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62E1" w:rsidRDefault="002462E1" w:rsidP="00F26C18">
      <w:pPr>
        <w:rPr>
          <w:b/>
          <w:bCs/>
          <w:sz w:val="36"/>
          <w:szCs w:val="36"/>
        </w:rPr>
      </w:pPr>
    </w:p>
    <w:p w:rsidR="00F26C18" w:rsidRPr="006A0BC9" w:rsidRDefault="00F26C18" w:rsidP="00F26C18">
      <w:pPr>
        <w:rPr>
          <w:b/>
          <w:bCs/>
          <w:sz w:val="32"/>
          <w:szCs w:val="32"/>
        </w:rPr>
      </w:pPr>
      <w:r>
        <w:rPr>
          <w:b/>
          <w:bCs/>
          <w:sz w:val="32"/>
          <w:szCs w:val="32"/>
        </w:rPr>
        <w:t xml:space="preserve">                     </w:t>
      </w:r>
      <w:r w:rsidRPr="006A0BC9">
        <w:rPr>
          <w:b/>
          <w:bCs/>
          <w:sz w:val="32"/>
          <w:szCs w:val="32"/>
        </w:rPr>
        <w:t>Module: Problem Solving and Innovation</w:t>
      </w:r>
    </w:p>
    <w:p w:rsidR="00F26C18" w:rsidRPr="006A0BC9" w:rsidRDefault="00F26C18" w:rsidP="00F26C18">
      <w:pPr>
        <w:rPr>
          <w:b/>
          <w:bCs/>
          <w:sz w:val="32"/>
          <w:szCs w:val="32"/>
        </w:rPr>
      </w:pPr>
      <w:r>
        <w:rPr>
          <w:b/>
          <w:bCs/>
          <w:sz w:val="32"/>
          <w:szCs w:val="32"/>
        </w:rPr>
        <w:t xml:space="preserve">                     </w:t>
      </w:r>
      <w:r w:rsidRPr="006A0BC9">
        <w:rPr>
          <w:b/>
          <w:bCs/>
          <w:sz w:val="32"/>
          <w:szCs w:val="32"/>
        </w:rPr>
        <w:t>Module code: BMSW4014</w:t>
      </w:r>
    </w:p>
    <w:p w:rsidR="00F26C18" w:rsidRDefault="00F26C18" w:rsidP="00F26C18">
      <w:pPr>
        <w:jc w:val="center"/>
        <w:rPr>
          <w:b/>
          <w:bCs/>
          <w:sz w:val="32"/>
          <w:szCs w:val="32"/>
        </w:rPr>
      </w:pPr>
      <w:r>
        <w:rPr>
          <w:b/>
          <w:bCs/>
          <w:sz w:val="32"/>
          <w:szCs w:val="32"/>
        </w:rPr>
        <w:t xml:space="preserve">                    </w:t>
      </w:r>
      <w:r w:rsidRPr="006A0BC9">
        <w:rPr>
          <w:b/>
          <w:bCs/>
          <w:sz w:val="32"/>
          <w:szCs w:val="32"/>
        </w:rPr>
        <w:t>Assignment Title: An analysis of the factors impacting The Body Shop</w:t>
      </w:r>
      <w:r>
        <w:rPr>
          <w:b/>
          <w:bCs/>
          <w:sz w:val="32"/>
          <w:szCs w:val="32"/>
        </w:rPr>
        <w:t xml:space="preserve"> </w:t>
      </w:r>
    </w:p>
    <w:p w:rsidR="00F26C18" w:rsidRDefault="00F26C18" w:rsidP="00F26C18">
      <w:pPr>
        <w:rPr>
          <w:b/>
          <w:bCs/>
          <w:sz w:val="32"/>
          <w:szCs w:val="32"/>
        </w:rPr>
      </w:pPr>
      <w:r>
        <w:rPr>
          <w:b/>
          <w:bCs/>
          <w:sz w:val="32"/>
          <w:szCs w:val="32"/>
        </w:rPr>
        <w:t xml:space="preserve">                    Student name: Ana </w:t>
      </w:r>
      <w:proofErr w:type="spellStart"/>
      <w:r>
        <w:rPr>
          <w:b/>
          <w:bCs/>
          <w:sz w:val="32"/>
          <w:szCs w:val="32"/>
        </w:rPr>
        <w:t>Ecaterina</w:t>
      </w:r>
      <w:proofErr w:type="spellEnd"/>
      <w:r>
        <w:rPr>
          <w:b/>
          <w:bCs/>
          <w:sz w:val="32"/>
          <w:szCs w:val="32"/>
        </w:rPr>
        <w:t xml:space="preserve"> </w:t>
      </w:r>
      <w:proofErr w:type="spellStart"/>
      <w:r>
        <w:rPr>
          <w:b/>
          <w:bCs/>
          <w:sz w:val="32"/>
          <w:szCs w:val="32"/>
        </w:rPr>
        <w:t>Pirvu</w:t>
      </w:r>
      <w:proofErr w:type="spellEnd"/>
    </w:p>
    <w:p w:rsidR="00F26C18" w:rsidRDefault="00F26C18" w:rsidP="00F26C18">
      <w:pPr>
        <w:rPr>
          <w:b/>
          <w:bCs/>
          <w:sz w:val="32"/>
          <w:szCs w:val="32"/>
        </w:rPr>
      </w:pPr>
      <w:r>
        <w:rPr>
          <w:b/>
          <w:bCs/>
          <w:sz w:val="32"/>
          <w:szCs w:val="32"/>
        </w:rPr>
        <w:t xml:space="preserve">                    Student id:2326148</w:t>
      </w:r>
    </w:p>
    <w:p w:rsidR="00F26C18" w:rsidRDefault="00F26C18" w:rsidP="00F26C18">
      <w:pPr>
        <w:rPr>
          <w:b/>
          <w:bCs/>
          <w:sz w:val="32"/>
          <w:szCs w:val="32"/>
        </w:rPr>
      </w:pPr>
      <w:r>
        <w:rPr>
          <w:b/>
          <w:bCs/>
          <w:sz w:val="32"/>
          <w:szCs w:val="32"/>
        </w:rPr>
        <w:t xml:space="preserve">                    Lecturer: Rhiannon Akers </w:t>
      </w:r>
    </w:p>
    <w:p w:rsidR="00F26C18" w:rsidRDefault="00F26C18" w:rsidP="00F26C18">
      <w:pPr>
        <w:rPr>
          <w:b/>
          <w:bCs/>
          <w:sz w:val="32"/>
          <w:szCs w:val="32"/>
        </w:rPr>
      </w:pPr>
      <w:r>
        <w:rPr>
          <w:b/>
          <w:bCs/>
          <w:sz w:val="32"/>
          <w:szCs w:val="32"/>
        </w:rPr>
        <w:t xml:space="preserve">      </w:t>
      </w:r>
    </w:p>
    <w:p w:rsidR="00F26C18" w:rsidRDefault="00F26C18" w:rsidP="00F26C18">
      <w:pPr>
        <w:jc w:val="center"/>
        <w:rPr>
          <w:b/>
          <w:bCs/>
          <w:sz w:val="32"/>
          <w:szCs w:val="32"/>
        </w:rPr>
      </w:pPr>
    </w:p>
    <w:p w:rsidR="002462E1" w:rsidRDefault="007D4796">
      <w:pPr>
        <w:spacing w:line="259" w:lineRule="auto"/>
        <w:jc w:val="left"/>
        <w:rPr>
          <w:b/>
          <w:bCs/>
          <w:sz w:val="36"/>
          <w:szCs w:val="36"/>
        </w:rPr>
      </w:pPr>
      <w:r>
        <w:rPr>
          <w:b/>
          <w:bCs/>
          <w:sz w:val="36"/>
          <w:szCs w:val="36"/>
        </w:rPr>
        <w:br w:type="page"/>
      </w:r>
    </w:p>
    <w:p w:rsidR="002462E1" w:rsidRDefault="007D4796" w:rsidP="002462E1">
      <w:pPr>
        <w:jc w:val="center"/>
        <w:rPr>
          <w:b/>
          <w:bCs/>
        </w:rPr>
      </w:pPr>
      <w:r w:rsidRPr="002462E1">
        <w:rPr>
          <w:b/>
          <w:bCs/>
        </w:rPr>
        <w:t>Executive Summary</w:t>
      </w:r>
    </w:p>
    <w:p w:rsidR="002B1872" w:rsidRDefault="007D4796" w:rsidP="002B1872">
      <w:r w:rsidRPr="002B1872">
        <w:t xml:space="preserve">The </w:t>
      </w:r>
      <w:r>
        <w:t>following report will discuss</w:t>
      </w:r>
      <w:r w:rsidR="00AE0E52">
        <w:t xml:space="preserve"> t</w:t>
      </w:r>
      <w:r w:rsidRPr="002B1872">
        <w:t>he Body Shop's approach</w:t>
      </w:r>
      <w:r w:rsidR="00AE0E52">
        <w:t xml:space="preserve"> study</w:t>
      </w:r>
      <w:r w:rsidRPr="002B1872">
        <w:t xml:space="preserve">. It suggests the </w:t>
      </w:r>
      <w:r w:rsidR="00AE0E52">
        <w:t>organisation</w:t>
      </w:r>
      <w:r w:rsidRPr="002B1872">
        <w:t xml:space="preserve">'s strengths, </w:t>
      </w:r>
      <w:r w:rsidR="005059DB">
        <w:t>weaknesse</w:t>
      </w:r>
      <w:r w:rsidRPr="002B1872">
        <w:t xml:space="preserve">s, chances and threats, which have been observed inside the SWOT evaluation. It additionally talks about the factors that affect The Body Shop primarily based on the PESTLE </w:t>
      </w:r>
      <w:r w:rsidR="005059DB">
        <w:t xml:space="preserve">analysis </w:t>
      </w:r>
      <w:r w:rsidRPr="002B1872">
        <w:t xml:space="preserve">and the </w:t>
      </w:r>
      <w:r w:rsidR="00543341">
        <w:t xml:space="preserve">history </w:t>
      </w:r>
      <w:r w:rsidRPr="002B1872">
        <w:t xml:space="preserve">of key </w:t>
      </w:r>
      <w:r w:rsidR="00543341">
        <w:t>player</w:t>
      </w:r>
      <w:r w:rsidRPr="002B1872">
        <w:t xml:space="preserve">s. At the end of the summary, unique suggestions are made for the way The Body Shop can be successful in the </w:t>
      </w:r>
      <w:r w:rsidR="00543341" w:rsidRPr="002B1872">
        <w:t>tough</w:t>
      </w:r>
      <w:r w:rsidRPr="002B1872">
        <w:t xml:space="preserve"> beauty marketplace. These encompass improving their </w:t>
      </w:r>
      <w:r w:rsidR="00134ED5">
        <w:t>online</w:t>
      </w:r>
      <w:r w:rsidRPr="002B1872">
        <w:t xml:space="preserve"> presence and making their sustainability efforts stronger.</w:t>
      </w:r>
    </w:p>
    <w:p w:rsidR="0029503B" w:rsidRDefault="0029503B">
      <w:pPr>
        <w:spacing w:line="259" w:lineRule="auto"/>
        <w:jc w:val="left"/>
      </w:pPr>
      <w:r>
        <w:br w:type="page"/>
      </w:r>
    </w:p>
    <w:sdt>
      <w:sdtPr>
        <w:rPr>
          <w:rFonts w:ascii="Times New Roman" w:eastAsiaTheme="minorHAnsi" w:hAnsi="Times New Roman" w:cstheme="minorBidi"/>
          <w:color w:val="auto"/>
          <w:sz w:val="24"/>
          <w:szCs w:val="22"/>
          <w:lang w:val="en-GB"/>
        </w:rPr>
        <w:id w:val="183184348"/>
        <w:docPartObj>
          <w:docPartGallery w:val="Table of Contents"/>
          <w:docPartUnique/>
        </w:docPartObj>
      </w:sdtPr>
      <w:sdtEndPr>
        <w:rPr>
          <w:b/>
          <w:bCs/>
          <w:noProof/>
        </w:rPr>
      </w:sdtEndPr>
      <w:sdtContent>
        <w:p w:rsidR="0029503B" w:rsidRDefault="0029503B">
          <w:pPr>
            <w:pStyle w:val="TOCHeading"/>
          </w:pPr>
          <w:r>
            <w:t>Table of Contents</w:t>
          </w:r>
        </w:p>
        <w:p w:rsidR="0029503B" w:rsidRDefault="0029503B">
          <w:pPr>
            <w:pStyle w:val="TOC1"/>
            <w:tabs>
              <w:tab w:val="right" w:leader="dot" w:pos="9016"/>
            </w:tabs>
            <w:rPr>
              <w:noProof/>
            </w:rPr>
          </w:pPr>
          <w:r>
            <w:fldChar w:fldCharType="begin"/>
          </w:r>
          <w:r>
            <w:instrText xml:space="preserve"> TOC \o "1-3" \h \z \u </w:instrText>
          </w:r>
          <w:r>
            <w:fldChar w:fldCharType="separate"/>
          </w:r>
          <w:hyperlink w:anchor="_Toc167809301" w:history="1">
            <w:r w:rsidRPr="00644697">
              <w:rPr>
                <w:rStyle w:val="Hyperlink"/>
                <w:noProof/>
              </w:rPr>
              <w:t>Introduction</w:t>
            </w:r>
            <w:r>
              <w:rPr>
                <w:noProof/>
                <w:webHidden/>
              </w:rPr>
              <w:tab/>
            </w:r>
            <w:r>
              <w:rPr>
                <w:noProof/>
                <w:webHidden/>
              </w:rPr>
              <w:fldChar w:fldCharType="begin"/>
            </w:r>
            <w:r>
              <w:rPr>
                <w:noProof/>
                <w:webHidden/>
              </w:rPr>
              <w:instrText xml:space="preserve"> PAGEREF _Toc167809301 \h </w:instrText>
            </w:r>
            <w:r>
              <w:rPr>
                <w:noProof/>
                <w:webHidden/>
              </w:rPr>
            </w:r>
            <w:r>
              <w:rPr>
                <w:noProof/>
                <w:webHidden/>
              </w:rPr>
              <w:fldChar w:fldCharType="separate"/>
            </w:r>
            <w:r>
              <w:rPr>
                <w:noProof/>
                <w:webHidden/>
              </w:rPr>
              <w:t>4</w:t>
            </w:r>
            <w:r>
              <w:rPr>
                <w:noProof/>
                <w:webHidden/>
              </w:rPr>
              <w:fldChar w:fldCharType="end"/>
            </w:r>
          </w:hyperlink>
        </w:p>
        <w:p w:rsidR="0029503B" w:rsidRDefault="00F33C87">
          <w:pPr>
            <w:pStyle w:val="TOC1"/>
            <w:tabs>
              <w:tab w:val="right" w:leader="dot" w:pos="9016"/>
            </w:tabs>
            <w:rPr>
              <w:noProof/>
            </w:rPr>
          </w:pPr>
          <w:hyperlink w:anchor="_Toc167809302" w:history="1">
            <w:r w:rsidR="0029503B" w:rsidRPr="00644697">
              <w:rPr>
                <w:rStyle w:val="Hyperlink"/>
                <w:noProof/>
              </w:rPr>
              <w:t>Findings</w:t>
            </w:r>
            <w:r w:rsidR="0029503B">
              <w:rPr>
                <w:noProof/>
                <w:webHidden/>
              </w:rPr>
              <w:tab/>
            </w:r>
            <w:r w:rsidR="0029503B">
              <w:rPr>
                <w:noProof/>
                <w:webHidden/>
              </w:rPr>
              <w:fldChar w:fldCharType="begin"/>
            </w:r>
            <w:r w:rsidR="0029503B">
              <w:rPr>
                <w:noProof/>
                <w:webHidden/>
              </w:rPr>
              <w:instrText xml:space="preserve"> PAGEREF _Toc167809302 \h </w:instrText>
            </w:r>
            <w:r w:rsidR="0029503B">
              <w:rPr>
                <w:noProof/>
                <w:webHidden/>
              </w:rPr>
            </w:r>
            <w:r w:rsidR="0029503B">
              <w:rPr>
                <w:noProof/>
                <w:webHidden/>
              </w:rPr>
              <w:fldChar w:fldCharType="separate"/>
            </w:r>
            <w:r w:rsidR="0029503B">
              <w:rPr>
                <w:noProof/>
                <w:webHidden/>
              </w:rPr>
              <w:t>5</w:t>
            </w:r>
            <w:r w:rsidR="0029503B">
              <w:rPr>
                <w:noProof/>
                <w:webHidden/>
              </w:rPr>
              <w:fldChar w:fldCharType="end"/>
            </w:r>
          </w:hyperlink>
        </w:p>
        <w:p w:rsidR="0029503B" w:rsidRDefault="00F33C87">
          <w:pPr>
            <w:pStyle w:val="TOC2"/>
            <w:tabs>
              <w:tab w:val="right" w:leader="dot" w:pos="9016"/>
            </w:tabs>
            <w:rPr>
              <w:noProof/>
            </w:rPr>
          </w:pPr>
          <w:hyperlink w:anchor="_Toc167809303" w:history="1">
            <w:r w:rsidR="0029503B" w:rsidRPr="00644697">
              <w:rPr>
                <w:rStyle w:val="Hyperlink"/>
                <w:noProof/>
                <w:lang w:val="en-IN"/>
              </w:rPr>
              <w:t>PESTLE Analysis including advantages and disadvantages of PESTLE</w:t>
            </w:r>
            <w:r w:rsidR="0029503B">
              <w:rPr>
                <w:noProof/>
                <w:webHidden/>
              </w:rPr>
              <w:tab/>
            </w:r>
            <w:r w:rsidR="0029503B">
              <w:rPr>
                <w:noProof/>
                <w:webHidden/>
              </w:rPr>
              <w:fldChar w:fldCharType="begin"/>
            </w:r>
            <w:r w:rsidR="0029503B">
              <w:rPr>
                <w:noProof/>
                <w:webHidden/>
              </w:rPr>
              <w:instrText xml:space="preserve"> PAGEREF _Toc167809303 \h </w:instrText>
            </w:r>
            <w:r w:rsidR="0029503B">
              <w:rPr>
                <w:noProof/>
                <w:webHidden/>
              </w:rPr>
            </w:r>
            <w:r w:rsidR="0029503B">
              <w:rPr>
                <w:noProof/>
                <w:webHidden/>
              </w:rPr>
              <w:fldChar w:fldCharType="separate"/>
            </w:r>
            <w:r w:rsidR="0029503B">
              <w:rPr>
                <w:noProof/>
                <w:webHidden/>
              </w:rPr>
              <w:t>5</w:t>
            </w:r>
            <w:r w:rsidR="0029503B">
              <w:rPr>
                <w:noProof/>
                <w:webHidden/>
              </w:rPr>
              <w:fldChar w:fldCharType="end"/>
            </w:r>
          </w:hyperlink>
        </w:p>
        <w:p w:rsidR="0029503B" w:rsidRDefault="00F33C87">
          <w:pPr>
            <w:pStyle w:val="TOC2"/>
            <w:tabs>
              <w:tab w:val="right" w:leader="dot" w:pos="9016"/>
            </w:tabs>
            <w:rPr>
              <w:noProof/>
            </w:rPr>
          </w:pPr>
          <w:hyperlink w:anchor="_Toc167809304" w:history="1">
            <w:r w:rsidR="0029503B" w:rsidRPr="00644697">
              <w:rPr>
                <w:rStyle w:val="Hyperlink"/>
                <w:noProof/>
                <w:lang w:val="en-IN"/>
              </w:rPr>
              <w:t>PESTLE Analysis of the Body Shop</w:t>
            </w:r>
            <w:r w:rsidR="0029503B">
              <w:rPr>
                <w:noProof/>
                <w:webHidden/>
              </w:rPr>
              <w:tab/>
            </w:r>
            <w:r w:rsidR="0029503B">
              <w:rPr>
                <w:noProof/>
                <w:webHidden/>
              </w:rPr>
              <w:fldChar w:fldCharType="begin"/>
            </w:r>
            <w:r w:rsidR="0029503B">
              <w:rPr>
                <w:noProof/>
                <w:webHidden/>
              </w:rPr>
              <w:instrText xml:space="preserve"> PAGEREF _Toc167809304 \h </w:instrText>
            </w:r>
            <w:r w:rsidR="0029503B">
              <w:rPr>
                <w:noProof/>
                <w:webHidden/>
              </w:rPr>
            </w:r>
            <w:r w:rsidR="0029503B">
              <w:rPr>
                <w:noProof/>
                <w:webHidden/>
              </w:rPr>
              <w:fldChar w:fldCharType="separate"/>
            </w:r>
            <w:r w:rsidR="0029503B">
              <w:rPr>
                <w:noProof/>
                <w:webHidden/>
              </w:rPr>
              <w:t>6</w:t>
            </w:r>
            <w:r w:rsidR="0029503B">
              <w:rPr>
                <w:noProof/>
                <w:webHidden/>
              </w:rPr>
              <w:fldChar w:fldCharType="end"/>
            </w:r>
          </w:hyperlink>
        </w:p>
        <w:p w:rsidR="0029503B" w:rsidRDefault="00F33C87">
          <w:pPr>
            <w:pStyle w:val="TOC2"/>
            <w:tabs>
              <w:tab w:val="right" w:leader="dot" w:pos="9016"/>
            </w:tabs>
            <w:rPr>
              <w:noProof/>
            </w:rPr>
          </w:pPr>
          <w:hyperlink w:anchor="_Toc167809305" w:history="1">
            <w:r w:rsidR="0029503B" w:rsidRPr="00644697">
              <w:rPr>
                <w:rStyle w:val="Hyperlink"/>
                <w:noProof/>
                <w:lang w:val="en-IN"/>
              </w:rPr>
              <w:t>Understanding Stakeholder Analysis with Its Advantages and Disadvantages</w:t>
            </w:r>
            <w:r w:rsidR="0029503B">
              <w:rPr>
                <w:noProof/>
                <w:webHidden/>
              </w:rPr>
              <w:tab/>
            </w:r>
            <w:r w:rsidR="0029503B">
              <w:rPr>
                <w:noProof/>
                <w:webHidden/>
              </w:rPr>
              <w:fldChar w:fldCharType="begin"/>
            </w:r>
            <w:r w:rsidR="0029503B">
              <w:rPr>
                <w:noProof/>
                <w:webHidden/>
              </w:rPr>
              <w:instrText xml:space="preserve"> PAGEREF _Toc167809305 \h </w:instrText>
            </w:r>
            <w:r w:rsidR="0029503B">
              <w:rPr>
                <w:noProof/>
                <w:webHidden/>
              </w:rPr>
            </w:r>
            <w:r w:rsidR="0029503B">
              <w:rPr>
                <w:noProof/>
                <w:webHidden/>
              </w:rPr>
              <w:fldChar w:fldCharType="separate"/>
            </w:r>
            <w:r w:rsidR="0029503B">
              <w:rPr>
                <w:noProof/>
                <w:webHidden/>
              </w:rPr>
              <w:t>7</w:t>
            </w:r>
            <w:r w:rsidR="0029503B">
              <w:rPr>
                <w:noProof/>
                <w:webHidden/>
              </w:rPr>
              <w:fldChar w:fldCharType="end"/>
            </w:r>
          </w:hyperlink>
        </w:p>
        <w:p w:rsidR="0029503B" w:rsidRDefault="00F33C87">
          <w:pPr>
            <w:pStyle w:val="TOC2"/>
            <w:tabs>
              <w:tab w:val="right" w:leader="dot" w:pos="9016"/>
            </w:tabs>
            <w:rPr>
              <w:noProof/>
            </w:rPr>
          </w:pPr>
          <w:hyperlink w:anchor="_Toc167809306" w:history="1">
            <w:r w:rsidR="0029503B" w:rsidRPr="00644697">
              <w:rPr>
                <w:rStyle w:val="Hyperlink"/>
                <w:noProof/>
                <w:lang w:val="en-IN"/>
              </w:rPr>
              <w:t>Stakeholder Analysis of The Body Shop</w:t>
            </w:r>
            <w:r w:rsidR="0029503B">
              <w:rPr>
                <w:noProof/>
                <w:webHidden/>
              </w:rPr>
              <w:tab/>
            </w:r>
            <w:r w:rsidR="0029503B">
              <w:rPr>
                <w:noProof/>
                <w:webHidden/>
              </w:rPr>
              <w:fldChar w:fldCharType="begin"/>
            </w:r>
            <w:r w:rsidR="0029503B">
              <w:rPr>
                <w:noProof/>
                <w:webHidden/>
              </w:rPr>
              <w:instrText xml:space="preserve"> PAGEREF _Toc167809306 \h </w:instrText>
            </w:r>
            <w:r w:rsidR="0029503B">
              <w:rPr>
                <w:noProof/>
                <w:webHidden/>
              </w:rPr>
            </w:r>
            <w:r w:rsidR="0029503B">
              <w:rPr>
                <w:noProof/>
                <w:webHidden/>
              </w:rPr>
              <w:fldChar w:fldCharType="separate"/>
            </w:r>
            <w:r w:rsidR="0029503B">
              <w:rPr>
                <w:noProof/>
                <w:webHidden/>
              </w:rPr>
              <w:t>9</w:t>
            </w:r>
            <w:r w:rsidR="0029503B">
              <w:rPr>
                <w:noProof/>
                <w:webHidden/>
              </w:rPr>
              <w:fldChar w:fldCharType="end"/>
            </w:r>
          </w:hyperlink>
        </w:p>
        <w:p w:rsidR="0029503B" w:rsidRDefault="00F33C87">
          <w:pPr>
            <w:pStyle w:val="TOC1"/>
            <w:tabs>
              <w:tab w:val="right" w:leader="dot" w:pos="9016"/>
            </w:tabs>
            <w:rPr>
              <w:noProof/>
            </w:rPr>
          </w:pPr>
          <w:hyperlink w:anchor="_Toc167809307" w:history="1">
            <w:r w:rsidR="0029503B" w:rsidRPr="00644697">
              <w:rPr>
                <w:rStyle w:val="Hyperlink"/>
                <w:noProof/>
              </w:rPr>
              <w:t>Conclusion</w:t>
            </w:r>
            <w:r w:rsidR="0029503B">
              <w:rPr>
                <w:noProof/>
                <w:webHidden/>
              </w:rPr>
              <w:tab/>
            </w:r>
            <w:r w:rsidR="0029503B">
              <w:rPr>
                <w:noProof/>
                <w:webHidden/>
              </w:rPr>
              <w:fldChar w:fldCharType="begin"/>
            </w:r>
            <w:r w:rsidR="0029503B">
              <w:rPr>
                <w:noProof/>
                <w:webHidden/>
              </w:rPr>
              <w:instrText xml:space="preserve"> PAGEREF _Toc167809307 \h </w:instrText>
            </w:r>
            <w:r w:rsidR="0029503B">
              <w:rPr>
                <w:noProof/>
                <w:webHidden/>
              </w:rPr>
            </w:r>
            <w:r w:rsidR="0029503B">
              <w:rPr>
                <w:noProof/>
                <w:webHidden/>
              </w:rPr>
              <w:fldChar w:fldCharType="separate"/>
            </w:r>
            <w:r w:rsidR="0029503B">
              <w:rPr>
                <w:noProof/>
                <w:webHidden/>
              </w:rPr>
              <w:t>11</w:t>
            </w:r>
            <w:r w:rsidR="0029503B">
              <w:rPr>
                <w:noProof/>
                <w:webHidden/>
              </w:rPr>
              <w:fldChar w:fldCharType="end"/>
            </w:r>
          </w:hyperlink>
        </w:p>
        <w:p w:rsidR="0029503B" w:rsidRDefault="00F33C87">
          <w:pPr>
            <w:pStyle w:val="TOC1"/>
            <w:tabs>
              <w:tab w:val="right" w:leader="dot" w:pos="9016"/>
            </w:tabs>
            <w:rPr>
              <w:noProof/>
            </w:rPr>
          </w:pPr>
          <w:hyperlink w:anchor="_Toc167809308" w:history="1">
            <w:r w:rsidR="0029503B" w:rsidRPr="00644697">
              <w:rPr>
                <w:rStyle w:val="Hyperlink"/>
                <w:noProof/>
              </w:rPr>
              <w:t>Recommendations</w:t>
            </w:r>
            <w:r w:rsidR="0029503B">
              <w:rPr>
                <w:noProof/>
                <w:webHidden/>
              </w:rPr>
              <w:tab/>
            </w:r>
            <w:r w:rsidR="0029503B">
              <w:rPr>
                <w:noProof/>
                <w:webHidden/>
              </w:rPr>
              <w:fldChar w:fldCharType="begin"/>
            </w:r>
            <w:r w:rsidR="0029503B">
              <w:rPr>
                <w:noProof/>
                <w:webHidden/>
              </w:rPr>
              <w:instrText xml:space="preserve"> PAGEREF _Toc167809308 \h </w:instrText>
            </w:r>
            <w:r w:rsidR="0029503B">
              <w:rPr>
                <w:noProof/>
                <w:webHidden/>
              </w:rPr>
            </w:r>
            <w:r w:rsidR="0029503B">
              <w:rPr>
                <w:noProof/>
                <w:webHidden/>
              </w:rPr>
              <w:fldChar w:fldCharType="separate"/>
            </w:r>
            <w:r w:rsidR="0029503B">
              <w:rPr>
                <w:noProof/>
                <w:webHidden/>
              </w:rPr>
              <w:t>12</w:t>
            </w:r>
            <w:r w:rsidR="0029503B">
              <w:rPr>
                <w:noProof/>
                <w:webHidden/>
              </w:rPr>
              <w:fldChar w:fldCharType="end"/>
            </w:r>
          </w:hyperlink>
        </w:p>
        <w:p w:rsidR="0029503B" w:rsidRDefault="00F33C87">
          <w:pPr>
            <w:pStyle w:val="TOC1"/>
            <w:tabs>
              <w:tab w:val="right" w:leader="dot" w:pos="9016"/>
            </w:tabs>
            <w:rPr>
              <w:noProof/>
            </w:rPr>
          </w:pPr>
          <w:hyperlink w:anchor="_Toc167809309" w:history="1">
            <w:r w:rsidR="0029503B" w:rsidRPr="00644697">
              <w:rPr>
                <w:rStyle w:val="Hyperlink"/>
                <w:noProof/>
              </w:rPr>
              <w:t>References</w:t>
            </w:r>
            <w:r w:rsidR="0029503B">
              <w:rPr>
                <w:noProof/>
                <w:webHidden/>
              </w:rPr>
              <w:tab/>
            </w:r>
            <w:r w:rsidR="0029503B">
              <w:rPr>
                <w:noProof/>
                <w:webHidden/>
              </w:rPr>
              <w:fldChar w:fldCharType="begin"/>
            </w:r>
            <w:r w:rsidR="0029503B">
              <w:rPr>
                <w:noProof/>
                <w:webHidden/>
              </w:rPr>
              <w:instrText xml:space="preserve"> PAGEREF _Toc167809309 \h </w:instrText>
            </w:r>
            <w:r w:rsidR="0029503B">
              <w:rPr>
                <w:noProof/>
                <w:webHidden/>
              </w:rPr>
            </w:r>
            <w:r w:rsidR="0029503B">
              <w:rPr>
                <w:noProof/>
                <w:webHidden/>
              </w:rPr>
              <w:fldChar w:fldCharType="separate"/>
            </w:r>
            <w:r w:rsidR="0029503B">
              <w:rPr>
                <w:noProof/>
                <w:webHidden/>
              </w:rPr>
              <w:t>13</w:t>
            </w:r>
            <w:r w:rsidR="0029503B">
              <w:rPr>
                <w:noProof/>
                <w:webHidden/>
              </w:rPr>
              <w:fldChar w:fldCharType="end"/>
            </w:r>
          </w:hyperlink>
        </w:p>
        <w:p w:rsidR="0029503B" w:rsidRDefault="0029503B">
          <w:r>
            <w:rPr>
              <w:b/>
              <w:bCs/>
              <w:noProof/>
            </w:rPr>
            <w:fldChar w:fldCharType="end"/>
          </w:r>
        </w:p>
      </w:sdtContent>
    </w:sdt>
    <w:p w:rsidR="0029503B" w:rsidRDefault="0029503B" w:rsidP="002B1872"/>
    <w:p w:rsidR="002462E1" w:rsidRDefault="007D4796">
      <w:pPr>
        <w:spacing w:line="259" w:lineRule="auto"/>
        <w:jc w:val="left"/>
        <w:rPr>
          <w:b/>
          <w:bCs/>
        </w:rPr>
      </w:pPr>
      <w:r>
        <w:rPr>
          <w:b/>
          <w:bCs/>
        </w:rPr>
        <w:br w:type="page"/>
      </w:r>
    </w:p>
    <w:p w:rsidR="002462E1" w:rsidRDefault="007D4796" w:rsidP="002462E1">
      <w:pPr>
        <w:pStyle w:val="Heading1"/>
      </w:pPr>
      <w:bookmarkStart w:id="0" w:name="_Toc167809301"/>
      <w:r>
        <w:t>Introduction</w:t>
      </w:r>
      <w:bookmarkEnd w:id="0"/>
    </w:p>
    <w:p w:rsidR="00043E78" w:rsidRDefault="007D4796" w:rsidP="00043E78">
      <w:pPr>
        <w:rPr>
          <w:lang w:val="en-IN"/>
        </w:rPr>
      </w:pPr>
      <w:r w:rsidRPr="00043E78">
        <w:rPr>
          <w:lang w:val="en-IN"/>
        </w:rPr>
        <w:t>Dame Anita Roddick commenced The Body Shop in 1976. It quickly became a frontrunner in green and moral beauty products. The organi</w:t>
      </w:r>
      <w:r w:rsidR="003963D2">
        <w:rPr>
          <w:lang w:val="en-IN"/>
        </w:rPr>
        <w:t>s</w:t>
      </w:r>
      <w:r w:rsidRPr="00043E78">
        <w:rPr>
          <w:lang w:val="en-IN"/>
        </w:rPr>
        <w:t xml:space="preserve">ation started in Brighton and has become acknowledged for its dedication to natural elements, honest buying, and sturdy competition in animal tests. Over the years, The Body Shop has grown around the sector </w:t>
      </w:r>
      <w:r w:rsidR="000D66D4">
        <w:rPr>
          <w:lang w:val="en-IN"/>
        </w:rPr>
        <w:t>due</w:t>
      </w:r>
      <w:r w:rsidRPr="00043E78">
        <w:rPr>
          <w:lang w:val="en-IN"/>
        </w:rPr>
        <w:t xml:space="preserve"> to a hit franchising plan. It has come to be an image of moral buying and movement. However, within the past few years, the business enterprise has had quite a few issues, consisting of converting fingers several times, which has hurt its brand identification and market significance.</w:t>
      </w:r>
    </w:p>
    <w:p w:rsidR="00043E78" w:rsidRPr="00043E78" w:rsidRDefault="007D4796" w:rsidP="00043E78">
      <w:pPr>
        <w:rPr>
          <w:lang w:val="en-IN"/>
        </w:rPr>
      </w:pPr>
      <w:r w:rsidRPr="00043E78">
        <w:rPr>
          <w:lang w:val="en-IN"/>
        </w:rPr>
        <w:t>The Body Shop is presently coping with a retail surrounding this is competitive and converting. The SWOT evaluation indicates some important information about the business. An extensive variety of merchandise, a sturdy role around the sector, and a dedication to honestly doing business are all strengths. Weaknesses encompass no longer arising with new ideas, losing the brand's personality whilst ownership modifications, and not having a strong online presence. There are possibilities to make money with the aid of developing e-commerce, emerging with new merchandise, and making smart relationships. Threats consist of hard opposition, unstable economies, and troubles within the delivery line.</w:t>
      </w:r>
      <w:r>
        <w:rPr>
          <w:lang w:val="en-IN"/>
        </w:rPr>
        <w:t xml:space="preserve"> </w:t>
      </w:r>
      <w:r w:rsidRPr="00043E78">
        <w:rPr>
          <w:lang w:val="en-IN"/>
        </w:rPr>
        <w:t xml:space="preserve">The Body Shop needs to address those issues if it wants to keep developing and being the chief in ethical beauty. It can do that by specialising in new thoughts, enhancing its digital footprint, reaffirming its </w:t>
      </w:r>
      <w:r w:rsidR="0021695B">
        <w:rPr>
          <w:lang w:val="en-IN"/>
        </w:rPr>
        <w:t>brand</w:t>
      </w:r>
      <w:r w:rsidRPr="00043E78">
        <w:rPr>
          <w:lang w:val="en-IN"/>
        </w:rPr>
        <w:t xml:space="preserve"> values, and streamlining its operations.</w:t>
      </w:r>
    </w:p>
    <w:p w:rsidR="002462E1" w:rsidRDefault="007D4796">
      <w:pPr>
        <w:spacing w:line="259" w:lineRule="auto"/>
        <w:jc w:val="left"/>
        <w:rPr>
          <w:lang w:val="en-IN"/>
        </w:rPr>
      </w:pPr>
      <w:r>
        <w:rPr>
          <w:lang w:val="en-IN"/>
        </w:rPr>
        <w:br w:type="page"/>
      </w:r>
    </w:p>
    <w:p w:rsidR="002462E1" w:rsidRDefault="007D4796" w:rsidP="00F157E1">
      <w:pPr>
        <w:pStyle w:val="Heading1"/>
      </w:pPr>
      <w:bookmarkStart w:id="1" w:name="_Toc167809302"/>
      <w:r w:rsidRPr="00F157E1">
        <w:t>Findings</w:t>
      </w:r>
      <w:bookmarkEnd w:id="1"/>
    </w:p>
    <w:p w:rsidR="00F157E1" w:rsidRDefault="007D4796" w:rsidP="007D2125">
      <w:pPr>
        <w:pStyle w:val="Heading2"/>
        <w:rPr>
          <w:lang w:val="en-IN"/>
        </w:rPr>
      </w:pPr>
      <w:bookmarkStart w:id="2" w:name="_Toc167809303"/>
      <w:r>
        <w:rPr>
          <w:lang w:val="en-IN"/>
        </w:rPr>
        <w:t xml:space="preserve">PESTLE </w:t>
      </w:r>
      <w:r w:rsidR="007D2125">
        <w:rPr>
          <w:lang w:val="en-IN"/>
        </w:rPr>
        <w:t>Analysis including advantages and disadvantages</w:t>
      </w:r>
      <w:r w:rsidR="00862EAB">
        <w:rPr>
          <w:lang w:val="en-IN"/>
        </w:rPr>
        <w:t xml:space="preserve"> of PESTLE</w:t>
      </w:r>
      <w:bookmarkEnd w:id="2"/>
    </w:p>
    <w:p w:rsidR="00555716" w:rsidRDefault="007D4796" w:rsidP="00564734">
      <w:pPr>
        <w:rPr>
          <w:lang w:val="en-IN"/>
        </w:rPr>
      </w:pPr>
      <w:r w:rsidRPr="00564734">
        <w:rPr>
          <w:lang w:val="en-IN"/>
        </w:rPr>
        <w:t>An organi</w:t>
      </w:r>
      <w:r w:rsidR="00E131F5">
        <w:rPr>
          <w:lang w:val="en-IN"/>
        </w:rPr>
        <w:t>s</w:t>
      </w:r>
      <w:r w:rsidRPr="00564734">
        <w:rPr>
          <w:lang w:val="en-IN"/>
        </w:rPr>
        <w:t xml:space="preserve">ation uses a PESTLE </w:t>
      </w:r>
      <w:r w:rsidR="00E131F5">
        <w:rPr>
          <w:lang w:val="en-IN"/>
        </w:rPr>
        <w:t>analysis discuss external</w:t>
      </w:r>
      <w:r w:rsidRPr="00564734">
        <w:rPr>
          <w:lang w:val="en-IN"/>
        </w:rPr>
        <w:t xml:space="preserve"> factors that could have an impact on their commercial enterprise. It appears in six foremost regions: the political, the financial, the social, the technological, the </w:t>
      </w:r>
      <w:r w:rsidR="00E131F5">
        <w:rPr>
          <w:lang w:val="en-IN"/>
        </w:rPr>
        <w:t>legal</w:t>
      </w:r>
      <w:r w:rsidRPr="00564734">
        <w:rPr>
          <w:lang w:val="en-IN"/>
        </w:rPr>
        <w:t xml:space="preserve">, and the environmental. This gives a complete </w:t>
      </w:r>
      <w:r w:rsidR="00E131F5">
        <w:rPr>
          <w:lang w:val="en-IN"/>
        </w:rPr>
        <w:t xml:space="preserve">image </w:t>
      </w:r>
      <w:r w:rsidRPr="00564734">
        <w:rPr>
          <w:lang w:val="en-IN"/>
        </w:rPr>
        <w:t xml:space="preserve">of the </w:t>
      </w:r>
      <w:r w:rsidR="00E131F5">
        <w:rPr>
          <w:lang w:val="en-IN"/>
        </w:rPr>
        <w:t xml:space="preserve">external </w:t>
      </w:r>
      <w:r w:rsidRPr="00564734">
        <w:rPr>
          <w:lang w:val="en-IN"/>
        </w:rPr>
        <w:t>world the corporation works in.</w:t>
      </w:r>
    </w:p>
    <w:p w:rsidR="00E131F5" w:rsidRDefault="00E131F5" w:rsidP="00564734">
      <w:pPr>
        <w:rPr>
          <w:lang w:val="en-IN"/>
        </w:rPr>
      </w:pPr>
      <w:r>
        <w:rPr>
          <w:noProof/>
        </w:rPr>
        <w:drawing>
          <wp:inline distT="0" distB="0" distL="0" distR="0" wp14:anchorId="6B2A0A1B" wp14:editId="208F1C3E">
            <wp:extent cx="5731510" cy="2828290"/>
            <wp:effectExtent l="0" t="0" r="2540" b="0"/>
            <wp:docPr id="1776009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28290"/>
                    </a:xfrm>
                    <a:prstGeom prst="rect">
                      <a:avLst/>
                    </a:prstGeom>
                    <a:noFill/>
                    <a:ln>
                      <a:noFill/>
                    </a:ln>
                  </pic:spPr>
                </pic:pic>
              </a:graphicData>
            </a:graphic>
          </wp:inline>
        </w:drawing>
      </w:r>
    </w:p>
    <w:p w:rsidR="00E131F5" w:rsidRPr="00E131F5" w:rsidRDefault="00E131F5" w:rsidP="00E131F5">
      <w:pPr>
        <w:jc w:val="center"/>
        <w:rPr>
          <w:b/>
          <w:bCs/>
          <w:lang w:val="en-IN"/>
        </w:rPr>
      </w:pPr>
      <w:r w:rsidRPr="00E131F5">
        <w:rPr>
          <w:b/>
          <w:bCs/>
          <w:lang w:val="en-IN"/>
        </w:rPr>
        <w:t>Figure:</w:t>
      </w:r>
      <w:r w:rsidR="007754F0">
        <w:rPr>
          <w:b/>
          <w:bCs/>
          <w:lang w:val="en-IN"/>
        </w:rPr>
        <w:t xml:space="preserve"> PESTLE Analysis</w:t>
      </w:r>
    </w:p>
    <w:p w:rsidR="00E131F5" w:rsidRPr="00E131F5" w:rsidRDefault="00E131F5" w:rsidP="00E131F5">
      <w:pPr>
        <w:jc w:val="center"/>
        <w:rPr>
          <w:b/>
          <w:bCs/>
          <w:lang w:val="en-IN"/>
        </w:rPr>
      </w:pPr>
      <w:r w:rsidRPr="00E131F5">
        <w:rPr>
          <w:b/>
          <w:bCs/>
          <w:lang w:val="en-IN"/>
        </w:rPr>
        <w:t>Source:</w:t>
      </w:r>
      <w:r w:rsidR="007754F0" w:rsidRPr="007754F0">
        <w:rPr>
          <w:lang w:val="en-IN"/>
        </w:rPr>
        <w:t xml:space="preserve"> </w:t>
      </w:r>
      <w:r w:rsidR="000971BF">
        <w:rPr>
          <w:lang w:val="en-IN"/>
        </w:rPr>
        <w:t>(</w:t>
      </w:r>
      <w:r w:rsidR="000971BF">
        <w:rPr>
          <w:shd w:val="clear" w:color="auto" w:fill="FFFFFF"/>
        </w:rPr>
        <w:t xml:space="preserve">Bonnet and </w:t>
      </w:r>
      <w:proofErr w:type="spellStart"/>
      <w:r w:rsidR="000971BF">
        <w:rPr>
          <w:shd w:val="clear" w:color="auto" w:fill="FFFFFF"/>
        </w:rPr>
        <w:t>Teuteberg</w:t>
      </w:r>
      <w:proofErr w:type="spellEnd"/>
      <w:r w:rsidR="000971BF">
        <w:rPr>
          <w:shd w:val="clear" w:color="auto" w:fill="FFFFFF"/>
        </w:rPr>
        <w:t>, 2023)</w:t>
      </w:r>
    </w:p>
    <w:p w:rsidR="00564734" w:rsidRPr="00555716" w:rsidRDefault="007D4796" w:rsidP="00564734">
      <w:pPr>
        <w:rPr>
          <w:b/>
          <w:bCs/>
          <w:lang w:val="en-IN"/>
        </w:rPr>
      </w:pPr>
      <w:r w:rsidRPr="00555716">
        <w:rPr>
          <w:b/>
          <w:bCs/>
          <w:lang w:val="en-IN"/>
        </w:rPr>
        <w:t>The advantages of accomplishing a PESTLE analysis include</w:t>
      </w:r>
    </w:p>
    <w:p w:rsidR="00CA1C2C" w:rsidRDefault="007D4796" w:rsidP="00564734">
      <w:pPr>
        <w:rPr>
          <w:lang w:val="en-IN"/>
        </w:rPr>
      </w:pPr>
      <w:r w:rsidRPr="00555716">
        <w:rPr>
          <w:b/>
          <w:bCs/>
          <w:i/>
          <w:iCs/>
          <w:lang w:val="en-IN"/>
        </w:rPr>
        <w:t>Full understanding:</w:t>
      </w:r>
      <w:r w:rsidRPr="00564734">
        <w:rPr>
          <w:lang w:val="en-IN"/>
        </w:rPr>
        <w:t xml:space="preserve"> Looking at many elements right away gives businesses a full </w:t>
      </w:r>
      <w:r w:rsidR="00D20868">
        <w:rPr>
          <w:lang w:val="en-IN"/>
        </w:rPr>
        <w:t>image</w:t>
      </w:r>
      <w:r w:rsidRPr="00564734">
        <w:rPr>
          <w:lang w:val="en-IN"/>
        </w:rPr>
        <w:t xml:space="preserve"> of the outdoor forces that affect their operations</w:t>
      </w:r>
      <w:r w:rsidR="000971BF">
        <w:rPr>
          <w:lang w:val="en-IN"/>
        </w:rPr>
        <w:t xml:space="preserve"> (</w:t>
      </w:r>
      <w:r w:rsidR="000971BF">
        <w:rPr>
          <w:shd w:val="clear" w:color="auto" w:fill="FFFFFF"/>
        </w:rPr>
        <w:t>Ganatra et al., 2021)</w:t>
      </w:r>
      <w:r w:rsidR="000971BF">
        <w:rPr>
          <w:lang w:val="en-IN"/>
        </w:rPr>
        <w:t>.</w:t>
      </w:r>
    </w:p>
    <w:p w:rsidR="00F22DD9" w:rsidRDefault="007D4796" w:rsidP="00564734">
      <w:pPr>
        <w:rPr>
          <w:lang w:val="en-IN"/>
        </w:rPr>
      </w:pPr>
      <w:r w:rsidRPr="00CA1C2C">
        <w:rPr>
          <w:b/>
          <w:bCs/>
          <w:i/>
          <w:iCs/>
          <w:lang w:val="en-IN"/>
        </w:rPr>
        <w:t>Strategic planning:</w:t>
      </w:r>
      <w:r w:rsidRPr="00564734">
        <w:rPr>
          <w:lang w:val="en-IN"/>
        </w:rPr>
        <w:t xml:space="preserve"> PESTLE evaluation allows groups to determine what their possibilities and dangers are, which lets them make plans that make the most of their strengths and flaws.</w:t>
      </w:r>
    </w:p>
    <w:p w:rsidR="00F22DD9" w:rsidRDefault="007D4796" w:rsidP="00564734">
      <w:pPr>
        <w:rPr>
          <w:lang w:val="en-IN"/>
        </w:rPr>
      </w:pPr>
      <w:r w:rsidRPr="00F22DD9">
        <w:rPr>
          <w:b/>
          <w:bCs/>
          <w:i/>
          <w:iCs/>
          <w:lang w:val="en-IN"/>
        </w:rPr>
        <w:t>Risk management:</w:t>
      </w:r>
      <w:r w:rsidRPr="00564734">
        <w:rPr>
          <w:lang w:val="en-IN"/>
        </w:rPr>
        <w:t xml:space="preserve"> Companies can cautiously control risks and make plans for what to do in case something is going wrong so that the damage is confined</w:t>
      </w:r>
      <w:r w:rsidR="000971BF">
        <w:rPr>
          <w:lang w:val="en-IN"/>
        </w:rPr>
        <w:t>.</w:t>
      </w:r>
    </w:p>
    <w:p w:rsidR="00F22DD9" w:rsidRDefault="007D4796" w:rsidP="00564734">
      <w:pPr>
        <w:rPr>
          <w:lang w:val="en-IN"/>
        </w:rPr>
      </w:pPr>
      <w:r w:rsidRPr="00F22DD9">
        <w:rPr>
          <w:b/>
          <w:bCs/>
          <w:i/>
          <w:iCs/>
          <w:lang w:val="en-IN"/>
        </w:rPr>
        <w:t>Anticipation of modifications:</w:t>
      </w:r>
      <w:r w:rsidRPr="00564734">
        <w:rPr>
          <w:lang w:val="en-IN"/>
        </w:rPr>
        <w:t xml:space="preserve"> PESTLE evaluation allows businesses to plan for adjustments in the enterprise globally to make essential adjustments to their techniques and techniques on time.</w:t>
      </w:r>
    </w:p>
    <w:p w:rsidR="00F22DD9" w:rsidRDefault="007D4796" w:rsidP="00564734">
      <w:pPr>
        <w:rPr>
          <w:lang w:val="en-IN"/>
        </w:rPr>
      </w:pPr>
      <w:r w:rsidRPr="00F22DD9">
        <w:rPr>
          <w:b/>
          <w:bCs/>
          <w:i/>
          <w:iCs/>
          <w:lang w:val="en-IN"/>
        </w:rPr>
        <w:t>Stakeholder engagement:</w:t>
      </w:r>
      <w:r w:rsidRPr="00564734">
        <w:rPr>
          <w:lang w:val="en-IN"/>
        </w:rPr>
        <w:t xml:space="preserve"> Knowing approximately outside factors allows companies to better meet the needs and wants of stakeholders, which improves relationships and preferred happiness</w:t>
      </w:r>
      <w:r w:rsidR="000971BF">
        <w:rPr>
          <w:lang w:val="en-IN"/>
        </w:rPr>
        <w:t xml:space="preserve"> (</w:t>
      </w:r>
      <w:r w:rsidR="000971BF">
        <w:rPr>
          <w:shd w:val="clear" w:color="auto" w:fill="FFFFFF"/>
        </w:rPr>
        <w:t>García-</w:t>
      </w:r>
      <w:proofErr w:type="spellStart"/>
      <w:r w:rsidR="000971BF">
        <w:rPr>
          <w:shd w:val="clear" w:color="auto" w:fill="FFFFFF"/>
        </w:rPr>
        <w:t>Rosell</w:t>
      </w:r>
      <w:proofErr w:type="spellEnd"/>
      <w:r w:rsidR="000971BF">
        <w:rPr>
          <w:shd w:val="clear" w:color="auto" w:fill="FFFFFF"/>
        </w:rPr>
        <w:t xml:space="preserve"> et al., 2023)</w:t>
      </w:r>
      <w:r w:rsidR="000971BF">
        <w:rPr>
          <w:lang w:val="en-IN"/>
        </w:rPr>
        <w:t>.</w:t>
      </w:r>
    </w:p>
    <w:p w:rsidR="000342FE" w:rsidRDefault="007D4796" w:rsidP="00564734">
      <w:pPr>
        <w:rPr>
          <w:b/>
          <w:bCs/>
          <w:lang w:val="en-IN"/>
        </w:rPr>
      </w:pPr>
      <w:r w:rsidRPr="000342FE">
        <w:rPr>
          <w:b/>
          <w:bCs/>
          <w:lang w:val="en-IN"/>
        </w:rPr>
        <w:t>PESTLE studies have a few problems:</w:t>
      </w:r>
    </w:p>
    <w:p w:rsidR="000342FE" w:rsidRDefault="007D4796" w:rsidP="00564734">
      <w:pPr>
        <w:rPr>
          <w:b/>
          <w:bCs/>
          <w:lang w:val="en-IN"/>
        </w:rPr>
      </w:pPr>
      <w:r w:rsidRPr="000342FE">
        <w:rPr>
          <w:b/>
          <w:bCs/>
          <w:i/>
          <w:iCs/>
          <w:lang w:val="en-IN"/>
        </w:rPr>
        <w:t>Problems with gathering data:</w:t>
      </w:r>
      <w:r w:rsidRPr="00564734">
        <w:rPr>
          <w:lang w:val="en-IN"/>
        </w:rPr>
        <w:t xml:space="preserve"> Collecting and analysing records across multiple components can take a variety of time and resources, specifically for smaller corporations that do not have a variety of them.</w:t>
      </w:r>
    </w:p>
    <w:p w:rsidR="00E60174" w:rsidRDefault="007D4796" w:rsidP="00564734">
      <w:pPr>
        <w:rPr>
          <w:b/>
          <w:bCs/>
          <w:lang w:val="en-IN"/>
        </w:rPr>
      </w:pPr>
      <w:r w:rsidRPr="000342FE">
        <w:rPr>
          <w:b/>
          <w:bCs/>
          <w:i/>
          <w:iCs/>
          <w:lang w:val="en-IN"/>
        </w:rPr>
        <w:t>Oversimplification:</w:t>
      </w:r>
      <w:r w:rsidRPr="00564734">
        <w:rPr>
          <w:lang w:val="en-IN"/>
        </w:rPr>
        <w:t xml:space="preserve"> PESTLE evaluation may make complicated issues too smooth to apprehend and omit how different factors are linked, which can lead to incomplete or wrong exams</w:t>
      </w:r>
      <w:r w:rsidR="000971BF">
        <w:rPr>
          <w:lang w:val="en-IN"/>
        </w:rPr>
        <w:t xml:space="preserve"> (</w:t>
      </w:r>
      <w:proofErr w:type="spellStart"/>
      <w:r w:rsidR="000971BF">
        <w:rPr>
          <w:shd w:val="clear" w:color="auto" w:fill="FFFFFF"/>
        </w:rPr>
        <w:t>Vardopoulos</w:t>
      </w:r>
      <w:proofErr w:type="spellEnd"/>
      <w:r w:rsidR="000971BF">
        <w:rPr>
          <w:shd w:val="clear" w:color="auto" w:fill="FFFFFF"/>
        </w:rPr>
        <w:t xml:space="preserve"> et al., 2021)</w:t>
      </w:r>
      <w:r w:rsidR="000971BF">
        <w:rPr>
          <w:lang w:val="en-IN"/>
        </w:rPr>
        <w:t>.</w:t>
      </w:r>
    </w:p>
    <w:p w:rsidR="00862EAB" w:rsidRDefault="007D4796" w:rsidP="00564734">
      <w:pPr>
        <w:rPr>
          <w:lang w:val="en-IN"/>
        </w:rPr>
      </w:pPr>
      <w:r w:rsidRPr="00E60174">
        <w:rPr>
          <w:b/>
          <w:bCs/>
          <w:i/>
          <w:iCs/>
          <w:lang w:val="en-IN"/>
        </w:rPr>
        <w:t>Assumption-based:</w:t>
      </w:r>
      <w:r w:rsidRPr="00564734">
        <w:rPr>
          <w:lang w:val="en-IN"/>
        </w:rPr>
        <w:t xml:space="preserve"> The evaluation is based totally on guesses approximately what's going to happen and how things will change in the future. These guesses won't continually fit up with reality, which could cause terrible choices.</w:t>
      </w:r>
    </w:p>
    <w:p w:rsidR="00E60174" w:rsidRDefault="007D4796" w:rsidP="009D3C52">
      <w:pPr>
        <w:pStyle w:val="Heading2"/>
        <w:rPr>
          <w:lang w:val="en-IN"/>
        </w:rPr>
      </w:pPr>
      <w:bookmarkStart w:id="3" w:name="_Toc167809304"/>
      <w:r>
        <w:rPr>
          <w:lang w:val="en-IN"/>
        </w:rPr>
        <w:t>PESTLE Analysis of the Body Shop</w:t>
      </w:r>
      <w:bookmarkEnd w:id="3"/>
    </w:p>
    <w:p w:rsidR="009D3C52" w:rsidRDefault="007D4796" w:rsidP="00E60174">
      <w:pPr>
        <w:rPr>
          <w:lang w:val="en-IN"/>
        </w:rPr>
      </w:pPr>
      <w:r w:rsidRPr="009D3C52">
        <w:rPr>
          <w:b/>
          <w:bCs/>
          <w:i/>
          <w:iCs/>
          <w:lang w:val="en-IN"/>
        </w:rPr>
        <w:t>Political Factors:</w:t>
      </w:r>
      <w:r w:rsidRPr="00E60174">
        <w:rPr>
          <w:lang w:val="en-IN"/>
        </w:rPr>
        <w:t xml:space="preserve"> The Body Shop has to address the guidelines and safety of the governments in the places it does commercial enterprise</w:t>
      </w:r>
      <w:r w:rsidR="000971BF">
        <w:rPr>
          <w:lang w:val="en-IN"/>
        </w:rPr>
        <w:t xml:space="preserve">. </w:t>
      </w:r>
      <w:r w:rsidRPr="00E60174">
        <w:rPr>
          <w:lang w:val="en-IN"/>
        </w:rPr>
        <w:t>These can affect legal guidelines about uploading and exporting, exchange agreements, and tax rules.</w:t>
      </w:r>
    </w:p>
    <w:p w:rsidR="009D3C52" w:rsidRDefault="007D4796" w:rsidP="00E60174">
      <w:pPr>
        <w:rPr>
          <w:lang w:val="en-IN"/>
        </w:rPr>
      </w:pPr>
      <w:r w:rsidRPr="009D3C52">
        <w:rPr>
          <w:b/>
          <w:bCs/>
          <w:i/>
          <w:iCs/>
          <w:lang w:val="en-IN"/>
        </w:rPr>
        <w:t>Economic Factors:</w:t>
      </w:r>
      <w:r w:rsidRPr="00E60174">
        <w:rPr>
          <w:lang w:val="en-IN"/>
        </w:rPr>
        <w:t xml:space="preserve"> Changes within the financial system affect how much human beings spend on make-up, which in flip influences The Body Shop's sales and profits. Currency exchange rates additionally affect how it does business around the arena and how much money it makes.</w:t>
      </w:r>
    </w:p>
    <w:p w:rsidR="009D3C52" w:rsidRDefault="007D4796" w:rsidP="00E60174">
      <w:pPr>
        <w:rPr>
          <w:lang w:val="en-IN"/>
        </w:rPr>
      </w:pPr>
      <w:r w:rsidRPr="009D3C52">
        <w:rPr>
          <w:b/>
          <w:bCs/>
          <w:i/>
          <w:iCs/>
          <w:lang w:val="en-IN"/>
        </w:rPr>
        <w:t>Social Factors:</w:t>
      </w:r>
      <w:r w:rsidRPr="00E60174">
        <w:rPr>
          <w:lang w:val="en-IN"/>
        </w:rPr>
        <w:t xml:space="preserve"> Regarding social factors, transferring purchaser tastes towards environmentally pleasant and ethical merchandise opens up new enterprise possibilities for The Body Shop, which is in line with its brand values</w:t>
      </w:r>
      <w:r w:rsidR="000971BF">
        <w:rPr>
          <w:lang w:val="en-IN"/>
        </w:rPr>
        <w:t xml:space="preserve">. </w:t>
      </w:r>
      <w:r w:rsidRPr="00E60174">
        <w:rPr>
          <w:lang w:val="en-IN"/>
        </w:rPr>
        <w:t>But adjustments in social and economic tendencies can also affect how tons people want to buy its goods</w:t>
      </w:r>
      <w:r w:rsidR="000971BF">
        <w:rPr>
          <w:lang w:val="en-IN"/>
        </w:rPr>
        <w:t xml:space="preserve"> (</w:t>
      </w:r>
      <w:proofErr w:type="spellStart"/>
      <w:r w:rsidR="000971BF">
        <w:rPr>
          <w:shd w:val="clear" w:color="auto" w:fill="FFFFFF"/>
        </w:rPr>
        <w:t>Petrauskiene</w:t>
      </w:r>
      <w:proofErr w:type="spellEnd"/>
      <w:r w:rsidR="000971BF">
        <w:rPr>
          <w:shd w:val="clear" w:color="auto" w:fill="FFFFFF"/>
        </w:rPr>
        <w:t>, et al., 2020)</w:t>
      </w:r>
      <w:r w:rsidRPr="00E60174">
        <w:rPr>
          <w:lang w:val="en-IN"/>
        </w:rPr>
        <w:t>.</w:t>
      </w:r>
    </w:p>
    <w:p w:rsidR="009D3C52" w:rsidRDefault="007D4796" w:rsidP="00E60174">
      <w:pPr>
        <w:rPr>
          <w:lang w:val="en-IN"/>
        </w:rPr>
      </w:pPr>
      <w:r w:rsidRPr="009D3C52">
        <w:rPr>
          <w:b/>
          <w:bCs/>
          <w:i/>
          <w:iCs/>
          <w:lang w:val="en-IN"/>
        </w:rPr>
        <w:t>Technological Factors:</w:t>
      </w:r>
      <w:r w:rsidRPr="00E60174">
        <w:rPr>
          <w:lang w:val="en-IN"/>
        </w:rPr>
        <w:t xml:space="preserve"> New technologies have an impact on many elements of The Body Shop's business, which include its e-commerce structures, supply chain management, and strategies for retaining customers involved.</w:t>
      </w:r>
    </w:p>
    <w:p w:rsidR="009D3C52" w:rsidRDefault="007D4796" w:rsidP="00E60174">
      <w:pPr>
        <w:rPr>
          <w:lang w:val="en-IN"/>
        </w:rPr>
      </w:pPr>
      <w:r w:rsidRPr="009D3C52">
        <w:rPr>
          <w:b/>
          <w:bCs/>
          <w:i/>
          <w:iCs/>
          <w:lang w:val="en-IN"/>
        </w:rPr>
        <w:t>Legal Factors:</w:t>
      </w:r>
      <w:r w:rsidRPr="00E60174">
        <w:rPr>
          <w:lang w:val="en-IN"/>
        </w:rPr>
        <w:t xml:space="preserve"> The Body Shop has to follow guidelines approximately product safety, labelling, and environmental issues to be able to run its business. Legal issues, like instances or changes to the rules, can hurt its </w:t>
      </w:r>
      <w:r w:rsidR="008B5127">
        <w:rPr>
          <w:lang w:val="en-IN"/>
        </w:rPr>
        <w:t>image</w:t>
      </w:r>
      <w:r w:rsidRPr="00E60174">
        <w:rPr>
          <w:lang w:val="en-IN"/>
        </w:rPr>
        <w:t xml:space="preserve"> and </w:t>
      </w:r>
      <w:r w:rsidR="00992D6D">
        <w:rPr>
          <w:lang w:val="en-IN"/>
        </w:rPr>
        <w:t>financial performance</w:t>
      </w:r>
      <w:r w:rsidRPr="00E60174">
        <w:rPr>
          <w:lang w:val="en-IN"/>
        </w:rPr>
        <w:t>.</w:t>
      </w:r>
    </w:p>
    <w:p w:rsidR="00E60174" w:rsidRDefault="007D4796" w:rsidP="00E60174">
      <w:pPr>
        <w:rPr>
          <w:lang w:val="en-IN"/>
        </w:rPr>
      </w:pPr>
      <w:r w:rsidRPr="00992D6D">
        <w:rPr>
          <w:b/>
          <w:bCs/>
          <w:i/>
          <w:iCs/>
          <w:lang w:val="en-IN"/>
        </w:rPr>
        <w:t xml:space="preserve">Environmental </w:t>
      </w:r>
      <w:r w:rsidR="009D3C52" w:rsidRPr="00992D6D">
        <w:rPr>
          <w:b/>
          <w:bCs/>
          <w:i/>
          <w:iCs/>
          <w:lang w:val="en-IN"/>
        </w:rPr>
        <w:t>Factor</w:t>
      </w:r>
      <w:r w:rsidRPr="00992D6D">
        <w:rPr>
          <w:b/>
          <w:bCs/>
          <w:i/>
          <w:iCs/>
          <w:lang w:val="en-IN"/>
        </w:rPr>
        <w:t>s:</w:t>
      </w:r>
      <w:r w:rsidRPr="00E60174">
        <w:rPr>
          <w:lang w:val="en-IN"/>
        </w:rPr>
        <w:t xml:space="preserve"> People are getting greater privy to environmental troubles, which makes them need to shop for eco-friendly gadgets and do matters which are exactly for the earth</w:t>
      </w:r>
      <w:r w:rsidR="000971BF">
        <w:rPr>
          <w:lang w:val="en-IN"/>
        </w:rPr>
        <w:t xml:space="preserve"> (</w:t>
      </w:r>
      <w:proofErr w:type="spellStart"/>
      <w:r w:rsidR="000971BF">
        <w:rPr>
          <w:shd w:val="clear" w:color="auto" w:fill="FFFFFF"/>
        </w:rPr>
        <w:t>Warsita</w:t>
      </w:r>
      <w:proofErr w:type="spellEnd"/>
      <w:r w:rsidR="000971BF">
        <w:rPr>
          <w:shd w:val="clear" w:color="auto" w:fill="FFFFFF"/>
        </w:rPr>
        <w:t xml:space="preserve"> and </w:t>
      </w:r>
      <w:proofErr w:type="spellStart"/>
      <w:r w:rsidR="000971BF">
        <w:rPr>
          <w:shd w:val="clear" w:color="auto" w:fill="FFFFFF"/>
        </w:rPr>
        <w:t>Indriastuti</w:t>
      </w:r>
      <w:proofErr w:type="spellEnd"/>
      <w:r w:rsidR="000971BF">
        <w:rPr>
          <w:shd w:val="clear" w:color="auto" w:fill="FFFFFF"/>
        </w:rPr>
        <w:t>, 2021)</w:t>
      </w:r>
      <w:r w:rsidRPr="00E60174">
        <w:rPr>
          <w:lang w:val="en-IN"/>
        </w:rPr>
        <w:t>. The Body Shop desires to meet these standards by starting green initiatives and using sustainable strategies of buying</w:t>
      </w:r>
      <w:r w:rsidR="000971BF">
        <w:rPr>
          <w:lang w:val="en-IN"/>
        </w:rPr>
        <w:t>.</w:t>
      </w:r>
    </w:p>
    <w:p w:rsidR="00770E1C" w:rsidRDefault="007D4796" w:rsidP="006B795C">
      <w:pPr>
        <w:pStyle w:val="Heading2"/>
        <w:rPr>
          <w:lang w:val="en-IN"/>
        </w:rPr>
      </w:pPr>
      <w:bookmarkStart w:id="4" w:name="_Toc167809305"/>
      <w:r w:rsidRPr="006B795C">
        <w:rPr>
          <w:lang w:val="en-IN"/>
        </w:rPr>
        <w:t>Understanding Stakeholder Analysis</w:t>
      </w:r>
      <w:r>
        <w:rPr>
          <w:lang w:val="en-IN"/>
        </w:rPr>
        <w:t xml:space="preserve"> with Its</w:t>
      </w:r>
      <w:r w:rsidRPr="006B795C">
        <w:rPr>
          <w:lang w:val="en-IN"/>
        </w:rPr>
        <w:t xml:space="preserve"> Advantages and Disadvantages</w:t>
      </w:r>
      <w:bookmarkEnd w:id="4"/>
    </w:p>
    <w:p w:rsidR="00770E1C" w:rsidRPr="00770E1C" w:rsidRDefault="007D4796" w:rsidP="00770E1C">
      <w:pPr>
        <w:rPr>
          <w:lang w:val="en-IN"/>
        </w:rPr>
      </w:pPr>
      <w:r w:rsidRPr="00770E1C">
        <w:rPr>
          <w:lang w:val="en-IN"/>
        </w:rPr>
        <w:t>Stakeholder evaluation is a method tool that businesses use to parent out what the exceptional humans who have a stake in or are touched via their operations need, expect, and how they can affect the operations of the one</w:t>
      </w:r>
      <w:r w:rsidR="000971BF">
        <w:rPr>
          <w:lang w:val="en-IN"/>
        </w:rPr>
        <w:t xml:space="preserve">. </w:t>
      </w:r>
      <w:r w:rsidRPr="00770E1C">
        <w:rPr>
          <w:lang w:val="en-IN"/>
        </w:rPr>
        <w:t>As a part of this evaluation, stakeholders are typically diagnosed, their degree of interest and effect is evaluated, and plans are made for how to successfully interact and take care of relationships with these stakeholders.</w:t>
      </w:r>
    </w:p>
    <w:p w:rsidR="006B795C" w:rsidRDefault="007D4796" w:rsidP="00770E1C">
      <w:pPr>
        <w:rPr>
          <w:b/>
          <w:bCs/>
          <w:lang w:val="en-IN"/>
        </w:rPr>
      </w:pPr>
      <w:r w:rsidRPr="006B795C">
        <w:rPr>
          <w:b/>
          <w:bCs/>
          <w:lang w:val="en-IN"/>
        </w:rPr>
        <w:t>Some advantages of stakeholder studies are</w:t>
      </w:r>
    </w:p>
    <w:p w:rsidR="00770E1C" w:rsidRDefault="007D4796" w:rsidP="00770E1C">
      <w:pPr>
        <w:rPr>
          <w:lang w:val="en-IN"/>
        </w:rPr>
      </w:pPr>
      <w:r w:rsidRPr="006B795C">
        <w:rPr>
          <w:b/>
          <w:bCs/>
          <w:i/>
          <w:iCs/>
          <w:lang w:val="en-IN"/>
        </w:rPr>
        <w:t>Improved selection-making:</w:t>
      </w:r>
      <w:r w:rsidRPr="00770E1C">
        <w:rPr>
          <w:lang w:val="en-IN"/>
        </w:rPr>
        <w:t xml:space="preserve"> It</w:t>
      </w:r>
      <w:r w:rsidR="006B795C">
        <w:rPr>
          <w:lang w:val="en-IN"/>
        </w:rPr>
        <w:t xml:space="preserve"> i</w:t>
      </w:r>
      <w:r w:rsidRPr="00770E1C">
        <w:rPr>
          <w:lang w:val="en-IN"/>
        </w:rPr>
        <w:t>s easier for enterprises to make choices which are in keeping with the goals and demands of all stakeholders once they recogni</w:t>
      </w:r>
      <w:r w:rsidR="003963D2">
        <w:rPr>
          <w:lang w:val="en-IN"/>
        </w:rPr>
        <w:t>s</w:t>
      </w:r>
      <w:r w:rsidRPr="00770E1C">
        <w:rPr>
          <w:lang w:val="en-IN"/>
        </w:rPr>
        <w:t>e their points of view and priorities.</w:t>
      </w:r>
    </w:p>
    <w:p w:rsidR="00E131F5" w:rsidRDefault="00E131F5" w:rsidP="00E131F5">
      <w:pPr>
        <w:jc w:val="center"/>
        <w:rPr>
          <w:b/>
          <w:bCs/>
          <w:lang w:val="en-IN"/>
        </w:rPr>
      </w:pPr>
      <w:r>
        <w:rPr>
          <w:noProof/>
        </w:rPr>
        <w:drawing>
          <wp:inline distT="0" distB="0" distL="0" distR="0" wp14:anchorId="5731A354" wp14:editId="706F5DB7">
            <wp:extent cx="5577840" cy="3279770"/>
            <wp:effectExtent l="0" t="0" r="3810" b="0"/>
            <wp:docPr id="760867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1205" cy="3281748"/>
                    </a:xfrm>
                    <a:prstGeom prst="rect">
                      <a:avLst/>
                    </a:prstGeom>
                    <a:noFill/>
                    <a:ln>
                      <a:noFill/>
                    </a:ln>
                  </pic:spPr>
                </pic:pic>
              </a:graphicData>
            </a:graphic>
          </wp:inline>
        </w:drawing>
      </w:r>
    </w:p>
    <w:p w:rsidR="00E131F5" w:rsidRPr="00E131F5" w:rsidRDefault="00E131F5" w:rsidP="00E131F5">
      <w:pPr>
        <w:jc w:val="center"/>
        <w:rPr>
          <w:b/>
          <w:bCs/>
          <w:lang w:val="en-IN"/>
        </w:rPr>
      </w:pPr>
      <w:r w:rsidRPr="00E131F5">
        <w:rPr>
          <w:b/>
          <w:bCs/>
          <w:lang w:val="en-IN"/>
        </w:rPr>
        <w:t>Figure:</w:t>
      </w:r>
      <w:r>
        <w:rPr>
          <w:b/>
          <w:bCs/>
          <w:lang w:val="en-IN"/>
        </w:rPr>
        <w:t xml:space="preserve"> Stakeholders of the business</w:t>
      </w:r>
    </w:p>
    <w:p w:rsidR="00E131F5" w:rsidRPr="006B795C" w:rsidRDefault="00E131F5" w:rsidP="00E131F5">
      <w:pPr>
        <w:jc w:val="center"/>
        <w:rPr>
          <w:b/>
          <w:bCs/>
          <w:lang w:val="en-IN"/>
        </w:rPr>
      </w:pPr>
      <w:r w:rsidRPr="00E131F5">
        <w:rPr>
          <w:b/>
          <w:bCs/>
          <w:lang w:val="en-IN"/>
        </w:rPr>
        <w:t>Source:</w:t>
      </w:r>
      <w:r w:rsidRPr="00E131F5">
        <w:rPr>
          <w:lang w:val="en-IN"/>
        </w:rPr>
        <w:t xml:space="preserve"> </w:t>
      </w:r>
      <w:r w:rsidR="000971BF">
        <w:rPr>
          <w:lang w:val="en-IN"/>
        </w:rPr>
        <w:t>(</w:t>
      </w:r>
      <w:r w:rsidR="000971BF">
        <w:rPr>
          <w:shd w:val="clear" w:color="auto" w:fill="FFFFFF"/>
        </w:rPr>
        <w:t xml:space="preserve">Bonnet and </w:t>
      </w:r>
      <w:proofErr w:type="spellStart"/>
      <w:r w:rsidR="000971BF">
        <w:rPr>
          <w:shd w:val="clear" w:color="auto" w:fill="FFFFFF"/>
        </w:rPr>
        <w:t>Teuteberg</w:t>
      </w:r>
      <w:proofErr w:type="spellEnd"/>
      <w:r w:rsidR="000971BF">
        <w:rPr>
          <w:shd w:val="clear" w:color="auto" w:fill="FFFFFF"/>
        </w:rPr>
        <w:t>, 2023)</w:t>
      </w:r>
    </w:p>
    <w:p w:rsidR="00770E1C" w:rsidRPr="00770E1C" w:rsidRDefault="007D4796" w:rsidP="00770E1C">
      <w:pPr>
        <w:rPr>
          <w:lang w:val="en-IN"/>
        </w:rPr>
      </w:pPr>
      <w:r w:rsidRPr="006B795C">
        <w:rPr>
          <w:b/>
          <w:bCs/>
          <w:i/>
          <w:iCs/>
          <w:lang w:val="en-IN"/>
        </w:rPr>
        <w:t>Better communi</w:t>
      </w:r>
      <w:r w:rsidR="006B795C" w:rsidRPr="006B795C">
        <w:rPr>
          <w:b/>
          <w:bCs/>
          <w:i/>
          <w:iCs/>
          <w:lang w:val="en-IN"/>
        </w:rPr>
        <w:t>cation</w:t>
      </w:r>
      <w:r w:rsidRPr="006B795C">
        <w:rPr>
          <w:b/>
          <w:bCs/>
          <w:i/>
          <w:iCs/>
          <w:lang w:val="en-IN"/>
        </w:rPr>
        <w:t>:</w:t>
      </w:r>
      <w:r w:rsidRPr="00770E1C">
        <w:rPr>
          <w:lang w:val="en-IN"/>
        </w:rPr>
        <w:t xml:space="preserve"> Stakeholder analysis makes it simpler for organi</w:t>
      </w:r>
      <w:r w:rsidR="003963D2">
        <w:rPr>
          <w:lang w:val="en-IN"/>
        </w:rPr>
        <w:t>s</w:t>
      </w:r>
      <w:r w:rsidRPr="00770E1C">
        <w:rPr>
          <w:lang w:val="en-IN"/>
        </w:rPr>
        <w:t>ations and their stakeholders to speak to each other openly and honestly, which builds agreement and encourages human beings to work collectively</w:t>
      </w:r>
      <w:r w:rsidR="000971BF">
        <w:rPr>
          <w:lang w:val="en-IN"/>
        </w:rPr>
        <w:t xml:space="preserve"> (</w:t>
      </w:r>
      <w:proofErr w:type="spellStart"/>
      <w:r w:rsidR="000971BF">
        <w:rPr>
          <w:shd w:val="clear" w:color="auto" w:fill="FFFFFF"/>
        </w:rPr>
        <w:t>Pawliczek</w:t>
      </w:r>
      <w:proofErr w:type="spellEnd"/>
      <w:r w:rsidR="000971BF">
        <w:rPr>
          <w:shd w:val="clear" w:color="auto" w:fill="FFFFFF"/>
        </w:rPr>
        <w:t xml:space="preserve"> et al., 2022)</w:t>
      </w:r>
      <w:r w:rsidR="000971BF">
        <w:rPr>
          <w:lang w:val="en-IN"/>
        </w:rPr>
        <w:t>.</w:t>
      </w:r>
    </w:p>
    <w:p w:rsidR="006B795C" w:rsidRDefault="007D4796" w:rsidP="00770E1C">
      <w:pPr>
        <w:rPr>
          <w:lang w:val="en-IN"/>
        </w:rPr>
      </w:pPr>
      <w:r w:rsidRPr="006B795C">
        <w:rPr>
          <w:b/>
          <w:bCs/>
          <w:i/>
          <w:iCs/>
          <w:lang w:val="en-IN"/>
        </w:rPr>
        <w:t>Risk control:</w:t>
      </w:r>
      <w:r w:rsidRPr="00770E1C">
        <w:rPr>
          <w:lang w:val="en-IN"/>
        </w:rPr>
        <w:t xml:space="preserve"> Figuring out who the stakeholders are allows companies to predict feasible issues and dangers, which lets them give innovative approaches to cope with them.</w:t>
      </w:r>
    </w:p>
    <w:p w:rsidR="006B795C" w:rsidRDefault="007D4796" w:rsidP="00770E1C">
      <w:pPr>
        <w:rPr>
          <w:lang w:val="en-IN"/>
        </w:rPr>
      </w:pPr>
      <w:r w:rsidRPr="006B795C">
        <w:rPr>
          <w:b/>
          <w:bCs/>
          <w:i/>
          <w:iCs/>
          <w:lang w:val="en-IN"/>
        </w:rPr>
        <w:t>Stakeholder engagement:</w:t>
      </w:r>
      <w:r w:rsidRPr="00770E1C">
        <w:rPr>
          <w:lang w:val="en-IN"/>
        </w:rPr>
        <w:t xml:space="preserve"> When companies do an amazing process of stakeholder analysis, they can encompass stakeholders within the </w:t>
      </w:r>
      <w:r>
        <w:rPr>
          <w:lang w:val="en-IN"/>
        </w:rPr>
        <w:t>decision</w:t>
      </w:r>
      <w:r w:rsidRPr="00770E1C">
        <w:rPr>
          <w:lang w:val="en-IN"/>
        </w:rPr>
        <w:t>-making manner</w:t>
      </w:r>
      <w:r w:rsidR="000971BF">
        <w:rPr>
          <w:lang w:val="en-IN"/>
        </w:rPr>
        <w:t xml:space="preserve">. </w:t>
      </w:r>
      <w:r w:rsidRPr="00770E1C">
        <w:rPr>
          <w:lang w:val="en-IN"/>
        </w:rPr>
        <w:t>This makes stakeholders more likely to back and buy into the enterprise's efforts.</w:t>
      </w:r>
    </w:p>
    <w:p w:rsidR="00770E1C" w:rsidRPr="006B795C" w:rsidRDefault="007D4796" w:rsidP="00770E1C">
      <w:pPr>
        <w:rPr>
          <w:b/>
          <w:bCs/>
          <w:lang w:val="en-IN"/>
        </w:rPr>
      </w:pPr>
      <w:r w:rsidRPr="006B795C">
        <w:rPr>
          <w:b/>
          <w:bCs/>
          <w:lang w:val="en-IN"/>
        </w:rPr>
        <w:t>Stakeholder evaluation additionally has its barriers</w:t>
      </w:r>
    </w:p>
    <w:p w:rsidR="00770E1C" w:rsidRPr="00770E1C" w:rsidRDefault="007D4796" w:rsidP="00770E1C">
      <w:pPr>
        <w:rPr>
          <w:lang w:val="en-IN"/>
        </w:rPr>
      </w:pPr>
      <w:r w:rsidRPr="006B795C">
        <w:rPr>
          <w:b/>
          <w:bCs/>
          <w:i/>
          <w:iCs/>
          <w:lang w:val="en-IN"/>
        </w:rPr>
        <w:t>Subjectivity:</w:t>
      </w:r>
      <w:r w:rsidRPr="00770E1C">
        <w:rPr>
          <w:lang w:val="en-IN"/>
        </w:rPr>
        <w:t xml:space="preserve"> Figuring out the pursuits and amounts of effect of stakeholders may be difficult to do objectively because all people </w:t>
      </w:r>
      <w:r w:rsidR="006B795C" w:rsidRPr="00770E1C">
        <w:rPr>
          <w:lang w:val="en-IN"/>
        </w:rPr>
        <w:t>see</w:t>
      </w:r>
      <w:r w:rsidRPr="00770E1C">
        <w:rPr>
          <w:lang w:val="en-IN"/>
        </w:rPr>
        <w:t xml:space="preserve"> matters otherwise</w:t>
      </w:r>
      <w:r w:rsidR="000971BF">
        <w:rPr>
          <w:lang w:val="en-IN"/>
        </w:rPr>
        <w:t xml:space="preserve"> (</w:t>
      </w:r>
      <w:r w:rsidR="000971BF">
        <w:rPr>
          <w:shd w:val="clear" w:color="auto" w:fill="FFFFFF"/>
        </w:rPr>
        <w:t xml:space="preserve">Bonnet and </w:t>
      </w:r>
      <w:proofErr w:type="spellStart"/>
      <w:r w:rsidR="000971BF">
        <w:rPr>
          <w:shd w:val="clear" w:color="auto" w:fill="FFFFFF"/>
        </w:rPr>
        <w:t>Teuteberg</w:t>
      </w:r>
      <w:proofErr w:type="spellEnd"/>
      <w:r w:rsidR="000971BF">
        <w:rPr>
          <w:shd w:val="clear" w:color="auto" w:fill="FFFFFF"/>
        </w:rPr>
        <w:t>, 2023)</w:t>
      </w:r>
      <w:r w:rsidR="000971BF">
        <w:rPr>
          <w:lang w:val="en-IN"/>
        </w:rPr>
        <w:t>.</w:t>
      </w:r>
    </w:p>
    <w:p w:rsidR="00770E1C" w:rsidRPr="00770E1C" w:rsidRDefault="007D4796" w:rsidP="00770E1C">
      <w:pPr>
        <w:rPr>
          <w:lang w:val="en-IN"/>
        </w:rPr>
      </w:pPr>
      <w:r w:rsidRPr="006B795C">
        <w:rPr>
          <w:b/>
          <w:bCs/>
          <w:i/>
          <w:iCs/>
          <w:lang w:val="en-IN"/>
        </w:rPr>
        <w:t>Resource-in-depth:</w:t>
      </w:r>
      <w:r w:rsidRPr="00770E1C">
        <w:rPr>
          <w:lang w:val="en-IN"/>
        </w:rPr>
        <w:t xml:space="preserve"> A full stakeholder study takes time, money, and information, which may be a problem for corporations that don't have a number of these items.</w:t>
      </w:r>
    </w:p>
    <w:p w:rsidR="00770E1C" w:rsidRDefault="007D4796" w:rsidP="00770E1C">
      <w:pPr>
        <w:rPr>
          <w:lang w:val="en-IN"/>
        </w:rPr>
      </w:pPr>
      <w:r w:rsidRPr="006B795C">
        <w:rPr>
          <w:b/>
          <w:bCs/>
          <w:i/>
          <w:iCs/>
          <w:lang w:val="en-IN"/>
        </w:rPr>
        <w:t>Stakeholder dynamics:</w:t>
      </w:r>
      <w:r w:rsidRPr="00770E1C">
        <w:rPr>
          <w:lang w:val="en-IN"/>
        </w:rPr>
        <w:t xml:space="preserve"> The relationships and dreams of stakeholders can be exchanged over the years</w:t>
      </w:r>
      <w:r w:rsidR="000971BF">
        <w:rPr>
          <w:lang w:val="en-IN"/>
        </w:rPr>
        <w:t xml:space="preserve">. </w:t>
      </w:r>
      <w:r w:rsidRPr="00770E1C">
        <w:rPr>
          <w:lang w:val="en-IN"/>
        </w:rPr>
        <w:t>This means that techniques for regarding stakeholders have to be constantly checked and modified as wanted.</w:t>
      </w:r>
    </w:p>
    <w:p w:rsidR="006B795C" w:rsidRDefault="007D4796" w:rsidP="008B4695">
      <w:pPr>
        <w:pStyle w:val="Heading2"/>
        <w:rPr>
          <w:lang w:val="en-IN"/>
        </w:rPr>
      </w:pPr>
      <w:bookmarkStart w:id="5" w:name="_Toc167809306"/>
      <w:r w:rsidRPr="008B4695">
        <w:rPr>
          <w:lang w:val="en-IN"/>
        </w:rPr>
        <w:t>Stakeholder Analysis of The Body Shop</w:t>
      </w:r>
      <w:bookmarkEnd w:id="5"/>
    </w:p>
    <w:p w:rsidR="00B5234A" w:rsidRDefault="007D4796" w:rsidP="00B5234A">
      <w:pPr>
        <w:rPr>
          <w:lang w:val="en-IN"/>
        </w:rPr>
      </w:pPr>
      <w:r w:rsidRPr="00B5234A">
        <w:rPr>
          <w:lang w:val="en-IN"/>
        </w:rPr>
        <w:t>Stakeholder analysis for The Body Shop method finds and evaluates the distinctive groups which might be laid low with the business's movements</w:t>
      </w:r>
      <w:r w:rsidR="000971BF">
        <w:rPr>
          <w:lang w:val="en-IN"/>
        </w:rPr>
        <w:t>.</w:t>
      </w:r>
    </w:p>
    <w:p w:rsidR="00B5234A" w:rsidRDefault="007D4796" w:rsidP="00B5234A">
      <w:pPr>
        <w:rPr>
          <w:lang w:val="en-IN"/>
        </w:rPr>
      </w:pPr>
      <w:r w:rsidRPr="00B5234A">
        <w:rPr>
          <w:b/>
          <w:bCs/>
          <w:i/>
          <w:iCs/>
          <w:lang w:val="en-IN"/>
        </w:rPr>
        <w:t>Customers:</w:t>
      </w:r>
      <w:r w:rsidRPr="00B5234A">
        <w:rPr>
          <w:lang w:val="en-IN"/>
        </w:rPr>
        <w:t xml:space="preserve"> They affect The Body Shop's commercial enterprise using what they purchase and the way dependable they</w:t>
      </w:r>
      <w:r>
        <w:rPr>
          <w:lang w:val="en-IN"/>
        </w:rPr>
        <w:t xml:space="preserve"> a</w:t>
      </w:r>
      <w:r w:rsidRPr="00B5234A">
        <w:rPr>
          <w:lang w:val="en-IN"/>
        </w:rPr>
        <w:t>re to the</w:t>
      </w:r>
      <w:r>
        <w:rPr>
          <w:lang w:val="en-IN"/>
        </w:rPr>
        <w:t xml:space="preserve"> brand</w:t>
      </w:r>
      <w:r w:rsidR="000971BF">
        <w:rPr>
          <w:lang w:val="en-IN"/>
        </w:rPr>
        <w:t xml:space="preserve"> (</w:t>
      </w:r>
      <w:r w:rsidR="000971BF">
        <w:rPr>
          <w:shd w:val="clear" w:color="auto" w:fill="FFFFFF"/>
        </w:rPr>
        <w:t>Hemphill et al., 2022)</w:t>
      </w:r>
      <w:r w:rsidRPr="00B5234A">
        <w:rPr>
          <w:lang w:val="en-IN"/>
        </w:rPr>
        <w:t>.</w:t>
      </w:r>
    </w:p>
    <w:p w:rsidR="004A516E" w:rsidRDefault="007D4796" w:rsidP="00B5234A">
      <w:pPr>
        <w:rPr>
          <w:lang w:val="en-IN"/>
        </w:rPr>
      </w:pPr>
      <w:r w:rsidRPr="004A516E">
        <w:rPr>
          <w:b/>
          <w:bCs/>
          <w:i/>
          <w:iCs/>
          <w:lang w:val="en-IN"/>
        </w:rPr>
        <w:t>Employees:</w:t>
      </w:r>
      <w:r w:rsidRPr="00B5234A">
        <w:rPr>
          <w:lang w:val="en-IN"/>
        </w:rPr>
        <w:t xml:space="preserve"> Making sure they</w:t>
      </w:r>
      <w:r w:rsidR="007754F0">
        <w:rPr>
          <w:lang w:val="en-IN"/>
        </w:rPr>
        <w:t xml:space="preserve"> a</w:t>
      </w:r>
      <w:r w:rsidRPr="00B5234A">
        <w:rPr>
          <w:lang w:val="en-IN"/>
        </w:rPr>
        <w:t>re glad and engaged is essential for supplying precise objects and offerings</w:t>
      </w:r>
      <w:r w:rsidR="000971BF">
        <w:rPr>
          <w:lang w:val="en-IN"/>
        </w:rPr>
        <w:t>.</w:t>
      </w:r>
    </w:p>
    <w:p w:rsidR="004A516E" w:rsidRDefault="007D4796" w:rsidP="00B5234A">
      <w:pPr>
        <w:rPr>
          <w:lang w:val="en-IN"/>
        </w:rPr>
      </w:pPr>
      <w:r w:rsidRPr="004A516E">
        <w:rPr>
          <w:b/>
          <w:bCs/>
          <w:i/>
          <w:iCs/>
          <w:lang w:val="en-IN"/>
        </w:rPr>
        <w:t>Suppliers:</w:t>
      </w:r>
      <w:r w:rsidRPr="00B5234A">
        <w:rPr>
          <w:lang w:val="en-IN"/>
        </w:rPr>
        <w:t xml:space="preserve"> Trustworthy and moral shopping for partners shield the exceptional of the product and the </w:t>
      </w:r>
      <w:r>
        <w:rPr>
          <w:lang w:val="en-IN"/>
        </w:rPr>
        <w:t>image</w:t>
      </w:r>
      <w:r w:rsidRPr="00B5234A">
        <w:rPr>
          <w:lang w:val="en-IN"/>
        </w:rPr>
        <w:t xml:space="preserve"> of the </w:t>
      </w:r>
      <w:r>
        <w:rPr>
          <w:lang w:val="en-IN"/>
        </w:rPr>
        <w:t>brand</w:t>
      </w:r>
      <w:r w:rsidR="00F2704E">
        <w:rPr>
          <w:lang w:val="en-IN"/>
        </w:rPr>
        <w:t xml:space="preserve"> (</w:t>
      </w:r>
      <w:r w:rsidR="00F2704E">
        <w:rPr>
          <w:shd w:val="clear" w:color="auto" w:fill="FFFFFF"/>
        </w:rPr>
        <w:t>Wood et al., 2021)</w:t>
      </w:r>
      <w:r w:rsidRPr="00B5234A">
        <w:rPr>
          <w:lang w:val="en-IN"/>
        </w:rPr>
        <w:t>.</w:t>
      </w:r>
    </w:p>
    <w:p w:rsidR="004A516E" w:rsidRDefault="007D4796" w:rsidP="00B5234A">
      <w:pPr>
        <w:rPr>
          <w:lang w:val="en-IN"/>
        </w:rPr>
      </w:pPr>
      <w:r w:rsidRPr="004A516E">
        <w:rPr>
          <w:b/>
          <w:bCs/>
          <w:i/>
          <w:iCs/>
          <w:lang w:val="en-IN"/>
        </w:rPr>
        <w:t>Investors:</w:t>
      </w:r>
      <w:r w:rsidRPr="00B5234A">
        <w:rPr>
          <w:lang w:val="en-IN"/>
        </w:rPr>
        <w:t xml:space="preserve"> These people invest in agencies and desire to get a </w:t>
      </w:r>
      <w:proofErr w:type="spellStart"/>
      <w:r w:rsidRPr="00B5234A">
        <w:rPr>
          <w:lang w:val="en-IN"/>
        </w:rPr>
        <w:t>goback</w:t>
      </w:r>
      <w:proofErr w:type="spellEnd"/>
      <w:r w:rsidRPr="00B5234A">
        <w:rPr>
          <w:lang w:val="en-IN"/>
        </w:rPr>
        <w:t xml:space="preserve"> on their cash.</w:t>
      </w:r>
    </w:p>
    <w:p w:rsidR="004A516E" w:rsidRDefault="007D4796" w:rsidP="00B5234A">
      <w:pPr>
        <w:rPr>
          <w:lang w:val="en-IN"/>
        </w:rPr>
      </w:pPr>
      <w:r w:rsidRPr="004A516E">
        <w:rPr>
          <w:b/>
          <w:bCs/>
          <w:i/>
          <w:iCs/>
          <w:lang w:val="en-IN"/>
        </w:rPr>
        <w:t>Communities:</w:t>
      </w:r>
      <w:r w:rsidRPr="00B5234A">
        <w:rPr>
          <w:lang w:val="en-IN"/>
        </w:rPr>
        <w:t xml:space="preserve"> Being an awesome business citizen is crucial for The Body Shop due to the fact its operations may also affect close by communities</w:t>
      </w:r>
      <w:r w:rsidR="000971BF">
        <w:rPr>
          <w:lang w:val="en-IN"/>
        </w:rPr>
        <w:t xml:space="preserve"> (</w:t>
      </w:r>
      <w:r w:rsidR="000971BF">
        <w:rPr>
          <w:shd w:val="clear" w:color="auto" w:fill="FFFFFF"/>
        </w:rPr>
        <w:t xml:space="preserve">Bonnet and </w:t>
      </w:r>
      <w:proofErr w:type="spellStart"/>
      <w:r w:rsidR="000971BF">
        <w:rPr>
          <w:shd w:val="clear" w:color="auto" w:fill="FFFFFF"/>
        </w:rPr>
        <w:t>Teuteberg</w:t>
      </w:r>
      <w:proofErr w:type="spellEnd"/>
      <w:r w:rsidR="000971BF">
        <w:rPr>
          <w:shd w:val="clear" w:color="auto" w:fill="FFFFFF"/>
        </w:rPr>
        <w:t>, 2023)</w:t>
      </w:r>
      <w:r w:rsidRPr="00B5234A">
        <w:rPr>
          <w:lang w:val="en-IN"/>
        </w:rPr>
        <w:t>.</w:t>
      </w:r>
    </w:p>
    <w:p w:rsidR="004A516E" w:rsidRDefault="007D4796" w:rsidP="00B5234A">
      <w:pPr>
        <w:rPr>
          <w:lang w:val="en-IN"/>
        </w:rPr>
      </w:pPr>
      <w:r w:rsidRPr="004A516E">
        <w:rPr>
          <w:b/>
          <w:bCs/>
          <w:i/>
          <w:iCs/>
          <w:lang w:val="en-IN"/>
        </w:rPr>
        <w:t>Government and regulators:</w:t>
      </w:r>
      <w:r w:rsidRPr="00B5234A">
        <w:rPr>
          <w:lang w:val="en-IN"/>
        </w:rPr>
        <w:t xml:space="preserve"> Following the rules makes positive that sports are prison and decreases dangers.</w:t>
      </w:r>
    </w:p>
    <w:p w:rsidR="008B4695" w:rsidRDefault="007D4796" w:rsidP="00B5234A">
      <w:pPr>
        <w:rPr>
          <w:lang w:val="en-IN"/>
        </w:rPr>
      </w:pPr>
      <w:r w:rsidRPr="004A516E">
        <w:rPr>
          <w:b/>
          <w:bCs/>
          <w:i/>
          <w:iCs/>
          <w:lang w:val="en-IN"/>
        </w:rPr>
        <w:t xml:space="preserve">Environmental </w:t>
      </w:r>
      <w:r w:rsidR="00FA6A3F">
        <w:rPr>
          <w:b/>
          <w:bCs/>
          <w:i/>
          <w:iCs/>
          <w:lang w:val="en-IN"/>
        </w:rPr>
        <w:t>group</w:t>
      </w:r>
      <w:r w:rsidRPr="004A516E">
        <w:rPr>
          <w:b/>
          <w:bCs/>
          <w:i/>
          <w:iCs/>
          <w:lang w:val="en-IN"/>
        </w:rPr>
        <w:t>s:</w:t>
      </w:r>
      <w:r w:rsidRPr="00B5234A">
        <w:rPr>
          <w:lang w:val="en-IN"/>
        </w:rPr>
        <w:t xml:space="preserve"> Stakeholders push for green and long-lasting operations.</w:t>
      </w:r>
    </w:p>
    <w:p w:rsidR="00E96CBD" w:rsidRDefault="007D4796">
      <w:pPr>
        <w:spacing w:line="259" w:lineRule="auto"/>
        <w:jc w:val="left"/>
        <w:rPr>
          <w:lang w:val="en-IN"/>
        </w:rPr>
      </w:pPr>
      <w:r>
        <w:rPr>
          <w:lang w:val="en-IN"/>
        </w:rPr>
        <w:br w:type="page"/>
      </w:r>
    </w:p>
    <w:p w:rsidR="00FA6A3F" w:rsidRDefault="007D4796" w:rsidP="00E96CBD">
      <w:pPr>
        <w:pStyle w:val="Heading1"/>
      </w:pPr>
      <w:bookmarkStart w:id="6" w:name="_Toc167809307"/>
      <w:r w:rsidRPr="00E96CBD">
        <w:t>Conclusion</w:t>
      </w:r>
      <w:bookmarkEnd w:id="6"/>
    </w:p>
    <w:p w:rsidR="00E96CBD" w:rsidRPr="00E96CBD" w:rsidRDefault="007D4796" w:rsidP="00E96CBD">
      <w:pPr>
        <w:rPr>
          <w:lang w:val="en-IN"/>
        </w:rPr>
      </w:pPr>
      <w:r w:rsidRPr="00BA1E91">
        <w:rPr>
          <w:lang w:val="en-IN"/>
        </w:rPr>
        <w:t xml:space="preserve">The PESTLE evaluation looks at how political, economic, social, </w:t>
      </w:r>
      <w:r w:rsidR="006E3941">
        <w:rPr>
          <w:lang w:val="en-IN"/>
        </w:rPr>
        <w:t>technical</w:t>
      </w:r>
      <w:r w:rsidRPr="00BA1E91">
        <w:rPr>
          <w:lang w:val="en-IN"/>
        </w:rPr>
        <w:t xml:space="preserve">, </w:t>
      </w:r>
      <w:r w:rsidR="006E3941">
        <w:rPr>
          <w:lang w:val="en-IN"/>
        </w:rPr>
        <w:t>legal</w:t>
      </w:r>
      <w:r w:rsidRPr="00BA1E91">
        <w:rPr>
          <w:lang w:val="en-IN"/>
        </w:rPr>
        <w:t xml:space="preserve"> and environmental troubles have an effect on groups from the outdoors. Even though it gives a complete</w:t>
      </w:r>
      <w:r w:rsidR="00D20868">
        <w:rPr>
          <w:lang w:val="en-IN"/>
        </w:rPr>
        <w:t xml:space="preserve"> image</w:t>
      </w:r>
      <w:r w:rsidRPr="00BA1E91">
        <w:rPr>
          <w:lang w:val="en-IN"/>
        </w:rPr>
        <w:t>, a number of its</w:t>
      </w:r>
      <w:r w:rsidR="006F7B0B">
        <w:rPr>
          <w:lang w:val="en-IN"/>
        </w:rPr>
        <w:t xml:space="preserve"> </w:t>
      </w:r>
      <w:r w:rsidR="005A0077">
        <w:rPr>
          <w:lang w:val="en-IN"/>
        </w:rPr>
        <w:t>disadvantages</w:t>
      </w:r>
      <w:r w:rsidRPr="00BA1E91">
        <w:rPr>
          <w:lang w:val="en-IN"/>
        </w:rPr>
        <w:t xml:space="preserve"> are exaggeration and analysis primarily based on assumptions. There are political, financial, social, </w:t>
      </w:r>
      <w:r w:rsidR="00D20868">
        <w:rPr>
          <w:lang w:val="en-IN"/>
        </w:rPr>
        <w:t>technolog</w:t>
      </w:r>
      <w:r w:rsidR="00A5360D">
        <w:rPr>
          <w:lang w:val="en-IN"/>
        </w:rPr>
        <w:t>ical</w:t>
      </w:r>
      <w:r w:rsidRPr="00BA1E91">
        <w:rPr>
          <w:lang w:val="en-IN"/>
        </w:rPr>
        <w:t xml:space="preserve">, </w:t>
      </w:r>
      <w:r w:rsidR="00D20868">
        <w:rPr>
          <w:lang w:val="en-IN"/>
        </w:rPr>
        <w:t>legal</w:t>
      </w:r>
      <w:r w:rsidRPr="00BA1E91">
        <w:rPr>
          <w:lang w:val="en-IN"/>
        </w:rPr>
        <w:t xml:space="preserve"> and environmental troubles that affect how The Body Shop does enterprise. Stakeholder evaluation unearths the agency's most essential customers and the matters that rely on them. It </w:t>
      </w:r>
      <w:r w:rsidR="00F6598B" w:rsidRPr="00BA1E91">
        <w:rPr>
          <w:lang w:val="en-IN"/>
        </w:rPr>
        <w:t>assists</w:t>
      </w:r>
      <w:r w:rsidRPr="00BA1E91">
        <w:rPr>
          <w:lang w:val="en-IN"/>
        </w:rPr>
        <w:t xml:space="preserve"> in making better </w:t>
      </w:r>
      <w:r w:rsidR="00F6598B" w:rsidRPr="00BA1E91">
        <w:rPr>
          <w:lang w:val="en-IN"/>
        </w:rPr>
        <w:t>choices;</w:t>
      </w:r>
      <w:r w:rsidRPr="00BA1E91">
        <w:rPr>
          <w:lang w:val="en-IN"/>
        </w:rPr>
        <w:t xml:space="preserve"> </w:t>
      </w:r>
      <w:r w:rsidR="006F7B0B" w:rsidRPr="00BA1E91">
        <w:rPr>
          <w:lang w:val="en-IN"/>
        </w:rPr>
        <w:t>however,</w:t>
      </w:r>
      <w:r w:rsidRPr="00BA1E91">
        <w:rPr>
          <w:lang w:val="en-IN"/>
        </w:rPr>
        <w:t xml:space="preserve"> it may also be debatable and take a variety of money and time. The Body Shop can meet the needs of all stakeholders and hold its ethical management by imposing sustainable sourcing, growing employee involvement, and constructing relationships in the network.</w:t>
      </w:r>
    </w:p>
    <w:p w:rsidR="00FC69F1" w:rsidRPr="00862EAB" w:rsidRDefault="00FC69F1" w:rsidP="00564734">
      <w:pPr>
        <w:rPr>
          <w:lang w:val="en-IN"/>
        </w:rPr>
      </w:pPr>
    </w:p>
    <w:p w:rsidR="00145EC8" w:rsidRDefault="007D4796">
      <w:pPr>
        <w:spacing w:line="259" w:lineRule="auto"/>
        <w:jc w:val="left"/>
        <w:rPr>
          <w:lang w:val="en-IN"/>
        </w:rPr>
      </w:pPr>
      <w:r>
        <w:rPr>
          <w:lang w:val="en-IN"/>
        </w:rPr>
        <w:br w:type="page"/>
      </w:r>
    </w:p>
    <w:p w:rsidR="008D5E13" w:rsidRDefault="007D4796" w:rsidP="00145EC8">
      <w:pPr>
        <w:pStyle w:val="Heading1"/>
      </w:pPr>
      <w:bookmarkStart w:id="7" w:name="_Toc167809308"/>
      <w:r w:rsidRPr="00145EC8">
        <w:t>Recommendations</w:t>
      </w:r>
      <w:bookmarkEnd w:id="7"/>
    </w:p>
    <w:p w:rsidR="00716DAA" w:rsidRDefault="007D4796" w:rsidP="00716DAA">
      <w:pPr>
        <w:rPr>
          <w:lang w:val="en-IN"/>
        </w:rPr>
      </w:pPr>
      <w:r w:rsidRPr="00716DAA">
        <w:rPr>
          <w:b/>
          <w:bCs/>
          <w:i/>
          <w:iCs/>
          <w:lang w:val="en-IN"/>
        </w:rPr>
        <w:t>Improve Online Presence:</w:t>
      </w:r>
      <w:r w:rsidRPr="00716DAA">
        <w:rPr>
          <w:lang w:val="en-IN"/>
        </w:rPr>
        <w:t xml:space="preserve"> The Body Shop should spend money to improve its online shopping platform and digital marketing approaches so that it may reach more people and supply its online customers with a better experience</w:t>
      </w:r>
      <w:r w:rsidR="000971BF">
        <w:rPr>
          <w:lang w:val="en-IN"/>
        </w:rPr>
        <w:t xml:space="preserve"> (</w:t>
      </w:r>
      <w:r w:rsidR="000971BF">
        <w:rPr>
          <w:shd w:val="clear" w:color="auto" w:fill="FFFFFF"/>
        </w:rPr>
        <w:t>Cox, 2021)</w:t>
      </w:r>
      <w:r w:rsidRPr="00716DAA">
        <w:rPr>
          <w:lang w:val="en-IN"/>
        </w:rPr>
        <w:t xml:space="preserve">. For instance, making website surfing smooth for anybody, making personalised product recommendations, and making sure the checkout process is smooth can all improve the </w:t>
      </w:r>
      <w:r w:rsidR="00C40E90">
        <w:rPr>
          <w:lang w:val="en-IN"/>
        </w:rPr>
        <w:t>online</w:t>
      </w:r>
      <w:r w:rsidRPr="00716DAA">
        <w:rPr>
          <w:lang w:val="en-IN"/>
        </w:rPr>
        <w:t xml:space="preserve"> shopping </w:t>
      </w:r>
      <w:r w:rsidR="008C482A">
        <w:rPr>
          <w:lang w:val="en-IN"/>
        </w:rPr>
        <w:t>experience</w:t>
      </w:r>
      <w:r w:rsidRPr="00716DAA">
        <w:rPr>
          <w:lang w:val="en-IN"/>
        </w:rPr>
        <w:t xml:space="preserve">. Targeted ads and interesting content material shared on social media sites can also help convey extra human beings to an online keep and make the business enterprise </w:t>
      </w:r>
      <w:r w:rsidR="008C482A">
        <w:rPr>
          <w:lang w:val="en-IN"/>
        </w:rPr>
        <w:t>more</w:t>
      </w:r>
      <w:r w:rsidRPr="00716DAA">
        <w:rPr>
          <w:lang w:val="en-IN"/>
        </w:rPr>
        <w:t xml:space="preserve"> acknowledged amongst more youthful human beings.</w:t>
      </w:r>
    </w:p>
    <w:p w:rsidR="00716DAA" w:rsidRDefault="007D4796" w:rsidP="00716DAA">
      <w:pPr>
        <w:rPr>
          <w:lang w:val="en-IN"/>
        </w:rPr>
      </w:pPr>
      <w:r w:rsidRPr="00716DAA">
        <w:rPr>
          <w:b/>
          <w:bCs/>
          <w:i/>
          <w:iCs/>
          <w:lang w:val="en-IN"/>
        </w:rPr>
        <w:t>Improve sustainability efforts:</w:t>
      </w:r>
      <w:r w:rsidRPr="00716DAA">
        <w:rPr>
          <w:lang w:val="en-IN"/>
        </w:rPr>
        <w:t xml:space="preserve"> The Body Shop have to make its dedication to sustainability even clearer using growing efforts like the use of sustainable materials, reducing its carbon footprint, and slicing down on packing waste</w:t>
      </w:r>
      <w:r w:rsidR="000971BF">
        <w:rPr>
          <w:lang w:val="en-IN"/>
        </w:rPr>
        <w:t xml:space="preserve"> (</w:t>
      </w:r>
      <w:r w:rsidR="000971BF">
        <w:rPr>
          <w:shd w:val="clear" w:color="auto" w:fill="FFFFFF"/>
        </w:rPr>
        <w:t xml:space="preserve">Bonnet and </w:t>
      </w:r>
      <w:proofErr w:type="spellStart"/>
      <w:r w:rsidR="000971BF">
        <w:rPr>
          <w:shd w:val="clear" w:color="auto" w:fill="FFFFFF"/>
        </w:rPr>
        <w:t>Teuteberg</w:t>
      </w:r>
      <w:proofErr w:type="spellEnd"/>
      <w:r w:rsidR="000971BF">
        <w:rPr>
          <w:shd w:val="clear" w:color="auto" w:fill="FFFFFF"/>
        </w:rPr>
        <w:t>, 2023)</w:t>
      </w:r>
      <w:r w:rsidRPr="00716DAA">
        <w:rPr>
          <w:lang w:val="en-IN"/>
        </w:rPr>
        <w:t xml:space="preserve">. For instance, operating with nearby communities to get products ethically and adding picks for refillable packaging can display that the </w:t>
      </w:r>
      <w:r w:rsidR="00D20868">
        <w:rPr>
          <w:lang w:val="en-IN"/>
        </w:rPr>
        <w:t>image</w:t>
      </w:r>
      <w:r w:rsidRPr="00716DAA">
        <w:rPr>
          <w:lang w:val="en-IN"/>
        </w:rPr>
        <w:t xml:space="preserve"> cares about the earth. Sharing progress on sustainable goals openly every year through reports and social media campaigns can also construct trust and loyalty among clients who care about the environment.</w:t>
      </w:r>
    </w:p>
    <w:p w:rsidR="00716DAA" w:rsidRDefault="007D4796">
      <w:pPr>
        <w:spacing w:line="259" w:lineRule="auto"/>
        <w:jc w:val="left"/>
        <w:rPr>
          <w:lang w:val="en-IN"/>
        </w:rPr>
      </w:pPr>
      <w:r>
        <w:rPr>
          <w:lang w:val="en-IN"/>
        </w:rPr>
        <w:br w:type="page"/>
      </w:r>
    </w:p>
    <w:p w:rsidR="00716DAA" w:rsidRDefault="007D4796" w:rsidP="00D7569E">
      <w:pPr>
        <w:pStyle w:val="Heading1"/>
      </w:pPr>
      <w:bookmarkStart w:id="8" w:name="_Toc167809309"/>
      <w:r>
        <w:t>References</w:t>
      </w:r>
      <w:bookmarkEnd w:id="8"/>
    </w:p>
    <w:p w:rsidR="000971BF" w:rsidRDefault="000971BF" w:rsidP="000971BF">
      <w:pPr>
        <w:rPr>
          <w:shd w:val="clear" w:color="auto" w:fill="FFFFFF"/>
        </w:rPr>
      </w:pPr>
      <w:r>
        <w:rPr>
          <w:shd w:val="clear" w:color="auto" w:fill="FFFFFF"/>
        </w:rPr>
        <w:t xml:space="preserve">Bonnet, S. and </w:t>
      </w:r>
      <w:proofErr w:type="spellStart"/>
      <w:r>
        <w:rPr>
          <w:shd w:val="clear" w:color="auto" w:fill="FFFFFF"/>
        </w:rPr>
        <w:t>Teuteberg</w:t>
      </w:r>
      <w:proofErr w:type="spellEnd"/>
      <w:r>
        <w:rPr>
          <w:shd w:val="clear" w:color="auto" w:fill="FFFFFF"/>
        </w:rPr>
        <w:t>, F., (2023). Impact of blockchain and distributed ledger technology for the management, protection, enforcement and monetization of intellectual property: a systematic literature review. </w:t>
      </w:r>
      <w:r>
        <w:rPr>
          <w:i/>
          <w:iCs/>
          <w:shd w:val="clear" w:color="auto" w:fill="FFFFFF"/>
        </w:rPr>
        <w:t>Information Systems and e-Business Management</w:t>
      </w:r>
      <w:r>
        <w:rPr>
          <w:shd w:val="clear" w:color="auto" w:fill="FFFFFF"/>
        </w:rPr>
        <w:t>, </w:t>
      </w:r>
      <w:r>
        <w:rPr>
          <w:i/>
          <w:iCs/>
          <w:shd w:val="clear" w:color="auto" w:fill="FFFFFF"/>
        </w:rPr>
        <w:t>21</w:t>
      </w:r>
      <w:r>
        <w:rPr>
          <w:shd w:val="clear" w:color="auto" w:fill="FFFFFF"/>
        </w:rPr>
        <w:t>(2), pp.229-275.</w:t>
      </w:r>
    </w:p>
    <w:p w:rsidR="000971BF" w:rsidRDefault="000971BF" w:rsidP="000971BF">
      <w:pPr>
        <w:rPr>
          <w:shd w:val="clear" w:color="auto" w:fill="FFFFFF"/>
        </w:rPr>
      </w:pPr>
      <w:r>
        <w:rPr>
          <w:shd w:val="clear" w:color="auto" w:fill="FFFFFF"/>
        </w:rPr>
        <w:t>Cox, J., (2021). The higher education environment driving academic library strategy: A political, economic, social and technological (PEST) analysis. </w:t>
      </w:r>
      <w:r>
        <w:rPr>
          <w:i/>
          <w:iCs/>
          <w:shd w:val="clear" w:color="auto" w:fill="FFFFFF"/>
        </w:rPr>
        <w:t>The Journal of Academic Librarianship</w:t>
      </w:r>
      <w:r>
        <w:rPr>
          <w:shd w:val="clear" w:color="auto" w:fill="FFFFFF"/>
        </w:rPr>
        <w:t>, </w:t>
      </w:r>
      <w:r>
        <w:rPr>
          <w:i/>
          <w:iCs/>
          <w:shd w:val="clear" w:color="auto" w:fill="FFFFFF"/>
        </w:rPr>
        <w:t>47</w:t>
      </w:r>
      <w:r>
        <w:rPr>
          <w:shd w:val="clear" w:color="auto" w:fill="FFFFFF"/>
        </w:rPr>
        <w:t>(1), p.102219.</w:t>
      </w:r>
    </w:p>
    <w:p w:rsidR="000971BF" w:rsidRDefault="000971BF" w:rsidP="000971BF">
      <w:pPr>
        <w:rPr>
          <w:shd w:val="clear" w:color="auto" w:fill="FFFFFF"/>
        </w:rPr>
      </w:pPr>
      <w:r>
        <w:rPr>
          <w:shd w:val="clear" w:color="auto" w:fill="FFFFFF"/>
        </w:rPr>
        <w:t xml:space="preserve">Ganatra, V., Sinha, R., Srishti, S., Pandey, R., Kadam, P., </w:t>
      </w:r>
      <w:proofErr w:type="spellStart"/>
      <w:r>
        <w:rPr>
          <w:shd w:val="clear" w:color="auto" w:fill="FFFFFF"/>
        </w:rPr>
        <w:t>Ristiansyah</w:t>
      </w:r>
      <w:proofErr w:type="spellEnd"/>
      <w:r>
        <w:rPr>
          <w:shd w:val="clear" w:color="auto" w:fill="FFFFFF"/>
        </w:rPr>
        <w:t xml:space="preserve">, S.A., Sin, L.G., Yin, C.L., Kee, D.M.H., </w:t>
      </w:r>
      <w:proofErr w:type="spellStart"/>
      <w:r>
        <w:rPr>
          <w:shd w:val="clear" w:color="auto" w:fill="FFFFFF"/>
        </w:rPr>
        <w:t>Jin</w:t>
      </w:r>
      <w:proofErr w:type="spellEnd"/>
      <w:r>
        <w:rPr>
          <w:shd w:val="clear" w:color="auto" w:fill="FFFFFF"/>
        </w:rPr>
        <w:t>, L.Y. and Wei, O.Y., (2021). The Body Shop" Forever Against Animal Testing”. </w:t>
      </w:r>
      <w:r>
        <w:rPr>
          <w:i/>
          <w:iCs/>
          <w:shd w:val="clear" w:color="auto" w:fill="FFFFFF"/>
        </w:rPr>
        <w:t>International Journal of Applied Business and International Management (IJABIM)</w:t>
      </w:r>
      <w:r>
        <w:rPr>
          <w:shd w:val="clear" w:color="auto" w:fill="FFFFFF"/>
        </w:rPr>
        <w:t>, </w:t>
      </w:r>
      <w:r>
        <w:rPr>
          <w:i/>
          <w:iCs/>
          <w:shd w:val="clear" w:color="auto" w:fill="FFFFFF"/>
        </w:rPr>
        <w:t>6</w:t>
      </w:r>
      <w:r>
        <w:rPr>
          <w:shd w:val="clear" w:color="auto" w:fill="FFFFFF"/>
        </w:rPr>
        <w:t>(1), pp.90-100.</w:t>
      </w:r>
    </w:p>
    <w:p w:rsidR="000971BF" w:rsidRDefault="000971BF" w:rsidP="000971BF">
      <w:pPr>
        <w:rPr>
          <w:shd w:val="clear" w:color="auto" w:fill="FFFFFF"/>
        </w:rPr>
      </w:pPr>
      <w:r>
        <w:rPr>
          <w:shd w:val="clear" w:color="auto" w:fill="FFFFFF"/>
        </w:rPr>
        <w:t>García-</w:t>
      </w:r>
      <w:proofErr w:type="spellStart"/>
      <w:r>
        <w:rPr>
          <w:shd w:val="clear" w:color="auto" w:fill="FFFFFF"/>
        </w:rPr>
        <w:t>Rosell</w:t>
      </w:r>
      <w:proofErr w:type="spellEnd"/>
      <w:r>
        <w:rPr>
          <w:shd w:val="clear" w:color="auto" w:fill="FFFFFF"/>
        </w:rPr>
        <w:t xml:space="preserve">, J.C., </w:t>
      </w:r>
      <w:proofErr w:type="spellStart"/>
      <w:r>
        <w:rPr>
          <w:shd w:val="clear" w:color="auto" w:fill="FFFFFF"/>
        </w:rPr>
        <w:t>Moisander</w:t>
      </w:r>
      <w:proofErr w:type="spellEnd"/>
      <w:r>
        <w:rPr>
          <w:shd w:val="clear" w:color="auto" w:fill="FFFFFF"/>
        </w:rPr>
        <w:t xml:space="preserve">, J. and </w:t>
      </w:r>
      <w:proofErr w:type="spellStart"/>
      <w:r>
        <w:rPr>
          <w:shd w:val="clear" w:color="auto" w:fill="FFFFFF"/>
        </w:rPr>
        <w:t>Mäkinen</w:t>
      </w:r>
      <w:proofErr w:type="spellEnd"/>
      <w:r>
        <w:rPr>
          <w:shd w:val="clear" w:color="auto" w:fill="FFFFFF"/>
        </w:rPr>
        <w:t>, J., (2023). Conceptual framework for understanding the ethical dimension of corporate social responsibility. </w:t>
      </w:r>
      <w:r>
        <w:rPr>
          <w:i/>
          <w:iCs/>
          <w:shd w:val="clear" w:color="auto" w:fill="FFFFFF"/>
        </w:rPr>
        <w:t xml:space="preserve">New Directions in Art, Fashion, and Wine: Sustainability, Digitalization, and </w:t>
      </w:r>
      <w:proofErr w:type="spellStart"/>
      <w:r>
        <w:rPr>
          <w:i/>
          <w:iCs/>
          <w:shd w:val="clear" w:color="auto" w:fill="FFFFFF"/>
        </w:rPr>
        <w:t>Artification</w:t>
      </w:r>
      <w:proofErr w:type="spellEnd"/>
      <w:r>
        <w:rPr>
          <w:shd w:val="clear" w:color="auto" w:fill="FFFFFF"/>
        </w:rPr>
        <w:t>, </w:t>
      </w:r>
      <w:r>
        <w:rPr>
          <w:i/>
          <w:iCs/>
          <w:shd w:val="clear" w:color="auto" w:fill="FFFFFF"/>
        </w:rPr>
        <w:t>139</w:t>
      </w:r>
      <w:r>
        <w:rPr>
          <w:shd w:val="clear" w:color="auto" w:fill="FFFFFF"/>
        </w:rPr>
        <w:t>.</w:t>
      </w:r>
    </w:p>
    <w:p w:rsidR="000971BF" w:rsidRDefault="000971BF" w:rsidP="000971BF">
      <w:pPr>
        <w:rPr>
          <w:shd w:val="clear" w:color="auto" w:fill="FFFFFF"/>
        </w:rPr>
      </w:pPr>
      <w:r>
        <w:rPr>
          <w:shd w:val="clear" w:color="auto" w:fill="FFFFFF"/>
        </w:rPr>
        <w:t>Hemphill, T.A., Longstreet, P. and Banerjee, S., (2022). Automotive repairs, data accessibility, and privacy and security challenges: A stakeholder analysis and proposed policy solutions. </w:t>
      </w:r>
      <w:r>
        <w:rPr>
          <w:i/>
          <w:iCs/>
          <w:shd w:val="clear" w:color="auto" w:fill="FFFFFF"/>
        </w:rPr>
        <w:t>Technology in Society</w:t>
      </w:r>
      <w:r>
        <w:rPr>
          <w:shd w:val="clear" w:color="auto" w:fill="FFFFFF"/>
        </w:rPr>
        <w:t>, </w:t>
      </w:r>
      <w:r>
        <w:rPr>
          <w:i/>
          <w:iCs/>
          <w:shd w:val="clear" w:color="auto" w:fill="FFFFFF"/>
        </w:rPr>
        <w:t>71</w:t>
      </w:r>
      <w:r>
        <w:rPr>
          <w:shd w:val="clear" w:color="auto" w:fill="FFFFFF"/>
        </w:rPr>
        <w:t>, p.102090.</w:t>
      </w:r>
    </w:p>
    <w:p w:rsidR="000971BF" w:rsidRDefault="000971BF" w:rsidP="000971BF">
      <w:pPr>
        <w:rPr>
          <w:shd w:val="clear" w:color="auto" w:fill="FFFFFF"/>
        </w:rPr>
      </w:pPr>
      <w:proofErr w:type="spellStart"/>
      <w:r>
        <w:rPr>
          <w:shd w:val="clear" w:color="auto" w:fill="FFFFFF"/>
        </w:rPr>
        <w:t>Pawliczek</w:t>
      </w:r>
      <w:proofErr w:type="spellEnd"/>
      <w:r>
        <w:rPr>
          <w:shd w:val="clear" w:color="auto" w:fill="FFFFFF"/>
        </w:rPr>
        <w:t xml:space="preserve">, A., </w:t>
      </w:r>
      <w:proofErr w:type="spellStart"/>
      <w:r>
        <w:rPr>
          <w:shd w:val="clear" w:color="auto" w:fill="FFFFFF"/>
        </w:rPr>
        <w:t>Kolos</w:t>
      </w:r>
      <w:proofErr w:type="spellEnd"/>
      <w:r>
        <w:rPr>
          <w:shd w:val="clear" w:color="auto" w:fill="FFFFFF"/>
        </w:rPr>
        <w:t xml:space="preserve">, P., </w:t>
      </w:r>
      <w:proofErr w:type="spellStart"/>
      <w:r>
        <w:rPr>
          <w:shd w:val="clear" w:color="auto" w:fill="FFFFFF"/>
        </w:rPr>
        <w:t>Lenort</w:t>
      </w:r>
      <w:proofErr w:type="spellEnd"/>
      <w:r>
        <w:rPr>
          <w:shd w:val="clear" w:color="auto" w:fill="FFFFFF"/>
        </w:rPr>
        <w:t xml:space="preserve">, R., </w:t>
      </w:r>
      <w:proofErr w:type="spellStart"/>
      <w:r>
        <w:rPr>
          <w:shd w:val="clear" w:color="auto" w:fill="FFFFFF"/>
        </w:rPr>
        <w:t>Kolumber</w:t>
      </w:r>
      <w:proofErr w:type="spellEnd"/>
      <w:r>
        <w:rPr>
          <w:shd w:val="clear" w:color="auto" w:fill="FFFFFF"/>
        </w:rPr>
        <w:t xml:space="preserve">, S. and </w:t>
      </w:r>
      <w:proofErr w:type="spellStart"/>
      <w:r>
        <w:rPr>
          <w:shd w:val="clear" w:color="auto" w:fill="FFFFFF"/>
        </w:rPr>
        <w:t>Wicher</w:t>
      </w:r>
      <w:proofErr w:type="spellEnd"/>
      <w:r>
        <w:rPr>
          <w:shd w:val="clear" w:color="auto" w:fill="FFFFFF"/>
        </w:rPr>
        <w:t>, P., (2022). Management tools and systems-usage in logistics companies in the Czech Republic. </w:t>
      </w:r>
      <w:r>
        <w:rPr>
          <w:i/>
          <w:iCs/>
          <w:shd w:val="clear" w:color="auto" w:fill="FFFFFF"/>
        </w:rPr>
        <w:t>Acta Logistica</w:t>
      </w:r>
      <w:r>
        <w:rPr>
          <w:shd w:val="clear" w:color="auto" w:fill="FFFFFF"/>
        </w:rPr>
        <w:t>, </w:t>
      </w:r>
      <w:r>
        <w:rPr>
          <w:i/>
          <w:iCs/>
          <w:shd w:val="clear" w:color="auto" w:fill="FFFFFF"/>
        </w:rPr>
        <w:t>9</w:t>
      </w:r>
      <w:r>
        <w:rPr>
          <w:shd w:val="clear" w:color="auto" w:fill="FFFFFF"/>
        </w:rPr>
        <w:t>(1), pp.85-98.</w:t>
      </w:r>
    </w:p>
    <w:p w:rsidR="000971BF" w:rsidRDefault="000971BF" w:rsidP="000971BF">
      <w:pPr>
        <w:rPr>
          <w:shd w:val="clear" w:color="auto" w:fill="FFFFFF"/>
        </w:rPr>
      </w:pPr>
      <w:proofErr w:type="spellStart"/>
      <w:r>
        <w:rPr>
          <w:shd w:val="clear" w:color="auto" w:fill="FFFFFF"/>
        </w:rPr>
        <w:t>Petrauskiene</w:t>
      </w:r>
      <w:proofErr w:type="spellEnd"/>
      <w:r>
        <w:rPr>
          <w:shd w:val="clear" w:color="auto" w:fill="FFFFFF"/>
        </w:rPr>
        <w:t xml:space="preserve">, K., </w:t>
      </w:r>
      <w:proofErr w:type="spellStart"/>
      <w:r>
        <w:rPr>
          <w:shd w:val="clear" w:color="auto" w:fill="FFFFFF"/>
        </w:rPr>
        <w:t>Dvarioniene</w:t>
      </w:r>
      <w:proofErr w:type="spellEnd"/>
      <w:r>
        <w:rPr>
          <w:shd w:val="clear" w:color="auto" w:fill="FFFFFF"/>
        </w:rPr>
        <w:t xml:space="preserve">, J., </w:t>
      </w:r>
      <w:proofErr w:type="spellStart"/>
      <w:r>
        <w:rPr>
          <w:shd w:val="clear" w:color="auto" w:fill="FFFFFF"/>
        </w:rPr>
        <w:t>Kaveckis</w:t>
      </w:r>
      <w:proofErr w:type="spellEnd"/>
      <w:r>
        <w:rPr>
          <w:shd w:val="clear" w:color="auto" w:fill="FFFFFF"/>
        </w:rPr>
        <w:t xml:space="preserve">, G., </w:t>
      </w:r>
      <w:proofErr w:type="spellStart"/>
      <w:r>
        <w:rPr>
          <w:shd w:val="clear" w:color="auto" w:fill="FFFFFF"/>
        </w:rPr>
        <w:t>Kliaugaite</w:t>
      </w:r>
      <w:proofErr w:type="spellEnd"/>
      <w:r>
        <w:rPr>
          <w:shd w:val="clear" w:color="auto" w:fill="FFFFFF"/>
        </w:rPr>
        <w:t xml:space="preserve">, D., </w:t>
      </w:r>
      <w:proofErr w:type="spellStart"/>
      <w:r>
        <w:rPr>
          <w:shd w:val="clear" w:color="auto" w:fill="FFFFFF"/>
        </w:rPr>
        <w:t>Chenadec</w:t>
      </w:r>
      <w:proofErr w:type="spellEnd"/>
      <w:r>
        <w:rPr>
          <w:shd w:val="clear" w:color="auto" w:fill="FFFFFF"/>
        </w:rPr>
        <w:t xml:space="preserve">, J., </w:t>
      </w:r>
      <w:proofErr w:type="spellStart"/>
      <w:r>
        <w:rPr>
          <w:shd w:val="clear" w:color="auto" w:fill="FFFFFF"/>
        </w:rPr>
        <w:t>Hehn</w:t>
      </w:r>
      <w:proofErr w:type="spellEnd"/>
      <w:r>
        <w:rPr>
          <w:shd w:val="clear" w:color="auto" w:fill="FFFFFF"/>
        </w:rPr>
        <w:t xml:space="preserve">, L., Pérez, B., </w:t>
      </w:r>
      <w:proofErr w:type="spellStart"/>
      <w:r>
        <w:rPr>
          <w:shd w:val="clear" w:color="auto" w:fill="FFFFFF"/>
        </w:rPr>
        <w:t>Bordi</w:t>
      </w:r>
      <w:proofErr w:type="spellEnd"/>
      <w:r>
        <w:rPr>
          <w:shd w:val="clear" w:color="auto" w:fill="FFFFFF"/>
        </w:rPr>
        <w:t xml:space="preserve">, C., </w:t>
      </w:r>
      <w:proofErr w:type="spellStart"/>
      <w:r>
        <w:rPr>
          <w:shd w:val="clear" w:color="auto" w:fill="FFFFFF"/>
        </w:rPr>
        <w:t>Scavino</w:t>
      </w:r>
      <w:proofErr w:type="spellEnd"/>
      <w:r>
        <w:rPr>
          <w:shd w:val="clear" w:color="auto" w:fill="FFFFFF"/>
        </w:rPr>
        <w:t xml:space="preserve">, G., </w:t>
      </w:r>
      <w:proofErr w:type="spellStart"/>
      <w:r>
        <w:rPr>
          <w:shd w:val="clear" w:color="auto" w:fill="FFFFFF"/>
        </w:rPr>
        <w:t>Vignoli</w:t>
      </w:r>
      <w:proofErr w:type="spellEnd"/>
      <w:r>
        <w:rPr>
          <w:shd w:val="clear" w:color="auto" w:fill="FFFFFF"/>
        </w:rPr>
        <w:t xml:space="preserve">, A. and </w:t>
      </w:r>
      <w:proofErr w:type="spellStart"/>
      <w:r>
        <w:rPr>
          <w:shd w:val="clear" w:color="auto" w:fill="FFFFFF"/>
        </w:rPr>
        <w:t>Erman</w:t>
      </w:r>
      <w:proofErr w:type="spellEnd"/>
      <w:r>
        <w:rPr>
          <w:shd w:val="clear" w:color="auto" w:fill="FFFFFF"/>
        </w:rPr>
        <w:t xml:space="preserve">, M., (2020). Situation analysis of policies for electric mobility development: Experience from five </w:t>
      </w:r>
      <w:proofErr w:type="spellStart"/>
      <w:r>
        <w:rPr>
          <w:shd w:val="clear" w:color="auto" w:fill="FFFFFF"/>
        </w:rPr>
        <w:t>european</w:t>
      </w:r>
      <w:proofErr w:type="spellEnd"/>
      <w:r>
        <w:rPr>
          <w:shd w:val="clear" w:color="auto" w:fill="FFFFFF"/>
        </w:rPr>
        <w:t xml:space="preserve"> regions. </w:t>
      </w:r>
      <w:r>
        <w:rPr>
          <w:i/>
          <w:iCs/>
          <w:shd w:val="clear" w:color="auto" w:fill="FFFFFF"/>
        </w:rPr>
        <w:t>Sustainability</w:t>
      </w:r>
      <w:r>
        <w:rPr>
          <w:shd w:val="clear" w:color="auto" w:fill="FFFFFF"/>
        </w:rPr>
        <w:t>, </w:t>
      </w:r>
      <w:r>
        <w:rPr>
          <w:i/>
          <w:iCs/>
          <w:shd w:val="clear" w:color="auto" w:fill="FFFFFF"/>
        </w:rPr>
        <w:t>12</w:t>
      </w:r>
      <w:r>
        <w:rPr>
          <w:shd w:val="clear" w:color="auto" w:fill="FFFFFF"/>
        </w:rPr>
        <w:t>(7), p.2935.</w:t>
      </w:r>
    </w:p>
    <w:p w:rsidR="000971BF" w:rsidRDefault="000971BF" w:rsidP="000971BF">
      <w:pPr>
        <w:rPr>
          <w:shd w:val="clear" w:color="auto" w:fill="FFFFFF"/>
        </w:rPr>
      </w:pPr>
      <w:proofErr w:type="spellStart"/>
      <w:r>
        <w:rPr>
          <w:shd w:val="clear" w:color="auto" w:fill="FFFFFF"/>
        </w:rPr>
        <w:t>Vardopoulos</w:t>
      </w:r>
      <w:proofErr w:type="spellEnd"/>
      <w:r>
        <w:rPr>
          <w:shd w:val="clear" w:color="auto" w:fill="FFFFFF"/>
        </w:rPr>
        <w:t xml:space="preserve">, I., </w:t>
      </w:r>
      <w:proofErr w:type="spellStart"/>
      <w:r>
        <w:rPr>
          <w:shd w:val="clear" w:color="auto" w:fill="FFFFFF"/>
        </w:rPr>
        <w:t>Tsilika</w:t>
      </w:r>
      <w:proofErr w:type="spellEnd"/>
      <w:r>
        <w:rPr>
          <w:shd w:val="clear" w:color="auto" w:fill="FFFFFF"/>
        </w:rPr>
        <w:t xml:space="preserve">, E., </w:t>
      </w:r>
      <w:proofErr w:type="spellStart"/>
      <w:r>
        <w:rPr>
          <w:shd w:val="clear" w:color="auto" w:fill="FFFFFF"/>
        </w:rPr>
        <w:t>Sarantakou</w:t>
      </w:r>
      <w:proofErr w:type="spellEnd"/>
      <w:r>
        <w:rPr>
          <w:shd w:val="clear" w:color="auto" w:fill="FFFFFF"/>
        </w:rPr>
        <w:t xml:space="preserve">, E., </w:t>
      </w:r>
      <w:proofErr w:type="spellStart"/>
      <w:r>
        <w:rPr>
          <w:shd w:val="clear" w:color="auto" w:fill="FFFFFF"/>
        </w:rPr>
        <w:t>Zorpas</w:t>
      </w:r>
      <w:proofErr w:type="spellEnd"/>
      <w:r>
        <w:rPr>
          <w:shd w:val="clear" w:color="auto" w:fill="FFFFFF"/>
        </w:rPr>
        <w:t xml:space="preserve">, A.A., </w:t>
      </w:r>
      <w:proofErr w:type="spellStart"/>
      <w:r>
        <w:rPr>
          <w:shd w:val="clear" w:color="auto" w:fill="FFFFFF"/>
        </w:rPr>
        <w:t>Salvati</w:t>
      </w:r>
      <w:proofErr w:type="spellEnd"/>
      <w:r>
        <w:rPr>
          <w:shd w:val="clear" w:color="auto" w:fill="FFFFFF"/>
        </w:rPr>
        <w:t xml:space="preserve">, L. and </w:t>
      </w:r>
      <w:proofErr w:type="spellStart"/>
      <w:r>
        <w:rPr>
          <w:shd w:val="clear" w:color="auto" w:fill="FFFFFF"/>
        </w:rPr>
        <w:t>Tsartas</w:t>
      </w:r>
      <w:proofErr w:type="spellEnd"/>
      <w:r>
        <w:rPr>
          <w:shd w:val="clear" w:color="auto" w:fill="FFFFFF"/>
        </w:rPr>
        <w:t>, P., (2021). An integrated SWOT-PESTLE-AHP model assessing sustainability in adaptive reuse projects. </w:t>
      </w:r>
      <w:r>
        <w:rPr>
          <w:i/>
          <w:iCs/>
          <w:shd w:val="clear" w:color="auto" w:fill="FFFFFF"/>
        </w:rPr>
        <w:t>Applied Sciences</w:t>
      </w:r>
      <w:r>
        <w:rPr>
          <w:shd w:val="clear" w:color="auto" w:fill="FFFFFF"/>
        </w:rPr>
        <w:t>, </w:t>
      </w:r>
      <w:r>
        <w:rPr>
          <w:i/>
          <w:iCs/>
          <w:shd w:val="clear" w:color="auto" w:fill="FFFFFF"/>
        </w:rPr>
        <w:t>11</w:t>
      </w:r>
      <w:r>
        <w:rPr>
          <w:shd w:val="clear" w:color="auto" w:fill="FFFFFF"/>
        </w:rPr>
        <w:t>(15), p.7134.</w:t>
      </w:r>
    </w:p>
    <w:p w:rsidR="000971BF" w:rsidRDefault="000971BF" w:rsidP="000971BF">
      <w:pPr>
        <w:rPr>
          <w:shd w:val="clear" w:color="auto" w:fill="FFFFFF"/>
        </w:rPr>
      </w:pPr>
      <w:proofErr w:type="spellStart"/>
      <w:r>
        <w:rPr>
          <w:shd w:val="clear" w:color="auto" w:fill="FFFFFF"/>
        </w:rPr>
        <w:t>Warsita</w:t>
      </w:r>
      <w:proofErr w:type="spellEnd"/>
      <w:r>
        <w:rPr>
          <w:shd w:val="clear" w:color="auto" w:fill="FFFFFF"/>
        </w:rPr>
        <w:t xml:space="preserve">, M. and </w:t>
      </w:r>
      <w:proofErr w:type="spellStart"/>
      <w:r>
        <w:rPr>
          <w:shd w:val="clear" w:color="auto" w:fill="FFFFFF"/>
        </w:rPr>
        <w:t>Indriastuti</w:t>
      </w:r>
      <w:proofErr w:type="spellEnd"/>
      <w:r>
        <w:rPr>
          <w:shd w:val="clear" w:color="auto" w:fill="FFFFFF"/>
        </w:rPr>
        <w:t xml:space="preserve">, H., (2021). The Influence of Corporate Social Responsibility Towards Brand Image and Corporate Reputation on the Study of the Body Shop" Forever </w:t>
      </w:r>
      <w:proofErr w:type="spellStart"/>
      <w:r>
        <w:rPr>
          <w:shd w:val="clear" w:color="auto" w:fill="FFFFFF"/>
        </w:rPr>
        <w:t>Againts</w:t>
      </w:r>
      <w:proofErr w:type="spellEnd"/>
      <w:r>
        <w:rPr>
          <w:shd w:val="clear" w:color="auto" w:fill="FFFFFF"/>
        </w:rPr>
        <w:t xml:space="preserve"> Animal Testing" Campaign. </w:t>
      </w:r>
      <w:r>
        <w:rPr>
          <w:i/>
          <w:iCs/>
          <w:shd w:val="clear" w:color="auto" w:fill="FFFFFF"/>
        </w:rPr>
        <w:t>International Journal of Economics, Business and Accounting Research (IJEBAR)</w:t>
      </w:r>
      <w:r>
        <w:rPr>
          <w:shd w:val="clear" w:color="auto" w:fill="FFFFFF"/>
        </w:rPr>
        <w:t>, </w:t>
      </w:r>
      <w:r>
        <w:rPr>
          <w:i/>
          <w:iCs/>
          <w:shd w:val="clear" w:color="auto" w:fill="FFFFFF"/>
        </w:rPr>
        <w:t>5</w:t>
      </w:r>
      <w:r>
        <w:rPr>
          <w:shd w:val="clear" w:color="auto" w:fill="FFFFFF"/>
        </w:rPr>
        <w:t>(2).</w:t>
      </w:r>
    </w:p>
    <w:p w:rsidR="000971BF" w:rsidRDefault="000971BF" w:rsidP="000971BF">
      <w:pPr>
        <w:rPr>
          <w:shd w:val="clear" w:color="auto" w:fill="FFFFFF"/>
        </w:rPr>
      </w:pPr>
      <w:r>
        <w:rPr>
          <w:shd w:val="clear" w:color="auto" w:fill="FFFFFF"/>
        </w:rPr>
        <w:t xml:space="preserve">Wood, D.J., Mitchell, R.K., </w:t>
      </w:r>
      <w:proofErr w:type="spellStart"/>
      <w:r>
        <w:rPr>
          <w:shd w:val="clear" w:color="auto" w:fill="FFFFFF"/>
        </w:rPr>
        <w:t>Agle</w:t>
      </w:r>
      <w:proofErr w:type="spellEnd"/>
      <w:r>
        <w:rPr>
          <w:shd w:val="clear" w:color="auto" w:fill="FFFFFF"/>
        </w:rPr>
        <w:t>, B.R. and Bryan, L.M., (2021). Stakeholder identification and salience after 20 years: Progress, problems, and prospects. </w:t>
      </w:r>
      <w:r>
        <w:rPr>
          <w:i/>
          <w:iCs/>
          <w:shd w:val="clear" w:color="auto" w:fill="FFFFFF"/>
        </w:rPr>
        <w:t>Business &amp; Society</w:t>
      </w:r>
      <w:r>
        <w:rPr>
          <w:shd w:val="clear" w:color="auto" w:fill="FFFFFF"/>
        </w:rPr>
        <w:t>, </w:t>
      </w:r>
      <w:r>
        <w:rPr>
          <w:i/>
          <w:iCs/>
          <w:shd w:val="clear" w:color="auto" w:fill="FFFFFF"/>
        </w:rPr>
        <w:t>60</w:t>
      </w:r>
      <w:r>
        <w:rPr>
          <w:shd w:val="clear" w:color="auto" w:fill="FFFFFF"/>
        </w:rPr>
        <w:t>(1), pp.196-245.</w:t>
      </w:r>
    </w:p>
    <w:sectPr w:rsidR="000971BF" w:rsidSect="002462E1">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3C87" w:rsidRDefault="00F33C87">
      <w:pPr>
        <w:spacing w:after="0" w:line="240" w:lineRule="auto"/>
      </w:pPr>
      <w:r>
        <w:separator/>
      </w:r>
    </w:p>
  </w:endnote>
  <w:endnote w:type="continuationSeparator" w:id="0">
    <w:p w:rsidR="00F33C87" w:rsidRDefault="00F33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604557"/>
      <w:docPartObj>
        <w:docPartGallery w:val="Page Numbers (Bottom of Page)"/>
        <w:docPartUnique/>
      </w:docPartObj>
    </w:sdtPr>
    <w:sdtEndPr/>
    <w:sdtContent>
      <w:sdt>
        <w:sdtPr>
          <w:id w:val="-1769616900"/>
          <w:docPartObj>
            <w:docPartGallery w:val="Page Numbers (Top of Page)"/>
            <w:docPartUnique/>
          </w:docPartObj>
        </w:sdtPr>
        <w:sdtEndPr/>
        <w:sdtContent>
          <w:p w:rsidR="002462E1" w:rsidRDefault="007D479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2462E1" w:rsidRDefault="0024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3C87" w:rsidRDefault="00F33C87">
      <w:pPr>
        <w:spacing w:after="0" w:line="240" w:lineRule="auto"/>
      </w:pPr>
      <w:r>
        <w:separator/>
      </w:r>
    </w:p>
  </w:footnote>
  <w:footnote w:type="continuationSeparator" w:id="0">
    <w:p w:rsidR="00F33C87" w:rsidRDefault="00F33C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62E1" w:rsidRDefault="007D4796">
    <w:pPr>
      <w:pStyle w:val="Header"/>
    </w:pPr>
    <w:r>
      <w:t xml:space="preserve">                                                                                                 </w:t>
    </w:r>
    <w:r w:rsidRPr="002462E1">
      <w:t>Problem Solving and Innovation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EA4"/>
    <w:rsid w:val="000342FE"/>
    <w:rsid w:val="00043E78"/>
    <w:rsid w:val="000971BF"/>
    <w:rsid w:val="000B1A8F"/>
    <w:rsid w:val="000D66D4"/>
    <w:rsid w:val="00101EA4"/>
    <w:rsid w:val="00134ED5"/>
    <w:rsid w:val="00145EC8"/>
    <w:rsid w:val="00150B4A"/>
    <w:rsid w:val="001667E7"/>
    <w:rsid w:val="00167732"/>
    <w:rsid w:val="001A3914"/>
    <w:rsid w:val="0021695B"/>
    <w:rsid w:val="002462E1"/>
    <w:rsid w:val="002908F6"/>
    <w:rsid w:val="00291149"/>
    <w:rsid w:val="0029503B"/>
    <w:rsid w:val="002A6FE7"/>
    <w:rsid w:val="002B1872"/>
    <w:rsid w:val="002B58D1"/>
    <w:rsid w:val="002E7B7C"/>
    <w:rsid w:val="0035670F"/>
    <w:rsid w:val="00364118"/>
    <w:rsid w:val="003963D2"/>
    <w:rsid w:val="003D5BB8"/>
    <w:rsid w:val="00447389"/>
    <w:rsid w:val="004A516E"/>
    <w:rsid w:val="005059DB"/>
    <w:rsid w:val="00543341"/>
    <w:rsid w:val="00553BF1"/>
    <w:rsid w:val="00555716"/>
    <w:rsid w:val="00564734"/>
    <w:rsid w:val="005A0077"/>
    <w:rsid w:val="005D4803"/>
    <w:rsid w:val="00601C07"/>
    <w:rsid w:val="006212CB"/>
    <w:rsid w:val="006330BF"/>
    <w:rsid w:val="00693FB5"/>
    <w:rsid w:val="006B795C"/>
    <w:rsid w:val="006E3941"/>
    <w:rsid w:val="006F7B0B"/>
    <w:rsid w:val="00716DAA"/>
    <w:rsid w:val="00770E1C"/>
    <w:rsid w:val="007754F0"/>
    <w:rsid w:val="00775D14"/>
    <w:rsid w:val="00777107"/>
    <w:rsid w:val="007B199C"/>
    <w:rsid w:val="007D2125"/>
    <w:rsid w:val="007D4796"/>
    <w:rsid w:val="00862EAB"/>
    <w:rsid w:val="008A796F"/>
    <w:rsid w:val="008B4695"/>
    <w:rsid w:val="008B5127"/>
    <w:rsid w:val="008C482A"/>
    <w:rsid w:val="008D446F"/>
    <w:rsid w:val="008D5E13"/>
    <w:rsid w:val="009239F8"/>
    <w:rsid w:val="00934F93"/>
    <w:rsid w:val="00992D6D"/>
    <w:rsid w:val="00996F99"/>
    <w:rsid w:val="009D3C52"/>
    <w:rsid w:val="009E7D9C"/>
    <w:rsid w:val="00A01217"/>
    <w:rsid w:val="00A5360D"/>
    <w:rsid w:val="00A73F8D"/>
    <w:rsid w:val="00AA5EB6"/>
    <w:rsid w:val="00AE0E52"/>
    <w:rsid w:val="00B22DD4"/>
    <w:rsid w:val="00B5234A"/>
    <w:rsid w:val="00B6623B"/>
    <w:rsid w:val="00B94101"/>
    <w:rsid w:val="00BA1E91"/>
    <w:rsid w:val="00C40E90"/>
    <w:rsid w:val="00C5334E"/>
    <w:rsid w:val="00CA1C2C"/>
    <w:rsid w:val="00CB6628"/>
    <w:rsid w:val="00CD3FD0"/>
    <w:rsid w:val="00CE1F5E"/>
    <w:rsid w:val="00D20868"/>
    <w:rsid w:val="00D27C79"/>
    <w:rsid w:val="00D7569E"/>
    <w:rsid w:val="00D856DE"/>
    <w:rsid w:val="00E131F5"/>
    <w:rsid w:val="00E60174"/>
    <w:rsid w:val="00E96CBD"/>
    <w:rsid w:val="00F104DA"/>
    <w:rsid w:val="00F157E1"/>
    <w:rsid w:val="00F22DD9"/>
    <w:rsid w:val="00F26C18"/>
    <w:rsid w:val="00F2704E"/>
    <w:rsid w:val="00F33C87"/>
    <w:rsid w:val="00F6598B"/>
    <w:rsid w:val="00F95935"/>
    <w:rsid w:val="00FA6A3F"/>
    <w:rsid w:val="00FC69F1"/>
    <w:rsid w:val="00FD34F8"/>
    <w:rsid w:val="00FE1E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7828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34F8"/>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6212CB"/>
    <w:pPr>
      <w:keepNext/>
      <w:keepLines/>
      <w:spacing w:before="240" w:after="0"/>
      <w:outlineLvl w:val="0"/>
    </w:pPr>
    <w:rPr>
      <w:rFonts w:eastAsiaTheme="majorEastAsia" w:cstheme="majorBidi"/>
      <w:b/>
      <w:color w:val="000000" w:themeColor="text1"/>
      <w:kern w:val="2"/>
      <w:sz w:val="28"/>
      <w:szCs w:val="32"/>
      <w:lang w:val="en-IN"/>
      <w14:ligatures w14:val="standardContextual"/>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2C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246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2E1"/>
    <w:rPr>
      <w:rFonts w:ascii="Times New Roman" w:hAnsi="Times New Roman"/>
      <w:kern w:val="0"/>
      <w:sz w:val="24"/>
      <w:lang w:val="en-GB"/>
      <w14:ligatures w14:val="none"/>
    </w:rPr>
  </w:style>
  <w:style w:type="paragraph" w:styleId="Footer">
    <w:name w:val="footer"/>
    <w:basedOn w:val="Normal"/>
    <w:link w:val="FooterChar"/>
    <w:uiPriority w:val="99"/>
    <w:unhideWhenUsed/>
    <w:rsid w:val="00246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2E1"/>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29503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9503B"/>
    <w:pPr>
      <w:spacing w:after="100"/>
    </w:pPr>
  </w:style>
  <w:style w:type="paragraph" w:styleId="TOC2">
    <w:name w:val="toc 2"/>
    <w:basedOn w:val="Normal"/>
    <w:next w:val="Normal"/>
    <w:autoRedefine/>
    <w:uiPriority w:val="39"/>
    <w:unhideWhenUsed/>
    <w:rsid w:val="0029503B"/>
    <w:pPr>
      <w:spacing w:after="100"/>
      <w:ind w:left="240"/>
    </w:pPr>
  </w:style>
  <w:style w:type="character" w:styleId="Hyperlink">
    <w:name w:val="Hyperlink"/>
    <w:basedOn w:val="DefaultParagraphFont"/>
    <w:uiPriority w:val="99"/>
    <w:unhideWhenUsed/>
    <w:rsid w:val="002950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39BF73-2688-4B27-9CB3-065E5414C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2230</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2024-07-01T10:47:00Z</dcterms:created>
  <dcterms:modified xsi:type="dcterms:W3CDTF">2024-07-01T11:20:00Z</dcterms:modified>
</cp:coreProperties>
</file>