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CD40C" w14:textId="77777777" w:rsidR="00BC27C8" w:rsidRDefault="00BC27C8" w:rsidP="00BC27C8">
      <w:pPr>
        <w:jc w:val="center"/>
        <w:rPr>
          <w:rFonts w:cstheme="minorHAnsi"/>
          <w:sz w:val="40"/>
          <w:szCs w:val="40"/>
          <w:lang w:val="en-GB"/>
        </w:rPr>
      </w:pPr>
      <w:bookmarkStart w:id="0" w:name="_Hlk103294294"/>
      <w:bookmarkEnd w:id="0"/>
    </w:p>
    <w:p w14:paraId="71208428" w14:textId="77777777" w:rsidR="00BC27C8" w:rsidRDefault="00BC27C8" w:rsidP="00BC27C8">
      <w:pPr>
        <w:jc w:val="center"/>
        <w:rPr>
          <w:rFonts w:cstheme="minorHAnsi"/>
          <w:sz w:val="40"/>
          <w:szCs w:val="40"/>
          <w:lang w:val="en-GB"/>
        </w:rPr>
      </w:pPr>
    </w:p>
    <w:p w14:paraId="0F692E88" w14:textId="77777777" w:rsidR="00BC27C8" w:rsidRDefault="00BC27C8" w:rsidP="00BC27C8">
      <w:pPr>
        <w:jc w:val="center"/>
        <w:rPr>
          <w:rFonts w:cstheme="minorHAnsi"/>
          <w:sz w:val="40"/>
          <w:szCs w:val="40"/>
          <w:lang w:val="en-GB"/>
        </w:rPr>
      </w:pPr>
    </w:p>
    <w:p w14:paraId="732EA0D4" w14:textId="77777777" w:rsidR="00BC27C8" w:rsidRDefault="00BC27C8" w:rsidP="00BC27C8">
      <w:pPr>
        <w:jc w:val="center"/>
        <w:rPr>
          <w:rFonts w:cstheme="minorHAnsi"/>
          <w:sz w:val="40"/>
          <w:szCs w:val="40"/>
          <w:lang w:val="en-GB"/>
        </w:rPr>
      </w:pPr>
    </w:p>
    <w:p w14:paraId="5AD6CC93" w14:textId="77777777" w:rsidR="00BC27C8" w:rsidRDefault="00BC27C8" w:rsidP="00BC27C8">
      <w:pPr>
        <w:jc w:val="center"/>
        <w:rPr>
          <w:rFonts w:cstheme="minorHAnsi"/>
          <w:sz w:val="40"/>
          <w:szCs w:val="40"/>
          <w:lang w:val="en-GB"/>
        </w:rPr>
      </w:pPr>
    </w:p>
    <w:p w14:paraId="42E7FCFA" w14:textId="77777777" w:rsidR="00BC27C8" w:rsidRDefault="00BC27C8" w:rsidP="00BC27C8">
      <w:pPr>
        <w:jc w:val="center"/>
        <w:rPr>
          <w:rFonts w:cstheme="minorHAnsi"/>
          <w:sz w:val="40"/>
          <w:szCs w:val="40"/>
          <w:lang w:val="en-GB"/>
        </w:rPr>
      </w:pPr>
    </w:p>
    <w:p w14:paraId="4316ECBE" w14:textId="77777777" w:rsidR="00BC27C8" w:rsidRDefault="00BC27C8" w:rsidP="00BC27C8">
      <w:pPr>
        <w:jc w:val="center"/>
        <w:rPr>
          <w:rFonts w:cstheme="minorHAnsi"/>
          <w:sz w:val="40"/>
          <w:szCs w:val="40"/>
          <w:lang w:val="en-GB"/>
        </w:rPr>
      </w:pPr>
    </w:p>
    <w:p w14:paraId="48758782" w14:textId="77777777" w:rsidR="00BC27C8" w:rsidRDefault="00BC27C8" w:rsidP="00BC27C8">
      <w:pPr>
        <w:jc w:val="center"/>
        <w:rPr>
          <w:rFonts w:cstheme="minorHAnsi"/>
          <w:sz w:val="40"/>
          <w:szCs w:val="40"/>
          <w:lang w:val="en-GB"/>
        </w:rPr>
      </w:pPr>
    </w:p>
    <w:p w14:paraId="2EDFE0BA" w14:textId="77777777" w:rsidR="00BC27C8" w:rsidRDefault="00BC27C8" w:rsidP="00BC27C8">
      <w:pPr>
        <w:jc w:val="center"/>
        <w:rPr>
          <w:rFonts w:cstheme="minorHAnsi"/>
          <w:sz w:val="40"/>
          <w:szCs w:val="40"/>
          <w:lang w:val="en-GB"/>
        </w:rPr>
      </w:pPr>
    </w:p>
    <w:p w14:paraId="705F4765" w14:textId="798643B1" w:rsidR="005D6A51" w:rsidRPr="00171D82" w:rsidRDefault="00BC27C8" w:rsidP="00BC27C8">
      <w:pPr>
        <w:jc w:val="center"/>
        <w:rPr>
          <w:rFonts w:cstheme="minorHAnsi"/>
          <w:sz w:val="40"/>
          <w:szCs w:val="40"/>
          <w:lang w:val="en-GB"/>
        </w:rPr>
      </w:pPr>
      <w:r w:rsidRPr="00171D82">
        <w:rPr>
          <w:rFonts w:cstheme="minorHAnsi"/>
          <w:sz w:val="40"/>
          <w:szCs w:val="40"/>
          <w:lang w:val="en-GB"/>
        </w:rPr>
        <w:t>Assessment 2 Coursework</w:t>
      </w:r>
    </w:p>
    <w:p w14:paraId="1C35E81B" w14:textId="7CB14B7B" w:rsidR="00BC27C8" w:rsidRPr="00171D82" w:rsidRDefault="00BC27C8" w:rsidP="00BC27C8">
      <w:pPr>
        <w:jc w:val="center"/>
        <w:rPr>
          <w:rFonts w:cstheme="minorHAnsi"/>
          <w:sz w:val="40"/>
          <w:szCs w:val="40"/>
          <w:lang w:val="en-GB"/>
        </w:rPr>
      </w:pPr>
      <w:r w:rsidRPr="00171D82">
        <w:rPr>
          <w:rFonts w:cstheme="minorHAnsi"/>
          <w:sz w:val="40"/>
          <w:szCs w:val="40"/>
          <w:lang w:val="en-GB"/>
        </w:rPr>
        <w:t>(Written Report)</w:t>
      </w:r>
    </w:p>
    <w:p w14:paraId="38A9AB6A" w14:textId="6021D38D" w:rsidR="00BC27C8" w:rsidRPr="00171D82" w:rsidRDefault="00BC27C8" w:rsidP="00BC27C8">
      <w:pPr>
        <w:jc w:val="center"/>
        <w:rPr>
          <w:rFonts w:cstheme="minorHAnsi"/>
          <w:sz w:val="40"/>
          <w:szCs w:val="40"/>
          <w:lang w:val="en-GB"/>
        </w:rPr>
      </w:pPr>
    </w:p>
    <w:p w14:paraId="0CBDC475" w14:textId="5569F9E4" w:rsidR="00BC27C8" w:rsidRPr="00171D82" w:rsidRDefault="00BC27C8" w:rsidP="00BC27C8">
      <w:pPr>
        <w:jc w:val="center"/>
        <w:rPr>
          <w:rFonts w:cstheme="minorHAnsi"/>
          <w:sz w:val="40"/>
          <w:szCs w:val="40"/>
          <w:lang w:val="en-GB"/>
        </w:rPr>
      </w:pPr>
      <w:r w:rsidRPr="00171D82">
        <w:rPr>
          <w:rFonts w:cstheme="minorHAnsi"/>
          <w:sz w:val="40"/>
          <w:szCs w:val="40"/>
          <w:lang w:val="en-GB"/>
        </w:rPr>
        <w:t>Data Handling and Business Intelligence</w:t>
      </w:r>
    </w:p>
    <w:p w14:paraId="5DA470E6" w14:textId="77484516" w:rsidR="00BC27C8" w:rsidRPr="00171D82" w:rsidRDefault="00BC27C8" w:rsidP="00BC27C8">
      <w:pPr>
        <w:jc w:val="center"/>
        <w:rPr>
          <w:rFonts w:cstheme="minorHAnsi"/>
          <w:sz w:val="40"/>
          <w:szCs w:val="40"/>
          <w:lang w:val="en-GB"/>
        </w:rPr>
      </w:pPr>
      <w:r w:rsidRPr="00171D82">
        <w:rPr>
          <w:rFonts w:cstheme="minorHAnsi"/>
          <w:sz w:val="40"/>
          <w:szCs w:val="40"/>
          <w:lang w:val="en-GB"/>
        </w:rPr>
        <w:t>(LCBB5000)</w:t>
      </w:r>
    </w:p>
    <w:p w14:paraId="2A8F5B06" w14:textId="58A3BCBC" w:rsidR="00BC27C8" w:rsidRPr="00171D82" w:rsidRDefault="00BC27C8" w:rsidP="00BC27C8">
      <w:pPr>
        <w:jc w:val="center"/>
        <w:rPr>
          <w:rFonts w:cstheme="minorHAnsi"/>
          <w:sz w:val="40"/>
          <w:szCs w:val="40"/>
          <w:lang w:val="en-GB"/>
        </w:rPr>
      </w:pPr>
    </w:p>
    <w:p w14:paraId="1C8C640C" w14:textId="7C04B79B" w:rsidR="00BC27C8" w:rsidRPr="00171D82" w:rsidRDefault="00BC27C8" w:rsidP="00BC27C8">
      <w:pPr>
        <w:jc w:val="center"/>
        <w:rPr>
          <w:rFonts w:cstheme="minorHAnsi"/>
          <w:sz w:val="40"/>
          <w:szCs w:val="40"/>
          <w:lang w:val="en-GB"/>
        </w:rPr>
      </w:pPr>
      <w:r w:rsidRPr="00171D82">
        <w:rPr>
          <w:rFonts w:cstheme="minorHAnsi"/>
          <w:sz w:val="40"/>
          <w:szCs w:val="40"/>
          <w:lang w:val="en-GB"/>
        </w:rPr>
        <w:t xml:space="preserve">Carmen </w:t>
      </w:r>
      <w:proofErr w:type="spellStart"/>
      <w:r w:rsidRPr="00171D82">
        <w:rPr>
          <w:rFonts w:cstheme="minorHAnsi"/>
          <w:sz w:val="40"/>
          <w:szCs w:val="40"/>
          <w:lang w:val="en-GB"/>
        </w:rPr>
        <w:t>Marilena</w:t>
      </w:r>
      <w:proofErr w:type="spellEnd"/>
      <w:r w:rsidRPr="00171D82">
        <w:rPr>
          <w:rFonts w:cstheme="minorHAnsi"/>
          <w:sz w:val="40"/>
          <w:szCs w:val="40"/>
          <w:lang w:val="en-GB"/>
        </w:rPr>
        <w:t xml:space="preserve"> </w:t>
      </w:r>
      <w:proofErr w:type="spellStart"/>
      <w:r w:rsidRPr="00171D82">
        <w:rPr>
          <w:rFonts w:cstheme="minorHAnsi"/>
          <w:sz w:val="40"/>
          <w:szCs w:val="40"/>
          <w:lang w:val="en-GB"/>
        </w:rPr>
        <w:t>Tirziu</w:t>
      </w:r>
      <w:proofErr w:type="spellEnd"/>
      <w:r w:rsidRPr="00171D82">
        <w:rPr>
          <w:rFonts w:cstheme="minorHAnsi"/>
          <w:sz w:val="40"/>
          <w:szCs w:val="40"/>
          <w:lang w:val="en-GB"/>
        </w:rPr>
        <w:t xml:space="preserve"> </w:t>
      </w:r>
    </w:p>
    <w:p w14:paraId="5C04B61C" w14:textId="7CD85993" w:rsidR="00BC27C8" w:rsidRPr="00171D82" w:rsidRDefault="00BC27C8" w:rsidP="00BC27C8">
      <w:pPr>
        <w:jc w:val="center"/>
        <w:rPr>
          <w:rFonts w:cstheme="minorHAnsi"/>
          <w:sz w:val="40"/>
          <w:szCs w:val="40"/>
          <w:lang w:val="en-GB"/>
        </w:rPr>
      </w:pPr>
      <w:r w:rsidRPr="00171D82">
        <w:rPr>
          <w:rFonts w:cstheme="minorHAnsi"/>
          <w:sz w:val="40"/>
          <w:szCs w:val="40"/>
          <w:lang w:val="en-GB"/>
        </w:rPr>
        <w:t>(2021003)</w:t>
      </w:r>
    </w:p>
    <w:p w14:paraId="12F14C33" w14:textId="70EB086E" w:rsidR="005A163A" w:rsidRPr="00171D82" w:rsidRDefault="005A163A" w:rsidP="00BC27C8">
      <w:pPr>
        <w:jc w:val="center"/>
        <w:rPr>
          <w:rFonts w:cstheme="minorHAnsi"/>
          <w:sz w:val="40"/>
          <w:szCs w:val="40"/>
          <w:lang w:val="en-GB"/>
        </w:rPr>
      </w:pPr>
    </w:p>
    <w:p w14:paraId="03AF47FF" w14:textId="13EBDFF8" w:rsidR="005A163A" w:rsidRPr="00171D82" w:rsidRDefault="005A163A" w:rsidP="00BC27C8">
      <w:pPr>
        <w:jc w:val="center"/>
        <w:rPr>
          <w:rFonts w:cstheme="minorHAnsi"/>
          <w:sz w:val="40"/>
          <w:szCs w:val="40"/>
          <w:lang w:val="en-GB"/>
        </w:rPr>
      </w:pPr>
      <w:r w:rsidRPr="00171D82">
        <w:rPr>
          <w:rFonts w:cstheme="minorHAnsi"/>
          <w:sz w:val="40"/>
          <w:szCs w:val="40"/>
          <w:lang w:val="en-GB"/>
        </w:rPr>
        <w:t>Word count:</w:t>
      </w:r>
    </w:p>
    <w:p w14:paraId="5AFBF420" w14:textId="07E33DD6" w:rsidR="005A163A" w:rsidRPr="00171D82" w:rsidRDefault="005A163A" w:rsidP="00BC27C8">
      <w:pPr>
        <w:jc w:val="center"/>
        <w:rPr>
          <w:rFonts w:cstheme="minorHAnsi"/>
          <w:sz w:val="40"/>
          <w:szCs w:val="40"/>
          <w:lang w:val="en-GB"/>
        </w:rPr>
      </w:pPr>
      <w:r w:rsidRPr="00171D82">
        <w:rPr>
          <w:rFonts w:cstheme="minorHAnsi"/>
          <w:sz w:val="40"/>
          <w:szCs w:val="40"/>
          <w:lang w:val="en-GB"/>
        </w:rPr>
        <w:t>Part 1: 1764 words</w:t>
      </w:r>
    </w:p>
    <w:p w14:paraId="33C7DD36" w14:textId="179540BF" w:rsidR="005A163A" w:rsidRPr="00171D82" w:rsidRDefault="005A163A" w:rsidP="00BC27C8">
      <w:pPr>
        <w:jc w:val="center"/>
        <w:rPr>
          <w:rFonts w:cstheme="minorHAnsi"/>
          <w:sz w:val="40"/>
          <w:szCs w:val="40"/>
          <w:lang w:val="en-GB"/>
        </w:rPr>
      </w:pPr>
      <w:r w:rsidRPr="00171D82">
        <w:rPr>
          <w:rFonts w:cstheme="minorHAnsi"/>
          <w:sz w:val="40"/>
          <w:szCs w:val="40"/>
          <w:lang w:val="en-GB"/>
        </w:rPr>
        <w:t xml:space="preserve">Part 2: </w:t>
      </w:r>
      <w:r w:rsidR="00792467">
        <w:rPr>
          <w:rFonts w:cstheme="minorHAnsi"/>
          <w:sz w:val="40"/>
          <w:szCs w:val="40"/>
          <w:lang w:val="en-GB"/>
        </w:rPr>
        <w:t>1400 words</w:t>
      </w:r>
    </w:p>
    <w:p w14:paraId="2F1D1B85" w14:textId="77777777" w:rsidR="005A163A" w:rsidRDefault="005A163A" w:rsidP="00BC27C8">
      <w:pPr>
        <w:jc w:val="center"/>
        <w:rPr>
          <w:rFonts w:cstheme="minorHAnsi"/>
          <w:sz w:val="40"/>
          <w:szCs w:val="40"/>
          <w:lang w:val="en-GB"/>
        </w:rPr>
      </w:pPr>
    </w:p>
    <w:p w14:paraId="351EE232" w14:textId="0AB5863A" w:rsidR="005A163A" w:rsidRDefault="00BC27C8">
      <w:pPr>
        <w:rPr>
          <w:rFonts w:cstheme="minorHAnsi"/>
          <w:sz w:val="40"/>
          <w:szCs w:val="40"/>
          <w:lang w:val="en-GB"/>
        </w:rPr>
      </w:pPr>
      <w:r>
        <w:rPr>
          <w:rFonts w:cstheme="minorHAnsi"/>
          <w:sz w:val="40"/>
          <w:szCs w:val="40"/>
          <w:lang w:val="en-GB"/>
        </w:rPr>
        <w:br w:type="page"/>
      </w:r>
    </w:p>
    <w:sdt>
      <w:sdtPr>
        <w:rPr>
          <w:rFonts w:asciiTheme="minorHAnsi" w:eastAsiaTheme="minorHAnsi" w:hAnsiTheme="minorHAnsi" w:cstheme="majorHAnsi"/>
          <w:b w:val="0"/>
          <w:bCs w:val="0"/>
          <w:color w:val="000000" w:themeColor="text1"/>
          <w:sz w:val="24"/>
          <w:szCs w:val="24"/>
          <w:lang w:val="en-RO"/>
        </w:rPr>
        <w:id w:val="-1820105127"/>
        <w:docPartObj>
          <w:docPartGallery w:val="Table of Contents"/>
          <w:docPartUnique/>
        </w:docPartObj>
      </w:sdtPr>
      <w:sdtEndPr>
        <w:rPr>
          <w:rFonts w:eastAsia="Times New Roman"/>
          <w:noProof/>
        </w:rPr>
      </w:sdtEndPr>
      <w:sdtContent>
        <w:p w14:paraId="7E9A85F7" w14:textId="2B241F14" w:rsidR="00BC27C8" w:rsidRPr="00171D82" w:rsidRDefault="00BC27C8">
          <w:pPr>
            <w:pStyle w:val="TOCHeading"/>
            <w:rPr>
              <w:rFonts w:cstheme="majorHAnsi"/>
              <w:color w:val="000000" w:themeColor="text1"/>
              <w:sz w:val="24"/>
              <w:szCs w:val="24"/>
            </w:rPr>
          </w:pPr>
          <w:r w:rsidRPr="00171D82">
            <w:rPr>
              <w:rFonts w:cstheme="majorHAnsi"/>
              <w:color w:val="000000" w:themeColor="text1"/>
              <w:sz w:val="24"/>
              <w:szCs w:val="24"/>
            </w:rPr>
            <w:t>Table of Contents</w:t>
          </w:r>
        </w:p>
        <w:p w14:paraId="209F35B1" w14:textId="66242D85" w:rsidR="00792467" w:rsidRDefault="00BC27C8">
          <w:pPr>
            <w:pStyle w:val="TOC1"/>
            <w:tabs>
              <w:tab w:val="right" w:leader="dot" w:pos="9016"/>
            </w:tabs>
            <w:rPr>
              <w:rFonts w:eastAsiaTheme="minorEastAsia" w:cstheme="minorBidi"/>
              <w:b w:val="0"/>
              <w:bCs w:val="0"/>
              <w:i w:val="0"/>
              <w:iCs w:val="0"/>
              <w:noProof/>
            </w:rPr>
          </w:pPr>
          <w:r w:rsidRPr="00171D82">
            <w:rPr>
              <w:rFonts w:asciiTheme="majorHAnsi" w:hAnsiTheme="majorHAnsi" w:cstheme="majorHAnsi"/>
              <w:b w:val="0"/>
              <w:bCs w:val="0"/>
              <w:color w:val="000000" w:themeColor="text1"/>
            </w:rPr>
            <w:fldChar w:fldCharType="begin"/>
          </w:r>
          <w:r w:rsidRPr="00171D82">
            <w:rPr>
              <w:rFonts w:asciiTheme="majorHAnsi" w:hAnsiTheme="majorHAnsi" w:cstheme="majorHAnsi"/>
              <w:color w:val="000000" w:themeColor="text1"/>
            </w:rPr>
            <w:instrText xml:space="preserve"> TOC \o "1-3" \h \z \u </w:instrText>
          </w:r>
          <w:r w:rsidRPr="00171D82">
            <w:rPr>
              <w:rFonts w:asciiTheme="majorHAnsi" w:hAnsiTheme="majorHAnsi" w:cstheme="majorHAnsi"/>
              <w:b w:val="0"/>
              <w:bCs w:val="0"/>
              <w:color w:val="000000" w:themeColor="text1"/>
            </w:rPr>
            <w:fldChar w:fldCharType="separate"/>
          </w:r>
          <w:hyperlink w:anchor="_Toc103354960" w:history="1">
            <w:r w:rsidR="00792467" w:rsidRPr="00045CD7">
              <w:rPr>
                <w:rStyle w:val="Hyperlink"/>
                <w:noProof/>
                <w:lang w:val="en-GB"/>
              </w:rPr>
              <w:t>PART 1</w:t>
            </w:r>
            <w:r w:rsidR="00792467">
              <w:rPr>
                <w:noProof/>
                <w:webHidden/>
              </w:rPr>
              <w:tab/>
            </w:r>
            <w:r w:rsidR="00792467">
              <w:rPr>
                <w:noProof/>
                <w:webHidden/>
              </w:rPr>
              <w:fldChar w:fldCharType="begin"/>
            </w:r>
            <w:r w:rsidR="00792467">
              <w:rPr>
                <w:noProof/>
                <w:webHidden/>
              </w:rPr>
              <w:instrText xml:space="preserve"> PAGEREF _Toc103354960 \h </w:instrText>
            </w:r>
            <w:r w:rsidR="00792467">
              <w:rPr>
                <w:noProof/>
                <w:webHidden/>
              </w:rPr>
            </w:r>
            <w:r w:rsidR="00792467">
              <w:rPr>
                <w:noProof/>
                <w:webHidden/>
              </w:rPr>
              <w:fldChar w:fldCharType="separate"/>
            </w:r>
            <w:r w:rsidR="00792467">
              <w:rPr>
                <w:noProof/>
                <w:webHidden/>
              </w:rPr>
              <w:t>3</w:t>
            </w:r>
            <w:r w:rsidR="00792467">
              <w:rPr>
                <w:noProof/>
                <w:webHidden/>
              </w:rPr>
              <w:fldChar w:fldCharType="end"/>
            </w:r>
          </w:hyperlink>
        </w:p>
        <w:p w14:paraId="16DB8D10" w14:textId="48250BA9" w:rsidR="00792467" w:rsidRDefault="00792467">
          <w:pPr>
            <w:pStyle w:val="TOC2"/>
            <w:tabs>
              <w:tab w:val="right" w:leader="dot" w:pos="9016"/>
            </w:tabs>
            <w:rPr>
              <w:rFonts w:eastAsiaTheme="minorEastAsia" w:cstheme="minorBidi"/>
              <w:b w:val="0"/>
              <w:bCs w:val="0"/>
              <w:noProof/>
              <w:sz w:val="24"/>
              <w:szCs w:val="24"/>
            </w:rPr>
          </w:pPr>
          <w:hyperlink w:anchor="_Toc103354961" w:history="1">
            <w:r w:rsidRPr="00045CD7">
              <w:rPr>
                <w:rStyle w:val="Hyperlink"/>
                <w:noProof/>
              </w:rPr>
              <w:t>Introduction</w:t>
            </w:r>
            <w:r>
              <w:rPr>
                <w:noProof/>
                <w:webHidden/>
              </w:rPr>
              <w:tab/>
            </w:r>
            <w:r>
              <w:rPr>
                <w:noProof/>
                <w:webHidden/>
              </w:rPr>
              <w:fldChar w:fldCharType="begin"/>
            </w:r>
            <w:r>
              <w:rPr>
                <w:noProof/>
                <w:webHidden/>
              </w:rPr>
              <w:instrText xml:space="preserve"> PAGEREF _Toc103354961 \h </w:instrText>
            </w:r>
            <w:r>
              <w:rPr>
                <w:noProof/>
                <w:webHidden/>
              </w:rPr>
            </w:r>
            <w:r>
              <w:rPr>
                <w:noProof/>
                <w:webHidden/>
              </w:rPr>
              <w:fldChar w:fldCharType="separate"/>
            </w:r>
            <w:r>
              <w:rPr>
                <w:noProof/>
                <w:webHidden/>
              </w:rPr>
              <w:t>3</w:t>
            </w:r>
            <w:r>
              <w:rPr>
                <w:noProof/>
                <w:webHidden/>
              </w:rPr>
              <w:fldChar w:fldCharType="end"/>
            </w:r>
          </w:hyperlink>
        </w:p>
        <w:p w14:paraId="7FBF5668" w14:textId="0654BD4B" w:rsidR="00792467" w:rsidRDefault="00792467">
          <w:pPr>
            <w:pStyle w:val="TOC2"/>
            <w:tabs>
              <w:tab w:val="right" w:leader="dot" w:pos="9016"/>
            </w:tabs>
            <w:rPr>
              <w:rFonts w:eastAsiaTheme="minorEastAsia" w:cstheme="minorBidi"/>
              <w:b w:val="0"/>
              <w:bCs w:val="0"/>
              <w:noProof/>
              <w:sz w:val="24"/>
              <w:szCs w:val="24"/>
            </w:rPr>
          </w:pPr>
          <w:hyperlink w:anchor="_Toc103354962" w:history="1">
            <w:r w:rsidRPr="00045CD7">
              <w:rPr>
                <w:rStyle w:val="Hyperlink"/>
                <w:noProof/>
              </w:rPr>
              <w:t>Analysing and visualising data with the use of Excel</w:t>
            </w:r>
            <w:r>
              <w:rPr>
                <w:noProof/>
                <w:webHidden/>
              </w:rPr>
              <w:tab/>
            </w:r>
            <w:r>
              <w:rPr>
                <w:noProof/>
                <w:webHidden/>
              </w:rPr>
              <w:fldChar w:fldCharType="begin"/>
            </w:r>
            <w:r>
              <w:rPr>
                <w:noProof/>
                <w:webHidden/>
              </w:rPr>
              <w:instrText xml:space="preserve"> PAGEREF _Toc103354962 \h </w:instrText>
            </w:r>
            <w:r>
              <w:rPr>
                <w:noProof/>
                <w:webHidden/>
              </w:rPr>
            </w:r>
            <w:r>
              <w:rPr>
                <w:noProof/>
                <w:webHidden/>
              </w:rPr>
              <w:fldChar w:fldCharType="separate"/>
            </w:r>
            <w:r>
              <w:rPr>
                <w:noProof/>
                <w:webHidden/>
              </w:rPr>
              <w:t>3</w:t>
            </w:r>
            <w:r>
              <w:rPr>
                <w:noProof/>
                <w:webHidden/>
              </w:rPr>
              <w:fldChar w:fldCharType="end"/>
            </w:r>
          </w:hyperlink>
        </w:p>
        <w:p w14:paraId="6A62CB71" w14:textId="00338793" w:rsidR="00792467" w:rsidRDefault="00792467">
          <w:pPr>
            <w:pStyle w:val="TOC2"/>
            <w:tabs>
              <w:tab w:val="right" w:leader="dot" w:pos="9016"/>
            </w:tabs>
            <w:rPr>
              <w:rFonts w:eastAsiaTheme="minorEastAsia" w:cstheme="minorBidi"/>
              <w:b w:val="0"/>
              <w:bCs w:val="0"/>
              <w:noProof/>
              <w:sz w:val="24"/>
              <w:szCs w:val="24"/>
            </w:rPr>
          </w:pPr>
          <w:hyperlink w:anchor="_Toc103354963" w:history="1">
            <w:r w:rsidRPr="00045CD7">
              <w:rPr>
                <w:rStyle w:val="Hyperlink"/>
                <w:noProof/>
                <w:lang w:val="en-GB"/>
              </w:rPr>
              <w:t>Excel in Business Intelligence</w:t>
            </w:r>
            <w:r>
              <w:rPr>
                <w:noProof/>
                <w:webHidden/>
              </w:rPr>
              <w:tab/>
            </w:r>
            <w:r>
              <w:rPr>
                <w:noProof/>
                <w:webHidden/>
              </w:rPr>
              <w:fldChar w:fldCharType="begin"/>
            </w:r>
            <w:r>
              <w:rPr>
                <w:noProof/>
                <w:webHidden/>
              </w:rPr>
              <w:instrText xml:space="preserve"> PAGEREF _Toc103354963 \h </w:instrText>
            </w:r>
            <w:r>
              <w:rPr>
                <w:noProof/>
                <w:webHidden/>
              </w:rPr>
            </w:r>
            <w:r>
              <w:rPr>
                <w:noProof/>
                <w:webHidden/>
              </w:rPr>
              <w:fldChar w:fldCharType="separate"/>
            </w:r>
            <w:r>
              <w:rPr>
                <w:noProof/>
                <w:webHidden/>
              </w:rPr>
              <w:t>8</w:t>
            </w:r>
            <w:r>
              <w:rPr>
                <w:noProof/>
                <w:webHidden/>
              </w:rPr>
              <w:fldChar w:fldCharType="end"/>
            </w:r>
          </w:hyperlink>
        </w:p>
        <w:p w14:paraId="6B238B09" w14:textId="0D104E5C" w:rsidR="00792467" w:rsidRDefault="00792467">
          <w:pPr>
            <w:pStyle w:val="TOC1"/>
            <w:tabs>
              <w:tab w:val="right" w:leader="dot" w:pos="9016"/>
            </w:tabs>
            <w:rPr>
              <w:rFonts w:eastAsiaTheme="minorEastAsia" w:cstheme="minorBidi"/>
              <w:b w:val="0"/>
              <w:bCs w:val="0"/>
              <w:i w:val="0"/>
              <w:iCs w:val="0"/>
              <w:noProof/>
            </w:rPr>
          </w:pPr>
          <w:hyperlink w:anchor="_Toc103354964" w:history="1">
            <w:r w:rsidRPr="00045CD7">
              <w:rPr>
                <w:rStyle w:val="Hyperlink"/>
                <w:noProof/>
                <w:lang w:val="en-GB"/>
              </w:rPr>
              <w:t>PART 2</w:t>
            </w:r>
            <w:r>
              <w:rPr>
                <w:noProof/>
                <w:webHidden/>
              </w:rPr>
              <w:tab/>
            </w:r>
            <w:r>
              <w:rPr>
                <w:noProof/>
                <w:webHidden/>
              </w:rPr>
              <w:fldChar w:fldCharType="begin"/>
            </w:r>
            <w:r>
              <w:rPr>
                <w:noProof/>
                <w:webHidden/>
              </w:rPr>
              <w:instrText xml:space="preserve"> PAGEREF _Toc103354964 \h </w:instrText>
            </w:r>
            <w:r>
              <w:rPr>
                <w:noProof/>
                <w:webHidden/>
              </w:rPr>
            </w:r>
            <w:r>
              <w:rPr>
                <w:noProof/>
                <w:webHidden/>
              </w:rPr>
              <w:fldChar w:fldCharType="separate"/>
            </w:r>
            <w:r>
              <w:rPr>
                <w:noProof/>
                <w:webHidden/>
              </w:rPr>
              <w:t>9</w:t>
            </w:r>
            <w:r>
              <w:rPr>
                <w:noProof/>
                <w:webHidden/>
              </w:rPr>
              <w:fldChar w:fldCharType="end"/>
            </w:r>
          </w:hyperlink>
        </w:p>
        <w:p w14:paraId="4D99C211" w14:textId="06527864" w:rsidR="00792467" w:rsidRDefault="00792467">
          <w:pPr>
            <w:pStyle w:val="TOC2"/>
            <w:tabs>
              <w:tab w:val="right" w:leader="dot" w:pos="9016"/>
            </w:tabs>
            <w:rPr>
              <w:rFonts w:eastAsiaTheme="minorEastAsia" w:cstheme="minorBidi"/>
              <w:b w:val="0"/>
              <w:bCs w:val="0"/>
              <w:noProof/>
              <w:sz w:val="24"/>
              <w:szCs w:val="24"/>
            </w:rPr>
          </w:pPr>
          <w:hyperlink w:anchor="_Toc103354965" w:history="1">
            <w:r w:rsidRPr="00045CD7">
              <w:rPr>
                <w:rStyle w:val="Hyperlink"/>
                <w:noProof/>
                <w:lang w:val="it-IT"/>
              </w:rPr>
              <w:t xml:space="preserve">1) </w:t>
            </w:r>
            <w:r w:rsidRPr="00045CD7">
              <w:rPr>
                <w:rStyle w:val="Hyperlink"/>
                <w:noProof/>
              </w:rPr>
              <w:t>How many students like vanilla flavour?</w:t>
            </w:r>
            <w:r>
              <w:rPr>
                <w:noProof/>
                <w:webHidden/>
              </w:rPr>
              <w:tab/>
            </w:r>
            <w:r>
              <w:rPr>
                <w:noProof/>
                <w:webHidden/>
              </w:rPr>
              <w:fldChar w:fldCharType="begin"/>
            </w:r>
            <w:r>
              <w:rPr>
                <w:noProof/>
                <w:webHidden/>
              </w:rPr>
              <w:instrText xml:space="preserve"> PAGEREF _Toc103354965 \h </w:instrText>
            </w:r>
            <w:r>
              <w:rPr>
                <w:noProof/>
                <w:webHidden/>
              </w:rPr>
            </w:r>
            <w:r>
              <w:rPr>
                <w:noProof/>
                <w:webHidden/>
              </w:rPr>
              <w:fldChar w:fldCharType="separate"/>
            </w:r>
            <w:r>
              <w:rPr>
                <w:noProof/>
                <w:webHidden/>
              </w:rPr>
              <w:t>9</w:t>
            </w:r>
            <w:r>
              <w:rPr>
                <w:noProof/>
                <w:webHidden/>
              </w:rPr>
              <w:fldChar w:fldCharType="end"/>
            </w:r>
          </w:hyperlink>
        </w:p>
        <w:p w14:paraId="1EB6F24D" w14:textId="7161B37D" w:rsidR="00792467" w:rsidRDefault="00792467">
          <w:pPr>
            <w:pStyle w:val="TOC2"/>
            <w:tabs>
              <w:tab w:val="right" w:leader="dot" w:pos="9016"/>
            </w:tabs>
            <w:rPr>
              <w:rFonts w:eastAsiaTheme="minorEastAsia" w:cstheme="minorBidi"/>
              <w:b w:val="0"/>
              <w:bCs w:val="0"/>
              <w:noProof/>
              <w:sz w:val="24"/>
              <w:szCs w:val="24"/>
            </w:rPr>
          </w:pPr>
          <w:hyperlink w:anchor="_Toc103354966" w:history="1">
            <w:r w:rsidRPr="00045CD7">
              <w:rPr>
                <w:rStyle w:val="Hyperlink"/>
                <w:noProof/>
                <w:lang w:val="it-IT"/>
              </w:rPr>
              <w:t xml:space="preserve">2) </w:t>
            </w:r>
            <w:r w:rsidRPr="00045CD7">
              <w:rPr>
                <w:rStyle w:val="Hyperlink"/>
                <w:noProof/>
              </w:rPr>
              <w:t>How many students are male and female?</w:t>
            </w:r>
            <w:r>
              <w:rPr>
                <w:noProof/>
                <w:webHidden/>
              </w:rPr>
              <w:tab/>
            </w:r>
            <w:r>
              <w:rPr>
                <w:noProof/>
                <w:webHidden/>
              </w:rPr>
              <w:fldChar w:fldCharType="begin"/>
            </w:r>
            <w:r>
              <w:rPr>
                <w:noProof/>
                <w:webHidden/>
              </w:rPr>
              <w:instrText xml:space="preserve"> PAGEREF _Toc103354966 \h </w:instrText>
            </w:r>
            <w:r>
              <w:rPr>
                <w:noProof/>
                <w:webHidden/>
              </w:rPr>
            </w:r>
            <w:r>
              <w:rPr>
                <w:noProof/>
                <w:webHidden/>
              </w:rPr>
              <w:fldChar w:fldCharType="separate"/>
            </w:r>
            <w:r>
              <w:rPr>
                <w:noProof/>
                <w:webHidden/>
              </w:rPr>
              <w:t>10</w:t>
            </w:r>
            <w:r>
              <w:rPr>
                <w:noProof/>
                <w:webHidden/>
              </w:rPr>
              <w:fldChar w:fldCharType="end"/>
            </w:r>
          </w:hyperlink>
        </w:p>
        <w:p w14:paraId="6B7A2B91" w14:textId="431445A3" w:rsidR="00792467" w:rsidRDefault="00792467">
          <w:pPr>
            <w:pStyle w:val="TOC2"/>
            <w:tabs>
              <w:tab w:val="right" w:leader="dot" w:pos="9016"/>
            </w:tabs>
            <w:rPr>
              <w:rFonts w:eastAsiaTheme="minorEastAsia" w:cstheme="minorBidi"/>
              <w:b w:val="0"/>
              <w:bCs w:val="0"/>
              <w:noProof/>
              <w:sz w:val="24"/>
              <w:szCs w:val="24"/>
            </w:rPr>
          </w:pPr>
          <w:hyperlink w:anchor="_Toc103354967" w:history="1">
            <w:r w:rsidRPr="00045CD7">
              <w:rPr>
                <w:rStyle w:val="Hyperlink"/>
                <w:noProof/>
                <w:lang w:val="en-GB"/>
              </w:rPr>
              <w:t>3) What are the Mean and Median of participants who like chocolate and strawberry flavour?</w:t>
            </w:r>
            <w:r>
              <w:rPr>
                <w:noProof/>
                <w:webHidden/>
              </w:rPr>
              <w:tab/>
            </w:r>
            <w:r>
              <w:rPr>
                <w:noProof/>
                <w:webHidden/>
              </w:rPr>
              <w:fldChar w:fldCharType="begin"/>
            </w:r>
            <w:r>
              <w:rPr>
                <w:noProof/>
                <w:webHidden/>
              </w:rPr>
              <w:instrText xml:space="preserve"> PAGEREF _Toc103354967 \h </w:instrText>
            </w:r>
            <w:r>
              <w:rPr>
                <w:noProof/>
                <w:webHidden/>
              </w:rPr>
            </w:r>
            <w:r>
              <w:rPr>
                <w:noProof/>
                <w:webHidden/>
              </w:rPr>
              <w:fldChar w:fldCharType="separate"/>
            </w:r>
            <w:r>
              <w:rPr>
                <w:noProof/>
                <w:webHidden/>
              </w:rPr>
              <w:t>10</w:t>
            </w:r>
            <w:r>
              <w:rPr>
                <w:noProof/>
                <w:webHidden/>
              </w:rPr>
              <w:fldChar w:fldCharType="end"/>
            </w:r>
          </w:hyperlink>
        </w:p>
        <w:p w14:paraId="48E65156" w14:textId="13AD597F" w:rsidR="00792467" w:rsidRDefault="00792467">
          <w:pPr>
            <w:pStyle w:val="TOC2"/>
            <w:tabs>
              <w:tab w:val="right" w:leader="dot" w:pos="9016"/>
            </w:tabs>
            <w:rPr>
              <w:rFonts w:eastAsiaTheme="minorEastAsia" w:cstheme="minorBidi"/>
              <w:b w:val="0"/>
              <w:bCs w:val="0"/>
              <w:noProof/>
              <w:sz w:val="24"/>
              <w:szCs w:val="24"/>
            </w:rPr>
          </w:pPr>
          <w:hyperlink w:anchor="_Toc103354968" w:history="1">
            <w:r w:rsidRPr="00045CD7">
              <w:rPr>
                <w:rStyle w:val="Hyperlink"/>
                <w:noProof/>
                <w:lang w:val="en-GB"/>
              </w:rPr>
              <w:t>a) Data clustering and K-means</w:t>
            </w:r>
            <w:r>
              <w:rPr>
                <w:noProof/>
                <w:webHidden/>
              </w:rPr>
              <w:tab/>
            </w:r>
            <w:r>
              <w:rPr>
                <w:noProof/>
                <w:webHidden/>
              </w:rPr>
              <w:fldChar w:fldCharType="begin"/>
            </w:r>
            <w:r>
              <w:rPr>
                <w:noProof/>
                <w:webHidden/>
              </w:rPr>
              <w:instrText xml:space="preserve"> PAGEREF _Toc103354968 \h </w:instrText>
            </w:r>
            <w:r>
              <w:rPr>
                <w:noProof/>
                <w:webHidden/>
              </w:rPr>
            </w:r>
            <w:r>
              <w:rPr>
                <w:noProof/>
                <w:webHidden/>
              </w:rPr>
              <w:fldChar w:fldCharType="separate"/>
            </w:r>
            <w:r>
              <w:rPr>
                <w:noProof/>
                <w:webHidden/>
              </w:rPr>
              <w:t>11</w:t>
            </w:r>
            <w:r>
              <w:rPr>
                <w:noProof/>
                <w:webHidden/>
              </w:rPr>
              <w:fldChar w:fldCharType="end"/>
            </w:r>
          </w:hyperlink>
        </w:p>
        <w:p w14:paraId="46CB2D3A" w14:textId="20FF7CFA" w:rsidR="00792467" w:rsidRDefault="00792467">
          <w:pPr>
            <w:pStyle w:val="TOC2"/>
            <w:tabs>
              <w:tab w:val="right" w:leader="dot" w:pos="9016"/>
            </w:tabs>
            <w:rPr>
              <w:rFonts w:eastAsiaTheme="minorEastAsia" w:cstheme="minorBidi"/>
              <w:b w:val="0"/>
              <w:bCs w:val="0"/>
              <w:noProof/>
              <w:sz w:val="24"/>
              <w:szCs w:val="24"/>
            </w:rPr>
          </w:pPr>
          <w:hyperlink w:anchor="_Toc103354969" w:history="1">
            <w:r w:rsidRPr="00045CD7">
              <w:rPr>
                <w:rStyle w:val="Hyperlink"/>
                <w:noProof/>
                <w:lang w:val="en-GB"/>
              </w:rPr>
              <w:t>b) Data and text mining methods</w:t>
            </w:r>
            <w:r>
              <w:rPr>
                <w:noProof/>
                <w:webHidden/>
              </w:rPr>
              <w:tab/>
            </w:r>
            <w:r>
              <w:rPr>
                <w:noProof/>
                <w:webHidden/>
              </w:rPr>
              <w:fldChar w:fldCharType="begin"/>
            </w:r>
            <w:r>
              <w:rPr>
                <w:noProof/>
                <w:webHidden/>
              </w:rPr>
              <w:instrText xml:space="preserve"> PAGEREF _Toc103354969 \h </w:instrText>
            </w:r>
            <w:r>
              <w:rPr>
                <w:noProof/>
                <w:webHidden/>
              </w:rPr>
            </w:r>
            <w:r>
              <w:rPr>
                <w:noProof/>
                <w:webHidden/>
              </w:rPr>
              <w:fldChar w:fldCharType="separate"/>
            </w:r>
            <w:r>
              <w:rPr>
                <w:noProof/>
                <w:webHidden/>
              </w:rPr>
              <w:t>15</w:t>
            </w:r>
            <w:r>
              <w:rPr>
                <w:noProof/>
                <w:webHidden/>
              </w:rPr>
              <w:fldChar w:fldCharType="end"/>
            </w:r>
          </w:hyperlink>
        </w:p>
        <w:p w14:paraId="7B92F3DE" w14:textId="0BFF55B1" w:rsidR="00792467" w:rsidRDefault="00792467">
          <w:pPr>
            <w:pStyle w:val="TOC2"/>
            <w:tabs>
              <w:tab w:val="right" w:leader="dot" w:pos="9016"/>
            </w:tabs>
            <w:rPr>
              <w:rFonts w:eastAsiaTheme="minorEastAsia" w:cstheme="minorBidi"/>
              <w:b w:val="0"/>
              <w:bCs w:val="0"/>
              <w:noProof/>
              <w:sz w:val="24"/>
              <w:szCs w:val="24"/>
            </w:rPr>
          </w:pPr>
          <w:hyperlink w:anchor="_Toc103354970" w:history="1">
            <w:r w:rsidRPr="00045CD7">
              <w:rPr>
                <w:rStyle w:val="Hyperlink"/>
                <w:noProof/>
                <w:lang w:val="en-GB"/>
              </w:rPr>
              <w:t>c) Excel and SPSS</w:t>
            </w:r>
            <w:r>
              <w:rPr>
                <w:noProof/>
                <w:webHidden/>
              </w:rPr>
              <w:tab/>
            </w:r>
            <w:r>
              <w:rPr>
                <w:noProof/>
                <w:webHidden/>
              </w:rPr>
              <w:fldChar w:fldCharType="begin"/>
            </w:r>
            <w:r>
              <w:rPr>
                <w:noProof/>
                <w:webHidden/>
              </w:rPr>
              <w:instrText xml:space="preserve"> PAGEREF _Toc103354970 \h </w:instrText>
            </w:r>
            <w:r>
              <w:rPr>
                <w:noProof/>
                <w:webHidden/>
              </w:rPr>
            </w:r>
            <w:r>
              <w:rPr>
                <w:noProof/>
                <w:webHidden/>
              </w:rPr>
              <w:fldChar w:fldCharType="separate"/>
            </w:r>
            <w:r>
              <w:rPr>
                <w:noProof/>
                <w:webHidden/>
              </w:rPr>
              <w:t>15</w:t>
            </w:r>
            <w:r>
              <w:rPr>
                <w:noProof/>
                <w:webHidden/>
              </w:rPr>
              <w:fldChar w:fldCharType="end"/>
            </w:r>
          </w:hyperlink>
        </w:p>
        <w:p w14:paraId="4FA277C5" w14:textId="38F99664" w:rsidR="00792467" w:rsidRDefault="00792467">
          <w:pPr>
            <w:pStyle w:val="TOC1"/>
            <w:tabs>
              <w:tab w:val="right" w:leader="dot" w:pos="9016"/>
            </w:tabs>
            <w:rPr>
              <w:rFonts w:eastAsiaTheme="minorEastAsia" w:cstheme="minorBidi"/>
              <w:b w:val="0"/>
              <w:bCs w:val="0"/>
              <w:i w:val="0"/>
              <w:iCs w:val="0"/>
              <w:noProof/>
            </w:rPr>
          </w:pPr>
          <w:hyperlink w:anchor="_Toc103354971" w:history="1">
            <w:r w:rsidRPr="00045CD7">
              <w:rPr>
                <w:rStyle w:val="Hyperlink"/>
                <w:noProof/>
                <w:lang w:val="en-GB"/>
              </w:rPr>
              <w:t>Conclusion</w:t>
            </w:r>
            <w:r>
              <w:rPr>
                <w:noProof/>
                <w:webHidden/>
              </w:rPr>
              <w:tab/>
            </w:r>
            <w:r>
              <w:rPr>
                <w:noProof/>
                <w:webHidden/>
              </w:rPr>
              <w:fldChar w:fldCharType="begin"/>
            </w:r>
            <w:r>
              <w:rPr>
                <w:noProof/>
                <w:webHidden/>
              </w:rPr>
              <w:instrText xml:space="preserve"> PAGEREF _Toc103354971 \h </w:instrText>
            </w:r>
            <w:r>
              <w:rPr>
                <w:noProof/>
                <w:webHidden/>
              </w:rPr>
            </w:r>
            <w:r>
              <w:rPr>
                <w:noProof/>
                <w:webHidden/>
              </w:rPr>
              <w:fldChar w:fldCharType="separate"/>
            </w:r>
            <w:r>
              <w:rPr>
                <w:noProof/>
                <w:webHidden/>
              </w:rPr>
              <w:t>16</w:t>
            </w:r>
            <w:r>
              <w:rPr>
                <w:noProof/>
                <w:webHidden/>
              </w:rPr>
              <w:fldChar w:fldCharType="end"/>
            </w:r>
          </w:hyperlink>
        </w:p>
        <w:p w14:paraId="09125B15" w14:textId="26D99E9A" w:rsidR="00BC27C8" w:rsidRPr="00171D82" w:rsidRDefault="00BC27C8">
          <w:pPr>
            <w:rPr>
              <w:rFonts w:asciiTheme="majorHAnsi" w:hAnsiTheme="majorHAnsi" w:cstheme="majorHAnsi"/>
              <w:color w:val="000000" w:themeColor="text1"/>
            </w:rPr>
          </w:pPr>
          <w:r w:rsidRPr="00171D82">
            <w:rPr>
              <w:rFonts w:asciiTheme="majorHAnsi" w:hAnsiTheme="majorHAnsi" w:cstheme="majorHAnsi"/>
              <w:b/>
              <w:bCs/>
              <w:noProof/>
              <w:color w:val="000000" w:themeColor="text1"/>
            </w:rPr>
            <w:fldChar w:fldCharType="end"/>
          </w:r>
        </w:p>
      </w:sdtContent>
    </w:sdt>
    <w:p w14:paraId="4AEA0E5F" w14:textId="77777777" w:rsidR="00171D82" w:rsidRPr="00171D82" w:rsidRDefault="00171D82">
      <w:pPr>
        <w:rPr>
          <w:rFonts w:asciiTheme="majorHAnsi" w:hAnsiTheme="majorHAnsi" w:cstheme="majorHAnsi"/>
          <w:sz w:val="40"/>
          <w:szCs w:val="40"/>
          <w:lang w:val="en-GB"/>
        </w:rPr>
      </w:pPr>
      <w:r w:rsidRPr="00171D82">
        <w:rPr>
          <w:rFonts w:asciiTheme="majorHAnsi" w:hAnsiTheme="majorHAnsi" w:cstheme="majorHAnsi"/>
          <w:sz w:val="40"/>
          <w:szCs w:val="40"/>
          <w:lang w:val="en-GB"/>
        </w:rPr>
        <w:br w:type="page"/>
      </w:r>
    </w:p>
    <w:p w14:paraId="5D9DEE82" w14:textId="55F59F38" w:rsidR="00C16819" w:rsidRPr="00171D82" w:rsidRDefault="00C16819" w:rsidP="00171D82">
      <w:pPr>
        <w:pStyle w:val="Heading1"/>
        <w:rPr>
          <w:rFonts w:cstheme="minorHAnsi"/>
          <w:b/>
          <w:bCs/>
          <w:color w:val="000000" w:themeColor="text1"/>
          <w:sz w:val="40"/>
          <w:szCs w:val="40"/>
          <w:lang w:val="en-GB"/>
        </w:rPr>
      </w:pPr>
      <w:bookmarkStart w:id="1" w:name="_Toc103354960"/>
      <w:r w:rsidRPr="00171D82">
        <w:rPr>
          <w:b/>
          <w:bCs/>
          <w:color w:val="000000" w:themeColor="text1"/>
          <w:lang w:val="en-GB"/>
        </w:rPr>
        <w:lastRenderedPageBreak/>
        <w:t>PART 1</w:t>
      </w:r>
      <w:bookmarkEnd w:id="1"/>
    </w:p>
    <w:p w14:paraId="169324A0" w14:textId="77777777" w:rsidR="00C16819" w:rsidRDefault="00C16819" w:rsidP="00C16819">
      <w:pPr>
        <w:pStyle w:val="Heading2"/>
        <w:rPr>
          <w:lang w:val="en-GB"/>
        </w:rPr>
      </w:pPr>
    </w:p>
    <w:p w14:paraId="6264E635" w14:textId="4E185574" w:rsidR="00BC27C8" w:rsidRPr="004B2FAA" w:rsidRDefault="00BC27C8" w:rsidP="004B2FAA">
      <w:pPr>
        <w:pStyle w:val="Heading2"/>
        <w:rPr>
          <w:b/>
          <w:bCs/>
          <w:color w:val="000000" w:themeColor="text1"/>
        </w:rPr>
      </w:pPr>
      <w:bookmarkStart w:id="2" w:name="_Toc103354961"/>
      <w:r w:rsidRPr="004B2FAA">
        <w:rPr>
          <w:b/>
          <w:bCs/>
          <w:color w:val="000000" w:themeColor="text1"/>
        </w:rPr>
        <w:t>Introduction</w:t>
      </w:r>
      <w:bookmarkEnd w:id="2"/>
    </w:p>
    <w:p w14:paraId="39A3206C" w14:textId="25F0CDAB" w:rsidR="00BC27C8" w:rsidRDefault="00BC27C8" w:rsidP="00BC27C8">
      <w:pPr>
        <w:rPr>
          <w:lang w:val="en-GB"/>
        </w:rPr>
      </w:pPr>
    </w:p>
    <w:p w14:paraId="220ECDCC" w14:textId="50430602" w:rsidR="00C16819" w:rsidRPr="00171D82" w:rsidRDefault="00C16819" w:rsidP="00C16819">
      <w:pPr>
        <w:jc w:val="both"/>
        <w:rPr>
          <w:rFonts w:cstheme="minorHAnsi"/>
          <w:lang w:val="en-GB"/>
        </w:rPr>
      </w:pPr>
      <w:r w:rsidRPr="00171D82">
        <w:rPr>
          <w:rFonts w:cstheme="minorHAnsi"/>
          <w:lang w:val="en-GB"/>
        </w:rPr>
        <w:t>Business Intelligence is a collection of technology and techniques that people use to collect data, transform it into important insights, and then make smarter decisions.</w:t>
      </w:r>
      <w:r w:rsidR="00C403F9" w:rsidRPr="00171D82">
        <w:rPr>
          <w:rFonts w:cstheme="minorHAnsi"/>
          <w:lang w:val="en-GB"/>
        </w:rPr>
        <w:t xml:space="preserve"> Business Intelligence specialists can easily work with data provided to them using Microsoft applications such as Excel. </w:t>
      </w:r>
      <w:r w:rsidR="00134165" w:rsidRPr="00171D82">
        <w:rPr>
          <w:rFonts w:cstheme="minorHAnsi"/>
          <w:lang w:val="en-GB"/>
        </w:rPr>
        <w:t>Excel includes essential data mining tools such as Pi</w:t>
      </w:r>
      <w:r w:rsidR="002C22DD" w:rsidRPr="00171D82">
        <w:rPr>
          <w:rFonts w:cstheme="minorHAnsi"/>
          <w:lang w:val="en-GB"/>
        </w:rPr>
        <w:t>v</w:t>
      </w:r>
      <w:r w:rsidR="00134165" w:rsidRPr="00171D82">
        <w:rPr>
          <w:rFonts w:cstheme="minorHAnsi"/>
          <w:lang w:val="en-GB"/>
        </w:rPr>
        <w:t>ot Tables and a plethora of functions that make data analysis easier.</w:t>
      </w:r>
      <w:r w:rsidR="002C22DD" w:rsidRPr="00171D82">
        <w:rPr>
          <w:rFonts w:cstheme="minorHAnsi"/>
          <w:lang w:val="en-GB"/>
        </w:rPr>
        <w:t xml:space="preserve"> </w:t>
      </w:r>
      <w:r w:rsidR="00134165" w:rsidRPr="00171D82">
        <w:rPr>
          <w:rFonts w:cstheme="minorHAnsi"/>
          <w:lang w:val="en-GB"/>
        </w:rPr>
        <w:t xml:space="preserve"> </w:t>
      </w:r>
      <w:sdt>
        <w:sdtPr>
          <w:rPr>
            <w:rFonts w:cstheme="minorHAnsi"/>
            <w:lang w:val="en-GB"/>
          </w:rPr>
          <w:id w:val="-926038260"/>
          <w:citation/>
        </w:sdtPr>
        <w:sdtEndPr/>
        <w:sdtContent>
          <w:r w:rsidR="00134165" w:rsidRPr="00171D82">
            <w:rPr>
              <w:rFonts w:cstheme="minorHAnsi"/>
              <w:lang w:val="en-GB"/>
            </w:rPr>
            <w:fldChar w:fldCharType="begin"/>
          </w:r>
          <w:r w:rsidR="00134165" w:rsidRPr="00171D82">
            <w:rPr>
              <w:rFonts w:cstheme="minorHAnsi"/>
              <w:lang w:val="it-IT"/>
            </w:rPr>
            <w:instrText xml:space="preserve"> CITATION And20 \l 1040 </w:instrText>
          </w:r>
          <w:r w:rsidR="00134165" w:rsidRPr="00171D82">
            <w:rPr>
              <w:rFonts w:cstheme="minorHAnsi"/>
              <w:lang w:val="en-GB"/>
            </w:rPr>
            <w:fldChar w:fldCharType="separate"/>
          </w:r>
          <w:r w:rsidR="00134165" w:rsidRPr="00171D82">
            <w:rPr>
              <w:rFonts w:cstheme="minorHAnsi"/>
              <w:noProof/>
              <w:lang w:val="it-IT"/>
            </w:rPr>
            <w:t>(Lancaster, 2020)</w:t>
          </w:r>
          <w:r w:rsidR="00134165" w:rsidRPr="00171D82">
            <w:rPr>
              <w:rFonts w:cstheme="minorHAnsi"/>
              <w:lang w:val="en-GB"/>
            </w:rPr>
            <w:fldChar w:fldCharType="end"/>
          </w:r>
        </w:sdtContent>
      </w:sdt>
    </w:p>
    <w:p w14:paraId="2FF97CC3" w14:textId="11341803" w:rsidR="00134165" w:rsidRPr="00171D82" w:rsidRDefault="00134165" w:rsidP="00C16819">
      <w:pPr>
        <w:jc w:val="both"/>
        <w:rPr>
          <w:rFonts w:cstheme="minorHAnsi"/>
          <w:lang w:val="en-GB"/>
        </w:rPr>
      </w:pPr>
    </w:p>
    <w:p w14:paraId="1689F665" w14:textId="26FEDE0D" w:rsidR="00134165" w:rsidRPr="004B2FAA" w:rsidRDefault="000D6DDA" w:rsidP="004B2FAA">
      <w:pPr>
        <w:pStyle w:val="Heading2"/>
        <w:rPr>
          <w:b/>
          <w:bCs/>
          <w:color w:val="000000" w:themeColor="text1"/>
        </w:rPr>
      </w:pPr>
      <w:bookmarkStart w:id="3" w:name="_Toc103354962"/>
      <w:r w:rsidRPr="004B2FAA">
        <w:rPr>
          <w:b/>
          <w:bCs/>
          <w:color w:val="000000" w:themeColor="text1"/>
        </w:rPr>
        <w:t>Analysing and visualising data with the use of Excel</w:t>
      </w:r>
      <w:bookmarkEnd w:id="3"/>
    </w:p>
    <w:p w14:paraId="506D14B1" w14:textId="775D4630" w:rsidR="00BC27C8" w:rsidRPr="00171D82" w:rsidRDefault="00BC27C8" w:rsidP="00BC27C8">
      <w:pPr>
        <w:rPr>
          <w:rFonts w:cstheme="minorHAnsi"/>
          <w:lang w:val="en-GB"/>
        </w:rPr>
      </w:pPr>
    </w:p>
    <w:p w14:paraId="5DD008F4" w14:textId="68D90AA3" w:rsidR="00C90D3E" w:rsidRPr="00171D82" w:rsidRDefault="007E0671" w:rsidP="007E0671">
      <w:pPr>
        <w:jc w:val="both"/>
        <w:rPr>
          <w:rFonts w:cstheme="minorHAnsi"/>
          <w:lang w:val="en-GB"/>
        </w:rPr>
      </w:pPr>
      <w:r w:rsidRPr="00171D82">
        <w:rPr>
          <w:rFonts w:cstheme="minorHAnsi"/>
          <w:lang w:val="en-GB"/>
        </w:rPr>
        <w:t>We can more easily visualise the data with the help of Excel functions, and with everything organised, we have a better chance of drawing the correct conclusions.</w:t>
      </w:r>
      <w:r w:rsidR="002C22DD" w:rsidRPr="00171D82">
        <w:rPr>
          <w:rFonts w:cstheme="minorHAnsi"/>
          <w:lang w:val="en-GB"/>
        </w:rPr>
        <w:t xml:space="preserve"> Excel is simple to use for basic data analysis and calculations. Its functions are an excellent tool for visualising simple statistics with charts and graphs. Despite their widespread use and adoption, spreadsheets only address a small portion of a company's business intelligence requirements.</w:t>
      </w:r>
      <w:r w:rsidR="00A62927" w:rsidRPr="00171D82">
        <w:rPr>
          <w:rFonts w:cstheme="minorHAnsi"/>
          <w:lang w:val="en-GB"/>
        </w:rPr>
        <w:t xml:space="preserve"> </w:t>
      </w:r>
      <w:sdt>
        <w:sdtPr>
          <w:rPr>
            <w:rFonts w:cstheme="minorHAnsi"/>
            <w:lang w:val="en-GB"/>
          </w:rPr>
          <w:id w:val="-1366372257"/>
          <w:citation/>
        </w:sdtPr>
        <w:sdtEndPr/>
        <w:sdtContent>
          <w:r w:rsidR="00A62927" w:rsidRPr="00171D82">
            <w:rPr>
              <w:rFonts w:cstheme="minorHAnsi"/>
              <w:lang w:val="en-GB"/>
            </w:rPr>
            <w:fldChar w:fldCharType="begin"/>
          </w:r>
          <w:r w:rsidR="00A62927" w:rsidRPr="00171D82">
            <w:rPr>
              <w:rFonts w:cstheme="minorHAnsi"/>
              <w:lang w:val="it-IT"/>
            </w:rPr>
            <w:instrText xml:space="preserve"> CITATION Gal05 \l 1040 </w:instrText>
          </w:r>
          <w:r w:rsidR="00A62927" w:rsidRPr="00171D82">
            <w:rPr>
              <w:rFonts w:cstheme="minorHAnsi"/>
              <w:lang w:val="en-GB"/>
            </w:rPr>
            <w:fldChar w:fldCharType="separate"/>
          </w:r>
          <w:r w:rsidR="00A62927" w:rsidRPr="00171D82">
            <w:rPr>
              <w:rFonts w:eastAsiaTheme="minorHAnsi" w:cstheme="minorHAnsi"/>
              <w:noProof/>
              <w:lang w:val="it-IT"/>
            </w:rPr>
            <w:t>(Shmueli, et al., 2005)</w:t>
          </w:r>
          <w:r w:rsidR="00A62927" w:rsidRPr="00171D82">
            <w:rPr>
              <w:rFonts w:cstheme="minorHAnsi"/>
              <w:lang w:val="en-GB"/>
            </w:rPr>
            <w:fldChar w:fldCharType="end"/>
          </w:r>
        </w:sdtContent>
      </w:sdt>
    </w:p>
    <w:p w14:paraId="17F20212" w14:textId="3A462C4E" w:rsidR="007E0671" w:rsidRPr="00171D82" w:rsidRDefault="007E0671" w:rsidP="007E0671">
      <w:pPr>
        <w:jc w:val="both"/>
        <w:rPr>
          <w:rFonts w:cstheme="minorHAnsi"/>
          <w:lang w:val="en-GB"/>
        </w:rPr>
      </w:pPr>
    </w:p>
    <w:p w14:paraId="76CD763F" w14:textId="01C7DFB8" w:rsidR="00754C4E" w:rsidRPr="00171D82" w:rsidRDefault="002C22DD" w:rsidP="007E0671">
      <w:pPr>
        <w:jc w:val="both"/>
        <w:rPr>
          <w:rFonts w:cstheme="minorHAnsi"/>
          <w:lang w:val="en-GB"/>
        </w:rPr>
      </w:pPr>
      <w:r w:rsidRPr="00171D82">
        <w:rPr>
          <w:rFonts w:cstheme="minorHAnsi"/>
          <w:noProof/>
          <w:lang w:val="en-GB"/>
        </w:rPr>
        <w:drawing>
          <wp:anchor distT="0" distB="0" distL="114300" distR="114300" simplePos="0" relativeHeight="251658240" behindDoc="1" locked="0" layoutInCell="1" allowOverlap="1" wp14:anchorId="3DE61D18" wp14:editId="15552CAF">
            <wp:simplePos x="0" y="0"/>
            <wp:positionH relativeFrom="column">
              <wp:posOffset>0</wp:posOffset>
            </wp:positionH>
            <wp:positionV relativeFrom="paragraph">
              <wp:posOffset>697865</wp:posOffset>
            </wp:positionV>
            <wp:extent cx="1968500" cy="3759200"/>
            <wp:effectExtent l="0" t="0" r="0" b="0"/>
            <wp:wrapTight wrapText="bothSides">
              <wp:wrapPolygon edited="0">
                <wp:start x="0" y="0"/>
                <wp:lineTo x="0" y="21527"/>
                <wp:lineTo x="21461" y="21527"/>
                <wp:lineTo x="2146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1968500" cy="3759200"/>
                    </a:xfrm>
                    <a:prstGeom prst="rect">
                      <a:avLst/>
                    </a:prstGeom>
                  </pic:spPr>
                </pic:pic>
              </a:graphicData>
            </a:graphic>
            <wp14:sizeRelH relativeFrom="page">
              <wp14:pctWidth>0</wp14:pctWidth>
            </wp14:sizeRelH>
            <wp14:sizeRelV relativeFrom="page">
              <wp14:pctHeight>0</wp14:pctHeight>
            </wp14:sizeRelV>
          </wp:anchor>
        </w:drawing>
      </w:r>
      <w:r w:rsidR="007E0671" w:rsidRPr="00171D82">
        <w:rPr>
          <w:rFonts w:cstheme="minorHAnsi"/>
          <w:lang w:val="en-GB"/>
        </w:rPr>
        <w:t>First off, we need to make the most out of the possibilities of this program. Starting off, we have the filter option and after applying it to divide the data we obtain the following information:</w:t>
      </w:r>
    </w:p>
    <w:p w14:paraId="2E8F0531" w14:textId="6BDE4DE3" w:rsidR="00754C4E" w:rsidRDefault="00171D82" w:rsidP="007E0671">
      <w:pPr>
        <w:jc w:val="both"/>
        <w:rPr>
          <w:lang w:val="en-GB"/>
        </w:rPr>
      </w:pPr>
      <w:r w:rsidRPr="00171D82">
        <w:rPr>
          <w:rFonts w:cstheme="minorHAnsi"/>
          <w:noProof/>
          <w:lang w:val="en-GB"/>
        </w:rPr>
        <w:drawing>
          <wp:anchor distT="0" distB="0" distL="114300" distR="114300" simplePos="0" relativeHeight="251659264" behindDoc="1" locked="0" layoutInCell="1" allowOverlap="1" wp14:anchorId="2C278630" wp14:editId="0F172ECB">
            <wp:simplePos x="0" y="0"/>
            <wp:positionH relativeFrom="column">
              <wp:posOffset>4172585</wp:posOffset>
            </wp:positionH>
            <wp:positionV relativeFrom="paragraph">
              <wp:posOffset>139700</wp:posOffset>
            </wp:positionV>
            <wp:extent cx="1210310" cy="4114800"/>
            <wp:effectExtent l="0" t="0" r="0" b="0"/>
            <wp:wrapTight wrapText="bothSides">
              <wp:wrapPolygon edited="0">
                <wp:start x="0" y="0"/>
                <wp:lineTo x="0" y="21533"/>
                <wp:lineTo x="21305" y="21533"/>
                <wp:lineTo x="21305" y="0"/>
                <wp:lineTo x="0" y="0"/>
              </wp:wrapPolygon>
            </wp:wrapTight>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0310" cy="4114800"/>
                    </a:xfrm>
                    <a:prstGeom prst="rect">
                      <a:avLst/>
                    </a:prstGeom>
                  </pic:spPr>
                </pic:pic>
              </a:graphicData>
            </a:graphic>
            <wp14:sizeRelH relativeFrom="page">
              <wp14:pctWidth>0</wp14:pctWidth>
            </wp14:sizeRelH>
            <wp14:sizeRelV relativeFrom="page">
              <wp14:pctHeight>0</wp14:pctHeight>
            </wp14:sizeRelV>
          </wp:anchor>
        </w:drawing>
      </w:r>
    </w:p>
    <w:p w14:paraId="4E0831E4" w14:textId="6F9C6BA1" w:rsidR="007E0671" w:rsidRDefault="007E0671" w:rsidP="007E0671">
      <w:pPr>
        <w:jc w:val="both"/>
        <w:rPr>
          <w:lang w:val="en-GB"/>
        </w:rPr>
      </w:pPr>
    </w:p>
    <w:p w14:paraId="53EA5040" w14:textId="1C871547" w:rsidR="007E0671" w:rsidRDefault="007E0671" w:rsidP="007E0671">
      <w:pPr>
        <w:jc w:val="both"/>
        <w:rPr>
          <w:lang w:val="en-GB"/>
        </w:rPr>
      </w:pPr>
    </w:p>
    <w:p w14:paraId="19566AFF" w14:textId="2353873D" w:rsidR="00754C4E" w:rsidRPr="00754C4E" w:rsidRDefault="00754C4E" w:rsidP="00754C4E">
      <w:pPr>
        <w:rPr>
          <w:lang w:val="en-GB"/>
        </w:rPr>
      </w:pPr>
    </w:p>
    <w:p w14:paraId="5677F764" w14:textId="535A9510" w:rsidR="00754C4E" w:rsidRPr="00754C4E" w:rsidRDefault="00754C4E" w:rsidP="00754C4E">
      <w:pPr>
        <w:rPr>
          <w:lang w:val="en-GB"/>
        </w:rPr>
      </w:pPr>
    </w:p>
    <w:p w14:paraId="55156991" w14:textId="317FC8F4" w:rsidR="00754C4E" w:rsidRPr="00754C4E" w:rsidRDefault="00754C4E" w:rsidP="00754C4E">
      <w:pPr>
        <w:rPr>
          <w:lang w:val="en-GB"/>
        </w:rPr>
      </w:pPr>
    </w:p>
    <w:p w14:paraId="0E4CF3FD" w14:textId="3938DEFE" w:rsidR="00754C4E" w:rsidRPr="00754C4E" w:rsidRDefault="00754C4E" w:rsidP="00754C4E">
      <w:pPr>
        <w:rPr>
          <w:lang w:val="en-GB"/>
        </w:rPr>
      </w:pPr>
    </w:p>
    <w:p w14:paraId="55CF84F2" w14:textId="152C2D7B" w:rsidR="00754C4E" w:rsidRPr="00754C4E" w:rsidRDefault="00754C4E" w:rsidP="00754C4E">
      <w:pPr>
        <w:rPr>
          <w:lang w:val="en-GB"/>
        </w:rPr>
      </w:pPr>
    </w:p>
    <w:p w14:paraId="5AD97AEF" w14:textId="644E05F4" w:rsidR="00754C4E" w:rsidRPr="00754C4E" w:rsidRDefault="00754C4E" w:rsidP="00754C4E">
      <w:pPr>
        <w:rPr>
          <w:lang w:val="en-GB"/>
        </w:rPr>
      </w:pPr>
    </w:p>
    <w:p w14:paraId="20474765" w14:textId="698ABACA" w:rsidR="00754C4E" w:rsidRPr="00754C4E" w:rsidRDefault="00754C4E" w:rsidP="00754C4E">
      <w:pPr>
        <w:rPr>
          <w:lang w:val="en-GB"/>
        </w:rPr>
      </w:pPr>
    </w:p>
    <w:p w14:paraId="0A2CD411" w14:textId="74D04D3D" w:rsidR="00754C4E" w:rsidRPr="00754C4E" w:rsidRDefault="00754C4E" w:rsidP="00754C4E">
      <w:pPr>
        <w:rPr>
          <w:lang w:val="en-GB"/>
        </w:rPr>
      </w:pPr>
    </w:p>
    <w:p w14:paraId="76301EC8" w14:textId="2F19E827" w:rsidR="00754C4E" w:rsidRPr="00754C4E" w:rsidRDefault="00754C4E" w:rsidP="00754C4E">
      <w:pPr>
        <w:rPr>
          <w:lang w:val="en-GB"/>
        </w:rPr>
      </w:pPr>
    </w:p>
    <w:p w14:paraId="0FEBDFA3" w14:textId="66EF1DEB" w:rsidR="00754C4E" w:rsidRPr="00754C4E" w:rsidRDefault="00754C4E" w:rsidP="00754C4E">
      <w:pPr>
        <w:rPr>
          <w:lang w:val="en-GB"/>
        </w:rPr>
      </w:pPr>
    </w:p>
    <w:p w14:paraId="7E5BB8ED" w14:textId="1FD26645" w:rsidR="00754C4E" w:rsidRPr="00754C4E" w:rsidRDefault="00754C4E" w:rsidP="00754C4E">
      <w:pPr>
        <w:rPr>
          <w:lang w:val="en-GB"/>
        </w:rPr>
      </w:pPr>
    </w:p>
    <w:p w14:paraId="65AA1671" w14:textId="492BE1CA" w:rsidR="00754C4E" w:rsidRPr="00754C4E" w:rsidRDefault="00754C4E" w:rsidP="00754C4E">
      <w:pPr>
        <w:rPr>
          <w:lang w:val="en-GB"/>
        </w:rPr>
      </w:pPr>
    </w:p>
    <w:p w14:paraId="3381DC13" w14:textId="17E488A4" w:rsidR="00754C4E" w:rsidRPr="00754C4E" w:rsidRDefault="00754C4E" w:rsidP="00754C4E">
      <w:pPr>
        <w:rPr>
          <w:lang w:val="en-GB"/>
        </w:rPr>
      </w:pPr>
    </w:p>
    <w:p w14:paraId="355AB6D9" w14:textId="7425704E" w:rsidR="00754C4E" w:rsidRPr="00754C4E" w:rsidRDefault="00754C4E" w:rsidP="00754C4E">
      <w:pPr>
        <w:rPr>
          <w:lang w:val="en-GB"/>
        </w:rPr>
      </w:pPr>
    </w:p>
    <w:p w14:paraId="5B52597E" w14:textId="01402C0A" w:rsidR="00754C4E" w:rsidRPr="00754C4E" w:rsidRDefault="00754C4E" w:rsidP="00754C4E">
      <w:pPr>
        <w:rPr>
          <w:lang w:val="en-GB"/>
        </w:rPr>
      </w:pPr>
    </w:p>
    <w:p w14:paraId="15E63960" w14:textId="3C33E521" w:rsidR="00754C4E" w:rsidRPr="00754C4E" w:rsidRDefault="00754C4E" w:rsidP="00754C4E">
      <w:pPr>
        <w:rPr>
          <w:lang w:val="en-GB"/>
        </w:rPr>
      </w:pPr>
    </w:p>
    <w:p w14:paraId="2DE9EC62" w14:textId="021E2F0B" w:rsidR="00754C4E" w:rsidRPr="00754C4E" w:rsidRDefault="00754C4E" w:rsidP="00754C4E">
      <w:pPr>
        <w:rPr>
          <w:lang w:val="en-GB"/>
        </w:rPr>
      </w:pPr>
    </w:p>
    <w:p w14:paraId="5AFF5864" w14:textId="10EED24B" w:rsidR="00754C4E" w:rsidRPr="00754C4E" w:rsidRDefault="00754C4E" w:rsidP="00754C4E">
      <w:pPr>
        <w:rPr>
          <w:lang w:val="en-GB"/>
        </w:rPr>
      </w:pPr>
    </w:p>
    <w:p w14:paraId="3506492F" w14:textId="5F69CA68" w:rsidR="00754C4E" w:rsidRPr="00754C4E" w:rsidRDefault="002C22DD" w:rsidP="00754C4E">
      <w:pPr>
        <w:rPr>
          <w:lang w:val="en-GB"/>
        </w:rPr>
      </w:pPr>
      <w:r>
        <w:rPr>
          <w:noProof/>
          <w:lang w:val="en-GB"/>
        </w:rPr>
        <mc:AlternateContent>
          <mc:Choice Requires="wps">
            <w:drawing>
              <wp:anchor distT="0" distB="0" distL="114300" distR="114300" simplePos="0" relativeHeight="251660288" behindDoc="1" locked="0" layoutInCell="1" allowOverlap="1" wp14:anchorId="6E2CF595" wp14:editId="04C24060">
                <wp:simplePos x="0" y="0"/>
                <wp:positionH relativeFrom="column">
                  <wp:posOffset>-156210</wp:posOffset>
                </wp:positionH>
                <wp:positionV relativeFrom="paragraph">
                  <wp:posOffset>104100</wp:posOffset>
                </wp:positionV>
                <wp:extent cx="2314575" cy="525145"/>
                <wp:effectExtent l="0" t="0" r="0" b="0"/>
                <wp:wrapTight wrapText="bothSides">
                  <wp:wrapPolygon edited="0">
                    <wp:start x="0" y="0"/>
                    <wp:lineTo x="0" y="20895"/>
                    <wp:lineTo x="21452" y="20895"/>
                    <wp:lineTo x="2145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314575" cy="525145"/>
                        </a:xfrm>
                        <a:prstGeom prst="rect">
                          <a:avLst/>
                        </a:prstGeom>
                        <a:solidFill>
                          <a:schemeClr val="lt1"/>
                        </a:solidFill>
                        <a:ln w="6350">
                          <a:noFill/>
                        </a:ln>
                      </wps:spPr>
                      <wps:txbx>
                        <w:txbxContent>
                          <w:p w14:paraId="30278B90" w14:textId="33EAF4CE" w:rsidR="007E0671" w:rsidRPr="00171D82" w:rsidRDefault="007E0671" w:rsidP="00754C4E">
                            <w:pPr>
                              <w:jc w:val="center"/>
                              <w:rPr>
                                <w:rFonts w:cstheme="minorHAnsi"/>
                                <w:lang w:val="en-GB"/>
                              </w:rPr>
                            </w:pPr>
                            <w:r w:rsidRPr="00171D82">
                              <w:rPr>
                                <w:rFonts w:cstheme="minorHAnsi"/>
                                <w:lang w:val="en-GB"/>
                              </w:rPr>
                              <w:t xml:space="preserve">Crime Rate in the </w:t>
                            </w:r>
                            <w:r w:rsidR="00754C4E" w:rsidRPr="00171D82">
                              <w:rPr>
                                <w:rFonts w:cstheme="minorHAnsi"/>
                                <w:lang w:val="en-GB"/>
                              </w:rPr>
                              <w:t>Northern region</w:t>
                            </w:r>
                          </w:p>
                          <w:p w14:paraId="57BE4033" w14:textId="3986F5B8" w:rsidR="00754C4E" w:rsidRPr="00171D82" w:rsidRDefault="00754C4E" w:rsidP="00754C4E">
                            <w:pPr>
                              <w:jc w:val="center"/>
                              <w:rPr>
                                <w:rFonts w:cstheme="minorHAnsi"/>
                                <w:lang w:val="en-GB"/>
                              </w:rPr>
                            </w:pPr>
                            <w:r w:rsidRPr="00171D82">
                              <w:rPr>
                                <w:rFonts w:cstheme="minorHAnsi"/>
                                <w:lang w:val="en-GB"/>
                              </w:rPr>
                              <w:t>(Source: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2CF595" id="_x0000_t202" coordsize="21600,21600" o:spt="202" path="m,l,21600r21600,l21600,xe">
                <v:stroke joinstyle="miter"/>
                <v:path gradientshapeok="t" o:connecttype="rect"/>
              </v:shapetype>
              <v:shape id="Text Box 7" o:spid="_x0000_s1026" type="#_x0000_t202" style="position:absolute;margin-left:-12.3pt;margin-top:8.2pt;width:182.25pt;height:4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" fillcolor="white [3201]" stroked="f" strokeweight=".5pt">
                <v:textbox>
                  <w:txbxContent>
                    <w:p w14:paraId="30278B90" w14:textId="33EAF4CE" w:rsidR="007E0671" w:rsidRPr="00171D82" w:rsidRDefault="007E0671" w:rsidP="00754C4E">
                      <w:pPr>
                        <w:jc w:val="center"/>
                        <w:rPr>
                          <w:rFonts w:cstheme="minorHAnsi"/>
                          <w:lang w:val="en-GB"/>
                        </w:rPr>
                      </w:pPr>
                      <w:r w:rsidRPr="00171D82">
                        <w:rPr>
                          <w:rFonts w:cstheme="minorHAnsi"/>
                          <w:lang w:val="en-GB"/>
                        </w:rPr>
                        <w:t xml:space="preserve">Crime Rate in the </w:t>
                      </w:r>
                      <w:r w:rsidR="00754C4E" w:rsidRPr="00171D82">
                        <w:rPr>
                          <w:rFonts w:cstheme="minorHAnsi"/>
                          <w:lang w:val="en-GB"/>
                        </w:rPr>
                        <w:t>Northern region</w:t>
                      </w:r>
                    </w:p>
                    <w:p w14:paraId="57BE4033" w14:textId="3986F5B8" w:rsidR="00754C4E" w:rsidRPr="00171D82" w:rsidRDefault="00754C4E" w:rsidP="00754C4E">
                      <w:pPr>
                        <w:jc w:val="center"/>
                        <w:rPr>
                          <w:rFonts w:cstheme="minorHAnsi"/>
                          <w:lang w:val="en-GB"/>
                        </w:rPr>
                      </w:pPr>
                      <w:r w:rsidRPr="00171D82">
                        <w:rPr>
                          <w:rFonts w:cstheme="minorHAnsi"/>
                          <w:lang w:val="en-GB"/>
                        </w:rPr>
                        <w:t>(Source: Author)</w:t>
                      </w:r>
                    </w:p>
                  </w:txbxContent>
                </v:textbox>
                <w10:wrap type="tight"/>
              </v:shape>
            </w:pict>
          </mc:Fallback>
        </mc:AlternateContent>
      </w:r>
    </w:p>
    <w:p w14:paraId="21301207" w14:textId="0FC14E60" w:rsidR="00754C4E" w:rsidRPr="00754C4E" w:rsidRDefault="00171D82" w:rsidP="00754C4E">
      <w:pPr>
        <w:rPr>
          <w:lang w:val="en-GB"/>
        </w:rPr>
      </w:pPr>
      <w:r>
        <w:rPr>
          <w:noProof/>
          <w:lang w:val="en-GB"/>
        </w:rPr>
        <mc:AlternateContent>
          <mc:Choice Requires="wps">
            <w:drawing>
              <wp:anchor distT="0" distB="0" distL="114300" distR="114300" simplePos="0" relativeHeight="251662336" behindDoc="1" locked="0" layoutInCell="1" allowOverlap="1" wp14:anchorId="416C84BC" wp14:editId="2E044EDE">
                <wp:simplePos x="0" y="0"/>
                <wp:positionH relativeFrom="column">
                  <wp:posOffset>3549650</wp:posOffset>
                </wp:positionH>
                <wp:positionV relativeFrom="paragraph">
                  <wp:posOffset>157192</wp:posOffset>
                </wp:positionV>
                <wp:extent cx="2362835" cy="511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362835" cy="511200"/>
                        </a:xfrm>
                        <a:prstGeom prst="rect">
                          <a:avLst/>
                        </a:prstGeom>
                        <a:solidFill>
                          <a:schemeClr val="lt1"/>
                        </a:solidFill>
                        <a:ln w="6350">
                          <a:noFill/>
                        </a:ln>
                      </wps:spPr>
                      <wps:txbx>
                        <w:txbxContent>
                          <w:p w14:paraId="047EEBD5" w14:textId="54A8E1DF" w:rsidR="00754C4E" w:rsidRPr="00171D82" w:rsidRDefault="00754C4E" w:rsidP="00754C4E">
                            <w:pPr>
                              <w:jc w:val="center"/>
                              <w:rPr>
                                <w:rFonts w:cstheme="minorHAnsi"/>
                                <w:lang w:val="en-GB"/>
                              </w:rPr>
                            </w:pPr>
                            <w:r w:rsidRPr="00171D82">
                              <w:rPr>
                                <w:rFonts w:cstheme="minorHAnsi"/>
                                <w:lang w:val="en-GB"/>
                              </w:rPr>
                              <w:t>Crime Rate in the Southern region</w:t>
                            </w:r>
                          </w:p>
                          <w:p w14:paraId="1429EC1A" w14:textId="77777777" w:rsidR="00754C4E" w:rsidRPr="00171D82" w:rsidRDefault="00754C4E" w:rsidP="00754C4E">
                            <w:pPr>
                              <w:jc w:val="center"/>
                              <w:rPr>
                                <w:rFonts w:cstheme="minorHAnsi"/>
                                <w:lang w:val="en-GB"/>
                              </w:rPr>
                            </w:pPr>
                            <w:r w:rsidRPr="00171D82">
                              <w:rPr>
                                <w:rFonts w:cstheme="minorHAnsi"/>
                                <w:lang w:val="en-GB"/>
                              </w:rPr>
                              <w:t>(Source: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C84BC" id="Text Box 8" o:spid="_x0000_s1027" type="#_x0000_t202" style="position:absolute;margin-left:279.5pt;margin-top:12.4pt;width:186.05pt;height:40.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" fillcolor="white [3201]" stroked="f" strokeweight=".5pt">
                <v:textbox>
                  <w:txbxContent>
                    <w:p w14:paraId="047EEBD5" w14:textId="54A8E1DF" w:rsidR="00754C4E" w:rsidRPr="00171D82" w:rsidRDefault="00754C4E" w:rsidP="00754C4E">
                      <w:pPr>
                        <w:jc w:val="center"/>
                        <w:rPr>
                          <w:rFonts w:cstheme="minorHAnsi"/>
                          <w:lang w:val="en-GB"/>
                        </w:rPr>
                      </w:pPr>
                      <w:r w:rsidRPr="00171D82">
                        <w:rPr>
                          <w:rFonts w:cstheme="minorHAnsi"/>
                          <w:lang w:val="en-GB"/>
                        </w:rPr>
                        <w:t>Crime Rate in the Southern region</w:t>
                      </w:r>
                    </w:p>
                    <w:p w14:paraId="1429EC1A" w14:textId="77777777" w:rsidR="00754C4E" w:rsidRPr="00171D82" w:rsidRDefault="00754C4E" w:rsidP="00754C4E">
                      <w:pPr>
                        <w:jc w:val="center"/>
                        <w:rPr>
                          <w:rFonts w:cstheme="minorHAnsi"/>
                          <w:lang w:val="en-GB"/>
                        </w:rPr>
                      </w:pPr>
                      <w:r w:rsidRPr="00171D82">
                        <w:rPr>
                          <w:rFonts w:cstheme="minorHAnsi"/>
                          <w:lang w:val="en-GB"/>
                        </w:rPr>
                        <w:t>(Source: Author)</w:t>
                      </w:r>
                    </w:p>
                  </w:txbxContent>
                </v:textbox>
              </v:shape>
            </w:pict>
          </mc:Fallback>
        </mc:AlternateContent>
      </w:r>
    </w:p>
    <w:p w14:paraId="26255384" w14:textId="542F1796" w:rsidR="00754C4E" w:rsidRPr="00754C4E" w:rsidRDefault="00754C4E" w:rsidP="00754C4E">
      <w:pPr>
        <w:rPr>
          <w:lang w:val="en-GB"/>
        </w:rPr>
      </w:pPr>
    </w:p>
    <w:p w14:paraId="6E3A999C" w14:textId="23C9CCC4" w:rsidR="00754C4E" w:rsidRDefault="00754C4E" w:rsidP="00754C4E">
      <w:pPr>
        <w:tabs>
          <w:tab w:val="left" w:pos="1746"/>
        </w:tabs>
        <w:rPr>
          <w:lang w:val="en-GB"/>
        </w:rPr>
      </w:pPr>
      <w:r>
        <w:rPr>
          <w:lang w:val="en-GB"/>
        </w:rPr>
        <w:lastRenderedPageBreak/>
        <w:tab/>
      </w:r>
    </w:p>
    <w:p w14:paraId="06C75A63" w14:textId="03E5EDB3" w:rsidR="00754C4E" w:rsidRPr="00171D82" w:rsidRDefault="004B2FAA" w:rsidP="001D765C">
      <w:pPr>
        <w:tabs>
          <w:tab w:val="left" w:pos="1746"/>
        </w:tabs>
        <w:jc w:val="both"/>
        <w:rPr>
          <w:rFonts w:cstheme="minorHAnsi"/>
          <w:lang w:val="en-GB"/>
        </w:rPr>
      </w:pPr>
      <w:r w:rsidRPr="00171D82">
        <w:rPr>
          <w:rFonts w:cstheme="minorHAnsi"/>
          <w:noProof/>
          <w:lang w:val="en-GB"/>
        </w:rPr>
        <mc:AlternateContent>
          <mc:Choice Requires="wps">
            <w:drawing>
              <wp:anchor distT="0" distB="0" distL="114300" distR="114300" simplePos="0" relativeHeight="251664384" behindDoc="1" locked="0" layoutInCell="1" allowOverlap="1" wp14:anchorId="2E742767" wp14:editId="1E871176">
                <wp:simplePos x="0" y="0"/>
                <wp:positionH relativeFrom="column">
                  <wp:posOffset>1181735</wp:posOffset>
                </wp:positionH>
                <wp:positionV relativeFrom="page">
                  <wp:posOffset>3213735</wp:posOffset>
                </wp:positionV>
                <wp:extent cx="3352165" cy="508000"/>
                <wp:effectExtent l="0" t="0" r="635" b="0"/>
                <wp:wrapTopAndBottom/>
                <wp:docPr id="10" name="Text Box 10"/>
                <wp:cNvGraphicFramePr/>
                <a:graphic xmlns:a="http://schemas.openxmlformats.org/drawingml/2006/main">
                  <a:graphicData uri="http://schemas.microsoft.com/office/word/2010/wordprocessingShape">
                    <wps:wsp>
                      <wps:cNvSpPr txBox="1"/>
                      <wps:spPr>
                        <a:xfrm>
                          <a:off x="0" y="0"/>
                          <a:ext cx="3352165" cy="508000"/>
                        </a:xfrm>
                        <a:prstGeom prst="rect">
                          <a:avLst/>
                        </a:prstGeom>
                        <a:solidFill>
                          <a:schemeClr val="lt1"/>
                        </a:solidFill>
                        <a:ln w="6350">
                          <a:noFill/>
                        </a:ln>
                      </wps:spPr>
                      <wps:txbx>
                        <w:txbxContent>
                          <w:p w14:paraId="5FAF2579" w14:textId="722E2ACA" w:rsidR="00227DB9" w:rsidRPr="00171D82" w:rsidRDefault="00227DB9" w:rsidP="00227DB9">
                            <w:pPr>
                              <w:jc w:val="center"/>
                              <w:rPr>
                                <w:rFonts w:cstheme="minorHAnsi"/>
                                <w:lang w:val="en-GB"/>
                              </w:rPr>
                            </w:pPr>
                            <w:r w:rsidRPr="00171D82">
                              <w:rPr>
                                <w:rFonts w:cstheme="minorHAnsi"/>
                                <w:lang w:val="en-GB"/>
                              </w:rPr>
                              <w:t>Average values for Northern and Southern regions</w:t>
                            </w:r>
                          </w:p>
                          <w:p w14:paraId="5D3D82E6" w14:textId="77777777" w:rsidR="00227DB9" w:rsidRPr="00171D82" w:rsidRDefault="00227DB9" w:rsidP="00227DB9">
                            <w:pPr>
                              <w:jc w:val="center"/>
                              <w:rPr>
                                <w:rFonts w:cstheme="minorHAnsi"/>
                                <w:lang w:val="en-GB"/>
                              </w:rPr>
                            </w:pPr>
                            <w:r w:rsidRPr="00171D82">
                              <w:rPr>
                                <w:rFonts w:cstheme="minorHAnsi"/>
                                <w:lang w:val="en-GB"/>
                              </w:rPr>
                              <w:t>(Source: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42767" id="Text Box 10" o:spid="_x0000_s1028" type="#_x0000_t202" style="position:absolute;left:0;text-align:left;margin-left:93.05pt;margin-top:253.05pt;width:263.95pt;height:4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" fillcolor="white [3201]" stroked="f" strokeweight=".5pt">
                <v:textbox>
                  <w:txbxContent>
                    <w:p w14:paraId="5FAF2579" w14:textId="722E2ACA" w:rsidR="00227DB9" w:rsidRPr="00171D82" w:rsidRDefault="00227DB9" w:rsidP="00227DB9">
                      <w:pPr>
                        <w:jc w:val="center"/>
                        <w:rPr>
                          <w:rFonts w:cstheme="minorHAnsi"/>
                          <w:lang w:val="en-GB"/>
                        </w:rPr>
                      </w:pPr>
                      <w:r w:rsidRPr="00171D82">
                        <w:rPr>
                          <w:rFonts w:cstheme="minorHAnsi"/>
                          <w:lang w:val="en-GB"/>
                        </w:rPr>
                        <w:t>Average values for Northern and Southern regions</w:t>
                      </w:r>
                    </w:p>
                    <w:p w14:paraId="5D3D82E6" w14:textId="77777777" w:rsidR="00227DB9" w:rsidRPr="00171D82" w:rsidRDefault="00227DB9" w:rsidP="00227DB9">
                      <w:pPr>
                        <w:jc w:val="center"/>
                        <w:rPr>
                          <w:rFonts w:cstheme="minorHAnsi"/>
                          <w:lang w:val="en-GB"/>
                        </w:rPr>
                      </w:pPr>
                      <w:r w:rsidRPr="00171D82">
                        <w:rPr>
                          <w:rFonts w:cstheme="minorHAnsi"/>
                          <w:lang w:val="en-GB"/>
                        </w:rPr>
                        <w:t>(Source: Author)</w:t>
                      </w:r>
                    </w:p>
                  </w:txbxContent>
                </v:textbox>
                <w10:wrap type="topAndBottom" anchory="page"/>
              </v:shape>
            </w:pict>
          </mc:Fallback>
        </mc:AlternateContent>
      </w:r>
      <w:r w:rsidRPr="00171D82">
        <w:rPr>
          <w:rFonts w:cstheme="minorHAnsi"/>
          <w:noProof/>
          <w:lang w:val="en-GB"/>
        </w:rPr>
        <w:drawing>
          <wp:anchor distT="0" distB="0" distL="114300" distR="114300" simplePos="0" relativeHeight="251666432" behindDoc="0" locked="0" layoutInCell="1" allowOverlap="1" wp14:anchorId="616A55A3" wp14:editId="29C69BD4">
            <wp:simplePos x="0" y="0"/>
            <wp:positionH relativeFrom="column">
              <wp:posOffset>-242570</wp:posOffset>
            </wp:positionH>
            <wp:positionV relativeFrom="paragraph">
              <wp:posOffset>443865</wp:posOffset>
            </wp:positionV>
            <wp:extent cx="2844800" cy="1574800"/>
            <wp:effectExtent l="0" t="0" r="0" b="0"/>
            <wp:wrapTopAndBottom/>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44800" cy="1574800"/>
                    </a:xfrm>
                    <a:prstGeom prst="rect">
                      <a:avLst/>
                    </a:prstGeom>
                  </pic:spPr>
                </pic:pic>
              </a:graphicData>
            </a:graphic>
            <wp14:sizeRelH relativeFrom="page">
              <wp14:pctWidth>0</wp14:pctWidth>
            </wp14:sizeRelH>
            <wp14:sizeRelV relativeFrom="page">
              <wp14:pctHeight>0</wp14:pctHeight>
            </wp14:sizeRelV>
          </wp:anchor>
        </w:drawing>
      </w:r>
      <w:r w:rsidR="00235EB4" w:rsidRPr="00171D82">
        <w:rPr>
          <w:rFonts w:cstheme="minorHAnsi"/>
          <w:noProof/>
          <w:lang w:val="en-GB"/>
        </w:rPr>
        <w:drawing>
          <wp:anchor distT="0" distB="0" distL="114300" distR="114300" simplePos="0" relativeHeight="251665408" behindDoc="0" locked="0" layoutInCell="1" allowOverlap="1" wp14:anchorId="6DAA9213" wp14:editId="2F563549">
            <wp:simplePos x="0" y="0"/>
            <wp:positionH relativeFrom="column">
              <wp:posOffset>2673985</wp:posOffset>
            </wp:positionH>
            <wp:positionV relativeFrom="paragraph">
              <wp:posOffset>474777</wp:posOffset>
            </wp:positionV>
            <wp:extent cx="3289300" cy="15494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3289300" cy="1549400"/>
                    </a:xfrm>
                    <a:prstGeom prst="rect">
                      <a:avLst/>
                    </a:prstGeom>
                  </pic:spPr>
                </pic:pic>
              </a:graphicData>
            </a:graphic>
            <wp14:sizeRelH relativeFrom="page">
              <wp14:pctWidth>0</wp14:pctWidth>
            </wp14:sizeRelH>
            <wp14:sizeRelV relativeFrom="page">
              <wp14:pctHeight>0</wp14:pctHeight>
            </wp14:sizeRelV>
          </wp:anchor>
        </w:drawing>
      </w:r>
      <w:r w:rsidR="00754C4E" w:rsidRPr="00171D82">
        <w:rPr>
          <w:rFonts w:cstheme="minorHAnsi"/>
          <w:lang w:val="en-GB"/>
        </w:rPr>
        <w:t xml:space="preserve">From here, we can use the average </w:t>
      </w:r>
      <w:r w:rsidR="001D765C" w:rsidRPr="00171D82">
        <w:rPr>
          <w:rFonts w:cstheme="minorHAnsi"/>
          <w:lang w:val="en-GB"/>
        </w:rPr>
        <w:t>function and calculate the average crime rate</w:t>
      </w:r>
      <w:r w:rsidR="001B3BC4" w:rsidRPr="00171D82">
        <w:rPr>
          <w:rFonts w:cstheme="minorHAnsi"/>
          <w:lang w:val="en-GB"/>
        </w:rPr>
        <w:t xml:space="preserve">, </w:t>
      </w:r>
      <w:r w:rsidR="002C22DD" w:rsidRPr="00171D82">
        <w:rPr>
          <w:rFonts w:cstheme="minorHAnsi"/>
          <w:lang w:val="en-GB"/>
        </w:rPr>
        <w:t>wage,</w:t>
      </w:r>
      <w:r w:rsidR="001B3BC4" w:rsidRPr="00171D82">
        <w:rPr>
          <w:rFonts w:cstheme="minorHAnsi"/>
          <w:lang w:val="en-GB"/>
        </w:rPr>
        <w:t xml:space="preserve"> and labour forces</w:t>
      </w:r>
      <w:r w:rsidR="001D765C" w:rsidRPr="00171D82">
        <w:rPr>
          <w:rFonts w:cstheme="minorHAnsi"/>
          <w:lang w:val="en-GB"/>
        </w:rPr>
        <w:t xml:space="preserve"> for the Northern and the Southern region.</w:t>
      </w:r>
    </w:p>
    <w:p w14:paraId="20522D11" w14:textId="15D82D79" w:rsidR="00227DB9" w:rsidRPr="00171D82" w:rsidRDefault="002366C2" w:rsidP="007E3164">
      <w:pPr>
        <w:tabs>
          <w:tab w:val="left" w:pos="1746"/>
        </w:tabs>
        <w:jc w:val="both"/>
        <w:rPr>
          <w:rFonts w:cstheme="minorHAnsi"/>
          <w:lang w:val="en-GB"/>
        </w:rPr>
      </w:pPr>
      <w:r w:rsidRPr="00171D82">
        <w:rPr>
          <w:rFonts w:cstheme="minorHAnsi"/>
          <w:lang w:val="en-GB"/>
        </w:rPr>
        <w:t>There are numerous conclusions we can draw from the data we have previously provided after thoroughly analysing it.</w:t>
      </w:r>
    </w:p>
    <w:p w14:paraId="21552C43" w14:textId="77777777" w:rsidR="00EC0CF8" w:rsidRPr="00171D82" w:rsidRDefault="00EC0CF8" w:rsidP="007E3164">
      <w:pPr>
        <w:tabs>
          <w:tab w:val="left" w:pos="1746"/>
        </w:tabs>
        <w:jc w:val="both"/>
        <w:rPr>
          <w:rFonts w:cstheme="minorHAnsi"/>
          <w:lang w:val="en-GB"/>
        </w:rPr>
      </w:pPr>
    </w:p>
    <w:p w14:paraId="13967812" w14:textId="43CF955C" w:rsidR="001D765C" w:rsidRDefault="005B2796" w:rsidP="00227DB9">
      <w:pPr>
        <w:tabs>
          <w:tab w:val="left" w:pos="1746"/>
        </w:tabs>
        <w:jc w:val="center"/>
        <w:rPr>
          <w:lang w:val="en-GB"/>
        </w:rPr>
      </w:pPr>
      <w:r>
        <w:rPr>
          <w:noProof/>
          <w:lang w:val="en-GB"/>
        </w:rPr>
        <w:drawing>
          <wp:inline distT="0" distB="0" distL="0" distR="0" wp14:anchorId="0DA1C636" wp14:editId="67E0DDA2">
            <wp:extent cx="4584700" cy="2755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inline>
        </w:drawing>
      </w:r>
    </w:p>
    <w:p w14:paraId="56CCF688" w14:textId="7D8FDB67" w:rsidR="00227DB9" w:rsidRDefault="00227DB9" w:rsidP="00227DB9">
      <w:pPr>
        <w:tabs>
          <w:tab w:val="left" w:pos="1746"/>
        </w:tabs>
        <w:jc w:val="center"/>
        <w:rPr>
          <w:lang w:val="en-GB"/>
        </w:rPr>
      </w:pPr>
    </w:p>
    <w:p w14:paraId="402CFB03" w14:textId="1B600BE2" w:rsidR="002C22DD" w:rsidRPr="00171D82" w:rsidRDefault="00FE1C20" w:rsidP="00227DB9">
      <w:pPr>
        <w:tabs>
          <w:tab w:val="left" w:pos="1746"/>
        </w:tabs>
        <w:jc w:val="center"/>
        <w:rPr>
          <w:rFonts w:cstheme="minorHAnsi"/>
          <w:lang w:val="en-GB"/>
        </w:rPr>
      </w:pPr>
      <w:r w:rsidRPr="00171D82">
        <w:rPr>
          <w:rFonts w:cstheme="minorHAnsi"/>
          <w:lang w:val="en-GB"/>
        </w:rPr>
        <w:t xml:space="preserve">Relation between </w:t>
      </w:r>
      <w:r w:rsidR="00EC0CF8" w:rsidRPr="00171D82">
        <w:rPr>
          <w:rFonts w:cstheme="minorHAnsi"/>
          <w:lang w:val="en-GB"/>
        </w:rPr>
        <w:t>education and crime rate</w:t>
      </w:r>
    </w:p>
    <w:p w14:paraId="4EB498E5" w14:textId="573F4027" w:rsidR="00EC0CF8" w:rsidRPr="00171D82" w:rsidRDefault="00EC0CF8" w:rsidP="00227DB9">
      <w:pPr>
        <w:tabs>
          <w:tab w:val="left" w:pos="1746"/>
        </w:tabs>
        <w:jc w:val="center"/>
        <w:rPr>
          <w:rFonts w:cstheme="minorHAnsi"/>
          <w:lang w:val="en-GB"/>
        </w:rPr>
      </w:pPr>
      <w:r w:rsidRPr="00171D82">
        <w:rPr>
          <w:rFonts w:cstheme="minorHAnsi"/>
          <w:lang w:val="en-GB"/>
        </w:rPr>
        <w:t>(Source: Author)</w:t>
      </w:r>
    </w:p>
    <w:p w14:paraId="308D0C02" w14:textId="2E127B86" w:rsidR="00EC0CF8" w:rsidRPr="00171D82" w:rsidRDefault="00EC0CF8" w:rsidP="00227DB9">
      <w:pPr>
        <w:tabs>
          <w:tab w:val="left" w:pos="1746"/>
        </w:tabs>
        <w:jc w:val="center"/>
        <w:rPr>
          <w:rFonts w:cstheme="minorHAnsi"/>
          <w:lang w:val="en-GB"/>
        </w:rPr>
      </w:pPr>
    </w:p>
    <w:p w14:paraId="72CB83C8" w14:textId="53595B02" w:rsidR="002C22DD" w:rsidRPr="00171D82" w:rsidRDefault="00A53E4A" w:rsidP="00A53E4A">
      <w:pPr>
        <w:tabs>
          <w:tab w:val="left" w:pos="1746"/>
        </w:tabs>
        <w:jc w:val="both"/>
        <w:rPr>
          <w:rFonts w:cstheme="minorHAnsi"/>
          <w:lang w:val="en-GB"/>
        </w:rPr>
      </w:pPr>
      <w:r w:rsidRPr="00171D82">
        <w:rPr>
          <w:rFonts w:cstheme="minorHAnsi"/>
          <w:lang w:val="en-GB"/>
        </w:rPr>
        <w:t xml:space="preserve">The diagram provided above contains information on crime rates and educational levels. The challenges that organisations may face when it comes to data understanding are mitigated by Excel tools, which provide vital information. </w:t>
      </w:r>
      <w:r w:rsidR="00312FBB" w:rsidRPr="00171D82">
        <w:rPr>
          <w:rFonts w:cstheme="minorHAnsi"/>
          <w:lang w:val="en-GB"/>
        </w:rPr>
        <w:t>The diagram shows the high average crime rate for both the Northern and Southern regions. As the colourful columns in the graphic show, there is a strong possibility of a link between a lack of education (or a low level of education) and a high rate of crime. Based on the pattern, we can conclude that there is a relationship between the level of education and the crime rate. Indeed, the probability of the hypothesis being true emphasises this, valuing the fact that it is true for both regions.</w:t>
      </w:r>
    </w:p>
    <w:p w14:paraId="26053BB6" w14:textId="31D082BE" w:rsidR="00312FBB" w:rsidRPr="00171D82" w:rsidRDefault="00312FBB" w:rsidP="00A53E4A">
      <w:pPr>
        <w:tabs>
          <w:tab w:val="left" w:pos="1746"/>
        </w:tabs>
        <w:jc w:val="both"/>
        <w:rPr>
          <w:rFonts w:cstheme="minorHAnsi"/>
          <w:lang w:val="en-GB"/>
        </w:rPr>
      </w:pPr>
    </w:p>
    <w:p w14:paraId="4F9941C4" w14:textId="77777777" w:rsidR="007A2FC3" w:rsidRPr="00171D82" w:rsidRDefault="007A2FC3" w:rsidP="00A53E4A">
      <w:pPr>
        <w:tabs>
          <w:tab w:val="left" w:pos="1746"/>
        </w:tabs>
        <w:jc w:val="both"/>
        <w:rPr>
          <w:rFonts w:cstheme="minorHAnsi"/>
          <w:lang w:val="en-GB"/>
        </w:rPr>
      </w:pPr>
    </w:p>
    <w:p w14:paraId="02059335" w14:textId="2665DA3F" w:rsidR="00312FBB" w:rsidRDefault="0063764A" w:rsidP="0063764A">
      <w:pPr>
        <w:tabs>
          <w:tab w:val="left" w:pos="1746"/>
        </w:tabs>
        <w:jc w:val="center"/>
        <w:rPr>
          <w:lang w:val="en-GB"/>
        </w:rPr>
      </w:pPr>
      <w:r>
        <w:rPr>
          <w:noProof/>
          <w:lang w:val="en-GB"/>
        </w:rPr>
        <w:lastRenderedPageBreak/>
        <w:drawing>
          <wp:inline distT="0" distB="0" distL="0" distR="0" wp14:anchorId="4AD43479" wp14:editId="44D7D07B">
            <wp:extent cx="4584700" cy="275590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inline>
        </w:drawing>
      </w:r>
    </w:p>
    <w:p w14:paraId="2C727B61" w14:textId="3EF3FF92" w:rsidR="0063764A" w:rsidRDefault="0063764A" w:rsidP="0063764A">
      <w:pPr>
        <w:tabs>
          <w:tab w:val="left" w:pos="1746"/>
        </w:tabs>
        <w:jc w:val="center"/>
        <w:rPr>
          <w:lang w:val="en-GB"/>
        </w:rPr>
      </w:pPr>
    </w:p>
    <w:p w14:paraId="31A05AE2" w14:textId="6001DB50" w:rsidR="0063764A" w:rsidRPr="00171D82" w:rsidRDefault="0063764A" w:rsidP="0063764A">
      <w:pPr>
        <w:tabs>
          <w:tab w:val="left" w:pos="1746"/>
        </w:tabs>
        <w:jc w:val="center"/>
        <w:rPr>
          <w:rFonts w:cstheme="minorHAnsi"/>
          <w:lang w:val="en-GB"/>
        </w:rPr>
      </w:pPr>
      <w:r w:rsidRPr="00171D82">
        <w:rPr>
          <w:rFonts w:cstheme="minorHAnsi"/>
          <w:lang w:val="en-GB"/>
        </w:rPr>
        <w:t>Unemployment and labour forces</w:t>
      </w:r>
    </w:p>
    <w:p w14:paraId="424781DA" w14:textId="26BA4CD6" w:rsidR="0063764A" w:rsidRPr="00171D82" w:rsidRDefault="0063764A" w:rsidP="0063764A">
      <w:pPr>
        <w:tabs>
          <w:tab w:val="left" w:pos="1746"/>
        </w:tabs>
        <w:jc w:val="center"/>
        <w:rPr>
          <w:rFonts w:cstheme="minorHAnsi"/>
          <w:lang w:val="en-GB"/>
        </w:rPr>
      </w:pPr>
      <w:r w:rsidRPr="00171D82">
        <w:rPr>
          <w:rFonts w:cstheme="minorHAnsi"/>
          <w:lang w:val="en-GB"/>
        </w:rPr>
        <w:t>(Source: Author)</w:t>
      </w:r>
    </w:p>
    <w:p w14:paraId="54226AE2" w14:textId="476B4255" w:rsidR="0063764A" w:rsidRPr="00171D82" w:rsidRDefault="0063764A" w:rsidP="0063764A">
      <w:pPr>
        <w:tabs>
          <w:tab w:val="left" w:pos="1746"/>
        </w:tabs>
        <w:jc w:val="center"/>
        <w:rPr>
          <w:rFonts w:cstheme="minorHAnsi"/>
          <w:lang w:val="en-GB"/>
        </w:rPr>
      </w:pPr>
    </w:p>
    <w:p w14:paraId="75EA6165" w14:textId="2D5D74E9" w:rsidR="002C22DD" w:rsidRPr="00171D82" w:rsidRDefault="00FE1929" w:rsidP="00FE1929">
      <w:pPr>
        <w:tabs>
          <w:tab w:val="left" w:pos="1746"/>
        </w:tabs>
        <w:jc w:val="both"/>
        <w:rPr>
          <w:rFonts w:cstheme="minorHAnsi"/>
          <w:lang w:val="en-GB"/>
        </w:rPr>
      </w:pPr>
      <w:r w:rsidRPr="00171D82">
        <w:rPr>
          <w:rFonts w:cstheme="minorHAnsi"/>
          <w:lang w:val="en-GB"/>
        </w:rPr>
        <w:t>According to the data provided in the initial document, we can better visualise the differences between the Northern and Southern regions in the graphic provided above. We're looking at the average rates of mature unemployment, youth unemployment, and labour force participation. With the help of comparison, we can best analyse this data. We can see how the average rates for both mature unemployment and youth unemployment are similar. It is obvious to see a high value that represents the labour forces in relation to the low rate of unemployment (in both teens and elders). However, there is a significant difference between the two values (in the Northern and the Southern</w:t>
      </w:r>
      <w:r w:rsidR="001A0E97" w:rsidRPr="00171D82">
        <w:rPr>
          <w:rFonts w:cstheme="minorHAnsi"/>
          <w:lang w:val="en-GB"/>
        </w:rPr>
        <w:t xml:space="preserve"> regions</w:t>
      </w:r>
      <w:r w:rsidRPr="00171D82">
        <w:rPr>
          <w:rFonts w:cstheme="minorHAnsi"/>
          <w:lang w:val="en-GB"/>
        </w:rPr>
        <w:t>). This can be caused by a variety of factors, and businesses should spend additional time investigating cases of such discrepancies.</w:t>
      </w:r>
    </w:p>
    <w:p w14:paraId="53A76D68" w14:textId="799C9A9D" w:rsidR="00F72B3F" w:rsidRPr="00171D82" w:rsidRDefault="00F72B3F" w:rsidP="00FE1929">
      <w:pPr>
        <w:tabs>
          <w:tab w:val="left" w:pos="1746"/>
        </w:tabs>
        <w:jc w:val="both"/>
        <w:rPr>
          <w:rFonts w:cstheme="minorHAnsi"/>
          <w:lang w:val="en-GB"/>
        </w:rPr>
      </w:pPr>
    </w:p>
    <w:p w14:paraId="18034F32" w14:textId="687C8698" w:rsidR="001A0E97" w:rsidRPr="00171D82" w:rsidRDefault="009F227D" w:rsidP="00FE1929">
      <w:pPr>
        <w:tabs>
          <w:tab w:val="left" w:pos="1746"/>
        </w:tabs>
        <w:jc w:val="both"/>
        <w:rPr>
          <w:rFonts w:cstheme="minorHAnsi"/>
          <w:lang w:val="en-GB"/>
        </w:rPr>
      </w:pPr>
      <w:r w:rsidRPr="00171D82">
        <w:rPr>
          <w:rFonts w:cstheme="minorHAnsi"/>
          <w:lang w:val="en-GB"/>
        </w:rPr>
        <w:t>Another common use for Excel is visualising data. It is certainly unpleasant and unhelpful as well to find specific data in a large set of columns</w:t>
      </w:r>
      <w:r w:rsidR="00196963" w:rsidRPr="00171D82">
        <w:rPr>
          <w:rFonts w:cstheme="minorHAnsi"/>
          <w:lang w:val="en-GB"/>
        </w:rPr>
        <w:t>.</w:t>
      </w:r>
      <w:r w:rsidR="00196963" w:rsidRPr="00171D82">
        <w:rPr>
          <w:rFonts w:cstheme="minorHAnsi"/>
        </w:rPr>
        <w:t xml:space="preserve"> </w:t>
      </w:r>
      <w:r w:rsidR="00196963" w:rsidRPr="00171D82">
        <w:rPr>
          <w:rFonts w:cstheme="minorHAnsi"/>
          <w:lang w:val="en-GB"/>
        </w:rPr>
        <w:t xml:space="preserve">Excel provides the VLOOKUP function to find information in a large spreadsheet or if we are always looking for the same type of information. </w:t>
      </w:r>
      <w:r w:rsidR="001C734E" w:rsidRPr="00171D82">
        <w:rPr>
          <w:rFonts w:cstheme="minorHAnsi"/>
          <w:lang w:val="en-GB"/>
        </w:rPr>
        <w:t xml:space="preserve">This function provides a region where we can find a value similar to the </w:t>
      </w:r>
      <w:proofErr w:type="gramStart"/>
      <w:r w:rsidR="001A0E97" w:rsidRPr="00171D82">
        <w:rPr>
          <w:rFonts w:cstheme="minorHAnsi"/>
          <w:lang w:val="en-GB"/>
        </w:rPr>
        <w:t>one</w:t>
      </w:r>
      <w:proofErr w:type="gramEnd"/>
      <w:r w:rsidR="001A0E97" w:rsidRPr="00171D82">
        <w:rPr>
          <w:rFonts w:cstheme="minorHAnsi"/>
          <w:lang w:val="en-GB"/>
        </w:rPr>
        <w:t xml:space="preserve"> </w:t>
      </w:r>
      <w:r w:rsidR="001C734E" w:rsidRPr="00171D82">
        <w:rPr>
          <w:rFonts w:cstheme="minorHAnsi"/>
          <w:lang w:val="en-GB"/>
        </w:rPr>
        <w:t>we are looking for, based on the attribute we are enlisting.</w:t>
      </w:r>
      <w:r w:rsidR="00A62927" w:rsidRPr="00171D82">
        <w:rPr>
          <w:rFonts w:cstheme="minorHAnsi"/>
          <w:lang w:val="en-GB"/>
        </w:rPr>
        <w:t xml:space="preserve"> </w:t>
      </w:r>
      <w:sdt>
        <w:sdtPr>
          <w:rPr>
            <w:rFonts w:cstheme="minorHAnsi"/>
            <w:lang w:val="en-GB"/>
          </w:rPr>
          <w:id w:val="-1628615937"/>
          <w:citation/>
        </w:sdtPr>
        <w:sdtEndPr/>
        <w:sdtContent>
          <w:r w:rsidR="00A62927" w:rsidRPr="00171D82">
            <w:rPr>
              <w:rFonts w:cstheme="minorHAnsi"/>
              <w:lang w:val="en-GB"/>
            </w:rPr>
            <w:fldChar w:fldCharType="begin"/>
          </w:r>
          <w:r w:rsidR="00A62927" w:rsidRPr="00171D82">
            <w:rPr>
              <w:rFonts w:cstheme="minorHAnsi"/>
              <w:lang w:val="it-IT"/>
            </w:rPr>
            <w:instrText xml:space="preserve"> CITATION Mic22 \l 1040 </w:instrText>
          </w:r>
          <w:r w:rsidR="00A62927" w:rsidRPr="00171D82">
            <w:rPr>
              <w:rFonts w:cstheme="minorHAnsi"/>
              <w:lang w:val="en-GB"/>
            </w:rPr>
            <w:fldChar w:fldCharType="separate"/>
          </w:r>
          <w:r w:rsidR="00A62927" w:rsidRPr="00171D82">
            <w:rPr>
              <w:rFonts w:eastAsiaTheme="minorHAnsi" w:cstheme="minorHAnsi"/>
              <w:noProof/>
              <w:lang w:val="it-IT"/>
            </w:rPr>
            <w:t>(Microsoft, 2022)</w:t>
          </w:r>
          <w:r w:rsidR="00A62927" w:rsidRPr="00171D82">
            <w:rPr>
              <w:rFonts w:cstheme="minorHAnsi"/>
              <w:lang w:val="en-GB"/>
            </w:rPr>
            <w:fldChar w:fldCharType="end"/>
          </w:r>
        </w:sdtContent>
      </w:sdt>
    </w:p>
    <w:p w14:paraId="06295343" w14:textId="7A6BE423" w:rsidR="001A0E97" w:rsidRPr="00171D82" w:rsidRDefault="001A0E97" w:rsidP="00FE1929">
      <w:pPr>
        <w:tabs>
          <w:tab w:val="left" w:pos="1746"/>
        </w:tabs>
        <w:jc w:val="both"/>
        <w:rPr>
          <w:rFonts w:cstheme="minorHAnsi"/>
          <w:lang w:val="en-GB"/>
        </w:rPr>
      </w:pPr>
    </w:p>
    <w:p w14:paraId="39F62C1B" w14:textId="7D04E99E" w:rsidR="001E182F" w:rsidRPr="00171D82" w:rsidRDefault="001E182F" w:rsidP="00FE1929">
      <w:pPr>
        <w:tabs>
          <w:tab w:val="left" w:pos="1746"/>
        </w:tabs>
        <w:jc w:val="both"/>
        <w:rPr>
          <w:rFonts w:cstheme="minorHAnsi"/>
          <w:lang w:val="en-GB"/>
        </w:rPr>
      </w:pPr>
      <w:r w:rsidRPr="00171D82">
        <w:rPr>
          <w:rFonts w:cstheme="minorHAnsi"/>
          <w:lang w:val="en-GB"/>
        </w:rPr>
        <w:t>For example, we</w:t>
      </w:r>
      <w:r w:rsidR="00D63319" w:rsidRPr="00171D82">
        <w:rPr>
          <w:rFonts w:cstheme="minorHAnsi"/>
          <w:lang w:val="en-GB"/>
        </w:rPr>
        <w:t xml:space="preserve"> woul</w:t>
      </w:r>
      <w:r w:rsidRPr="00171D82">
        <w:rPr>
          <w:rFonts w:cstheme="minorHAnsi"/>
          <w:lang w:val="en-GB"/>
        </w:rPr>
        <w:t>d like to see the area where a crime rate value has been recorded. We use the VLOOKUP value, and examples of its capabilities are provided below:</w:t>
      </w:r>
    </w:p>
    <w:p w14:paraId="103C93B5" w14:textId="7EFB4BD6" w:rsidR="001A0E97" w:rsidRPr="00171D82" w:rsidRDefault="001A0E97" w:rsidP="00FE1929">
      <w:pPr>
        <w:tabs>
          <w:tab w:val="left" w:pos="1746"/>
        </w:tabs>
        <w:jc w:val="both"/>
        <w:rPr>
          <w:rFonts w:cstheme="minorHAnsi"/>
          <w:lang w:val="en-GB"/>
        </w:rPr>
      </w:pPr>
    </w:p>
    <w:p w14:paraId="09993CB8" w14:textId="61F0AC23" w:rsidR="001A0E97" w:rsidRPr="00171D82" w:rsidRDefault="001E182F" w:rsidP="001E182F">
      <w:pPr>
        <w:tabs>
          <w:tab w:val="left" w:pos="1746"/>
        </w:tabs>
        <w:jc w:val="center"/>
        <w:rPr>
          <w:rFonts w:cstheme="minorHAnsi"/>
          <w:lang w:val="en-GB"/>
        </w:rPr>
      </w:pPr>
      <w:r w:rsidRPr="00171D82">
        <w:rPr>
          <w:rFonts w:cstheme="minorHAnsi"/>
          <w:noProof/>
          <w:lang w:val="en-GB"/>
        </w:rPr>
        <w:drawing>
          <wp:inline distT="0" distB="0" distL="0" distR="0" wp14:anchorId="09188791" wp14:editId="559E52CE">
            <wp:extent cx="1333500" cy="896644"/>
            <wp:effectExtent l="0" t="0" r="0" b="508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14">
                      <a:extLst>
                        <a:ext uri="{28A0092B-C50C-407E-A947-70E740481C1C}">
                          <a14:useLocalDpi xmlns:a14="http://schemas.microsoft.com/office/drawing/2010/main" val="0"/>
                        </a:ext>
                      </a:extLst>
                    </a:blip>
                    <a:srcRect b="7103"/>
                    <a:stretch/>
                  </pic:blipFill>
                  <pic:spPr bwMode="auto">
                    <a:xfrm>
                      <a:off x="0" y="0"/>
                      <a:ext cx="1333500" cy="896644"/>
                    </a:xfrm>
                    <a:prstGeom prst="rect">
                      <a:avLst/>
                    </a:prstGeom>
                    <a:ln>
                      <a:noFill/>
                    </a:ln>
                    <a:extLst>
                      <a:ext uri="{53640926-AAD7-44D8-BBD7-CCE9431645EC}">
                        <a14:shadowObscured xmlns:a14="http://schemas.microsoft.com/office/drawing/2010/main"/>
                      </a:ext>
                    </a:extLst>
                  </pic:spPr>
                </pic:pic>
              </a:graphicData>
            </a:graphic>
          </wp:inline>
        </w:drawing>
      </w:r>
    </w:p>
    <w:p w14:paraId="6908996C" w14:textId="09F2B4DB" w:rsidR="001E182F" w:rsidRPr="00171D82" w:rsidRDefault="001E182F" w:rsidP="001E182F">
      <w:pPr>
        <w:tabs>
          <w:tab w:val="left" w:pos="1746"/>
        </w:tabs>
        <w:jc w:val="center"/>
        <w:rPr>
          <w:rFonts w:cstheme="minorHAnsi"/>
          <w:lang w:val="en-GB"/>
        </w:rPr>
      </w:pPr>
    </w:p>
    <w:p w14:paraId="3F10E942" w14:textId="257B8555" w:rsidR="001E182F" w:rsidRPr="00171D82" w:rsidRDefault="001E182F" w:rsidP="001E182F">
      <w:pPr>
        <w:tabs>
          <w:tab w:val="left" w:pos="1746"/>
        </w:tabs>
        <w:jc w:val="center"/>
        <w:rPr>
          <w:rFonts w:cstheme="minorHAnsi"/>
          <w:lang w:val="en-GB"/>
        </w:rPr>
      </w:pPr>
      <w:r w:rsidRPr="00171D82">
        <w:rPr>
          <w:rFonts w:cstheme="minorHAnsi"/>
          <w:lang w:val="en-GB"/>
        </w:rPr>
        <w:t>Various values for crime rate, in relation with their region</w:t>
      </w:r>
    </w:p>
    <w:p w14:paraId="0EB6CB2C" w14:textId="2FECB8F8" w:rsidR="001E182F" w:rsidRPr="00171D82" w:rsidRDefault="001E182F" w:rsidP="001E182F">
      <w:pPr>
        <w:tabs>
          <w:tab w:val="left" w:pos="1746"/>
        </w:tabs>
        <w:jc w:val="center"/>
        <w:rPr>
          <w:rFonts w:cstheme="minorHAnsi"/>
          <w:lang w:val="en-GB"/>
        </w:rPr>
      </w:pPr>
      <w:r w:rsidRPr="00171D82">
        <w:rPr>
          <w:rFonts w:cstheme="minorHAnsi"/>
          <w:lang w:val="en-GB"/>
        </w:rPr>
        <w:t>(Source: Author)</w:t>
      </w:r>
    </w:p>
    <w:p w14:paraId="3FC9A8B0" w14:textId="38B1069E" w:rsidR="001E182F" w:rsidRDefault="000B3D71" w:rsidP="001E182F">
      <w:pPr>
        <w:tabs>
          <w:tab w:val="left" w:pos="1746"/>
        </w:tabs>
        <w:jc w:val="center"/>
        <w:rPr>
          <w:lang w:val="en-GB"/>
        </w:rPr>
      </w:pPr>
      <w:r>
        <w:rPr>
          <w:noProof/>
          <w:lang w:val="en-GB"/>
        </w:rPr>
        <w:lastRenderedPageBreak/>
        <w:drawing>
          <wp:inline distT="0" distB="0" distL="0" distR="0" wp14:anchorId="7A57BA54" wp14:editId="6940D95F">
            <wp:extent cx="5731510" cy="848360"/>
            <wp:effectExtent l="0" t="0" r="0" b="2540"/>
            <wp:docPr id="17" name="Picture 1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48360"/>
                    </a:xfrm>
                    <a:prstGeom prst="rect">
                      <a:avLst/>
                    </a:prstGeom>
                  </pic:spPr>
                </pic:pic>
              </a:graphicData>
            </a:graphic>
          </wp:inline>
        </w:drawing>
      </w:r>
    </w:p>
    <w:p w14:paraId="15E1C7A3" w14:textId="77777777" w:rsidR="001E182F" w:rsidRDefault="001E182F" w:rsidP="001E182F">
      <w:pPr>
        <w:tabs>
          <w:tab w:val="left" w:pos="1746"/>
        </w:tabs>
        <w:jc w:val="center"/>
        <w:rPr>
          <w:lang w:val="en-GB"/>
        </w:rPr>
      </w:pPr>
    </w:p>
    <w:p w14:paraId="3E3C8C7F" w14:textId="31C60A53" w:rsidR="001E182F" w:rsidRPr="00171D82" w:rsidRDefault="000B3D71" w:rsidP="001E182F">
      <w:pPr>
        <w:tabs>
          <w:tab w:val="left" w:pos="1746"/>
        </w:tabs>
        <w:jc w:val="center"/>
        <w:rPr>
          <w:rFonts w:cstheme="minorHAnsi"/>
          <w:lang w:val="en-GB"/>
        </w:rPr>
      </w:pPr>
      <w:r w:rsidRPr="00171D82">
        <w:rPr>
          <w:rFonts w:cstheme="minorHAnsi"/>
          <w:lang w:val="en-GB"/>
        </w:rPr>
        <w:t>Practical usage for the VLOOKUP function of Excel</w:t>
      </w:r>
    </w:p>
    <w:p w14:paraId="1586D5BE" w14:textId="1E12DB18" w:rsidR="000B3D71" w:rsidRPr="00171D82" w:rsidRDefault="000B3D71" w:rsidP="001E182F">
      <w:pPr>
        <w:tabs>
          <w:tab w:val="left" w:pos="1746"/>
        </w:tabs>
        <w:jc w:val="center"/>
        <w:rPr>
          <w:rFonts w:cstheme="minorHAnsi"/>
          <w:lang w:val="en-GB"/>
        </w:rPr>
      </w:pPr>
      <w:r w:rsidRPr="00171D82">
        <w:rPr>
          <w:rFonts w:cstheme="minorHAnsi"/>
          <w:lang w:val="en-GB"/>
        </w:rPr>
        <w:t>(Source: Author)</w:t>
      </w:r>
    </w:p>
    <w:p w14:paraId="546BF75E" w14:textId="4CFDAE35" w:rsidR="000B3D71" w:rsidRPr="00171D82" w:rsidRDefault="000B3D71" w:rsidP="001E182F">
      <w:pPr>
        <w:tabs>
          <w:tab w:val="left" w:pos="1746"/>
        </w:tabs>
        <w:jc w:val="center"/>
        <w:rPr>
          <w:rFonts w:cstheme="minorHAnsi"/>
          <w:lang w:val="en-GB"/>
        </w:rPr>
      </w:pPr>
    </w:p>
    <w:p w14:paraId="35217C5B" w14:textId="704414A9" w:rsidR="001E182F" w:rsidRPr="00171D82" w:rsidRDefault="000B3D71" w:rsidP="00D63319">
      <w:pPr>
        <w:tabs>
          <w:tab w:val="left" w:pos="1746"/>
        </w:tabs>
        <w:jc w:val="both"/>
        <w:rPr>
          <w:rFonts w:cstheme="minorHAnsi"/>
          <w:lang w:val="en-GB"/>
        </w:rPr>
      </w:pPr>
      <w:r w:rsidRPr="00171D82">
        <w:rPr>
          <w:rFonts w:cstheme="minorHAnsi"/>
          <w:lang w:val="en-GB"/>
        </w:rPr>
        <w:t xml:space="preserve">To test out the function and its practical uses, we have used it to find specific regions where an approximate value of </w:t>
      </w:r>
      <w:r w:rsidR="00D63319" w:rsidRPr="00171D82">
        <w:rPr>
          <w:rFonts w:cstheme="minorHAnsi"/>
          <w:lang w:val="en-GB"/>
        </w:rPr>
        <w:t xml:space="preserve">the </w:t>
      </w:r>
      <w:r w:rsidRPr="00171D82">
        <w:rPr>
          <w:rFonts w:cstheme="minorHAnsi"/>
          <w:lang w:val="en-GB"/>
        </w:rPr>
        <w:t>crime rate has been registered. This can also be done for exact values (such as prices). In the tables provided above we can see how when we have picked the value 57 from the crime rate, the program has approximated it to 56,6, therefore it has decided upon region 1 (</w:t>
      </w:r>
      <w:r w:rsidR="00D63319" w:rsidRPr="00171D82">
        <w:rPr>
          <w:rFonts w:cstheme="minorHAnsi"/>
          <w:lang w:val="en-GB"/>
        </w:rPr>
        <w:t>the first two left columns)</w:t>
      </w:r>
      <w:r w:rsidRPr="00171D82">
        <w:rPr>
          <w:rFonts w:cstheme="minorHAnsi"/>
          <w:lang w:val="en-GB"/>
        </w:rPr>
        <w:t xml:space="preserve">. The same can be seen for the </w:t>
      </w:r>
      <w:r w:rsidR="00D63319" w:rsidRPr="00171D82">
        <w:rPr>
          <w:rFonts w:cstheme="minorHAnsi"/>
          <w:lang w:val="en-GB"/>
        </w:rPr>
        <w:t>second example</w:t>
      </w:r>
    </w:p>
    <w:p w14:paraId="257A82B7" w14:textId="77777777" w:rsidR="001E182F" w:rsidRPr="00171D82" w:rsidRDefault="001E182F" w:rsidP="00FE1929">
      <w:pPr>
        <w:tabs>
          <w:tab w:val="left" w:pos="1746"/>
        </w:tabs>
        <w:jc w:val="both"/>
        <w:rPr>
          <w:rFonts w:cstheme="minorHAnsi"/>
          <w:lang w:val="en-GB"/>
        </w:rPr>
      </w:pPr>
    </w:p>
    <w:p w14:paraId="6E30D70E" w14:textId="49A0FD38" w:rsidR="001C734E" w:rsidRPr="00171D82" w:rsidRDefault="00D63319" w:rsidP="00FE1929">
      <w:pPr>
        <w:tabs>
          <w:tab w:val="left" w:pos="1746"/>
        </w:tabs>
        <w:jc w:val="both"/>
        <w:rPr>
          <w:rFonts w:cstheme="minorHAnsi"/>
          <w:lang w:val="en-GB"/>
        </w:rPr>
      </w:pPr>
      <w:r w:rsidRPr="00171D82">
        <w:rPr>
          <w:rFonts w:cstheme="minorHAnsi"/>
          <w:noProof/>
          <w:lang w:val="en-GB"/>
        </w:rPr>
        <w:drawing>
          <wp:anchor distT="0" distB="0" distL="114300" distR="114300" simplePos="0" relativeHeight="251667456" behindDoc="0" locked="0" layoutInCell="1" allowOverlap="1" wp14:anchorId="54A518CB" wp14:editId="1D5D1867">
            <wp:simplePos x="0" y="0"/>
            <wp:positionH relativeFrom="column">
              <wp:posOffset>-894715</wp:posOffset>
            </wp:positionH>
            <wp:positionV relativeFrom="paragraph">
              <wp:posOffset>1240155</wp:posOffset>
            </wp:positionV>
            <wp:extent cx="7521575" cy="85661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521575" cy="856615"/>
                    </a:xfrm>
                    <a:prstGeom prst="rect">
                      <a:avLst/>
                    </a:prstGeom>
                  </pic:spPr>
                </pic:pic>
              </a:graphicData>
            </a:graphic>
            <wp14:sizeRelH relativeFrom="page">
              <wp14:pctWidth>0</wp14:pctWidth>
            </wp14:sizeRelH>
            <wp14:sizeRelV relativeFrom="page">
              <wp14:pctHeight>0</wp14:pctHeight>
            </wp14:sizeRelV>
          </wp:anchor>
        </w:drawing>
      </w:r>
      <w:r w:rsidR="00F72B3F" w:rsidRPr="00171D82">
        <w:rPr>
          <w:rFonts w:cstheme="minorHAnsi"/>
          <w:lang w:val="en-GB"/>
        </w:rPr>
        <w:t xml:space="preserve">A PivotTable is a user-friendly tool for quickly summarising large amounts of data. A PivotTable can be used to analyse numerical data in depth and to answer unexpected questions about our data. A PivotTable is designed specifically for querying large amounts of data in a variety of user-friendly ways. In our case, we can use this Excel tool to calculate totals for the data provided, as well as quickly determine the percentages that each data represents from the total. </w:t>
      </w:r>
      <w:sdt>
        <w:sdtPr>
          <w:rPr>
            <w:rFonts w:cstheme="minorHAnsi"/>
            <w:lang w:val="en-GB"/>
          </w:rPr>
          <w:id w:val="-721296225"/>
          <w:citation/>
        </w:sdtPr>
        <w:sdtEndPr/>
        <w:sdtContent>
          <w:r w:rsidR="00A62927" w:rsidRPr="00171D82">
            <w:rPr>
              <w:rFonts w:cstheme="minorHAnsi"/>
              <w:lang w:val="en-GB"/>
            </w:rPr>
            <w:fldChar w:fldCharType="begin"/>
          </w:r>
          <w:r w:rsidR="00A62927" w:rsidRPr="00171D82">
            <w:rPr>
              <w:rFonts w:cstheme="minorHAnsi"/>
              <w:lang w:val="it-IT"/>
            </w:rPr>
            <w:instrText xml:space="preserve"> CITATION Sar22 \l 1040 </w:instrText>
          </w:r>
          <w:r w:rsidR="00A62927" w:rsidRPr="00171D82">
            <w:rPr>
              <w:rFonts w:cstheme="minorHAnsi"/>
              <w:lang w:val="en-GB"/>
            </w:rPr>
            <w:fldChar w:fldCharType="separate"/>
          </w:r>
          <w:r w:rsidR="00A62927" w:rsidRPr="00171D82">
            <w:rPr>
              <w:rFonts w:eastAsiaTheme="minorHAnsi" w:cstheme="minorHAnsi"/>
              <w:noProof/>
              <w:lang w:val="it-IT"/>
            </w:rPr>
            <w:t>(Lewis, 2022)</w:t>
          </w:r>
          <w:r w:rsidR="00A62927" w:rsidRPr="00171D82">
            <w:rPr>
              <w:rFonts w:cstheme="minorHAnsi"/>
              <w:lang w:val="en-GB"/>
            </w:rPr>
            <w:fldChar w:fldCharType="end"/>
          </w:r>
        </w:sdtContent>
      </w:sdt>
    </w:p>
    <w:p w14:paraId="2C19CF29" w14:textId="6FA0972D" w:rsidR="008E1AEB" w:rsidRPr="00171D82" w:rsidRDefault="008E1AEB" w:rsidP="00FE1929">
      <w:pPr>
        <w:tabs>
          <w:tab w:val="left" w:pos="1746"/>
        </w:tabs>
        <w:jc w:val="both"/>
        <w:rPr>
          <w:rFonts w:cstheme="minorHAnsi"/>
          <w:lang w:val="en-GB"/>
        </w:rPr>
      </w:pPr>
    </w:p>
    <w:p w14:paraId="61109405" w14:textId="6988883A" w:rsidR="008E1AEB" w:rsidRPr="00171D82" w:rsidRDefault="008E1AEB" w:rsidP="008E1AEB">
      <w:pPr>
        <w:tabs>
          <w:tab w:val="left" w:pos="1746"/>
        </w:tabs>
        <w:jc w:val="center"/>
        <w:rPr>
          <w:rFonts w:cstheme="minorHAnsi"/>
          <w:lang w:val="en-GB"/>
        </w:rPr>
      </w:pPr>
      <w:r w:rsidRPr="00171D82">
        <w:rPr>
          <w:rFonts w:cstheme="minorHAnsi"/>
          <w:lang w:val="en-GB"/>
        </w:rPr>
        <w:t>PivotTable with the data provided in Crime_rate_data.xls</w:t>
      </w:r>
    </w:p>
    <w:p w14:paraId="464D0F60" w14:textId="1D87B0F6" w:rsidR="008E1AEB" w:rsidRPr="00171D82" w:rsidRDefault="008E1AEB" w:rsidP="008E1AEB">
      <w:pPr>
        <w:tabs>
          <w:tab w:val="left" w:pos="1746"/>
        </w:tabs>
        <w:jc w:val="center"/>
        <w:rPr>
          <w:rFonts w:cstheme="minorHAnsi"/>
          <w:lang w:val="en-GB"/>
        </w:rPr>
      </w:pPr>
      <w:r w:rsidRPr="00171D82">
        <w:rPr>
          <w:rFonts w:cstheme="minorHAnsi"/>
          <w:lang w:val="en-GB"/>
        </w:rPr>
        <w:t>(Source: Author)</w:t>
      </w:r>
    </w:p>
    <w:p w14:paraId="1D3C5B5B" w14:textId="2FB0C21E" w:rsidR="002C22DD" w:rsidRPr="00171D82" w:rsidRDefault="002C22DD" w:rsidP="00D63319">
      <w:pPr>
        <w:tabs>
          <w:tab w:val="left" w:pos="1746"/>
        </w:tabs>
        <w:jc w:val="both"/>
        <w:rPr>
          <w:rFonts w:cstheme="minorHAnsi"/>
          <w:lang w:val="en-GB"/>
        </w:rPr>
      </w:pPr>
    </w:p>
    <w:p w14:paraId="45792566" w14:textId="7AFEA6BD" w:rsidR="002C22DD" w:rsidRPr="00171D82" w:rsidRDefault="00ED2942" w:rsidP="00B75300">
      <w:pPr>
        <w:tabs>
          <w:tab w:val="left" w:pos="1746"/>
        </w:tabs>
        <w:jc w:val="both"/>
        <w:rPr>
          <w:rFonts w:cstheme="minorHAnsi"/>
          <w:lang w:val="en-GB"/>
        </w:rPr>
      </w:pPr>
      <w:r w:rsidRPr="00171D82">
        <w:rPr>
          <w:rFonts w:cstheme="minorHAnsi"/>
          <w:noProof/>
          <w:lang w:val="en-GB"/>
        </w:rPr>
        <w:drawing>
          <wp:anchor distT="0" distB="0" distL="114300" distR="114300" simplePos="0" relativeHeight="251668480" behindDoc="0" locked="0" layoutInCell="1" allowOverlap="1" wp14:anchorId="7AA16A91" wp14:editId="7B111AB1">
            <wp:simplePos x="0" y="0"/>
            <wp:positionH relativeFrom="column">
              <wp:posOffset>1283335</wp:posOffset>
            </wp:positionH>
            <wp:positionV relativeFrom="paragraph">
              <wp:posOffset>837103</wp:posOffset>
            </wp:positionV>
            <wp:extent cx="3167727" cy="1907637"/>
            <wp:effectExtent l="0" t="0" r="0" b="0"/>
            <wp:wrapTopAndBottom/>
            <wp:docPr id="19" name="Picture 1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bar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7727" cy="1907637"/>
                    </a:xfrm>
                    <a:prstGeom prst="rect">
                      <a:avLst/>
                    </a:prstGeom>
                  </pic:spPr>
                </pic:pic>
              </a:graphicData>
            </a:graphic>
            <wp14:sizeRelH relativeFrom="page">
              <wp14:pctWidth>0</wp14:pctWidth>
            </wp14:sizeRelH>
            <wp14:sizeRelV relativeFrom="page">
              <wp14:pctHeight>0</wp14:pctHeight>
            </wp14:sizeRelV>
          </wp:anchor>
        </w:drawing>
      </w:r>
      <w:r w:rsidR="00B75300" w:rsidRPr="00171D82">
        <w:rPr>
          <w:rFonts w:cstheme="minorHAnsi"/>
          <w:lang w:val="en-GB"/>
        </w:rPr>
        <w:t>We can see values for total crime rate, youth, education, expenditure year, labour force, males, state size, below wage, and wage using the Pivot Table provided. The previous data is stored in a way that allows us to put it into tables and understand their impact on an organi</w:t>
      </w:r>
      <w:r w:rsidR="007A2FC3" w:rsidRPr="00171D82">
        <w:rPr>
          <w:rFonts w:cstheme="minorHAnsi"/>
          <w:lang w:val="en-GB"/>
        </w:rPr>
        <w:t>s</w:t>
      </w:r>
      <w:r w:rsidR="00B75300" w:rsidRPr="00171D82">
        <w:rPr>
          <w:rFonts w:cstheme="minorHAnsi"/>
          <w:lang w:val="en-GB"/>
        </w:rPr>
        <w:t>ation</w:t>
      </w:r>
      <w:r w:rsidRPr="00171D82">
        <w:rPr>
          <w:rFonts w:cstheme="minorHAnsi"/>
          <w:lang w:val="en-GB"/>
        </w:rPr>
        <w:t>’</w:t>
      </w:r>
      <w:r w:rsidR="00B75300" w:rsidRPr="00171D82">
        <w:rPr>
          <w:rFonts w:cstheme="minorHAnsi"/>
          <w:lang w:val="en-GB"/>
        </w:rPr>
        <w:t>s performance.</w:t>
      </w:r>
    </w:p>
    <w:p w14:paraId="672953CE" w14:textId="0E60C16C" w:rsidR="007A2FC3" w:rsidRPr="00171D82" w:rsidRDefault="00ED2942" w:rsidP="00ED2942">
      <w:pPr>
        <w:tabs>
          <w:tab w:val="left" w:pos="1746"/>
        </w:tabs>
        <w:jc w:val="center"/>
        <w:rPr>
          <w:rFonts w:cstheme="minorHAnsi"/>
          <w:lang w:val="en-GB"/>
        </w:rPr>
      </w:pPr>
      <w:r w:rsidRPr="00171D82">
        <w:rPr>
          <w:rFonts w:cstheme="minorHAnsi"/>
          <w:lang w:val="en-GB"/>
        </w:rPr>
        <w:t>Youth and education values</w:t>
      </w:r>
    </w:p>
    <w:p w14:paraId="30E8F43F" w14:textId="4A78F8E6" w:rsidR="00ED2942" w:rsidRPr="00171D82" w:rsidRDefault="00ED2942" w:rsidP="00ED2942">
      <w:pPr>
        <w:tabs>
          <w:tab w:val="left" w:pos="1746"/>
        </w:tabs>
        <w:jc w:val="center"/>
        <w:rPr>
          <w:rFonts w:cstheme="minorHAnsi"/>
          <w:lang w:val="en-GB"/>
        </w:rPr>
      </w:pPr>
      <w:r w:rsidRPr="00171D82">
        <w:rPr>
          <w:rFonts w:cstheme="minorHAnsi"/>
          <w:lang w:val="en-GB"/>
        </w:rPr>
        <w:t>(Source: Author)</w:t>
      </w:r>
    </w:p>
    <w:p w14:paraId="1DF17A08" w14:textId="3D342CB9" w:rsidR="00ED2942" w:rsidRPr="00171D82" w:rsidRDefault="00ED2942" w:rsidP="00ED2942">
      <w:pPr>
        <w:tabs>
          <w:tab w:val="left" w:pos="1746"/>
        </w:tabs>
        <w:jc w:val="both"/>
        <w:rPr>
          <w:rFonts w:cstheme="minorHAnsi"/>
          <w:lang w:val="en-GB"/>
        </w:rPr>
      </w:pPr>
      <w:r w:rsidRPr="00171D82">
        <w:rPr>
          <w:rFonts w:cstheme="minorHAnsi"/>
          <w:lang w:val="en-GB"/>
        </w:rPr>
        <w:lastRenderedPageBreak/>
        <w:t xml:space="preserve">Another great resource Excel has </w:t>
      </w:r>
      <w:proofErr w:type="gramStart"/>
      <w:r w:rsidRPr="00171D82">
        <w:rPr>
          <w:rFonts w:cstheme="minorHAnsi"/>
          <w:lang w:val="en-GB"/>
        </w:rPr>
        <w:t>are</w:t>
      </w:r>
      <w:proofErr w:type="gramEnd"/>
      <w:r w:rsidRPr="00171D82">
        <w:rPr>
          <w:rFonts w:cstheme="minorHAnsi"/>
          <w:lang w:val="en-GB"/>
        </w:rPr>
        <w:t xml:space="preserve"> the Pivot Charts. They rely on the information provided in the Pivot Tables. Pivot charts allow us to quickly analyse large amounts of summarised data in a variety of ways. Pivot Charts, unlike traditional charts, can plot data with hundreds or thousands of rows. </w:t>
      </w:r>
    </w:p>
    <w:p w14:paraId="15A47CB1" w14:textId="625050B7" w:rsidR="00ED2942" w:rsidRPr="00171D82" w:rsidRDefault="00ED2942" w:rsidP="00ED2942">
      <w:pPr>
        <w:tabs>
          <w:tab w:val="left" w:pos="1746"/>
        </w:tabs>
        <w:jc w:val="both"/>
        <w:rPr>
          <w:rFonts w:cstheme="minorHAnsi"/>
          <w:lang w:val="en-GB"/>
        </w:rPr>
      </w:pPr>
    </w:p>
    <w:p w14:paraId="04327C88" w14:textId="79E77855" w:rsidR="00ED2942" w:rsidRPr="00171D82" w:rsidRDefault="002C7EA2" w:rsidP="002C7EA2">
      <w:pPr>
        <w:tabs>
          <w:tab w:val="left" w:pos="1746"/>
        </w:tabs>
        <w:jc w:val="both"/>
        <w:rPr>
          <w:rFonts w:cstheme="minorHAnsi"/>
          <w:lang w:val="en-GB"/>
        </w:rPr>
      </w:pPr>
      <w:r w:rsidRPr="00171D82">
        <w:rPr>
          <w:rFonts w:cstheme="minorHAnsi"/>
          <w:lang w:val="en-GB"/>
        </w:rPr>
        <w:t>The Pivot Chart above shows a significant disparity between the two regions' levels of education and the value of youth. Analysing data would normally be much more difficult due to the large number of variables and information. Pivot Charts are examples of tools that can help us shorten and simplify the work we must do.</w:t>
      </w:r>
    </w:p>
    <w:p w14:paraId="40004559" w14:textId="77777777" w:rsidR="002C7EA2" w:rsidRPr="00171D82" w:rsidRDefault="002C7EA2" w:rsidP="002C7EA2">
      <w:pPr>
        <w:tabs>
          <w:tab w:val="left" w:pos="1746"/>
        </w:tabs>
        <w:jc w:val="both"/>
        <w:rPr>
          <w:rFonts w:cstheme="minorHAnsi"/>
          <w:lang w:val="en-GB"/>
        </w:rPr>
      </w:pPr>
    </w:p>
    <w:p w14:paraId="3298C33E" w14:textId="77777777" w:rsidR="007A2FC3" w:rsidRPr="00171D82" w:rsidRDefault="007A2FC3" w:rsidP="007A2FC3">
      <w:pPr>
        <w:tabs>
          <w:tab w:val="left" w:pos="1746"/>
        </w:tabs>
        <w:jc w:val="center"/>
        <w:rPr>
          <w:rFonts w:cstheme="minorHAnsi"/>
          <w:lang w:val="en-GB"/>
        </w:rPr>
      </w:pPr>
    </w:p>
    <w:p w14:paraId="40E7D471" w14:textId="77777777" w:rsidR="007A2FC3" w:rsidRDefault="007A2FC3" w:rsidP="007A2FC3">
      <w:pPr>
        <w:tabs>
          <w:tab w:val="left" w:pos="1746"/>
        </w:tabs>
        <w:jc w:val="both"/>
        <w:rPr>
          <w:lang w:val="en-GB"/>
        </w:rPr>
      </w:pPr>
      <w:r>
        <w:rPr>
          <w:noProof/>
          <w:lang w:val="en-GB"/>
        </w:rPr>
        <w:drawing>
          <wp:inline distT="0" distB="0" distL="0" distR="0" wp14:anchorId="28764DFB" wp14:editId="5D9A5B31">
            <wp:extent cx="5731510" cy="3764280"/>
            <wp:effectExtent l="0" t="0" r="0" b="0"/>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764280"/>
                    </a:xfrm>
                    <a:prstGeom prst="rect">
                      <a:avLst/>
                    </a:prstGeom>
                  </pic:spPr>
                </pic:pic>
              </a:graphicData>
            </a:graphic>
          </wp:inline>
        </w:drawing>
      </w:r>
    </w:p>
    <w:p w14:paraId="18CDD4FC" w14:textId="77777777" w:rsidR="007A2FC3" w:rsidRDefault="007A2FC3" w:rsidP="007A2FC3">
      <w:pPr>
        <w:tabs>
          <w:tab w:val="left" w:pos="1746"/>
        </w:tabs>
        <w:jc w:val="both"/>
        <w:rPr>
          <w:lang w:val="en-GB"/>
        </w:rPr>
      </w:pPr>
    </w:p>
    <w:p w14:paraId="2B708A89" w14:textId="77777777" w:rsidR="007A2FC3" w:rsidRPr="00171D82" w:rsidRDefault="007A2FC3" w:rsidP="007A2FC3">
      <w:pPr>
        <w:tabs>
          <w:tab w:val="left" w:pos="1746"/>
        </w:tabs>
        <w:jc w:val="center"/>
        <w:rPr>
          <w:rFonts w:cstheme="minorHAnsi"/>
          <w:lang w:val="en-GB"/>
        </w:rPr>
      </w:pPr>
      <w:r w:rsidRPr="00171D82">
        <w:rPr>
          <w:rFonts w:cstheme="minorHAnsi"/>
          <w:lang w:val="en-GB"/>
        </w:rPr>
        <w:t>Relation between crime rate and education</w:t>
      </w:r>
    </w:p>
    <w:p w14:paraId="177F6C15" w14:textId="77777777" w:rsidR="007A2FC3" w:rsidRPr="00171D82" w:rsidRDefault="007A2FC3" w:rsidP="007A2FC3">
      <w:pPr>
        <w:tabs>
          <w:tab w:val="left" w:pos="1746"/>
        </w:tabs>
        <w:jc w:val="center"/>
        <w:rPr>
          <w:rFonts w:cstheme="minorHAnsi"/>
          <w:lang w:val="en-GB"/>
        </w:rPr>
      </w:pPr>
      <w:r w:rsidRPr="00171D82">
        <w:rPr>
          <w:rFonts w:cstheme="minorHAnsi"/>
          <w:lang w:val="en-GB"/>
        </w:rPr>
        <w:t>(Source: Author)</w:t>
      </w:r>
    </w:p>
    <w:p w14:paraId="0E6231F5" w14:textId="77777777" w:rsidR="007A2FC3" w:rsidRPr="00171D82" w:rsidRDefault="007A2FC3" w:rsidP="007A2FC3">
      <w:pPr>
        <w:tabs>
          <w:tab w:val="left" w:pos="1746"/>
        </w:tabs>
        <w:jc w:val="center"/>
        <w:rPr>
          <w:rFonts w:cstheme="minorHAnsi"/>
          <w:lang w:val="en-GB"/>
        </w:rPr>
      </w:pPr>
    </w:p>
    <w:p w14:paraId="5E3370DA" w14:textId="77777777" w:rsidR="004B2FAA" w:rsidRDefault="002C7EA2" w:rsidP="004B2FAA">
      <w:pPr>
        <w:tabs>
          <w:tab w:val="left" w:pos="1746"/>
        </w:tabs>
        <w:jc w:val="both"/>
        <w:rPr>
          <w:rFonts w:cstheme="minorHAnsi"/>
          <w:lang w:val="en-GB"/>
        </w:rPr>
      </w:pPr>
      <w:r w:rsidRPr="00171D82">
        <w:rPr>
          <w:rFonts w:cstheme="minorHAnsi"/>
          <w:lang w:val="en-GB"/>
        </w:rPr>
        <w:t xml:space="preserve">One advantage of Excel is that it is very reliable and can provide multiple ways of visualising and analysing data, as well as key tools to do so, all with a single click. Here we can see some differences between the two graphics. The first one is overly simplified, whereas the second one provides more depth (in relation to all the data – the first chart presents the sum of all the data, whereas the one provided above breaks the data down into a detailed graph). </w:t>
      </w:r>
      <w:r w:rsidR="0060230E" w:rsidRPr="00171D82">
        <w:rPr>
          <w:rFonts w:cstheme="minorHAnsi"/>
          <w:lang w:val="en-GB"/>
        </w:rPr>
        <w:t xml:space="preserve">This visual representation helps people understand the situation and helps us reach the correct conclusions through comparisons and multiple opinions we can discuss. We can see here that, </w:t>
      </w:r>
      <w:proofErr w:type="gramStart"/>
      <w:r w:rsidR="0060230E" w:rsidRPr="00171D82">
        <w:rPr>
          <w:rFonts w:cstheme="minorHAnsi"/>
          <w:lang w:val="en-GB"/>
        </w:rPr>
        <w:t>despite the fact that</w:t>
      </w:r>
      <w:proofErr w:type="gramEnd"/>
      <w:r w:rsidR="0060230E" w:rsidRPr="00171D82">
        <w:rPr>
          <w:rFonts w:cstheme="minorHAnsi"/>
          <w:lang w:val="en-GB"/>
        </w:rPr>
        <w:t xml:space="preserve"> education levels have remained relatively stable, the crime rate has skyrocketed to the present. Here comes the crucial factor of subjectivity into play, which can explain why we arrived at a different conclusion based on the graph provided above. However, we can see that there may be no correlation between crime rates and education in this case.</w:t>
      </w:r>
    </w:p>
    <w:p w14:paraId="69BA573B" w14:textId="34669373" w:rsidR="008728A4" w:rsidRPr="004B2FAA" w:rsidRDefault="008728A4" w:rsidP="004B2FAA">
      <w:pPr>
        <w:pStyle w:val="Heading2"/>
        <w:rPr>
          <w:b/>
          <w:bCs/>
          <w:color w:val="000000" w:themeColor="text1"/>
          <w:lang w:val="en-GB"/>
        </w:rPr>
      </w:pPr>
      <w:bookmarkStart w:id="4" w:name="_Toc103354963"/>
      <w:r w:rsidRPr="004B2FAA">
        <w:rPr>
          <w:b/>
          <w:bCs/>
          <w:color w:val="000000" w:themeColor="text1"/>
          <w:lang w:val="en-GB"/>
        </w:rPr>
        <w:lastRenderedPageBreak/>
        <w:t>Excel in Business Intelligence</w:t>
      </w:r>
      <w:bookmarkEnd w:id="4"/>
    </w:p>
    <w:p w14:paraId="327845AC" w14:textId="4B15A20A" w:rsidR="008728A4" w:rsidRPr="00171D82" w:rsidRDefault="008728A4" w:rsidP="008728A4">
      <w:pPr>
        <w:rPr>
          <w:rFonts w:cstheme="minorHAnsi"/>
          <w:lang w:val="en-GB"/>
        </w:rPr>
      </w:pPr>
    </w:p>
    <w:p w14:paraId="1E114166" w14:textId="1706A200" w:rsidR="00967367" w:rsidRPr="00171D82" w:rsidRDefault="00967367" w:rsidP="008728A4">
      <w:pPr>
        <w:jc w:val="both"/>
        <w:rPr>
          <w:rFonts w:cstheme="minorHAnsi"/>
          <w:lang w:val="en-GB"/>
        </w:rPr>
      </w:pPr>
      <w:r w:rsidRPr="00171D82">
        <w:rPr>
          <w:rFonts w:cstheme="minorHAnsi"/>
          <w:lang w:val="en-GB"/>
        </w:rPr>
        <w:t xml:space="preserve">Analysts, reporting professionals, and Business Intelligence professionals are finding Excel more relevant for full-length implementations with the addition of features like Power Business Intelligence (Power Pivot, Power Query, Power View, Power Maps, and so on) that naturally integrate with Excel. </w:t>
      </w:r>
      <w:sdt>
        <w:sdtPr>
          <w:rPr>
            <w:rFonts w:cstheme="minorHAnsi"/>
            <w:lang w:val="en-GB"/>
          </w:rPr>
          <w:id w:val="-1534328426"/>
          <w:citation/>
        </w:sdtPr>
        <w:sdtEndPr/>
        <w:sdtContent>
          <w:r w:rsidRPr="00171D82">
            <w:rPr>
              <w:rFonts w:cstheme="minorHAnsi"/>
              <w:lang w:val="en-GB"/>
            </w:rPr>
            <w:fldChar w:fldCharType="begin"/>
          </w:r>
          <w:r w:rsidRPr="00171D82">
            <w:rPr>
              <w:rFonts w:cstheme="minorHAnsi"/>
              <w:lang w:val="it-IT"/>
            </w:rPr>
            <w:instrText xml:space="preserve">CITATION Inv16 \l 1040 </w:instrText>
          </w:r>
          <w:r w:rsidRPr="00171D82">
            <w:rPr>
              <w:rFonts w:cstheme="minorHAnsi"/>
              <w:lang w:val="en-GB"/>
            </w:rPr>
            <w:fldChar w:fldCharType="separate"/>
          </w:r>
          <w:r w:rsidRPr="00171D82">
            <w:rPr>
              <w:rFonts w:eastAsiaTheme="minorHAnsi" w:cstheme="minorHAnsi"/>
              <w:noProof/>
              <w:lang w:val="it-IT"/>
            </w:rPr>
            <w:t>(Alexander, et al., 2014)</w:t>
          </w:r>
          <w:r w:rsidRPr="00171D82">
            <w:rPr>
              <w:rFonts w:cstheme="minorHAnsi"/>
              <w:lang w:val="en-GB"/>
            </w:rPr>
            <w:fldChar w:fldCharType="end"/>
          </w:r>
        </w:sdtContent>
      </w:sdt>
    </w:p>
    <w:p w14:paraId="238FB9C2" w14:textId="77777777" w:rsidR="00967367" w:rsidRPr="00171D82" w:rsidRDefault="00967367" w:rsidP="008728A4">
      <w:pPr>
        <w:jc w:val="both"/>
        <w:rPr>
          <w:rFonts w:cstheme="minorHAnsi"/>
          <w:lang w:val="en-GB"/>
        </w:rPr>
      </w:pPr>
    </w:p>
    <w:p w14:paraId="17F62936" w14:textId="0208C09D" w:rsidR="008728A4" w:rsidRPr="00171D82" w:rsidRDefault="008728A4" w:rsidP="008728A4">
      <w:pPr>
        <w:jc w:val="both"/>
        <w:rPr>
          <w:rFonts w:cstheme="minorHAnsi"/>
          <w:lang w:val="en-GB"/>
        </w:rPr>
      </w:pPr>
      <w:r w:rsidRPr="00171D82">
        <w:rPr>
          <w:rFonts w:cstheme="minorHAnsi"/>
          <w:lang w:val="en-GB"/>
        </w:rPr>
        <w:t xml:space="preserve">Excel is a spreadsheet programme that is used to store, analyse, and report on large amounts of data. Accounting teams frequently use it for financial analysis, but it can be used by any professional to manage long and unwieldy datasets. </w:t>
      </w:r>
      <w:proofErr w:type="gramStart"/>
      <w:r w:rsidRPr="00171D82">
        <w:rPr>
          <w:rFonts w:cstheme="minorHAnsi"/>
          <w:lang w:val="en-GB"/>
        </w:rPr>
        <w:t>In order to</w:t>
      </w:r>
      <w:proofErr w:type="gramEnd"/>
      <w:r w:rsidRPr="00171D82">
        <w:rPr>
          <w:rFonts w:cstheme="minorHAnsi"/>
          <w:lang w:val="en-GB"/>
        </w:rPr>
        <w:t xml:space="preserve"> demonstrate the power and flexibility of everyone's favourite spreadsheet tool, we've provided a variety of ways that businesses could use Excel. </w:t>
      </w:r>
      <w:r w:rsidR="00967367" w:rsidRPr="00171D82">
        <w:rPr>
          <w:rFonts w:cstheme="minorHAnsi"/>
          <w:lang w:val="en-GB"/>
        </w:rPr>
        <w:t xml:space="preserve">Finance professionals know Excel like the back of their hands after decades of using it. </w:t>
      </w:r>
      <w:sdt>
        <w:sdtPr>
          <w:rPr>
            <w:rFonts w:cstheme="minorHAnsi"/>
            <w:lang w:val="en-GB"/>
          </w:rPr>
          <w:id w:val="952523264"/>
          <w:citation/>
        </w:sdtPr>
        <w:sdtEndPr/>
        <w:sdtContent>
          <w:r w:rsidRPr="00171D82">
            <w:rPr>
              <w:rFonts w:cstheme="minorHAnsi"/>
              <w:lang w:val="en-GB"/>
            </w:rPr>
            <w:fldChar w:fldCharType="begin"/>
          </w:r>
          <w:r w:rsidRPr="00171D82">
            <w:rPr>
              <w:rFonts w:cstheme="minorHAnsi"/>
              <w:lang w:val="it-IT"/>
            </w:rPr>
            <w:instrText xml:space="preserve"> CITATION Kat221 \l 1040 </w:instrText>
          </w:r>
          <w:r w:rsidRPr="00171D82">
            <w:rPr>
              <w:rFonts w:cstheme="minorHAnsi"/>
              <w:lang w:val="en-GB"/>
            </w:rPr>
            <w:fldChar w:fldCharType="separate"/>
          </w:r>
          <w:r w:rsidRPr="00171D82">
            <w:rPr>
              <w:rFonts w:eastAsiaTheme="minorHAnsi" w:cstheme="minorHAnsi"/>
              <w:noProof/>
              <w:lang w:val="it-IT"/>
            </w:rPr>
            <w:t>(Boogaard, 2022)</w:t>
          </w:r>
          <w:r w:rsidRPr="00171D82">
            <w:rPr>
              <w:rFonts w:cstheme="minorHAnsi"/>
              <w:lang w:val="en-GB"/>
            </w:rPr>
            <w:fldChar w:fldCharType="end"/>
          </w:r>
        </w:sdtContent>
      </w:sdt>
    </w:p>
    <w:p w14:paraId="6541D8AC" w14:textId="2A223074" w:rsidR="008728A4" w:rsidRPr="00171D82" w:rsidRDefault="008728A4" w:rsidP="008728A4">
      <w:pPr>
        <w:jc w:val="both"/>
        <w:rPr>
          <w:rFonts w:cstheme="minorHAnsi"/>
          <w:lang w:val="en-GB"/>
        </w:rPr>
      </w:pPr>
    </w:p>
    <w:p w14:paraId="7CA99BA4" w14:textId="6B9D9CFE" w:rsidR="008728A4" w:rsidRPr="00171D82" w:rsidRDefault="00C65AB8" w:rsidP="008728A4">
      <w:pPr>
        <w:jc w:val="both"/>
        <w:rPr>
          <w:rFonts w:cstheme="minorHAnsi"/>
          <w:lang w:val="en-GB"/>
        </w:rPr>
      </w:pPr>
      <w:r w:rsidRPr="00171D82">
        <w:rPr>
          <w:rFonts w:cstheme="minorHAnsi"/>
          <w:lang w:val="en-GB"/>
        </w:rPr>
        <w:t xml:space="preserve">First and foremost, as we have seen on previous pages, Excel is one of the best apps for creating charts. </w:t>
      </w:r>
      <w:r w:rsidR="008728A4" w:rsidRPr="00171D82">
        <w:rPr>
          <w:rFonts w:cstheme="minorHAnsi"/>
          <w:lang w:val="en-GB"/>
        </w:rPr>
        <w:t>This category includes everything from pie charts and scatter charts to line charts, bar charts, area charts, and column charts. If businesses need to represent data in a more visual and digestible manner, Excel's ability to transform rows and columns of digits into beautiful charts is the best way to simplify mountains of data for accurate and to-the-point analysis.</w:t>
      </w:r>
    </w:p>
    <w:p w14:paraId="189CA600" w14:textId="4C990CDD" w:rsidR="00C65AB8" w:rsidRPr="00171D82" w:rsidRDefault="00C65AB8" w:rsidP="008728A4">
      <w:pPr>
        <w:jc w:val="both"/>
        <w:rPr>
          <w:rFonts w:cstheme="minorHAnsi"/>
          <w:lang w:val="en-GB"/>
        </w:rPr>
      </w:pPr>
    </w:p>
    <w:p w14:paraId="04F725D2" w14:textId="21965427" w:rsidR="00A62927" w:rsidRPr="00171D82" w:rsidRDefault="00C65AB8" w:rsidP="00C65AB8">
      <w:pPr>
        <w:jc w:val="both"/>
        <w:rPr>
          <w:rFonts w:cstheme="minorHAnsi"/>
          <w:lang w:val="en-GB"/>
        </w:rPr>
      </w:pPr>
      <w:r w:rsidRPr="00171D82">
        <w:rPr>
          <w:rFonts w:cstheme="minorHAnsi"/>
          <w:lang w:val="en-GB"/>
        </w:rPr>
        <w:t>Second, Excel has a plethora of useful functions that can make one's life easier. As we've seen before, the VLOOKUP function is a great way to find data in seemingly infinite spreadsheets of data. It is somewhat difficult to set up, but it is extremely reliable. We should also mention the AVERAGE function that this application has. We believe that this function is the best way of processing information that will be used in charts. It summarises data and aids in the formation of an opinion about an organization's average values and performance.</w:t>
      </w:r>
    </w:p>
    <w:p w14:paraId="1F27248D" w14:textId="3BB1FA88" w:rsidR="002C5827" w:rsidRPr="00171D82" w:rsidRDefault="002C5827" w:rsidP="00C65AB8">
      <w:pPr>
        <w:jc w:val="both"/>
        <w:rPr>
          <w:rFonts w:cstheme="minorHAnsi"/>
          <w:lang w:val="en-GB"/>
        </w:rPr>
      </w:pPr>
    </w:p>
    <w:p w14:paraId="35E50DEC" w14:textId="4C147AC0" w:rsidR="002C5827" w:rsidRPr="00171D82" w:rsidRDefault="002C5827" w:rsidP="002C5827">
      <w:pPr>
        <w:jc w:val="both"/>
        <w:rPr>
          <w:rFonts w:cstheme="minorHAnsi"/>
          <w:lang w:val="en-GB"/>
        </w:rPr>
      </w:pPr>
      <w:r w:rsidRPr="00171D82">
        <w:rPr>
          <w:rFonts w:cstheme="minorHAnsi"/>
          <w:lang w:val="en-GB"/>
        </w:rPr>
        <w:t xml:space="preserve">Furthermore, the Pivot Table and Pivot Chart options in Excel provide users with a very simple add-on that can calculate a variety of values and data, as well as assist with statistics. Users can choose how their information is displayed in Pivot Tables, for example, if they want to see exact percentages of the grand total, this function can provide it. Furthermore, Pivot Charts can be used to create a visual representation of the data stored. </w:t>
      </w:r>
      <w:r w:rsidR="00EB138B" w:rsidRPr="00171D82">
        <w:rPr>
          <w:rFonts w:cstheme="minorHAnsi"/>
          <w:lang w:val="en-GB"/>
        </w:rPr>
        <w:t>Pivot Tables can also be expanded to see the data that was used and valued in the calculations and operations that were performed.</w:t>
      </w:r>
    </w:p>
    <w:p w14:paraId="48B5EB98" w14:textId="061C09E1" w:rsidR="006B75BE" w:rsidRPr="00171D82" w:rsidRDefault="006B75BE" w:rsidP="002C5827">
      <w:pPr>
        <w:jc w:val="both"/>
        <w:rPr>
          <w:rFonts w:cstheme="minorHAnsi"/>
          <w:lang w:val="en-GB"/>
        </w:rPr>
      </w:pPr>
    </w:p>
    <w:p w14:paraId="7CB3A02D" w14:textId="0634C627" w:rsidR="006B75BE" w:rsidRDefault="006B75BE" w:rsidP="006B75BE">
      <w:pPr>
        <w:jc w:val="center"/>
        <w:rPr>
          <w:lang w:val="en-GB"/>
        </w:rPr>
      </w:pPr>
      <w:r>
        <w:rPr>
          <w:noProof/>
          <w:lang w:val="en-GB"/>
        </w:rPr>
        <w:drawing>
          <wp:inline distT="0" distB="0" distL="0" distR="0" wp14:anchorId="7C048DF1" wp14:editId="33740D73">
            <wp:extent cx="3263900" cy="774700"/>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263900" cy="774700"/>
                    </a:xfrm>
                    <a:prstGeom prst="rect">
                      <a:avLst/>
                    </a:prstGeom>
                  </pic:spPr>
                </pic:pic>
              </a:graphicData>
            </a:graphic>
          </wp:inline>
        </w:drawing>
      </w:r>
    </w:p>
    <w:p w14:paraId="31A283AF" w14:textId="42A2AF49" w:rsidR="006B75BE" w:rsidRDefault="006B75BE" w:rsidP="006B75BE">
      <w:pPr>
        <w:jc w:val="center"/>
        <w:rPr>
          <w:lang w:val="en-GB"/>
        </w:rPr>
      </w:pPr>
    </w:p>
    <w:p w14:paraId="762B4DC5" w14:textId="6F6F6B8A" w:rsidR="006B75BE" w:rsidRPr="00171D82" w:rsidRDefault="006B75BE" w:rsidP="006B75BE">
      <w:pPr>
        <w:jc w:val="center"/>
        <w:rPr>
          <w:rFonts w:cstheme="minorHAnsi"/>
          <w:lang w:val="en-GB"/>
        </w:rPr>
      </w:pPr>
      <w:r w:rsidRPr="00171D82">
        <w:rPr>
          <w:rFonts w:cstheme="minorHAnsi"/>
          <w:lang w:val="en-GB"/>
        </w:rPr>
        <w:t>Different ways we can visualise data in Excel</w:t>
      </w:r>
    </w:p>
    <w:p w14:paraId="207D804D" w14:textId="2278C1DD" w:rsidR="006B75BE" w:rsidRPr="00171D82" w:rsidRDefault="006B75BE" w:rsidP="006B75BE">
      <w:pPr>
        <w:jc w:val="center"/>
        <w:rPr>
          <w:rFonts w:cstheme="minorHAnsi"/>
          <w:lang w:val="en-GB"/>
        </w:rPr>
      </w:pPr>
      <w:r w:rsidRPr="00171D82">
        <w:rPr>
          <w:rFonts w:cstheme="minorHAnsi"/>
          <w:lang w:val="en-GB"/>
        </w:rPr>
        <w:t>(Source: Author)</w:t>
      </w:r>
    </w:p>
    <w:p w14:paraId="34708C5A" w14:textId="24AF929F" w:rsidR="006B75BE" w:rsidRPr="00171D82" w:rsidRDefault="006B75BE" w:rsidP="00967367">
      <w:pPr>
        <w:jc w:val="both"/>
        <w:rPr>
          <w:rFonts w:cstheme="minorHAnsi"/>
          <w:lang w:val="en-GB"/>
        </w:rPr>
      </w:pPr>
    </w:p>
    <w:p w14:paraId="7E989DD2" w14:textId="18672CAA" w:rsidR="00967367" w:rsidRPr="00171D82" w:rsidRDefault="005D496B" w:rsidP="005D496B">
      <w:pPr>
        <w:jc w:val="both"/>
        <w:rPr>
          <w:rFonts w:cstheme="minorHAnsi"/>
          <w:lang w:val="en-GB"/>
        </w:rPr>
      </w:pPr>
      <w:r w:rsidRPr="00171D82">
        <w:rPr>
          <w:rFonts w:cstheme="minorHAnsi"/>
          <w:lang w:val="en-GB"/>
        </w:rPr>
        <w:t>Excel appears to be too good to be true, so it does have some limitations that we must discuss for our report to be competent and complete. The world is changing quickly, and companies that make good use of data are seeing growth. Finance professionals can additionally use</w:t>
      </w:r>
      <w:r w:rsidRPr="005D496B">
        <w:rPr>
          <w:lang w:val="en-GB"/>
        </w:rPr>
        <w:t xml:space="preserve"> </w:t>
      </w:r>
      <w:r w:rsidRPr="00171D82">
        <w:rPr>
          <w:rFonts w:cstheme="minorHAnsi"/>
          <w:lang w:val="en-GB"/>
        </w:rPr>
        <w:lastRenderedPageBreak/>
        <w:t>business intelligence tools instead of traditional data analysis tools like Excel. Business Intelligence software allows you to automatically collect data, sort it, and extract meaningful insights to help their business succeed.</w:t>
      </w:r>
    </w:p>
    <w:p w14:paraId="492925DD" w14:textId="4A9E5A4A" w:rsidR="005D496B" w:rsidRPr="00171D82" w:rsidRDefault="005D496B" w:rsidP="005D496B">
      <w:pPr>
        <w:jc w:val="both"/>
        <w:rPr>
          <w:rFonts w:cstheme="minorHAnsi"/>
          <w:lang w:val="en-GB"/>
        </w:rPr>
      </w:pPr>
    </w:p>
    <w:p w14:paraId="37FA9BE7" w14:textId="42BA88C9" w:rsidR="005D496B" w:rsidRPr="00171D82" w:rsidRDefault="005D496B" w:rsidP="005D496B">
      <w:pPr>
        <w:jc w:val="both"/>
        <w:rPr>
          <w:rFonts w:cstheme="minorHAnsi"/>
          <w:lang w:val="en-GB"/>
        </w:rPr>
      </w:pPr>
      <w:r w:rsidRPr="00171D82">
        <w:rPr>
          <w:rFonts w:cstheme="minorHAnsi"/>
          <w:lang w:val="en-GB"/>
        </w:rPr>
        <w:t xml:space="preserve">One of the first limitations of Excel that comes to mind is the limitation of file capacity. When it comes to handling large amounts of data, Excel is severely limited. For example, opening a spreadsheet file with too many megabytes or rows may result in an error message being displayed by the tool. To resolve this, you must divide the main file into smaller files, which may have an impact on data analysis. BI tools, on the other hand, can easily handle large amounts of data. With Bi software, you can quickly open a large file and get a comprehensive view of the data set. BI also makes it simple to combine and merge different data sets. </w:t>
      </w:r>
      <w:sdt>
        <w:sdtPr>
          <w:rPr>
            <w:rFonts w:cstheme="minorHAnsi"/>
            <w:lang w:val="en-GB"/>
          </w:rPr>
          <w:id w:val="54901762"/>
          <w:citation/>
        </w:sdtPr>
        <w:sdtEndPr/>
        <w:sdtContent>
          <w:r w:rsidRPr="00171D82">
            <w:rPr>
              <w:rFonts w:cstheme="minorHAnsi"/>
              <w:lang w:val="en-GB"/>
            </w:rPr>
            <w:fldChar w:fldCharType="begin"/>
          </w:r>
          <w:r w:rsidRPr="00171D82">
            <w:rPr>
              <w:rFonts w:cstheme="minorHAnsi"/>
              <w:lang w:val="it-IT"/>
            </w:rPr>
            <w:instrText xml:space="preserve"> CITATION Ste20 \l 1040 </w:instrText>
          </w:r>
          <w:r w:rsidRPr="00171D82">
            <w:rPr>
              <w:rFonts w:cstheme="minorHAnsi"/>
              <w:lang w:val="en-GB"/>
            </w:rPr>
            <w:fldChar w:fldCharType="separate"/>
          </w:r>
          <w:r w:rsidRPr="00171D82">
            <w:rPr>
              <w:rFonts w:eastAsiaTheme="minorHAnsi" w:cstheme="minorHAnsi"/>
              <w:noProof/>
              <w:lang w:val="it-IT"/>
            </w:rPr>
            <w:t>(Whinnery, 2020)</w:t>
          </w:r>
          <w:r w:rsidRPr="00171D82">
            <w:rPr>
              <w:rFonts w:cstheme="minorHAnsi"/>
              <w:lang w:val="en-GB"/>
            </w:rPr>
            <w:fldChar w:fldCharType="end"/>
          </w:r>
        </w:sdtContent>
      </w:sdt>
    </w:p>
    <w:p w14:paraId="091E6954" w14:textId="6EBB7AFA" w:rsidR="005D496B" w:rsidRPr="00171D82" w:rsidRDefault="005D496B" w:rsidP="005D496B">
      <w:pPr>
        <w:jc w:val="both"/>
        <w:rPr>
          <w:rFonts w:cstheme="minorHAnsi"/>
          <w:lang w:val="en-GB"/>
        </w:rPr>
      </w:pPr>
    </w:p>
    <w:p w14:paraId="2969C341" w14:textId="527F0680" w:rsidR="005D496B" w:rsidRPr="00171D82" w:rsidRDefault="005D496B" w:rsidP="005D496B">
      <w:pPr>
        <w:jc w:val="both"/>
        <w:rPr>
          <w:rFonts w:cstheme="minorHAnsi"/>
          <w:lang w:val="en-GB"/>
        </w:rPr>
      </w:pPr>
      <w:r w:rsidRPr="00171D82">
        <w:rPr>
          <w:rFonts w:cstheme="minorHAnsi"/>
          <w:lang w:val="en-GB"/>
        </w:rPr>
        <w:t xml:space="preserve">Microsoft Excel is a global force to be reckoned with, with millions of users worldwide. This powerful spreadsheet tool is especially popular in the financial industry. For more than two decades, chief financial officers (CFOs) have relied on Excel for data analysis and visualisation. Based on what we've seen so </w:t>
      </w:r>
      <w:proofErr w:type="gramStart"/>
      <w:r w:rsidRPr="00171D82">
        <w:rPr>
          <w:rFonts w:cstheme="minorHAnsi"/>
          <w:lang w:val="en-GB"/>
        </w:rPr>
        <w:t>far</w:t>
      </w:r>
      <w:proofErr w:type="gramEnd"/>
      <w:r w:rsidRPr="00171D82">
        <w:rPr>
          <w:rFonts w:cstheme="minorHAnsi"/>
          <w:lang w:val="en-GB"/>
        </w:rPr>
        <w:t xml:space="preserve"> and the examples provided, we can conclude that Excel is an excellent programme for pre-processing, analysing, and visualising data. Despite some limitations in its capacity and ability to provide useful and easy-to-use charts when dealing with large amounts of data, Excel remains a useful tool that aids in the data processing process.</w:t>
      </w:r>
    </w:p>
    <w:p w14:paraId="31435971" w14:textId="7FCB0276" w:rsidR="005D496B" w:rsidRDefault="005D496B" w:rsidP="005D496B">
      <w:pPr>
        <w:jc w:val="both"/>
        <w:rPr>
          <w:lang w:val="en-GB"/>
        </w:rPr>
      </w:pPr>
    </w:p>
    <w:p w14:paraId="2A2A74D6" w14:textId="736CDBBD" w:rsidR="005D496B" w:rsidRDefault="005D496B" w:rsidP="005D496B">
      <w:pPr>
        <w:jc w:val="both"/>
        <w:rPr>
          <w:lang w:val="en-GB"/>
        </w:rPr>
      </w:pPr>
    </w:p>
    <w:p w14:paraId="3236C684" w14:textId="39B589A6" w:rsidR="005A163A" w:rsidRPr="00171D82" w:rsidRDefault="005A163A" w:rsidP="005A163A">
      <w:pPr>
        <w:pStyle w:val="Heading1"/>
        <w:rPr>
          <w:rFonts w:asciiTheme="minorHAnsi" w:hAnsiTheme="minorHAnsi" w:cstheme="minorHAnsi"/>
          <w:b/>
          <w:bCs/>
          <w:color w:val="000000" w:themeColor="text1"/>
          <w:lang w:val="en-GB"/>
        </w:rPr>
      </w:pPr>
      <w:bookmarkStart w:id="5" w:name="_Toc103354964"/>
      <w:r w:rsidRPr="00171D82">
        <w:rPr>
          <w:rFonts w:asciiTheme="minorHAnsi" w:hAnsiTheme="minorHAnsi" w:cstheme="minorHAnsi"/>
          <w:b/>
          <w:bCs/>
          <w:color w:val="000000" w:themeColor="text1"/>
          <w:lang w:val="en-GB"/>
        </w:rPr>
        <w:t>PART 2</w:t>
      </w:r>
      <w:bookmarkEnd w:id="5"/>
    </w:p>
    <w:p w14:paraId="046E83DE" w14:textId="1EC597F8" w:rsidR="005A163A" w:rsidRPr="00171D82" w:rsidRDefault="005A163A" w:rsidP="005A163A">
      <w:pPr>
        <w:rPr>
          <w:rFonts w:cstheme="minorHAnsi"/>
          <w:lang w:val="en-GB"/>
        </w:rPr>
      </w:pPr>
    </w:p>
    <w:p w14:paraId="1D63C10A" w14:textId="087048CD" w:rsidR="005A163A" w:rsidRPr="002A2B6C" w:rsidRDefault="004833A8" w:rsidP="002A2B6C">
      <w:pPr>
        <w:pStyle w:val="Heading2"/>
        <w:rPr>
          <w:b/>
          <w:bCs/>
          <w:color w:val="000000" w:themeColor="text1"/>
        </w:rPr>
      </w:pPr>
      <w:bookmarkStart w:id="6" w:name="_Toc103354965"/>
      <w:r>
        <w:rPr>
          <w:b/>
          <w:bCs/>
          <w:color w:val="000000" w:themeColor="text1"/>
          <w:lang w:val="it-IT"/>
        </w:rPr>
        <w:t xml:space="preserve">1) </w:t>
      </w:r>
      <w:r w:rsidR="005A163A" w:rsidRPr="002A2B6C">
        <w:rPr>
          <w:b/>
          <w:bCs/>
          <w:color w:val="000000" w:themeColor="text1"/>
        </w:rPr>
        <w:t>How many students like vanilla flavour?</w:t>
      </w:r>
      <w:bookmarkEnd w:id="6"/>
    </w:p>
    <w:p w14:paraId="748DAD77" w14:textId="7A449A20" w:rsidR="005A163A" w:rsidRPr="00171D82" w:rsidRDefault="005A163A" w:rsidP="005A163A">
      <w:pPr>
        <w:rPr>
          <w:rFonts w:cstheme="minorHAnsi"/>
          <w:lang w:val="en-GB"/>
        </w:rPr>
      </w:pPr>
    </w:p>
    <w:p w14:paraId="6CA21BE8" w14:textId="028ABB89" w:rsidR="00AB52A9" w:rsidRPr="00171D82" w:rsidRDefault="00D6203F" w:rsidP="00AB52A9">
      <w:pPr>
        <w:jc w:val="both"/>
        <w:rPr>
          <w:rFonts w:cstheme="minorHAnsi"/>
          <w:lang w:val="en-GB"/>
        </w:rPr>
      </w:pPr>
      <w:r w:rsidRPr="00171D82">
        <w:rPr>
          <w:rFonts w:cstheme="minorHAnsi"/>
          <w:lang w:val="en-GB"/>
        </w:rPr>
        <w:t>We can count the number of people who like vanilla, chocolate, or strawberry ice cream using Excel and the function COUNTIF, as shown in the table:</w:t>
      </w:r>
    </w:p>
    <w:p w14:paraId="1F491C29" w14:textId="77777777" w:rsidR="00D6203F" w:rsidRPr="00171D82" w:rsidRDefault="00D6203F" w:rsidP="00AB52A9">
      <w:pPr>
        <w:jc w:val="both"/>
        <w:rPr>
          <w:rFonts w:cstheme="minorHAnsi"/>
          <w:lang w:val="en-GB"/>
        </w:rPr>
      </w:pPr>
    </w:p>
    <w:tbl>
      <w:tblPr>
        <w:tblStyle w:val="PlainTable1"/>
        <w:tblW w:w="3180" w:type="dxa"/>
        <w:jc w:val="center"/>
        <w:tblLook w:val="04A0" w:firstRow="1" w:lastRow="0" w:firstColumn="1" w:lastColumn="0" w:noHBand="0" w:noVBand="1"/>
      </w:tblPr>
      <w:tblGrid>
        <w:gridCol w:w="1060"/>
        <w:gridCol w:w="1105"/>
        <w:gridCol w:w="1221"/>
      </w:tblGrid>
      <w:tr w:rsidR="00AB52A9" w:rsidRPr="00171D82" w14:paraId="2307A672" w14:textId="77777777" w:rsidTr="00AB52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49329F72" w14:textId="77777777" w:rsidR="00AB52A9" w:rsidRPr="00171D82" w:rsidRDefault="00AB52A9" w:rsidP="00AB52A9">
            <w:pPr>
              <w:jc w:val="center"/>
              <w:rPr>
                <w:rFonts w:cstheme="minorHAnsi"/>
                <w:color w:val="000000" w:themeColor="text1"/>
                <w:sz w:val="22"/>
                <w:szCs w:val="22"/>
              </w:rPr>
            </w:pPr>
            <w:r w:rsidRPr="00171D82">
              <w:rPr>
                <w:rFonts w:cstheme="minorHAnsi"/>
                <w:color w:val="000000" w:themeColor="text1"/>
                <w:sz w:val="22"/>
                <w:szCs w:val="22"/>
              </w:rPr>
              <w:t>vanilla</w:t>
            </w:r>
          </w:p>
        </w:tc>
        <w:tc>
          <w:tcPr>
            <w:tcW w:w="1060" w:type="dxa"/>
            <w:noWrap/>
            <w:hideMark/>
          </w:tcPr>
          <w:p w14:paraId="361BBACC" w14:textId="77777777" w:rsidR="00AB52A9" w:rsidRPr="00171D82" w:rsidRDefault="00AB52A9" w:rsidP="00AB52A9">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171D82">
              <w:rPr>
                <w:rFonts w:cstheme="minorHAnsi"/>
                <w:color w:val="000000" w:themeColor="text1"/>
                <w:sz w:val="22"/>
                <w:szCs w:val="22"/>
              </w:rPr>
              <w:t>chocolate</w:t>
            </w:r>
          </w:p>
        </w:tc>
        <w:tc>
          <w:tcPr>
            <w:tcW w:w="1060" w:type="dxa"/>
            <w:noWrap/>
            <w:hideMark/>
          </w:tcPr>
          <w:p w14:paraId="60D9EA8A" w14:textId="77777777" w:rsidR="00AB52A9" w:rsidRPr="00171D82" w:rsidRDefault="00AB52A9" w:rsidP="00AB52A9">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171D82">
              <w:rPr>
                <w:rFonts w:cstheme="minorHAnsi"/>
                <w:color w:val="000000" w:themeColor="text1"/>
                <w:sz w:val="22"/>
                <w:szCs w:val="22"/>
              </w:rPr>
              <w:t>strawberry</w:t>
            </w:r>
          </w:p>
        </w:tc>
      </w:tr>
      <w:tr w:rsidR="00AB52A9" w:rsidRPr="00171D82" w14:paraId="2C61B213" w14:textId="77777777" w:rsidTr="00AB52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778935FB" w14:textId="77777777" w:rsidR="00AB52A9" w:rsidRPr="00171D82" w:rsidRDefault="00AB52A9">
            <w:pPr>
              <w:jc w:val="right"/>
              <w:rPr>
                <w:rFonts w:cstheme="minorHAnsi"/>
                <w:b w:val="0"/>
                <w:bCs w:val="0"/>
                <w:color w:val="000000" w:themeColor="text1"/>
                <w:sz w:val="22"/>
                <w:szCs w:val="22"/>
              </w:rPr>
            </w:pPr>
            <w:r w:rsidRPr="00171D82">
              <w:rPr>
                <w:rFonts w:cstheme="minorHAnsi"/>
                <w:b w:val="0"/>
                <w:bCs w:val="0"/>
                <w:color w:val="000000" w:themeColor="text1"/>
                <w:sz w:val="22"/>
                <w:szCs w:val="22"/>
              </w:rPr>
              <w:t>95</w:t>
            </w:r>
          </w:p>
        </w:tc>
        <w:tc>
          <w:tcPr>
            <w:tcW w:w="1060" w:type="dxa"/>
            <w:noWrap/>
            <w:hideMark/>
          </w:tcPr>
          <w:p w14:paraId="65E8E4D4" w14:textId="77777777" w:rsidR="00AB52A9" w:rsidRPr="00171D82" w:rsidRDefault="00AB52A9">
            <w:pPr>
              <w:jc w:val="right"/>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2"/>
                <w:szCs w:val="22"/>
              </w:rPr>
            </w:pPr>
            <w:r w:rsidRPr="00171D82">
              <w:rPr>
                <w:rFonts w:cstheme="minorHAnsi"/>
                <w:color w:val="000000" w:themeColor="text1"/>
                <w:sz w:val="22"/>
                <w:szCs w:val="22"/>
              </w:rPr>
              <w:t>47</w:t>
            </w:r>
          </w:p>
        </w:tc>
        <w:tc>
          <w:tcPr>
            <w:tcW w:w="1060" w:type="dxa"/>
            <w:noWrap/>
            <w:hideMark/>
          </w:tcPr>
          <w:p w14:paraId="329F8297" w14:textId="77777777" w:rsidR="00AB52A9" w:rsidRPr="00171D82" w:rsidRDefault="00AB52A9">
            <w:pPr>
              <w:jc w:val="right"/>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2"/>
                <w:szCs w:val="22"/>
              </w:rPr>
            </w:pPr>
            <w:r w:rsidRPr="00171D82">
              <w:rPr>
                <w:rFonts w:cstheme="minorHAnsi"/>
                <w:color w:val="000000" w:themeColor="text1"/>
                <w:sz w:val="22"/>
                <w:szCs w:val="22"/>
              </w:rPr>
              <w:t>58</w:t>
            </w:r>
          </w:p>
        </w:tc>
      </w:tr>
    </w:tbl>
    <w:p w14:paraId="61364AF3" w14:textId="52CA1CE0" w:rsidR="00AB52A9" w:rsidRPr="00171D82" w:rsidRDefault="00AB52A9" w:rsidP="00AB52A9">
      <w:pPr>
        <w:jc w:val="both"/>
        <w:rPr>
          <w:rFonts w:cstheme="minorHAnsi"/>
          <w:lang w:val="en-GB"/>
        </w:rPr>
      </w:pPr>
    </w:p>
    <w:p w14:paraId="2EC28EE6" w14:textId="60501B2D" w:rsidR="00D6203F" w:rsidRDefault="00D6203F" w:rsidP="00D6203F">
      <w:pPr>
        <w:jc w:val="both"/>
        <w:rPr>
          <w:rFonts w:cstheme="minorHAnsi"/>
          <w:lang w:val="en-GB"/>
        </w:rPr>
      </w:pPr>
      <w:r w:rsidRPr="00171D82">
        <w:rPr>
          <w:rFonts w:cstheme="minorHAnsi"/>
          <w:lang w:val="en-GB"/>
        </w:rPr>
        <w:t>These data points would look like this in a pie chart:</w:t>
      </w:r>
    </w:p>
    <w:p w14:paraId="7FF27166" w14:textId="77777777" w:rsidR="004B2FAA" w:rsidRPr="00171D82" w:rsidRDefault="004B2FAA" w:rsidP="00D6203F">
      <w:pPr>
        <w:jc w:val="both"/>
        <w:rPr>
          <w:rFonts w:cstheme="minorHAnsi"/>
          <w:lang w:val="en-GB"/>
        </w:rPr>
      </w:pPr>
    </w:p>
    <w:p w14:paraId="7E19F554" w14:textId="5F1EC6D3" w:rsidR="002A2B6C" w:rsidRDefault="00174632" w:rsidP="002A2B6C">
      <w:pPr>
        <w:jc w:val="center"/>
        <w:rPr>
          <w:rFonts w:cstheme="minorHAnsi"/>
          <w:lang w:val="en-GB"/>
        </w:rPr>
      </w:pPr>
      <w:r>
        <w:rPr>
          <w:rFonts w:cstheme="minorHAnsi"/>
          <w:noProof/>
          <w:lang w:val="en-GB"/>
        </w:rPr>
        <w:drawing>
          <wp:inline distT="0" distB="0" distL="0" distR="0" wp14:anchorId="3ABE7AF3" wp14:editId="32EB648E">
            <wp:extent cx="3454400" cy="1651000"/>
            <wp:effectExtent l="0" t="0" r="0" b="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54400" cy="1651000"/>
                    </a:xfrm>
                    <a:prstGeom prst="rect">
                      <a:avLst/>
                    </a:prstGeom>
                  </pic:spPr>
                </pic:pic>
              </a:graphicData>
            </a:graphic>
          </wp:inline>
        </w:drawing>
      </w:r>
    </w:p>
    <w:p w14:paraId="7FC45861" w14:textId="286D2465" w:rsidR="00D6203F" w:rsidRPr="00171D82" w:rsidRDefault="00D6203F" w:rsidP="002A2B6C">
      <w:pPr>
        <w:jc w:val="center"/>
        <w:rPr>
          <w:rFonts w:cstheme="minorHAnsi"/>
          <w:lang w:val="en-GB"/>
        </w:rPr>
      </w:pPr>
      <w:r w:rsidRPr="00171D82">
        <w:rPr>
          <w:rFonts w:cstheme="minorHAnsi"/>
          <w:lang w:val="en-GB"/>
        </w:rPr>
        <w:t>Ice cream flavours – Pie chart</w:t>
      </w:r>
    </w:p>
    <w:p w14:paraId="7E4F8F99" w14:textId="74B733E2" w:rsidR="00D6203F" w:rsidRPr="00171D82" w:rsidRDefault="00D6203F" w:rsidP="00D6203F">
      <w:pPr>
        <w:jc w:val="center"/>
        <w:rPr>
          <w:rFonts w:cstheme="minorHAnsi"/>
          <w:lang w:val="en-GB"/>
        </w:rPr>
      </w:pPr>
      <w:r w:rsidRPr="00171D82">
        <w:rPr>
          <w:rFonts w:cstheme="minorHAnsi"/>
          <w:lang w:val="en-GB"/>
        </w:rPr>
        <w:t>(Source: Author)</w:t>
      </w:r>
    </w:p>
    <w:p w14:paraId="12F90459" w14:textId="762897E1" w:rsidR="00D6203F" w:rsidRPr="00171D82" w:rsidRDefault="00D6203F" w:rsidP="00D6203F">
      <w:pPr>
        <w:jc w:val="center"/>
        <w:rPr>
          <w:rFonts w:cstheme="minorHAnsi"/>
          <w:lang w:val="en-GB"/>
        </w:rPr>
      </w:pPr>
    </w:p>
    <w:p w14:paraId="0E5792DE" w14:textId="29483E44" w:rsidR="00D6203F" w:rsidRDefault="00D6203F" w:rsidP="00D6203F">
      <w:pPr>
        <w:jc w:val="both"/>
        <w:rPr>
          <w:rFonts w:cstheme="minorHAnsi"/>
          <w:lang w:val="en-GB"/>
        </w:rPr>
      </w:pPr>
      <w:r w:rsidRPr="00171D82">
        <w:rPr>
          <w:rFonts w:cstheme="minorHAnsi"/>
          <w:lang w:val="en-GB"/>
        </w:rPr>
        <w:t xml:space="preserve">We can clearly see from the pie chart and table above that </w:t>
      </w:r>
      <w:r w:rsidRPr="00171D82">
        <w:rPr>
          <w:rFonts w:cstheme="minorHAnsi"/>
          <w:b/>
          <w:bCs/>
          <w:lang w:val="en-GB"/>
        </w:rPr>
        <w:t>47%</w:t>
      </w:r>
      <w:r w:rsidRPr="00171D82">
        <w:rPr>
          <w:rFonts w:cstheme="minorHAnsi"/>
          <w:lang w:val="en-GB"/>
        </w:rPr>
        <w:t xml:space="preserve"> of the 200 students polled prefer vanilla flavour (</w:t>
      </w:r>
      <w:r w:rsidRPr="00171D82">
        <w:rPr>
          <w:rFonts w:cstheme="minorHAnsi"/>
          <w:b/>
          <w:bCs/>
          <w:lang w:val="en-GB"/>
        </w:rPr>
        <w:t>95 students</w:t>
      </w:r>
      <w:r w:rsidRPr="00171D82">
        <w:rPr>
          <w:rFonts w:cstheme="minorHAnsi"/>
          <w:lang w:val="en-GB"/>
        </w:rPr>
        <w:t>).</w:t>
      </w:r>
    </w:p>
    <w:p w14:paraId="53898F7E" w14:textId="77777777" w:rsidR="002A2B6C" w:rsidRPr="00171D82" w:rsidRDefault="002A2B6C" w:rsidP="00D6203F">
      <w:pPr>
        <w:jc w:val="both"/>
        <w:rPr>
          <w:rFonts w:cstheme="minorHAnsi"/>
          <w:lang w:val="en-GB"/>
        </w:rPr>
      </w:pPr>
    </w:p>
    <w:p w14:paraId="5D74521A" w14:textId="1C858531" w:rsidR="007C6D1C" w:rsidRPr="002A2B6C" w:rsidRDefault="00522345" w:rsidP="002A2B6C">
      <w:pPr>
        <w:pStyle w:val="Heading2"/>
        <w:rPr>
          <w:b/>
          <w:bCs/>
        </w:rPr>
      </w:pPr>
      <w:bookmarkStart w:id="7" w:name="_Toc103354966"/>
      <w:r>
        <w:rPr>
          <w:b/>
          <w:bCs/>
          <w:color w:val="000000" w:themeColor="text1"/>
          <w:lang w:val="it-IT"/>
        </w:rPr>
        <w:t xml:space="preserve">2) </w:t>
      </w:r>
      <w:r w:rsidR="007C6D1C" w:rsidRPr="002A2B6C">
        <w:rPr>
          <w:b/>
          <w:bCs/>
          <w:color w:val="000000" w:themeColor="text1"/>
        </w:rPr>
        <w:t>How many students are male and female?</w:t>
      </w:r>
      <w:bookmarkEnd w:id="7"/>
    </w:p>
    <w:p w14:paraId="240AA5CE" w14:textId="47879E96" w:rsidR="007C6D1C" w:rsidRPr="00171D82" w:rsidRDefault="007C6D1C" w:rsidP="007C6D1C">
      <w:pPr>
        <w:rPr>
          <w:rFonts w:cstheme="minorHAnsi"/>
          <w:lang w:val="en-GB" w:eastAsia="en-US"/>
        </w:rPr>
      </w:pPr>
    </w:p>
    <w:p w14:paraId="601CD0DF" w14:textId="44F1B6F0" w:rsidR="007C6D1C" w:rsidRPr="00171D82" w:rsidRDefault="007C6D1C" w:rsidP="00D6203F">
      <w:pPr>
        <w:jc w:val="both"/>
        <w:rPr>
          <w:rFonts w:cstheme="minorHAnsi"/>
          <w:lang w:val="en-GB"/>
        </w:rPr>
      </w:pPr>
      <w:r w:rsidRPr="00171D82">
        <w:rPr>
          <w:rFonts w:cstheme="minorHAnsi"/>
          <w:lang w:val="en-GB"/>
        </w:rPr>
        <w:t>We can count the number of male and female using Excel and the function COUNTIF, as shown in the table:</w:t>
      </w:r>
    </w:p>
    <w:p w14:paraId="0803E657" w14:textId="77777777" w:rsidR="007C6D1C" w:rsidRPr="00171D82" w:rsidRDefault="007C6D1C" w:rsidP="00D6203F">
      <w:pPr>
        <w:jc w:val="both"/>
        <w:rPr>
          <w:rFonts w:cstheme="minorHAnsi"/>
          <w:lang w:val="en-GB"/>
        </w:rPr>
      </w:pPr>
    </w:p>
    <w:tbl>
      <w:tblPr>
        <w:tblStyle w:val="PlainTable1"/>
        <w:tblW w:w="2120" w:type="dxa"/>
        <w:jc w:val="center"/>
        <w:tblLook w:val="04A0" w:firstRow="1" w:lastRow="0" w:firstColumn="1" w:lastColumn="0" w:noHBand="0" w:noVBand="1"/>
      </w:tblPr>
      <w:tblGrid>
        <w:gridCol w:w="1060"/>
        <w:gridCol w:w="1060"/>
      </w:tblGrid>
      <w:tr w:rsidR="007C6D1C" w:rsidRPr="00171D82" w14:paraId="4CF33143" w14:textId="77777777" w:rsidTr="007C6D1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8784D82" w14:textId="77777777" w:rsidR="007C6D1C" w:rsidRPr="007C6D1C" w:rsidRDefault="007C6D1C" w:rsidP="007C6D1C">
            <w:pPr>
              <w:jc w:val="center"/>
              <w:rPr>
                <w:rFonts w:cstheme="minorHAnsi"/>
                <w:color w:val="000000" w:themeColor="text1"/>
                <w:sz w:val="22"/>
                <w:szCs w:val="22"/>
              </w:rPr>
            </w:pPr>
            <w:r w:rsidRPr="007C6D1C">
              <w:rPr>
                <w:rFonts w:cstheme="minorHAnsi"/>
                <w:color w:val="000000" w:themeColor="text1"/>
                <w:sz w:val="22"/>
                <w:szCs w:val="22"/>
              </w:rPr>
              <w:t>male</w:t>
            </w:r>
          </w:p>
        </w:tc>
        <w:tc>
          <w:tcPr>
            <w:tcW w:w="1060" w:type="dxa"/>
            <w:noWrap/>
            <w:hideMark/>
          </w:tcPr>
          <w:p w14:paraId="2A424F91" w14:textId="77777777" w:rsidR="007C6D1C" w:rsidRPr="007C6D1C" w:rsidRDefault="007C6D1C" w:rsidP="007C6D1C">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7C6D1C">
              <w:rPr>
                <w:rFonts w:cstheme="minorHAnsi"/>
                <w:color w:val="000000" w:themeColor="text1"/>
                <w:sz w:val="22"/>
                <w:szCs w:val="22"/>
              </w:rPr>
              <w:t>female</w:t>
            </w:r>
          </w:p>
        </w:tc>
      </w:tr>
      <w:tr w:rsidR="007C6D1C" w:rsidRPr="00171D82" w14:paraId="350FB4F5" w14:textId="77777777" w:rsidTr="007C6D1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28B5AB09" w14:textId="77777777" w:rsidR="007C6D1C" w:rsidRPr="007C6D1C" w:rsidRDefault="007C6D1C" w:rsidP="007C6D1C">
            <w:pPr>
              <w:jc w:val="center"/>
              <w:rPr>
                <w:rFonts w:cstheme="minorHAnsi"/>
                <w:b w:val="0"/>
                <w:bCs w:val="0"/>
                <w:color w:val="000000" w:themeColor="text1"/>
                <w:sz w:val="22"/>
                <w:szCs w:val="22"/>
              </w:rPr>
            </w:pPr>
            <w:r w:rsidRPr="007C6D1C">
              <w:rPr>
                <w:rFonts w:cstheme="minorHAnsi"/>
                <w:b w:val="0"/>
                <w:bCs w:val="0"/>
                <w:color w:val="000000" w:themeColor="text1"/>
                <w:sz w:val="22"/>
                <w:szCs w:val="22"/>
              </w:rPr>
              <w:t>91</w:t>
            </w:r>
          </w:p>
        </w:tc>
        <w:tc>
          <w:tcPr>
            <w:tcW w:w="1060" w:type="dxa"/>
            <w:noWrap/>
            <w:hideMark/>
          </w:tcPr>
          <w:p w14:paraId="5C6F4DFC" w14:textId="77777777" w:rsidR="007C6D1C" w:rsidRPr="007C6D1C" w:rsidRDefault="007C6D1C" w:rsidP="007C6D1C">
            <w:pPr>
              <w:jc w:val="cente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2"/>
                <w:szCs w:val="22"/>
              </w:rPr>
            </w:pPr>
            <w:r w:rsidRPr="007C6D1C">
              <w:rPr>
                <w:rFonts w:cstheme="minorHAnsi"/>
                <w:color w:val="000000" w:themeColor="text1"/>
                <w:sz w:val="22"/>
                <w:szCs w:val="22"/>
              </w:rPr>
              <w:t>109</w:t>
            </w:r>
          </w:p>
        </w:tc>
      </w:tr>
    </w:tbl>
    <w:p w14:paraId="0F19CC80" w14:textId="3CD11348" w:rsidR="00D6203F" w:rsidRPr="00171D82" w:rsidRDefault="00D6203F" w:rsidP="007C6D1C">
      <w:pPr>
        <w:jc w:val="center"/>
        <w:rPr>
          <w:rFonts w:cstheme="minorHAnsi"/>
          <w:lang w:val="en-GB"/>
        </w:rPr>
      </w:pPr>
    </w:p>
    <w:p w14:paraId="3BF69826" w14:textId="70D00A32" w:rsidR="007C6D1C" w:rsidRPr="00171D82" w:rsidRDefault="007C6D1C" w:rsidP="007C6D1C">
      <w:pPr>
        <w:jc w:val="both"/>
        <w:rPr>
          <w:rFonts w:cstheme="minorHAnsi"/>
          <w:lang w:val="en-GB"/>
        </w:rPr>
      </w:pPr>
      <w:r w:rsidRPr="00171D82">
        <w:rPr>
          <w:rFonts w:cstheme="minorHAnsi"/>
          <w:lang w:val="en-GB"/>
        </w:rPr>
        <w:t xml:space="preserve">These data points would look like this in a </w:t>
      </w:r>
      <w:r w:rsidR="001711DF">
        <w:rPr>
          <w:rFonts w:cstheme="minorHAnsi"/>
          <w:lang w:val="en-GB"/>
        </w:rPr>
        <w:t>bar</w:t>
      </w:r>
      <w:r w:rsidRPr="00171D82">
        <w:rPr>
          <w:rFonts w:cstheme="minorHAnsi"/>
          <w:lang w:val="en-GB"/>
        </w:rPr>
        <w:t xml:space="preserve"> chart:</w:t>
      </w:r>
    </w:p>
    <w:p w14:paraId="3BDD82FB" w14:textId="42351B01" w:rsidR="007C6D1C" w:rsidRDefault="007C6D1C" w:rsidP="007C6D1C">
      <w:pPr>
        <w:jc w:val="both"/>
        <w:rPr>
          <w:rFonts w:cstheme="minorHAnsi"/>
          <w:lang w:val="en-GB"/>
        </w:rPr>
      </w:pPr>
    </w:p>
    <w:p w14:paraId="0A59D068" w14:textId="26AFFF6C" w:rsidR="00171D82" w:rsidRDefault="00174632" w:rsidP="00171D82">
      <w:pPr>
        <w:jc w:val="center"/>
        <w:rPr>
          <w:rFonts w:cstheme="minorHAnsi"/>
          <w:lang w:val="en-GB"/>
        </w:rPr>
      </w:pPr>
      <w:r>
        <w:rPr>
          <w:rFonts w:cstheme="minorHAnsi"/>
          <w:noProof/>
          <w:lang w:val="en-GB"/>
        </w:rPr>
        <w:drawing>
          <wp:inline distT="0" distB="0" distL="0" distR="0" wp14:anchorId="48E69598" wp14:editId="5105CD5F">
            <wp:extent cx="4597400" cy="2768600"/>
            <wp:effectExtent l="0" t="0" r="0"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09B4690E" w14:textId="40035BB5" w:rsidR="007C6D1C" w:rsidRDefault="007C6D1C" w:rsidP="007C6D1C">
      <w:pPr>
        <w:jc w:val="both"/>
        <w:rPr>
          <w:rFonts w:cstheme="minorHAnsi"/>
          <w:lang w:val="en-GB"/>
        </w:rPr>
      </w:pPr>
    </w:p>
    <w:p w14:paraId="5BE1FEB3" w14:textId="29629054" w:rsidR="005F2360" w:rsidRDefault="005F2360" w:rsidP="005F2360">
      <w:pPr>
        <w:jc w:val="center"/>
        <w:rPr>
          <w:rFonts w:cstheme="minorHAnsi"/>
          <w:lang w:val="en-GB"/>
        </w:rPr>
      </w:pPr>
      <w:r>
        <w:rPr>
          <w:rFonts w:cstheme="minorHAnsi"/>
          <w:lang w:val="en-GB"/>
        </w:rPr>
        <w:t>Gender – Bar chart</w:t>
      </w:r>
    </w:p>
    <w:p w14:paraId="4547A3F5" w14:textId="4213409F" w:rsidR="005F2360" w:rsidRDefault="005F2360" w:rsidP="005F2360">
      <w:pPr>
        <w:jc w:val="center"/>
        <w:rPr>
          <w:rFonts w:cstheme="minorHAnsi"/>
          <w:lang w:val="en-GB"/>
        </w:rPr>
      </w:pPr>
      <w:r>
        <w:rPr>
          <w:rFonts w:cstheme="minorHAnsi"/>
          <w:lang w:val="en-GB"/>
        </w:rPr>
        <w:t>(Source: Author)</w:t>
      </w:r>
    </w:p>
    <w:p w14:paraId="5FBEEAA6" w14:textId="4515EDAB" w:rsidR="005F2360" w:rsidRDefault="005F2360" w:rsidP="007C6D1C">
      <w:pPr>
        <w:jc w:val="both"/>
        <w:rPr>
          <w:rFonts w:cstheme="minorHAnsi"/>
          <w:lang w:val="en-GB"/>
        </w:rPr>
      </w:pPr>
    </w:p>
    <w:p w14:paraId="25455D7A" w14:textId="58A5949D" w:rsidR="007C6D1C" w:rsidRDefault="007C6D1C" w:rsidP="007C6D1C">
      <w:pPr>
        <w:jc w:val="both"/>
        <w:rPr>
          <w:rFonts w:cstheme="minorHAnsi"/>
          <w:lang w:val="en-GB"/>
        </w:rPr>
      </w:pPr>
    </w:p>
    <w:p w14:paraId="6C79E482" w14:textId="0368DE8C" w:rsidR="007C6D1C" w:rsidRDefault="007C6D1C" w:rsidP="007C6D1C">
      <w:pPr>
        <w:jc w:val="both"/>
        <w:rPr>
          <w:rFonts w:cstheme="minorHAnsi"/>
          <w:lang w:val="en-GB"/>
        </w:rPr>
      </w:pPr>
      <w:r w:rsidRPr="00D6203F">
        <w:rPr>
          <w:rFonts w:cstheme="minorHAnsi"/>
          <w:lang w:val="en-GB"/>
        </w:rPr>
        <w:t xml:space="preserve">We can clearly see from the </w:t>
      </w:r>
      <w:r w:rsidR="00171D82">
        <w:rPr>
          <w:rFonts w:cstheme="minorHAnsi"/>
          <w:lang w:val="en-GB"/>
        </w:rPr>
        <w:t>bar</w:t>
      </w:r>
      <w:r w:rsidRPr="00D6203F">
        <w:rPr>
          <w:rFonts w:cstheme="minorHAnsi"/>
          <w:lang w:val="en-GB"/>
        </w:rPr>
        <w:t xml:space="preserve"> chart and table above that </w:t>
      </w:r>
      <w:r w:rsidR="00171D82" w:rsidRPr="00171D82">
        <w:rPr>
          <w:rFonts w:cstheme="minorHAnsi"/>
          <w:b/>
          <w:bCs/>
          <w:lang w:val="en-GB"/>
        </w:rPr>
        <w:t>91</w:t>
      </w:r>
      <w:r>
        <w:rPr>
          <w:rFonts w:cstheme="minorHAnsi"/>
          <w:lang w:val="en-GB"/>
        </w:rPr>
        <w:t xml:space="preserve"> </w:t>
      </w:r>
      <w:r w:rsidRPr="00D6203F">
        <w:rPr>
          <w:rFonts w:cstheme="minorHAnsi"/>
          <w:lang w:val="en-GB"/>
        </w:rPr>
        <w:t>of the 200 students polled</w:t>
      </w:r>
      <w:r w:rsidR="00171D82">
        <w:rPr>
          <w:rFonts w:cstheme="minorHAnsi"/>
          <w:lang w:val="en-GB"/>
        </w:rPr>
        <w:t xml:space="preserve"> are male and </w:t>
      </w:r>
      <w:r w:rsidR="00171D82" w:rsidRPr="00171D82">
        <w:rPr>
          <w:rFonts w:cstheme="minorHAnsi"/>
          <w:b/>
          <w:bCs/>
          <w:lang w:val="en-GB"/>
        </w:rPr>
        <w:t>109</w:t>
      </w:r>
      <w:r w:rsidR="00171D82">
        <w:rPr>
          <w:rFonts w:cstheme="minorHAnsi"/>
          <w:lang w:val="en-GB"/>
        </w:rPr>
        <w:t xml:space="preserve"> are female</w:t>
      </w:r>
      <w:r w:rsidRPr="00D6203F">
        <w:rPr>
          <w:rFonts w:cstheme="minorHAnsi"/>
          <w:lang w:val="en-GB"/>
        </w:rPr>
        <w:t>.</w:t>
      </w:r>
    </w:p>
    <w:p w14:paraId="2D174F63" w14:textId="77777777" w:rsidR="00171D82" w:rsidRDefault="00171D82" w:rsidP="007C6D1C">
      <w:pPr>
        <w:jc w:val="both"/>
        <w:rPr>
          <w:rFonts w:cstheme="minorHAnsi"/>
          <w:lang w:val="en-GB"/>
        </w:rPr>
      </w:pPr>
    </w:p>
    <w:p w14:paraId="0581C042" w14:textId="6BB0AAED" w:rsidR="00171D82" w:rsidRDefault="00B32C4C" w:rsidP="002A2B6C">
      <w:pPr>
        <w:pStyle w:val="Heading2"/>
        <w:jc w:val="both"/>
        <w:rPr>
          <w:b/>
          <w:bCs/>
          <w:color w:val="000000" w:themeColor="text1"/>
          <w:lang w:val="en-GB"/>
        </w:rPr>
      </w:pPr>
      <w:bookmarkStart w:id="8" w:name="_Toc103354967"/>
      <w:r>
        <w:rPr>
          <w:b/>
          <w:bCs/>
          <w:color w:val="000000" w:themeColor="text1"/>
          <w:lang w:val="en-GB"/>
        </w:rPr>
        <w:t xml:space="preserve">3) </w:t>
      </w:r>
      <w:r w:rsidR="00171D82" w:rsidRPr="00171D82">
        <w:rPr>
          <w:b/>
          <w:bCs/>
          <w:color w:val="000000" w:themeColor="text1"/>
          <w:lang w:val="en-GB"/>
        </w:rPr>
        <w:t>What are the Mean and Median of participants who like chocolate and strawberry flavour?</w:t>
      </w:r>
      <w:bookmarkEnd w:id="8"/>
    </w:p>
    <w:p w14:paraId="42249336" w14:textId="1030619A" w:rsidR="00F421F3" w:rsidRDefault="00F421F3" w:rsidP="00F421F3">
      <w:pPr>
        <w:rPr>
          <w:lang w:val="en-GB"/>
        </w:rPr>
      </w:pPr>
    </w:p>
    <w:p w14:paraId="2B1D0266" w14:textId="7DDEDBC4" w:rsidR="00F421F3" w:rsidRPr="00F421F3" w:rsidRDefault="00FF7895" w:rsidP="00F421F3">
      <w:pPr>
        <w:jc w:val="both"/>
        <w:rPr>
          <w:lang w:val="en-GB"/>
        </w:rPr>
      </w:pPr>
      <w:r>
        <w:rPr>
          <w:lang w:val="en-GB"/>
        </w:rPr>
        <w:t>We</w:t>
      </w:r>
      <w:r w:rsidR="00F421F3">
        <w:rPr>
          <w:lang w:val="en-GB"/>
        </w:rPr>
        <w:t xml:space="preserve"> have the following data for participants who like chocolate and strawberry flavour.</w:t>
      </w:r>
    </w:p>
    <w:p w14:paraId="4DBF30FF" w14:textId="51320533" w:rsidR="002A2B6C" w:rsidRDefault="002A2B6C" w:rsidP="002A2B6C">
      <w:pPr>
        <w:rPr>
          <w:lang w:val="en-GB"/>
        </w:rPr>
      </w:pPr>
    </w:p>
    <w:tbl>
      <w:tblPr>
        <w:tblStyle w:val="PlainTable1"/>
        <w:tblW w:w="3180" w:type="dxa"/>
        <w:jc w:val="center"/>
        <w:tblLook w:val="04A0" w:firstRow="1" w:lastRow="0" w:firstColumn="1" w:lastColumn="0" w:noHBand="0" w:noVBand="1"/>
      </w:tblPr>
      <w:tblGrid>
        <w:gridCol w:w="1528"/>
        <w:gridCol w:w="1652"/>
      </w:tblGrid>
      <w:tr w:rsidR="00F421F3" w:rsidRPr="00171D82" w14:paraId="5375EFA6" w14:textId="77777777" w:rsidTr="006C6C4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08134A36" w14:textId="25624B34" w:rsidR="00F421F3" w:rsidRPr="00171D82" w:rsidRDefault="00B2141A" w:rsidP="006C6C4E">
            <w:pPr>
              <w:jc w:val="center"/>
              <w:rPr>
                <w:rFonts w:cstheme="minorHAnsi"/>
                <w:color w:val="000000" w:themeColor="text1"/>
                <w:sz w:val="22"/>
                <w:szCs w:val="22"/>
              </w:rPr>
            </w:pPr>
            <w:bookmarkStart w:id="9" w:name="OLE_LINK1"/>
            <w:r w:rsidRPr="00171D82">
              <w:rPr>
                <w:rFonts w:cstheme="minorHAnsi"/>
                <w:color w:val="000000" w:themeColor="text1"/>
                <w:sz w:val="22"/>
                <w:szCs w:val="22"/>
              </w:rPr>
              <w:t>C</w:t>
            </w:r>
            <w:r w:rsidR="00F421F3" w:rsidRPr="00171D82">
              <w:rPr>
                <w:rFonts w:cstheme="minorHAnsi"/>
                <w:color w:val="000000" w:themeColor="text1"/>
                <w:sz w:val="22"/>
                <w:szCs w:val="22"/>
              </w:rPr>
              <w:t>hocolate</w:t>
            </w:r>
          </w:p>
        </w:tc>
        <w:tc>
          <w:tcPr>
            <w:tcW w:w="1060" w:type="dxa"/>
            <w:noWrap/>
            <w:hideMark/>
          </w:tcPr>
          <w:p w14:paraId="6712B350" w14:textId="77777777" w:rsidR="00F421F3" w:rsidRPr="00171D82" w:rsidRDefault="00F421F3" w:rsidP="006C6C4E">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2"/>
                <w:szCs w:val="22"/>
              </w:rPr>
            </w:pPr>
            <w:r w:rsidRPr="00171D82">
              <w:rPr>
                <w:rFonts w:cstheme="minorHAnsi"/>
                <w:color w:val="000000" w:themeColor="text1"/>
                <w:sz w:val="22"/>
                <w:szCs w:val="22"/>
              </w:rPr>
              <w:t>strawberry</w:t>
            </w:r>
          </w:p>
        </w:tc>
      </w:tr>
      <w:tr w:rsidR="00F421F3" w:rsidRPr="00171D82" w14:paraId="5A1E5795" w14:textId="77777777" w:rsidTr="006C6C4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60" w:type="dxa"/>
            <w:noWrap/>
            <w:hideMark/>
          </w:tcPr>
          <w:p w14:paraId="6E779DED" w14:textId="77777777" w:rsidR="00F421F3" w:rsidRPr="00171D82" w:rsidRDefault="00F421F3" w:rsidP="006C6C4E">
            <w:pPr>
              <w:jc w:val="right"/>
              <w:rPr>
                <w:rFonts w:cstheme="minorHAnsi"/>
                <w:b w:val="0"/>
                <w:bCs w:val="0"/>
                <w:color w:val="000000" w:themeColor="text1"/>
                <w:sz w:val="22"/>
                <w:szCs w:val="22"/>
              </w:rPr>
            </w:pPr>
            <w:r w:rsidRPr="00171D82">
              <w:rPr>
                <w:rFonts w:cstheme="minorHAnsi"/>
                <w:b w:val="0"/>
                <w:bCs w:val="0"/>
                <w:color w:val="000000" w:themeColor="text1"/>
                <w:sz w:val="22"/>
                <w:szCs w:val="22"/>
              </w:rPr>
              <w:t>47</w:t>
            </w:r>
          </w:p>
        </w:tc>
        <w:tc>
          <w:tcPr>
            <w:tcW w:w="1060" w:type="dxa"/>
            <w:noWrap/>
            <w:hideMark/>
          </w:tcPr>
          <w:p w14:paraId="7DF27924" w14:textId="77777777" w:rsidR="00F421F3" w:rsidRPr="00171D82" w:rsidRDefault="00F421F3" w:rsidP="006C6C4E">
            <w:pPr>
              <w:jc w:val="right"/>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2"/>
                <w:szCs w:val="22"/>
              </w:rPr>
            </w:pPr>
            <w:r w:rsidRPr="00171D82">
              <w:rPr>
                <w:rFonts w:cstheme="minorHAnsi"/>
                <w:color w:val="000000" w:themeColor="text1"/>
                <w:sz w:val="22"/>
                <w:szCs w:val="22"/>
              </w:rPr>
              <w:t>58</w:t>
            </w:r>
          </w:p>
        </w:tc>
      </w:tr>
      <w:bookmarkEnd w:id="9"/>
    </w:tbl>
    <w:p w14:paraId="415041E4" w14:textId="77777777" w:rsidR="002A2B6C" w:rsidRDefault="002A2B6C" w:rsidP="002A2B6C">
      <w:pPr>
        <w:rPr>
          <w:lang w:val="en-GB"/>
        </w:rPr>
      </w:pPr>
    </w:p>
    <w:p w14:paraId="26CD67C4" w14:textId="1AD4C314" w:rsidR="00F421F3" w:rsidRDefault="00F421F3" w:rsidP="00F421F3">
      <w:pPr>
        <w:jc w:val="both"/>
        <w:rPr>
          <w:lang w:val="en-GB"/>
        </w:rPr>
      </w:pPr>
      <w:r>
        <w:rPr>
          <w:lang w:val="en-GB"/>
        </w:rPr>
        <w:lastRenderedPageBreak/>
        <w:t>To find the Mean and the Median of these participants we will use Excel functions. First, we calculate the Mean using the AVERAGE function and then we determine the Median by the MEDIAN function provided by the same application.</w:t>
      </w:r>
      <w:r w:rsidR="00FF7895">
        <w:rPr>
          <w:lang w:val="en-GB"/>
        </w:rPr>
        <w:t xml:space="preserve"> </w:t>
      </w:r>
      <w:r>
        <w:rPr>
          <w:lang w:val="en-GB"/>
        </w:rPr>
        <w:t>As result, we have:</w:t>
      </w:r>
    </w:p>
    <w:p w14:paraId="1E976B2B" w14:textId="087FA00D" w:rsidR="00F421F3" w:rsidRPr="00F421F3" w:rsidRDefault="00F421F3" w:rsidP="00F421F3">
      <w:pPr>
        <w:jc w:val="both"/>
        <w:rPr>
          <w:lang w:val="it-IT"/>
        </w:rPr>
      </w:pPr>
    </w:p>
    <w:tbl>
      <w:tblPr>
        <w:tblStyle w:val="PlainTable1"/>
        <w:tblW w:w="3180" w:type="dxa"/>
        <w:jc w:val="center"/>
        <w:tblLook w:val="04A0" w:firstRow="1" w:lastRow="0" w:firstColumn="1" w:lastColumn="0" w:noHBand="0" w:noVBand="1"/>
      </w:tblPr>
      <w:tblGrid>
        <w:gridCol w:w="1590"/>
        <w:gridCol w:w="1590"/>
      </w:tblGrid>
      <w:tr w:rsidR="00F421F3" w:rsidRPr="00171D82" w14:paraId="29C1EF40" w14:textId="77777777" w:rsidTr="001711D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0" w:type="dxa"/>
            <w:noWrap/>
            <w:hideMark/>
          </w:tcPr>
          <w:p w14:paraId="26077177" w14:textId="14DC821B" w:rsidR="00F421F3" w:rsidRPr="00F421F3" w:rsidRDefault="00F421F3" w:rsidP="006C6C4E">
            <w:pPr>
              <w:jc w:val="center"/>
              <w:rPr>
                <w:rFonts w:cstheme="minorHAnsi"/>
                <w:color w:val="000000" w:themeColor="text1"/>
                <w:sz w:val="22"/>
                <w:szCs w:val="22"/>
                <w:lang w:val="it-IT"/>
              </w:rPr>
            </w:pPr>
            <w:proofErr w:type="spellStart"/>
            <w:r>
              <w:rPr>
                <w:rFonts w:cstheme="minorHAnsi"/>
                <w:color w:val="000000" w:themeColor="text1"/>
                <w:sz w:val="22"/>
                <w:szCs w:val="22"/>
                <w:lang w:val="it-IT"/>
              </w:rPr>
              <w:t>Mean</w:t>
            </w:r>
            <w:proofErr w:type="spellEnd"/>
          </w:p>
        </w:tc>
        <w:tc>
          <w:tcPr>
            <w:tcW w:w="1590" w:type="dxa"/>
            <w:noWrap/>
            <w:hideMark/>
          </w:tcPr>
          <w:p w14:paraId="0698AA17" w14:textId="30A29C9B" w:rsidR="00F421F3" w:rsidRPr="00F421F3" w:rsidRDefault="00F421F3" w:rsidP="006C6C4E">
            <w:pPr>
              <w:jc w:val="cente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2"/>
                <w:szCs w:val="22"/>
                <w:lang w:val="it-IT"/>
              </w:rPr>
            </w:pPr>
            <w:proofErr w:type="spellStart"/>
            <w:r>
              <w:rPr>
                <w:rFonts w:cstheme="minorHAnsi"/>
                <w:color w:val="000000" w:themeColor="text1"/>
                <w:sz w:val="22"/>
                <w:szCs w:val="22"/>
                <w:lang w:val="it-IT"/>
              </w:rPr>
              <w:t>Median</w:t>
            </w:r>
            <w:proofErr w:type="spellEnd"/>
          </w:p>
        </w:tc>
      </w:tr>
      <w:tr w:rsidR="001711DF" w:rsidRPr="00171D82" w14:paraId="7B272ED5" w14:textId="77777777" w:rsidTr="001711D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0" w:type="dxa"/>
            <w:noWrap/>
            <w:vAlign w:val="bottom"/>
            <w:hideMark/>
          </w:tcPr>
          <w:p w14:paraId="10043B40" w14:textId="14E8017C" w:rsidR="001711DF" w:rsidRPr="001711DF" w:rsidRDefault="001711DF" w:rsidP="001711DF">
            <w:pPr>
              <w:jc w:val="right"/>
              <w:rPr>
                <w:rFonts w:cstheme="minorHAnsi"/>
                <w:b w:val="0"/>
                <w:bCs w:val="0"/>
                <w:color w:val="000000" w:themeColor="text1"/>
                <w:sz w:val="22"/>
                <w:szCs w:val="22"/>
              </w:rPr>
            </w:pPr>
            <w:r w:rsidRPr="001711DF">
              <w:rPr>
                <w:rFonts w:ascii="Calibri" w:hAnsi="Calibri" w:cs="Calibri"/>
                <w:b w:val="0"/>
                <w:bCs w:val="0"/>
                <w:color w:val="000000"/>
                <w:sz w:val="22"/>
                <w:szCs w:val="22"/>
              </w:rPr>
              <w:t>52,5</w:t>
            </w:r>
          </w:p>
        </w:tc>
        <w:tc>
          <w:tcPr>
            <w:tcW w:w="1590" w:type="dxa"/>
            <w:noWrap/>
            <w:vAlign w:val="bottom"/>
            <w:hideMark/>
          </w:tcPr>
          <w:p w14:paraId="0D61C74B" w14:textId="0F9D4E9E" w:rsidR="001711DF" w:rsidRPr="00171D82" w:rsidRDefault="001711DF" w:rsidP="001711DF">
            <w:pPr>
              <w:jc w:val="right"/>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2"/>
                <w:szCs w:val="22"/>
              </w:rPr>
            </w:pPr>
            <w:r>
              <w:rPr>
                <w:rFonts w:ascii="Calibri" w:hAnsi="Calibri" w:cs="Calibri"/>
                <w:color w:val="000000"/>
                <w:sz w:val="22"/>
                <w:szCs w:val="22"/>
              </w:rPr>
              <w:t>52,5</w:t>
            </w:r>
          </w:p>
        </w:tc>
      </w:tr>
    </w:tbl>
    <w:p w14:paraId="1A6B0FAB" w14:textId="77777777" w:rsidR="001711DF" w:rsidRDefault="001711DF" w:rsidP="00F421F3">
      <w:pPr>
        <w:jc w:val="both"/>
        <w:rPr>
          <w:lang w:val="en-GB"/>
        </w:rPr>
      </w:pPr>
    </w:p>
    <w:p w14:paraId="72EB82C3" w14:textId="57E83404" w:rsidR="001711DF" w:rsidRDefault="001711DF" w:rsidP="00442F1D">
      <w:pPr>
        <w:jc w:val="both"/>
        <w:rPr>
          <w:lang w:val="en-GB"/>
        </w:rPr>
      </w:pPr>
      <w:r>
        <w:rPr>
          <w:lang w:val="en-GB"/>
        </w:rPr>
        <w:t>The data we have determined can be put into a bar chart, as it follows:</w:t>
      </w:r>
    </w:p>
    <w:p w14:paraId="22271B95" w14:textId="66A49797" w:rsidR="001711DF" w:rsidRDefault="001711DF" w:rsidP="00442F1D">
      <w:pPr>
        <w:jc w:val="center"/>
        <w:rPr>
          <w:lang w:val="en-GB"/>
        </w:rPr>
      </w:pPr>
    </w:p>
    <w:p w14:paraId="3357AFEF" w14:textId="6052EDF7" w:rsidR="00442F1D" w:rsidRDefault="00174632" w:rsidP="00B2141A">
      <w:pPr>
        <w:jc w:val="center"/>
        <w:rPr>
          <w:lang w:val="en-GB"/>
        </w:rPr>
      </w:pPr>
      <w:r>
        <w:rPr>
          <w:rFonts w:cstheme="minorHAnsi"/>
          <w:noProof/>
          <w:lang w:val="en-GB"/>
        </w:rPr>
        <w:drawing>
          <wp:inline distT="0" distB="0" distL="0" distR="0" wp14:anchorId="688005DA" wp14:editId="6F9FC314">
            <wp:extent cx="4597400" cy="2768600"/>
            <wp:effectExtent l="0" t="0" r="0" b="0"/>
            <wp:docPr id="27" name="Picture 2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bar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inline>
        </w:drawing>
      </w:r>
    </w:p>
    <w:p w14:paraId="4AE16447" w14:textId="77777777" w:rsidR="00442F1D" w:rsidRDefault="00442F1D" w:rsidP="00174632">
      <w:pPr>
        <w:rPr>
          <w:lang w:val="en-GB"/>
        </w:rPr>
      </w:pPr>
    </w:p>
    <w:p w14:paraId="02FD16C5" w14:textId="374E1DFE" w:rsidR="001711DF" w:rsidRDefault="00B2141A" w:rsidP="00B2141A">
      <w:pPr>
        <w:jc w:val="center"/>
        <w:rPr>
          <w:lang w:val="en-GB"/>
        </w:rPr>
      </w:pPr>
      <w:r>
        <w:rPr>
          <w:lang w:val="en-GB"/>
        </w:rPr>
        <w:t>Mean and Median graphic</w:t>
      </w:r>
    </w:p>
    <w:p w14:paraId="6D012619" w14:textId="5F0BDC03" w:rsidR="00B2141A" w:rsidRDefault="00B2141A" w:rsidP="00B2141A">
      <w:pPr>
        <w:jc w:val="center"/>
        <w:rPr>
          <w:lang w:val="en-GB"/>
        </w:rPr>
      </w:pPr>
      <w:r>
        <w:rPr>
          <w:lang w:val="en-GB"/>
        </w:rPr>
        <w:t>(Source: Author)</w:t>
      </w:r>
    </w:p>
    <w:p w14:paraId="65044D4F" w14:textId="7116B0F4" w:rsidR="00174632" w:rsidRDefault="00174632" w:rsidP="00B2141A">
      <w:pPr>
        <w:jc w:val="center"/>
        <w:rPr>
          <w:lang w:val="en-GB"/>
        </w:rPr>
      </w:pPr>
    </w:p>
    <w:p w14:paraId="3A5A274D" w14:textId="77777777" w:rsidR="00174632" w:rsidRDefault="00174632" w:rsidP="00174632">
      <w:pPr>
        <w:pStyle w:val="Heading2"/>
        <w:rPr>
          <w:b/>
          <w:bCs/>
          <w:color w:val="000000" w:themeColor="text1"/>
          <w:lang w:val="en-GB"/>
        </w:rPr>
      </w:pPr>
    </w:p>
    <w:p w14:paraId="0E8F7801" w14:textId="5B3F8C37" w:rsidR="00174632" w:rsidRDefault="00E95D79" w:rsidP="00E95D79">
      <w:pPr>
        <w:pStyle w:val="Heading2"/>
        <w:rPr>
          <w:b/>
          <w:bCs/>
          <w:color w:val="000000" w:themeColor="text1"/>
          <w:lang w:val="en-GB"/>
        </w:rPr>
      </w:pPr>
      <w:bookmarkStart w:id="10" w:name="_Toc103354968"/>
      <w:r>
        <w:rPr>
          <w:b/>
          <w:bCs/>
          <w:color w:val="000000" w:themeColor="text1"/>
          <w:lang w:val="en-GB"/>
        </w:rPr>
        <w:t xml:space="preserve">a) </w:t>
      </w:r>
      <w:r w:rsidR="00174632" w:rsidRPr="00174632">
        <w:rPr>
          <w:b/>
          <w:bCs/>
          <w:color w:val="000000" w:themeColor="text1"/>
          <w:lang w:val="en-GB"/>
        </w:rPr>
        <w:t>Data clustering</w:t>
      </w:r>
      <w:r w:rsidR="00174632">
        <w:rPr>
          <w:b/>
          <w:bCs/>
          <w:color w:val="000000" w:themeColor="text1"/>
          <w:lang w:val="en-GB"/>
        </w:rPr>
        <w:t xml:space="preserve"> and K-means</w:t>
      </w:r>
      <w:bookmarkEnd w:id="10"/>
    </w:p>
    <w:p w14:paraId="6798EDE4" w14:textId="50402F69" w:rsidR="00A20061" w:rsidRDefault="00A20061" w:rsidP="00A20061">
      <w:pPr>
        <w:rPr>
          <w:lang w:val="en-GB"/>
        </w:rPr>
      </w:pPr>
    </w:p>
    <w:p w14:paraId="4967AAC8" w14:textId="5BB3B84C" w:rsidR="00A20061" w:rsidRDefault="00E95D79" w:rsidP="00E95D79">
      <w:pPr>
        <w:jc w:val="both"/>
        <w:rPr>
          <w:lang w:val="en-GB"/>
        </w:rPr>
      </w:pPr>
      <w:r w:rsidRPr="00E95D79">
        <w:rPr>
          <w:lang w:val="en-GB"/>
        </w:rPr>
        <w:t>Clustering is the process of organising a collection of abstract objects into classes of related objects. Clustering (also known as cluster analysis) is commonly used to organise data into structures that are easier to understand and manipulate.</w:t>
      </w:r>
      <w:r w:rsidR="00565306">
        <w:rPr>
          <w:lang w:val="en-GB"/>
        </w:rPr>
        <w:t xml:space="preserve"> </w:t>
      </w:r>
      <w:r w:rsidR="00565306" w:rsidRPr="00565306">
        <w:rPr>
          <w:lang w:val="en-GB"/>
        </w:rPr>
        <w:t>K-means is a data clustering technique that can sort unlabelled data into a predetermined number of clusters based on similarities.</w:t>
      </w:r>
      <w:r w:rsidR="00565306">
        <w:rPr>
          <w:lang w:val="en-GB"/>
        </w:rPr>
        <w:t xml:space="preserve"> </w:t>
      </w:r>
      <w:sdt>
        <w:sdtPr>
          <w:rPr>
            <w:lang w:val="en-GB"/>
          </w:rPr>
          <w:id w:val="-435290892"/>
          <w:citation/>
        </w:sdtPr>
        <w:sdtEndPr/>
        <w:sdtContent>
          <w:r w:rsidR="00565306">
            <w:rPr>
              <w:lang w:val="en-GB"/>
            </w:rPr>
            <w:fldChar w:fldCharType="begin"/>
          </w:r>
          <w:r w:rsidR="00565306">
            <w:rPr>
              <w:lang w:val="it-IT"/>
            </w:rPr>
            <w:instrText xml:space="preserve">CITATION Ver09 \l 1040 </w:instrText>
          </w:r>
          <w:r w:rsidR="00565306">
            <w:rPr>
              <w:lang w:val="en-GB"/>
            </w:rPr>
            <w:fldChar w:fldCharType="separate"/>
          </w:r>
          <w:r w:rsidR="00565306" w:rsidRPr="00565306">
            <w:rPr>
              <w:noProof/>
              <w:lang w:val="it-IT"/>
            </w:rPr>
            <w:t>(Aggarwal &amp; Reddy, 2014)</w:t>
          </w:r>
          <w:r w:rsidR="00565306">
            <w:rPr>
              <w:lang w:val="en-GB"/>
            </w:rPr>
            <w:fldChar w:fldCharType="end"/>
          </w:r>
        </w:sdtContent>
      </w:sdt>
    </w:p>
    <w:p w14:paraId="73BBCCA3" w14:textId="06A67424" w:rsidR="00565306" w:rsidRDefault="00565306" w:rsidP="00E95D79">
      <w:pPr>
        <w:jc w:val="both"/>
        <w:rPr>
          <w:lang w:val="en-GB"/>
        </w:rPr>
      </w:pPr>
    </w:p>
    <w:p w14:paraId="2ABBC086" w14:textId="18B2197F" w:rsidR="0069447B" w:rsidRDefault="0073005C" w:rsidP="00E95D79">
      <w:pPr>
        <w:jc w:val="both"/>
        <w:rPr>
          <w:lang w:val="en-GB"/>
        </w:rPr>
      </w:pPr>
      <w:r w:rsidRPr="0073005C">
        <w:rPr>
          <w:lang w:val="en-GB"/>
        </w:rPr>
        <w:t>To properly analyse and determine the merges of k-means cluster analysis, we must first provide ourselves with an estimate of the number of clusters in our data. SPSS is a programme that helps its users with data analysis, and one tool it provides is hierarchical cluster analysis.</w:t>
      </w:r>
      <w:r w:rsidR="00A315FC">
        <w:rPr>
          <w:lang w:val="en-GB"/>
        </w:rPr>
        <w:t xml:space="preserve"> </w:t>
      </w:r>
      <w:r w:rsidR="00A315FC" w:rsidRPr="00A315FC">
        <w:rPr>
          <w:lang w:val="en-GB"/>
        </w:rPr>
        <w:t>Hierarchical clustering, also known as hierarchical cluster analysis, is an algorithm that organises similar objects into clusters. The endpoint is a collection of clusters, each distinct from the others, and the objects within each cluster are broadly similar.</w:t>
      </w:r>
      <w:r w:rsidR="00A315FC">
        <w:rPr>
          <w:lang w:val="en-GB"/>
        </w:rPr>
        <w:t xml:space="preserve"> </w:t>
      </w:r>
      <w:sdt>
        <w:sdtPr>
          <w:rPr>
            <w:lang w:val="en-GB"/>
          </w:rPr>
          <w:id w:val="-566654672"/>
          <w:citation/>
        </w:sdtPr>
        <w:sdtEndPr/>
        <w:sdtContent>
          <w:r w:rsidR="00A315FC">
            <w:rPr>
              <w:lang w:val="en-GB"/>
            </w:rPr>
            <w:fldChar w:fldCharType="begin"/>
          </w:r>
          <w:r w:rsidR="00A315FC">
            <w:rPr>
              <w:lang w:val="it-IT"/>
            </w:rPr>
            <w:instrText xml:space="preserve"> CITATION Tim22 \l 1040 </w:instrText>
          </w:r>
          <w:r w:rsidR="00A315FC">
            <w:rPr>
              <w:lang w:val="en-GB"/>
            </w:rPr>
            <w:fldChar w:fldCharType="separate"/>
          </w:r>
          <w:r w:rsidR="00A315FC" w:rsidRPr="00A315FC">
            <w:rPr>
              <w:noProof/>
              <w:lang w:val="it-IT"/>
            </w:rPr>
            <w:t>(Bock, 2022)</w:t>
          </w:r>
          <w:r w:rsidR="00A315FC">
            <w:rPr>
              <w:lang w:val="en-GB"/>
            </w:rPr>
            <w:fldChar w:fldCharType="end"/>
          </w:r>
        </w:sdtContent>
      </w:sdt>
      <w:r w:rsidR="00E473D1">
        <w:rPr>
          <w:lang w:val="en-GB"/>
        </w:rPr>
        <w:t xml:space="preserve"> </w:t>
      </w:r>
      <w:r w:rsidR="00E473D1" w:rsidRPr="00E473D1">
        <w:rPr>
          <w:lang w:val="en-GB"/>
        </w:rPr>
        <w:t>The hierarchical clustering will be used as an input for the k-means cluster analysis.</w:t>
      </w:r>
      <w:r w:rsidR="0069447B">
        <w:rPr>
          <w:lang w:val="en-GB"/>
        </w:rPr>
        <w:t xml:space="preserve"> </w:t>
      </w:r>
    </w:p>
    <w:p w14:paraId="65615A4C" w14:textId="77777777" w:rsidR="00FF7895" w:rsidRDefault="00FF7895" w:rsidP="00E95D79">
      <w:pPr>
        <w:jc w:val="both"/>
        <w:rPr>
          <w:lang w:val="en-GB"/>
        </w:rPr>
      </w:pPr>
    </w:p>
    <w:p w14:paraId="0D9B72D0" w14:textId="527E8648" w:rsidR="0069447B" w:rsidRDefault="0069447B" w:rsidP="00E95D79">
      <w:pPr>
        <w:jc w:val="both"/>
        <w:rPr>
          <w:lang w:val="en-GB"/>
        </w:rPr>
      </w:pPr>
      <w:r w:rsidRPr="0069447B">
        <w:rPr>
          <w:lang w:val="en-GB"/>
        </w:rPr>
        <w:lastRenderedPageBreak/>
        <w:t>We must provide one essential rule in this method: Ward's strategy as a cluster</w:t>
      </w:r>
      <w:r w:rsidR="00E473D1">
        <w:rPr>
          <w:lang w:val="en-GB"/>
        </w:rPr>
        <w:t xml:space="preserve">ing </w:t>
      </w:r>
      <w:r w:rsidRPr="0069447B">
        <w:rPr>
          <w:lang w:val="en-GB"/>
        </w:rPr>
        <w:t>method. It will aid us in creating more equal-sized clusters. If we use a different method, we may find groups with many responses as well as very small groups in our data</w:t>
      </w:r>
      <w:r w:rsidR="00FF7895">
        <w:rPr>
          <w:lang w:val="en-GB"/>
        </w:rPr>
        <w:t>, which is unhelpful.</w:t>
      </w:r>
    </w:p>
    <w:p w14:paraId="7FDEEA29" w14:textId="69C4F47F" w:rsidR="00B2141A" w:rsidRDefault="00B2141A" w:rsidP="001D7BBC">
      <w:pPr>
        <w:rPr>
          <w:lang w:val="en-GB"/>
        </w:rPr>
      </w:pPr>
    </w:p>
    <w:p w14:paraId="43E49FD3" w14:textId="77777777" w:rsidR="001D7BBC" w:rsidRDefault="001D7BBC" w:rsidP="001D7BBC">
      <w:pPr>
        <w:rPr>
          <w:lang w:val="en-GB"/>
        </w:rPr>
      </w:pPr>
    </w:p>
    <w:p w14:paraId="1C84AD46" w14:textId="34D44CE0" w:rsidR="001711DF" w:rsidRDefault="001D7BBC" w:rsidP="00F421F3">
      <w:pPr>
        <w:jc w:val="both"/>
        <w:rPr>
          <w:lang w:val="en-GB"/>
        </w:rPr>
      </w:pPr>
      <w:r>
        <w:rPr>
          <w:noProof/>
          <w:lang w:val="en-GB"/>
        </w:rPr>
        <w:drawing>
          <wp:inline distT="0" distB="0" distL="0" distR="0" wp14:anchorId="563A37A6" wp14:editId="073DD299">
            <wp:extent cx="5731510" cy="57226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a:extLst>
                        <a:ext uri="{28A0092B-C50C-407E-A947-70E740481C1C}">
                          <a14:useLocalDpi xmlns:a14="http://schemas.microsoft.com/office/drawing/2010/main" val="0"/>
                        </a:ext>
                      </a:extLst>
                    </a:blip>
                    <a:stretch>
                      <a:fillRect/>
                    </a:stretch>
                  </pic:blipFill>
                  <pic:spPr>
                    <a:xfrm>
                      <a:off x="0" y="0"/>
                      <a:ext cx="5731510" cy="5722620"/>
                    </a:xfrm>
                    <a:prstGeom prst="rect">
                      <a:avLst/>
                    </a:prstGeom>
                  </pic:spPr>
                </pic:pic>
              </a:graphicData>
            </a:graphic>
          </wp:inline>
        </w:drawing>
      </w:r>
    </w:p>
    <w:p w14:paraId="4F960471" w14:textId="5470EFEF" w:rsidR="001D7BBC" w:rsidRDefault="001D7BBC" w:rsidP="00F421F3">
      <w:pPr>
        <w:jc w:val="both"/>
        <w:rPr>
          <w:lang w:val="en-GB"/>
        </w:rPr>
      </w:pPr>
    </w:p>
    <w:p w14:paraId="0BB18370" w14:textId="69A028B2" w:rsidR="00796498" w:rsidRDefault="00796498" w:rsidP="00796498">
      <w:pPr>
        <w:jc w:val="center"/>
        <w:rPr>
          <w:lang w:val="en-GB"/>
        </w:rPr>
      </w:pPr>
      <w:r>
        <w:rPr>
          <w:lang w:val="en-GB"/>
        </w:rPr>
        <w:t>Dendrogram used to determine insight of k-means clustering analysis</w:t>
      </w:r>
    </w:p>
    <w:p w14:paraId="404619AB" w14:textId="71334449" w:rsidR="00796498" w:rsidRDefault="00796498" w:rsidP="00796498">
      <w:pPr>
        <w:jc w:val="center"/>
        <w:rPr>
          <w:lang w:val="en-GB"/>
        </w:rPr>
      </w:pPr>
      <w:r>
        <w:rPr>
          <w:lang w:val="en-GB"/>
        </w:rPr>
        <w:t>(Source: Author)</w:t>
      </w:r>
    </w:p>
    <w:p w14:paraId="4CFA92EE" w14:textId="77777777" w:rsidR="00796498" w:rsidRDefault="00796498" w:rsidP="00F421F3">
      <w:pPr>
        <w:jc w:val="both"/>
        <w:rPr>
          <w:lang w:val="en-GB"/>
        </w:rPr>
      </w:pPr>
    </w:p>
    <w:p w14:paraId="7C2A94BE" w14:textId="40994DDD" w:rsidR="00796498" w:rsidRDefault="00796498" w:rsidP="00796498">
      <w:pPr>
        <w:jc w:val="both"/>
        <w:rPr>
          <w:lang w:val="en-GB"/>
        </w:rPr>
      </w:pPr>
      <w:r w:rsidRPr="00796498">
        <w:rPr>
          <w:lang w:val="en-GB"/>
        </w:rPr>
        <w:t>In this case, we</w:t>
      </w:r>
      <w:r>
        <w:rPr>
          <w:lang w:val="en-GB"/>
        </w:rPr>
        <w:t xml:space="preserve"> ar</w:t>
      </w:r>
      <w:r w:rsidRPr="00796498">
        <w:rPr>
          <w:lang w:val="en-GB"/>
        </w:rPr>
        <w:t>e using a Dendrogram to better visualise our data clusters</w:t>
      </w:r>
      <w:r>
        <w:rPr>
          <w:lang w:val="en-GB"/>
        </w:rPr>
        <w:t xml:space="preserve"> (we</w:t>
      </w:r>
      <w:r w:rsidRPr="00796498">
        <w:rPr>
          <w:lang w:val="en-GB"/>
        </w:rPr>
        <w:t xml:space="preserve"> should mention that we have reduced the proportions of the graph </w:t>
      </w:r>
      <w:r w:rsidRPr="00796498">
        <w:rPr>
          <w:lang w:val="en-GB"/>
        </w:rPr>
        <w:t>for</w:t>
      </w:r>
      <w:r w:rsidRPr="00796498">
        <w:rPr>
          <w:lang w:val="en-GB"/>
        </w:rPr>
        <w:t xml:space="preserve"> it to fit well on the page</w:t>
      </w:r>
      <w:r>
        <w:rPr>
          <w:lang w:val="en-GB"/>
        </w:rPr>
        <w:t>)</w:t>
      </w:r>
      <w:r w:rsidRPr="00796498">
        <w:rPr>
          <w:lang w:val="en-GB"/>
        </w:rPr>
        <w:t>.</w:t>
      </w:r>
      <w:r>
        <w:rPr>
          <w:lang w:val="en-GB"/>
        </w:rPr>
        <w:t xml:space="preserve"> </w:t>
      </w:r>
      <w:r w:rsidR="00153681" w:rsidRPr="00153681">
        <w:rPr>
          <w:lang w:val="en-GB"/>
        </w:rPr>
        <w:t xml:space="preserve">Based on the diagram above, we can conclude that our data can be stored in two larger clusters. The decision-making is purely subjective, and while some people may prefer to work with </w:t>
      </w:r>
      <w:r w:rsidR="00FF7895">
        <w:rPr>
          <w:lang w:val="en-GB"/>
        </w:rPr>
        <w:t>more</w:t>
      </w:r>
      <w:r w:rsidR="00153681" w:rsidRPr="00153681">
        <w:rPr>
          <w:lang w:val="en-GB"/>
        </w:rPr>
        <w:t xml:space="preserve"> clusters, the robust solution is to choose two large clusters.</w:t>
      </w:r>
    </w:p>
    <w:p w14:paraId="4B3A9016" w14:textId="20B670E3" w:rsidR="00153681" w:rsidRDefault="00153681" w:rsidP="00796498">
      <w:pPr>
        <w:jc w:val="both"/>
        <w:rPr>
          <w:lang w:val="en-GB"/>
        </w:rPr>
      </w:pPr>
    </w:p>
    <w:p w14:paraId="12158697" w14:textId="7C2FB153" w:rsidR="00153681" w:rsidRDefault="00B6711E" w:rsidP="00796498">
      <w:pPr>
        <w:jc w:val="both"/>
        <w:rPr>
          <w:lang w:val="en-GB"/>
        </w:rPr>
      </w:pPr>
      <w:r>
        <w:rPr>
          <w:noProof/>
          <w:lang w:val="en-GB"/>
        </w:rPr>
        <w:lastRenderedPageBreak/>
        <w:drawing>
          <wp:inline distT="0" distB="0" distL="0" distR="0" wp14:anchorId="18002E28" wp14:editId="63C076D3">
            <wp:extent cx="5731510" cy="1085850"/>
            <wp:effectExtent l="0" t="0" r="0" b="635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rotWithShape="1">
                    <a:blip r:embed="rId24">
                      <a:extLst>
                        <a:ext uri="{28A0092B-C50C-407E-A947-70E740481C1C}">
                          <a14:useLocalDpi xmlns:a14="http://schemas.microsoft.com/office/drawing/2010/main" val="0"/>
                        </a:ext>
                      </a:extLst>
                    </a:blip>
                    <a:srcRect b="40126"/>
                    <a:stretch/>
                  </pic:blipFill>
                  <pic:spPr bwMode="auto">
                    <a:xfrm>
                      <a:off x="0" y="0"/>
                      <a:ext cx="5731510" cy="1085850"/>
                    </a:xfrm>
                    <a:prstGeom prst="rect">
                      <a:avLst/>
                    </a:prstGeom>
                    <a:ln>
                      <a:noFill/>
                    </a:ln>
                    <a:extLst>
                      <a:ext uri="{53640926-AAD7-44D8-BBD7-CCE9431645EC}">
                        <a14:shadowObscured xmlns:a14="http://schemas.microsoft.com/office/drawing/2010/main"/>
                      </a:ext>
                    </a:extLst>
                  </pic:spPr>
                </pic:pic>
              </a:graphicData>
            </a:graphic>
          </wp:inline>
        </w:drawing>
      </w:r>
    </w:p>
    <w:p w14:paraId="4CB2AAFF" w14:textId="7D56DD90" w:rsidR="00B6711E" w:rsidRDefault="00B6711E" w:rsidP="00796498">
      <w:pPr>
        <w:jc w:val="both"/>
        <w:rPr>
          <w:lang w:val="en-GB"/>
        </w:rPr>
      </w:pPr>
    </w:p>
    <w:p w14:paraId="087ED0DB" w14:textId="7012E4E5" w:rsidR="00B6711E" w:rsidRDefault="00B6711E" w:rsidP="00B6711E">
      <w:pPr>
        <w:jc w:val="center"/>
        <w:rPr>
          <w:lang w:val="en-GB"/>
        </w:rPr>
      </w:pPr>
      <w:r>
        <w:rPr>
          <w:lang w:val="en-GB"/>
        </w:rPr>
        <w:t>ANOVA table under the k-means cluster analysis</w:t>
      </w:r>
    </w:p>
    <w:p w14:paraId="1FE412E4" w14:textId="5F155A43" w:rsidR="00B6711E" w:rsidRDefault="00B6711E" w:rsidP="00B6711E">
      <w:pPr>
        <w:jc w:val="center"/>
        <w:rPr>
          <w:lang w:val="en-GB"/>
        </w:rPr>
      </w:pPr>
      <w:r>
        <w:rPr>
          <w:lang w:val="en-GB"/>
        </w:rPr>
        <w:t>(Source: Author)</w:t>
      </w:r>
    </w:p>
    <w:p w14:paraId="51349C66" w14:textId="6A60C9A5" w:rsidR="00B6711E" w:rsidRDefault="00B6711E" w:rsidP="00B6711E">
      <w:pPr>
        <w:jc w:val="center"/>
        <w:rPr>
          <w:lang w:val="en-GB"/>
        </w:rPr>
      </w:pPr>
    </w:p>
    <w:p w14:paraId="1E24C1EB" w14:textId="1256A25F" w:rsidR="00B6711E" w:rsidRDefault="00F7097E" w:rsidP="00F7097E">
      <w:pPr>
        <w:jc w:val="both"/>
        <w:rPr>
          <w:lang w:val="en-GB"/>
        </w:rPr>
      </w:pPr>
      <w:r w:rsidRPr="00F7097E">
        <w:rPr>
          <w:lang w:val="en-GB"/>
        </w:rPr>
        <w:t xml:space="preserve">We are performing cluster analysis based on the video game scores reported by those polled as well as the puzzle score. The ANOVA table divides data variation into two categories: treatment variation and error or residual variation. ANOVA tables are a great analysis tool provided by SPSS because they allow us to determine whether the </w:t>
      </w:r>
      <w:r w:rsidRPr="00F7097E">
        <w:rPr>
          <w:lang w:val="en-GB"/>
        </w:rPr>
        <w:t>variables,</w:t>
      </w:r>
      <w:r w:rsidRPr="00F7097E">
        <w:rPr>
          <w:lang w:val="en-GB"/>
        </w:rPr>
        <w:t xml:space="preserve"> we used </w:t>
      </w:r>
      <w:r w:rsidR="00943CFA" w:rsidRPr="00F7097E">
        <w:rPr>
          <w:lang w:val="en-GB"/>
        </w:rPr>
        <w:t>to help</w:t>
      </w:r>
      <w:r w:rsidRPr="00F7097E">
        <w:rPr>
          <w:lang w:val="en-GB"/>
        </w:rPr>
        <w:t xml:space="preserve"> us discriminate between the different clusters.</w:t>
      </w:r>
      <w:r>
        <w:rPr>
          <w:lang w:val="en-GB"/>
        </w:rPr>
        <w:t xml:space="preserve"> </w:t>
      </w:r>
      <w:r w:rsidRPr="00F7097E">
        <w:rPr>
          <w:lang w:val="en-GB"/>
        </w:rPr>
        <w:t xml:space="preserve">To do so, we examine the significance levels, and if one of the values is determined to be not statistically significant, we can conclude that there is no difference between the clusters under that variable. </w:t>
      </w:r>
      <w:r w:rsidR="00943CFA">
        <w:rPr>
          <w:lang w:val="en-GB"/>
        </w:rPr>
        <w:t>For us, i</w:t>
      </w:r>
      <w:r w:rsidR="00FF1423" w:rsidRPr="00FF1423">
        <w:rPr>
          <w:lang w:val="en-GB"/>
        </w:rPr>
        <w:t>n each case, the variables were useful in determining the various cluster memberships.</w:t>
      </w:r>
    </w:p>
    <w:p w14:paraId="0A8DC151" w14:textId="7B3E02A9" w:rsidR="00FF1423" w:rsidRDefault="00FF1423" w:rsidP="00F7097E">
      <w:pPr>
        <w:jc w:val="both"/>
        <w:rPr>
          <w:lang w:val="en-GB"/>
        </w:rPr>
      </w:pPr>
    </w:p>
    <w:p w14:paraId="14F8FD1E" w14:textId="5E909B0C" w:rsidR="00FF1423" w:rsidRDefault="00FF1423" w:rsidP="00FF1423">
      <w:pPr>
        <w:jc w:val="center"/>
        <w:rPr>
          <w:lang w:val="en-GB"/>
        </w:rPr>
      </w:pPr>
      <w:r>
        <w:rPr>
          <w:noProof/>
          <w:lang w:val="en-GB"/>
        </w:rPr>
        <w:drawing>
          <wp:inline distT="0" distB="0" distL="0" distR="0" wp14:anchorId="13A73F9B" wp14:editId="34ACA708">
            <wp:extent cx="2514600" cy="1816100"/>
            <wp:effectExtent l="0" t="0" r="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514600" cy="1816100"/>
                    </a:xfrm>
                    <a:prstGeom prst="rect">
                      <a:avLst/>
                    </a:prstGeom>
                  </pic:spPr>
                </pic:pic>
              </a:graphicData>
            </a:graphic>
          </wp:inline>
        </w:drawing>
      </w:r>
    </w:p>
    <w:p w14:paraId="3B5B6423" w14:textId="461E40EA" w:rsidR="00FF1423" w:rsidRDefault="00FF1423" w:rsidP="00FF1423">
      <w:pPr>
        <w:jc w:val="center"/>
        <w:rPr>
          <w:lang w:val="en-GB"/>
        </w:rPr>
      </w:pPr>
      <w:r>
        <w:rPr>
          <w:lang w:val="en-GB"/>
        </w:rPr>
        <w:t>Number of cases in each Cluster</w:t>
      </w:r>
    </w:p>
    <w:p w14:paraId="11AD3557" w14:textId="1925A87F" w:rsidR="00FF1423" w:rsidRDefault="00FF1423" w:rsidP="00FF1423">
      <w:pPr>
        <w:jc w:val="center"/>
        <w:rPr>
          <w:lang w:val="en-GB"/>
        </w:rPr>
      </w:pPr>
      <w:r>
        <w:rPr>
          <w:lang w:val="en-GB"/>
        </w:rPr>
        <w:t>(Source: Author)</w:t>
      </w:r>
    </w:p>
    <w:p w14:paraId="54BDCD21" w14:textId="10733F49" w:rsidR="00FF1423" w:rsidRDefault="00FF1423" w:rsidP="00FF1423">
      <w:pPr>
        <w:jc w:val="center"/>
        <w:rPr>
          <w:lang w:val="en-GB"/>
        </w:rPr>
      </w:pPr>
    </w:p>
    <w:p w14:paraId="20B959B6" w14:textId="15DE5D2B" w:rsidR="00325E15" w:rsidRDefault="00FF1423" w:rsidP="00FF1423">
      <w:pPr>
        <w:jc w:val="both"/>
        <w:rPr>
          <w:lang w:val="en-GB"/>
        </w:rPr>
      </w:pPr>
      <w:r w:rsidRPr="00FF1423">
        <w:rPr>
          <w:lang w:val="en-GB"/>
        </w:rPr>
        <w:t>We</w:t>
      </w:r>
      <w:r>
        <w:rPr>
          <w:lang w:val="en-GB"/>
        </w:rPr>
        <w:t xml:space="preserve"> ar</w:t>
      </w:r>
      <w:r w:rsidRPr="00FF1423">
        <w:rPr>
          <w:lang w:val="en-GB"/>
        </w:rPr>
        <w:t xml:space="preserve">e now examining the sizes of our clusters. </w:t>
      </w:r>
      <w:r w:rsidR="00943CFA">
        <w:rPr>
          <w:lang w:val="en-GB"/>
        </w:rPr>
        <w:t xml:space="preserve">The </w:t>
      </w:r>
      <w:r w:rsidRPr="00FF1423">
        <w:rPr>
          <w:lang w:val="en-GB"/>
        </w:rPr>
        <w:t xml:space="preserve">first cluster contains 95 people, while the second contains 105 people. </w:t>
      </w:r>
      <w:r w:rsidR="00943CFA">
        <w:rPr>
          <w:lang w:val="en-GB"/>
        </w:rPr>
        <w:t>SPSS</w:t>
      </w:r>
      <w:r w:rsidRPr="00FF1423">
        <w:rPr>
          <w:lang w:val="en-GB"/>
        </w:rPr>
        <w:t xml:space="preserve"> calculated these values and selected the clusters for us.</w:t>
      </w:r>
    </w:p>
    <w:p w14:paraId="521E0CDC" w14:textId="026EF5DF" w:rsidR="00FF1423" w:rsidRDefault="00325E15" w:rsidP="00325E15">
      <w:pPr>
        <w:jc w:val="center"/>
        <w:rPr>
          <w:lang w:val="en-GB"/>
        </w:rPr>
      </w:pPr>
      <w:r>
        <w:rPr>
          <w:noProof/>
          <w:lang w:val="en-GB"/>
        </w:rPr>
        <w:drawing>
          <wp:inline distT="0" distB="0" distL="0" distR="0" wp14:anchorId="75DB263A" wp14:editId="137942B9">
            <wp:extent cx="2041864" cy="1237814"/>
            <wp:effectExtent l="0" t="0" r="3175"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061497" cy="1249716"/>
                    </a:xfrm>
                    <a:prstGeom prst="rect">
                      <a:avLst/>
                    </a:prstGeom>
                  </pic:spPr>
                </pic:pic>
              </a:graphicData>
            </a:graphic>
          </wp:inline>
        </w:drawing>
      </w:r>
    </w:p>
    <w:p w14:paraId="3F81E972" w14:textId="6548AC31" w:rsidR="00FF1423" w:rsidRDefault="00FF1423" w:rsidP="00FF1423">
      <w:pPr>
        <w:jc w:val="center"/>
        <w:rPr>
          <w:lang w:val="en-GB"/>
        </w:rPr>
      </w:pPr>
      <w:r>
        <w:rPr>
          <w:lang w:val="en-GB"/>
        </w:rPr>
        <w:t>Cluster centres</w:t>
      </w:r>
    </w:p>
    <w:p w14:paraId="05BB45D7" w14:textId="58CC83FC" w:rsidR="00FF1423" w:rsidRDefault="00FF1423" w:rsidP="00FF1423">
      <w:pPr>
        <w:jc w:val="center"/>
        <w:rPr>
          <w:lang w:val="en-GB"/>
        </w:rPr>
      </w:pPr>
      <w:r>
        <w:rPr>
          <w:lang w:val="en-GB"/>
        </w:rPr>
        <w:t>(Source: Author)</w:t>
      </w:r>
    </w:p>
    <w:p w14:paraId="38F0404D" w14:textId="73DF9712" w:rsidR="00FF1423" w:rsidRDefault="00FF1423" w:rsidP="00FF1423">
      <w:pPr>
        <w:jc w:val="center"/>
        <w:rPr>
          <w:lang w:val="en-GB"/>
        </w:rPr>
      </w:pPr>
    </w:p>
    <w:p w14:paraId="63B38A38" w14:textId="6CC3EF30" w:rsidR="00FF1423" w:rsidRDefault="00325E15" w:rsidP="00325E15">
      <w:pPr>
        <w:jc w:val="both"/>
        <w:rPr>
          <w:lang w:val="en-GB"/>
        </w:rPr>
      </w:pPr>
      <w:r w:rsidRPr="00325E15">
        <w:rPr>
          <w:lang w:val="en-GB"/>
        </w:rPr>
        <w:t>We</w:t>
      </w:r>
      <w:r w:rsidR="00041188">
        <w:rPr>
          <w:lang w:val="en-GB"/>
        </w:rPr>
        <w:t xml:space="preserve"> ar</w:t>
      </w:r>
      <w:r w:rsidRPr="00325E15">
        <w:rPr>
          <w:lang w:val="en-GB"/>
        </w:rPr>
        <w:t>e inspecting the cluster centre</w:t>
      </w:r>
      <w:r w:rsidR="00943CFA">
        <w:rPr>
          <w:lang w:val="en-GB"/>
        </w:rPr>
        <w:t>s</w:t>
      </w:r>
      <w:r w:rsidRPr="00325E15">
        <w:rPr>
          <w:lang w:val="en-GB"/>
        </w:rPr>
        <w:t>. Normally, SPSS provides values that are approximated to the actual one; however, we changed that so that we can see the data better and visualise the situation to its full analytical potential.</w:t>
      </w:r>
      <w:r>
        <w:rPr>
          <w:lang w:val="en-GB"/>
        </w:rPr>
        <w:t xml:space="preserve"> </w:t>
      </w:r>
      <w:r w:rsidR="00CE7C53" w:rsidRPr="00CE7C53">
        <w:rPr>
          <w:lang w:val="en-GB"/>
        </w:rPr>
        <w:t xml:space="preserve">The table above shows the average variable values for the individuals who were assigned to the clusters. For example, if we look at the 'video' </w:t>
      </w:r>
      <w:r w:rsidR="00CE7C53" w:rsidRPr="00CE7C53">
        <w:rPr>
          <w:lang w:val="en-GB"/>
        </w:rPr>
        <w:lastRenderedPageBreak/>
        <w:t>row, which refers to the points earned by participants in a video game, we can see that the average score is 44.91 (for cluster 1), and the score received for the puzzle is 43.99.</w:t>
      </w:r>
      <w:r w:rsidR="00CE7C53">
        <w:rPr>
          <w:lang w:val="en-GB"/>
        </w:rPr>
        <w:t xml:space="preserve"> </w:t>
      </w:r>
      <w:r w:rsidR="00CE7C53" w:rsidRPr="00CE7C53">
        <w:rPr>
          <w:lang w:val="en-GB"/>
        </w:rPr>
        <w:t>The average video game score for a person placed in the second cluster is 58.12, while the average puzzle score is 60.02.</w:t>
      </w:r>
      <w:r w:rsidR="00CE7C53">
        <w:rPr>
          <w:lang w:val="en-GB"/>
        </w:rPr>
        <w:t xml:space="preserve"> </w:t>
      </w:r>
    </w:p>
    <w:p w14:paraId="45B100BC" w14:textId="3275FA4C" w:rsidR="00CE7C53" w:rsidRDefault="00CE7C53" w:rsidP="00325E15">
      <w:pPr>
        <w:jc w:val="both"/>
        <w:rPr>
          <w:lang w:val="en-GB"/>
        </w:rPr>
      </w:pPr>
    </w:p>
    <w:p w14:paraId="38A8BE97" w14:textId="53353552" w:rsidR="00041188" w:rsidRDefault="00041188" w:rsidP="00041188">
      <w:pPr>
        <w:jc w:val="both"/>
        <w:rPr>
          <w:lang w:val="en-GB"/>
        </w:rPr>
      </w:pPr>
      <w:r w:rsidRPr="00041188">
        <w:rPr>
          <w:lang w:val="en-GB"/>
        </w:rPr>
        <w:t>We can see significant differences between variables that determine the same thing (e.g., video game score), and this is predictable because the ANOVA table has told us the same thing (there is a significant difference between our variables).</w:t>
      </w:r>
      <w:r>
        <w:rPr>
          <w:lang w:val="en-GB"/>
        </w:rPr>
        <w:t xml:space="preserve"> </w:t>
      </w:r>
    </w:p>
    <w:p w14:paraId="3B4B6C45" w14:textId="578578F8" w:rsidR="00041188" w:rsidRDefault="00041188" w:rsidP="00041188">
      <w:pPr>
        <w:jc w:val="both"/>
        <w:rPr>
          <w:lang w:val="en-GB"/>
        </w:rPr>
      </w:pPr>
    </w:p>
    <w:tbl>
      <w:tblPr>
        <w:tblStyle w:val="PlainTable3"/>
        <w:tblW w:w="0" w:type="auto"/>
        <w:tblLook w:val="04A0" w:firstRow="1" w:lastRow="0" w:firstColumn="1" w:lastColumn="0" w:noHBand="0" w:noVBand="1"/>
      </w:tblPr>
      <w:tblGrid>
        <w:gridCol w:w="2254"/>
        <w:gridCol w:w="2254"/>
        <w:gridCol w:w="2254"/>
        <w:gridCol w:w="2254"/>
      </w:tblGrid>
      <w:tr w:rsidR="00041188" w14:paraId="5F8BCDBC" w14:textId="77777777" w:rsidTr="0004118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5C53434E" w14:textId="43375AAF" w:rsidR="00041188" w:rsidRDefault="00041188" w:rsidP="00041188">
            <w:pPr>
              <w:jc w:val="both"/>
              <w:rPr>
                <w:lang w:val="en-GB"/>
              </w:rPr>
            </w:pPr>
          </w:p>
        </w:tc>
        <w:tc>
          <w:tcPr>
            <w:tcW w:w="2254" w:type="dxa"/>
          </w:tcPr>
          <w:p w14:paraId="0149F03D" w14:textId="3BFE7F46" w:rsidR="00041188" w:rsidRDefault="00041188" w:rsidP="00041188">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Cluster 1</w:t>
            </w:r>
          </w:p>
        </w:tc>
        <w:tc>
          <w:tcPr>
            <w:tcW w:w="2254" w:type="dxa"/>
          </w:tcPr>
          <w:p w14:paraId="0C921307" w14:textId="31329DFF" w:rsidR="00041188" w:rsidRDefault="00041188" w:rsidP="00041188">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Cluster 2</w:t>
            </w:r>
          </w:p>
        </w:tc>
        <w:tc>
          <w:tcPr>
            <w:tcW w:w="2254" w:type="dxa"/>
          </w:tcPr>
          <w:p w14:paraId="5AF0B63B" w14:textId="2DD16456" w:rsidR="00041188" w:rsidRDefault="00041188" w:rsidP="00041188">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Variance</w:t>
            </w:r>
          </w:p>
        </w:tc>
      </w:tr>
      <w:tr w:rsidR="00041188" w14:paraId="5CB650E9" w14:textId="77777777" w:rsidTr="000411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16094CB" w14:textId="0579E967" w:rsidR="00041188" w:rsidRDefault="00041188" w:rsidP="00041188">
            <w:pPr>
              <w:jc w:val="both"/>
              <w:rPr>
                <w:lang w:val="en-GB"/>
              </w:rPr>
            </w:pPr>
            <w:r>
              <w:rPr>
                <w:lang w:val="en-GB"/>
              </w:rPr>
              <w:t>video</w:t>
            </w:r>
          </w:p>
        </w:tc>
        <w:tc>
          <w:tcPr>
            <w:tcW w:w="2254" w:type="dxa"/>
          </w:tcPr>
          <w:p w14:paraId="4138EE03" w14:textId="087B772D" w:rsidR="00041188" w:rsidRDefault="00041188" w:rsidP="00041188">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44.92</w:t>
            </w:r>
          </w:p>
        </w:tc>
        <w:tc>
          <w:tcPr>
            <w:tcW w:w="2254" w:type="dxa"/>
          </w:tcPr>
          <w:p w14:paraId="400FC0C2" w14:textId="202D58F2" w:rsidR="00041188" w:rsidRDefault="00041188" w:rsidP="00041188">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58.12</w:t>
            </w:r>
          </w:p>
        </w:tc>
        <w:tc>
          <w:tcPr>
            <w:tcW w:w="2254" w:type="dxa"/>
          </w:tcPr>
          <w:p w14:paraId="376299E2" w14:textId="030407A7" w:rsidR="00041188" w:rsidRDefault="00FD3C17" w:rsidP="00041188">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13.2</w:t>
            </w:r>
          </w:p>
        </w:tc>
      </w:tr>
      <w:tr w:rsidR="00041188" w14:paraId="0C9C062A" w14:textId="77777777" w:rsidTr="00041188">
        <w:tc>
          <w:tcPr>
            <w:cnfStyle w:val="001000000000" w:firstRow="0" w:lastRow="0" w:firstColumn="1" w:lastColumn="0" w:oddVBand="0" w:evenVBand="0" w:oddHBand="0" w:evenHBand="0" w:firstRowFirstColumn="0" w:firstRowLastColumn="0" w:lastRowFirstColumn="0" w:lastRowLastColumn="0"/>
            <w:tcW w:w="2254" w:type="dxa"/>
          </w:tcPr>
          <w:p w14:paraId="594AE45E" w14:textId="2BC64C91" w:rsidR="00041188" w:rsidRDefault="00041188" w:rsidP="00041188">
            <w:pPr>
              <w:jc w:val="both"/>
              <w:rPr>
                <w:lang w:val="en-GB"/>
              </w:rPr>
            </w:pPr>
            <w:r>
              <w:rPr>
                <w:lang w:val="en-GB"/>
              </w:rPr>
              <w:t>puzzle</w:t>
            </w:r>
          </w:p>
        </w:tc>
        <w:tc>
          <w:tcPr>
            <w:tcW w:w="2254" w:type="dxa"/>
          </w:tcPr>
          <w:p w14:paraId="2927CF4E" w14:textId="58336A40" w:rsidR="00041188" w:rsidRDefault="00041188" w:rsidP="00041188">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43.99</w:t>
            </w:r>
          </w:p>
        </w:tc>
        <w:tc>
          <w:tcPr>
            <w:tcW w:w="2254" w:type="dxa"/>
          </w:tcPr>
          <w:p w14:paraId="77489F0D" w14:textId="521201FB" w:rsidR="00041188" w:rsidRDefault="00041188" w:rsidP="00041188">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60.02</w:t>
            </w:r>
          </w:p>
        </w:tc>
        <w:tc>
          <w:tcPr>
            <w:tcW w:w="2254" w:type="dxa"/>
          </w:tcPr>
          <w:p w14:paraId="380AAD02" w14:textId="0CB2E3A0" w:rsidR="00041188" w:rsidRDefault="00FD3C17" w:rsidP="00041188">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16.03</w:t>
            </w:r>
          </w:p>
        </w:tc>
      </w:tr>
    </w:tbl>
    <w:p w14:paraId="367E9D22" w14:textId="45D31790" w:rsidR="00041188" w:rsidRDefault="00041188" w:rsidP="00041188">
      <w:pPr>
        <w:jc w:val="both"/>
        <w:rPr>
          <w:lang w:val="en-GB"/>
        </w:rPr>
      </w:pPr>
    </w:p>
    <w:p w14:paraId="4E3BD01F" w14:textId="33BC0192" w:rsidR="00FD3C17" w:rsidRDefault="00FD3C17" w:rsidP="00FD3C17">
      <w:pPr>
        <w:jc w:val="both"/>
        <w:rPr>
          <w:lang w:val="en-GB"/>
        </w:rPr>
      </w:pPr>
      <w:r w:rsidRPr="00FD3C17">
        <w:rPr>
          <w:lang w:val="en-GB"/>
        </w:rPr>
        <w:t>We can see differences in the average scores taken by survey participants based on the table we created above. We can conclude that there is a group of people who simply outperformed the other in video game</w:t>
      </w:r>
      <w:r>
        <w:rPr>
          <w:lang w:val="en-GB"/>
        </w:rPr>
        <w:t>s</w:t>
      </w:r>
      <w:r w:rsidRPr="00FD3C17">
        <w:rPr>
          <w:lang w:val="en-GB"/>
        </w:rPr>
        <w:t xml:space="preserve"> and puzzle</w:t>
      </w:r>
      <w:r>
        <w:rPr>
          <w:lang w:val="en-GB"/>
        </w:rPr>
        <w:t>s</w:t>
      </w:r>
      <w:r w:rsidRPr="00FD3C17">
        <w:rPr>
          <w:lang w:val="en-GB"/>
        </w:rPr>
        <w:t>.</w:t>
      </w:r>
    </w:p>
    <w:p w14:paraId="2801A590" w14:textId="62395C3A" w:rsidR="00FD3C17" w:rsidRDefault="00FD3C17" w:rsidP="00FD3C17">
      <w:pPr>
        <w:jc w:val="both"/>
        <w:rPr>
          <w:lang w:val="en-GB"/>
        </w:rPr>
      </w:pPr>
    </w:p>
    <w:p w14:paraId="4D9411E2" w14:textId="426EC835" w:rsidR="00FD3C17" w:rsidRDefault="00FD3C17" w:rsidP="00FD3C17">
      <w:pPr>
        <w:jc w:val="both"/>
        <w:rPr>
          <w:lang w:val="en-GB"/>
        </w:rPr>
      </w:pPr>
      <w:r>
        <w:rPr>
          <w:noProof/>
          <w:lang w:val="en-GB"/>
        </w:rPr>
        <w:drawing>
          <wp:inline distT="0" distB="0" distL="0" distR="0" wp14:anchorId="096B7663" wp14:editId="0A3B0C73">
            <wp:extent cx="5731510" cy="4904740"/>
            <wp:effectExtent l="0" t="0" r="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904740"/>
                    </a:xfrm>
                    <a:prstGeom prst="rect">
                      <a:avLst/>
                    </a:prstGeom>
                  </pic:spPr>
                </pic:pic>
              </a:graphicData>
            </a:graphic>
          </wp:inline>
        </w:drawing>
      </w:r>
    </w:p>
    <w:p w14:paraId="086B06A0" w14:textId="77777777" w:rsidR="00F25762" w:rsidRDefault="00F25762" w:rsidP="00FD3C17">
      <w:pPr>
        <w:jc w:val="center"/>
        <w:rPr>
          <w:lang w:val="en-GB"/>
        </w:rPr>
      </w:pPr>
    </w:p>
    <w:p w14:paraId="75114D29" w14:textId="2E017179" w:rsidR="00F25762" w:rsidRDefault="00F25762" w:rsidP="00FD3C17">
      <w:pPr>
        <w:jc w:val="center"/>
        <w:rPr>
          <w:lang w:val="en-GB"/>
        </w:rPr>
      </w:pPr>
      <w:r>
        <w:rPr>
          <w:lang w:val="en-GB"/>
        </w:rPr>
        <w:t>Variables table</w:t>
      </w:r>
    </w:p>
    <w:p w14:paraId="0AD48FC1" w14:textId="1C581A39" w:rsidR="00F25762" w:rsidRDefault="00F25762" w:rsidP="00F25762">
      <w:pPr>
        <w:jc w:val="center"/>
        <w:rPr>
          <w:lang w:val="en-GB"/>
        </w:rPr>
      </w:pPr>
      <w:r>
        <w:rPr>
          <w:lang w:val="en-GB"/>
        </w:rPr>
        <w:t>(Source: Author)</w:t>
      </w:r>
    </w:p>
    <w:p w14:paraId="05971238" w14:textId="400836DE" w:rsidR="00F25762" w:rsidRDefault="00F25762" w:rsidP="00F25762">
      <w:pPr>
        <w:jc w:val="both"/>
        <w:rPr>
          <w:lang w:val="en-GB"/>
        </w:rPr>
      </w:pPr>
      <w:r w:rsidRPr="00F25762">
        <w:rPr>
          <w:lang w:val="en-GB"/>
        </w:rPr>
        <w:lastRenderedPageBreak/>
        <w:t>We sorted the data in the table above based on cluster membership and distance to the cluster centre. The lower the value under QCL</w:t>
      </w:r>
      <w:r w:rsidR="00943CFA">
        <w:rPr>
          <w:lang w:val="en-GB"/>
        </w:rPr>
        <w:t xml:space="preserve"> </w:t>
      </w:r>
      <w:r w:rsidRPr="00F25762">
        <w:rPr>
          <w:lang w:val="en-GB"/>
        </w:rPr>
        <w:t>2, the more representative that person is for their group.</w:t>
      </w:r>
      <w:r>
        <w:rPr>
          <w:lang w:val="en-GB"/>
        </w:rPr>
        <w:t xml:space="preserve"> </w:t>
      </w:r>
    </w:p>
    <w:p w14:paraId="21ACB7D7" w14:textId="7A158740" w:rsidR="00F25762" w:rsidRDefault="00F25762" w:rsidP="00F25762">
      <w:pPr>
        <w:jc w:val="both"/>
        <w:rPr>
          <w:lang w:val="en-GB"/>
        </w:rPr>
      </w:pPr>
    </w:p>
    <w:p w14:paraId="26F2890E" w14:textId="1951EB7D" w:rsidR="00F25762" w:rsidRDefault="00F25762" w:rsidP="00F25762">
      <w:pPr>
        <w:jc w:val="both"/>
        <w:rPr>
          <w:lang w:val="en-GB"/>
        </w:rPr>
      </w:pPr>
      <w:r>
        <w:rPr>
          <w:noProof/>
          <w:lang w:val="en-GB"/>
        </w:rPr>
        <w:drawing>
          <wp:inline distT="0" distB="0" distL="0" distR="0" wp14:anchorId="1AB9D0FC" wp14:editId="355F050F">
            <wp:extent cx="5731510" cy="951865"/>
            <wp:effectExtent l="0" t="0" r="0" b="635"/>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951865"/>
                    </a:xfrm>
                    <a:prstGeom prst="rect">
                      <a:avLst/>
                    </a:prstGeom>
                  </pic:spPr>
                </pic:pic>
              </a:graphicData>
            </a:graphic>
          </wp:inline>
        </w:drawing>
      </w:r>
    </w:p>
    <w:p w14:paraId="76C3E87B" w14:textId="54BAC13A" w:rsidR="00F25762" w:rsidRDefault="00F25762" w:rsidP="00F25762">
      <w:pPr>
        <w:jc w:val="both"/>
        <w:rPr>
          <w:lang w:val="en-GB"/>
        </w:rPr>
      </w:pPr>
    </w:p>
    <w:p w14:paraId="1B93A25E" w14:textId="2884D970" w:rsidR="00F25762" w:rsidRDefault="00F25762" w:rsidP="00F25762">
      <w:pPr>
        <w:jc w:val="center"/>
        <w:rPr>
          <w:lang w:val="en-GB"/>
        </w:rPr>
      </w:pPr>
      <w:r>
        <w:rPr>
          <w:lang w:val="en-GB"/>
        </w:rPr>
        <w:t>Variables table</w:t>
      </w:r>
    </w:p>
    <w:p w14:paraId="0B966A58" w14:textId="1BE3B3FC" w:rsidR="00F25762" w:rsidRDefault="00F25762" w:rsidP="00F25762">
      <w:pPr>
        <w:jc w:val="center"/>
        <w:rPr>
          <w:lang w:val="en-GB"/>
        </w:rPr>
      </w:pPr>
      <w:r>
        <w:rPr>
          <w:lang w:val="en-GB"/>
        </w:rPr>
        <w:t>(Source: Author)</w:t>
      </w:r>
    </w:p>
    <w:p w14:paraId="097C8A8A" w14:textId="09DB8842" w:rsidR="00F25762" w:rsidRDefault="00F25762" w:rsidP="00F25762">
      <w:pPr>
        <w:jc w:val="center"/>
        <w:rPr>
          <w:lang w:val="en-GB"/>
        </w:rPr>
      </w:pPr>
    </w:p>
    <w:p w14:paraId="46070153" w14:textId="2BF3E72B" w:rsidR="00F25762" w:rsidRDefault="008F1022" w:rsidP="008F1022">
      <w:pPr>
        <w:jc w:val="both"/>
        <w:rPr>
          <w:lang w:val="en-GB"/>
        </w:rPr>
      </w:pPr>
      <w:r w:rsidRPr="008F1022">
        <w:rPr>
          <w:lang w:val="en-GB"/>
        </w:rPr>
        <w:t>One last point to mention is that, if we look at row 95, we can see that that person's score membership is cluster 1, but their distance from the centre of the cluster is significantly greater. We interpret this as that person being a member of their group but the least typical.</w:t>
      </w:r>
    </w:p>
    <w:p w14:paraId="46F829CC" w14:textId="39685465" w:rsidR="008F1022" w:rsidRDefault="008F1022" w:rsidP="008F1022">
      <w:pPr>
        <w:jc w:val="both"/>
        <w:rPr>
          <w:lang w:val="en-GB"/>
        </w:rPr>
      </w:pPr>
    </w:p>
    <w:p w14:paraId="727A85FF" w14:textId="4B47BA49" w:rsidR="008F1022" w:rsidRDefault="008F1022" w:rsidP="008F1022">
      <w:pPr>
        <w:pStyle w:val="Heading2"/>
        <w:rPr>
          <w:b/>
          <w:bCs/>
          <w:color w:val="000000" w:themeColor="text1"/>
          <w:lang w:val="en-GB"/>
        </w:rPr>
      </w:pPr>
      <w:bookmarkStart w:id="11" w:name="_Toc103354969"/>
      <w:r>
        <w:rPr>
          <w:b/>
          <w:bCs/>
          <w:color w:val="000000" w:themeColor="text1"/>
          <w:lang w:val="en-GB"/>
        </w:rPr>
        <w:t>b) Data and text mining methods</w:t>
      </w:r>
      <w:bookmarkEnd w:id="11"/>
    </w:p>
    <w:p w14:paraId="19C26AF9" w14:textId="528E8DE0" w:rsidR="008F1022" w:rsidRDefault="008F1022" w:rsidP="008F1022">
      <w:pPr>
        <w:rPr>
          <w:lang w:val="en-GB"/>
        </w:rPr>
      </w:pPr>
    </w:p>
    <w:p w14:paraId="41E5A5CA" w14:textId="0A1C130E" w:rsidR="008F1022" w:rsidRDefault="00FF7895" w:rsidP="00FF7895">
      <w:pPr>
        <w:jc w:val="both"/>
        <w:rPr>
          <w:lang w:val="en-GB"/>
        </w:rPr>
      </w:pPr>
      <w:r w:rsidRPr="00FF7895">
        <w:rPr>
          <w:lang w:val="en-GB"/>
        </w:rPr>
        <w:t>What businesses must do to maximise their enterprise's potential is to use their</w:t>
      </w:r>
      <w:r w:rsidR="0042571D">
        <w:rPr>
          <w:lang w:val="en-GB"/>
        </w:rPr>
        <w:t xml:space="preserve"> best</w:t>
      </w:r>
      <w:r w:rsidRPr="00FF7895">
        <w:rPr>
          <w:lang w:val="en-GB"/>
        </w:rPr>
        <w:t xml:space="preserve"> tool – data and text mining. Companies can do </w:t>
      </w:r>
      <w:r w:rsidR="0042571D">
        <w:rPr>
          <w:lang w:val="en-GB"/>
        </w:rPr>
        <w:t xml:space="preserve">it </w:t>
      </w:r>
      <w:r w:rsidRPr="00FF7895">
        <w:rPr>
          <w:lang w:val="en-GB"/>
        </w:rPr>
        <w:t>this in a variety of ways.</w:t>
      </w:r>
    </w:p>
    <w:p w14:paraId="7557C8CC" w14:textId="43BF3AE9" w:rsidR="00FF7895" w:rsidRDefault="00FF7895" w:rsidP="00FF7895">
      <w:pPr>
        <w:jc w:val="both"/>
        <w:rPr>
          <w:lang w:val="en-GB"/>
        </w:rPr>
      </w:pPr>
    </w:p>
    <w:p w14:paraId="1A43DFC7" w14:textId="23E92852" w:rsidR="00FF7895" w:rsidRDefault="00FF7895" w:rsidP="00FF7895">
      <w:pPr>
        <w:jc w:val="both"/>
        <w:rPr>
          <w:lang w:val="en-GB"/>
        </w:rPr>
      </w:pPr>
      <w:r w:rsidRPr="00FF7895">
        <w:rPr>
          <w:lang w:val="en-GB"/>
        </w:rPr>
        <w:t xml:space="preserve">The process of grouping a series of different data points based on their characteristics is referred to as </w:t>
      </w:r>
      <w:r w:rsidRPr="00FF7895">
        <w:rPr>
          <w:b/>
          <w:bCs/>
          <w:i/>
          <w:iCs/>
          <w:lang w:val="en-GB"/>
        </w:rPr>
        <w:t>clustering</w:t>
      </w:r>
      <w:r w:rsidRPr="00FF7895">
        <w:rPr>
          <w:lang w:val="en-GB"/>
        </w:rPr>
        <w:t xml:space="preserve">. </w:t>
      </w:r>
      <w:sdt>
        <w:sdtPr>
          <w:rPr>
            <w:lang w:val="en-GB"/>
          </w:rPr>
          <w:id w:val="-714502475"/>
          <w:citation/>
        </w:sdtPr>
        <w:sdtContent>
          <w:r w:rsidR="00C52B44">
            <w:rPr>
              <w:lang w:val="en-GB"/>
            </w:rPr>
            <w:fldChar w:fldCharType="begin"/>
          </w:r>
          <w:r w:rsidR="00C52B44">
            <w:rPr>
              <w:lang w:val="it-IT"/>
            </w:rPr>
            <w:instrText xml:space="preserve"> CITATION Wit21 \l 1040 </w:instrText>
          </w:r>
          <w:r w:rsidR="00C52B44">
            <w:rPr>
              <w:lang w:val="en-GB"/>
            </w:rPr>
            <w:fldChar w:fldCharType="separate"/>
          </w:r>
          <w:r w:rsidR="00C52B44" w:rsidRPr="00C52B44">
            <w:rPr>
              <w:noProof/>
              <w:lang w:val="it-IT"/>
            </w:rPr>
            <w:t>(Witten, et al., 2021)</w:t>
          </w:r>
          <w:r w:rsidR="00C52B44">
            <w:rPr>
              <w:lang w:val="en-GB"/>
            </w:rPr>
            <w:fldChar w:fldCharType="end"/>
          </w:r>
        </w:sdtContent>
      </w:sdt>
      <w:r w:rsidR="00C52B44">
        <w:rPr>
          <w:lang w:val="en-GB"/>
        </w:rPr>
        <w:t xml:space="preserve"> </w:t>
      </w:r>
      <w:r w:rsidRPr="00FF7895">
        <w:rPr>
          <w:lang w:val="en-GB"/>
        </w:rPr>
        <w:t>Clustering assists businesses in better managing their data. Retailers, for example, can use clustering models to determine which customers buy specific products, when, and how frequently. This can assist retailers in targeting products and services to customers in a particular demographic or region.</w:t>
      </w:r>
    </w:p>
    <w:p w14:paraId="3730CD82" w14:textId="6648CC0A" w:rsidR="00FF7895" w:rsidRDefault="00FF7895" w:rsidP="00FF7895">
      <w:pPr>
        <w:jc w:val="both"/>
        <w:rPr>
          <w:lang w:val="en-GB"/>
        </w:rPr>
      </w:pPr>
    </w:p>
    <w:p w14:paraId="11C89758" w14:textId="344A2378" w:rsidR="00FF7895" w:rsidRDefault="00C52B44" w:rsidP="00C52B44">
      <w:pPr>
        <w:jc w:val="both"/>
        <w:rPr>
          <w:lang w:val="en-GB"/>
        </w:rPr>
      </w:pPr>
      <w:r w:rsidRPr="00C52B44">
        <w:rPr>
          <w:b/>
          <w:bCs/>
          <w:i/>
          <w:iCs/>
          <w:lang w:val="en-GB"/>
        </w:rPr>
        <w:t>Data can be presented visually</w:t>
      </w:r>
      <w:r w:rsidRPr="00C52B44">
        <w:rPr>
          <w:lang w:val="en-GB"/>
        </w:rPr>
        <w:t xml:space="preserve"> using charts, graphs, maps, diagrams, and other tools. Data visualisation is an important skill because it makes data more understandable to executives, clients, and customers. When presented with data that is simple to understand and interpret, businesses can make faster, more informed decisions. Today, effective, visually accessible mediums such as graphs, 3D models, and even augmented reality are commonly used to accomplish this.</w:t>
      </w:r>
    </w:p>
    <w:p w14:paraId="1B3F903B" w14:textId="6023FDB0" w:rsidR="00C52B44" w:rsidRDefault="00C52B44" w:rsidP="00C52B44">
      <w:pPr>
        <w:jc w:val="both"/>
        <w:rPr>
          <w:lang w:val="en-GB"/>
        </w:rPr>
      </w:pPr>
    </w:p>
    <w:p w14:paraId="5FC8344F" w14:textId="6B20B95B" w:rsidR="008E6FD7" w:rsidRDefault="008E6FD7" w:rsidP="00C52B44">
      <w:pPr>
        <w:jc w:val="both"/>
        <w:rPr>
          <w:lang w:val="en-GB"/>
        </w:rPr>
      </w:pPr>
      <w:r w:rsidRPr="008E6FD7">
        <w:rPr>
          <w:b/>
          <w:bCs/>
          <w:i/>
          <w:iCs/>
          <w:lang w:val="en-GB"/>
        </w:rPr>
        <w:t>Classification</w:t>
      </w:r>
      <w:r w:rsidRPr="008E6FD7">
        <w:rPr>
          <w:lang w:val="en-GB"/>
        </w:rPr>
        <w:t xml:space="preserve"> is a fundamental technique in data mining that can be used in almost any industry. It is the process of categorising data points from large data sets based on how they are used. Financial institutions categorise consumers based on a variety of factors </w:t>
      </w:r>
      <w:r w:rsidRPr="008E6FD7">
        <w:rPr>
          <w:lang w:val="en-GB"/>
        </w:rPr>
        <w:t>to</w:t>
      </w:r>
      <w:r w:rsidRPr="008E6FD7">
        <w:rPr>
          <w:lang w:val="en-GB"/>
        </w:rPr>
        <w:t xml:space="preserve"> market new loans or project credit card risks. Meanwhile, weather apps categorise data to forecast snowfall totals and other similar figures. Grocery stores also use classification to group products based on who buys them, which aids in forecasting purchasing patterns.</w:t>
      </w:r>
      <w:r w:rsidR="006F5BFE">
        <w:rPr>
          <w:lang w:val="en-GB"/>
        </w:rPr>
        <w:t xml:space="preserve"> </w:t>
      </w:r>
      <w:sdt>
        <w:sdtPr>
          <w:rPr>
            <w:lang w:val="en-GB"/>
          </w:rPr>
          <w:id w:val="-732775628"/>
          <w:citation/>
        </w:sdtPr>
        <w:sdtContent>
          <w:r w:rsidR="006F5BFE">
            <w:rPr>
              <w:lang w:val="en-GB"/>
            </w:rPr>
            <w:fldChar w:fldCharType="begin"/>
          </w:r>
          <w:r w:rsidR="006F5BFE">
            <w:rPr>
              <w:lang w:val="it-IT"/>
            </w:rPr>
            <w:instrText xml:space="preserve"> CITATION Geo22 \l 1040 </w:instrText>
          </w:r>
          <w:r w:rsidR="006F5BFE">
            <w:rPr>
              <w:lang w:val="en-GB"/>
            </w:rPr>
            <w:fldChar w:fldCharType="separate"/>
          </w:r>
          <w:r w:rsidR="006F5BFE" w:rsidRPr="006F5BFE">
            <w:rPr>
              <w:noProof/>
              <w:lang w:val="it-IT"/>
            </w:rPr>
            <w:t>(Georgia Tech, 2022)</w:t>
          </w:r>
          <w:r w:rsidR="006F5BFE">
            <w:rPr>
              <w:lang w:val="en-GB"/>
            </w:rPr>
            <w:fldChar w:fldCharType="end"/>
          </w:r>
        </w:sdtContent>
      </w:sdt>
    </w:p>
    <w:p w14:paraId="6173CC6C" w14:textId="5B45F904" w:rsidR="006F5BFE" w:rsidRDefault="006F5BFE" w:rsidP="00C52B44">
      <w:pPr>
        <w:jc w:val="both"/>
        <w:rPr>
          <w:lang w:val="en-GB"/>
        </w:rPr>
      </w:pPr>
    </w:p>
    <w:p w14:paraId="266EECDD" w14:textId="0881AF08" w:rsidR="0094325C" w:rsidRDefault="0094325C" w:rsidP="00C52B44">
      <w:pPr>
        <w:jc w:val="both"/>
        <w:rPr>
          <w:lang w:val="en-GB"/>
        </w:rPr>
      </w:pPr>
    </w:p>
    <w:p w14:paraId="72248A17" w14:textId="77777777" w:rsidR="0094325C" w:rsidRDefault="0094325C" w:rsidP="00C52B44">
      <w:pPr>
        <w:jc w:val="both"/>
        <w:rPr>
          <w:lang w:val="en-GB"/>
        </w:rPr>
      </w:pPr>
    </w:p>
    <w:p w14:paraId="79FD559F" w14:textId="2DF4A8C7" w:rsidR="006F5BFE" w:rsidRDefault="006F5BFE" w:rsidP="006F5BFE">
      <w:pPr>
        <w:pStyle w:val="Heading2"/>
        <w:rPr>
          <w:b/>
          <w:bCs/>
          <w:color w:val="000000" w:themeColor="text1"/>
          <w:lang w:val="en-GB"/>
        </w:rPr>
      </w:pPr>
      <w:bookmarkStart w:id="12" w:name="_Toc103354970"/>
      <w:r>
        <w:rPr>
          <w:b/>
          <w:bCs/>
          <w:color w:val="000000" w:themeColor="text1"/>
          <w:lang w:val="en-GB"/>
        </w:rPr>
        <w:t>c) Excel and SPSS</w:t>
      </w:r>
      <w:bookmarkEnd w:id="12"/>
    </w:p>
    <w:p w14:paraId="1DFBADC4" w14:textId="7ED2796E" w:rsidR="0094325C" w:rsidRDefault="0094325C" w:rsidP="0094325C">
      <w:pPr>
        <w:rPr>
          <w:lang w:val="en-GB"/>
        </w:rPr>
      </w:pPr>
    </w:p>
    <w:tbl>
      <w:tblPr>
        <w:tblStyle w:val="GridTable4"/>
        <w:tblW w:w="0" w:type="auto"/>
        <w:tblLook w:val="04A0" w:firstRow="1" w:lastRow="0" w:firstColumn="1" w:lastColumn="0" w:noHBand="0" w:noVBand="1"/>
      </w:tblPr>
      <w:tblGrid>
        <w:gridCol w:w="4508"/>
        <w:gridCol w:w="4508"/>
      </w:tblGrid>
      <w:tr w:rsidR="0094325C" w14:paraId="105E6CC7" w14:textId="77777777" w:rsidTr="009432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78A2ED5" w14:textId="4F2D6D43" w:rsidR="0094325C" w:rsidRDefault="0094325C" w:rsidP="0094325C">
            <w:pPr>
              <w:jc w:val="center"/>
              <w:rPr>
                <w:lang w:val="en-GB"/>
              </w:rPr>
            </w:pPr>
            <w:r>
              <w:rPr>
                <w:lang w:val="en-GB"/>
              </w:rPr>
              <w:lastRenderedPageBreak/>
              <w:t>Excel</w:t>
            </w:r>
          </w:p>
        </w:tc>
        <w:tc>
          <w:tcPr>
            <w:tcW w:w="4508" w:type="dxa"/>
          </w:tcPr>
          <w:p w14:paraId="4B3376B9" w14:textId="0E385A42" w:rsidR="0094325C" w:rsidRDefault="0094325C" w:rsidP="0094325C">
            <w:pPr>
              <w:jc w:val="center"/>
              <w:cnfStyle w:val="100000000000" w:firstRow="1" w:lastRow="0" w:firstColumn="0" w:lastColumn="0" w:oddVBand="0" w:evenVBand="0" w:oddHBand="0" w:evenHBand="0" w:firstRowFirstColumn="0" w:firstRowLastColumn="0" w:lastRowFirstColumn="0" w:lastRowLastColumn="0"/>
              <w:rPr>
                <w:lang w:val="en-GB"/>
              </w:rPr>
            </w:pPr>
            <w:r>
              <w:rPr>
                <w:lang w:val="en-GB"/>
              </w:rPr>
              <w:t>SPSS</w:t>
            </w:r>
          </w:p>
        </w:tc>
      </w:tr>
      <w:tr w:rsidR="0094325C" w14:paraId="713CF546" w14:textId="77777777" w:rsidTr="009432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17FD268" w14:textId="520E640C" w:rsidR="0094325C" w:rsidRPr="0094325C" w:rsidRDefault="0094325C" w:rsidP="0094325C">
            <w:pPr>
              <w:jc w:val="center"/>
              <w:rPr>
                <w:b w:val="0"/>
                <w:bCs w:val="0"/>
                <w:lang w:val="en-GB"/>
              </w:rPr>
            </w:pPr>
            <w:r w:rsidRPr="0094325C">
              <w:rPr>
                <w:b w:val="0"/>
                <w:bCs w:val="0"/>
                <w:lang w:val="en-GB"/>
              </w:rPr>
              <w:t>It is used to store information and is used for data entry and manipulation. (It includes pivot tables and various ways of visualising data, as well as functions that make calculations and percentages easier.)</w:t>
            </w:r>
          </w:p>
        </w:tc>
        <w:tc>
          <w:tcPr>
            <w:tcW w:w="4508" w:type="dxa"/>
          </w:tcPr>
          <w:p w14:paraId="6FB79786" w14:textId="2D9140D2" w:rsidR="0094325C" w:rsidRDefault="0094325C" w:rsidP="0094325C">
            <w:pPr>
              <w:jc w:val="center"/>
              <w:cnfStyle w:val="000000100000" w:firstRow="0" w:lastRow="0" w:firstColumn="0" w:lastColumn="0" w:oddVBand="0" w:evenVBand="0" w:oddHBand="1" w:evenHBand="0" w:firstRowFirstColumn="0" w:firstRowLastColumn="0" w:lastRowFirstColumn="0" w:lastRowLastColumn="0"/>
              <w:rPr>
                <w:lang w:val="en-GB"/>
              </w:rPr>
            </w:pPr>
            <w:r w:rsidRPr="0094325C">
              <w:rPr>
                <w:lang w:val="en-GB"/>
              </w:rPr>
              <w:t>It is a programme designed for statistical data analysis. (It includes many tools for data and text mining, such as pivot tables</w:t>
            </w:r>
            <w:r>
              <w:rPr>
                <w:lang w:val="en-GB"/>
              </w:rPr>
              <w:t xml:space="preserve">, </w:t>
            </w:r>
            <w:r w:rsidRPr="0094325C">
              <w:rPr>
                <w:lang w:val="en-GB"/>
              </w:rPr>
              <w:t>clustering tools</w:t>
            </w:r>
            <w:r>
              <w:rPr>
                <w:lang w:val="en-GB"/>
              </w:rPr>
              <w:t>, etc</w:t>
            </w:r>
            <w:r w:rsidRPr="0094325C">
              <w:rPr>
                <w:lang w:val="en-GB"/>
              </w:rPr>
              <w:t>.)</w:t>
            </w:r>
          </w:p>
        </w:tc>
      </w:tr>
      <w:tr w:rsidR="0094325C" w14:paraId="52CC5360" w14:textId="77777777" w:rsidTr="0094325C">
        <w:tc>
          <w:tcPr>
            <w:cnfStyle w:val="001000000000" w:firstRow="0" w:lastRow="0" w:firstColumn="1" w:lastColumn="0" w:oddVBand="0" w:evenVBand="0" w:oddHBand="0" w:evenHBand="0" w:firstRowFirstColumn="0" w:firstRowLastColumn="0" w:lastRowFirstColumn="0" w:lastRowLastColumn="0"/>
            <w:tcW w:w="4508" w:type="dxa"/>
          </w:tcPr>
          <w:p w14:paraId="4A9A7989" w14:textId="2BCF1B3E" w:rsidR="0094325C" w:rsidRPr="00D72437" w:rsidRDefault="00D72437" w:rsidP="0094325C">
            <w:pPr>
              <w:jc w:val="center"/>
              <w:rPr>
                <w:b w:val="0"/>
                <w:bCs w:val="0"/>
                <w:lang w:val="en-GB"/>
              </w:rPr>
            </w:pPr>
            <w:r w:rsidRPr="00D72437">
              <w:rPr>
                <w:b w:val="0"/>
                <w:bCs w:val="0"/>
                <w:lang w:val="en-GB"/>
              </w:rPr>
              <w:t>Data management and storage using predefined operations.</w:t>
            </w:r>
          </w:p>
        </w:tc>
        <w:tc>
          <w:tcPr>
            <w:tcW w:w="4508" w:type="dxa"/>
          </w:tcPr>
          <w:p w14:paraId="23356765" w14:textId="42BCC562" w:rsidR="0094325C" w:rsidRDefault="00D72437" w:rsidP="0094325C">
            <w:pPr>
              <w:jc w:val="center"/>
              <w:cnfStyle w:val="000000000000" w:firstRow="0" w:lastRow="0" w:firstColumn="0" w:lastColumn="0" w:oddVBand="0" w:evenVBand="0" w:oddHBand="0" w:evenHBand="0" w:firstRowFirstColumn="0" w:firstRowLastColumn="0" w:lastRowFirstColumn="0" w:lastRowLastColumn="0"/>
              <w:rPr>
                <w:lang w:val="en-GB"/>
              </w:rPr>
            </w:pPr>
            <w:r w:rsidRPr="00D72437">
              <w:rPr>
                <w:lang w:val="en-GB"/>
              </w:rPr>
              <w:t>Statistical calculations and data manipulation in accordance with IBM guidelines.</w:t>
            </w:r>
          </w:p>
        </w:tc>
      </w:tr>
      <w:tr w:rsidR="0094325C" w14:paraId="62F53AB6" w14:textId="77777777" w:rsidTr="009432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3A760DF" w14:textId="1E990E44" w:rsidR="0094325C" w:rsidRPr="00D72437" w:rsidRDefault="00D72437" w:rsidP="0094325C">
            <w:pPr>
              <w:jc w:val="center"/>
              <w:rPr>
                <w:b w:val="0"/>
                <w:bCs w:val="0"/>
                <w:lang w:val="en-GB"/>
              </w:rPr>
            </w:pPr>
            <w:r>
              <w:rPr>
                <w:b w:val="0"/>
                <w:bCs w:val="0"/>
                <w:lang w:val="en-GB"/>
              </w:rPr>
              <w:t xml:space="preserve">Works </w:t>
            </w:r>
            <w:proofErr w:type="gramStart"/>
            <w:r>
              <w:rPr>
                <w:b w:val="0"/>
                <w:bCs w:val="0"/>
                <w:lang w:val="en-GB"/>
              </w:rPr>
              <w:t>fast, and</w:t>
            </w:r>
            <w:proofErr w:type="gramEnd"/>
            <w:r>
              <w:rPr>
                <w:b w:val="0"/>
                <w:bCs w:val="0"/>
                <w:lang w:val="en-GB"/>
              </w:rPr>
              <w:t xml:space="preserve"> is easy to use.</w:t>
            </w:r>
          </w:p>
        </w:tc>
        <w:tc>
          <w:tcPr>
            <w:tcW w:w="4508" w:type="dxa"/>
          </w:tcPr>
          <w:p w14:paraId="473BFA11" w14:textId="4BD44B6C" w:rsidR="0094325C" w:rsidRDefault="00D72437" w:rsidP="0094325C">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Reduction in Data Redundancy</w:t>
            </w:r>
          </w:p>
        </w:tc>
      </w:tr>
      <w:tr w:rsidR="0094325C" w14:paraId="2AC1BB0E" w14:textId="77777777" w:rsidTr="0094325C">
        <w:tc>
          <w:tcPr>
            <w:cnfStyle w:val="001000000000" w:firstRow="0" w:lastRow="0" w:firstColumn="1" w:lastColumn="0" w:oddVBand="0" w:evenVBand="0" w:oddHBand="0" w:evenHBand="0" w:firstRowFirstColumn="0" w:firstRowLastColumn="0" w:lastRowFirstColumn="0" w:lastRowLastColumn="0"/>
            <w:tcW w:w="4508" w:type="dxa"/>
          </w:tcPr>
          <w:p w14:paraId="74DA3E77" w14:textId="31CF21CA" w:rsidR="0094325C" w:rsidRPr="00D72437" w:rsidRDefault="00D72437" w:rsidP="0094325C">
            <w:pPr>
              <w:jc w:val="center"/>
              <w:rPr>
                <w:b w:val="0"/>
                <w:bCs w:val="0"/>
                <w:lang w:val="en-GB"/>
              </w:rPr>
            </w:pPr>
            <w:r w:rsidRPr="00D72437">
              <w:rPr>
                <w:b w:val="0"/>
                <w:bCs w:val="0"/>
                <w:lang w:val="en-GB"/>
              </w:rPr>
              <w:t>Large volumes of customer data must be maintained and handled.</w:t>
            </w:r>
          </w:p>
        </w:tc>
        <w:tc>
          <w:tcPr>
            <w:tcW w:w="4508" w:type="dxa"/>
          </w:tcPr>
          <w:p w14:paraId="739B6013" w14:textId="15101064" w:rsidR="0094325C" w:rsidRDefault="00D72437" w:rsidP="0094325C">
            <w:pPr>
              <w:jc w:val="center"/>
              <w:cnfStyle w:val="000000000000" w:firstRow="0" w:lastRow="0" w:firstColumn="0" w:lastColumn="0" w:oddVBand="0" w:evenVBand="0" w:oddHBand="0" w:evenHBand="0" w:firstRowFirstColumn="0" w:firstRowLastColumn="0" w:lastRowFirstColumn="0" w:lastRowLastColumn="0"/>
              <w:rPr>
                <w:lang w:val="en-GB"/>
              </w:rPr>
            </w:pPr>
            <w:r w:rsidRPr="00D72437">
              <w:rPr>
                <w:lang w:val="en-GB"/>
              </w:rPr>
              <w:t>Utili</w:t>
            </w:r>
            <w:r>
              <w:rPr>
                <w:lang w:val="en-GB"/>
              </w:rPr>
              <w:t>s</w:t>
            </w:r>
            <w:r w:rsidRPr="00D72437">
              <w:rPr>
                <w:lang w:val="en-GB"/>
              </w:rPr>
              <w:t>es advanced devices such as supercomputers.</w:t>
            </w:r>
          </w:p>
        </w:tc>
      </w:tr>
    </w:tbl>
    <w:p w14:paraId="6B897282" w14:textId="6C672439" w:rsidR="0094325C" w:rsidRDefault="0094325C" w:rsidP="0094325C">
      <w:pPr>
        <w:rPr>
          <w:lang w:val="en-GB"/>
        </w:rPr>
      </w:pPr>
    </w:p>
    <w:p w14:paraId="4BE59B8A" w14:textId="428CC849" w:rsidR="00BB121F" w:rsidRDefault="00BB121F" w:rsidP="0094325C">
      <w:pPr>
        <w:rPr>
          <w:lang w:val="en-GB"/>
        </w:rPr>
      </w:pPr>
    </w:p>
    <w:p w14:paraId="2DEC797A" w14:textId="58295035" w:rsidR="00BB121F" w:rsidRDefault="00BB121F" w:rsidP="00BB121F">
      <w:pPr>
        <w:pStyle w:val="Heading1"/>
        <w:rPr>
          <w:b/>
          <w:bCs/>
          <w:color w:val="000000" w:themeColor="text1"/>
          <w:lang w:val="en-GB"/>
        </w:rPr>
      </w:pPr>
      <w:bookmarkStart w:id="13" w:name="_Toc103354971"/>
      <w:r>
        <w:rPr>
          <w:b/>
          <w:bCs/>
          <w:color w:val="000000" w:themeColor="text1"/>
          <w:lang w:val="en-GB"/>
        </w:rPr>
        <w:t>Conclusion</w:t>
      </w:r>
      <w:bookmarkEnd w:id="13"/>
    </w:p>
    <w:p w14:paraId="43F6EF19" w14:textId="733F76DC" w:rsidR="00BB121F" w:rsidRDefault="00BB121F" w:rsidP="00BB121F">
      <w:pPr>
        <w:rPr>
          <w:lang w:val="en-GB"/>
        </w:rPr>
      </w:pPr>
    </w:p>
    <w:p w14:paraId="65E517C1" w14:textId="44449C48" w:rsidR="00523A9C" w:rsidRDefault="00BB121F" w:rsidP="00C52B44">
      <w:pPr>
        <w:jc w:val="both"/>
        <w:rPr>
          <w:lang w:val="en-GB"/>
        </w:rPr>
      </w:pPr>
      <w:r w:rsidRPr="00BB121F">
        <w:rPr>
          <w:lang w:val="en-GB"/>
        </w:rPr>
        <w:t>We live in a fast-paced, ever-changing society where businesses must evolve and overcome obstacles to achieve success. For them, particularly in these times, valuing the most potential from data mining and business intelligence is what can make a market difference.</w:t>
      </w:r>
    </w:p>
    <w:p w14:paraId="172C5205" w14:textId="77777777" w:rsidR="00523A9C" w:rsidRDefault="00523A9C">
      <w:pPr>
        <w:rPr>
          <w:lang w:val="en-GB"/>
        </w:rPr>
      </w:pPr>
      <w:r>
        <w:rPr>
          <w:lang w:val="en-GB"/>
        </w:rPr>
        <w:br w:type="page"/>
      </w:r>
    </w:p>
    <w:sdt>
      <w:sdtPr>
        <w:id w:val="-719205687"/>
        <w:docPartObj>
          <w:docPartGallery w:val="Bibliographies"/>
          <w:docPartUnique/>
        </w:docPartObj>
      </w:sdtPr>
      <w:sdtEndPr>
        <w:rPr>
          <w:rFonts w:asciiTheme="minorHAnsi" w:eastAsia="Times New Roman" w:hAnsiTheme="minorHAnsi" w:cstheme="minorHAnsi"/>
          <w:color w:val="000000" w:themeColor="text1"/>
          <w:sz w:val="24"/>
          <w:szCs w:val="24"/>
        </w:rPr>
      </w:sdtEndPr>
      <w:sdtContent>
        <w:p w14:paraId="7FAE4486" w14:textId="0CA64727" w:rsidR="00523A9C" w:rsidRDefault="00523A9C" w:rsidP="00523A9C">
          <w:pPr>
            <w:pStyle w:val="Heading1"/>
            <w:jc w:val="center"/>
            <w:rPr>
              <w:rFonts w:asciiTheme="minorHAnsi" w:hAnsiTheme="minorHAnsi" w:cstheme="minorHAnsi"/>
              <w:b/>
              <w:bCs/>
              <w:color w:val="000000" w:themeColor="text1"/>
              <w:sz w:val="24"/>
              <w:szCs w:val="24"/>
            </w:rPr>
          </w:pPr>
          <w:r w:rsidRPr="00523A9C">
            <w:rPr>
              <w:rFonts w:asciiTheme="minorHAnsi" w:hAnsiTheme="minorHAnsi" w:cstheme="minorHAnsi"/>
              <w:b/>
              <w:bCs/>
              <w:color w:val="000000" w:themeColor="text1"/>
              <w:sz w:val="24"/>
              <w:szCs w:val="24"/>
            </w:rPr>
            <w:t>Bibliography</w:t>
          </w:r>
        </w:p>
        <w:p w14:paraId="62044B67" w14:textId="77777777" w:rsidR="00523A9C" w:rsidRPr="00523A9C" w:rsidRDefault="00523A9C" w:rsidP="00523A9C"/>
        <w:sdt>
          <w:sdtPr>
            <w:rPr>
              <w:rFonts w:cstheme="minorHAnsi"/>
              <w:color w:val="000000" w:themeColor="text1"/>
            </w:rPr>
            <w:id w:val="111145805"/>
            <w:bibliography/>
          </w:sdtPr>
          <w:sdtContent>
            <w:p w14:paraId="49690484" w14:textId="59CD9D03" w:rsidR="00523A9C" w:rsidRDefault="00523A9C" w:rsidP="00523A9C">
              <w:pPr>
                <w:pStyle w:val="Bibliography"/>
                <w:rPr>
                  <w:rFonts w:cstheme="minorHAnsi"/>
                  <w:noProof/>
                  <w:color w:val="000000" w:themeColor="text1"/>
                </w:rPr>
              </w:pPr>
              <w:r w:rsidRPr="00523A9C">
                <w:rPr>
                  <w:rFonts w:cstheme="minorHAnsi"/>
                  <w:color w:val="000000" w:themeColor="text1"/>
                </w:rPr>
                <w:fldChar w:fldCharType="begin"/>
              </w:r>
              <w:r w:rsidRPr="00523A9C">
                <w:rPr>
                  <w:rFonts w:cstheme="minorHAnsi"/>
                  <w:color w:val="000000" w:themeColor="text1"/>
                </w:rPr>
                <w:instrText xml:space="preserve"> BIBLIOGRAPHY </w:instrText>
              </w:r>
              <w:r w:rsidRPr="00523A9C">
                <w:rPr>
                  <w:rFonts w:cstheme="minorHAnsi"/>
                  <w:color w:val="000000" w:themeColor="text1"/>
                </w:rPr>
                <w:fldChar w:fldCharType="separate"/>
              </w:r>
              <w:r w:rsidRPr="00523A9C">
                <w:rPr>
                  <w:rFonts w:cstheme="minorHAnsi"/>
                  <w:noProof/>
                  <w:color w:val="000000" w:themeColor="text1"/>
                </w:rPr>
                <w:t xml:space="preserve">Lancaster, A., 2020. </w:t>
              </w:r>
              <w:r w:rsidRPr="00523A9C">
                <w:rPr>
                  <w:rFonts w:cstheme="minorHAnsi"/>
                  <w:i/>
                  <w:iCs/>
                  <w:noProof/>
                  <w:color w:val="000000" w:themeColor="text1"/>
                </w:rPr>
                <w:t xml:space="preserve">Top 10 Uses of Microsoft Excel in Business, Mallory.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https://mallory.com.au/cm/ms-excel-uses-business-workplace/</w:t>
              </w:r>
              <w:r w:rsidRPr="00523A9C">
                <w:rPr>
                  <w:rFonts w:cstheme="minorHAnsi"/>
                  <w:noProof/>
                  <w:color w:val="000000" w:themeColor="text1"/>
                </w:rPr>
                <w:br/>
                <w:t>[Accessed 11 May 2022].</w:t>
              </w:r>
            </w:p>
            <w:p w14:paraId="400D59D3" w14:textId="77777777" w:rsidR="00523A9C" w:rsidRPr="00523A9C" w:rsidRDefault="00523A9C" w:rsidP="00523A9C"/>
            <w:p w14:paraId="5CDF0A7A" w14:textId="66CF1F8D"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Shmueli, G., Patel, N. R. &amp; Bruce, P. C., 2005. </w:t>
              </w:r>
              <w:r w:rsidRPr="00523A9C">
                <w:rPr>
                  <w:rFonts w:cstheme="minorHAnsi"/>
                  <w:i/>
                  <w:iCs/>
                  <w:noProof/>
                  <w:color w:val="000000" w:themeColor="text1"/>
                </w:rPr>
                <w:t xml:space="preserve">Data Mining In Excel: Lecture Notes and Cases. </w:t>
              </w:r>
              <w:r w:rsidRPr="00523A9C">
                <w:rPr>
                  <w:rFonts w:cstheme="minorHAnsi"/>
                  <w:noProof/>
                  <w:color w:val="000000" w:themeColor="text1"/>
                </w:rPr>
                <w:t>Arlington: Resampling Stats, Inc..</w:t>
              </w:r>
            </w:p>
            <w:p w14:paraId="32FA4661" w14:textId="77777777" w:rsidR="00A9361B" w:rsidRPr="00A9361B" w:rsidRDefault="00A9361B" w:rsidP="00A9361B"/>
            <w:p w14:paraId="73A1D1F1" w14:textId="5B3BD668"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Microsoft, 2022. </w:t>
              </w:r>
              <w:r w:rsidRPr="00523A9C">
                <w:rPr>
                  <w:rFonts w:cstheme="minorHAnsi"/>
                  <w:i/>
                  <w:iCs/>
                  <w:noProof/>
                  <w:color w:val="000000" w:themeColor="text1"/>
                </w:rPr>
                <w:t xml:space="preserve">VLOOKUP function, Microsoft.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https://support.microsoft.com/en-us/office/vlookup-function-0bbc8083-26fe-4963-8ab8-93a18ad188a1</w:t>
              </w:r>
              <w:r w:rsidRPr="00523A9C">
                <w:rPr>
                  <w:rFonts w:cstheme="minorHAnsi"/>
                  <w:noProof/>
                  <w:color w:val="000000" w:themeColor="text1"/>
                </w:rPr>
                <w:br/>
                <w:t>[Accessed 11 May 2022].</w:t>
              </w:r>
            </w:p>
            <w:p w14:paraId="219D3D0F" w14:textId="77777777" w:rsidR="00523A9C" w:rsidRPr="00523A9C" w:rsidRDefault="00523A9C" w:rsidP="00523A9C"/>
            <w:p w14:paraId="220012C6" w14:textId="7F58E179"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Lewis, S., 2022. </w:t>
              </w:r>
              <w:r w:rsidRPr="00523A9C">
                <w:rPr>
                  <w:rFonts w:cstheme="minorHAnsi"/>
                  <w:i/>
                  <w:iCs/>
                  <w:noProof/>
                  <w:color w:val="000000" w:themeColor="text1"/>
                </w:rPr>
                <w:t xml:space="preserve">pivot table, SearchDataManagement.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https://www.techtarget.com/searchdatamanagement/definition/pivot-table</w:t>
              </w:r>
              <w:r w:rsidRPr="00523A9C">
                <w:rPr>
                  <w:rFonts w:cstheme="minorHAnsi"/>
                  <w:noProof/>
                  <w:color w:val="000000" w:themeColor="text1"/>
                </w:rPr>
                <w:br/>
                <w:t>[Accessed 11 May 2022].</w:t>
              </w:r>
            </w:p>
            <w:p w14:paraId="0FCED486" w14:textId="77777777" w:rsidR="00523A9C" w:rsidRPr="00523A9C" w:rsidRDefault="00523A9C" w:rsidP="00523A9C"/>
            <w:p w14:paraId="77DCF218" w14:textId="283C23CB"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Boogaard, K., 2022. </w:t>
              </w:r>
              <w:r w:rsidRPr="00523A9C">
                <w:rPr>
                  <w:rFonts w:cstheme="minorHAnsi"/>
                  <w:i/>
                  <w:iCs/>
                  <w:noProof/>
                  <w:color w:val="000000" w:themeColor="text1"/>
                </w:rPr>
                <w:t xml:space="preserve">21 Cool Things You Can Make in Excel (Other Than Spreadsheets), goskills.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https://www.goskills.com/Excel/Resources/Uses-of-Excel-in-business</w:t>
              </w:r>
              <w:r w:rsidRPr="00523A9C">
                <w:rPr>
                  <w:rFonts w:cstheme="minorHAnsi"/>
                  <w:noProof/>
                  <w:color w:val="000000" w:themeColor="text1"/>
                </w:rPr>
                <w:br/>
                <w:t>[Accessed 11 May 2022].</w:t>
              </w:r>
            </w:p>
            <w:p w14:paraId="2635F731" w14:textId="77777777" w:rsidR="00523A9C" w:rsidRPr="00523A9C" w:rsidRDefault="00523A9C" w:rsidP="00523A9C"/>
            <w:p w14:paraId="72407D73" w14:textId="0CBBCC02"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Alexander, M., Decker, J. &amp; Wehbe, B., 2014. </w:t>
              </w:r>
              <w:r w:rsidRPr="00523A9C">
                <w:rPr>
                  <w:rFonts w:cstheme="minorHAnsi"/>
                  <w:i/>
                  <w:iCs/>
                  <w:noProof/>
                  <w:color w:val="000000" w:themeColor="text1"/>
                </w:rPr>
                <w:t xml:space="preserve">Microsoft Business Intelligence Tools for Excel Analysts. </w:t>
              </w:r>
              <w:r w:rsidRPr="00523A9C">
                <w:rPr>
                  <w:rFonts w:cstheme="minorHAnsi"/>
                  <w:noProof/>
                  <w:color w:val="000000" w:themeColor="text1"/>
                </w:rPr>
                <w:t>1st Edition ed. s.l.:Wiley.</w:t>
              </w:r>
            </w:p>
            <w:p w14:paraId="1B8E2C77" w14:textId="77777777" w:rsidR="00523A9C" w:rsidRPr="00523A9C" w:rsidRDefault="00523A9C" w:rsidP="00523A9C"/>
            <w:p w14:paraId="2F199300" w14:textId="384C8C80"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Whinnery, S., 2020. </w:t>
              </w:r>
              <w:r w:rsidRPr="00523A9C">
                <w:rPr>
                  <w:rFonts w:cstheme="minorHAnsi"/>
                  <w:i/>
                  <w:iCs/>
                  <w:noProof/>
                  <w:color w:val="000000" w:themeColor="text1"/>
                </w:rPr>
                <w:t xml:space="preserve">Data Analysis in Excel vs. Business Intelligence, eCapital.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https://ecapitaladvisors.com/blog/data-analysis-excel-business-intelligence/</w:t>
              </w:r>
              <w:r w:rsidRPr="00523A9C">
                <w:rPr>
                  <w:rFonts w:cstheme="minorHAnsi"/>
                  <w:noProof/>
                  <w:color w:val="000000" w:themeColor="text1"/>
                </w:rPr>
                <w:br/>
                <w:t>[Accessed 11 May 2022].</w:t>
              </w:r>
            </w:p>
            <w:p w14:paraId="6BB6D7F9" w14:textId="77777777" w:rsidR="00523A9C" w:rsidRPr="00523A9C" w:rsidRDefault="00523A9C" w:rsidP="00523A9C"/>
            <w:p w14:paraId="032921F9" w14:textId="77777777" w:rsidR="00523A9C" w:rsidRP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Aggarwal, C. C. &amp; Reddy, C. K., 2014. </w:t>
              </w:r>
              <w:r w:rsidRPr="00523A9C">
                <w:rPr>
                  <w:rFonts w:cstheme="minorHAnsi"/>
                  <w:i/>
                  <w:iCs/>
                  <w:noProof/>
                  <w:color w:val="000000" w:themeColor="text1"/>
                </w:rPr>
                <w:t xml:space="preserve">Data Clustering: Algorithms and Applications. </w:t>
              </w:r>
              <w:r w:rsidRPr="00523A9C">
                <w:rPr>
                  <w:rFonts w:cstheme="minorHAnsi"/>
                  <w:noProof/>
                  <w:color w:val="000000" w:themeColor="text1"/>
                </w:rPr>
                <w:t>1st Edition ed. Chichester: Chapman.</w:t>
              </w:r>
            </w:p>
            <w:p w14:paraId="5C08FF0F" w14:textId="6088649D"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Bock, T., 2022. </w:t>
              </w:r>
              <w:r w:rsidRPr="00523A9C">
                <w:rPr>
                  <w:rFonts w:cstheme="minorHAnsi"/>
                  <w:i/>
                  <w:iCs/>
                  <w:noProof/>
                  <w:color w:val="000000" w:themeColor="text1"/>
                </w:rPr>
                <w:t xml:space="preserve">What is Hierarchical Clustering?, DISPLAYR.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https://www.displayr.com/what-is-hierarchical-clustering/</w:t>
              </w:r>
              <w:r w:rsidRPr="00523A9C">
                <w:rPr>
                  <w:rFonts w:cstheme="minorHAnsi"/>
                  <w:noProof/>
                  <w:color w:val="000000" w:themeColor="text1"/>
                </w:rPr>
                <w:br/>
                <w:t>[Accessed 12 May 2022].</w:t>
              </w:r>
            </w:p>
            <w:p w14:paraId="6B88D04C" w14:textId="77777777" w:rsidR="00523A9C" w:rsidRPr="00523A9C" w:rsidRDefault="00523A9C" w:rsidP="00523A9C"/>
            <w:p w14:paraId="602DC5BB" w14:textId="7AABD7B6" w:rsid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Witten, I. H., Frank, E. &amp; Hall, M. A., 2021. </w:t>
              </w:r>
              <w:r w:rsidRPr="00523A9C">
                <w:rPr>
                  <w:rFonts w:cstheme="minorHAnsi"/>
                  <w:i/>
                  <w:iCs/>
                  <w:noProof/>
                  <w:color w:val="000000" w:themeColor="text1"/>
                </w:rPr>
                <w:t xml:space="preserve">Data mining [electronic resource] : practical machine learning tools and techniques. </w:t>
              </w:r>
              <w:r w:rsidRPr="00523A9C">
                <w:rPr>
                  <w:rFonts w:cstheme="minorHAnsi"/>
                  <w:noProof/>
                  <w:color w:val="000000" w:themeColor="text1"/>
                </w:rPr>
                <w:t>3rd Edition ed. Elsevier/Morgan Kaufmann: Amsterdam.</w:t>
              </w:r>
            </w:p>
            <w:p w14:paraId="2D7F54BC" w14:textId="77777777" w:rsidR="00523A9C" w:rsidRPr="00523A9C" w:rsidRDefault="00523A9C" w:rsidP="00523A9C"/>
            <w:p w14:paraId="57077B43" w14:textId="77777777" w:rsidR="00523A9C" w:rsidRPr="00523A9C" w:rsidRDefault="00523A9C" w:rsidP="00523A9C">
              <w:pPr>
                <w:pStyle w:val="Bibliography"/>
                <w:rPr>
                  <w:rFonts w:cstheme="minorHAnsi"/>
                  <w:noProof/>
                  <w:color w:val="000000" w:themeColor="text1"/>
                </w:rPr>
              </w:pPr>
              <w:r w:rsidRPr="00523A9C">
                <w:rPr>
                  <w:rFonts w:cstheme="minorHAnsi"/>
                  <w:noProof/>
                  <w:color w:val="000000" w:themeColor="text1"/>
                </w:rPr>
                <w:t xml:space="preserve">Georgia Tech, 2022. </w:t>
              </w:r>
              <w:r w:rsidRPr="00523A9C">
                <w:rPr>
                  <w:rFonts w:cstheme="minorHAnsi"/>
                  <w:i/>
                  <w:iCs/>
                  <w:noProof/>
                  <w:color w:val="000000" w:themeColor="text1"/>
                </w:rPr>
                <w:t xml:space="preserve">10 Key Data Mining Techniques and How Businesses Use Them, Georgia Tech Professional Education. </w:t>
              </w:r>
              <w:r w:rsidRPr="00523A9C">
                <w:rPr>
                  <w:rFonts w:cstheme="minorHAnsi"/>
                  <w:noProof/>
                  <w:color w:val="000000" w:themeColor="text1"/>
                </w:rPr>
                <w:t xml:space="preserve">[Online] </w:t>
              </w:r>
              <w:r w:rsidRPr="00523A9C">
                <w:rPr>
                  <w:rFonts w:cstheme="minorHAnsi"/>
                  <w:noProof/>
                  <w:color w:val="000000" w:themeColor="text1"/>
                </w:rPr>
                <w:br/>
                <w:t xml:space="preserve">Available at: </w:t>
              </w:r>
              <w:r w:rsidRPr="00523A9C">
                <w:rPr>
                  <w:rFonts w:cstheme="minorHAnsi"/>
                  <w:noProof/>
                  <w:color w:val="000000" w:themeColor="text1"/>
                  <w:u w:val="single"/>
                </w:rPr>
                <w:t>https://bootcamp.pe.gatech.edu/blog/10-key-data-mining-techniques-and-how-businesses-use-them/#classification</w:t>
              </w:r>
              <w:r w:rsidRPr="00523A9C">
                <w:rPr>
                  <w:rFonts w:cstheme="minorHAnsi"/>
                  <w:noProof/>
                  <w:color w:val="000000" w:themeColor="text1"/>
                </w:rPr>
                <w:br/>
                <w:t>[Accessed 12 May 2022].</w:t>
              </w:r>
            </w:p>
            <w:p w14:paraId="5B87CC1A" w14:textId="625AFBDA" w:rsidR="00523A9C" w:rsidRPr="00523A9C" w:rsidRDefault="00523A9C" w:rsidP="00523A9C">
              <w:pPr>
                <w:rPr>
                  <w:rFonts w:cstheme="minorHAnsi"/>
                  <w:color w:val="000000" w:themeColor="text1"/>
                </w:rPr>
              </w:pPr>
              <w:r w:rsidRPr="00523A9C">
                <w:rPr>
                  <w:rFonts w:cstheme="minorHAnsi"/>
                  <w:noProof/>
                  <w:color w:val="000000" w:themeColor="text1"/>
                </w:rPr>
                <w:fldChar w:fldCharType="end"/>
              </w:r>
            </w:p>
          </w:sdtContent>
        </w:sdt>
      </w:sdtContent>
    </w:sdt>
    <w:p w14:paraId="4BD1A21A" w14:textId="72614531" w:rsidR="00C52B44" w:rsidRDefault="00C52B44" w:rsidP="00C52B44">
      <w:pPr>
        <w:jc w:val="both"/>
        <w:rPr>
          <w:lang w:val="en-GB"/>
        </w:rPr>
      </w:pPr>
    </w:p>
    <w:p w14:paraId="18A86675" w14:textId="0F6F6183" w:rsidR="006C7A91" w:rsidRPr="006C7A91" w:rsidRDefault="006C7A91" w:rsidP="006C7A91">
      <w:pPr>
        <w:tabs>
          <w:tab w:val="left" w:pos="2768"/>
        </w:tabs>
        <w:rPr>
          <w:lang w:val="en-GB"/>
        </w:rPr>
      </w:pPr>
      <w:r>
        <w:rPr>
          <w:lang w:val="en-GB"/>
        </w:rPr>
        <w:lastRenderedPageBreak/>
        <w:tab/>
      </w:r>
    </w:p>
    <w:sectPr w:rsidR="006C7A91" w:rsidRPr="006C7A91">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BDF75" w14:textId="77777777" w:rsidR="006935A0" w:rsidRDefault="006935A0" w:rsidP="00D62E59">
      <w:r>
        <w:separator/>
      </w:r>
    </w:p>
  </w:endnote>
  <w:endnote w:type="continuationSeparator" w:id="0">
    <w:p w14:paraId="1237CCAE" w14:textId="77777777" w:rsidR="006935A0" w:rsidRDefault="006935A0" w:rsidP="00D62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2886209"/>
      <w:docPartObj>
        <w:docPartGallery w:val="Page Numbers (Bottom of Page)"/>
        <w:docPartUnique/>
      </w:docPartObj>
    </w:sdtPr>
    <w:sdtEndPr>
      <w:rPr>
        <w:rStyle w:val="PageNumber"/>
      </w:rPr>
    </w:sdtEndPr>
    <w:sdtContent>
      <w:p w14:paraId="424BA10F" w14:textId="2EBF2F9C" w:rsidR="00D62E59" w:rsidRDefault="00D62E59" w:rsidP="002860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1F1295" w14:textId="77777777" w:rsidR="00D62E59" w:rsidRDefault="00D62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8197108"/>
      <w:docPartObj>
        <w:docPartGallery w:val="Page Numbers (Bottom of Page)"/>
        <w:docPartUnique/>
      </w:docPartObj>
    </w:sdtPr>
    <w:sdtEndPr>
      <w:rPr>
        <w:rStyle w:val="PageNumber"/>
      </w:rPr>
    </w:sdtEndPr>
    <w:sdtContent>
      <w:p w14:paraId="1159E36F" w14:textId="5CB65711" w:rsidR="00D62E59" w:rsidRDefault="00D62E59" w:rsidP="002860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183EAB" w14:textId="77777777" w:rsidR="00D62E59" w:rsidRDefault="00D62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5CB41" w14:textId="77777777" w:rsidR="006935A0" w:rsidRDefault="006935A0" w:rsidP="00D62E59">
      <w:r>
        <w:separator/>
      </w:r>
    </w:p>
  </w:footnote>
  <w:footnote w:type="continuationSeparator" w:id="0">
    <w:p w14:paraId="1791FDE2" w14:textId="77777777" w:rsidR="006935A0" w:rsidRDefault="006935A0" w:rsidP="00D62E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8103C"/>
    <w:multiLevelType w:val="hybridMultilevel"/>
    <w:tmpl w:val="4A761638"/>
    <w:lvl w:ilvl="0" w:tplc="7694B1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9477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7C8"/>
    <w:rsid w:val="00041188"/>
    <w:rsid w:val="000B3D71"/>
    <w:rsid w:val="000D6DDA"/>
    <w:rsid w:val="00107B28"/>
    <w:rsid w:val="00134165"/>
    <w:rsid w:val="00153681"/>
    <w:rsid w:val="001711DF"/>
    <w:rsid w:val="00171D82"/>
    <w:rsid w:val="00174632"/>
    <w:rsid w:val="0019016D"/>
    <w:rsid w:val="00196963"/>
    <w:rsid w:val="001A0E97"/>
    <w:rsid w:val="001B3BC4"/>
    <w:rsid w:val="001C734E"/>
    <w:rsid w:val="001D765C"/>
    <w:rsid w:val="001D7BBC"/>
    <w:rsid w:val="001E182F"/>
    <w:rsid w:val="00227DB9"/>
    <w:rsid w:val="00235EB4"/>
    <w:rsid w:val="002366C2"/>
    <w:rsid w:val="002A2B6C"/>
    <w:rsid w:val="002B36C1"/>
    <w:rsid w:val="002C22DD"/>
    <w:rsid w:val="002C5827"/>
    <w:rsid w:val="002C7EA2"/>
    <w:rsid w:val="002D2D77"/>
    <w:rsid w:val="00312FBB"/>
    <w:rsid w:val="00325E15"/>
    <w:rsid w:val="0042571D"/>
    <w:rsid w:val="00442F1D"/>
    <w:rsid w:val="004833A8"/>
    <w:rsid w:val="00492821"/>
    <w:rsid w:val="004B2FAA"/>
    <w:rsid w:val="00522345"/>
    <w:rsid w:val="00523A9C"/>
    <w:rsid w:val="00564292"/>
    <w:rsid w:val="00565306"/>
    <w:rsid w:val="00582117"/>
    <w:rsid w:val="005A163A"/>
    <w:rsid w:val="005B1401"/>
    <w:rsid w:val="005B2796"/>
    <w:rsid w:val="005D496B"/>
    <w:rsid w:val="005D6A51"/>
    <w:rsid w:val="005F2360"/>
    <w:rsid w:val="0060230E"/>
    <w:rsid w:val="0063764A"/>
    <w:rsid w:val="00640BFD"/>
    <w:rsid w:val="006935A0"/>
    <w:rsid w:val="0069447B"/>
    <w:rsid w:val="006B75BE"/>
    <w:rsid w:val="006C7A91"/>
    <w:rsid w:val="006F5BFE"/>
    <w:rsid w:val="0073005C"/>
    <w:rsid w:val="00754C4E"/>
    <w:rsid w:val="00761038"/>
    <w:rsid w:val="00792467"/>
    <w:rsid w:val="00796498"/>
    <w:rsid w:val="007A2FC3"/>
    <w:rsid w:val="007C6D1C"/>
    <w:rsid w:val="007E0671"/>
    <w:rsid w:val="007E3164"/>
    <w:rsid w:val="008728A4"/>
    <w:rsid w:val="008E1AEB"/>
    <w:rsid w:val="008E6FD7"/>
    <w:rsid w:val="008F1022"/>
    <w:rsid w:val="0094325C"/>
    <w:rsid w:val="00943CFA"/>
    <w:rsid w:val="00967367"/>
    <w:rsid w:val="009E7D70"/>
    <w:rsid w:val="009F227D"/>
    <w:rsid w:val="00A20061"/>
    <w:rsid w:val="00A315FC"/>
    <w:rsid w:val="00A53E4A"/>
    <w:rsid w:val="00A62927"/>
    <w:rsid w:val="00A9361B"/>
    <w:rsid w:val="00AB52A9"/>
    <w:rsid w:val="00AF1037"/>
    <w:rsid w:val="00B2141A"/>
    <w:rsid w:val="00B25392"/>
    <w:rsid w:val="00B32C4C"/>
    <w:rsid w:val="00B6711E"/>
    <w:rsid w:val="00B75300"/>
    <w:rsid w:val="00BB121F"/>
    <w:rsid w:val="00BC27C8"/>
    <w:rsid w:val="00C02EE0"/>
    <w:rsid w:val="00C16819"/>
    <w:rsid w:val="00C403F9"/>
    <w:rsid w:val="00C52B44"/>
    <w:rsid w:val="00C60708"/>
    <w:rsid w:val="00C65AB8"/>
    <w:rsid w:val="00C90D3E"/>
    <w:rsid w:val="00CB146A"/>
    <w:rsid w:val="00CB7143"/>
    <w:rsid w:val="00CE7C53"/>
    <w:rsid w:val="00D6203F"/>
    <w:rsid w:val="00D62E59"/>
    <w:rsid w:val="00D63319"/>
    <w:rsid w:val="00D72437"/>
    <w:rsid w:val="00DC5019"/>
    <w:rsid w:val="00E473D1"/>
    <w:rsid w:val="00E95D79"/>
    <w:rsid w:val="00EB138B"/>
    <w:rsid w:val="00EC0CF8"/>
    <w:rsid w:val="00ED2942"/>
    <w:rsid w:val="00F06DDB"/>
    <w:rsid w:val="00F25762"/>
    <w:rsid w:val="00F421F3"/>
    <w:rsid w:val="00F7097E"/>
    <w:rsid w:val="00F72B3F"/>
    <w:rsid w:val="00FA235C"/>
    <w:rsid w:val="00FD3C17"/>
    <w:rsid w:val="00FE1929"/>
    <w:rsid w:val="00FE1C20"/>
    <w:rsid w:val="00FF1423"/>
    <w:rsid w:val="00FF7895"/>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D71DA"/>
  <w15:chartTrackingRefBased/>
  <w15:docId w15:val="{C2A21D17-940A-1B44-A3E5-5A22E436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D82"/>
    <w:rPr>
      <w:rFonts w:eastAsia="Times New Roman" w:cs="Times New Roman"/>
      <w:lang w:eastAsia="en-GB"/>
    </w:rPr>
  </w:style>
  <w:style w:type="paragraph" w:styleId="Heading1">
    <w:name w:val="heading 1"/>
    <w:basedOn w:val="Normal"/>
    <w:next w:val="Normal"/>
    <w:link w:val="Heading1Char"/>
    <w:uiPriority w:val="9"/>
    <w:qFormat/>
    <w:rsid w:val="00BC27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681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7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27C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C27C8"/>
    <w:pPr>
      <w:spacing w:before="120"/>
    </w:pPr>
    <w:rPr>
      <w:rFonts w:cstheme="minorHAnsi"/>
      <w:b/>
      <w:bCs/>
      <w:i/>
      <w:iCs/>
    </w:rPr>
  </w:style>
  <w:style w:type="paragraph" w:styleId="TOC2">
    <w:name w:val="toc 2"/>
    <w:basedOn w:val="Normal"/>
    <w:next w:val="Normal"/>
    <w:autoRedefine/>
    <w:uiPriority w:val="39"/>
    <w:unhideWhenUsed/>
    <w:rsid w:val="00BC27C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C27C8"/>
    <w:pPr>
      <w:ind w:left="480"/>
    </w:pPr>
    <w:rPr>
      <w:rFonts w:cstheme="minorHAnsi"/>
      <w:sz w:val="20"/>
      <w:szCs w:val="20"/>
    </w:rPr>
  </w:style>
  <w:style w:type="paragraph" w:styleId="TOC4">
    <w:name w:val="toc 4"/>
    <w:basedOn w:val="Normal"/>
    <w:next w:val="Normal"/>
    <w:autoRedefine/>
    <w:uiPriority w:val="39"/>
    <w:semiHidden/>
    <w:unhideWhenUsed/>
    <w:rsid w:val="00BC27C8"/>
    <w:pPr>
      <w:ind w:left="720"/>
    </w:pPr>
    <w:rPr>
      <w:rFonts w:cstheme="minorHAnsi"/>
      <w:sz w:val="20"/>
      <w:szCs w:val="20"/>
    </w:rPr>
  </w:style>
  <w:style w:type="paragraph" w:styleId="TOC5">
    <w:name w:val="toc 5"/>
    <w:basedOn w:val="Normal"/>
    <w:next w:val="Normal"/>
    <w:autoRedefine/>
    <w:uiPriority w:val="39"/>
    <w:semiHidden/>
    <w:unhideWhenUsed/>
    <w:rsid w:val="00BC27C8"/>
    <w:pPr>
      <w:ind w:left="960"/>
    </w:pPr>
    <w:rPr>
      <w:rFonts w:cstheme="minorHAnsi"/>
      <w:sz w:val="20"/>
      <w:szCs w:val="20"/>
    </w:rPr>
  </w:style>
  <w:style w:type="paragraph" w:styleId="TOC6">
    <w:name w:val="toc 6"/>
    <w:basedOn w:val="Normal"/>
    <w:next w:val="Normal"/>
    <w:autoRedefine/>
    <w:uiPriority w:val="39"/>
    <w:semiHidden/>
    <w:unhideWhenUsed/>
    <w:rsid w:val="00BC27C8"/>
    <w:pPr>
      <w:ind w:left="1200"/>
    </w:pPr>
    <w:rPr>
      <w:rFonts w:cstheme="minorHAnsi"/>
      <w:sz w:val="20"/>
      <w:szCs w:val="20"/>
    </w:rPr>
  </w:style>
  <w:style w:type="paragraph" w:styleId="TOC7">
    <w:name w:val="toc 7"/>
    <w:basedOn w:val="Normal"/>
    <w:next w:val="Normal"/>
    <w:autoRedefine/>
    <w:uiPriority w:val="39"/>
    <w:semiHidden/>
    <w:unhideWhenUsed/>
    <w:rsid w:val="00BC27C8"/>
    <w:pPr>
      <w:ind w:left="1440"/>
    </w:pPr>
    <w:rPr>
      <w:rFonts w:cstheme="minorHAnsi"/>
      <w:sz w:val="20"/>
      <w:szCs w:val="20"/>
    </w:rPr>
  </w:style>
  <w:style w:type="paragraph" w:styleId="TOC8">
    <w:name w:val="toc 8"/>
    <w:basedOn w:val="Normal"/>
    <w:next w:val="Normal"/>
    <w:autoRedefine/>
    <w:uiPriority w:val="39"/>
    <w:semiHidden/>
    <w:unhideWhenUsed/>
    <w:rsid w:val="00BC27C8"/>
    <w:pPr>
      <w:ind w:left="1680"/>
    </w:pPr>
    <w:rPr>
      <w:rFonts w:cstheme="minorHAnsi"/>
      <w:sz w:val="20"/>
      <w:szCs w:val="20"/>
    </w:rPr>
  </w:style>
  <w:style w:type="paragraph" w:styleId="TOC9">
    <w:name w:val="toc 9"/>
    <w:basedOn w:val="Normal"/>
    <w:next w:val="Normal"/>
    <w:autoRedefine/>
    <w:uiPriority w:val="39"/>
    <w:semiHidden/>
    <w:unhideWhenUsed/>
    <w:rsid w:val="00BC27C8"/>
    <w:pPr>
      <w:ind w:left="1920"/>
    </w:pPr>
    <w:rPr>
      <w:rFonts w:cstheme="minorHAnsi"/>
      <w:sz w:val="20"/>
      <w:szCs w:val="20"/>
    </w:rPr>
  </w:style>
  <w:style w:type="character" w:customStyle="1" w:styleId="Heading2Char">
    <w:name w:val="Heading 2 Char"/>
    <w:basedOn w:val="DefaultParagraphFont"/>
    <w:link w:val="Heading2"/>
    <w:uiPriority w:val="9"/>
    <w:rsid w:val="00C16819"/>
    <w:rPr>
      <w:rFonts w:asciiTheme="majorHAnsi" w:eastAsiaTheme="majorEastAsia" w:hAnsiTheme="majorHAnsi" w:cstheme="majorBidi"/>
      <w:color w:val="2F5496" w:themeColor="accent1" w:themeShade="BF"/>
      <w:sz w:val="26"/>
      <w:szCs w:val="26"/>
    </w:rPr>
  </w:style>
  <w:style w:type="table" w:styleId="PlainTable5">
    <w:name w:val="Plain Table 5"/>
    <w:basedOn w:val="TableNormal"/>
    <w:uiPriority w:val="45"/>
    <w:rsid w:val="00D62E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D62E5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62E5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D62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D62E5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62E59"/>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D62E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D62E59"/>
    <w:pPr>
      <w:tabs>
        <w:tab w:val="center" w:pos="4513"/>
        <w:tab w:val="right" w:pos="9026"/>
      </w:tabs>
    </w:pPr>
  </w:style>
  <w:style w:type="character" w:customStyle="1" w:styleId="HeaderChar">
    <w:name w:val="Header Char"/>
    <w:basedOn w:val="DefaultParagraphFont"/>
    <w:link w:val="Header"/>
    <w:uiPriority w:val="99"/>
    <w:rsid w:val="00D62E59"/>
  </w:style>
  <w:style w:type="paragraph" w:styleId="Footer">
    <w:name w:val="footer"/>
    <w:basedOn w:val="Normal"/>
    <w:link w:val="FooterChar"/>
    <w:uiPriority w:val="99"/>
    <w:unhideWhenUsed/>
    <w:rsid w:val="00D62E59"/>
    <w:pPr>
      <w:tabs>
        <w:tab w:val="center" w:pos="4513"/>
        <w:tab w:val="right" w:pos="9026"/>
      </w:tabs>
    </w:pPr>
  </w:style>
  <w:style w:type="character" w:customStyle="1" w:styleId="FooterChar">
    <w:name w:val="Footer Char"/>
    <w:basedOn w:val="DefaultParagraphFont"/>
    <w:link w:val="Footer"/>
    <w:uiPriority w:val="99"/>
    <w:rsid w:val="00D62E59"/>
  </w:style>
  <w:style w:type="character" w:styleId="PageNumber">
    <w:name w:val="page number"/>
    <w:basedOn w:val="DefaultParagraphFont"/>
    <w:uiPriority w:val="99"/>
    <w:semiHidden/>
    <w:unhideWhenUsed/>
    <w:rsid w:val="00D62E59"/>
  </w:style>
  <w:style w:type="table" w:styleId="TableGridLight">
    <w:name w:val="Grid Table Light"/>
    <w:basedOn w:val="TableNormal"/>
    <w:uiPriority w:val="40"/>
    <w:rsid w:val="00AB52A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AB52A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B52A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
    <w:name w:val="Grid Table 2"/>
    <w:basedOn w:val="TableNormal"/>
    <w:uiPriority w:val="47"/>
    <w:rsid w:val="0094325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9432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792467"/>
    <w:rPr>
      <w:color w:val="0563C1" w:themeColor="hyperlink"/>
      <w:u w:val="single"/>
    </w:rPr>
  </w:style>
  <w:style w:type="paragraph" w:styleId="Bibliography">
    <w:name w:val="Bibliography"/>
    <w:basedOn w:val="Normal"/>
    <w:next w:val="Normal"/>
    <w:uiPriority w:val="37"/>
    <w:unhideWhenUsed/>
    <w:rsid w:val="00523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6584">
      <w:bodyDiv w:val="1"/>
      <w:marLeft w:val="0"/>
      <w:marRight w:val="0"/>
      <w:marTop w:val="0"/>
      <w:marBottom w:val="0"/>
      <w:divBdr>
        <w:top w:val="none" w:sz="0" w:space="0" w:color="auto"/>
        <w:left w:val="none" w:sz="0" w:space="0" w:color="auto"/>
        <w:bottom w:val="none" w:sz="0" w:space="0" w:color="auto"/>
        <w:right w:val="none" w:sz="0" w:space="0" w:color="auto"/>
      </w:divBdr>
    </w:div>
    <w:div w:id="62797113">
      <w:bodyDiv w:val="1"/>
      <w:marLeft w:val="0"/>
      <w:marRight w:val="0"/>
      <w:marTop w:val="0"/>
      <w:marBottom w:val="0"/>
      <w:divBdr>
        <w:top w:val="none" w:sz="0" w:space="0" w:color="auto"/>
        <w:left w:val="none" w:sz="0" w:space="0" w:color="auto"/>
        <w:bottom w:val="none" w:sz="0" w:space="0" w:color="auto"/>
        <w:right w:val="none" w:sz="0" w:space="0" w:color="auto"/>
      </w:divBdr>
    </w:div>
    <w:div w:id="95828697">
      <w:bodyDiv w:val="1"/>
      <w:marLeft w:val="0"/>
      <w:marRight w:val="0"/>
      <w:marTop w:val="0"/>
      <w:marBottom w:val="0"/>
      <w:divBdr>
        <w:top w:val="none" w:sz="0" w:space="0" w:color="auto"/>
        <w:left w:val="none" w:sz="0" w:space="0" w:color="auto"/>
        <w:bottom w:val="none" w:sz="0" w:space="0" w:color="auto"/>
        <w:right w:val="none" w:sz="0" w:space="0" w:color="auto"/>
      </w:divBdr>
    </w:div>
    <w:div w:id="110635536">
      <w:bodyDiv w:val="1"/>
      <w:marLeft w:val="0"/>
      <w:marRight w:val="0"/>
      <w:marTop w:val="0"/>
      <w:marBottom w:val="0"/>
      <w:divBdr>
        <w:top w:val="none" w:sz="0" w:space="0" w:color="auto"/>
        <w:left w:val="none" w:sz="0" w:space="0" w:color="auto"/>
        <w:bottom w:val="none" w:sz="0" w:space="0" w:color="auto"/>
        <w:right w:val="none" w:sz="0" w:space="0" w:color="auto"/>
      </w:divBdr>
    </w:div>
    <w:div w:id="126166931">
      <w:bodyDiv w:val="1"/>
      <w:marLeft w:val="0"/>
      <w:marRight w:val="0"/>
      <w:marTop w:val="0"/>
      <w:marBottom w:val="0"/>
      <w:divBdr>
        <w:top w:val="none" w:sz="0" w:space="0" w:color="auto"/>
        <w:left w:val="none" w:sz="0" w:space="0" w:color="auto"/>
        <w:bottom w:val="none" w:sz="0" w:space="0" w:color="auto"/>
        <w:right w:val="none" w:sz="0" w:space="0" w:color="auto"/>
      </w:divBdr>
    </w:div>
    <w:div w:id="230192414">
      <w:bodyDiv w:val="1"/>
      <w:marLeft w:val="0"/>
      <w:marRight w:val="0"/>
      <w:marTop w:val="0"/>
      <w:marBottom w:val="0"/>
      <w:divBdr>
        <w:top w:val="none" w:sz="0" w:space="0" w:color="auto"/>
        <w:left w:val="none" w:sz="0" w:space="0" w:color="auto"/>
        <w:bottom w:val="none" w:sz="0" w:space="0" w:color="auto"/>
        <w:right w:val="none" w:sz="0" w:space="0" w:color="auto"/>
      </w:divBdr>
    </w:div>
    <w:div w:id="302468124">
      <w:bodyDiv w:val="1"/>
      <w:marLeft w:val="0"/>
      <w:marRight w:val="0"/>
      <w:marTop w:val="0"/>
      <w:marBottom w:val="0"/>
      <w:divBdr>
        <w:top w:val="none" w:sz="0" w:space="0" w:color="auto"/>
        <w:left w:val="none" w:sz="0" w:space="0" w:color="auto"/>
        <w:bottom w:val="none" w:sz="0" w:space="0" w:color="auto"/>
        <w:right w:val="none" w:sz="0" w:space="0" w:color="auto"/>
      </w:divBdr>
    </w:div>
    <w:div w:id="384909488">
      <w:bodyDiv w:val="1"/>
      <w:marLeft w:val="0"/>
      <w:marRight w:val="0"/>
      <w:marTop w:val="0"/>
      <w:marBottom w:val="0"/>
      <w:divBdr>
        <w:top w:val="none" w:sz="0" w:space="0" w:color="auto"/>
        <w:left w:val="none" w:sz="0" w:space="0" w:color="auto"/>
        <w:bottom w:val="none" w:sz="0" w:space="0" w:color="auto"/>
        <w:right w:val="none" w:sz="0" w:space="0" w:color="auto"/>
      </w:divBdr>
    </w:div>
    <w:div w:id="395592775">
      <w:bodyDiv w:val="1"/>
      <w:marLeft w:val="0"/>
      <w:marRight w:val="0"/>
      <w:marTop w:val="0"/>
      <w:marBottom w:val="0"/>
      <w:divBdr>
        <w:top w:val="none" w:sz="0" w:space="0" w:color="auto"/>
        <w:left w:val="none" w:sz="0" w:space="0" w:color="auto"/>
        <w:bottom w:val="none" w:sz="0" w:space="0" w:color="auto"/>
        <w:right w:val="none" w:sz="0" w:space="0" w:color="auto"/>
      </w:divBdr>
    </w:div>
    <w:div w:id="404378117">
      <w:bodyDiv w:val="1"/>
      <w:marLeft w:val="0"/>
      <w:marRight w:val="0"/>
      <w:marTop w:val="0"/>
      <w:marBottom w:val="0"/>
      <w:divBdr>
        <w:top w:val="none" w:sz="0" w:space="0" w:color="auto"/>
        <w:left w:val="none" w:sz="0" w:space="0" w:color="auto"/>
        <w:bottom w:val="none" w:sz="0" w:space="0" w:color="auto"/>
        <w:right w:val="none" w:sz="0" w:space="0" w:color="auto"/>
      </w:divBdr>
    </w:div>
    <w:div w:id="409738142">
      <w:bodyDiv w:val="1"/>
      <w:marLeft w:val="0"/>
      <w:marRight w:val="0"/>
      <w:marTop w:val="0"/>
      <w:marBottom w:val="0"/>
      <w:divBdr>
        <w:top w:val="none" w:sz="0" w:space="0" w:color="auto"/>
        <w:left w:val="none" w:sz="0" w:space="0" w:color="auto"/>
        <w:bottom w:val="none" w:sz="0" w:space="0" w:color="auto"/>
        <w:right w:val="none" w:sz="0" w:space="0" w:color="auto"/>
      </w:divBdr>
    </w:div>
    <w:div w:id="454105407">
      <w:bodyDiv w:val="1"/>
      <w:marLeft w:val="0"/>
      <w:marRight w:val="0"/>
      <w:marTop w:val="0"/>
      <w:marBottom w:val="0"/>
      <w:divBdr>
        <w:top w:val="none" w:sz="0" w:space="0" w:color="auto"/>
        <w:left w:val="none" w:sz="0" w:space="0" w:color="auto"/>
        <w:bottom w:val="none" w:sz="0" w:space="0" w:color="auto"/>
        <w:right w:val="none" w:sz="0" w:space="0" w:color="auto"/>
      </w:divBdr>
    </w:div>
    <w:div w:id="479269671">
      <w:bodyDiv w:val="1"/>
      <w:marLeft w:val="0"/>
      <w:marRight w:val="0"/>
      <w:marTop w:val="0"/>
      <w:marBottom w:val="0"/>
      <w:divBdr>
        <w:top w:val="none" w:sz="0" w:space="0" w:color="auto"/>
        <w:left w:val="none" w:sz="0" w:space="0" w:color="auto"/>
        <w:bottom w:val="none" w:sz="0" w:space="0" w:color="auto"/>
        <w:right w:val="none" w:sz="0" w:space="0" w:color="auto"/>
      </w:divBdr>
    </w:div>
    <w:div w:id="483863241">
      <w:bodyDiv w:val="1"/>
      <w:marLeft w:val="0"/>
      <w:marRight w:val="0"/>
      <w:marTop w:val="0"/>
      <w:marBottom w:val="0"/>
      <w:divBdr>
        <w:top w:val="none" w:sz="0" w:space="0" w:color="auto"/>
        <w:left w:val="none" w:sz="0" w:space="0" w:color="auto"/>
        <w:bottom w:val="none" w:sz="0" w:space="0" w:color="auto"/>
        <w:right w:val="none" w:sz="0" w:space="0" w:color="auto"/>
      </w:divBdr>
    </w:div>
    <w:div w:id="494883085">
      <w:bodyDiv w:val="1"/>
      <w:marLeft w:val="0"/>
      <w:marRight w:val="0"/>
      <w:marTop w:val="0"/>
      <w:marBottom w:val="0"/>
      <w:divBdr>
        <w:top w:val="none" w:sz="0" w:space="0" w:color="auto"/>
        <w:left w:val="none" w:sz="0" w:space="0" w:color="auto"/>
        <w:bottom w:val="none" w:sz="0" w:space="0" w:color="auto"/>
        <w:right w:val="none" w:sz="0" w:space="0" w:color="auto"/>
      </w:divBdr>
    </w:div>
    <w:div w:id="992375441">
      <w:bodyDiv w:val="1"/>
      <w:marLeft w:val="0"/>
      <w:marRight w:val="0"/>
      <w:marTop w:val="0"/>
      <w:marBottom w:val="0"/>
      <w:divBdr>
        <w:top w:val="none" w:sz="0" w:space="0" w:color="auto"/>
        <w:left w:val="none" w:sz="0" w:space="0" w:color="auto"/>
        <w:bottom w:val="none" w:sz="0" w:space="0" w:color="auto"/>
        <w:right w:val="none" w:sz="0" w:space="0" w:color="auto"/>
      </w:divBdr>
    </w:div>
    <w:div w:id="1237932201">
      <w:bodyDiv w:val="1"/>
      <w:marLeft w:val="0"/>
      <w:marRight w:val="0"/>
      <w:marTop w:val="0"/>
      <w:marBottom w:val="0"/>
      <w:divBdr>
        <w:top w:val="none" w:sz="0" w:space="0" w:color="auto"/>
        <w:left w:val="none" w:sz="0" w:space="0" w:color="auto"/>
        <w:bottom w:val="none" w:sz="0" w:space="0" w:color="auto"/>
        <w:right w:val="none" w:sz="0" w:space="0" w:color="auto"/>
      </w:divBdr>
    </w:div>
    <w:div w:id="1250772915">
      <w:bodyDiv w:val="1"/>
      <w:marLeft w:val="0"/>
      <w:marRight w:val="0"/>
      <w:marTop w:val="0"/>
      <w:marBottom w:val="0"/>
      <w:divBdr>
        <w:top w:val="none" w:sz="0" w:space="0" w:color="auto"/>
        <w:left w:val="none" w:sz="0" w:space="0" w:color="auto"/>
        <w:bottom w:val="none" w:sz="0" w:space="0" w:color="auto"/>
        <w:right w:val="none" w:sz="0" w:space="0" w:color="auto"/>
      </w:divBdr>
    </w:div>
    <w:div w:id="1404448915">
      <w:bodyDiv w:val="1"/>
      <w:marLeft w:val="0"/>
      <w:marRight w:val="0"/>
      <w:marTop w:val="0"/>
      <w:marBottom w:val="0"/>
      <w:divBdr>
        <w:top w:val="none" w:sz="0" w:space="0" w:color="auto"/>
        <w:left w:val="none" w:sz="0" w:space="0" w:color="auto"/>
        <w:bottom w:val="none" w:sz="0" w:space="0" w:color="auto"/>
        <w:right w:val="none" w:sz="0" w:space="0" w:color="auto"/>
      </w:divBdr>
    </w:div>
    <w:div w:id="1530952251">
      <w:bodyDiv w:val="1"/>
      <w:marLeft w:val="0"/>
      <w:marRight w:val="0"/>
      <w:marTop w:val="0"/>
      <w:marBottom w:val="0"/>
      <w:divBdr>
        <w:top w:val="none" w:sz="0" w:space="0" w:color="auto"/>
        <w:left w:val="none" w:sz="0" w:space="0" w:color="auto"/>
        <w:bottom w:val="none" w:sz="0" w:space="0" w:color="auto"/>
        <w:right w:val="none" w:sz="0" w:space="0" w:color="auto"/>
      </w:divBdr>
    </w:div>
    <w:div w:id="1837765677">
      <w:bodyDiv w:val="1"/>
      <w:marLeft w:val="0"/>
      <w:marRight w:val="0"/>
      <w:marTop w:val="0"/>
      <w:marBottom w:val="0"/>
      <w:divBdr>
        <w:top w:val="none" w:sz="0" w:space="0" w:color="auto"/>
        <w:left w:val="none" w:sz="0" w:space="0" w:color="auto"/>
        <w:bottom w:val="none" w:sz="0" w:space="0" w:color="auto"/>
        <w:right w:val="none" w:sz="0" w:space="0" w:color="auto"/>
      </w:divBdr>
    </w:div>
    <w:div w:id="1848403373">
      <w:bodyDiv w:val="1"/>
      <w:marLeft w:val="0"/>
      <w:marRight w:val="0"/>
      <w:marTop w:val="0"/>
      <w:marBottom w:val="0"/>
      <w:divBdr>
        <w:top w:val="none" w:sz="0" w:space="0" w:color="auto"/>
        <w:left w:val="none" w:sz="0" w:space="0" w:color="auto"/>
        <w:bottom w:val="none" w:sz="0" w:space="0" w:color="auto"/>
        <w:right w:val="none" w:sz="0" w:space="0" w:color="auto"/>
      </w:divBdr>
    </w:div>
    <w:div w:id="199780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And20</b:Tag>
    <b:SourceType>InternetSite</b:SourceType>
    <b:Guid>{8B3E8723-9E65-2E4F-BA16-40C90D441BBC}</b:Guid>
    <b:Author>
      <b:Author>
        <b:NameList>
          <b:Person>
            <b:Last>Lancaster</b:Last>
            <b:First>Andrew</b:First>
          </b:Person>
        </b:NameList>
      </b:Author>
    </b:Author>
    <b:Title>Top 10 Uses of Microsoft Excel in Business, Mallory</b:Title>
    <b:URL>https://mallory.com.au/cm/ms-excel-uses-business-workplace/</b:URL>
    <b:Year>2020</b:Year>
    <b:YearAccessed>2022</b:YearAccessed>
    <b:MonthAccessed>May</b:MonthAccessed>
    <b:DayAccessed>11</b:DayAccessed>
    <b:RefOrder>1</b:RefOrder>
  </b:Source>
  <b:Source>
    <b:Tag>Gal05</b:Tag>
    <b:SourceType>Book</b:SourceType>
    <b:Guid>{7F44FD73-8DEA-F84F-ACA3-D28925C12AFA}</b:Guid>
    <b:Title>Data Mining In Excel: Lecture Notes and Cases</b:Title>
    <b:Year>2005</b:Year>
    <b:Author>
      <b:Author>
        <b:NameList>
          <b:Person>
            <b:Last>Shmueli</b:Last>
            <b:First>Galit</b:First>
          </b:Person>
          <b:Person>
            <b:Last>Patel</b:Last>
            <b:First>Nitin</b:First>
            <b:Middle>R.</b:Middle>
          </b:Person>
          <b:Person>
            <b:Last>Bruce</b:Last>
            <b:First>Peter</b:First>
            <b:Middle>C.</b:Middle>
          </b:Person>
        </b:NameList>
      </b:Author>
    </b:Author>
    <b:City>Arlington</b:City>
    <b:Publisher>Resampling Stats, Inc.</b:Publisher>
    <b:RefOrder>2</b:RefOrder>
  </b:Source>
  <b:Source>
    <b:Tag>Mic22</b:Tag>
    <b:SourceType>InternetSite</b:SourceType>
    <b:Guid>{C3615E80-B33F-1542-B928-DC5871993C46}</b:Guid>
    <b:Title>VLOOKUP function, Microsoft</b:Title>
    <b:Year>2022</b:Year>
    <b:Author>
      <b:Author>
        <b:Corporate>Microsoft</b:Corporate>
      </b:Author>
    </b:Author>
    <b:URL>https://support.microsoft.com/en-us/office/vlookup-function-0bbc8083-26fe-4963-8ab8-93a18ad188a1</b:URL>
    <b:YearAccessed>2022</b:YearAccessed>
    <b:MonthAccessed>May</b:MonthAccessed>
    <b:DayAccessed>11</b:DayAccessed>
    <b:RefOrder>3</b:RefOrder>
  </b:Source>
  <b:Source>
    <b:Tag>Sar22</b:Tag>
    <b:SourceType>InternetSite</b:SourceType>
    <b:Guid>{79154905-CBA1-734B-93B7-A4A2C4EEC8E5}</b:Guid>
    <b:Author>
      <b:Author>
        <b:NameList>
          <b:Person>
            <b:Last>Lewis</b:Last>
            <b:First>Sarah</b:First>
          </b:Person>
        </b:NameList>
      </b:Author>
    </b:Author>
    <b:Title>pivot table, SearchDataManagement</b:Title>
    <b:URL>https://www.techtarget.com/searchdatamanagement/definition/pivot-table</b:URL>
    <b:Year>2022</b:Year>
    <b:YearAccessed>2022</b:YearAccessed>
    <b:MonthAccessed>May</b:MonthAccessed>
    <b:DayAccessed>11</b:DayAccessed>
    <b:RefOrder>4</b:RefOrder>
  </b:Source>
  <b:Source>
    <b:Tag>Kat221</b:Tag>
    <b:SourceType>InternetSite</b:SourceType>
    <b:Guid>{8AA14AA6-ADE3-AF4D-B7F7-EE6A3AEC8A79}</b:Guid>
    <b:Author>
      <b:Author>
        <b:NameList>
          <b:Person>
            <b:Last>Boogaard</b:Last>
            <b:First>Kat</b:First>
          </b:Person>
        </b:NameList>
      </b:Author>
    </b:Author>
    <b:Title>21 Cool Things You Can Make in Excel (Other Than Spreadsheets), goskills</b:Title>
    <b:URL>https://www.goskills.com/Excel/Resources/Uses-of-Excel-in-business</b:URL>
    <b:Year>2022</b:Year>
    <b:YearAccessed>2022</b:YearAccessed>
    <b:MonthAccessed>May</b:MonthAccessed>
    <b:DayAccessed>11</b:DayAccessed>
    <b:RefOrder>6</b:RefOrder>
  </b:Source>
  <b:Source>
    <b:Tag>Inv16</b:Tag>
    <b:SourceType>Book</b:SourceType>
    <b:Guid>{1E8B7FE2-E7F7-A149-A51E-B1D02AF10A87}</b:Guid>
    <b:Author>
      <b:Author>
        <b:NameList>
          <b:Person>
            <b:Last>Alexander</b:Last>
            <b:First>Michael</b:First>
          </b:Person>
          <b:Person>
            <b:Last>Decker</b:Last>
            <b:First>Jared</b:First>
          </b:Person>
          <b:Person>
            <b:Last>Wehbe</b:Last>
            <b:First>Bernard</b:First>
          </b:Person>
        </b:NameList>
      </b:Author>
    </b:Author>
    <b:Title>Microsoft Business Intelligence Tools for Excel Analysts</b:Title>
    <b:URL>https://www.investintech.com/resources/blog/archives/5718-experts-predict-the-future-of-excel-in-business-intelligence.html</b:URL>
    <b:Year>2014</b:Year>
    <b:YearAccessed>2022</b:YearAccessed>
    <b:MonthAccessed>May</b:MonthAccessed>
    <b:DayAccessed>11</b:DayAccessed>
    <b:Publisher>Wiley</b:Publisher>
    <b:Edition>1st Edition</b:Edition>
    <b:RefOrder>5</b:RefOrder>
  </b:Source>
  <b:Source>
    <b:Tag>Ste20</b:Tag>
    <b:SourceType>InternetSite</b:SourceType>
    <b:Guid>{995C4253-34ED-B74E-8A58-8C4C30C1257B}</b:Guid>
    <b:Title>Data Analysis in Excel vs. Business Intelligence, eCapital</b:Title>
    <b:Year>2020</b:Year>
    <b:Author>
      <b:Author>
        <b:NameList>
          <b:Person>
            <b:Last>Whinnery</b:Last>
            <b:First>Steve</b:First>
          </b:Person>
        </b:NameList>
      </b:Author>
    </b:Author>
    <b:URL>https://ecapitaladvisors.com/blog/data-analysis-excel-business-intelligence/</b:URL>
    <b:YearAccessed>2022</b:YearAccessed>
    <b:MonthAccessed>May</b:MonthAccessed>
    <b:DayAccessed>11</b:DayAccessed>
    <b:RefOrder>7</b:RefOrder>
  </b:Source>
  <b:Source>
    <b:Tag>Ver09</b:Tag>
    <b:SourceType>Book</b:SourceType>
    <b:Guid>{25E5E48A-D14E-8349-9BEB-F798EC7131B4}</b:Guid>
    <b:Author>
      <b:Author>
        <b:NameList>
          <b:Person>
            <b:Last>Aggarwal</b:Last>
            <b:First>Charu</b:First>
            <b:Middle>C.</b:Middle>
          </b:Person>
          <b:Person>
            <b:Last>Reddy</b:Last>
            <b:First>Chandan</b:First>
            <b:Middle>K.</b:Middle>
          </b:Person>
        </b:NameList>
      </b:Author>
    </b:Author>
    <b:Title>Data Clustering: Algorithms and Applications</b:Title>
    <b:Year>2014</b:Year>
    <b:City>Chichester</b:City>
    <b:Publisher>Chapman</b:Publisher>
    <b:Edition>1st Edition</b:Edition>
    <b:RefOrder>8</b:RefOrder>
  </b:Source>
  <b:Source>
    <b:Tag>Tim22</b:Tag>
    <b:SourceType>InternetSite</b:SourceType>
    <b:Guid>{4B31B7D2-174C-734B-9B88-B714C8251C08}</b:Guid>
    <b:Title>What is Hierarchical Clustering?, DISPLAYR</b:Title>
    <b:Year>2022</b:Year>
    <b:Author>
      <b:Author>
        <b:NameList>
          <b:Person>
            <b:Last>Bock</b:Last>
            <b:First>Tim</b:First>
          </b:Person>
        </b:NameList>
      </b:Author>
    </b:Author>
    <b:URL>https://www.displayr.com/what-is-hierarchical-clustering/</b:URL>
    <b:YearAccessed>2022</b:YearAccessed>
    <b:MonthAccessed>May</b:MonthAccessed>
    <b:DayAccessed>12</b:DayAccessed>
    <b:RefOrder>9</b:RefOrder>
  </b:Source>
  <b:Source>
    <b:Tag>Wit21</b:Tag>
    <b:SourceType>Book</b:SourceType>
    <b:Guid>{F84F1BFD-5726-1F46-A5B0-F2084B4A91A8}</b:Guid>
    <b:Title>Data mining [electronic resource] : practical machine learning tools and techniques</b:Title>
    <b:Year>2021</b:Year>
    <b:Author>
      <b:Author>
        <b:NameList>
          <b:Person>
            <b:Last>Witten</b:Last>
            <b:First>I.</b:First>
            <b:Middle>H.</b:Middle>
          </b:Person>
          <b:Person>
            <b:Last>Frank</b:Last>
            <b:First>Eibe.</b:First>
          </b:Person>
          <b:Person>
            <b:Last>Hall</b:Last>
            <b:First>Mark</b:First>
            <b:Middle>A.</b:Middle>
          </b:Person>
        </b:NameList>
      </b:Author>
    </b:Author>
    <b:City> Elsevier/Morgan Kaufmann</b:City>
    <b:Publisher> Amsterdam</b:Publisher>
    <b:Edition>3rd Edition</b:Edition>
    <b:RefOrder>10</b:RefOrder>
  </b:Source>
  <b:Source>
    <b:Tag>Geo22</b:Tag>
    <b:SourceType>InternetSite</b:SourceType>
    <b:Guid>{AB68E2E9-45BA-7249-A991-792F14983D63}</b:Guid>
    <b:Author>
      <b:Author>
        <b:Corporate>Georgia Tech</b:Corporate>
      </b:Author>
    </b:Author>
    <b:Title>10 Key Data Mining Techniques and How Businesses Use Them, Georgia Tech Professional Education</b:Title>
    <b:Year>2022</b:Year>
    <b:URL>https://bootcamp.pe.gatech.edu/blog/10-key-data-mining-techniques-and-how-businesses-use-them/#classification</b:URL>
    <b:YearAccessed>2022</b:YearAccessed>
    <b:MonthAccessed>May </b:MonthAccessed>
    <b:DayAccessed>12</b:DayAccessed>
    <b:RefOrder>11</b:RefOrder>
  </b:Source>
</b:Sources>
</file>

<file path=customXml/itemProps1.xml><?xml version="1.0" encoding="utf-8"?>
<ds:datastoreItem xmlns:ds="http://schemas.openxmlformats.org/officeDocument/2006/customXml" ds:itemID="{BE01216D-9759-1649-9B87-A202F74DB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18</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37</cp:revision>
  <dcterms:created xsi:type="dcterms:W3CDTF">2022-05-11T15:36:00Z</dcterms:created>
  <dcterms:modified xsi:type="dcterms:W3CDTF">2022-05-13T14:23:00Z</dcterms:modified>
</cp:coreProperties>
</file>