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Hlk186816626" w:displacedByCustomXml="next"/>
    <w:bookmarkEnd w:id="0" w:displacedByCustomXml="next"/>
    <w:sdt>
      <w:sdtPr>
        <w:rPr>
          <w:rFonts w:asciiTheme="majorHAnsi" w:eastAsiaTheme="majorEastAsia" w:hAnsiTheme="majorHAnsi" w:cstheme="majorBidi"/>
          <w:color w:val="004433" w:themeColor="accent1" w:themeShade="BF"/>
          <w:sz w:val="40"/>
          <w:szCs w:val="40"/>
        </w:rPr>
        <w:id w:val="1416587831"/>
        <w:docPartObj>
          <w:docPartGallery w:val="Cover Pages"/>
          <w:docPartUnique/>
        </w:docPartObj>
      </w:sdtPr>
      <w:sdtContent>
        <w:p w14:paraId="5DC3DBA8" w14:textId="5E3E4D61" w:rsidR="00BB2090" w:rsidRDefault="00BB2090">
          <w:r>
            <w:rPr>
              <w:noProof/>
            </w:rPr>
            <mc:AlternateContent>
              <mc:Choice Requires="wpg">
                <w:drawing>
                  <wp:anchor distT="0" distB="0" distL="114300" distR="114300" simplePos="0" relativeHeight="251658240" behindDoc="1" locked="0" layoutInCell="1" allowOverlap="1" wp14:anchorId="3DCEA0F6" wp14:editId="00753CC9">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B894A7B" w14:textId="5AC80F33" w:rsidR="00BB2090" w:rsidRDefault="00BB2090">
                                      <w:pPr>
                                        <w:pStyle w:val="NoSpacing"/>
                                        <w:spacing w:before="120"/>
                                        <w:jc w:val="center"/>
                                        <w:rPr>
                                          <w:color w:val="FFFFFF" w:themeColor="background1"/>
                                        </w:rPr>
                                      </w:pPr>
                                      <w:r>
                                        <w:rPr>
                                          <w:color w:val="FFFFFF" w:themeColor="background1"/>
                                        </w:rPr>
                                        <w:t>Leo Smith (2217998)</w:t>
                                      </w:r>
                                    </w:p>
                                  </w:sdtContent>
                                </w:sdt>
                                <w:p w14:paraId="4CFB2833" w14:textId="7245C29D" w:rsidR="00BB2090"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BB2090">
                                        <w:rPr>
                                          <w:caps/>
                                          <w:color w:val="FFFFFF" w:themeColor="background1"/>
                                        </w:rPr>
                                        <w:t xml:space="preserve">     </w:t>
                                      </w:r>
                                    </w:sdtContent>
                                  </w:sdt>
                                  <w:r w:rsidR="00BB2090">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BB2090">
                                        <w:rPr>
                                          <w:color w:val="FFFFFF" w:themeColor="background1"/>
                                        </w:rPr>
                                        <w:t>Produced For Module: ACDB5015 – Advanced Physics of OME</w:t>
                                      </w:r>
                                    </w:sdtContent>
                                  </w:sdt>
                                </w:p>
                                <w:p w14:paraId="5A057740" w14:textId="38F181EC" w:rsidR="00BB2090" w:rsidRDefault="00BB2090">
                                  <w:pPr>
                                    <w:pStyle w:val="NoSpacing"/>
                                    <w:spacing w:before="120"/>
                                    <w:jc w:val="center"/>
                                    <w:rPr>
                                      <w:color w:val="FFFFFF" w:themeColor="background1"/>
                                    </w:rPr>
                                  </w:pPr>
                                  <w:r>
                                    <w:rPr>
                                      <w:color w:val="FFFFFF" w:themeColor="background1"/>
                                    </w:rPr>
                                    <w:t>3</w:t>
                                  </w:r>
                                  <w:r w:rsidRPr="00BB2090">
                                    <w:rPr>
                                      <w:color w:val="FFFFFF" w:themeColor="background1"/>
                                      <w:vertAlign w:val="superscript"/>
                                    </w:rPr>
                                    <w:t>rd</w:t>
                                  </w:r>
                                  <w:r>
                                    <w:rPr>
                                      <w:color w:val="FFFFFF" w:themeColor="background1"/>
                                    </w:rPr>
                                    <w:t xml:space="preserve"> January 2025</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005C4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2E10B7A" w14:textId="6113106B" w:rsidR="00BB2090" w:rsidRDefault="00BB2090">
                                      <w:pPr>
                                        <w:pStyle w:val="NoSpacing"/>
                                        <w:jc w:val="center"/>
                                        <w:rPr>
                                          <w:rFonts w:asciiTheme="majorHAnsi" w:eastAsiaTheme="majorEastAsia" w:hAnsiTheme="majorHAnsi" w:cstheme="majorBidi"/>
                                          <w:caps/>
                                          <w:color w:val="005C45" w:themeColor="accent1"/>
                                          <w:sz w:val="72"/>
                                          <w:szCs w:val="72"/>
                                        </w:rPr>
                                      </w:pPr>
                                      <w:r>
                                        <w:rPr>
                                          <w:rFonts w:asciiTheme="majorHAnsi" w:eastAsiaTheme="majorEastAsia" w:hAnsiTheme="majorHAnsi" w:cstheme="majorBidi"/>
                                          <w:caps/>
                                          <w:color w:val="005C45" w:themeColor="accent1"/>
                                          <w:sz w:val="72"/>
                                          <w:szCs w:val="72"/>
                                        </w:rPr>
                                        <w:t>Computational Modeling Of Shaped Charges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DCEA0F6" id="Group 198" o:spid="_x0000_s1026" style="position:absolute;margin-left:0;margin-top:0;width:540.55pt;height:718.4pt;z-index:-25165824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005c4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005c45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B894A7B" w14:textId="5AC80F33" w:rsidR="00BB2090" w:rsidRDefault="00BB2090">
                                <w:pPr>
                                  <w:pStyle w:val="NoSpacing"/>
                                  <w:spacing w:before="120"/>
                                  <w:jc w:val="center"/>
                                  <w:rPr>
                                    <w:color w:val="FFFFFF" w:themeColor="background1"/>
                                  </w:rPr>
                                </w:pPr>
                                <w:r>
                                  <w:rPr>
                                    <w:color w:val="FFFFFF" w:themeColor="background1"/>
                                  </w:rPr>
                                  <w:t>Leo Smith (2217998)</w:t>
                                </w:r>
                              </w:p>
                            </w:sdtContent>
                          </w:sdt>
                          <w:p w14:paraId="4CFB2833" w14:textId="7245C29D" w:rsidR="00BB2090"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BB2090">
                                  <w:rPr>
                                    <w:caps/>
                                    <w:color w:val="FFFFFF" w:themeColor="background1"/>
                                  </w:rPr>
                                  <w:t xml:space="preserve">     </w:t>
                                </w:r>
                              </w:sdtContent>
                            </w:sdt>
                            <w:r w:rsidR="00BB2090">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BB2090">
                                  <w:rPr>
                                    <w:color w:val="FFFFFF" w:themeColor="background1"/>
                                  </w:rPr>
                                  <w:t>Produced For Module: ACDB5015 – Advanced Physics of OME</w:t>
                                </w:r>
                              </w:sdtContent>
                            </w:sdt>
                          </w:p>
                          <w:p w14:paraId="5A057740" w14:textId="38F181EC" w:rsidR="00BB2090" w:rsidRDefault="00BB2090">
                            <w:pPr>
                              <w:pStyle w:val="NoSpacing"/>
                              <w:spacing w:before="120"/>
                              <w:jc w:val="center"/>
                              <w:rPr>
                                <w:color w:val="FFFFFF" w:themeColor="background1"/>
                              </w:rPr>
                            </w:pPr>
                            <w:r>
                              <w:rPr>
                                <w:color w:val="FFFFFF" w:themeColor="background1"/>
                              </w:rPr>
                              <w:t>3</w:t>
                            </w:r>
                            <w:r w:rsidRPr="00BB2090">
                              <w:rPr>
                                <w:color w:val="FFFFFF" w:themeColor="background1"/>
                                <w:vertAlign w:val="superscript"/>
                              </w:rPr>
                              <w:t>rd</w:t>
                            </w:r>
                            <w:r>
                              <w:rPr>
                                <w:color w:val="FFFFFF" w:themeColor="background1"/>
                              </w:rPr>
                              <w:t xml:space="preserve"> January 2025</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005C4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2E10B7A" w14:textId="6113106B" w:rsidR="00BB2090" w:rsidRDefault="00BB2090">
                                <w:pPr>
                                  <w:pStyle w:val="NoSpacing"/>
                                  <w:jc w:val="center"/>
                                  <w:rPr>
                                    <w:rFonts w:asciiTheme="majorHAnsi" w:eastAsiaTheme="majorEastAsia" w:hAnsiTheme="majorHAnsi" w:cstheme="majorBidi"/>
                                    <w:caps/>
                                    <w:color w:val="005C45" w:themeColor="accent1"/>
                                    <w:sz w:val="72"/>
                                    <w:szCs w:val="72"/>
                                  </w:rPr>
                                </w:pPr>
                                <w:r>
                                  <w:rPr>
                                    <w:rFonts w:asciiTheme="majorHAnsi" w:eastAsiaTheme="majorEastAsia" w:hAnsiTheme="majorHAnsi" w:cstheme="majorBidi"/>
                                    <w:caps/>
                                    <w:color w:val="005C45" w:themeColor="accent1"/>
                                    <w:sz w:val="72"/>
                                    <w:szCs w:val="72"/>
                                  </w:rPr>
                                  <w:t>Computational Modeling Of Shaped Charges</w:t>
                                </w:r>
                              </w:p>
                            </w:sdtContent>
                          </w:sdt>
                        </w:txbxContent>
                      </v:textbox>
                    </v:shape>
                    <w10:wrap anchorx="page" anchory="page"/>
                  </v:group>
                </w:pict>
              </mc:Fallback>
            </mc:AlternateContent>
          </w:r>
        </w:p>
        <w:p w14:paraId="4002C6C1" w14:textId="1E99EE99" w:rsidR="00851489" w:rsidRDefault="00BB2090" w:rsidP="00851489">
          <w:pPr>
            <w:pStyle w:val="Heading1"/>
          </w:pPr>
          <w:r>
            <w:br w:type="page"/>
          </w:r>
          <w:bookmarkStart w:id="1" w:name="_Toc186908009"/>
          <w:r w:rsidR="00851489">
            <w:lastRenderedPageBreak/>
            <w:t>Executive Summary</w:t>
          </w:r>
          <w:bookmarkEnd w:id="1"/>
        </w:p>
        <w:p w14:paraId="0FD48147" w14:textId="51998F6E" w:rsidR="00851489" w:rsidRDefault="00B03CD1" w:rsidP="00B03CD1">
          <w:pPr>
            <w:jc w:val="both"/>
          </w:pPr>
          <w:r>
            <w:t xml:space="preserve">This study has been conducted and compiled to explore two main topics. Firstly, how computational modelling can be utilised and optimised for use in shaped charge design, and secondly the influence explosive material performance has on shaped charge penetration. The shaped charge concept is introduced before the mechanism behind liner collapse, jet formation and </w:t>
          </w:r>
          <w:r w:rsidR="004A7517">
            <w:t xml:space="preserve">target penetration are detailed. These support further discussions on the factors influencing shaped charge performance and the use of computational modelling in literature. A practical exploration of computational modelling is then conducted using Dassault Systems ABAQUS software package. The general model set up including constituent material models is outlined before 2D, and 3D modelling is conducted. The 2D modelling is validated against analytical theories of jet formation before being used to show the performance increase attained by using higher performance explosives. 3D modelling is then compared to this 2D modelling to highlight the benefits and drawbacks of each technique. Finally, a mixed Meshed and Meshless 3D modelling approach is presented and developed before it is compared to 2D modelling results. This highlights the benefits of such an approach but also the requirement for further research prior to practical implementation.     </w:t>
          </w:r>
          <w:r>
            <w:t xml:space="preserve">  </w:t>
          </w:r>
          <w:r w:rsidR="00851489">
            <w:br w:type="page"/>
          </w:r>
        </w:p>
        <w:sdt>
          <w:sdtPr>
            <w:rPr>
              <w:rFonts w:asciiTheme="minorHAnsi" w:eastAsiaTheme="minorHAnsi" w:hAnsiTheme="minorHAnsi" w:cstheme="minorBidi"/>
              <w:color w:val="auto"/>
              <w:kern w:val="2"/>
              <w:sz w:val="22"/>
              <w:szCs w:val="22"/>
              <w:lang w:val="en-GB"/>
              <w14:ligatures w14:val="standardContextual"/>
            </w:rPr>
            <w:id w:val="-1719190234"/>
            <w:docPartObj>
              <w:docPartGallery w:val="Table of Contents"/>
              <w:docPartUnique/>
            </w:docPartObj>
          </w:sdtPr>
          <w:sdtEndPr>
            <w:rPr>
              <w:b/>
              <w:bCs/>
              <w:noProof/>
            </w:rPr>
          </w:sdtEndPr>
          <w:sdtContent>
            <w:p w14:paraId="43C07505" w14:textId="729EAF9E" w:rsidR="00851489" w:rsidRDefault="00851489">
              <w:pPr>
                <w:pStyle w:val="TOCHeading"/>
              </w:pPr>
              <w:r>
                <w:t>Table of Contents</w:t>
              </w:r>
            </w:p>
            <w:p w14:paraId="1DA8EC47" w14:textId="0504B13A" w:rsidR="00216344" w:rsidRDefault="00851489">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6908009" w:history="1">
                <w:r w:rsidR="00216344" w:rsidRPr="00B3195B">
                  <w:rPr>
                    <w:rStyle w:val="Hyperlink"/>
                    <w:noProof/>
                  </w:rPr>
                  <w:t>Executive Summary</w:t>
                </w:r>
                <w:r w:rsidR="00216344">
                  <w:rPr>
                    <w:noProof/>
                    <w:webHidden/>
                  </w:rPr>
                  <w:tab/>
                </w:r>
                <w:r w:rsidR="00216344">
                  <w:rPr>
                    <w:noProof/>
                    <w:webHidden/>
                  </w:rPr>
                  <w:fldChar w:fldCharType="begin"/>
                </w:r>
                <w:r w:rsidR="00216344">
                  <w:rPr>
                    <w:noProof/>
                    <w:webHidden/>
                  </w:rPr>
                  <w:instrText xml:space="preserve"> PAGEREF _Toc186908009 \h </w:instrText>
                </w:r>
                <w:r w:rsidR="00216344">
                  <w:rPr>
                    <w:noProof/>
                    <w:webHidden/>
                  </w:rPr>
                </w:r>
                <w:r w:rsidR="00216344">
                  <w:rPr>
                    <w:noProof/>
                    <w:webHidden/>
                  </w:rPr>
                  <w:fldChar w:fldCharType="separate"/>
                </w:r>
                <w:r w:rsidR="00216344">
                  <w:rPr>
                    <w:noProof/>
                    <w:webHidden/>
                  </w:rPr>
                  <w:t>1</w:t>
                </w:r>
                <w:r w:rsidR="00216344">
                  <w:rPr>
                    <w:noProof/>
                    <w:webHidden/>
                  </w:rPr>
                  <w:fldChar w:fldCharType="end"/>
                </w:r>
              </w:hyperlink>
            </w:p>
            <w:p w14:paraId="747D24A6" w14:textId="7E97D6BC" w:rsidR="00216344" w:rsidRDefault="00216344">
              <w:pPr>
                <w:pStyle w:val="TOC1"/>
                <w:tabs>
                  <w:tab w:val="right" w:leader="dot" w:pos="9016"/>
                </w:tabs>
                <w:rPr>
                  <w:rFonts w:eastAsiaTheme="minorEastAsia"/>
                  <w:noProof/>
                  <w:sz w:val="24"/>
                  <w:szCs w:val="24"/>
                  <w:lang w:eastAsia="en-GB"/>
                </w:rPr>
              </w:pPr>
              <w:hyperlink w:anchor="_Toc186908010" w:history="1">
                <w:r w:rsidRPr="00B3195B">
                  <w:rPr>
                    <w:rStyle w:val="Hyperlink"/>
                    <w:noProof/>
                  </w:rPr>
                  <w:t>Table of Figures</w:t>
                </w:r>
                <w:r>
                  <w:rPr>
                    <w:noProof/>
                    <w:webHidden/>
                  </w:rPr>
                  <w:tab/>
                </w:r>
                <w:r>
                  <w:rPr>
                    <w:noProof/>
                    <w:webHidden/>
                  </w:rPr>
                  <w:fldChar w:fldCharType="begin"/>
                </w:r>
                <w:r>
                  <w:rPr>
                    <w:noProof/>
                    <w:webHidden/>
                  </w:rPr>
                  <w:instrText xml:space="preserve"> PAGEREF _Toc186908010 \h </w:instrText>
                </w:r>
                <w:r>
                  <w:rPr>
                    <w:noProof/>
                    <w:webHidden/>
                  </w:rPr>
                </w:r>
                <w:r>
                  <w:rPr>
                    <w:noProof/>
                    <w:webHidden/>
                  </w:rPr>
                  <w:fldChar w:fldCharType="separate"/>
                </w:r>
                <w:r>
                  <w:rPr>
                    <w:noProof/>
                    <w:webHidden/>
                  </w:rPr>
                  <w:t>4</w:t>
                </w:r>
                <w:r>
                  <w:rPr>
                    <w:noProof/>
                    <w:webHidden/>
                  </w:rPr>
                  <w:fldChar w:fldCharType="end"/>
                </w:r>
              </w:hyperlink>
            </w:p>
            <w:p w14:paraId="7FF3F1BB" w14:textId="69BEE904" w:rsidR="00216344" w:rsidRDefault="00216344">
              <w:pPr>
                <w:pStyle w:val="TOC1"/>
                <w:tabs>
                  <w:tab w:val="right" w:leader="dot" w:pos="9016"/>
                </w:tabs>
                <w:rPr>
                  <w:rFonts w:eastAsiaTheme="minorEastAsia"/>
                  <w:noProof/>
                  <w:sz w:val="24"/>
                  <w:szCs w:val="24"/>
                  <w:lang w:eastAsia="en-GB"/>
                </w:rPr>
              </w:pPr>
              <w:hyperlink w:anchor="_Toc186908011" w:history="1">
                <w:r w:rsidRPr="00B3195B">
                  <w:rPr>
                    <w:rStyle w:val="Hyperlink"/>
                    <w:noProof/>
                  </w:rPr>
                  <w:t>Table of Tables</w:t>
                </w:r>
                <w:r>
                  <w:rPr>
                    <w:noProof/>
                    <w:webHidden/>
                  </w:rPr>
                  <w:tab/>
                </w:r>
                <w:r>
                  <w:rPr>
                    <w:noProof/>
                    <w:webHidden/>
                  </w:rPr>
                  <w:fldChar w:fldCharType="begin"/>
                </w:r>
                <w:r>
                  <w:rPr>
                    <w:noProof/>
                    <w:webHidden/>
                  </w:rPr>
                  <w:instrText xml:space="preserve"> PAGEREF _Toc186908011 \h </w:instrText>
                </w:r>
                <w:r>
                  <w:rPr>
                    <w:noProof/>
                    <w:webHidden/>
                  </w:rPr>
                </w:r>
                <w:r>
                  <w:rPr>
                    <w:noProof/>
                    <w:webHidden/>
                  </w:rPr>
                  <w:fldChar w:fldCharType="separate"/>
                </w:r>
                <w:r>
                  <w:rPr>
                    <w:noProof/>
                    <w:webHidden/>
                  </w:rPr>
                  <w:t>6</w:t>
                </w:r>
                <w:r>
                  <w:rPr>
                    <w:noProof/>
                    <w:webHidden/>
                  </w:rPr>
                  <w:fldChar w:fldCharType="end"/>
                </w:r>
              </w:hyperlink>
            </w:p>
            <w:p w14:paraId="4C8D95D5" w14:textId="5BFF95EE" w:rsidR="00216344" w:rsidRDefault="00216344">
              <w:pPr>
                <w:pStyle w:val="TOC1"/>
                <w:tabs>
                  <w:tab w:val="right" w:leader="dot" w:pos="9016"/>
                </w:tabs>
                <w:rPr>
                  <w:rFonts w:eastAsiaTheme="minorEastAsia"/>
                  <w:noProof/>
                  <w:sz w:val="24"/>
                  <w:szCs w:val="24"/>
                  <w:lang w:eastAsia="en-GB"/>
                </w:rPr>
              </w:pPr>
              <w:hyperlink w:anchor="_Toc186908012" w:history="1">
                <w:r w:rsidRPr="00B3195B">
                  <w:rPr>
                    <w:rStyle w:val="Hyperlink"/>
                    <w:noProof/>
                  </w:rPr>
                  <w:t>Table of Equations</w:t>
                </w:r>
                <w:r>
                  <w:rPr>
                    <w:noProof/>
                    <w:webHidden/>
                  </w:rPr>
                  <w:tab/>
                </w:r>
                <w:r>
                  <w:rPr>
                    <w:noProof/>
                    <w:webHidden/>
                  </w:rPr>
                  <w:fldChar w:fldCharType="begin"/>
                </w:r>
                <w:r>
                  <w:rPr>
                    <w:noProof/>
                    <w:webHidden/>
                  </w:rPr>
                  <w:instrText xml:space="preserve"> PAGEREF _Toc186908012 \h </w:instrText>
                </w:r>
                <w:r>
                  <w:rPr>
                    <w:noProof/>
                    <w:webHidden/>
                  </w:rPr>
                </w:r>
                <w:r>
                  <w:rPr>
                    <w:noProof/>
                    <w:webHidden/>
                  </w:rPr>
                  <w:fldChar w:fldCharType="separate"/>
                </w:r>
                <w:r>
                  <w:rPr>
                    <w:noProof/>
                    <w:webHidden/>
                  </w:rPr>
                  <w:t>7</w:t>
                </w:r>
                <w:r>
                  <w:rPr>
                    <w:noProof/>
                    <w:webHidden/>
                  </w:rPr>
                  <w:fldChar w:fldCharType="end"/>
                </w:r>
              </w:hyperlink>
            </w:p>
            <w:p w14:paraId="6EB9F2CE" w14:textId="2330AE28" w:rsidR="00216344" w:rsidRDefault="00216344">
              <w:pPr>
                <w:pStyle w:val="TOC1"/>
                <w:tabs>
                  <w:tab w:val="right" w:leader="dot" w:pos="9016"/>
                </w:tabs>
                <w:rPr>
                  <w:rFonts w:eastAsiaTheme="minorEastAsia"/>
                  <w:noProof/>
                  <w:sz w:val="24"/>
                  <w:szCs w:val="24"/>
                  <w:lang w:eastAsia="en-GB"/>
                </w:rPr>
              </w:pPr>
              <w:hyperlink w:anchor="_Toc186908013" w:history="1">
                <w:r w:rsidRPr="00B3195B">
                  <w:rPr>
                    <w:rStyle w:val="Hyperlink"/>
                    <w:noProof/>
                  </w:rPr>
                  <w:t>1.0 Introduction</w:t>
                </w:r>
                <w:r>
                  <w:rPr>
                    <w:noProof/>
                    <w:webHidden/>
                  </w:rPr>
                  <w:tab/>
                </w:r>
                <w:r>
                  <w:rPr>
                    <w:noProof/>
                    <w:webHidden/>
                  </w:rPr>
                  <w:fldChar w:fldCharType="begin"/>
                </w:r>
                <w:r>
                  <w:rPr>
                    <w:noProof/>
                    <w:webHidden/>
                  </w:rPr>
                  <w:instrText xml:space="preserve"> PAGEREF _Toc186908013 \h </w:instrText>
                </w:r>
                <w:r>
                  <w:rPr>
                    <w:noProof/>
                    <w:webHidden/>
                  </w:rPr>
                </w:r>
                <w:r>
                  <w:rPr>
                    <w:noProof/>
                    <w:webHidden/>
                  </w:rPr>
                  <w:fldChar w:fldCharType="separate"/>
                </w:r>
                <w:r>
                  <w:rPr>
                    <w:noProof/>
                    <w:webHidden/>
                  </w:rPr>
                  <w:t>8</w:t>
                </w:r>
                <w:r>
                  <w:rPr>
                    <w:noProof/>
                    <w:webHidden/>
                  </w:rPr>
                  <w:fldChar w:fldCharType="end"/>
                </w:r>
              </w:hyperlink>
            </w:p>
            <w:p w14:paraId="6EA4AE49" w14:textId="3C7EACE8" w:rsidR="00216344" w:rsidRDefault="00216344">
              <w:pPr>
                <w:pStyle w:val="TOC2"/>
                <w:tabs>
                  <w:tab w:val="right" w:leader="dot" w:pos="9016"/>
                </w:tabs>
                <w:rPr>
                  <w:rFonts w:eastAsiaTheme="minorEastAsia"/>
                  <w:noProof/>
                  <w:sz w:val="24"/>
                  <w:szCs w:val="24"/>
                  <w:lang w:eastAsia="en-GB"/>
                </w:rPr>
              </w:pPr>
              <w:hyperlink w:anchor="_Toc186908014" w:history="1">
                <w:r w:rsidRPr="00B3195B">
                  <w:rPr>
                    <w:rStyle w:val="Hyperlink"/>
                    <w:noProof/>
                  </w:rPr>
                  <w:t>1.1 The Shaped Charge Concept</w:t>
                </w:r>
                <w:r>
                  <w:rPr>
                    <w:noProof/>
                    <w:webHidden/>
                  </w:rPr>
                  <w:tab/>
                </w:r>
                <w:r>
                  <w:rPr>
                    <w:noProof/>
                    <w:webHidden/>
                  </w:rPr>
                  <w:fldChar w:fldCharType="begin"/>
                </w:r>
                <w:r>
                  <w:rPr>
                    <w:noProof/>
                    <w:webHidden/>
                  </w:rPr>
                  <w:instrText xml:space="preserve"> PAGEREF _Toc186908014 \h </w:instrText>
                </w:r>
                <w:r>
                  <w:rPr>
                    <w:noProof/>
                    <w:webHidden/>
                  </w:rPr>
                </w:r>
                <w:r>
                  <w:rPr>
                    <w:noProof/>
                    <w:webHidden/>
                  </w:rPr>
                  <w:fldChar w:fldCharType="separate"/>
                </w:r>
                <w:r>
                  <w:rPr>
                    <w:noProof/>
                    <w:webHidden/>
                  </w:rPr>
                  <w:t>8</w:t>
                </w:r>
                <w:r>
                  <w:rPr>
                    <w:noProof/>
                    <w:webHidden/>
                  </w:rPr>
                  <w:fldChar w:fldCharType="end"/>
                </w:r>
              </w:hyperlink>
            </w:p>
            <w:p w14:paraId="3EBF24A0" w14:textId="4192B36D" w:rsidR="00216344" w:rsidRDefault="00216344">
              <w:pPr>
                <w:pStyle w:val="TOC2"/>
                <w:tabs>
                  <w:tab w:val="right" w:leader="dot" w:pos="9016"/>
                </w:tabs>
                <w:rPr>
                  <w:rFonts w:eastAsiaTheme="minorEastAsia"/>
                  <w:noProof/>
                  <w:sz w:val="24"/>
                  <w:szCs w:val="24"/>
                  <w:lang w:eastAsia="en-GB"/>
                </w:rPr>
              </w:pPr>
              <w:hyperlink w:anchor="_Toc186908015" w:history="1">
                <w:r w:rsidRPr="00B3195B">
                  <w:rPr>
                    <w:rStyle w:val="Hyperlink"/>
                    <w:noProof/>
                  </w:rPr>
                  <w:t>1.2 Shaped Charge Formation and Penetration Mechanisms</w:t>
                </w:r>
                <w:r>
                  <w:rPr>
                    <w:noProof/>
                    <w:webHidden/>
                  </w:rPr>
                  <w:tab/>
                </w:r>
                <w:r>
                  <w:rPr>
                    <w:noProof/>
                    <w:webHidden/>
                  </w:rPr>
                  <w:fldChar w:fldCharType="begin"/>
                </w:r>
                <w:r>
                  <w:rPr>
                    <w:noProof/>
                    <w:webHidden/>
                  </w:rPr>
                  <w:instrText xml:space="preserve"> PAGEREF _Toc186908015 \h </w:instrText>
                </w:r>
                <w:r>
                  <w:rPr>
                    <w:noProof/>
                    <w:webHidden/>
                  </w:rPr>
                </w:r>
                <w:r>
                  <w:rPr>
                    <w:noProof/>
                    <w:webHidden/>
                  </w:rPr>
                  <w:fldChar w:fldCharType="separate"/>
                </w:r>
                <w:r>
                  <w:rPr>
                    <w:noProof/>
                    <w:webHidden/>
                  </w:rPr>
                  <w:t>9</w:t>
                </w:r>
                <w:r>
                  <w:rPr>
                    <w:noProof/>
                    <w:webHidden/>
                  </w:rPr>
                  <w:fldChar w:fldCharType="end"/>
                </w:r>
              </w:hyperlink>
            </w:p>
            <w:p w14:paraId="45ECDC93" w14:textId="2B4233DB" w:rsidR="00216344" w:rsidRDefault="00216344">
              <w:pPr>
                <w:pStyle w:val="TOC2"/>
                <w:tabs>
                  <w:tab w:val="right" w:leader="dot" w:pos="9016"/>
                </w:tabs>
                <w:rPr>
                  <w:rFonts w:eastAsiaTheme="minorEastAsia"/>
                  <w:noProof/>
                  <w:sz w:val="24"/>
                  <w:szCs w:val="24"/>
                  <w:lang w:eastAsia="en-GB"/>
                </w:rPr>
              </w:pPr>
              <w:hyperlink w:anchor="_Toc186908016" w:history="1">
                <w:r w:rsidRPr="00B3195B">
                  <w:rPr>
                    <w:rStyle w:val="Hyperlink"/>
                    <w:noProof/>
                  </w:rPr>
                  <w:t>1.3 Factors Influencing Shaped Charge Performance</w:t>
                </w:r>
                <w:r>
                  <w:rPr>
                    <w:noProof/>
                    <w:webHidden/>
                  </w:rPr>
                  <w:tab/>
                </w:r>
                <w:r>
                  <w:rPr>
                    <w:noProof/>
                    <w:webHidden/>
                  </w:rPr>
                  <w:fldChar w:fldCharType="begin"/>
                </w:r>
                <w:r>
                  <w:rPr>
                    <w:noProof/>
                    <w:webHidden/>
                  </w:rPr>
                  <w:instrText xml:space="preserve"> PAGEREF _Toc186908016 \h </w:instrText>
                </w:r>
                <w:r>
                  <w:rPr>
                    <w:noProof/>
                    <w:webHidden/>
                  </w:rPr>
                </w:r>
                <w:r>
                  <w:rPr>
                    <w:noProof/>
                    <w:webHidden/>
                  </w:rPr>
                  <w:fldChar w:fldCharType="separate"/>
                </w:r>
                <w:r>
                  <w:rPr>
                    <w:noProof/>
                    <w:webHidden/>
                  </w:rPr>
                  <w:t>12</w:t>
                </w:r>
                <w:r>
                  <w:rPr>
                    <w:noProof/>
                    <w:webHidden/>
                  </w:rPr>
                  <w:fldChar w:fldCharType="end"/>
                </w:r>
              </w:hyperlink>
            </w:p>
            <w:p w14:paraId="2AD6D410" w14:textId="1BC23525" w:rsidR="00216344" w:rsidRDefault="00216344">
              <w:pPr>
                <w:pStyle w:val="TOC2"/>
                <w:tabs>
                  <w:tab w:val="right" w:leader="dot" w:pos="9016"/>
                </w:tabs>
                <w:rPr>
                  <w:rFonts w:eastAsiaTheme="minorEastAsia"/>
                  <w:noProof/>
                  <w:sz w:val="24"/>
                  <w:szCs w:val="24"/>
                  <w:lang w:eastAsia="en-GB"/>
                </w:rPr>
              </w:pPr>
              <w:hyperlink w:anchor="_Toc186908017" w:history="1">
                <w:r w:rsidRPr="00B3195B">
                  <w:rPr>
                    <w:rStyle w:val="Hyperlink"/>
                    <w:noProof/>
                  </w:rPr>
                  <w:t>1.4 Computational Modelling for Shaped Charge Design</w:t>
                </w:r>
                <w:r>
                  <w:rPr>
                    <w:noProof/>
                    <w:webHidden/>
                  </w:rPr>
                  <w:tab/>
                </w:r>
                <w:r>
                  <w:rPr>
                    <w:noProof/>
                    <w:webHidden/>
                  </w:rPr>
                  <w:fldChar w:fldCharType="begin"/>
                </w:r>
                <w:r>
                  <w:rPr>
                    <w:noProof/>
                    <w:webHidden/>
                  </w:rPr>
                  <w:instrText xml:space="preserve"> PAGEREF _Toc186908017 \h </w:instrText>
                </w:r>
                <w:r>
                  <w:rPr>
                    <w:noProof/>
                    <w:webHidden/>
                  </w:rPr>
                </w:r>
                <w:r>
                  <w:rPr>
                    <w:noProof/>
                    <w:webHidden/>
                  </w:rPr>
                  <w:fldChar w:fldCharType="separate"/>
                </w:r>
                <w:r>
                  <w:rPr>
                    <w:noProof/>
                    <w:webHidden/>
                  </w:rPr>
                  <w:t>14</w:t>
                </w:r>
                <w:r>
                  <w:rPr>
                    <w:noProof/>
                    <w:webHidden/>
                  </w:rPr>
                  <w:fldChar w:fldCharType="end"/>
                </w:r>
              </w:hyperlink>
            </w:p>
            <w:p w14:paraId="0E92296E" w14:textId="1C9ED749" w:rsidR="00216344" w:rsidRDefault="00216344">
              <w:pPr>
                <w:pStyle w:val="TOC2"/>
                <w:tabs>
                  <w:tab w:val="right" w:leader="dot" w:pos="9016"/>
                </w:tabs>
                <w:rPr>
                  <w:rFonts w:eastAsiaTheme="minorEastAsia"/>
                  <w:noProof/>
                  <w:sz w:val="24"/>
                  <w:szCs w:val="24"/>
                  <w:lang w:eastAsia="en-GB"/>
                </w:rPr>
              </w:pPr>
              <w:hyperlink w:anchor="_Toc186908018" w:history="1">
                <w:r w:rsidRPr="00B3195B">
                  <w:rPr>
                    <w:rStyle w:val="Hyperlink"/>
                    <w:noProof/>
                  </w:rPr>
                  <w:t>1.5 Scope of Presented Research</w:t>
                </w:r>
                <w:r>
                  <w:rPr>
                    <w:noProof/>
                    <w:webHidden/>
                  </w:rPr>
                  <w:tab/>
                </w:r>
                <w:r>
                  <w:rPr>
                    <w:noProof/>
                    <w:webHidden/>
                  </w:rPr>
                  <w:fldChar w:fldCharType="begin"/>
                </w:r>
                <w:r>
                  <w:rPr>
                    <w:noProof/>
                    <w:webHidden/>
                  </w:rPr>
                  <w:instrText xml:space="preserve"> PAGEREF _Toc186908018 \h </w:instrText>
                </w:r>
                <w:r>
                  <w:rPr>
                    <w:noProof/>
                    <w:webHidden/>
                  </w:rPr>
                </w:r>
                <w:r>
                  <w:rPr>
                    <w:noProof/>
                    <w:webHidden/>
                  </w:rPr>
                  <w:fldChar w:fldCharType="separate"/>
                </w:r>
                <w:r>
                  <w:rPr>
                    <w:noProof/>
                    <w:webHidden/>
                  </w:rPr>
                  <w:t>16</w:t>
                </w:r>
                <w:r>
                  <w:rPr>
                    <w:noProof/>
                    <w:webHidden/>
                  </w:rPr>
                  <w:fldChar w:fldCharType="end"/>
                </w:r>
              </w:hyperlink>
            </w:p>
            <w:p w14:paraId="184C1C9B" w14:textId="47BDAC7E" w:rsidR="00216344" w:rsidRDefault="00216344">
              <w:pPr>
                <w:pStyle w:val="TOC1"/>
                <w:tabs>
                  <w:tab w:val="right" w:leader="dot" w:pos="9016"/>
                </w:tabs>
                <w:rPr>
                  <w:rFonts w:eastAsiaTheme="minorEastAsia"/>
                  <w:noProof/>
                  <w:sz w:val="24"/>
                  <w:szCs w:val="24"/>
                  <w:lang w:eastAsia="en-GB"/>
                </w:rPr>
              </w:pPr>
              <w:hyperlink w:anchor="_Toc186908019" w:history="1">
                <w:r w:rsidRPr="00B3195B">
                  <w:rPr>
                    <w:rStyle w:val="Hyperlink"/>
                    <w:noProof/>
                  </w:rPr>
                  <w:t>2.0 Overarching Modelling Methodology</w:t>
                </w:r>
                <w:r>
                  <w:rPr>
                    <w:noProof/>
                    <w:webHidden/>
                  </w:rPr>
                  <w:tab/>
                </w:r>
                <w:r>
                  <w:rPr>
                    <w:noProof/>
                    <w:webHidden/>
                  </w:rPr>
                  <w:fldChar w:fldCharType="begin"/>
                </w:r>
                <w:r>
                  <w:rPr>
                    <w:noProof/>
                    <w:webHidden/>
                  </w:rPr>
                  <w:instrText xml:space="preserve"> PAGEREF _Toc186908019 \h </w:instrText>
                </w:r>
                <w:r>
                  <w:rPr>
                    <w:noProof/>
                    <w:webHidden/>
                  </w:rPr>
                </w:r>
                <w:r>
                  <w:rPr>
                    <w:noProof/>
                    <w:webHidden/>
                  </w:rPr>
                  <w:fldChar w:fldCharType="separate"/>
                </w:r>
                <w:r>
                  <w:rPr>
                    <w:noProof/>
                    <w:webHidden/>
                  </w:rPr>
                  <w:t>17</w:t>
                </w:r>
                <w:r>
                  <w:rPr>
                    <w:noProof/>
                    <w:webHidden/>
                  </w:rPr>
                  <w:fldChar w:fldCharType="end"/>
                </w:r>
              </w:hyperlink>
            </w:p>
            <w:p w14:paraId="3AF23043" w14:textId="59694B23" w:rsidR="00216344" w:rsidRDefault="00216344">
              <w:pPr>
                <w:pStyle w:val="TOC2"/>
                <w:tabs>
                  <w:tab w:val="right" w:leader="dot" w:pos="9016"/>
                </w:tabs>
                <w:rPr>
                  <w:rFonts w:eastAsiaTheme="minorEastAsia"/>
                  <w:noProof/>
                  <w:sz w:val="24"/>
                  <w:szCs w:val="24"/>
                  <w:lang w:eastAsia="en-GB"/>
                </w:rPr>
              </w:pPr>
              <w:hyperlink w:anchor="_Toc186908020" w:history="1">
                <w:r w:rsidRPr="00B3195B">
                  <w:rPr>
                    <w:rStyle w:val="Hyperlink"/>
                    <w:noProof/>
                  </w:rPr>
                  <w:t>2.1 Studies Charge Geometry</w:t>
                </w:r>
                <w:r>
                  <w:rPr>
                    <w:noProof/>
                    <w:webHidden/>
                  </w:rPr>
                  <w:tab/>
                </w:r>
                <w:r>
                  <w:rPr>
                    <w:noProof/>
                    <w:webHidden/>
                  </w:rPr>
                  <w:fldChar w:fldCharType="begin"/>
                </w:r>
                <w:r>
                  <w:rPr>
                    <w:noProof/>
                    <w:webHidden/>
                  </w:rPr>
                  <w:instrText xml:space="preserve"> PAGEREF _Toc186908020 \h </w:instrText>
                </w:r>
                <w:r>
                  <w:rPr>
                    <w:noProof/>
                    <w:webHidden/>
                  </w:rPr>
                </w:r>
                <w:r>
                  <w:rPr>
                    <w:noProof/>
                    <w:webHidden/>
                  </w:rPr>
                  <w:fldChar w:fldCharType="separate"/>
                </w:r>
                <w:r>
                  <w:rPr>
                    <w:noProof/>
                    <w:webHidden/>
                  </w:rPr>
                  <w:t>17</w:t>
                </w:r>
                <w:r>
                  <w:rPr>
                    <w:noProof/>
                    <w:webHidden/>
                  </w:rPr>
                  <w:fldChar w:fldCharType="end"/>
                </w:r>
              </w:hyperlink>
            </w:p>
            <w:p w14:paraId="78325EE4" w14:textId="7D2A4B3D" w:rsidR="00216344" w:rsidRDefault="00216344">
              <w:pPr>
                <w:pStyle w:val="TOC2"/>
                <w:tabs>
                  <w:tab w:val="right" w:leader="dot" w:pos="9016"/>
                </w:tabs>
                <w:rPr>
                  <w:rFonts w:eastAsiaTheme="minorEastAsia"/>
                  <w:noProof/>
                  <w:sz w:val="24"/>
                  <w:szCs w:val="24"/>
                  <w:lang w:eastAsia="en-GB"/>
                </w:rPr>
              </w:pPr>
              <w:hyperlink w:anchor="_Toc186908021" w:history="1">
                <w:r w:rsidRPr="00B3195B">
                  <w:rPr>
                    <w:rStyle w:val="Hyperlink"/>
                    <w:noProof/>
                  </w:rPr>
                  <w:t>2.2 Studied Explosive Materials</w:t>
                </w:r>
                <w:r>
                  <w:rPr>
                    <w:noProof/>
                    <w:webHidden/>
                  </w:rPr>
                  <w:tab/>
                </w:r>
                <w:r>
                  <w:rPr>
                    <w:noProof/>
                    <w:webHidden/>
                  </w:rPr>
                  <w:fldChar w:fldCharType="begin"/>
                </w:r>
                <w:r>
                  <w:rPr>
                    <w:noProof/>
                    <w:webHidden/>
                  </w:rPr>
                  <w:instrText xml:space="preserve"> PAGEREF _Toc186908021 \h </w:instrText>
                </w:r>
                <w:r>
                  <w:rPr>
                    <w:noProof/>
                    <w:webHidden/>
                  </w:rPr>
                </w:r>
                <w:r>
                  <w:rPr>
                    <w:noProof/>
                    <w:webHidden/>
                  </w:rPr>
                  <w:fldChar w:fldCharType="separate"/>
                </w:r>
                <w:r>
                  <w:rPr>
                    <w:noProof/>
                    <w:webHidden/>
                  </w:rPr>
                  <w:t>17</w:t>
                </w:r>
                <w:r>
                  <w:rPr>
                    <w:noProof/>
                    <w:webHidden/>
                  </w:rPr>
                  <w:fldChar w:fldCharType="end"/>
                </w:r>
              </w:hyperlink>
            </w:p>
            <w:p w14:paraId="3F6F47E4" w14:textId="0B3FEE3B" w:rsidR="00216344" w:rsidRDefault="00216344">
              <w:pPr>
                <w:pStyle w:val="TOC2"/>
                <w:tabs>
                  <w:tab w:val="right" w:leader="dot" w:pos="9016"/>
                </w:tabs>
                <w:rPr>
                  <w:rFonts w:eastAsiaTheme="minorEastAsia"/>
                  <w:noProof/>
                  <w:sz w:val="24"/>
                  <w:szCs w:val="24"/>
                  <w:lang w:eastAsia="en-GB"/>
                </w:rPr>
              </w:pPr>
              <w:hyperlink w:anchor="_Toc186908022" w:history="1">
                <w:r w:rsidRPr="00B3195B">
                  <w:rPr>
                    <w:rStyle w:val="Hyperlink"/>
                    <w:noProof/>
                  </w:rPr>
                  <w:t>2.3 Modelling Software and Numerical Regime</w:t>
                </w:r>
                <w:r>
                  <w:rPr>
                    <w:noProof/>
                    <w:webHidden/>
                  </w:rPr>
                  <w:tab/>
                </w:r>
                <w:r>
                  <w:rPr>
                    <w:noProof/>
                    <w:webHidden/>
                  </w:rPr>
                  <w:fldChar w:fldCharType="begin"/>
                </w:r>
                <w:r>
                  <w:rPr>
                    <w:noProof/>
                    <w:webHidden/>
                  </w:rPr>
                  <w:instrText xml:space="preserve"> PAGEREF _Toc186908022 \h </w:instrText>
                </w:r>
                <w:r>
                  <w:rPr>
                    <w:noProof/>
                    <w:webHidden/>
                  </w:rPr>
                </w:r>
                <w:r>
                  <w:rPr>
                    <w:noProof/>
                    <w:webHidden/>
                  </w:rPr>
                  <w:fldChar w:fldCharType="separate"/>
                </w:r>
                <w:r>
                  <w:rPr>
                    <w:noProof/>
                    <w:webHidden/>
                  </w:rPr>
                  <w:t>0</w:t>
                </w:r>
                <w:r>
                  <w:rPr>
                    <w:noProof/>
                    <w:webHidden/>
                  </w:rPr>
                  <w:fldChar w:fldCharType="end"/>
                </w:r>
              </w:hyperlink>
            </w:p>
            <w:p w14:paraId="2B25C16F" w14:textId="6EC5E968" w:rsidR="00216344" w:rsidRDefault="00216344">
              <w:pPr>
                <w:pStyle w:val="TOC2"/>
                <w:tabs>
                  <w:tab w:val="right" w:leader="dot" w:pos="9016"/>
                </w:tabs>
                <w:rPr>
                  <w:rFonts w:eastAsiaTheme="minorEastAsia"/>
                  <w:noProof/>
                  <w:sz w:val="24"/>
                  <w:szCs w:val="24"/>
                  <w:lang w:eastAsia="en-GB"/>
                </w:rPr>
              </w:pPr>
              <w:hyperlink w:anchor="_Toc186908023" w:history="1">
                <w:r w:rsidRPr="00B3195B">
                  <w:rPr>
                    <w:rStyle w:val="Hyperlink"/>
                    <w:noProof/>
                  </w:rPr>
                  <w:t>2.4 Constituent Material Models</w:t>
                </w:r>
                <w:r>
                  <w:rPr>
                    <w:noProof/>
                    <w:webHidden/>
                  </w:rPr>
                  <w:tab/>
                </w:r>
                <w:r>
                  <w:rPr>
                    <w:noProof/>
                    <w:webHidden/>
                  </w:rPr>
                  <w:fldChar w:fldCharType="begin"/>
                </w:r>
                <w:r>
                  <w:rPr>
                    <w:noProof/>
                    <w:webHidden/>
                  </w:rPr>
                  <w:instrText xml:space="preserve"> PAGEREF _Toc186908023 \h </w:instrText>
                </w:r>
                <w:r>
                  <w:rPr>
                    <w:noProof/>
                    <w:webHidden/>
                  </w:rPr>
                </w:r>
                <w:r>
                  <w:rPr>
                    <w:noProof/>
                    <w:webHidden/>
                  </w:rPr>
                  <w:fldChar w:fldCharType="separate"/>
                </w:r>
                <w:r>
                  <w:rPr>
                    <w:noProof/>
                    <w:webHidden/>
                  </w:rPr>
                  <w:t>0</w:t>
                </w:r>
                <w:r>
                  <w:rPr>
                    <w:noProof/>
                    <w:webHidden/>
                  </w:rPr>
                  <w:fldChar w:fldCharType="end"/>
                </w:r>
              </w:hyperlink>
            </w:p>
            <w:p w14:paraId="627A7D5D" w14:textId="258BAE62" w:rsidR="00216344" w:rsidRDefault="00216344">
              <w:pPr>
                <w:pStyle w:val="TOC3"/>
                <w:tabs>
                  <w:tab w:val="right" w:leader="dot" w:pos="9016"/>
                </w:tabs>
                <w:rPr>
                  <w:rFonts w:eastAsiaTheme="minorEastAsia"/>
                  <w:noProof/>
                  <w:sz w:val="24"/>
                  <w:szCs w:val="24"/>
                  <w:lang w:eastAsia="en-GB"/>
                </w:rPr>
              </w:pPr>
              <w:hyperlink w:anchor="_Toc186908024" w:history="1">
                <w:r w:rsidRPr="00B3195B">
                  <w:rPr>
                    <w:rStyle w:val="Hyperlink"/>
                    <w:noProof/>
                  </w:rPr>
                  <w:t>2.4.1 Jones Wilkens–Lee Equation of State</w:t>
                </w:r>
                <w:r>
                  <w:rPr>
                    <w:noProof/>
                    <w:webHidden/>
                  </w:rPr>
                  <w:tab/>
                </w:r>
                <w:r>
                  <w:rPr>
                    <w:noProof/>
                    <w:webHidden/>
                  </w:rPr>
                  <w:fldChar w:fldCharType="begin"/>
                </w:r>
                <w:r>
                  <w:rPr>
                    <w:noProof/>
                    <w:webHidden/>
                  </w:rPr>
                  <w:instrText xml:space="preserve"> PAGEREF _Toc186908024 \h </w:instrText>
                </w:r>
                <w:r>
                  <w:rPr>
                    <w:noProof/>
                    <w:webHidden/>
                  </w:rPr>
                </w:r>
                <w:r>
                  <w:rPr>
                    <w:noProof/>
                    <w:webHidden/>
                  </w:rPr>
                  <w:fldChar w:fldCharType="separate"/>
                </w:r>
                <w:r>
                  <w:rPr>
                    <w:noProof/>
                    <w:webHidden/>
                  </w:rPr>
                  <w:t>0</w:t>
                </w:r>
                <w:r>
                  <w:rPr>
                    <w:noProof/>
                    <w:webHidden/>
                  </w:rPr>
                  <w:fldChar w:fldCharType="end"/>
                </w:r>
              </w:hyperlink>
            </w:p>
            <w:p w14:paraId="102841EA" w14:textId="6157EA30" w:rsidR="00216344" w:rsidRDefault="00216344">
              <w:pPr>
                <w:pStyle w:val="TOC3"/>
                <w:tabs>
                  <w:tab w:val="right" w:leader="dot" w:pos="9016"/>
                </w:tabs>
                <w:rPr>
                  <w:rFonts w:eastAsiaTheme="minorEastAsia"/>
                  <w:noProof/>
                  <w:sz w:val="24"/>
                  <w:szCs w:val="24"/>
                  <w:lang w:eastAsia="en-GB"/>
                </w:rPr>
              </w:pPr>
              <w:hyperlink w:anchor="_Toc186908025" w:history="1">
                <w:r w:rsidRPr="00B3195B">
                  <w:rPr>
                    <w:rStyle w:val="Hyperlink"/>
                    <w:noProof/>
                  </w:rPr>
                  <w:t>2.4.2 Johnson-Cook Plasticity Model</w:t>
                </w:r>
                <w:r>
                  <w:rPr>
                    <w:noProof/>
                    <w:webHidden/>
                  </w:rPr>
                  <w:tab/>
                </w:r>
                <w:r>
                  <w:rPr>
                    <w:noProof/>
                    <w:webHidden/>
                  </w:rPr>
                  <w:fldChar w:fldCharType="begin"/>
                </w:r>
                <w:r>
                  <w:rPr>
                    <w:noProof/>
                    <w:webHidden/>
                  </w:rPr>
                  <w:instrText xml:space="preserve"> PAGEREF _Toc186908025 \h </w:instrText>
                </w:r>
                <w:r>
                  <w:rPr>
                    <w:noProof/>
                    <w:webHidden/>
                  </w:rPr>
                </w:r>
                <w:r>
                  <w:rPr>
                    <w:noProof/>
                    <w:webHidden/>
                  </w:rPr>
                  <w:fldChar w:fldCharType="separate"/>
                </w:r>
                <w:r>
                  <w:rPr>
                    <w:noProof/>
                    <w:webHidden/>
                  </w:rPr>
                  <w:t>1</w:t>
                </w:r>
                <w:r>
                  <w:rPr>
                    <w:noProof/>
                    <w:webHidden/>
                  </w:rPr>
                  <w:fldChar w:fldCharType="end"/>
                </w:r>
              </w:hyperlink>
            </w:p>
            <w:p w14:paraId="73755B69" w14:textId="661A9C70" w:rsidR="00216344" w:rsidRDefault="00216344">
              <w:pPr>
                <w:pStyle w:val="TOC3"/>
                <w:tabs>
                  <w:tab w:val="right" w:leader="dot" w:pos="9016"/>
                </w:tabs>
                <w:rPr>
                  <w:rFonts w:eastAsiaTheme="minorEastAsia"/>
                  <w:noProof/>
                  <w:sz w:val="24"/>
                  <w:szCs w:val="24"/>
                  <w:lang w:eastAsia="en-GB"/>
                </w:rPr>
              </w:pPr>
              <w:hyperlink w:anchor="_Toc186908026" w:history="1">
                <w:r w:rsidRPr="00B3195B">
                  <w:rPr>
                    <w:rStyle w:val="Hyperlink"/>
                    <w:noProof/>
                  </w:rPr>
                  <w:t>2.4.3 Johnson-Cook Damage Model</w:t>
                </w:r>
                <w:r>
                  <w:rPr>
                    <w:noProof/>
                    <w:webHidden/>
                  </w:rPr>
                  <w:tab/>
                </w:r>
                <w:r>
                  <w:rPr>
                    <w:noProof/>
                    <w:webHidden/>
                  </w:rPr>
                  <w:fldChar w:fldCharType="begin"/>
                </w:r>
                <w:r>
                  <w:rPr>
                    <w:noProof/>
                    <w:webHidden/>
                  </w:rPr>
                  <w:instrText xml:space="preserve"> PAGEREF _Toc186908026 \h </w:instrText>
                </w:r>
                <w:r>
                  <w:rPr>
                    <w:noProof/>
                    <w:webHidden/>
                  </w:rPr>
                </w:r>
                <w:r>
                  <w:rPr>
                    <w:noProof/>
                    <w:webHidden/>
                  </w:rPr>
                  <w:fldChar w:fldCharType="separate"/>
                </w:r>
                <w:r>
                  <w:rPr>
                    <w:noProof/>
                    <w:webHidden/>
                  </w:rPr>
                  <w:t>1</w:t>
                </w:r>
                <w:r>
                  <w:rPr>
                    <w:noProof/>
                    <w:webHidden/>
                  </w:rPr>
                  <w:fldChar w:fldCharType="end"/>
                </w:r>
              </w:hyperlink>
            </w:p>
            <w:p w14:paraId="7840CE31" w14:textId="354911E4" w:rsidR="00216344" w:rsidRDefault="00216344">
              <w:pPr>
                <w:pStyle w:val="TOC3"/>
                <w:tabs>
                  <w:tab w:val="right" w:leader="dot" w:pos="9016"/>
                </w:tabs>
                <w:rPr>
                  <w:rFonts w:eastAsiaTheme="minorEastAsia"/>
                  <w:noProof/>
                  <w:sz w:val="24"/>
                  <w:szCs w:val="24"/>
                  <w:lang w:eastAsia="en-GB"/>
                </w:rPr>
              </w:pPr>
              <w:hyperlink w:anchor="_Toc186908027" w:history="1">
                <w:r w:rsidRPr="00B3195B">
                  <w:rPr>
                    <w:rStyle w:val="Hyperlink"/>
                    <w:noProof/>
                  </w:rPr>
                  <w:t>2.4.4 Mie–Grüneisen Equation of State</w:t>
                </w:r>
                <w:r>
                  <w:rPr>
                    <w:noProof/>
                    <w:webHidden/>
                  </w:rPr>
                  <w:tab/>
                </w:r>
                <w:r>
                  <w:rPr>
                    <w:noProof/>
                    <w:webHidden/>
                  </w:rPr>
                  <w:fldChar w:fldCharType="begin"/>
                </w:r>
                <w:r>
                  <w:rPr>
                    <w:noProof/>
                    <w:webHidden/>
                  </w:rPr>
                  <w:instrText xml:space="preserve"> PAGEREF _Toc186908027 \h </w:instrText>
                </w:r>
                <w:r>
                  <w:rPr>
                    <w:noProof/>
                    <w:webHidden/>
                  </w:rPr>
                </w:r>
                <w:r>
                  <w:rPr>
                    <w:noProof/>
                    <w:webHidden/>
                  </w:rPr>
                  <w:fldChar w:fldCharType="separate"/>
                </w:r>
                <w:r>
                  <w:rPr>
                    <w:noProof/>
                    <w:webHidden/>
                  </w:rPr>
                  <w:t>2</w:t>
                </w:r>
                <w:r>
                  <w:rPr>
                    <w:noProof/>
                    <w:webHidden/>
                  </w:rPr>
                  <w:fldChar w:fldCharType="end"/>
                </w:r>
              </w:hyperlink>
            </w:p>
            <w:p w14:paraId="6933222A" w14:textId="426AE028" w:rsidR="00216344" w:rsidRDefault="00216344">
              <w:pPr>
                <w:pStyle w:val="TOC2"/>
                <w:tabs>
                  <w:tab w:val="right" w:leader="dot" w:pos="9016"/>
                </w:tabs>
                <w:rPr>
                  <w:rFonts w:eastAsiaTheme="minorEastAsia"/>
                  <w:noProof/>
                  <w:sz w:val="24"/>
                  <w:szCs w:val="24"/>
                  <w:lang w:eastAsia="en-GB"/>
                </w:rPr>
              </w:pPr>
              <w:hyperlink w:anchor="_Toc186908028" w:history="1">
                <w:r w:rsidRPr="00B3195B">
                  <w:rPr>
                    <w:rStyle w:val="Hyperlink"/>
                    <w:noProof/>
                  </w:rPr>
                  <w:t>2.5 Material Property Constants</w:t>
                </w:r>
                <w:r>
                  <w:rPr>
                    <w:noProof/>
                    <w:webHidden/>
                  </w:rPr>
                  <w:tab/>
                </w:r>
                <w:r>
                  <w:rPr>
                    <w:noProof/>
                    <w:webHidden/>
                  </w:rPr>
                  <w:fldChar w:fldCharType="begin"/>
                </w:r>
                <w:r>
                  <w:rPr>
                    <w:noProof/>
                    <w:webHidden/>
                  </w:rPr>
                  <w:instrText xml:space="preserve"> PAGEREF _Toc186908028 \h </w:instrText>
                </w:r>
                <w:r>
                  <w:rPr>
                    <w:noProof/>
                    <w:webHidden/>
                  </w:rPr>
                </w:r>
                <w:r>
                  <w:rPr>
                    <w:noProof/>
                    <w:webHidden/>
                  </w:rPr>
                  <w:fldChar w:fldCharType="separate"/>
                </w:r>
                <w:r>
                  <w:rPr>
                    <w:noProof/>
                    <w:webHidden/>
                  </w:rPr>
                  <w:t>2</w:t>
                </w:r>
                <w:r>
                  <w:rPr>
                    <w:noProof/>
                    <w:webHidden/>
                  </w:rPr>
                  <w:fldChar w:fldCharType="end"/>
                </w:r>
              </w:hyperlink>
            </w:p>
            <w:p w14:paraId="69B2828B" w14:textId="24DA9692" w:rsidR="00216344" w:rsidRDefault="00216344">
              <w:pPr>
                <w:pStyle w:val="TOC2"/>
                <w:tabs>
                  <w:tab w:val="right" w:leader="dot" w:pos="9016"/>
                </w:tabs>
                <w:rPr>
                  <w:rFonts w:eastAsiaTheme="minorEastAsia"/>
                  <w:noProof/>
                  <w:sz w:val="24"/>
                  <w:szCs w:val="24"/>
                  <w:lang w:eastAsia="en-GB"/>
                </w:rPr>
              </w:pPr>
              <w:hyperlink w:anchor="_Toc186908029" w:history="1">
                <w:r w:rsidRPr="00B3195B">
                  <w:rPr>
                    <w:rStyle w:val="Hyperlink"/>
                    <w:noProof/>
                  </w:rPr>
                  <w:t>2.6 Surface Interactions</w:t>
                </w:r>
                <w:r>
                  <w:rPr>
                    <w:noProof/>
                    <w:webHidden/>
                  </w:rPr>
                  <w:tab/>
                </w:r>
                <w:r>
                  <w:rPr>
                    <w:noProof/>
                    <w:webHidden/>
                  </w:rPr>
                  <w:fldChar w:fldCharType="begin"/>
                </w:r>
                <w:r>
                  <w:rPr>
                    <w:noProof/>
                    <w:webHidden/>
                  </w:rPr>
                  <w:instrText xml:space="preserve"> PAGEREF _Toc186908029 \h </w:instrText>
                </w:r>
                <w:r>
                  <w:rPr>
                    <w:noProof/>
                    <w:webHidden/>
                  </w:rPr>
                </w:r>
                <w:r>
                  <w:rPr>
                    <w:noProof/>
                    <w:webHidden/>
                  </w:rPr>
                  <w:fldChar w:fldCharType="separate"/>
                </w:r>
                <w:r>
                  <w:rPr>
                    <w:noProof/>
                    <w:webHidden/>
                  </w:rPr>
                  <w:t>4</w:t>
                </w:r>
                <w:r>
                  <w:rPr>
                    <w:noProof/>
                    <w:webHidden/>
                  </w:rPr>
                  <w:fldChar w:fldCharType="end"/>
                </w:r>
              </w:hyperlink>
            </w:p>
            <w:p w14:paraId="0046EDCF" w14:textId="2B2E322D" w:rsidR="00216344" w:rsidRDefault="00216344">
              <w:pPr>
                <w:pStyle w:val="TOC1"/>
                <w:tabs>
                  <w:tab w:val="right" w:leader="dot" w:pos="9016"/>
                </w:tabs>
                <w:rPr>
                  <w:rFonts w:eastAsiaTheme="minorEastAsia"/>
                  <w:noProof/>
                  <w:sz w:val="24"/>
                  <w:szCs w:val="24"/>
                  <w:lang w:eastAsia="en-GB"/>
                </w:rPr>
              </w:pPr>
              <w:hyperlink w:anchor="_Toc186908030" w:history="1">
                <w:r w:rsidRPr="00B3195B">
                  <w:rPr>
                    <w:rStyle w:val="Hyperlink"/>
                    <w:noProof/>
                  </w:rPr>
                  <w:t>3.0 Two-Dimensional Modelling Study</w:t>
                </w:r>
                <w:r>
                  <w:rPr>
                    <w:noProof/>
                    <w:webHidden/>
                  </w:rPr>
                  <w:tab/>
                </w:r>
                <w:r>
                  <w:rPr>
                    <w:noProof/>
                    <w:webHidden/>
                  </w:rPr>
                  <w:fldChar w:fldCharType="begin"/>
                </w:r>
                <w:r>
                  <w:rPr>
                    <w:noProof/>
                    <w:webHidden/>
                  </w:rPr>
                  <w:instrText xml:space="preserve"> PAGEREF _Toc186908030 \h </w:instrText>
                </w:r>
                <w:r>
                  <w:rPr>
                    <w:noProof/>
                    <w:webHidden/>
                  </w:rPr>
                </w:r>
                <w:r>
                  <w:rPr>
                    <w:noProof/>
                    <w:webHidden/>
                  </w:rPr>
                  <w:fldChar w:fldCharType="separate"/>
                </w:r>
                <w:r>
                  <w:rPr>
                    <w:noProof/>
                    <w:webHidden/>
                  </w:rPr>
                  <w:t>5</w:t>
                </w:r>
                <w:r>
                  <w:rPr>
                    <w:noProof/>
                    <w:webHidden/>
                  </w:rPr>
                  <w:fldChar w:fldCharType="end"/>
                </w:r>
              </w:hyperlink>
            </w:p>
            <w:p w14:paraId="3C1DD379" w14:textId="587434A8" w:rsidR="00216344" w:rsidRDefault="00216344">
              <w:pPr>
                <w:pStyle w:val="TOC2"/>
                <w:tabs>
                  <w:tab w:val="right" w:leader="dot" w:pos="9016"/>
                </w:tabs>
                <w:rPr>
                  <w:rFonts w:eastAsiaTheme="minorEastAsia"/>
                  <w:noProof/>
                  <w:sz w:val="24"/>
                  <w:szCs w:val="24"/>
                  <w:lang w:eastAsia="en-GB"/>
                </w:rPr>
              </w:pPr>
              <w:hyperlink w:anchor="_Toc186908031" w:history="1">
                <w:r w:rsidRPr="00B3195B">
                  <w:rPr>
                    <w:rStyle w:val="Hyperlink"/>
                    <w:noProof/>
                  </w:rPr>
                  <w:t>3.1 Introduction</w:t>
                </w:r>
                <w:r>
                  <w:rPr>
                    <w:noProof/>
                    <w:webHidden/>
                  </w:rPr>
                  <w:tab/>
                </w:r>
                <w:r>
                  <w:rPr>
                    <w:noProof/>
                    <w:webHidden/>
                  </w:rPr>
                  <w:fldChar w:fldCharType="begin"/>
                </w:r>
                <w:r>
                  <w:rPr>
                    <w:noProof/>
                    <w:webHidden/>
                  </w:rPr>
                  <w:instrText xml:space="preserve"> PAGEREF _Toc186908031 \h </w:instrText>
                </w:r>
                <w:r>
                  <w:rPr>
                    <w:noProof/>
                    <w:webHidden/>
                  </w:rPr>
                </w:r>
                <w:r>
                  <w:rPr>
                    <w:noProof/>
                    <w:webHidden/>
                  </w:rPr>
                  <w:fldChar w:fldCharType="separate"/>
                </w:r>
                <w:r>
                  <w:rPr>
                    <w:noProof/>
                    <w:webHidden/>
                  </w:rPr>
                  <w:t>5</w:t>
                </w:r>
                <w:r>
                  <w:rPr>
                    <w:noProof/>
                    <w:webHidden/>
                  </w:rPr>
                  <w:fldChar w:fldCharType="end"/>
                </w:r>
              </w:hyperlink>
            </w:p>
            <w:p w14:paraId="5F46A86A" w14:textId="4B3B5C9D" w:rsidR="00216344" w:rsidRDefault="00216344">
              <w:pPr>
                <w:pStyle w:val="TOC2"/>
                <w:tabs>
                  <w:tab w:val="right" w:leader="dot" w:pos="9016"/>
                </w:tabs>
                <w:rPr>
                  <w:rFonts w:eastAsiaTheme="minorEastAsia"/>
                  <w:noProof/>
                  <w:sz w:val="24"/>
                  <w:szCs w:val="24"/>
                  <w:lang w:eastAsia="en-GB"/>
                </w:rPr>
              </w:pPr>
              <w:hyperlink w:anchor="_Toc186908032" w:history="1">
                <w:r w:rsidRPr="00B3195B">
                  <w:rPr>
                    <w:rStyle w:val="Hyperlink"/>
                    <w:noProof/>
                  </w:rPr>
                  <w:t>3.2 Two-Dimensional Modelling Methodology</w:t>
                </w:r>
                <w:r>
                  <w:rPr>
                    <w:noProof/>
                    <w:webHidden/>
                  </w:rPr>
                  <w:tab/>
                </w:r>
                <w:r>
                  <w:rPr>
                    <w:noProof/>
                    <w:webHidden/>
                  </w:rPr>
                  <w:fldChar w:fldCharType="begin"/>
                </w:r>
                <w:r>
                  <w:rPr>
                    <w:noProof/>
                    <w:webHidden/>
                  </w:rPr>
                  <w:instrText xml:space="preserve"> PAGEREF _Toc186908032 \h </w:instrText>
                </w:r>
                <w:r>
                  <w:rPr>
                    <w:noProof/>
                    <w:webHidden/>
                  </w:rPr>
                </w:r>
                <w:r>
                  <w:rPr>
                    <w:noProof/>
                    <w:webHidden/>
                  </w:rPr>
                  <w:fldChar w:fldCharType="separate"/>
                </w:r>
                <w:r>
                  <w:rPr>
                    <w:noProof/>
                    <w:webHidden/>
                  </w:rPr>
                  <w:t>5</w:t>
                </w:r>
                <w:r>
                  <w:rPr>
                    <w:noProof/>
                    <w:webHidden/>
                  </w:rPr>
                  <w:fldChar w:fldCharType="end"/>
                </w:r>
              </w:hyperlink>
            </w:p>
            <w:p w14:paraId="34B7E278" w14:textId="42976CDA" w:rsidR="00216344" w:rsidRDefault="00216344">
              <w:pPr>
                <w:pStyle w:val="TOC2"/>
                <w:tabs>
                  <w:tab w:val="right" w:leader="dot" w:pos="9016"/>
                </w:tabs>
                <w:rPr>
                  <w:rFonts w:eastAsiaTheme="minorEastAsia"/>
                  <w:noProof/>
                  <w:sz w:val="24"/>
                  <w:szCs w:val="24"/>
                  <w:lang w:eastAsia="en-GB"/>
                </w:rPr>
              </w:pPr>
              <w:hyperlink w:anchor="_Toc186908033" w:history="1">
                <w:r w:rsidRPr="00B3195B">
                  <w:rPr>
                    <w:rStyle w:val="Hyperlink"/>
                    <w:noProof/>
                  </w:rPr>
                  <w:t>3.3 Mesh Sensitivity Study</w:t>
                </w:r>
                <w:r>
                  <w:rPr>
                    <w:noProof/>
                    <w:webHidden/>
                  </w:rPr>
                  <w:tab/>
                </w:r>
                <w:r>
                  <w:rPr>
                    <w:noProof/>
                    <w:webHidden/>
                  </w:rPr>
                  <w:fldChar w:fldCharType="begin"/>
                </w:r>
                <w:r>
                  <w:rPr>
                    <w:noProof/>
                    <w:webHidden/>
                  </w:rPr>
                  <w:instrText xml:space="preserve"> PAGEREF _Toc186908033 \h </w:instrText>
                </w:r>
                <w:r>
                  <w:rPr>
                    <w:noProof/>
                    <w:webHidden/>
                  </w:rPr>
                </w:r>
                <w:r>
                  <w:rPr>
                    <w:noProof/>
                    <w:webHidden/>
                  </w:rPr>
                  <w:fldChar w:fldCharType="separate"/>
                </w:r>
                <w:r>
                  <w:rPr>
                    <w:noProof/>
                    <w:webHidden/>
                  </w:rPr>
                  <w:t>6</w:t>
                </w:r>
                <w:r>
                  <w:rPr>
                    <w:noProof/>
                    <w:webHidden/>
                  </w:rPr>
                  <w:fldChar w:fldCharType="end"/>
                </w:r>
              </w:hyperlink>
            </w:p>
            <w:p w14:paraId="0D77E805" w14:textId="51726973" w:rsidR="00216344" w:rsidRDefault="00216344">
              <w:pPr>
                <w:pStyle w:val="TOC2"/>
                <w:tabs>
                  <w:tab w:val="right" w:leader="dot" w:pos="9016"/>
                </w:tabs>
                <w:rPr>
                  <w:rFonts w:eastAsiaTheme="minorEastAsia"/>
                  <w:noProof/>
                  <w:sz w:val="24"/>
                  <w:szCs w:val="24"/>
                  <w:lang w:eastAsia="en-GB"/>
                </w:rPr>
              </w:pPr>
              <w:hyperlink w:anchor="_Toc186908034" w:history="1">
                <w:r w:rsidRPr="00B3195B">
                  <w:rPr>
                    <w:rStyle w:val="Hyperlink"/>
                    <w:noProof/>
                  </w:rPr>
                  <w:t>3.4 Model Robustness Study</w:t>
                </w:r>
                <w:r>
                  <w:rPr>
                    <w:noProof/>
                    <w:webHidden/>
                  </w:rPr>
                  <w:tab/>
                </w:r>
                <w:r>
                  <w:rPr>
                    <w:noProof/>
                    <w:webHidden/>
                  </w:rPr>
                  <w:fldChar w:fldCharType="begin"/>
                </w:r>
                <w:r>
                  <w:rPr>
                    <w:noProof/>
                    <w:webHidden/>
                  </w:rPr>
                  <w:instrText xml:space="preserve"> PAGEREF _Toc186908034 \h </w:instrText>
                </w:r>
                <w:r>
                  <w:rPr>
                    <w:noProof/>
                    <w:webHidden/>
                  </w:rPr>
                </w:r>
                <w:r>
                  <w:rPr>
                    <w:noProof/>
                    <w:webHidden/>
                  </w:rPr>
                  <w:fldChar w:fldCharType="separate"/>
                </w:r>
                <w:r>
                  <w:rPr>
                    <w:noProof/>
                    <w:webHidden/>
                  </w:rPr>
                  <w:t>9</w:t>
                </w:r>
                <w:r>
                  <w:rPr>
                    <w:noProof/>
                    <w:webHidden/>
                  </w:rPr>
                  <w:fldChar w:fldCharType="end"/>
                </w:r>
              </w:hyperlink>
            </w:p>
            <w:p w14:paraId="4C0CB3CD" w14:textId="2754D162" w:rsidR="00216344" w:rsidRDefault="00216344">
              <w:pPr>
                <w:pStyle w:val="TOC2"/>
                <w:tabs>
                  <w:tab w:val="right" w:leader="dot" w:pos="9016"/>
                </w:tabs>
                <w:rPr>
                  <w:rFonts w:eastAsiaTheme="minorEastAsia"/>
                  <w:noProof/>
                  <w:sz w:val="24"/>
                  <w:szCs w:val="24"/>
                  <w:lang w:eastAsia="en-GB"/>
                </w:rPr>
              </w:pPr>
              <w:hyperlink w:anchor="_Toc186908035" w:history="1">
                <w:r w:rsidRPr="00B3195B">
                  <w:rPr>
                    <w:rStyle w:val="Hyperlink"/>
                    <w:noProof/>
                  </w:rPr>
                  <w:t>3.5 Liner Collapse Validation</w:t>
                </w:r>
                <w:r>
                  <w:rPr>
                    <w:noProof/>
                    <w:webHidden/>
                  </w:rPr>
                  <w:tab/>
                </w:r>
                <w:r>
                  <w:rPr>
                    <w:noProof/>
                    <w:webHidden/>
                  </w:rPr>
                  <w:fldChar w:fldCharType="begin"/>
                </w:r>
                <w:r>
                  <w:rPr>
                    <w:noProof/>
                    <w:webHidden/>
                  </w:rPr>
                  <w:instrText xml:space="preserve"> PAGEREF _Toc186908035 \h </w:instrText>
                </w:r>
                <w:r>
                  <w:rPr>
                    <w:noProof/>
                    <w:webHidden/>
                  </w:rPr>
                </w:r>
                <w:r>
                  <w:rPr>
                    <w:noProof/>
                    <w:webHidden/>
                  </w:rPr>
                  <w:fldChar w:fldCharType="separate"/>
                </w:r>
                <w:r>
                  <w:rPr>
                    <w:noProof/>
                    <w:webHidden/>
                  </w:rPr>
                  <w:t>10</w:t>
                </w:r>
                <w:r>
                  <w:rPr>
                    <w:noProof/>
                    <w:webHidden/>
                  </w:rPr>
                  <w:fldChar w:fldCharType="end"/>
                </w:r>
              </w:hyperlink>
            </w:p>
            <w:p w14:paraId="1E5A8ADA" w14:textId="2664D5CD" w:rsidR="00216344" w:rsidRDefault="00216344">
              <w:pPr>
                <w:pStyle w:val="TOC2"/>
                <w:tabs>
                  <w:tab w:val="right" w:leader="dot" w:pos="9016"/>
                </w:tabs>
                <w:rPr>
                  <w:rFonts w:eastAsiaTheme="minorEastAsia"/>
                  <w:noProof/>
                  <w:sz w:val="24"/>
                  <w:szCs w:val="24"/>
                  <w:lang w:eastAsia="en-GB"/>
                </w:rPr>
              </w:pPr>
              <w:hyperlink w:anchor="_Toc186908036" w:history="1">
                <w:r w:rsidRPr="00B3195B">
                  <w:rPr>
                    <w:rStyle w:val="Hyperlink"/>
                    <w:noProof/>
                  </w:rPr>
                  <w:t>3.6 Influence of Explosive Power</w:t>
                </w:r>
                <w:r>
                  <w:rPr>
                    <w:noProof/>
                    <w:webHidden/>
                  </w:rPr>
                  <w:tab/>
                </w:r>
                <w:r>
                  <w:rPr>
                    <w:noProof/>
                    <w:webHidden/>
                  </w:rPr>
                  <w:fldChar w:fldCharType="begin"/>
                </w:r>
                <w:r>
                  <w:rPr>
                    <w:noProof/>
                    <w:webHidden/>
                  </w:rPr>
                  <w:instrText xml:space="preserve"> PAGEREF _Toc186908036 \h </w:instrText>
                </w:r>
                <w:r>
                  <w:rPr>
                    <w:noProof/>
                    <w:webHidden/>
                  </w:rPr>
                </w:r>
                <w:r>
                  <w:rPr>
                    <w:noProof/>
                    <w:webHidden/>
                  </w:rPr>
                  <w:fldChar w:fldCharType="separate"/>
                </w:r>
                <w:r>
                  <w:rPr>
                    <w:noProof/>
                    <w:webHidden/>
                  </w:rPr>
                  <w:t>11</w:t>
                </w:r>
                <w:r>
                  <w:rPr>
                    <w:noProof/>
                    <w:webHidden/>
                  </w:rPr>
                  <w:fldChar w:fldCharType="end"/>
                </w:r>
              </w:hyperlink>
            </w:p>
            <w:p w14:paraId="128D9CB3" w14:textId="4B34659C" w:rsidR="00216344" w:rsidRDefault="00216344">
              <w:pPr>
                <w:pStyle w:val="TOC1"/>
                <w:tabs>
                  <w:tab w:val="right" w:leader="dot" w:pos="9016"/>
                </w:tabs>
                <w:rPr>
                  <w:rFonts w:eastAsiaTheme="minorEastAsia"/>
                  <w:noProof/>
                  <w:sz w:val="24"/>
                  <w:szCs w:val="24"/>
                  <w:lang w:eastAsia="en-GB"/>
                </w:rPr>
              </w:pPr>
              <w:hyperlink w:anchor="_Toc186908037" w:history="1">
                <w:r w:rsidRPr="00B3195B">
                  <w:rPr>
                    <w:rStyle w:val="Hyperlink"/>
                    <w:noProof/>
                  </w:rPr>
                  <w:t>4.0 Three-Dimensional Modelling Study</w:t>
                </w:r>
                <w:r>
                  <w:rPr>
                    <w:noProof/>
                    <w:webHidden/>
                  </w:rPr>
                  <w:tab/>
                </w:r>
                <w:r>
                  <w:rPr>
                    <w:noProof/>
                    <w:webHidden/>
                  </w:rPr>
                  <w:fldChar w:fldCharType="begin"/>
                </w:r>
                <w:r>
                  <w:rPr>
                    <w:noProof/>
                    <w:webHidden/>
                  </w:rPr>
                  <w:instrText xml:space="preserve"> PAGEREF _Toc186908037 \h </w:instrText>
                </w:r>
                <w:r>
                  <w:rPr>
                    <w:noProof/>
                    <w:webHidden/>
                  </w:rPr>
                </w:r>
                <w:r>
                  <w:rPr>
                    <w:noProof/>
                    <w:webHidden/>
                  </w:rPr>
                  <w:fldChar w:fldCharType="separate"/>
                </w:r>
                <w:r>
                  <w:rPr>
                    <w:noProof/>
                    <w:webHidden/>
                  </w:rPr>
                  <w:t>14</w:t>
                </w:r>
                <w:r>
                  <w:rPr>
                    <w:noProof/>
                    <w:webHidden/>
                  </w:rPr>
                  <w:fldChar w:fldCharType="end"/>
                </w:r>
              </w:hyperlink>
            </w:p>
            <w:p w14:paraId="5DC127C9" w14:textId="5C7F5543" w:rsidR="00216344" w:rsidRDefault="00216344">
              <w:pPr>
                <w:pStyle w:val="TOC2"/>
                <w:tabs>
                  <w:tab w:val="right" w:leader="dot" w:pos="9016"/>
                </w:tabs>
                <w:rPr>
                  <w:rFonts w:eastAsiaTheme="minorEastAsia"/>
                  <w:noProof/>
                  <w:sz w:val="24"/>
                  <w:szCs w:val="24"/>
                  <w:lang w:eastAsia="en-GB"/>
                </w:rPr>
              </w:pPr>
              <w:hyperlink w:anchor="_Toc186908038" w:history="1">
                <w:r w:rsidRPr="00B3195B">
                  <w:rPr>
                    <w:rStyle w:val="Hyperlink"/>
                    <w:noProof/>
                  </w:rPr>
                  <w:t>4.1 Introduction</w:t>
                </w:r>
                <w:r>
                  <w:rPr>
                    <w:noProof/>
                    <w:webHidden/>
                  </w:rPr>
                  <w:tab/>
                </w:r>
                <w:r>
                  <w:rPr>
                    <w:noProof/>
                    <w:webHidden/>
                  </w:rPr>
                  <w:fldChar w:fldCharType="begin"/>
                </w:r>
                <w:r>
                  <w:rPr>
                    <w:noProof/>
                    <w:webHidden/>
                  </w:rPr>
                  <w:instrText xml:space="preserve"> PAGEREF _Toc186908038 \h </w:instrText>
                </w:r>
                <w:r>
                  <w:rPr>
                    <w:noProof/>
                    <w:webHidden/>
                  </w:rPr>
                </w:r>
                <w:r>
                  <w:rPr>
                    <w:noProof/>
                    <w:webHidden/>
                  </w:rPr>
                  <w:fldChar w:fldCharType="separate"/>
                </w:r>
                <w:r>
                  <w:rPr>
                    <w:noProof/>
                    <w:webHidden/>
                  </w:rPr>
                  <w:t>14</w:t>
                </w:r>
                <w:r>
                  <w:rPr>
                    <w:noProof/>
                    <w:webHidden/>
                  </w:rPr>
                  <w:fldChar w:fldCharType="end"/>
                </w:r>
              </w:hyperlink>
            </w:p>
            <w:p w14:paraId="56204307" w14:textId="2FE66682" w:rsidR="00216344" w:rsidRDefault="00216344">
              <w:pPr>
                <w:pStyle w:val="TOC2"/>
                <w:tabs>
                  <w:tab w:val="right" w:leader="dot" w:pos="9016"/>
                </w:tabs>
                <w:rPr>
                  <w:rFonts w:eastAsiaTheme="minorEastAsia"/>
                  <w:noProof/>
                  <w:sz w:val="24"/>
                  <w:szCs w:val="24"/>
                  <w:lang w:eastAsia="en-GB"/>
                </w:rPr>
              </w:pPr>
              <w:hyperlink w:anchor="_Toc186908039" w:history="1">
                <w:r w:rsidRPr="00B3195B">
                  <w:rPr>
                    <w:rStyle w:val="Hyperlink"/>
                    <w:noProof/>
                  </w:rPr>
                  <w:t>4.2 Three-Dimensional Modelling Methodology</w:t>
                </w:r>
                <w:r>
                  <w:rPr>
                    <w:noProof/>
                    <w:webHidden/>
                  </w:rPr>
                  <w:tab/>
                </w:r>
                <w:r>
                  <w:rPr>
                    <w:noProof/>
                    <w:webHidden/>
                  </w:rPr>
                  <w:fldChar w:fldCharType="begin"/>
                </w:r>
                <w:r>
                  <w:rPr>
                    <w:noProof/>
                    <w:webHidden/>
                  </w:rPr>
                  <w:instrText xml:space="preserve"> PAGEREF _Toc186908039 \h </w:instrText>
                </w:r>
                <w:r>
                  <w:rPr>
                    <w:noProof/>
                    <w:webHidden/>
                  </w:rPr>
                </w:r>
                <w:r>
                  <w:rPr>
                    <w:noProof/>
                    <w:webHidden/>
                  </w:rPr>
                  <w:fldChar w:fldCharType="separate"/>
                </w:r>
                <w:r>
                  <w:rPr>
                    <w:noProof/>
                    <w:webHidden/>
                  </w:rPr>
                  <w:t>14</w:t>
                </w:r>
                <w:r>
                  <w:rPr>
                    <w:noProof/>
                    <w:webHidden/>
                  </w:rPr>
                  <w:fldChar w:fldCharType="end"/>
                </w:r>
              </w:hyperlink>
            </w:p>
            <w:p w14:paraId="2EB84ACC" w14:textId="530F01AB" w:rsidR="00216344" w:rsidRDefault="00216344">
              <w:pPr>
                <w:pStyle w:val="TOC2"/>
                <w:tabs>
                  <w:tab w:val="right" w:leader="dot" w:pos="9016"/>
                </w:tabs>
                <w:rPr>
                  <w:rFonts w:eastAsiaTheme="minorEastAsia"/>
                  <w:noProof/>
                  <w:sz w:val="24"/>
                  <w:szCs w:val="24"/>
                  <w:lang w:eastAsia="en-GB"/>
                </w:rPr>
              </w:pPr>
              <w:hyperlink w:anchor="_Toc186908040" w:history="1">
                <w:r w:rsidRPr="00B3195B">
                  <w:rPr>
                    <w:rStyle w:val="Hyperlink"/>
                    <w:noProof/>
                  </w:rPr>
                  <w:t>4.3 Model Stability Analysis</w:t>
                </w:r>
                <w:r>
                  <w:rPr>
                    <w:noProof/>
                    <w:webHidden/>
                  </w:rPr>
                  <w:tab/>
                </w:r>
                <w:r>
                  <w:rPr>
                    <w:noProof/>
                    <w:webHidden/>
                  </w:rPr>
                  <w:fldChar w:fldCharType="begin"/>
                </w:r>
                <w:r>
                  <w:rPr>
                    <w:noProof/>
                    <w:webHidden/>
                  </w:rPr>
                  <w:instrText xml:space="preserve"> PAGEREF _Toc186908040 \h </w:instrText>
                </w:r>
                <w:r>
                  <w:rPr>
                    <w:noProof/>
                    <w:webHidden/>
                  </w:rPr>
                </w:r>
                <w:r>
                  <w:rPr>
                    <w:noProof/>
                    <w:webHidden/>
                  </w:rPr>
                  <w:fldChar w:fldCharType="separate"/>
                </w:r>
                <w:r>
                  <w:rPr>
                    <w:noProof/>
                    <w:webHidden/>
                  </w:rPr>
                  <w:t>16</w:t>
                </w:r>
                <w:r>
                  <w:rPr>
                    <w:noProof/>
                    <w:webHidden/>
                  </w:rPr>
                  <w:fldChar w:fldCharType="end"/>
                </w:r>
              </w:hyperlink>
            </w:p>
            <w:p w14:paraId="6F1A331F" w14:textId="708F0240" w:rsidR="00216344" w:rsidRDefault="00216344">
              <w:pPr>
                <w:pStyle w:val="TOC2"/>
                <w:tabs>
                  <w:tab w:val="right" w:leader="dot" w:pos="9016"/>
                </w:tabs>
                <w:rPr>
                  <w:rFonts w:eastAsiaTheme="minorEastAsia"/>
                  <w:noProof/>
                  <w:sz w:val="24"/>
                  <w:szCs w:val="24"/>
                  <w:lang w:eastAsia="en-GB"/>
                </w:rPr>
              </w:pPr>
              <w:hyperlink w:anchor="_Toc186908041" w:history="1">
                <w:r w:rsidRPr="00B3195B">
                  <w:rPr>
                    <w:rStyle w:val="Hyperlink"/>
                    <w:noProof/>
                  </w:rPr>
                  <w:t>4.4 Jet Formation Comparison</w:t>
                </w:r>
                <w:r>
                  <w:rPr>
                    <w:noProof/>
                    <w:webHidden/>
                  </w:rPr>
                  <w:tab/>
                </w:r>
                <w:r>
                  <w:rPr>
                    <w:noProof/>
                    <w:webHidden/>
                  </w:rPr>
                  <w:fldChar w:fldCharType="begin"/>
                </w:r>
                <w:r>
                  <w:rPr>
                    <w:noProof/>
                    <w:webHidden/>
                  </w:rPr>
                  <w:instrText xml:space="preserve"> PAGEREF _Toc186908041 \h </w:instrText>
                </w:r>
                <w:r>
                  <w:rPr>
                    <w:noProof/>
                    <w:webHidden/>
                  </w:rPr>
                </w:r>
                <w:r>
                  <w:rPr>
                    <w:noProof/>
                    <w:webHidden/>
                  </w:rPr>
                  <w:fldChar w:fldCharType="separate"/>
                </w:r>
                <w:r>
                  <w:rPr>
                    <w:noProof/>
                    <w:webHidden/>
                  </w:rPr>
                  <w:t>16</w:t>
                </w:r>
                <w:r>
                  <w:rPr>
                    <w:noProof/>
                    <w:webHidden/>
                  </w:rPr>
                  <w:fldChar w:fldCharType="end"/>
                </w:r>
              </w:hyperlink>
            </w:p>
            <w:p w14:paraId="5B28233F" w14:textId="02F0DD4B" w:rsidR="00216344" w:rsidRDefault="00216344">
              <w:pPr>
                <w:pStyle w:val="TOC2"/>
                <w:tabs>
                  <w:tab w:val="right" w:leader="dot" w:pos="9016"/>
                </w:tabs>
                <w:rPr>
                  <w:rFonts w:eastAsiaTheme="minorEastAsia"/>
                  <w:noProof/>
                  <w:sz w:val="24"/>
                  <w:szCs w:val="24"/>
                  <w:lang w:eastAsia="en-GB"/>
                </w:rPr>
              </w:pPr>
              <w:hyperlink w:anchor="_Toc186908042" w:history="1">
                <w:r w:rsidRPr="00B3195B">
                  <w:rPr>
                    <w:rStyle w:val="Hyperlink"/>
                    <w:noProof/>
                  </w:rPr>
                  <w:t>4.5 Jet Velocity Comparison</w:t>
                </w:r>
                <w:r>
                  <w:rPr>
                    <w:noProof/>
                    <w:webHidden/>
                  </w:rPr>
                  <w:tab/>
                </w:r>
                <w:r>
                  <w:rPr>
                    <w:noProof/>
                    <w:webHidden/>
                  </w:rPr>
                  <w:fldChar w:fldCharType="begin"/>
                </w:r>
                <w:r>
                  <w:rPr>
                    <w:noProof/>
                    <w:webHidden/>
                  </w:rPr>
                  <w:instrText xml:space="preserve"> PAGEREF _Toc186908042 \h </w:instrText>
                </w:r>
                <w:r>
                  <w:rPr>
                    <w:noProof/>
                    <w:webHidden/>
                  </w:rPr>
                </w:r>
                <w:r>
                  <w:rPr>
                    <w:noProof/>
                    <w:webHidden/>
                  </w:rPr>
                  <w:fldChar w:fldCharType="separate"/>
                </w:r>
                <w:r>
                  <w:rPr>
                    <w:noProof/>
                    <w:webHidden/>
                  </w:rPr>
                  <w:t>16</w:t>
                </w:r>
                <w:r>
                  <w:rPr>
                    <w:noProof/>
                    <w:webHidden/>
                  </w:rPr>
                  <w:fldChar w:fldCharType="end"/>
                </w:r>
              </w:hyperlink>
            </w:p>
            <w:p w14:paraId="2DDD12D0" w14:textId="7005B081" w:rsidR="00216344" w:rsidRDefault="00216344">
              <w:pPr>
                <w:pStyle w:val="TOC2"/>
                <w:tabs>
                  <w:tab w:val="right" w:leader="dot" w:pos="9016"/>
                </w:tabs>
                <w:rPr>
                  <w:rFonts w:eastAsiaTheme="minorEastAsia"/>
                  <w:noProof/>
                  <w:sz w:val="24"/>
                  <w:szCs w:val="24"/>
                  <w:lang w:eastAsia="en-GB"/>
                </w:rPr>
              </w:pPr>
              <w:hyperlink w:anchor="_Toc186908043" w:history="1">
                <w:r w:rsidRPr="00B3195B">
                  <w:rPr>
                    <w:rStyle w:val="Hyperlink"/>
                    <w:noProof/>
                  </w:rPr>
                  <w:t>4.6 Advantages of Three-Dimensional Modelling</w:t>
                </w:r>
                <w:r>
                  <w:rPr>
                    <w:noProof/>
                    <w:webHidden/>
                  </w:rPr>
                  <w:tab/>
                </w:r>
                <w:r>
                  <w:rPr>
                    <w:noProof/>
                    <w:webHidden/>
                  </w:rPr>
                  <w:fldChar w:fldCharType="begin"/>
                </w:r>
                <w:r>
                  <w:rPr>
                    <w:noProof/>
                    <w:webHidden/>
                  </w:rPr>
                  <w:instrText xml:space="preserve"> PAGEREF _Toc186908043 \h </w:instrText>
                </w:r>
                <w:r>
                  <w:rPr>
                    <w:noProof/>
                    <w:webHidden/>
                  </w:rPr>
                </w:r>
                <w:r>
                  <w:rPr>
                    <w:noProof/>
                    <w:webHidden/>
                  </w:rPr>
                  <w:fldChar w:fldCharType="separate"/>
                </w:r>
                <w:r>
                  <w:rPr>
                    <w:noProof/>
                    <w:webHidden/>
                  </w:rPr>
                  <w:t>18</w:t>
                </w:r>
                <w:r>
                  <w:rPr>
                    <w:noProof/>
                    <w:webHidden/>
                  </w:rPr>
                  <w:fldChar w:fldCharType="end"/>
                </w:r>
              </w:hyperlink>
            </w:p>
            <w:p w14:paraId="152770C2" w14:textId="1C590CF8" w:rsidR="00216344" w:rsidRDefault="00216344">
              <w:pPr>
                <w:pStyle w:val="TOC1"/>
                <w:tabs>
                  <w:tab w:val="right" w:leader="dot" w:pos="9016"/>
                </w:tabs>
                <w:rPr>
                  <w:rFonts w:eastAsiaTheme="minorEastAsia"/>
                  <w:noProof/>
                  <w:sz w:val="24"/>
                  <w:szCs w:val="24"/>
                  <w:lang w:eastAsia="en-GB"/>
                </w:rPr>
              </w:pPr>
              <w:hyperlink w:anchor="_Toc186908044" w:history="1">
                <w:r w:rsidRPr="00B3195B">
                  <w:rPr>
                    <w:rStyle w:val="Hyperlink"/>
                    <w:noProof/>
                  </w:rPr>
                  <w:t>5.0 Hybrid Three-Dimensional Modelling Study</w:t>
                </w:r>
                <w:r>
                  <w:rPr>
                    <w:noProof/>
                    <w:webHidden/>
                  </w:rPr>
                  <w:tab/>
                </w:r>
                <w:r>
                  <w:rPr>
                    <w:noProof/>
                    <w:webHidden/>
                  </w:rPr>
                  <w:fldChar w:fldCharType="begin"/>
                </w:r>
                <w:r>
                  <w:rPr>
                    <w:noProof/>
                    <w:webHidden/>
                  </w:rPr>
                  <w:instrText xml:space="preserve"> PAGEREF _Toc186908044 \h </w:instrText>
                </w:r>
                <w:r>
                  <w:rPr>
                    <w:noProof/>
                    <w:webHidden/>
                  </w:rPr>
                </w:r>
                <w:r>
                  <w:rPr>
                    <w:noProof/>
                    <w:webHidden/>
                  </w:rPr>
                  <w:fldChar w:fldCharType="separate"/>
                </w:r>
                <w:r>
                  <w:rPr>
                    <w:noProof/>
                    <w:webHidden/>
                  </w:rPr>
                  <w:t>20</w:t>
                </w:r>
                <w:r>
                  <w:rPr>
                    <w:noProof/>
                    <w:webHidden/>
                  </w:rPr>
                  <w:fldChar w:fldCharType="end"/>
                </w:r>
              </w:hyperlink>
            </w:p>
            <w:p w14:paraId="251D88FC" w14:textId="0193E52E" w:rsidR="00216344" w:rsidRDefault="00216344">
              <w:pPr>
                <w:pStyle w:val="TOC2"/>
                <w:tabs>
                  <w:tab w:val="right" w:leader="dot" w:pos="9016"/>
                </w:tabs>
                <w:rPr>
                  <w:rFonts w:eastAsiaTheme="minorEastAsia"/>
                  <w:noProof/>
                  <w:sz w:val="24"/>
                  <w:szCs w:val="24"/>
                  <w:lang w:eastAsia="en-GB"/>
                </w:rPr>
              </w:pPr>
              <w:hyperlink w:anchor="_Toc186908045" w:history="1">
                <w:r w:rsidRPr="00B3195B">
                  <w:rPr>
                    <w:rStyle w:val="Hyperlink"/>
                    <w:noProof/>
                  </w:rPr>
                  <w:t>5.1 Introduction</w:t>
                </w:r>
                <w:r>
                  <w:rPr>
                    <w:noProof/>
                    <w:webHidden/>
                  </w:rPr>
                  <w:tab/>
                </w:r>
                <w:r>
                  <w:rPr>
                    <w:noProof/>
                    <w:webHidden/>
                  </w:rPr>
                  <w:fldChar w:fldCharType="begin"/>
                </w:r>
                <w:r>
                  <w:rPr>
                    <w:noProof/>
                    <w:webHidden/>
                  </w:rPr>
                  <w:instrText xml:space="preserve"> PAGEREF _Toc186908045 \h </w:instrText>
                </w:r>
                <w:r>
                  <w:rPr>
                    <w:noProof/>
                    <w:webHidden/>
                  </w:rPr>
                </w:r>
                <w:r>
                  <w:rPr>
                    <w:noProof/>
                    <w:webHidden/>
                  </w:rPr>
                  <w:fldChar w:fldCharType="separate"/>
                </w:r>
                <w:r>
                  <w:rPr>
                    <w:noProof/>
                    <w:webHidden/>
                  </w:rPr>
                  <w:t>20</w:t>
                </w:r>
                <w:r>
                  <w:rPr>
                    <w:noProof/>
                    <w:webHidden/>
                  </w:rPr>
                  <w:fldChar w:fldCharType="end"/>
                </w:r>
              </w:hyperlink>
            </w:p>
            <w:p w14:paraId="791D0276" w14:textId="15EA4F4F" w:rsidR="00216344" w:rsidRDefault="00216344">
              <w:pPr>
                <w:pStyle w:val="TOC2"/>
                <w:tabs>
                  <w:tab w:val="right" w:leader="dot" w:pos="9016"/>
                </w:tabs>
                <w:rPr>
                  <w:rFonts w:eastAsiaTheme="minorEastAsia"/>
                  <w:noProof/>
                  <w:sz w:val="24"/>
                  <w:szCs w:val="24"/>
                  <w:lang w:eastAsia="en-GB"/>
                </w:rPr>
              </w:pPr>
              <w:hyperlink w:anchor="_Toc186908046" w:history="1">
                <w:r w:rsidRPr="00B3195B">
                  <w:rPr>
                    <w:rStyle w:val="Hyperlink"/>
                    <w:noProof/>
                  </w:rPr>
                  <w:t>5.2 Initial Model Development</w:t>
                </w:r>
                <w:r>
                  <w:rPr>
                    <w:noProof/>
                    <w:webHidden/>
                  </w:rPr>
                  <w:tab/>
                </w:r>
                <w:r>
                  <w:rPr>
                    <w:noProof/>
                    <w:webHidden/>
                  </w:rPr>
                  <w:fldChar w:fldCharType="begin"/>
                </w:r>
                <w:r>
                  <w:rPr>
                    <w:noProof/>
                    <w:webHidden/>
                  </w:rPr>
                  <w:instrText xml:space="preserve"> PAGEREF _Toc186908046 \h </w:instrText>
                </w:r>
                <w:r>
                  <w:rPr>
                    <w:noProof/>
                    <w:webHidden/>
                  </w:rPr>
                </w:r>
                <w:r>
                  <w:rPr>
                    <w:noProof/>
                    <w:webHidden/>
                  </w:rPr>
                  <w:fldChar w:fldCharType="separate"/>
                </w:r>
                <w:r>
                  <w:rPr>
                    <w:noProof/>
                    <w:webHidden/>
                  </w:rPr>
                  <w:t>20</w:t>
                </w:r>
                <w:r>
                  <w:rPr>
                    <w:noProof/>
                    <w:webHidden/>
                  </w:rPr>
                  <w:fldChar w:fldCharType="end"/>
                </w:r>
              </w:hyperlink>
            </w:p>
            <w:p w14:paraId="68F45DAE" w14:textId="3F248FE9" w:rsidR="00216344" w:rsidRDefault="00216344">
              <w:pPr>
                <w:pStyle w:val="TOC2"/>
                <w:tabs>
                  <w:tab w:val="right" w:leader="dot" w:pos="9016"/>
                </w:tabs>
                <w:rPr>
                  <w:rFonts w:eastAsiaTheme="minorEastAsia"/>
                  <w:noProof/>
                  <w:sz w:val="24"/>
                  <w:szCs w:val="24"/>
                  <w:lang w:eastAsia="en-GB"/>
                </w:rPr>
              </w:pPr>
              <w:hyperlink w:anchor="_Toc186908047" w:history="1">
                <w:r w:rsidRPr="00B3195B">
                  <w:rPr>
                    <w:rStyle w:val="Hyperlink"/>
                    <w:noProof/>
                  </w:rPr>
                  <w:t>5.3 Analysis of Model Performance</w:t>
                </w:r>
                <w:r>
                  <w:rPr>
                    <w:noProof/>
                    <w:webHidden/>
                  </w:rPr>
                  <w:tab/>
                </w:r>
                <w:r>
                  <w:rPr>
                    <w:noProof/>
                    <w:webHidden/>
                  </w:rPr>
                  <w:fldChar w:fldCharType="begin"/>
                </w:r>
                <w:r>
                  <w:rPr>
                    <w:noProof/>
                    <w:webHidden/>
                  </w:rPr>
                  <w:instrText xml:space="preserve"> PAGEREF _Toc186908047 \h </w:instrText>
                </w:r>
                <w:r>
                  <w:rPr>
                    <w:noProof/>
                    <w:webHidden/>
                  </w:rPr>
                </w:r>
                <w:r>
                  <w:rPr>
                    <w:noProof/>
                    <w:webHidden/>
                  </w:rPr>
                  <w:fldChar w:fldCharType="separate"/>
                </w:r>
                <w:r>
                  <w:rPr>
                    <w:noProof/>
                    <w:webHidden/>
                  </w:rPr>
                  <w:t>21</w:t>
                </w:r>
                <w:r>
                  <w:rPr>
                    <w:noProof/>
                    <w:webHidden/>
                  </w:rPr>
                  <w:fldChar w:fldCharType="end"/>
                </w:r>
              </w:hyperlink>
            </w:p>
            <w:p w14:paraId="01BABCF3" w14:textId="5E267D23" w:rsidR="00216344" w:rsidRDefault="00216344">
              <w:pPr>
                <w:pStyle w:val="TOC2"/>
                <w:tabs>
                  <w:tab w:val="right" w:leader="dot" w:pos="9016"/>
                </w:tabs>
                <w:rPr>
                  <w:rFonts w:eastAsiaTheme="minorEastAsia"/>
                  <w:noProof/>
                  <w:sz w:val="24"/>
                  <w:szCs w:val="24"/>
                  <w:lang w:eastAsia="en-GB"/>
                </w:rPr>
              </w:pPr>
              <w:hyperlink w:anchor="_Toc186908048" w:history="1">
                <w:r w:rsidRPr="00B3195B">
                  <w:rPr>
                    <w:rStyle w:val="Hyperlink"/>
                    <w:noProof/>
                  </w:rPr>
                  <w:t>5.4 Further Model Development and Exploration</w:t>
                </w:r>
                <w:r>
                  <w:rPr>
                    <w:noProof/>
                    <w:webHidden/>
                  </w:rPr>
                  <w:tab/>
                </w:r>
                <w:r>
                  <w:rPr>
                    <w:noProof/>
                    <w:webHidden/>
                  </w:rPr>
                  <w:fldChar w:fldCharType="begin"/>
                </w:r>
                <w:r>
                  <w:rPr>
                    <w:noProof/>
                    <w:webHidden/>
                  </w:rPr>
                  <w:instrText xml:space="preserve"> PAGEREF _Toc186908048 \h </w:instrText>
                </w:r>
                <w:r>
                  <w:rPr>
                    <w:noProof/>
                    <w:webHidden/>
                  </w:rPr>
                </w:r>
                <w:r>
                  <w:rPr>
                    <w:noProof/>
                    <w:webHidden/>
                  </w:rPr>
                  <w:fldChar w:fldCharType="separate"/>
                </w:r>
                <w:r>
                  <w:rPr>
                    <w:noProof/>
                    <w:webHidden/>
                  </w:rPr>
                  <w:t>24</w:t>
                </w:r>
                <w:r>
                  <w:rPr>
                    <w:noProof/>
                    <w:webHidden/>
                  </w:rPr>
                  <w:fldChar w:fldCharType="end"/>
                </w:r>
              </w:hyperlink>
            </w:p>
            <w:p w14:paraId="73EF567E" w14:textId="023FC8BC" w:rsidR="00216344" w:rsidRDefault="00216344">
              <w:pPr>
                <w:pStyle w:val="TOC1"/>
                <w:tabs>
                  <w:tab w:val="right" w:leader="dot" w:pos="9016"/>
                </w:tabs>
                <w:rPr>
                  <w:rFonts w:eastAsiaTheme="minorEastAsia"/>
                  <w:noProof/>
                  <w:sz w:val="24"/>
                  <w:szCs w:val="24"/>
                  <w:lang w:eastAsia="en-GB"/>
                </w:rPr>
              </w:pPr>
              <w:hyperlink w:anchor="_Toc186908049" w:history="1">
                <w:r w:rsidRPr="00B3195B">
                  <w:rPr>
                    <w:rStyle w:val="Hyperlink"/>
                    <w:noProof/>
                  </w:rPr>
                  <w:t>6.0 Overarching Conclusions and Recommendations</w:t>
                </w:r>
                <w:r>
                  <w:rPr>
                    <w:noProof/>
                    <w:webHidden/>
                  </w:rPr>
                  <w:tab/>
                </w:r>
                <w:r>
                  <w:rPr>
                    <w:noProof/>
                    <w:webHidden/>
                  </w:rPr>
                  <w:fldChar w:fldCharType="begin"/>
                </w:r>
                <w:r>
                  <w:rPr>
                    <w:noProof/>
                    <w:webHidden/>
                  </w:rPr>
                  <w:instrText xml:space="preserve"> PAGEREF _Toc186908049 \h </w:instrText>
                </w:r>
                <w:r>
                  <w:rPr>
                    <w:noProof/>
                    <w:webHidden/>
                  </w:rPr>
                </w:r>
                <w:r>
                  <w:rPr>
                    <w:noProof/>
                    <w:webHidden/>
                  </w:rPr>
                  <w:fldChar w:fldCharType="separate"/>
                </w:r>
                <w:r>
                  <w:rPr>
                    <w:noProof/>
                    <w:webHidden/>
                  </w:rPr>
                  <w:t>25</w:t>
                </w:r>
                <w:r>
                  <w:rPr>
                    <w:noProof/>
                    <w:webHidden/>
                  </w:rPr>
                  <w:fldChar w:fldCharType="end"/>
                </w:r>
              </w:hyperlink>
            </w:p>
            <w:p w14:paraId="3FD62406" w14:textId="3589EA14" w:rsidR="00216344" w:rsidRDefault="00216344">
              <w:pPr>
                <w:pStyle w:val="TOC2"/>
                <w:tabs>
                  <w:tab w:val="right" w:leader="dot" w:pos="9016"/>
                </w:tabs>
                <w:rPr>
                  <w:rFonts w:eastAsiaTheme="minorEastAsia"/>
                  <w:noProof/>
                  <w:sz w:val="24"/>
                  <w:szCs w:val="24"/>
                  <w:lang w:eastAsia="en-GB"/>
                </w:rPr>
              </w:pPr>
              <w:hyperlink w:anchor="_Toc186908050" w:history="1">
                <w:r w:rsidRPr="00B3195B">
                  <w:rPr>
                    <w:rStyle w:val="Hyperlink"/>
                    <w:noProof/>
                  </w:rPr>
                  <w:t>6.1 Conclusions</w:t>
                </w:r>
                <w:r>
                  <w:rPr>
                    <w:noProof/>
                    <w:webHidden/>
                  </w:rPr>
                  <w:tab/>
                </w:r>
                <w:r>
                  <w:rPr>
                    <w:noProof/>
                    <w:webHidden/>
                  </w:rPr>
                  <w:fldChar w:fldCharType="begin"/>
                </w:r>
                <w:r>
                  <w:rPr>
                    <w:noProof/>
                    <w:webHidden/>
                  </w:rPr>
                  <w:instrText xml:space="preserve"> PAGEREF _Toc186908050 \h </w:instrText>
                </w:r>
                <w:r>
                  <w:rPr>
                    <w:noProof/>
                    <w:webHidden/>
                  </w:rPr>
                </w:r>
                <w:r>
                  <w:rPr>
                    <w:noProof/>
                    <w:webHidden/>
                  </w:rPr>
                  <w:fldChar w:fldCharType="separate"/>
                </w:r>
                <w:r>
                  <w:rPr>
                    <w:noProof/>
                    <w:webHidden/>
                  </w:rPr>
                  <w:t>25</w:t>
                </w:r>
                <w:r>
                  <w:rPr>
                    <w:noProof/>
                    <w:webHidden/>
                  </w:rPr>
                  <w:fldChar w:fldCharType="end"/>
                </w:r>
              </w:hyperlink>
            </w:p>
            <w:p w14:paraId="1530DB84" w14:textId="5FB42701" w:rsidR="00216344" w:rsidRDefault="00216344">
              <w:pPr>
                <w:pStyle w:val="TOC2"/>
                <w:tabs>
                  <w:tab w:val="right" w:leader="dot" w:pos="9016"/>
                </w:tabs>
                <w:rPr>
                  <w:rFonts w:eastAsiaTheme="minorEastAsia"/>
                  <w:noProof/>
                  <w:sz w:val="24"/>
                  <w:szCs w:val="24"/>
                  <w:lang w:eastAsia="en-GB"/>
                </w:rPr>
              </w:pPr>
              <w:hyperlink w:anchor="_Toc186908051" w:history="1">
                <w:r w:rsidRPr="00B3195B">
                  <w:rPr>
                    <w:rStyle w:val="Hyperlink"/>
                    <w:noProof/>
                  </w:rPr>
                  <w:t>6.2 Recommendations for Future Work</w:t>
                </w:r>
                <w:r>
                  <w:rPr>
                    <w:noProof/>
                    <w:webHidden/>
                  </w:rPr>
                  <w:tab/>
                </w:r>
                <w:r>
                  <w:rPr>
                    <w:noProof/>
                    <w:webHidden/>
                  </w:rPr>
                  <w:fldChar w:fldCharType="begin"/>
                </w:r>
                <w:r>
                  <w:rPr>
                    <w:noProof/>
                    <w:webHidden/>
                  </w:rPr>
                  <w:instrText xml:space="preserve"> PAGEREF _Toc186908051 \h </w:instrText>
                </w:r>
                <w:r>
                  <w:rPr>
                    <w:noProof/>
                    <w:webHidden/>
                  </w:rPr>
                </w:r>
                <w:r>
                  <w:rPr>
                    <w:noProof/>
                    <w:webHidden/>
                  </w:rPr>
                  <w:fldChar w:fldCharType="separate"/>
                </w:r>
                <w:r>
                  <w:rPr>
                    <w:noProof/>
                    <w:webHidden/>
                  </w:rPr>
                  <w:t>26</w:t>
                </w:r>
                <w:r>
                  <w:rPr>
                    <w:noProof/>
                    <w:webHidden/>
                  </w:rPr>
                  <w:fldChar w:fldCharType="end"/>
                </w:r>
              </w:hyperlink>
            </w:p>
            <w:p w14:paraId="0E62088F" w14:textId="0C777E5C" w:rsidR="00216344" w:rsidRDefault="00216344">
              <w:pPr>
                <w:pStyle w:val="TOC1"/>
                <w:tabs>
                  <w:tab w:val="right" w:leader="dot" w:pos="9016"/>
                </w:tabs>
                <w:rPr>
                  <w:rFonts w:eastAsiaTheme="minorEastAsia"/>
                  <w:noProof/>
                  <w:sz w:val="24"/>
                  <w:szCs w:val="24"/>
                  <w:lang w:eastAsia="en-GB"/>
                </w:rPr>
              </w:pPr>
              <w:hyperlink w:anchor="_Toc186908052" w:history="1">
                <w:r w:rsidRPr="00B3195B">
                  <w:rPr>
                    <w:rStyle w:val="Hyperlink"/>
                    <w:noProof/>
                  </w:rPr>
                  <w:t>7.0 References</w:t>
                </w:r>
                <w:r>
                  <w:rPr>
                    <w:noProof/>
                    <w:webHidden/>
                  </w:rPr>
                  <w:tab/>
                </w:r>
                <w:r>
                  <w:rPr>
                    <w:noProof/>
                    <w:webHidden/>
                  </w:rPr>
                  <w:fldChar w:fldCharType="begin"/>
                </w:r>
                <w:r>
                  <w:rPr>
                    <w:noProof/>
                    <w:webHidden/>
                  </w:rPr>
                  <w:instrText xml:space="preserve"> PAGEREF _Toc186908052 \h </w:instrText>
                </w:r>
                <w:r>
                  <w:rPr>
                    <w:noProof/>
                    <w:webHidden/>
                  </w:rPr>
                </w:r>
                <w:r>
                  <w:rPr>
                    <w:noProof/>
                    <w:webHidden/>
                  </w:rPr>
                  <w:fldChar w:fldCharType="separate"/>
                </w:r>
                <w:r>
                  <w:rPr>
                    <w:noProof/>
                    <w:webHidden/>
                  </w:rPr>
                  <w:t>27</w:t>
                </w:r>
                <w:r>
                  <w:rPr>
                    <w:noProof/>
                    <w:webHidden/>
                  </w:rPr>
                  <w:fldChar w:fldCharType="end"/>
                </w:r>
              </w:hyperlink>
            </w:p>
            <w:p w14:paraId="61EF12DD" w14:textId="229194A0" w:rsidR="00216344" w:rsidRDefault="00216344">
              <w:pPr>
                <w:pStyle w:val="TOC1"/>
                <w:tabs>
                  <w:tab w:val="right" w:leader="dot" w:pos="9016"/>
                </w:tabs>
                <w:rPr>
                  <w:rFonts w:eastAsiaTheme="minorEastAsia"/>
                  <w:noProof/>
                  <w:sz w:val="24"/>
                  <w:szCs w:val="24"/>
                  <w:lang w:eastAsia="en-GB"/>
                </w:rPr>
              </w:pPr>
              <w:hyperlink w:anchor="_Toc186908053" w:history="1">
                <w:r w:rsidRPr="00B3195B">
                  <w:rPr>
                    <w:rStyle w:val="Hyperlink"/>
                    <w:noProof/>
                  </w:rPr>
                  <w:t>8.0 Bibliography</w:t>
                </w:r>
                <w:r>
                  <w:rPr>
                    <w:noProof/>
                    <w:webHidden/>
                  </w:rPr>
                  <w:tab/>
                </w:r>
                <w:r>
                  <w:rPr>
                    <w:noProof/>
                    <w:webHidden/>
                  </w:rPr>
                  <w:fldChar w:fldCharType="begin"/>
                </w:r>
                <w:r>
                  <w:rPr>
                    <w:noProof/>
                    <w:webHidden/>
                  </w:rPr>
                  <w:instrText xml:space="preserve"> PAGEREF _Toc186908053 \h </w:instrText>
                </w:r>
                <w:r>
                  <w:rPr>
                    <w:noProof/>
                    <w:webHidden/>
                  </w:rPr>
                </w:r>
                <w:r>
                  <w:rPr>
                    <w:noProof/>
                    <w:webHidden/>
                  </w:rPr>
                  <w:fldChar w:fldCharType="separate"/>
                </w:r>
                <w:r>
                  <w:rPr>
                    <w:noProof/>
                    <w:webHidden/>
                  </w:rPr>
                  <w:t>30</w:t>
                </w:r>
                <w:r>
                  <w:rPr>
                    <w:noProof/>
                    <w:webHidden/>
                  </w:rPr>
                  <w:fldChar w:fldCharType="end"/>
                </w:r>
              </w:hyperlink>
            </w:p>
            <w:p w14:paraId="2BB39BFA" w14:textId="1B9554E5" w:rsidR="00216344" w:rsidRDefault="00216344">
              <w:pPr>
                <w:pStyle w:val="TOC1"/>
                <w:tabs>
                  <w:tab w:val="right" w:leader="dot" w:pos="9016"/>
                </w:tabs>
                <w:rPr>
                  <w:rFonts w:eastAsiaTheme="minorEastAsia"/>
                  <w:noProof/>
                  <w:sz w:val="24"/>
                  <w:szCs w:val="24"/>
                  <w:lang w:eastAsia="en-GB"/>
                </w:rPr>
              </w:pPr>
              <w:hyperlink w:anchor="_Toc186908054" w:history="1">
                <w:r w:rsidRPr="00B3195B">
                  <w:rPr>
                    <w:rStyle w:val="Hyperlink"/>
                    <w:noProof/>
                  </w:rPr>
                  <w:t>Appendix A – Material Property Study</w:t>
                </w:r>
                <w:r>
                  <w:rPr>
                    <w:noProof/>
                    <w:webHidden/>
                  </w:rPr>
                  <w:tab/>
                  <w:t>A</w:t>
                </w:r>
                <w:r>
                  <w:rPr>
                    <w:noProof/>
                    <w:webHidden/>
                  </w:rPr>
                  <w:fldChar w:fldCharType="begin"/>
                </w:r>
                <w:r>
                  <w:rPr>
                    <w:noProof/>
                    <w:webHidden/>
                  </w:rPr>
                  <w:instrText xml:space="preserve"> PAGEREF _Toc186908054 \h </w:instrText>
                </w:r>
                <w:r>
                  <w:rPr>
                    <w:noProof/>
                    <w:webHidden/>
                  </w:rPr>
                </w:r>
                <w:r>
                  <w:rPr>
                    <w:noProof/>
                    <w:webHidden/>
                  </w:rPr>
                  <w:fldChar w:fldCharType="separate"/>
                </w:r>
                <w:r>
                  <w:rPr>
                    <w:noProof/>
                    <w:webHidden/>
                  </w:rPr>
                  <w:t>0</w:t>
                </w:r>
                <w:r>
                  <w:rPr>
                    <w:noProof/>
                    <w:webHidden/>
                  </w:rPr>
                  <w:fldChar w:fldCharType="end"/>
                </w:r>
              </w:hyperlink>
            </w:p>
            <w:p w14:paraId="24738AAE" w14:textId="4AE68D3D" w:rsidR="00216344" w:rsidRDefault="00216344">
              <w:pPr>
                <w:pStyle w:val="TOC1"/>
                <w:tabs>
                  <w:tab w:val="right" w:leader="dot" w:pos="9016"/>
                </w:tabs>
                <w:rPr>
                  <w:rFonts w:eastAsiaTheme="minorEastAsia"/>
                  <w:noProof/>
                  <w:sz w:val="24"/>
                  <w:szCs w:val="24"/>
                  <w:lang w:eastAsia="en-GB"/>
                </w:rPr>
              </w:pPr>
              <w:hyperlink w:anchor="_Toc186908055" w:history="1">
                <w:r w:rsidRPr="00B3195B">
                  <w:rPr>
                    <w:rStyle w:val="Hyperlink"/>
                    <w:noProof/>
                  </w:rPr>
                  <w:t>Appendix B – Supplementary Information</w:t>
                </w:r>
                <w:r>
                  <w:rPr>
                    <w:noProof/>
                    <w:webHidden/>
                  </w:rPr>
                  <w:tab/>
                  <w:t>B</w:t>
                </w:r>
                <w:r>
                  <w:rPr>
                    <w:noProof/>
                    <w:webHidden/>
                  </w:rPr>
                  <w:fldChar w:fldCharType="begin"/>
                </w:r>
                <w:r>
                  <w:rPr>
                    <w:noProof/>
                    <w:webHidden/>
                  </w:rPr>
                  <w:instrText xml:space="preserve"> PAGEREF _Toc186908055 \h </w:instrText>
                </w:r>
                <w:r>
                  <w:rPr>
                    <w:noProof/>
                    <w:webHidden/>
                  </w:rPr>
                </w:r>
                <w:r>
                  <w:rPr>
                    <w:noProof/>
                    <w:webHidden/>
                  </w:rPr>
                  <w:fldChar w:fldCharType="separate"/>
                </w:r>
                <w:r>
                  <w:rPr>
                    <w:noProof/>
                    <w:webHidden/>
                  </w:rPr>
                  <w:t>0</w:t>
                </w:r>
                <w:r>
                  <w:rPr>
                    <w:noProof/>
                    <w:webHidden/>
                  </w:rPr>
                  <w:fldChar w:fldCharType="end"/>
                </w:r>
              </w:hyperlink>
            </w:p>
            <w:p w14:paraId="49560AC5" w14:textId="7F9C0C46" w:rsidR="00851489" w:rsidRDefault="00851489">
              <w:r>
                <w:rPr>
                  <w:b/>
                  <w:bCs/>
                  <w:noProof/>
                </w:rPr>
                <w:fldChar w:fldCharType="end"/>
              </w:r>
            </w:p>
          </w:sdtContent>
        </w:sdt>
        <w:p w14:paraId="19DA1615" w14:textId="77777777" w:rsidR="0066116F" w:rsidRDefault="0066116F">
          <w:pPr>
            <w:rPr>
              <w:rFonts w:asciiTheme="majorHAnsi" w:eastAsiaTheme="majorEastAsia" w:hAnsiTheme="majorHAnsi" w:cstheme="majorBidi"/>
              <w:color w:val="004433" w:themeColor="accent1" w:themeShade="BF"/>
              <w:sz w:val="32"/>
              <w:szCs w:val="32"/>
            </w:rPr>
          </w:pPr>
          <w:r>
            <w:rPr>
              <w:sz w:val="32"/>
              <w:szCs w:val="32"/>
            </w:rPr>
            <w:br w:type="page"/>
          </w:r>
        </w:p>
        <w:p w14:paraId="72823BCA" w14:textId="7F37C6FF" w:rsidR="00851489" w:rsidRPr="008F1948" w:rsidRDefault="00851489" w:rsidP="008F1948">
          <w:pPr>
            <w:pStyle w:val="Heading1"/>
            <w:rPr>
              <w:sz w:val="32"/>
              <w:szCs w:val="32"/>
            </w:rPr>
          </w:pPr>
          <w:bookmarkStart w:id="2" w:name="_Toc186908010"/>
          <w:r w:rsidRPr="008F1948">
            <w:rPr>
              <w:sz w:val="32"/>
              <w:szCs w:val="32"/>
            </w:rPr>
            <w:lastRenderedPageBreak/>
            <w:t>Table of Figures</w:t>
          </w:r>
          <w:bookmarkEnd w:id="2"/>
        </w:p>
        <w:p w14:paraId="22CFF384" w14:textId="2B19FF4E" w:rsidR="00216344" w:rsidRDefault="003A5AB2">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186908056" w:history="1">
            <w:r w:rsidR="00216344" w:rsidRPr="00B910C0">
              <w:rPr>
                <w:rStyle w:val="Hyperlink"/>
                <w:noProof/>
              </w:rPr>
              <w:t>Figure 1- Cross section of a shaped charge [5]</w:t>
            </w:r>
            <w:r w:rsidR="00216344">
              <w:rPr>
                <w:noProof/>
                <w:webHidden/>
              </w:rPr>
              <w:tab/>
            </w:r>
            <w:r w:rsidR="00216344">
              <w:rPr>
                <w:noProof/>
                <w:webHidden/>
              </w:rPr>
              <w:fldChar w:fldCharType="begin"/>
            </w:r>
            <w:r w:rsidR="00216344">
              <w:rPr>
                <w:noProof/>
                <w:webHidden/>
              </w:rPr>
              <w:instrText xml:space="preserve"> PAGEREF _Toc186908056 \h </w:instrText>
            </w:r>
            <w:r w:rsidR="00216344">
              <w:rPr>
                <w:noProof/>
                <w:webHidden/>
              </w:rPr>
            </w:r>
            <w:r w:rsidR="00216344">
              <w:rPr>
                <w:noProof/>
                <w:webHidden/>
              </w:rPr>
              <w:fldChar w:fldCharType="separate"/>
            </w:r>
            <w:r w:rsidR="00216344">
              <w:rPr>
                <w:noProof/>
                <w:webHidden/>
              </w:rPr>
              <w:t>8</w:t>
            </w:r>
            <w:r w:rsidR="00216344">
              <w:rPr>
                <w:noProof/>
                <w:webHidden/>
              </w:rPr>
              <w:fldChar w:fldCharType="end"/>
            </w:r>
          </w:hyperlink>
        </w:p>
        <w:p w14:paraId="1EBDCC52" w14:textId="029B7615" w:rsidR="00216344" w:rsidRDefault="00216344">
          <w:pPr>
            <w:pStyle w:val="TableofFigures"/>
            <w:tabs>
              <w:tab w:val="right" w:leader="dot" w:pos="9016"/>
            </w:tabs>
            <w:rPr>
              <w:rFonts w:eastAsiaTheme="minorEastAsia"/>
              <w:noProof/>
              <w:sz w:val="24"/>
              <w:szCs w:val="24"/>
              <w:lang w:eastAsia="en-GB"/>
            </w:rPr>
          </w:pPr>
          <w:hyperlink w:anchor="_Toc186908057" w:history="1">
            <w:r w:rsidRPr="00B910C0">
              <w:rPr>
                <w:rStyle w:val="Hyperlink"/>
                <w:noProof/>
              </w:rPr>
              <w:t>Figure 2 - Process of shaped charge formation [15]</w:t>
            </w:r>
            <w:r>
              <w:rPr>
                <w:noProof/>
                <w:webHidden/>
              </w:rPr>
              <w:tab/>
            </w:r>
            <w:r>
              <w:rPr>
                <w:noProof/>
                <w:webHidden/>
              </w:rPr>
              <w:fldChar w:fldCharType="begin"/>
            </w:r>
            <w:r>
              <w:rPr>
                <w:noProof/>
                <w:webHidden/>
              </w:rPr>
              <w:instrText xml:space="preserve"> PAGEREF _Toc186908057 \h </w:instrText>
            </w:r>
            <w:r>
              <w:rPr>
                <w:noProof/>
                <w:webHidden/>
              </w:rPr>
            </w:r>
            <w:r>
              <w:rPr>
                <w:noProof/>
                <w:webHidden/>
              </w:rPr>
              <w:fldChar w:fldCharType="separate"/>
            </w:r>
            <w:r>
              <w:rPr>
                <w:noProof/>
                <w:webHidden/>
              </w:rPr>
              <w:t>10</w:t>
            </w:r>
            <w:r>
              <w:rPr>
                <w:noProof/>
                <w:webHidden/>
              </w:rPr>
              <w:fldChar w:fldCharType="end"/>
            </w:r>
          </w:hyperlink>
        </w:p>
        <w:p w14:paraId="7254368F" w14:textId="431A1967" w:rsidR="00216344" w:rsidRDefault="00216344">
          <w:pPr>
            <w:pStyle w:val="TableofFigures"/>
            <w:tabs>
              <w:tab w:val="right" w:leader="dot" w:pos="9016"/>
            </w:tabs>
            <w:rPr>
              <w:rFonts w:eastAsiaTheme="minorEastAsia"/>
              <w:noProof/>
              <w:sz w:val="24"/>
              <w:szCs w:val="24"/>
              <w:lang w:eastAsia="en-GB"/>
            </w:rPr>
          </w:pPr>
          <w:hyperlink w:anchor="_Toc186908058" w:history="1">
            <w:r w:rsidRPr="00B910C0">
              <w:rPr>
                <w:rStyle w:val="Hyperlink"/>
                <w:noProof/>
              </w:rPr>
              <w:t>Figure 3 - Velocity gradient and fragmentation effect of a shaped charge [9]</w:t>
            </w:r>
            <w:r>
              <w:rPr>
                <w:noProof/>
                <w:webHidden/>
              </w:rPr>
              <w:tab/>
            </w:r>
            <w:r>
              <w:rPr>
                <w:noProof/>
                <w:webHidden/>
              </w:rPr>
              <w:fldChar w:fldCharType="begin"/>
            </w:r>
            <w:r>
              <w:rPr>
                <w:noProof/>
                <w:webHidden/>
              </w:rPr>
              <w:instrText xml:space="preserve"> PAGEREF _Toc186908058 \h </w:instrText>
            </w:r>
            <w:r>
              <w:rPr>
                <w:noProof/>
                <w:webHidden/>
              </w:rPr>
            </w:r>
            <w:r>
              <w:rPr>
                <w:noProof/>
                <w:webHidden/>
              </w:rPr>
              <w:fldChar w:fldCharType="separate"/>
            </w:r>
            <w:r>
              <w:rPr>
                <w:noProof/>
                <w:webHidden/>
              </w:rPr>
              <w:t>10</w:t>
            </w:r>
            <w:r>
              <w:rPr>
                <w:noProof/>
                <w:webHidden/>
              </w:rPr>
              <w:fldChar w:fldCharType="end"/>
            </w:r>
          </w:hyperlink>
        </w:p>
        <w:p w14:paraId="23BE04D0" w14:textId="7431B287" w:rsidR="00216344" w:rsidRDefault="00216344">
          <w:pPr>
            <w:pStyle w:val="TableofFigures"/>
            <w:tabs>
              <w:tab w:val="right" w:leader="dot" w:pos="9016"/>
            </w:tabs>
            <w:rPr>
              <w:rFonts w:eastAsiaTheme="minorEastAsia"/>
              <w:noProof/>
              <w:sz w:val="24"/>
              <w:szCs w:val="24"/>
              <w:lang w:eastAsia="en-GB"/>
            </w:rPr>
          </w:pPr>
          <w:hyperlink w:anchor="_Toc186908059" w:history="1">
            <w:r w:rsidRPr="00B910C0">
              <w:rPr>
                <w:rStyle w:val="Hyperlink"/>
                <w:noProof/>
              </w:rPr>
              <w:t>Figure 4 - The process of piecewise jet penetration [2]</w:t>
            </w:r>
            <w:r>
              <w:rPr>
                <w:noProof/>
                <w:webHidden/>
              </w:rPr>
              <w:tab/>
            </w:r>
            <w:r>
              <w:rPr>
                <w:noProof/>
                <w:webHidden/>
              </w:rPr>
              <w:fldChar w:fldCharType="begin"/>
            </w:r>
            <w:r>
              <w:rPr>
                <w:noProof/>
                <w:webHidden/>
              </w:rPr>
              <w:instrText xml:space="preserve"> PAGEREF _Toc186908059 \h </w:instrText>
            </w:r>
            <w:r>
              <w:rPr>
                <w:noProof/>
                <w:webHidden/>
              </w:rPr>
            </w:r>
            <w:r>
              <w:rPr>
                <w:noProof/>
                <w:webHidden/>
              </w:rPr>
              <w:fldChar w:fldCharType="separate"/>
            </w:r>
            <w:r>
              <w:rPr>
                <w:noProof/>
                <w:webHidden/>
              </w:rPr>
              <w:t>11</w:t>
            </w:r>
            <w:r>
              <w:rPr>
                <w:noProof/>
                <w:webHidden/>
              </w:rPr>
              <w:fldChar w:fldCharType="end"/>
            </w:r>
          </w:hyperlink>
        </w:p>
        <w:p w14:paraId="4BCB5297" w14:textId="085B524E" w:rsidR="00216344" w:rsidRDefault="00216344">
          <w:pPr>
            <w:pStyle w:val="TableofFigures"/>
            <w:tabs>
              <w:tab w:val="right" w:leader="dot" w:pos="9016"/>
            </w:tabs>
            <w:rPr>
              <w:rFonts w:eastAsiaTheme="minorEastAsia"/>
              <w:noProof/>
              <w:sz w:val="24"/>
              <w:szCs w:val="24"/>
              <w:lang w:eastAsia="en-GB"/>
            </w:rPr>
          </w:pPr>
          <w:hyperlink w:anchor="_Toc186908060" w:history="1">
            <w:r w:rsidRPr="00B910C0">
              <w:rPr>
                <w:rStyle w:val="Hyperlink"/>
                <w:noProof/>
              </w:rPr>
              <w:t>Figure 5 - Effect of liner thickness on penetration. Note reduced penetration bellow 0.6mm [16]</w:t>
            </w:r>
            <w:r>
              <w:rPr>
                <w:noProof/>
                <w:webHidden/>
              </w:rPr>
              <w:tab/>
            </w:r>
            <w:r>
              <w:rPr>
                <w:noProof/>
                <w:webHidden/>
              </w:rPr>
              <w:fldChar w:fldCharType="begin"/>
            </w:r>
            <w:r>
              <w:rPr>
                <w:noProof/>
                <w:webHidden/>
              </w:rPr>
              <w:instrText xml:space="preserve"> PAGEREF _Toc186908060 \h </w:instrText>
            </w:r>
            <w:r>
              <w:rPr>
                <w:noProof/>
                <w:webHidden/>
              </w:rPr>
            </w:r>
            <w:r>
              <w:rPr>
                <w:noProof/>
                <w:webHidden/>
              </w:rPr>
              <w:fldChar w:fldCharType="separate"/>
            </w:r>
            <w:r>
              <w:rPr>
                <w:noProof/>
                <w:webHidden/>
              </w:rPr>
              <w:t>12</w:t>
            </w:r>
            <w:r>
              <w:rPr>
                <w:noProof/>
                <w:webHidden/>
              </w:rPr>
              <w:fldChar w:fldCharType="end"/>
            </w:r>
          </w:hyperlink>
        </w:p>
        <w:p w14:paraId="522C3914" w14:textId="72FFF49E" w:rsidR="00216344" w:rsidRDefault="00216344">
          <w:pPr>
            <w:pStyle w:val="TableofFigures"/>
            <w:tabs>
              <w:tab w:val="right" w:leader="dot" w:pos="9016"/>
            </w:tabs>
            <w:rPr>
              <w:rFonts w:eastAsiaTheme="minorEastAsia"/>
              <w:noProof/>
              <w:sz w:val="24"/>
              <w:szCs w:val="24"/>
              <w:lang w:eastAsia="en-GB"/>
            </w:rPr>
          </w:pPr>
          <w:hyperlink w:anchor="_Toc186908061" w:history="1">
            <w:r w:rsidRPr="00B910C0">
              <w:rPr>
                <w:rStyle w:val="Hyperlink"/>
                <w:noProof/>
              </w:rPr>
              <w:t>Figure 6 - Relative jet penetration at varied standoff distances for Octol, LX-14 and LX-19. Note the increase in penetration from Octol to LX-14 and LX-19 in line with their increasing explosive power [18]</w:t>
            </w:r>
            <w:r>
              <w:rPr>
                <w:noProof/>
                <w:webHidden/>
              </w:rPr>
              <w:tab/>
            </w:r>
            <w:r>
              <w:rPr>
                <w:noProof/>
                <w:webHidden/>
              </w:rPr>
              <w:fldChar w:fldCharType="begin"/>
            </w:r>
            <w:r>
              <w:rPr>
                <w:noProof/>
                <w:webHidden/>
              </w:rPr>
              <w:instrText xml:space="preserve"> PAGEREF _Toc186908061 \h </w:instrText>
            </w:r>
            <w:r>
              <w:rPr>
                <w:noProof/>
                <w:webHidden/>
              </w:rPr>
            </w:r>
            <w:r>
              <w:rPr>
                <w:noProof/>
                <w:webHidden/>
              </w:rPr>
              <w:fldChar w:fldCharType="separate"/>
            </w:r>
            <w:r>
              <w:rPr>
                <w:noProof/>
                <w:webHidden/>
              </w:rPr>
              <w:t>13</w:t>
            </w:r>
            <w:r>
              <w:rPr>
                <w:noProof/>
                <w:webHidden/>
              </w:rPr>
              <w:fldChar w:fldCharType="end"/>
            </w:r>
          </w:hyperlink>
        </w:p>
        <w:p w14:paraId="0596A663" w14:textId="65FE58ED" w:rsidR="00216344" w:rsidRDefault="00216344">
          <w:pPr>
            <w:pStyle w:val="TableofFigures"/>
            <w:tabs>
              <w:tab w:val="right" w:leader="dot" w:pos="9016"/>
            </w:tabs>
            <w:rPr>
              <w:rFonts w:eastAsiaTheme="minorEastAsia"/>
              <w:noProof/>
              <w:sz w:val="24"/>
              <w:szCs w:val="24"/>
              <w:lang w:eastAsia="en-GB"/>
            </w:rPr>
          </w:pPr>
          <w:hyperlink w:anchor="_Toc186908062" w:history="1">
            <w:r w:rsidRPr="00B910C0">
              <w:rPr>
                <w:rStyle w:val="Hyperlink"/>
                <w:noProof/>
              </w:rPr>
              <w:t>Figure 7- Standoff distance against penetration for various liner materials. Not the different maxima values for differing materials [18]</w:t>
            </w:r>
            <w:r>
              <w:rPr>
                <w:noProof/>
                <w:webHidden/>
              </w:rPr>
              <w:tab/>
            </w:r>
            <w:r>
              <w:rPr>
                <w:noProof/>
                <w:webHidden/>
              </w:rPr>
              <w:fldChar w:fldCharType="begin"/>
            </w:r>
            <w:r>
              <w:rPr>
                <w:noProof/>
                <w:webHidden/>
              </w:rPr>
              <w:instrText xml:space="preserve"> PAGEREF _Toc186908062 \h </w:instrText>
            </w:r>
            <w:r>
              <w:rPr>
                <w:noProof/>
                <w:webHidden/>
              </w:rPr>
            </w:r>
            <w:r>
              <w:rPr>
                <w:noProof/>
                <w:webHidden/>
              </w:rPr>
              <w:fldChar w:fldCharType="separate"/>
            </w:r>
            <w:r>
              <w:rPr>
                <w:noProof/>
                <w:webHidden/>
              </w:rPr>
              <w:t>14</w:t>
            </w:r>
            <w:r>
              <w:rPr>
                <w:noProof/>
                <w:webHidden/>
              </w:rPr>
              <w:fldChar w:fldCharType="end"/>
            </w:r>
          </w:hyperlink>
        </w:p>
        <w:p w14:paraId="7F79C993" w14:textId="4A8309FC" w:rsidR="00216344" w:rsidRDefault="00216344">
          <w:pPr>
            <w:pStyle w:val="TableofFigures"/>
            <w:tabs>
              <w:tab w:val="right" w:leader="dot" w:pos="9016"/>
            </w:tabs>
            <w:rPr>
              <w:rFonts w:eastAsiaTheme="minorEastAsia"/>
              <w:noProof/>
              <w:sz w:val="24"/>
              <w:szCs w:val="24"/>
              <w:lang w:eastAsia="en-GB"/>
            </w:rPr>
          </w:pPr>
          <w:hyperlink w:anchor="_Toc186908063" w:history="1">
            <w:r w:rsidRPr="00B910C0">
              <w:rPr>
                <w:rStyle w:val="Hyperlink"/>
                <w:noProof/>
              </w:rPr>
              <w:t>Figure 8 - BRL-82 precision shaped charge [2]</w:t>
            </w:r>
            <w:r>
              <w:rPr>
                <w:noProof/>
                <w:webHidden/>
              </w:rPr>
              <w:tab/>
            </w:r>
            <w:r>
              <w:rPr>
                <w:noProof/>
                <w:webHidden/>
              </w:rPr>
              <w:fldChar w:fldCharType="begin"/>
            </w:r>
            <w:r>
              <w:rPr>
                <w:noProof/>
                <w:webHidden/>
              </w:rPr>
              <w:instrText xml:space="preserve"> PAGEREF _Toc186908063 \h </w:instrText>
            </w:r>
            <w:r>
              <w:rPr>
                <w:noProof/>
                <w:webHidden/>
              </w:rPr>
            </w:r>
            <w:r>
              <w:rPr>
                <w:noProof/>
                <w:webHidden/>
              </w:rPr>
              <w:fldChar w:fldCharType="separate"/>
            </w:r>
            <w:r>
              <w:rPr>
                <w:noProof/>
                <w:webHidden/>
              </w:rPr>
              <w:t>17</w:t>
            </w:r>
            <w:r>
              <w:rPr>
                <w:noProof/>
                <w:webHidden/>
              </w:rPr>
              <w:fldChar w:fldCharType="end"/>
            </w:r>
          </w:hyperlink>
        </w:p>
        <w:p w14:paraId="7E3713A5" w14:textId="2D2548D7" w:rsidR="00216344" w:rsidRDefault="00216344">
          <w:pPr>
            <w:pStyle w:val="TableofFigures"/>
            <w:tabs>
              <w:tab w:val="right" w:leader="dot" w:pos="9016"/>
            </w:tabs>
            <w:rPr>
              <w:rFonts w:eastAsiaTheme="minorEastAsia"/>
              <w:noProof/>
              <w:sz w:val="24"/>
              <w:szCs w:val="24"/>
              <w:lang w:eastAsia="en-GB"/>
            </w:rPr>
          </w:pPr>
          <w:hyperlink w:anchor="_Toc186908064" w:history="1">
            <w:r w:rsidRPr="00B910C0">
              <w:rPr>
                <w:rStyle w:val="Hyperlink"/>
                <w:noProof/>
              </w:rPr>
              <w:t>Figure 9 - DiPersio precision shaped charge [15]</w:t>
            </w:r>
            <w:r>
              <w:rPr>
                <w:noProof/>
                <w:webHidden/>
              </w:rPr>
              <w:tab/>
            </w:r>
            <w:r>
              <w:rPr>
                <w:noProof/>
                <w:webHidden/>
              </w:rPr>
              <w:fldChar w:fldCharType="begin"/>
            </w:r>
            <w:r>
              <w:rPr>
                <w:noProof/>
                <w:webHidden/>
              </w:rPr>
              <w:instrText xml:space="preserve"> PAGEREF _Toc186908064 \h </w:instrText>
            </w:r>
            <w:r>
              <w:rPr>
                <w:noProof/>
                <w:webHidden/>
              </w:rPr>
            </w:r>
            <w:r>
              <w:rPr>
                <w:noProof/>
                <w:webHidden/>
              </w:rPr>
              <w:fldChar w:fldCharType="separate"/>
            </w:r>
            <w:r>
              <w:rPr>
                <w:noProof/>
                <w:webHidden/>
              </w:rPr>
              <w:t>17</w:t>
            </w:r>
            <w:r>
              <w:rPr>
                <w:noProof/>
                <w:webHidden/>
              </w:rPr>
              <w:fldChar w:fldCharType="end"/>
            </w:r>
          </w:hyperlink>
        </w:p>
        <w:p w14:paraId="21F99BE7" w14:textId="38FE1301" w:rsidR="00216344" w:rsidRDefault="00216344">
          <w:pPr>
            <w:pStyle w:val="TableofFigures"/>
            <w:tabs>
              <w:tab w:val="right" w:leader="dot" w:pos="9016"/>
            </w:tabs>
            <w:rPr>
              <w:rFonts w:eastAsiaTheme="minorEastAsia"/>
              <w:noProof/>
              <w:sz w:val="24"/>
              <w:szCs w:val="24"/>
              <w:lang w:eastAsia="en-GB"/>
            </w:rPr>
          </w:pPr>
          <w:hyperlink w:anchor="_Toc186908065" w:history="1">
            <w:r w:rsidRPr="00B910C0">
              <w:rPr>
                <w:rStyle w:val="Hyperlink"/>
                <w:noProof/>
              </w:rPr>
              <w:t>Figure 10 - Chemical structure of TNT [24]</w:t>
            </w:r>
            <w:r>
              <w:rPr>
                <w:noProof/>
                <w:webHidden/>
              </w:rPr>
              <w:tab/>
            </w:r>
            <w:r>
              <w:rPr>
                <w:noProof/>
                <w:webHidden/>
              </w:rPr>
              <w:fldChar w:fldCharType="begin"/>
            </w:r>
            <w:r>
              <w:rPr>
                <w:noProof/>
                <w:webHidden/>
              </w:rPr>
              <w:instrText xml:space="preserve"> PAGEREF _Toc186908065 \h </w:instrText>
            </w:r>
            <w:r>
              <w:rPr>
                <w:noProof/>
                <w:webHidden/>
              </w:rPr>
            </w:r>
            <w:r>
              <w:rPr>
                <w:noProof/>
                <w:webHidden/>
              </w:rPr>
              <w:fldChar w:fldCharType="separate"/>
            </w:r>
            <w:r>
              <w:rPr>
                <w:noProof/>
                <w:webHidden/>
              </w:rPr>
              <w:t>0</w:t>
            </w:r>
            <w:r>
              <w:rPr>
                <w:noProof/>
                <w:webHidden/>
              </w:rPr>
              <w:fldChar w:fldCharType="end"/>
            </w:r>
          </w:hyperlink>
        </w:p>
        <w:p w14:paraId="7FDEA33D" w14:textId="6EF3F545" w:rsidR="00216344" w:rsidRDefault="00216344">
          <w:pPr>
            <w:pStyle w:val="TableofFigures"/>
            <w:tabs>
              <w:tab w:val="right" w:leader="dot" w:pos="9016"/>
            </w:tabs>
            <w:rPr>
              <w:rFonts w:eastAsiaTheme="minorEastAsia"/>
              <w:noProof/>
              <w:sz w:val="24"/>
              <w:szCs w:val="24"/>
              <w:lang w:eastAsia="en-GB"/>
            </w:rPr>
          </w:pPr>
          <w:hyperlink w:anchor="_Toc186908066" w:history="1">
            <w:r w:rsidRPr="00B910C0">
              <w:rPr>
                <w:rStyle w:val="Hyperlink"/>
                <w:noProof/>
              </w:rPr>
              <w:t>Figure 11- Chemical structure of CL-20 [24]</w:t>
            </w:r>
            <w:r>
              <w:rPr>
                <w:noProof/>
                <w:webHidden/>
              </w:rPr>
              <w:tab/>
            </w:r>
            <w:r>
              <w:rPr>
                <w:noProof/>
                <w:webHidden/>
              </w:rPr>
              <w:fldChar w:fldCharType="begin"/>
            </w:r>
            <w:r>
              <w:rPr>
                <w:noProof/>
                <w:webHidden/>
              </w:rPr>
              <w:instrText xml:space="preserve"> PAGEREF _Toc186908066 \h </w:instrText>
            </w:r>
            <w:r>
              <w:rPr>
                <w:noProof/>
                <w:webHidden/>
              </w:rPr>
            </w:r>
            <w:r>
              <w:rPr>
                <w:noProof/>
                <w:webHidden/>
              </w:rPr>
              <w:fldChar w:fldCharType="separate"/>
            </w:r>
            <w:r>
              <w:rPr>
                <w:noProof/>
                <w:webHidden/>
              </w:rPr>
              <w:t>0</w:t>
            </w:r>
            <w:r>
              <w:rPr>
                <w:noProof/>
                <w:webHidden/>
              </w:rPr>
              <w:fldChar w:fldCharType="end"/>
            </w:r>
          </w:hyperlink>
        </w:p>
        <w:p w14:paraId="1B294F74" w14:textId="72148DC0" w:rsidR="00216344" w:rsidRDefault="00216344">
          <w:pPr>
            <w:pStyle w:val="TableofFigures"/>
            <w:tabs>
              <w:tab w:val="right" w:leader="dot" w:pos="9016"/>
            </w:tabs>
            <w:rPr>
              <w:rFonts w:eastAsiaTheme="minorEastAsia"/>
              <w:noProof/>
              <w:sz w:val="24"/>
              <w:szCs w:val="24"/>
              <w:lang w:eastAsia="en-GB"/>
            </w:rPr>
          </w:pPr>
          <w:hyperlink w:anchor="_Toc186908067" w:history="1">
            <w:r w:rsidRPr="00B910C0">
              <w:rPr>
                <w:rStyle w:val="Hyperlink"/>
                <w:noProof/>
              </w:rPr>
              <w:t>Figure 12 - Charge assembly and boundary conditions as used for 2D modelling</w:t>
            </w:r>
            <w:r>
              <w:rPr>
                <w:noProof/>
                <w:webHidden/>
              </w:rPr>
              <w:tab/>
            </w:r>
            <w:r>
              <w:rPr>
                <w:noProof/>
                <w:webHidden/>
              </w:rPr>
              <w:fldChar w:fldCharType="begin"/>
            </w:r>
            <w:r>
              <w:rPr>
                <w:noProof/>
                <w:webHidden/>
              </w:rPr>
              <w:instrText xml:space="preserve"> PAGEREF _Toc186908067 \h </w:instrText>
            </w:r>
            <w:r>
              <w:rPr>
                <w:noProof/>
                <w:webHidden/>
              </w:rPr>
            </w:r>
            <w:r>
              <w:rPr>
                <w:noProof/>
                <w:webHidden/>
              </w:rPr>
              <w:fldChar w:fldCharType="separate"/>
            </w:r>
            <w:r>
              <w:rPr>
                <w:noProof/>
                <w:webHidden/>
              </w:rPr>
              <w:t>5</w:t>
            </w:r>
            <w:r>
              <w:rPr>
                <w:noProof/>
                <w:webHidden/>
              </w:rPr>
              <w:fldChar w:fldCharType="end"/>
            </w:r>
          </w:hyperlink>
        </w:p>
        <w:p w14:paraId="1AD9C506" w14:textId="6E44A27E" w:rsidR="00216344" w:rsidRDefault="00216344">
          <w:pPr>
            <w:pStyle w:val="TableofFigures"/>
            <w:tabs>
              <w:tab w:val="right" w:leader="dot" w:pos="9016"/>
            </w:tabs>
            <w:rPr>
              <w:rFonts w:eastAsiaTheme="minorEastAsia"/>
              <w:noProof/>
              <w:sz w:val="24"/>
              <w:szCs w:val="24"/>
              <w:lang w:eastAsia="en-GB"/>
            </w:rPr>
          </w:pPr>
          <w:hyperlink w:anchor="_Toc186908068" w:history="1">
            <w:r w:rsidRPr="00B910C0">
              <w:rPr>
                <w:rStyle w:val="Hyperlink"/>
                <w:noProof/>
              </w:rPr>
              <w:t>Figure 13 - Jet tip velocity against time: 1mm Tri Mesh test</w:t>
            </w:r>
            <w:r>
              <w:rPr>
                <w:noProof/>
                <w:webHidden/>
              </w:rPr>
              <w:tab/>
            </w:r>
            <w:r>
              <w:rPr>
                <w:noProof/>
                <w:webHidden/>
              </w:rPr>
              <w:fldChar w:fldCharType="begin"/>
            </w:r>
            <w:r>
              <w:rPr>
                <w:noProof/>
                <w:webHidden/>
              </w:rPr>
              <w:instrText xml:space="preserve"> PAGEREF _Toc186908068 \h </w:instrText>
            </w:r>
            <w:r>
              <w:rPr>
                <w:noProof/>
                <w:webHidden/>
              </w:rPr>
            </w:r>
            <w:r>
              <w:rPr>
                <w:noProof/>
                <w:webHidden/>
              </w:rPr>
              <w:fldChar w:fldCharType="separate"/>
            </w:r>
            <w:r>
              <w:rPr>
                <w:noProof/>
                <w:webHidden/>
              </w:rPr>
              <w:t>6</w:t>
            </w:r>
            <w:r>
              <w:rPr>
                <w:noProof/>
                <w:webHidden/>
              </w:rPr>
              <w:fldChar w:fldCharType="end"/>
            </w:r>
          </w:hyperlink>
        </w:p>
        <w:p w14:paraId="2F682D47" w14:textId="0D134DF0" w:rsidR="00216344" w:rsidRDefault="00216344">
          <w:pPr>
            <w:pStyle w:val="TableofFigures"/>
            <w:tabs>
              <w:tab w:val="right" w:leader="dot" w:pos="9016"/>
            </w:tabs>
            <w:rPr>
              <w:rFonts w:eastAsiaTheme="minorEastAsia"/>
              <w:noProof/>
              <w:sz w:val="24"/>
              <w:szCs w:val="24"/>
              <w:lang w:eastAsia="en-GB"/>
            </w:rPr>
          </w:pPr>
          <w:hyperlink w:anchor="_Toc186908069" w:history="1">
            <w:r w:rsidRPr="00B910C0">
              <w:rPr>
                <w:rStyle w:val="Hyperlink"/>
                <w:noProof/>
              </w:rPr>
              <w:t>Figure 14 - Jet tip velocity against time: 0.75mm Tri Mesh test</w:t>
            </w:r>
            <w:r>
              <w:rPr>
                <w:noProof/>
                <w:webHidden/>
              </w:rPr>
              <w:tab/>
            </w:r>
            <w:r>
              <w:rPr>
                <w:noProof/>
                <w:webHidden/>
              </w:rPr>
              <w:fldChar w:fldCharType="begin"/>
            </w:r>
            <w:r>
              <w:rPr>
                <w:noProof/>
                <w:webHidden/>
              </w:rPr>
              <w:instrText xml:space="preserve"> PAGEREF _Toc186908069 \h </w:instrText>
            </w:r>
            <w:r>
              <w:rPr>
                <w:noProof/>
                <w:webHidden/>
              </w:rPr>
            </w:r>
            <w:r>
              <w:rPr>
                <w:noProof/>
                <w:webHidden/>
              </w:rPr>
              <w:fldChar w:fldCharType="separate"/>
            </w:r>
            <w:r>
              <w:rPr>
                <w:noProof/>
                <w:webHidden/>
              </w:rPr>
              <w:t>7</w:t>
            </w:r>
            <w:r>
              <w:rPr>
                <w:noProof/>
                <w:webHidden/>
              </w:rPr>
              <w:fldChar w:fldCharType="end"/>
            </w:r>
          </w:hyperlink>
        </w:p>
        <w:p w14:paraId="4A9DDC2D" w14:textId="3600D9D9" w:rsidR="00216344" w:rsidRDefault="00216344">
          <w:pPr>
            <w:pStyle w:val="TableofFigures"/>
            <w:tabs>
              <w:tab w:val="right" w:leader="dot" w:pos="9016"/>
            </w:tabs>
            <w:rPr>
              <w:rFonts w:eastAsiaTheme="minorEastAsia"/>
              <w:noProof/>
              <w:sz w:val="24"/>
              <w:szCs w:val="24"/>
              <w:lang w:eastAsia="en-GB"/>
            </w:rPr>
          </w:pPr>
          <w:hyperlink w:anchor="_Toc186908070" w:history="1">
            <w:r w:rsidRPr="00B910C0">
              <w:rPr>
                <w:rStyle w:val="Hyperlink"/>
                <w:noProof/>
              </w:rPr>
              <w:t>Figure 15 - Jet tip velocity against time: 0.75mm Quad Mesh test</w:t>
            </w:r>
            <w:r>
              <w:rPr>
                <w:noProof/>
                <w:webHidden/>
              </w:rPr>
              <w:tab/>
            </w:r>
            <w:r>
              <w:rPr>
                <w:noProof/>
                <w:webHidden/>
              </w:rPr>
              <w:fldChar w:fldCharType="begin"/>
            </w:r>
            <w:r>
              <w:rPr>
                <w:noProof/>
                <w:webHidden/>
              </w:rPr>
              <w:instrText xml:space="preserve"> PAGEREF _Toc186908070 \h </w:instrText>
            </w:r>
            <w:r>
              <w:rPr>
                <w:noProof/>
                <w:webHidden/>
              </w:rPr>
            </w:r>
            <w:r>
              <w:rPr>
                <w:noProof/>
                <w:webHidden/>
              </w:rPr>
              <w:fldChar w:fldCharType="separate"/>
            </w:r>
            <w:r>
              <w:rPr>
                <w:noProof/>
                <w:webHidden/>
              </w:rPr>
              <w:t>7</w:t>
            </w:r>
            <w:r>
              <w:rPr>
                <w:noProof/>
                <w:webHidden/>
              </w:rPr>
              <w:fldChar w:fldCharType="end"/>
            </w:r>
          </w:hyperlink>
        </w:p>
        <w:p w14:paraId="25148CF5" w14:textId="40643A5F" w:rsidR="00216344" w:rsidRDefault="00216344">
          <w:pPr>
            <w:pStyle w:val="TableofFigures"/>
            <w:tabs>
              <w:tab w:val="right" w:leader="dot" w:pos="9016"/>
            </w:tabs>
            <w:rPr>
              <w:rFonts w:eastAsiaTheme="minorEastAsia"/>
              <w:noProof/>
              <w:sz w:val="24"/>
              <w:szCs w:val="24"/>
              <w:lang w:eastAsia="en-GB"/>
            </w:rPr>
          </w:pPr>
          <w:hyperlink w:anchor="_Toc186908071" w:history="1">
            <w:r w:rsidRPr="00B910C0">
              <w:rPr>
                <w:rStyle w:val="Hyperlink"/>
                <w:noProof/>
              </w:rPr>
              <w:t>Figure 16 - Jet tip velocity against time: 0.5mm Tri Mesh test</w:t>
            </w:r>
            <w:r>
              <w:rPr>
                <w:noProof/>
                <w:webHidden/>
              </w:rPr>
              <w:tab/>
            </w:r>
            <w:r>
              <w:rPr>
                <w:noProof/>
                <w:webHidden/>
              </w:rPr>
              <w:fldChar w:fldCharType="begin"/>
            </w:r>
            <w:r>
              <w:rPr>
                <w:noProof/>
                <w:webHidden/>
              </w:rPr>
              <w:instrText xml:space="preserve"> PAGEREF _Toc186908071 \h </w:instrText>
            </w:r>
            <w:r>
              <w:rPr>
                <w:noProof/>
                <w:webHidden/>
              </w:rPr>
            </w:r>
            <w:r>
              <w:rPr>
                <w:noProof/>
                <w:webHidden/>
              </w:rPr>
              <w:fldChar w:fldCharType="separate"/>
            </w:r>
            <w:r>
              <w:rPr>
                <w:noProof/>
                <w:webHidden/>
              </w:rPr>
              <w:t>8</w:t>
            </w:r>
            <w:r>
              <w:rPr>
                <w:noProof/>
                <w:webHidden/>
              </w:rPr>
              <w:fldChar w:fldCharType="end"/>
            </w:r>
          </w:hyperlink>
        </w:p>
        <w:p w14:paraId="207047FB" w14:textId="470DF5BF" w:rsidR="00216344" w:rsidRDefault="00216344">
          <w:pPr>
            <w:pStyle w:val="TableofFigures"/>
            <w:tabs>
              <w:tab w:val="right" w:leader="dot" w:pos="9016"/>
            </w:tabs>
            <w:rPr>
              <w:rFonts w:eastAsiaTheme="minorEastAsia"/>
              <w:noProof/>
              <w:sz w:val="24"/>
              <w:szCs w:val="24"/>
              <w:lang w:eastAsia="en-GB"/>
            </w:rPr>
          </w:pPr>
          <w:hyperlink w:anchor="_Toc186908072" w:history="1">
            <w:r w:rsidRPr="00B910C0">
              <w:rPr>
                <w:rStyle w:val="Hyperlink"/>
                <w:noProof/>
              </w:rPr>
              <w:t>Figure 17 - Stress distribution in liner apex at t = 8.1e-6 seconds</w:t>
            </w:r>
            <w:r>
              <w:rPr>
                <w:noProof/>
                <w:webHidden/>
              </w:rPr>
              <w:tab/>
            </w:r>
            <w:r>
              <w:rPr>
                <w:noProof/>
                <w:webHidden/>
              </w:rPr>
              <w:fldChar w:fldCharType="begin"/>
            </w:r>
            <w:r>
              <w:rPr>
                <w:noProof/>
                <w:webHidden/>
              </w:rPr>
              <w:instrText xml:space="preserve"> PAGEREF _Toc186908072 \h </w:instrText>
            </w:r>
            <w:r>
              <w:rPr>
                <w:noProof/>
                <w:webHidden/>
              </w:rPr>
            </w:r>
            <w:r>
              <w:rPr>
                <w:noProof/>
                <w:webHidden/>
              </w:rPr>
              <w:fldChar w:fldCharType="separate"/>
            </w:r>
            <w:r>
              <w:rPr>
                <w:noProof/>
                <w:webHidden/>
              </w:rPr>
              <w:t>8</w:t>
            </w:r>
            <w:r>
              <w:rPr>
                <w:noProof/>
                <w:webHidden/>
              </w:rPr>
              <w:fldChar w:fldCharType="end"/>
            </w:r>
          </w:hyperlink>
        </w:p>
        <w:p w14:paraId="0E862BC6" w14:textId="48DFFA8A" w:rsidR="00216344" w:rsidRDefault="00216344">
          <w:pPr>
            <w:pStyle w:val="TableofFigures"/>
            <w:tabs>
              <w:tab w:val="right" w:leader="dot" w:pos="9016"/>
            </w:tabs>
            <w:rPr>
              <w:rFonts w:eastAsiaTheme="minorEastAsia"/>
              <w:noProof/>
              <w:sz w:val="24"/>
              <w:szCs w:val="24"/>
              <w:lang w:eastAsia="en-GB"/>
            </w:rPr>
          </w:pPr>
          <w:hyperlink w:anchor="_Toc186908073" w:history="1">
            <w:r w:rsidRPr="00B910C0">
              <w:rPr>
                <w:rStyle w:val="Hyperlink"/>
                <w:noProof/>
              </w:rPr>
              <w:t>Figure 18 - Jet shape at t = 7.65e-5 seconds (Comparative scale)</w:t>
            </w:r>
            <w:r>
              <w:rPr>
                <w:noProof/>
                <w:webHidden/>
              </w:rPr>
              <w:tab/>
            </w:r>
            <w:r>
              <w:rPr>
                <w:noProof/>
                <w:webHidden/>
              </w:rPr>
              <w:fldChar w:fldCharType="begin"/>
            </w:r>
            <w:r>
              <w:rPr>
                <w:noProof/>
                <w:webHidden/>
              </w:rPr>
              <w:instrText xml:space="preserve"> PAGEREF _Toc186908073 \h </w:instrText>
            </w:r>
            <w:r>
              <w:rPr>
                <w:noProof/>
                <w:webHidden/>
              </w:rPr>
            </w:r>
            <w:r>
              <w:rPr>
                <w:noProof/>
                <w:webHidden/>
              </w:rPr>
              <w:fldChar w:fldCharType="separate"/>
            </w:r>
            <w:r>
              <w:rPr>
                <w:noProof/>
                <w:webHidden/>
              </w:rPr>
              <w:t>9</w:t>
            </w:r>
            <w:r>
              <w:rPr>
                <w:noProof/>
                <w:webHidden/>
              </w:rPr>
              <w:fldChar w:fldCharType="end"/>
            </w:r>
          </w:hyperlink>
        </w:p>
        <w:p w14:paraId="4C49F843" w14:textId="6746CD63" w:rsidR="00216344" w:rsidRDefault="00216344">
          <w:pPr>
            <w:pStyle w:val="TableofFigures"/>
            <w:tabs>
              <w:tab w:val="right" w:leader="dot" w:pos="9016"/>
            </w:tabs>
            <w:rPr>
              <w:rFonts w:eastAsiaTheme="minorEastAsia"/>
              <w:noProof/>
              <w:sz w:val="24"/>
              <w:szCs w:val="24"/>
              <w:lang w:eastAsia="en-GB"/>
            </w:rPr>
          </w:pPr>
          <w:hyperlink w:anchor="_Toc186908074" w:history="1">
            <w:r w:rsidRPr="00B910C0">
              <w:rPr>
                <w:rStyle w:val="Hyperlink"/>
                <w:noProof/>
              </w:rPr>
              <w:t>Figure 19 - Jet locations studied during liner collapse validation</w:t>
            </w:r>
            <w:r>
              <w:rPr>
                <w:noProof/>
                <w:webHidden/>
              </w:rPr>
              <w:tab/>
            </w:r>
            <w:r>
              <w:rPr>
                <w:noProof/>
                <w:webHidden/>
              </w:rPr>
              <w:fldChar w:fldCharType="begin"/>
            </w:r>
            <w:r>
              <w:rPr>
                <w:noProof/>
                <w:webHidden/>
              </w:rPr>
              <w:instrText xml:space="preserve"> PAGEREF _Toc186908074 \h </w:instrText>
            </w:r>
            <w:r>
              <w:rPr>
                <w:noProof/>
                <w:webHidden/>
              </w:rPr>
            </w:r>
            <w:r>
              <w:rPr>
                <w:noProof/>
                <w:webHidden/>
              </w:rPr>
              <w:fldChar w:fldCharType="separate"/>
            </w:r>
            <w:r>
              <w:rPr>
                <w:noProof/>
                <w:webHidden/>
              </w:rPr>
              <w:t>10</w:t>
            </w:r>
            <w:r>
              <w:rPr>
                <w:noProof/>
                <w:webHidden/>
              </w:rPr>
              <w:fldChar w:fldCharType="end"/>
            </w:r>
          </w:hyperlink>
        </w:p>
        <w:p w14:paraId="4CC5F80F" w14:textId="12F602A9" w:rsidR="00216344" w:rsidRDefault="00216344">
          <w:pPr>
            <w:pStyle w:val="TableofFigures"/>
            <w:tabs>
              <w:tab w:val="right" w:leader="dot" w:pos="9016"/>
            </w:tabs>
            <w:rPr>
              <w:rFonts w:eastAsiaTheme="minorEastAsia"/>
              <w:noProof/>
              <w:sz w:val="24"/>
              <w:szCs w:val="24"/>
              <w:lang w:eastAsia="en-GB"/>
            </w:rPr>
          </w:pPr>
          <w:hyperlink w:anchor="_Toc186908075" w:history="1">
            <w:r w:rsidRPr="00B910C0">
              <w:rPr>
                <w:rStyle w:val="Hyperlink"/>
                <w:noProof/>
              </w:rPr>
              <w:t>Figure 20 - Jet tip velocity against time plot for Charge A during liner collapse validation</w:t>
            </w:r>
            <w:r>
              <w:rPr>
                <w:noProof/>
                <w:webHidden/>
              </w:rPr>
              <w:tab/>
            </w:r>
            <w:r>
              <w:rPr>
                <w:noProof/>
                <w:webHidden/>
              </w:rPr>
              <w:fldChar w:fldCharType="begin"/>
            </w:r>
            <w:r>
              <w:rPr>
                <w:noProof/>
                <w:webHidden/>
              </w:rPr>
              <w:instrText xml:space="preserve"> PAGEREF _Toc186908075 \h </w:instrText>
            </w:r>
            <w:r>
              <w:rPr>
                <w:noProof/>
                <w:webHidden/>
              </w:rPr>
            </w:r>
            <w:r>
              <w:rPr>
                <w:noProof/>
                <w:webHidden/>
              </w:rPr>
              <w:fldChar w:fldCharType="separate"/>
            </w:r>
            <w:r>
              <w:rPr>
                <w:noProof/>
                <w:webHidden/>
              </w:rPr>
              <w:t>10</w:t>
            </w:r>
            <w:r>
              <w:rPr>
                <w:noProof/>
                <w:webHidden/>
              </w:rPr>
              <w:fldChar w:fldCharType="end"/>
            </w:r>
          </w:hyperlink>
        </w:p>
        <w:p w14:paraId="61CA297E" w14:textId="320AA015" w:rsidR="00216344" w:rsidRDefault="00216344">
          <w:pPr>
            <w:pStyle w:val="TableofFigures"/>
            <w:tabs>
              <w:tab w:val="right" w:leader="dot" w:pos="9016"/>
            </w:tabs>
            <w:rPr>
              <w:rFonts w:eastAsiaTheme="minorEastAsia"/>
              <w:noProof/>
              <w:sz w:val="24"/>
              <w:szCs w:val="24"/>
              <w:lang w:eastAsia="en-GB"/>
            </w:rPr>
          </w:pPr>
          <w:hyperlink w:anchor="_Toc186908076" w:history="1">
            <w:r w:rsidRPr="00B910C0">
              <w:rPr>
                <w:rStyle w:val="Hyperlink"/>
                <w:noProof/>
              </w:rPr>
              <w:t>Figure 21- Jet tail and slug velocity against time plot for Charge A during liner collapse validation</w:t>
            </w:r>
            <w:r>
              <w:rPr>
                <w:noProof/>
                <w:webHidden/>
              </w:rPr>
              <w:tab/>
            </w:r>
            <w:r>
              <w:rPr>
                <w:noProof/>
                <w:webHidden/>
              </w:rPr>
              <w:fldChar w:fldCharType="begin"/>
            </w:r>
            <w:r>
              <w:rPr>
                <w:noProof/>
                <w:webHidden/>
              </w:rPr>
              <w:instrText xml:space="preserve"> PAGEREF _Toc186908076 \h </w:instrText>
            </w:r>
            <w:r>
              <w:rPr>
                <w:noProof/>
                <w:webHidden/>
              </w:rPr>
            </w:r>
            <w:r>
              <w:rPr>
                <w:noProof/>
                <w:webHidden/>
              </w:rPr>
              <w:fldChar w:fldCharType="separate"/>
            </w:r>
            <w:r>
              <w:rPr>
                <w:noProof/>
                <w:webHidden/>
              </w:rPr>
              <w:t>11</w:t>
            </w:r>
            <w:r>
              <w:rPr>
                <w:noProof/>
                <w:webHidden/>
              </w:rPr>
              <w:fldChar w:fldCharType="end"/>
            </w:r>
          </w:hyperlink>
        </w:p>
        <w:p w14:paraId="23A6C302" w14:textId="3F912F05" w:rsidR="00216344" w:rsidRDefault="00216344">
          <w:pPr>
            <w:pStyle w:val="TableofFigures"/>
            <w:tabs>
              <w:tab w:val="right" w:leader="dot" w:pos="9016"/>
            </w:tabs>
            <w:rPr>
              <w:rFonts w:eastAsiaTheme="minorEastAsia"/>
              <w:noProof/>
              <w:sz w:val="24"/>
              <w:szCs w:val="24"/>
              <w:lang w:eastAsia="en-GB"/>
            </w:rPr>
          </w:pPr>
          <w:hyperlink w:anchor="_Toc186908077" w:history="1">
            <w:r w:rsidRPr="00B910C0">
              <w:rPr>
                <w:rStyle w:val="Hyperlink"/>
                <w:noProof/>
              </w:rPr>
              <w:t>Figure 22 - Comparison of pressure within the explosive fill immediately prior to liner contact</w:t>
            </w:r>
            <w:r>
              <w:rPr>
                <w:noProof/>
                <w:webHidden/>
              </w:rPr>
              <w:tab/>
            </w:r>
            <w:r>
              <w:rPr>
                <w:noProof/>
                <w:webHidden/>
              </w:rPr>
              <w:fldChar w:fldCharType="begin"/>
            </w:r>
            <w:r>
              <w:rPr>
                <w:noProof/>
                <w:webHidden/>
              </w:rPr>
              <w:instrText xml:space="preserve"> PAGEREF _Toc186908077 \h </w:instrText>
            </w:r>
            <w:r>
              <w:rPr>
                <w:noProof/>
                <w:webHidden/>
              </w:rPr>
            </w:r>
            <w:r>
              <w:rPr>
                <w:noProof/>
                <w:webHidden/>
              </w:rPr>
              <w:fldChar w:fldCharType="separate"/>
            </w:r>
            <w:r>
              <w:rPr>
                <w:noProof/>
                <w:webHidden/>
              </w:rPr>
              <w:t>11</w:t>
            </w:r>
            <w:r>
              <w:rPr>
                <w:noProof/>
                <w:webHidden/>
              </w:rPr>
              <w:fldChar w:fldCharType="end"/>
            </w:r>
          </w:hyperlink>
        </w:p>
        <w:p w14:paraId="4F93DD59" w14:textId="6488E855" w:rsidR="00216344" w:rsidRDefault="00216344">
          <w:pPr>
            <w:pStyle w:val="TableofFigures"/>
            <w:tabs>
              <w:tab w:val="right" w:leader="dot" w:pos="9016"/>
            </w:tabs>
            <w:rPr>
              <w:rFonts w:eastAsiaTheme="minorEastAsia"/>
              <w:noProof/>
              <w:sz w:val="24"/>
              <w:szCs w:val="24"/>
              <w:lang w:eastAsia="en-GB"/>
            </w:rPr>
          </w:pPr>
          <w:hyperlink w:anchor="_Toc186908078" w:history="1">
            <w:r w:rsidRPr="00B910C0">
              <w:rPr>
                <w:rStyle w:val="Hyperlink"/>
                <w:noProof/>
              </w:rPr>
              <w:t>Figure 23 - Max Principle Stress distribution in the liner prior to jet formation</w:t>
            </w:r>
            <w:r>
              <w:rPr>
                <w:noProof/>
                <w:webHidden/>
              </w:rPr>
              <w:tab/>
            </w:r>
            <w:r>
              <w:rPr>
                <w:noProof/>
                <w:webHidden/>
              </w:rPr>
              <w:fldChar w:fldCharType="begin"/>
            </w:r>
            <w:r>
              <w:rPr>
                <w:noProof/>
                <w:webHidden/>
              </w:rPr>
              <w:instrText xml:space="preserve"> PAGEREF _Toc186908078 \h </w:instrText>
            </w:r>
            <w:r>
              <w:rPr>
                <w:noProof/>
                <w:webHidden/>
              </w:rPr>
            </w:r>
            <w:r>
              <w:rPr>
                <w:noProof/>
                <w:webHidden/>
              </w:rPr>
              <w:fldChar w:fldCharType="separate"/>
            </w:r>
            <w:r>
              <w:rPr>
                <w:noProof/>
                <w:webHidden/>
              </w:rPr>
              <w:t>12</w:t>
            </w:r>
            <w:r>
              <w:rPr>
                <w:noProof/>
                <w:webHidden/>
              </w:rPr>
              <w:fldChar w:fldCharType="end"/>
            </w:r>
          </w:hyperlink>
        </w:p>
        <w:p w14:paraId="769F6CF4" w14:textId="4FAE5030" w:rsidR="00216344" w:rsidRDefault="00216344">
          <w:pPr>
            <w:pStyle w:val="TableofFigures"/>
            <w:tabs>
              <w:tab w:val="right" w:leader="dot" w:pos="9016"/>
            </w:tabs>
            <w:rPr>
              <w:rFonts w:eastAsiaTheme="minorEastAsia"/>
              <w:noProof/>
              <w:sz w:val="24"/>
              <w:szCs w:val="24"/>
              <w:lang w:eastAsia="en-GB"/>
            </w:rPr>
          </w:pPr>
          <w:hyperlink w:anchor="_Toc186908079" w:history="1">
            <w:r w:rsidRPr="00B910C0">
              <w:rPr>
                <w:rStyle w:val="Hyperlink"/>
                <w:noProof/>
              </w:rPr>
              <w:t>Figure 24 - Jet tip velocity against time for Charge A (TNT)</w:t>
            </w:r>
            <w:r>
              <w:rPr>
                <w:noProof/>
                <w:webHidden/>
              </w:rPr>
              <w:tab/>
            </w:r>
            <w:r>
              <w:rPr>
                <w:noProof/>
                <w:webHidden/>
              </w:rPr>
              <w:fldChar w:fldCharType="begin"/>
            </w:r>
            <w:r>
              <w:rPr>
                <w:noProof/>
                <w:webHidden/>
              </w:rPr>
              <w:instrText xml:space="preserve"> PAGEREF _Toc186908079 \h </w:instrText>
            </w:r>
            <w:r>
              <w:rPr>
                <w:noProof/>
                <w:webHidden/>
              </w:rPr>
            </w:r>
            <w:r>
              <w:rPr>
                <w:noProof/>
                <w:webHidden/>
              </w:rPr>
              <w:fldChar w:fldCharType="separate"/>
            </w:r>
            <w:r>
              <w:rPr>
                <w:noProof/>
                <w:webHidden/>
              </w:rPr>
              <w:t>12</w:t>
            </w:r>
            <w:r>
              <w:rPr>
                <w:noProof/>
                <w:webHidden/>
              </w:rPr>
              <w:fldChar w:fldCharType="end"/>
            </w:r>
          </w:hyperlink>
        </w:p>
        <w:p w14:paraId="5D23D3BC" w14:textId="394C354E" w:rsidR="00216344" w:rsidRDefault="00216344">
          <w:pPr>
            <w:pStyle w:val="TableofFigures"/>
            <w:tabs>
              <w:tab w:val="right" w:leader="dot" w:pos="9016"/>
            </w:tabs>
            <w:rPr>
              <w:rFonts w:eastAsiaTheme="minorEastAsia"/>
              <w:noProof/>
              <w:sz w:val="24"/>
              <w:szCs w:val="24"/>
              <w:lang w:eastAsia="en-GB"/>
            </w:rPr>
          </w:pPr>
          <w:hyperlink w:anchor="_Toc186908080" w:history="1">
            <w:r w:rsidRPr="00B910C0">
              <w:rPr>
                <w:rStyle w:val="Hyperlink"/>
                <w:noProof/>
              </w:rPr>
              <w:t>Figure 25 - Jet tip velocity against time for Charge B (LX-19)</w:t>
            </w:r>
            <w:r>
              <w:rPr>
                <w:noProof/>
                <w:webHidden/>
              </w:rPr>
              <w:tab/>
            </w:r>
            <w:r>
              <w:rPr>
                <w:noProof/>
                <w:webHidden/>
              </w:rPr>
              <w:fldChar w:fldCharType="begin"/>
            </w:r>
            <w:r>
              <w:rPr>
                <w:noProof/>
                <w:webHidden/>
              </w:rPr>
              <w:instrText xml:space="preserve"> PAGEREF _Toc186908080 \h </w:instrText>
            </w:r>
            <w:r>
              <w:rPr>
                <w:noProof/>
                <w:webHidden/>
              </w:rPr>
            </w:r>
            <w:r>
              <w:rPr>
                <w:noProof/>
                <w:webHidden/>
              </w:rPr>
              <w:fldChar w:fldCharType="separate"/>
            </w:r>
            <w:r>
              <w:rPr>
                <w:noProof/>
                <w:webHidden/>
              </w:rPr>
              <w:t>12</w:t>
            </w:r>
            <w:r>
              <w:rPr>
                <w:noProof/>
                <w:webHidden/>
              </w:rPr>
              <w:fldChar w:fldCharType="end"/>
            </w:r>
          </w:hyperlink>
        </w:p>
        <w:p w14:paraId="427EC051" w14:textId="1928C40A" w:rsidR="00216344" w:rsidRDefault="00216344">
          <w:pPr>
            <w:pStyle w:val="TableofFigures"/>
            <w:tabs>
              <w:tab w:val="right" w:leader="dot" w:pos="9016"/>
            </w:tabs>
            <w:rPr>
              <w:rFonts w:eastAsiaTheme="minorEastAsia"/>
              <w:noProof/>
              <w:sz w:val="24"/>
              <w:szCs w:val="24"/>
              <w:lang w:eastAsia="en-GB"/>
            </w:rPr>
          </w:pPr>
          <w:hyperlink w:anchor="_Toc186908081" w:history="1">
            <w:r w:rsidRPr="00B910C0">
              <w:rPr>
                <w:rStyle w:val="Hyperlink"/>
                <w:noProof/>
              </w:rPr>
              <w:t>Figure 26 - Effective jet length for Charge A (TNT) at t = 8.37e-5 seconds</w:t>
            </w:r>
            <w:r>
              <w:rPr>
                <w:noProof/>
                <w:webHidden/>
              </w:rPr>
              <w:tab/>
            </w:r>
            <w:r>
              <w:rPr>
                <w:noProof/>
                <w:webHidden/>
              </w:rPr>
              <w:fldChar w:fldCharType="begin"/>
            </w:r>
            <w:r>
              <w:rPr>
                <w:noProof/>
                <w:webHidden/>
              </w:rPr>
              <w:instrText xml:space="preserve"> PAGEREF _Toc186908081 \h </w:instrText>
            </w:r>
            <w:r>
              <w:rPr>
                <w:noProof/>
                <w:webHidden/>
              </w:rPr>
            </w:r>
            <w:r>
              <w:rPr>
                <w:noProof/>
                <w:webHidden/>
              </w:rPr>
              <w:fldChar w:fldCharType="separate"/>
            </w:r>
            <w:r>
              <w:rPr>
                <w:noProof/>
                <w:webHidden/>
              </w:rPr>
              <w:t>13</w:t>
            </w:r>
            <w:r>
              <w:rPr>
                <w:noProof/>
                <w:webHidden/>
              </w:rPr>
              <w:fldChar w:fldCharType="end"/>
            </w:r>
          </w:hyperlink>
        </w:p>
        <w:p w14:paraId="13A4C848" w14:textId="29CA67F7" w:rsidR="00216344" w:rsidRDefault="00216344">
          <w:pPr>
            <w:pStyle w:val="TableofFigures"/>
            <w:tabs>
              <w:tab w:val="right" w:leader="dot" w:pos="9016"/>
            </w:tabs>
            <w:rPr>
              <w:rFonts w:eastAsiaTheme="minorEastAsia"/>
              <w:noProof/>
              <w:sz w:val="24"/>
              <w:szCs w:val="24"/>
              <w:lang w:eastAsia="en-GB"/>
            </w:rPr>
          </w:pPr>
          <w:hyperlink w:anchor="_Toc186908082" w:history="1">
            <w:r w:rsidRPr="00B910C0">
              <w:rPr>
                <w:rStyle w:val="Hyperlink"/>
                <w:noProof/>
              </w:rPr>
              <w:t>Figure 27- Effective jet length for Charge B (LX-19) at t = 8.37e-5 seconds</w:t>
            </w:r>
            <w:r>
              <w:rPr>
                <w:noProof/>
                <w:webHidden/>
              </w:rPr>
              <w:tab/>
            </w:r>
            <w:r>
              <w:rPr>
                <w:noProof/>
                <w:webHidden/>
              </w:rPr>
              <w:fldChar w:fldCharType="begin"/>
            </w:r>
            <w:r>
              <w:rPr>
                <w:noProof/>
                <w:webHidden/>
              </w:rPr>
              <w:instrText xml:space="preserve"> PAGEREF _Toc186908082 \h </w:instrText>
            </w:r>
            <w:r>
              <w:rPr>
                <w:noProof/>
                <w:webHidden/>
              </w:rPr>
            </w:r>
            <w:r>
              <w:rPr>
                <w:noProof/>
                <w:webHidden/>
              </w:rPr>
              <w:fldChar w:fldCharType="separate"/>
            </w:r>
            <w:r>
              <w:rPr>
                <w:noProof/>
                <w:webHidden/>
              </w:rPr>
              <w:t>13</w:t>
            </w:r>
            <w:r>
              <w:rPr>
                <w:noProof/>
                <w:webHidden/>
              </w:rPr>
              <w:fldChar w:fldCharType="end"/>
            </w:r>
          </w:hyperlink>
        </w:p>
        <w:p w14:paraId="33A4385D" w14:textId="4421FEEC" w:rsidR="00216344" w:rsidRDefault="00216344">
          <w:pPr>
            <w:pStyle w:val="TableofFigures"/>
            <w:tabs>
              <w:tab w:val="right" w:leader="dot" w:pos="9016"/>
            </w:tabs>
            <w:rPr>
              <w:rFonts w:eastAsiaTheme="minorEastAsia"/>
              <w:noProof/>
              <w:sz w:val="24"/>
              <w:szCs w:val="24"/>
              <w:lang w:eastAsia="en-GB"/>
            </w:rPr>
          </w:pPr>
          <w:hyperlink w:anchor="_Toc186908083" w:history="1">
            <w:r w:rsidRPr="00B910C0">
              <w:rPr>
                <w:rStyle w:val="Hyperlink"/>
                <w:noProof/>
              </w:rPr>
              <w:t>Figure 28 - Charge assembly and boundary conditions as used for 3D modelling</w:t>
            </w:r>
            <w:r>
              <w:rPr>
                <w:noProof/>
                <w:webHidden/>
              </w:rPr>
              <w:tab/>
            </w:r>
            <w:r>
              <w:rPr>
                <w:noProof/>
                <w:webHidden/>
              </w:rPr>
              <w:fldChar w:fldCharType="begin"/>
            </w:r>
            <w:r>
              <w:rPr>
                <w:noProof/>
                <w:webHidden/>
              </w:rPr>
              <w:instrText xml:space="preserve"> PAGEREF _Toc186908083 \h </w:instrText>
            </w:r>
            <w:r>
              <w:rPr>
                <w:noProof/>
                <w:webHidden/>
              </w:rPr>
            </w:r>
            <w:r>
              <w:rPr>
                <w:noProof/>
                <w:webHidden/>
              </w:rPr>
              <w:fldChar w:fldCharType="separate"/>
            </w:r>
            <w:r>
              <w:rPr>
                <w:noProof/>
                <w:webHidden/>
              </w:rPr>
              <w:t>14</w:t>
            </w:r>
            <w:r>
              <w:rPr>
                <w:noProof/>
                <w:webHidden/>
              </w:rPr>
              <w:fldChar w:fldCharType="end"/>
            </w:r>
          </w:hyperlink>
        </w:p>
        <w:p w14:paraId="3E132931" w14:textId="7F9A825B" w:rsidR="00216344" w:rsidRDefault="00216344">
          <w:pPr>
            <w:pStyle w:val="TableofFigures"/>
            <w:tabs>
              <w:tab w:val="right" w:leader="dot" w:pos="9016"/>
            </w:tabs>
            <w:rPr>
              <w:rFonts w:eastAsiaTheme="minorEastAsia"/>
              <w:noProof/>
              <w:sz w:val="24"/>
              <w:szCs w:val="24"/>
              <w:lang w:eastAsia="en-GB"/>
            </w:rPr>
          </w:pPr>
          <w:hyperlink w:anchor="_Toc186908084" w:history="1">
            <w:r w:rsidRPr="00B910C0">
              <w:rPr>
                <w:rStyle w:val="Hyperlink"/>
                <w:noProof/>
              </w:rPr>
              <w:t>Figure 29 - Mesh density comparison between 3D modelling (left) and 2D modelling (right)</w:t>
            </w:r>
            <w:r>
              <w:rPr>
                <w:noProof/>
                <w:webHidden/>
              </w:rPr>
              <w:tab/>
            </w:r>
            <w:r>
              <w:rPr>
                <w:noProof/>
                <w:webHidden/>
              </w:rPr>
              <w:fldChar w:fldCharType="begin"/>
            </w:r>
            <w:r>
              <w:rPr>
                <w:noProof/>
                <w:webHidden/>
              </w:rPr>
              <w:instrText xml:space="preserve"> PAGEREF _Toc186908084 \h </w:instrText>
            </w:r>
            <w:r>
              <w:rPr>
                <w:noProof/>
                <w:webHidden/>
              </w:rPr>
            </w:r>
            <w:r>
              <w:rPr>
                <w:noProof/>
                <w:webHidden/>
              </w:rPr>
              <w:fldChar w:fldCharType="separate"/>
            </w:r>
            <w:r>
              <w:rPr>
                <w:noProof/>
                <w:webHidden/>
              </w:rPr>
              <w:t>15</w:t>
            </w:r>
            <w:r>
              <w:rPr>
                <w:noProof/>
                <w:webHidden/>
              </w:rPr>
              <w:fldChar w:fldCharType="end"/>
            </w:r>
          </w:hyperlink>
        </w:p>
        <w:p w14:paraId="00201BBD" w14:textId="27EE06C1" w:rsidR="00216344" w:rsidRDefault="00216344">
          <w:pPr>
            <w:pStyle w:val="TableofFigures"/>
            <w:tabs>
              <w:tab w:val="right" w:leader="dot" w:pos="9016"/>
            </w:tabs>
            <w:rPr>
              <w:rFonts w:eastAsiaTheme="minorEastAsia"/>
              <w:noProof/>
              <w:sz w:val="24"/>
              <w:szCs w:val="24"/>
              <w:lang w:eastAsia="en-GB"/>
            </w:rPr>
          </w:pPr>
          <w:hyperlink w:anchor="_Toc186908085" w:history="1">
            <w:r w:rsidRPr="00B910C0">
              <w:rPr>
                <w:rStyle w:val="Hyperlink"/>
                <w:noProof/>
              </w:rPr>
              <w:t>Figure 30 - Jet formation comparison for Charge A in 2D and 3D</w:t>
            </w:r>
            <w:r>
              <w:rPr>
                <w:noProof/>
                <w:webHidden/>
              </w:rPr>
              <w:tab/>
            </w:r>
            <w:r>
              <w:rPr>
                <w:noProof/>
                <w:webHidden/>
              </w:rPr>
              <w:fldChar w:fldCharType="begin"/>
            </w:r>
            <w:r>
              <w:rPr>
                <w:noProof/>
                <w:webHidden/>
              </w:rPr>
              <w:instrText xml:space="preserve"> PAGEREF _Toc186908085 \h </w:instrText>
            </w:r>
            <w:r>
              <w:rPr>
                <w:noProof/>
                <w:webHidden/>
              </w:rPr>
            </w:r>
            <w:r>
              <w:rPr>
                <w:noProof/>
                <w:webHidden/>
              </w:rPr>
              <w:fldChar w:fldCharType="separate"/>
            </w:r>
            <w:r>
              <w:rPr>
                <w:noProof/>
                <w:webHidden/>
              </w:rPr>
              <w:t>16</w:t>
            </w:r>
            <w:r>
              <w:rPr>
                <w:noProof/>
                <w:webHidden/>
              </w:rPr>
              <w:fldChar w:fldCharType="end"/>
            </w:r>
          </w:hyperlink>
        </w:p>
        <w:p w14:paraId="6AD4DA74" w14:textId="4E48FCB8" w:rsidR="00216344" w:rsidRDefault="00216344">
          <w:pPr>
            <w:pStyle w:val="TableofFigures"/>
            <w:tabs>
              <w:tab w:val="right" w:leader="dot" w:pos="9016"/>
            </w:tabs>
            <w:rPr>
              <w:rFonts w:eastAsiaTheme="minorEastAsia"/>
              <w:noProof/>
              <w:sz w:val="24"/>
              <w:szCs w:val="24"/>
              <w:lang w:eastAsia="en-GB"/>
            </w:rPr>
          </w:pPr>
          <w:hyperlink w:anchor="_Toc186908086" w:history="1">
            <w:r w:rsidRPr="00B910C0">
              <w:rPr>
                <w:rStyle w:val="Hyperlink"/>
                <w:noProof/>
              </w:rPr>
              <w:t>Figure 31- Jet tip velocity against time plot until t = 3.11e-5 seconds for Charge A using 2D modelling</w:t>
            </w:r>
            <w:r>
              <w:rPr>
                <w:noProof/>
                <w:webHidden/>
              </w:rPr>
              <w:tab/>
            </w:r>
            <w:r>
              <w:rPr>
                <w:noProof/>
                <w:webHidden/>
              </w:rPr>
              <w:fldChar w:fldCharType="begin"/>
            </w:r>
            <w:r>
              <w:rPr>
                <w:noProof/>
                <w:webHidden/>
              </w:rPr>
              <w:instrText xml:space="preserve"> PAGEREF _Toc186908086 \h </w:instrText>
            </w:r>
            <w:r>
              <w:rPr>
                <w:noProof/>
                <w:webHidden/>
              </w:rPr>
            </w:r>
            <w:r>
              <w:rPr>
                <w:noProof/>
                <w:webHidden/>
              </w:rPr>
              <w:fldChar w:fldCharType="separate"/>
            </w:r>
            <w:r>
              <w:rPr>
                <w:noProof/>
                <w:webHidden/>
              </w:rPr>
              <w:t>17</w:t>
            </w:r>
            <w:r>
              <w:rPr>
                <w:noProof/>
                <w:webHidden/>
              </w:rPr>
              <w:fldChar w:fldCharType="end"/>
            </w:r>
          </w:hyperlink>
        </w:p>
        <w:p w14:paraId="02CD8836" w14:textId="03FDCAA2" w:rsidR="00216344" w:rsidRDefault="00216344">
          <w:pPr>
            <w:pStyle w:val="TableofFigures"/>
            <w:tabs>
              <w:tab w:val="right" w:leader="dot" w:pos="9016"/>
            </w:tabs>
            <w:rPr>
              <w:rFonts w:eastAsiaTheme="minorEastAsia"/>
              <w:noProof/>
              <w:sz w:val="24"/>
              <w:szCs w:val="24"/>
              <w:lang w:eastAsia="en-GB"/>
            </w:rPr>
          </w:pPr>
          <w:hyperlink w:anchor="_Toc186908087" w:history="1">
            <w:r w:rsidRPr="00B910C0">
              <w:rPr>
                <w:rStyle w:val="Hyperlink"/>
                <w:noProof/>
              </w:rPr>
              <w:t>Figure 32 - Jet tip velocity against time plot until t = 3.11e-5 seconds for Charge A using 3D modelling</w:t>
            </w:r>
            <w:r>
              <w:rPr>
                <w:noProof/>
                <w:webHidden/>
              </w:rPr>
              <w:tab/>
            </w:r>
            <w:r>
              <w:rPr>
                <w:noProof/>
                <w:webHidden/>
              </w:rPr>
              <w:fldChar w:fldCharType="begin"/>
            </w:r>
            <w:r>
              <w:rPr>
                <w:noProof/>
                <w:webHidden/>
              </w:rPr>
              <w:instrText xml:space="preserve"> PAGEREF _Toc186908087 \h </w:instrText>
            </w:r>
            <w:r>
              <w:rPr>
                <w:noProof/>
                <w:webHidden/>
              </w:rPr>
            </w:r>
            <w:r>
              <w:rPr>
                <w:noProof/>
                <w:webHidden/>
              </w:rPr>
              <w:fldChar w:fldCharType="separate"/>
            </w:r>
            <w:r>
              <w:rPr>
                <w:noProof/>
                <w:webHidden/>
              </w:rPr>
              <w:t>17</w:t>
            </w:r>
            <w:r>
              <w:rPr>
                <w:noProof/>
                <w:webHidden/>
              </w:rPr>
              <w:fldChar w:fldCharType="end"/>
            </w:r>
          </w:hyperlink>
        </w:p>
        <w:p w14:paraId="21EF290E" w14:textId="4EB77093" w:rsidR="00216344" w:rsidRDefault="00216344">
          <w:pPr>
            <w:pStyle w:val="TableofFigures"/>
            <w:tabs>
              <w:tab w:val="right" w:leader="dot" w:pos="9016"/>
            </w:tabs>
            <w:rPr>
              <w:rFonts w:eastAsiaTheme="minorEastAsia"/>
              <w:noProof/>
              <w:sz w:val="24"/>
              <w:szCs w:val="24"/>
              <w:lang w:eastAsia="en-GB"/>
            </w:rPr>
          </w:pPr>
          <w:hyperlink w:anchor="_Toc186908088" w:history="1">
            <w:r w:rsidRPr="00B910C0">
              <w:rPr>
                <w:rStyle w:val="Hyperlink"/>
                <w:noProof/>
              </w:rPr>
              <w:t>Figure 33 - Aluminium case breakup at t = 3.11e-5 seconds for Charge A using 2D modelling</w:t>
            </w:r>
            <w:r>
              <w:rPr>
                <w:noProof/>
                <w:webHidden/>
              </w:rPr>
              <w:tab/>
            </w:r>
            <w:r>
              <w:rPr>
                <w:noProof/>
                <w:webHidden/>
              </w:rPr>
              <w:fldChar w:fldCharType="begin"/>
            </w:r>
            <w:r>
              <w:rPr>
                <w:noProof/>
                <w:webHidden/>
              </w:rPr>
              <w:instrText xml:space="preserve"> PAGEREF _Toc186908088 \h </w:instrText>
            </w:r>
            <w:r>
              <w:rPr>
                <w:noProof/>
                <w:webHidden/>
              </w:rPr>
            </w:r>
            <w:r>
              <w:rPr>
                <w:noProof/>
                <w:webHidden/>
              </w:rPr>
              <w:fldChar w:fldCharType="separate"/>
            </w:r>
            <w:r>
              <w:rPr>
                <w:noProof/>
                <w:webHidden/>
              </w:rPr>
              <w:t>18</w:t>
            </w:r>
            <w:r>
              <w:rPr>
                <w:noProof/>
                <w:webHidden/>
              </w:rPr>
              <w:fldChar w:fldCharType="end"/>
            </w:r>
          </w:hyperlink>
        </w:p>
        <w:p w14:paraId="6F06C2B8" w14:textId="2309F058" w:rsidR="00216344" w:rsidRDefault="00216344">
          <w:pPr>
            <w:pStyle w:val="TableofFigures"/>
            <w:tabs>
              <w:tab w:val="right" w:leader="dot" w:pos="9016"/>
            </w:tabs>
            <w:rPr>
              <w:rFonts w:eastAsiaTheme="minorEastAsia"/>
              <w:noProof/>
              <w:sz w:val="24"/>
              <w:szCs w:val="24"/>
              <w:lang w:eastAsia="en-GB"/>
            </w:rPr>
          </w:pPr>
          <w:hyperlink w:anchor="_Toc186908089" w:history="1">
            <w:r w:rsidRPr="00B910C0">
              <w:rPr>
                <w:rStyle w:val="Hyperlink"/>
                <w:noProof/>
              </w:rPr>
              <w:t>Figure 34 - Aluminium case breakup at t = 3.11e-5 seconds for Charge A using 3D modelling</w:t>
            </w:r>
            <w:r>
              <w:rPr>
                <w:noProof/>
                <w:webHidden/>
              </w:rPr>
              <w:tab/>
            </w:r>
            <w:r>
              <w:rPr>
                <w:noProof/>
                <w:webHidden/>
              </w:rPr>
              <w:fldChar w:fldCharType="begin"/>
            </w:r>
            <w:r>
              <w:rPr>
                <w:noProof/>
                <w:webHidden/>
              </w:rPr>
              <w:instrText xml:space="preserve"> PAGEREF _Toc186908089 \h </w:instrText>
            </w:r>
            <w:r>
              <w:rPr>
                <w:noProof/>
                <w:webHidden/>
              </w:rPr>
            </w:r>
            <w:r>
              <w:rPr>
                <w:noProof/>
                <w:webHidden/>
              </w:rPr>
              <w:fldChar w:fldCharType="separate"/>
            </w:r>
            <w:r>
              <w:rPr>
                <w:noProof/>
                <w:webHidden/>
              </w:rPr>
              <w:t>19</w:t>
            </w:r>
            <w:r>
              <w:rPr>
                <w:noProof/>
                <w:webHidden/>
              </w:rPr>
              <w:fldChar w:fldCharType="end"/>
            </w:r>
          </w:hyperlink>
        </w:p>
        <w:p w14:paraId="71690C5E" w14:textId="23571295" w:rsidR="00216344" w:rsidRDefault="00216344">
          <w:pPr>
            <w:pStyle w:val="TableofFigures"/>
            <w:tabs>
              <w:tab w:val="right" w:leader="dot" w:pos="9016"/>
            </w:tabs>
            <w:rPr>
              <w:rFonts w:eastAsiaTheme="minorEastAsia"/>
              <w:noProof/>
              <w:sz w:val="24"/>
              <w:szCs w:val="24"/>
              <w:lang w:eastAsia="en-GB"/>
            </w:rPr>
          </w:pPr>
          <w:hyperlink w:anchor="_Toc186908090" w:history="1">
            <w:r w:rsidRPr="00B910C0">
              <w:rPr>
                <w:rStyle w:val="Hyperlink"/>
                <w:noProof/>
              </w:rPr>
              <w:t>Figure 35 - SPH conversion to particles controls, Element Control options in Element Type ABAQUS</w:t>
            </w:r>
            <w:r>
              <w:rPr>
                <w:noProof/>
                <w:webHidden/>
              </w:rPr>
              <w:tab/>
            </w:r>
            <w:r>
              <w:rPr>
                <w:noProof/>
                <w:webHidden/>
              </w:rPr>
              <w:fldChar w:fldCharType="begin"/>
            </w:r>
            <w:r>
              <w:rPr>
                <w:noProof/>
                <w:webHidden/>
              </w:rPr>
              <w:instrText xml:space="preserve"> PAGEREF _Toc186908090 \h </w:instrText>
            </w:r>
            <w:r>
              <w:rPr>
                <w:noProof/>
                <w:webHidden/>
              </w:rPr>
            </w:r>
            <w:r>
              <w:rPr>
                <w:noProof/>
                <w:webHidden/>
              </w:rPr>
              <w:fldChar w:fldCharType="separate"/>
            </w:r>
            <w:r>
              <w:rPr>
                <w:noProof/>
                <w:webHidden/>
              </w:rPr>
              <w:t>20</w:t>
            </w:r>
            <w:r>
              <w:rPr>
                <w:noProof/>
                <w:webHidden/>
              </w:rPr>
              <w:fldChar w:fldCharType="end"/>
            </w:r>
          </w:hyperlink>
        </w:p>
        <w:p w14:paraId="660C7858" w14:textId="07A6157B" w:rsidR="00216344" w:rsidRDefault="00216344">
          <w:pPr>
            <w:pStyle w:val="TableofFigures"/>
            <w:tabs>
              <w:tab w:val="right" w:leader="dot" w:pos="9016"/>
            </w:tabs>
            <w:rPr>
              <w:rFonts w:eastAsiaTheme="minorEastAsia"/>
              <w:noProof/>
              <w:sz w:val="24"/>
              <w:szCs w:val="24"/>
              <w:lang w:eastAsia="en-GB"/>
            </w:rPr>
          </w:pPr>
          <w:hyperlink w:anchor="_Toc186908091" w:history="1">
            <w:r w:rsidRPr="00B910C0">
              <w:rPr>
                <w:rStyle w:val="Hyperlink"/>
                <w:noProof/>
              </w:rPr>
              <w:t>Figure 36 - SPH particle behaviour using axisymmetric 3D geometry</w:t>
            </w:r>
            <w:r>
              <w:rPr>
                <w:noProof/>
                <w:webHidden/>
              </w:rPr>
              <w:tab/>
            </w:r>
            <w:r>
              <w:rPr>
                <w:noProof/>
                <w:webHidden/>
              </w:rPr>
              <w:fldChar w:fldCharType="begin"/>
            </w:r>
            <w:r>
              <w:rPr>
                <w:noProof/>
                <w:webHidden/>
              </w:rPr>
              <w:instrText xml:space="preserve"> PAGEREF _Toc186908091 \h </w:instrText>
            </w:r>
            <w:r>
              <w:rPr>
                <w:noProof/>
                <w:webHidden/>
              </w:rPr>
            </w:r>
            <w:r>
              <w:rPr>
                <w:noProof/>
                <w:webHidden/>
              </w:rPr>
              <w:fldChar w:fldCharType="separate"/>
            </w:r>
            <w:r>
              <w:rPr>
                <w:noProof/>
                <w:webHidden/>
              </w:rPr>
              <w:t>21</w:t>
            </w:r>
            <w:r>
              <w:rPr>
                <w:noProof/>
                <w:webHidden/>
              </w:rPr>
              <w:fldChar w:fldCharType="end"/>
            </w:r>
          </w:hyperlink>
        </w:p>
        <w:p w14:paraId="0771AE1A" w14:textId="11147A79" w:rsidR="00216344" w:rsidRDefault="00216344">
          <w:pPr>
            <w:pStyle w:val="TableofFigures"/>
            <w:tabs>
              <w:tab w:val="right" w:leader="dot" w:pos="9016"/>
            </w:tabs>
            <w:rPr>
              <w:rFonts w:eastAsiaTheme="minorEastAsia"/>
              <w:noProof/>
              <w:sz w:val="24"/>
              <w:szCs w:val="24"/>
              <w:lang w:eastAsia="en-GB"/>
            </w:rPr>
          </w:pPr>
          <w:hyperlink w:anchor="_Toc186908092" w:history="1">
            <w:r w:rsidRPr="00B910C0">
              <w:rPr>
                <w:rStyle w:val="Hyperlink"/>
                <w:noProof/>
              </w:rPr>
              <w:t>Figure 37 - Jet tip velocity against time for Charge A using 2D Lagrangian modelling</w:t>
            </w:r>
            <w:r>
              <w:rPr>
                <w:noProof/>
                <w:webHidden/>
              </w:rPr>
              <w:tab/>
            </w:r>
            <w:r>
              <w:rPr>
                <w:noProof/>
                <w:webHidden/>
              </w:rPr>
              <w:fldChar w:fldCharType="begin"/>
            </w:r>
            <w:r>
              <w:rPr>
                <w:noProof/>
                <w:webHidden/>
              </w:rPr>
              <w:instrText xml:space="preserve"> PAGEREF _Toc186908092 \h </w:instrText>
            </w:r>
            <w:r>
              <w:rPr>
                <w:noProof/>
                <w:webHidden/>
              </w:rPr>
            </w:r>
            <w:r>
              <w:rPr>
                <w:noProof/>
                <w:webHidden/>
              </w:rPr>
              <w:fldChar w:fldCharType="separate"/>
            </w:r>
            <w:r>
              <w:rPr>
                <w:noProof/>
                <w:webHidden/>
              </w:rPr>
              <w:t>21</w:t>
            </w:r>
            <w:r>
              <w:rPr>
                <w:noProof/>
                <w:webHidden/>
              </w:rPr>
              <w:fldChar w:fldCharType="end"/>
            </w:r>
          </w:hyperlink>
        </w:p>
        <w:p w14:paraId="2F30BEAA" w14:textId="3E104402" w:rsidR="00216344" w:rsidRDefault="00216344">
          <w:pPr>
            <w:pStyle w:val="TableofFigures"/>
            <w:tabs>
              <w:tab w:val="right" w:leader="dot" w:pos="9016"/>
            </w:tabs>
            <w:rPr>
              <w:rFonts w:eastAsiaTheme="minorEastAsia"/>
              <w:noProof/>
              <w:sz w:val="24"/>
              <w:szCs w:val="24"/>
              <w:lang w:eastAsia="en-GB"/>
            </w:rPr>
          </w:pPr>
          <w:hyperlink w:anchor="_Toc186908093" w:history="1">
            <w:r w:rsidRPr="00B910C0">
              <w:rPr>
                <w:rStyle w:val="Hyperlink"/>
                <w:noProof/>
              </w:rPr>
              <w:t>Figure 38 - Jet tip velocity against time using 3D Mixed Lagrangian-SPH modelling</w:t>
            </w:r>
            <w:r>
              <w:rPr>
                <w:noProof/>
                <w:webHidden/>
              </w:rPr>
              <w:tab/>
            </w:r>
            <w:r>
              <w:rPr>
                <w:noProof/>
                <w:webHidden/>
              </w:rPr>
              <w:fldChar w:fldCharType="begin"/>
            </w:r>
            <w:r>
              <w:rPr>
                <w:noProof/>
                <w:webHidden/>
              </w:rPr>
              <w:instrText xml:space="preserve"> PAGEREF _Toc186908093 \h </w:instrText>
            </w:r>
            <w:r>
              <w:rPr>
                <w:noProof/>
                <w:webHidden/>
              </w:rPr>
            </w:r>
            <w:r>
              <w:rPr>
                <w:noProof/>
                <w:webHidden/>
              </w:rPr>
              <w:fldChar w:fldCharType="separate"/>
            </w:r>
            <w:r>
              <w:rPr>
                <w:noProof/>
                <w:webHidden/>
              </w:rPr>
              <w:t>22</w:t>
            </w:r>
            <w:r>
              <w:rPr>
                <w:noProof/>
                <w:webHidden/>
              </w:rPr>
              <w:fldChar w:fldCharType="end"/>
            </w:r>
          </w:hyperlink>
        </w:p>
        <w:p w14:paraId="7C0F4177" w14:textId="690DE698" w:rsidR="00216344" w:rsidRDefault="00216344">
          <w:pPr>
            <w:pStyle w:val="TableofFigures"/>
            <w:tabs>
              <w:tab w:val="right" w:leader="dot" w:pos="9016"/>
            </w:tabs>
            <w:rPr>
              <w:rFonts w:eastAsiaTheme="minorEastAsia"/>
              <w:noProof/>
              <w:sz w:val="24"/>
              <w:szCs w:val="24"/>
              <w:lang w:eastAsia="en-GB"/>
            </w:rPr>
          </w:pPr>
          <w:hyperlink w:anchor="_Toc186908094" w:history="1">
            <w:r w:rsidRPr="00B910C0">
              <w:rPr>
                <w:rStyle w:val="Hyperlink"/>
                <w:noProof/>
              </w:rPr>
              <w:t>Figure 39 - Effective jet length at t = 8.35e-5 seconds for Charge A using 2D Lagrangian modelling</w:t>
            </w:r>
            <w:r>
              <w:rPr>
                <w:noProof/>
                <w:webHidden/>
              </w:rPr>
              <w:tab/>
            </w:r>
            <w:r>
              <w:rPr>
                <w:noProof/>
                <w:webHidden/>
              </w:rPr>
              <w:fldChar w:fldCharType="begin"/>
            </w:r>
            <w:r>
              <w:rPr>
                <w:noProof/>
                <w:webHidden/>
              </w:rPr>
              <w:instrText xml:space="preserve"> PAGEREF _Toc186908094 \h </w:instrText>
            </w:r>
            <w:r>
              <w:rPr>
                <w:noProof/>
                <w:webHidden/>
              </w:rPr>
            </w:r>
            <w:r>
              <w:rPr>
                <w:noProof/>
                <w:webHidden/>
              </w:rPr>
              <w:fldChar w:fldCharType="separate"/>
            </w:r>
            <w:r>
              <w:rPr>
                <w:noProof/>
                <w:webHidden/>
              </w:rPr>
              <w:t>22</w:t>
            </w:r>
            <w:r>
              <w:rPr>
                <w:noProof/>
                <w:webHidden/>
              </w:rPr>
              <w:fldChar w:fldCharType="end"/>
            </w:r>
          </w:hyperlink>
        </w:p>
        <w:p w14:paraId="704F7DE5" w14:textId="700DB1FD" w:rsidR="00216344" w:rsidRDefault="00216344">
          <w:pPr>
            <w:pStyle w:val="TableofFigures"/>
            <w:tabs>
              <w:tab w:val="right" w:leader="dot" w:pos="9016"/>
            </w:tabs>
            <w:rPr>
              <w:rFonts w:eastAsiaTheme="minorEastAsia"/>
              <w:noProof/>
              <w:sz w:val="24"/>
              <w:szCs w:val="24"/>
              <w:lang w:eastAsia="en-GB"/>
            </w:rPr>
          </w:pPr>
          <w:hyperlink w:anchor="_Toc186908095" w:history="1">
            <w:r w:rsidRPr="00B910C0">
              <w:rPr>
                <w:rStyle w:val="Hyperlink"/>
                <w:noProof/>
              </w:rPr>
              <w:t>Figure 40 - Effective jet length at t = 8.35e-5 seconds for Charge A using 3D Mixed Lagrangian-SPH modelling</w:t>
            </w:r>
            <w:r>
              <w:rPr>
                <w:noProof/>
                <w:webHidden/>
              </w:rPr>
              <w:tab/>
            </w:r>
            <w:r>
              <w:rPr>
                <w:noProof/>
                <w:webHidden/>
              </w:rPr>
              <w:fldChar w:fldCharType="begin"/>
            </w:r>
            <w:r>
              <w:rPr>
                <w:noProof/>
                <w:webHidden/>
              </w:rPr>
              <w:instrText xml:space="preserve"> PAGEREF _Toc186908095 \h </w:instrText>
            </w:r>
            <w:r>
              <w:rPr>
                <w:noProof/>
                <w:webHidden/>
              </w:rPr>
            </w:r>
            <w:r>
              <w:rPr>
                <w:noProof/>
                <w:webHidden/>
              </w:rPr>
              <w:fldChar w:fldCharType="separate"/>
            </w:r>
            <w:r>
              <w:rPr>
                <w:noProof/>
                <w:webHidden/>
              </w:rPr>
              <w:t>23</w:t>
            </w:r>
            <w:r>
              <w:rPr>
                <w:noProof/>
                <w:webHidden/>
              </w:rPr>
              <w:fldChar w:fldCharType="end"/>
            </w:r>
          </w:hyperlink>
        </w:p>
        <w:p w14:paraId="349DAA36" w14:textId="20B0431B" w:rsidR="00216344" w:rsidRDefault="00216344">
          <w:pPr>
            <w:pStyle w:val="TableofFigures"/>
            <w:tabs>
              <w:tab w:val="right" w:leader="dot" w:pos="9016"/>
            </w:tabs>
            <w:rPr>
              <w:rFonts w:eastAsiaTheme="minorEastAsia"/>
              <w:noProof/>
              <w:sz w:val="24"/>
              <w:szCs w:val="24"/>
              <w:lang w:eastAsia="en-GB"/>
            </w:rPr>
          </w:pPr>
          <w:hyperlink w:anchor="_Toc186908096" w:history="1">
            <w:r w:rsidRPr="00B910C0">
              <w:rPr>
                <w:rStyle w:val="Hyperlink"/>
                <w:noProof/>
              </w:rPr>
              <w:t>Figure 41 - Close in image of jet tip fragmentation at t = 8.35e-5 seconds using 3D Mixed Lagrangian-SPH modelling</w:t>
            </w:r>
            <w:r>
              <w:rPr>
                <w:noProof/>
                <w:webHidden/>
              </w:rPr>
              <w:tab/>
            </w:r>
            <w:r>
              <w:rPr>
                <w:noProof/>
                <w:webHidden/>
              </w:rPr>
              <w:fldChar w:fldCharType="begin"/>
            </w:r>
            <w:r>
              <w:rPr>
                <w:noProof/>
                <w:webHidden/>
              </w:rPr>
              <w:instrText xml:space="preserve"> PAGEREF _Toc186908096 \h </w:instrText>
            </w:r>
            <w:r>
              <w:rPr>
                <w:noProof/>
                <w:webHidden/>
              </w:rPr>
            </w:r>
            <w:r>
              <w:rPr>
                <w:noProof/>
                <w:webHidden/>
              </w:rPr>
              <w:fldChar w:fldCharType="separate"/>
            </w:r>
            <w:r>
              <w:rPr>
                <w:noProof/>
                <w:webHidden/>
              </w:rPr>
              <w:t>23</w:t>
            </w:r>
            <w:r>
              <w:rPr>
                <w:noProof/>
                <w:webHidden/>
              </w:rPr>
              <w:fldChar w:fldCharType="end"/>
            </w:r>
          </w:hyperlink>
        </w:p>
        <w:p w14:paraId="1F97A260" w14:textId="7E916A23" w:rsidR="00216344" w:rsidRDefault="00216344">
          <w:pPr>
            <w:pStyle w:val="TableofFigures"/>
            <w:tabs>
              <w:tab w:val="right" w:leader="dot" w:pos="9016"/>
            </w:tabs>
            <w:rPr>
              <w:rFonts w:eastAsiaTheme="minorEastAsia"/>
              <w:noProof/>
              <w:sz w:val="24"/>
              <w:szCs w:val="24"/>
              <w:lang w:eastAsia="en-GB"/>
            </w:rPr>
          </w:pPr>
          <w:hyperlink w:anchor="_Toc186908097" w:history="1">
            <w:r w:rsidRPr="00B910C0">
              <w:rPr>
                <w:rStyle w:val="Hyperlink"/>
                <w:noProof/>
              </w:rPr>
              <w:t>Figure 42 - Effect of SPH particles on a Lagrangian mesh (case) and alternate SPH modelled component (liner)</w:t>
            </w:r>
            <w:r>
              <w:rPr>
                <w:noProof/>
                <w:webHidden/>
              </w:rPr>
              <w:tab/>
            </w:r>
            <w:r>
              <w:rPr>
                <w:noProof/>
                <w:webHidden/>
              </w:rPr>
              <w:fldChar w:fldCharType="begin"/>
            </w:r>
            <w:r>
              <w:rPr>
                <w:noProof/>
                <w:webHidden/>
              </w:rPr>
              <w:instrText xml:space="preserve"> PAGEREF _Toc186908097 \h </w:instrText>
            </w:r>
            <w:r>
              <w:rPr>
                <w:noProof/>
                <w:webHidden/>
              </w:rPr>
            </w:r>
            <w:r>
              <w:rPr>
                <w:noProof/>
                <w:webHidden/>
              </w:rPr>
              <w:fldChar w:fldCharType="separate"/>
            </w:r>
            <w:r>
              <w:rPr>
                <w:noProof/>
                <w:webHidden/>
              </w:rPr>
              <w:t>24</w:t>
            </w:r>
            <w:r>
              <w:rPr>
                <w:noProof/>
                <w:webHidden/>
              </w:rPr>
              <w:fldChar w:fldCharType="end"/>
            </w:r>
          </w:hyperlink>
        </w:p>
        <w:p w14:paraId="3F363B9E" w14:textId="173CFEAA" w:rsidR="00851489" w:rsidRDefault="003A5AB2" w:rsidP="00851489">
          <w:r>
            <w:fldChar w:fldCharType="end"/>
          </w:r>
        </w:p>
        <w:p w14:paraId="028D77F8" w14:textId="77777777" w:rsidR="0066116F" w:rsidRDefault="0066116F">
          <w:pPr>
            <w:rPr>
              <w:rFonts w:asciiTheme="majorHAnsi" w:eastAsiaTheme="majorEastAsia" w:hAnsiTheme="majorHAnsi" w:cstheme="majorBidi"/>
              <w:color w:val="004433" w:themeColor="accent1" w:themeShade="BF"/>
              <w:sz w:val="32"/>
              <w:szCs w:val="32"/>
            </w:rPr>
          </w:pPr>
          <w:r>
            <w:rPr>
              <w:sz w:val="32"/>
              <w:szCs w:val="32"/>
            </w:rPr>
            <w:br w:type="page"/>
          </w:r>
        </w:p>
        <w:p w14:paraId="240CA841" w14:textId="5E8DD767" w:rsidR="00851489" w:rsidRPr="008F1948" w:rsidRDefault="00851489" w:rsidP="008F1948">
          <w:pPr>
            <w:pStyle w:val="Heading1"/>
            <w:rPr>
              <w:sz w:val="32"/>
              <w:szCs w:val="32"/>
            </w:rPr>
          </w:pPr>
          <w:bookmarkStart w:id="3" w:name="_Toc186908011"/>
          <w:r w:rsidRPr="008F1948">
            <w:rPr>
              <w:sz w:val="32"/>
              <w:szCs w:val="32"/>
            </w:rPr>
            <w:lastRenderedPageBreak/>
            <w:t>Table of Tables</w:t>
          </w:r>
          <w:bookmarkEnd w:id="3"/>
        </w:p>
        <w:p w14:paraId="1C5267F4" w14:textId="0FF816A5" w:rsidR="00216344" w:rsidRDefault="003A5AB2">
          <w:pPr>
            <w:pStyle w:val="TableofFigures"/>
            <w:tabs>
              <w:tab w:val="right" w:leader="dot" w:pos="9016"/>
            </w:tabs>
            <w:rPr>
              <w:rFonts w:eastAsiaTheme="minorEastAsia"/>
              <w:noProof/>
              <w:sz w:val="24"/>
              <w:szCs w:val="24"/>
              <w:lang w:eastAsia="en-GB"/>
            </w:rPr>
          </w:pPr>
          <w:r>
            <w:fldChar w:fldCharType="begin"/>
          </w:r>
          <w:r>
            <w:instrText xml:space="preserve"> TOC \h \z \c "Table" </w:instrText>
          </w:r>
          <w:r>
            <w:fldChar w:fldCharType="separate"/>
          </w:r>
          <w:hyperlink w:anchor="_Toc186908098" w:history="1">
            <w:r w:rsidR="00216344" w:rsidRPr="00796B65">
              <w:rPr>
                <w:rStyle w:val="Hyperlink"/>
                <w:noProof/>
              </w:rPr>
              <w:t>Table 1- Constituent modelling constants for metallic materials</w:t>
            </w:r>
            <w:r w:rsidR="00216344">
              <w:rPr>
                <w:noProof/>
                <w:webHidden/>
              </w:rPr>
              <w:tab/>
            </w:r>
            <w:r w:rsidR="00216344">
              <w:rPr>
                <w:noProof/>
                <w:webHidden/>
              </w:rPr>
              <w:fldChar w:fldCharType="begin"/>
            </w:r>
            <w:r w:rsidR="00216344">
              <w:rPr>
                <w:noProof/>
                <w:webHidden/>
              </w:rPr>
              <w:instrText xml:space="preserve"> PAGEREF _Toc186908098 \h </w:instrText>
            </w:r>
            <w:r w:rsidR="00216344">
              <w:rPr>
                <w:noProof/>
                <w:webHidden/>
              </w:rPr>
            </w:r>
            <w:r w:rsidR="00216344">
              <w:rPr>
                <w:noProof/>
                <w:webHidden/>
              </w:rPr>
              <w:fldChar w:fldCharType="separate"/>
            </w:r>
            <w:r w:rsidR="00216344">
              <w:rPr>
                <w:noProof/>
                <w:webHidden/>
              </w:rPr>
              <w:t>3</w:t>
            </w:r>
            <w:r w:rsidR="00216344">
              <w:rPr>
                <w:noProof/>
                <w:webHidden/>
              </w:rPr>
              <w:fldChar w:fldCharType="end"/>
            </w:r>
          </w:hyperlink>
        </w:p>
        <w:p w14:paraId="206AC7B2" w14:textId="1B57B328" w:rsidR="00216344" w:rsidRDefault="00216344">
          <w:pPr>
            <w:pStyle w:val="TableofFigures"/>
            <w:tabs>
              <w:tab w:val="right" w:leader="dot" w:pos="9016"/>
            </w:tabs>
            <w:rPr>
              <w:rFonts w:eastAsiaTheme="minorEastAsia"/>
              <w:noProof/>
              <w:sz w:val="24"/>
              <w:szCs w:val="24"/>
              <w:lang w:eastAsia="en-GB"/>
            </w:rPr>
          </w:pPr>
          <w:hyperlink w:anchor="_Toc186908099" w:history="1">
            <w:r w:rsidRPr="00796B65">
              <w:rPr>
                <w:rStyle w:val="Hyperlink"/>
                <w:noProof/>
              </w:rPr>
              <w:t>Table 2 - Constituent modelling constants for explosive materials</w:t>
            </w:r>
            <w:r>
              <w:rPr>
                <w:noProof/>
                <w:webHidden/>
              </w:rPr>
              <w:tab/>
            </w:r>
            <w:r>
              <w:rPr>
                <w:noProof/>
                <w:webHidden/>
              </w:rPr>
              <w:fldChar w:fldCharType="begin"/>
            </w:r>
            <w:r>
              <w:rPr>
                <w:noProof/>
                <w:webHidden/>
              </w:rPr>
              <w:instrText xml:space="preserve"> PAGEREF _Toc186908099 \h </w:instrText>
            </w:r>
            <w:r>
              <w:rPr>
                <w:noProof/>
                <w:webHidden/>
              </w:rPr>
            </w:r>
            <w:r>
              <w:rPr>
                <w:noProof/>
                <w:webHidden/>
              </w:rPr>
              <w:fldChar w:fldCharType="separate"/>
            </w:r>
            <w:r>
              <w:rPr>
                <w:noProof/>
                <w:webHidden/>
              </w:rPr>
              <w:t>4</w:t>
            </w:r>
            <w:r>
              <w:rPr>
                <w:noProof/>
                <w:webHidden/>
              </w:rPr>
              <w:fldChar w:fldCharType="end"/>
            </w:r>
          </w:hyperlink>
        </w:p>
        <w:p w14:paraId="3B7BB927" w14:textId="3FBE3DBD" w:rsidR="00216344" w:rsidRDefault="00216344">
          <w:pPr>
            <w:pStyle w:val="TableofFigures"/>
            <w:tabs>
              <w:tab w:val="right" w:leader="dot" w:pos="9016"/>
            </w:tabs>
            <w:rPr>
              <w:rFonts w:eastAsiaTheme="minorEastAsia"/>
              <w:noProof/>
              <w:sz w:val="24"/>
              <w:szCs w:val="24"/>
              <w:lang w:eastAsia="en-GB"/>
            </w:rPr>
          </w:pPr>
          <w:hyperlink w:anchor="_Toc186908100" w:history="1">
            <w:r w:rsidRPr="00796B65">
              <w:rPr>
                <w:rStyle w:val="Hyperlink"/>
                <w:noProof/>
              </w:rPr>
              <w:t>Table 3 - Mesh sensitivity study, testing completed and computational efficiency results</w:t>
            </w:r>
            <w:r>
              <w:rPr>
                <w:noProof/>
                <w:webHidden/>
              </w:rPr>
              <w:tab/>
            </w:r>
            <w:r>
              <w:rPr>
                <w:noProof/>
                <w:webHidden/>
              </w:rPr>
              <w:fldChar w:fldCharType="begin"/>
            </w:r>
            <w:r>
              <w:rPr>
                <w:noProof/>
                <w:webHidden/>
              </w:rPr>
              <w:instrText xml:space="preserve"> PAGEREF _Toc186908100 \h </w:instrText>
            </w:r>
            <w:r>
              <w:rPr>
                <w:noProof/>
                <w:webHidden/>
              </w:rPr>
            </w:r>
            <w:r>
              <w:rPr>
                <w:noProof/>
                <w:webHidden/>
              </w:rPr>
              <w:fldChar w:fldCharType="separate"/>
            </w:r>
            <w:r>
              <w:rPr>
                <w:noProof/>
                <w:webHidden/>
              </w:rPr>
              <w:t>6</w:t>
            </w:r>
            <w:r>
              <w:rPr>
                <w:noProof/>
                <w:webHidden/>
              </w:rPr>
              <w:fldChar w:fldCharType="end"/>
            </w:r>
          </w:hyperlink>
        </w:p>
        <w:p w14:paraId="147ADD92" w14:textId="05DEE89F" w:rsidR="00216344" w:rsidRDefault="00216344">
          <w:pPr>
            <w:pStyle w:val="TableofFigures"/>
            <w:tabs>
              <w:tab w:val="right" w:leader="dot" w:pos="9016"/>
            </w:tabs>
            <w:rPr>
              <w:rFonts w:eastAsiaTheme="minorEastAsia"/>
              <w:noProof/>
              <w:sz w:val="24"/>
              <w:szCs w:val="24"/>
              <w:lang w:eastAsia="en-GB"/>
            </w:rPr>
          </w:pPr>
          <w:hyperlink w:anchor="_Toc186908101" w:history="1">
            <w:r w:rsidRPr="00796B65">
              <w:rPr>
                <w:rStyle w:val="Hyperlink"/>
                <w:noProof/>
              </w:rPr>
              <w:t>Table 4 - Model robustness investigation process</w:t>
            </w:r>
            <w:r>
              <w:rPr>
                <w:noProof/>
                <w:webHidden/>
              </w:rPr>
              <w:tab/>
            </w:r>
            <w:r>
              <w:rPr>
                <w:noProof/>
                <w:webHidden/>
              </w:rPr>
              <w:fldChar w:fldCharType="begin"/>
            </w:r>
            <w:r>
              <w:rPr>
                <w:noProof/>
                <w:webHidden/>
              </w:rPr>
              <w:instrText xml:space="preserve"> PAGEREF _Toc186908101 \h </w:instrText>
            </w:r>
            <w:r>
              <w:rPr>
                <w:noProof/>
                <w:webHidden/>
              </w:rPr>
            </w:r>
            <w:r>
              <w:rPr>
                <w:noProof/>
                <w:webHidden/>
              </w:rPr>
              <w:fldChar w:fldCharType="separate"/>
            </w:r>
            <w:r>
              <w:rPr>
                <w:noProof/>
                <w:webHidden/>
              </w:rPr>
              <w:t>9</w:t>
            </w:r>
            <w:r>
              <w:rPr>
                <w:noProof/>
                <w:webHidden/>
              </w:rPr>
              <w:fldChar w:fldCharType="end"/>
            </w:r>
          </w:hyperlink>
        </w:p>
        <w:p w14:paraId="4892D9B1" w14:textId="33AB3383" w:rsidR="00216344" w:rsidRDefault="00216344">
          <w:pPr>
            <w:pStyle w:val="TableofFigures"/>
            <w:tabs>
              <w:tab w:val="right" w:leader="dot" w:pos="9016"/>
            </w:tabs>
            <w:rPr>
              <w:rFonts w:eastAsiaTheme="minorEastAsia"/>
              <w:noProof/>
              <w:sz w:val="24"/>
              <w:szCs w:val="24"/>
              <w:lang w:eastAsia="en-GB"/>
            </w:rPr>
          </w:pPr>
          <w:hyperlink w:anchor="_Toc186908102" w:history="1">
            <w:r w:rsidRPr="00796B65">
              <w:rPr>
                <w:rStyle w:val="Hyperlink"/>
                <w:noProof/>
              </w:rPr>
              <w:t>Table 5 - Mesh density across associated shaped charge components</w:t>
            </w:r>
            <w:r>
              <w:rPr>
                <w:noProof/>
                <w:webHidden/>
              </w:rPr>
              <w:tab/>
            </w:r>
            <w:r>
              <w:rPr>
                <w:noProof/>
                <w:webHidden/>
              </w:rPr>
              <w:fldChar w:fldCharType="begin"/>
            </w:r>
            <w:r>
              <w:rPr>
                <w:noProof/>
                <w:webHidden/>
              </w:rPr>
              <w:instrText xml:space="preserve"> PAGEREF _Toc186908102 \h </w:instrText>
            </w:r>
            <w:r>
              <w:rPr>
                <w:noProof/>
                <w:webHidden/>
              </w:rPr>
            </w:r>
            <w:r>
              <w:rPr>
                <w:noProof/>
                <w:webHidden/>
              </w:rPr>
              <w:fldChar w:fldCharType="separate"/>
            </w:r>
            <w:r>
              <w:rPr>
                <w:noProof/>
                <w:webHidden/>
              </w:rPr>
              <w:t>15</w:t>
            </w:r>
            <w:r>
              <w:rPr>
                <w:noProof/>
                <w:webHidden/>
              </w:rPr>
              <w:fldChar w:fldCharType="end"/>
            </w:r>
          </w:hyperlink>
        </w:p>
        <w:p w14:paraId="1D78DC64" w14:textId="44B64938" w:rsidR="00851489" w:rsidRDefault="003A5AB2" w:rsidP="00851489">
          <w:r>
            <w:fldChar w:fldCharType="end"/>
          </w:r>
        </w:p>
        <w:p w14:paraId="39AA456E" w14:textId="543668D2" w:rsidR="00062FE8" w:rsidRDefault="00062FE8">
          <w:r>
            <w:br w:type="page"/>
          </w:r>
        </w:p>
        <w:p w14:paraId="466034A7" w14:textId="33FDD713" w:rsidR="00062FE8" w:rsidRDefault="00062FE8" w:rsidP="00062FE8">
          <w:pPr>
            <w:pStyle w:val="Heading1"/>
            <w:rPr>
              <w:sz w:val="32"/>
              <w:szCs w:val="32"/>
            </w:rPr>
          </w:pPr>
          <w:bookmarkStart w:id="4" w:name="_Toc186908012"/>
          <w:r>
            <w:rPr>
              <w:sz w:val="32"/>
              <w:szCs w:val="32"/>
            </w:rPr>
            <w:lastRenderedPageBreak/>
            <w:t>Table of Equations</w:t>
          </w:r>
          <w:bookmarkEnd w:id="4"/>
        </w:p>
        <w:p w14:paraId="1BF7DF33" w14:textId="19C90853" w:rsidR="00216344" w:rsidRDefault="003A5AB2">
          <w:pPr>
            <w:pStyle w:val="TableofFigures"/>
            <w:tabs>
              <w:tab w:val="right" w:leader="dot" w:pos="9016"/>
            </w:tabs>
            <w:rPr>
              <w:rFonts w:eastAsiaTheme="minorEastAsia"/>
              <w:noProof/>
              <w:sz w:val="24"/>
              <w:szCs w:val="24"/>
              <w:lang w:eastAsia="en-GB"/>
            </w:rPr>
          </w:pPr>
          <w:r>
            <w:fldChar w:fldCharType="begin"/>
          </w:r>
          <w:r>
            <w:instrText xml:space="preserve"> TOC \h \z \c "Equation" </w:instrText>
          </w:r>
          <w:r>
            <w:fldChar w:fldCharType="separate"/>
          </w:r>
          <w:hyperlink w:anchor="_Toc186908103" w:history="1">
            <w:r w:rsidR="00216344" w:rsidRPr="00215ECF">
              <w:rPr>
                <w:rStyle w:val="Hyperlink"/>
                <w:noProof/>
              </w:rPr>
              <w:t>Equation 1- JWL EOS [1], [6], [14]</w:t>
            </w:r>
            <w:r w:rsidR="00216344">
              <w:rPr>
                <w:noProof/>
                <w:webHidden/>
              </w:rPr>
              <w:tab/>
            </w:r>
            <w:r w:rsidR="00216344">
              <w:rPr>
                <w:noProof/>
                <w:webHidden/>
              </w:rPr>
              <w:fldChar w:fldCharType="begin"/>
            </w:r>
            <w:r w:rsidR="00216344">
              <w:rPr>
                <w:noProof/>
                <w:webHidden/>
              </w:rPr>
              <w:instrText xml:space="preserve"> PAGEREF _Toc186908103 \h </w:instrText>
            </w:r>
            <w:r w:rsidR="00216344">
              <w:rPr>
                <w:noProof/>
                <w:webHidden/>
              </w:rPr>
            </w:r>
            <w:r w:rsidR="00216344">
              <w:rPr>
                <w:noProof/>
                <w:webHidden/>
              </w:rPr>
              <w:fldChar w:fldCharType="separate"/>
            </w:r>
            <w:r w:rsidR="00216344">
              <w:rPr>
                <w:noProof/>
                <w:webHidden/>
              </w:rPr>
              <w:t>0</w:t>
            </w:r>
            <w:r w:rsidR="00216344">
              <w:rPr>
                <w:noProof/>
                <w:webHidden/>
              </w:rPr>
              <w:fldChar w:fldCharType="end"/>
            </w:r>
          </w:hyperlink>
        </w:p>
        <w:p w14:paraId="0F3A5FBA" w14:textId="67B25DE4" w:rsidR="00216344" w:rsidRDefault="00216344">
          <w:pPr>
            <w:pStyle w:val="TableofFigures"/>
            <w:tabs>
              <w:tab w:val="right" w:leader="dot" w:pos="9016"/>
            </w:tabs>
            <w:rPr>
              <w:rFonts w:eastAsiaTheme="minorEastAsia"/>
              <w:noProof/>
              <w:sz w:val="24"/>
              <w:szCs w:val="24"/>
              <w:lang w:eastAsia="en-GB"/>
            </w:rPr>
          </w:pPr>
          <w:hyperlink w:anchor="_Toc186908104" w:history="1">
            <w:r w:rsidRPr="00215ECF">
              <w:rPr>
                <w:rStyle w:val="Hyperlink"/>
                <w:noProof/>
              </w:rPr>
              <w:t>Equation 2 - Johnson-Cook Plasticity Model [16]</w:t>
            </w:r>
            <w:r>
              <w:rPr>
                <w:noProof/>
                <w:webHidden/>
              </w:rPr>
              <w:tab/>
            </w:r>
            <w:r>
              <w:rPr>
                <w:noProof/>
                <w:webHidden/>
              </w:rPr>
              <w:fldChar w:fldCharType="begin"/>
            </w:r>
            <w:r>
              <w:rPr>
                <w:noProof/>
                <w:webHidden/>
              </w:rPr>
              <w:instrText xml:space="preserve"> PAGEREF _Toc186908104 \h </w:instrText>
            </w:r>
            <w:r>
              <w:rPr>
                <w:noProof/>
                <w:webHidden/>
              </w:rPr>
            </w:r>
            <w:r>
              <w:rPr>
                <w:noProof/>
                <w:webHidden/>
              </w:rPr>
              <w:fldChar w:fldCharType="separate"/>
            </w:r>
            <w:r>
              <w:rPr>
                <w:noProof/>
                <w:webHidden/>
              </w:rPr>
              <w:t>1</w:t>
            </w:r>
            <w:r>
              <w:rPr>
                <w:noProof/>
                <w:webHidden/>
              </w:rPr>
              <w:fldChar w:fldCharType="end"/>
            </w:r>
          </w:hyperlink>
        </w:p>
        <w:p w14:paraId="4D771EE3" w14:textId="49BE0F28" w:rsidR="00216344" w:rsidRDefault="00216344">
          <w:pPr>
            <w:pStyle w:val="TableofFigures"/>
            <w:tabs>
              <w:tab w:val="right" w:leader="dot" w:pos="9016"/>
            </w:tabs>
            <w:rPr>
              <w:rFonts w:eastAsiaTheme="minorEastAsia"/>
              <w:noProof/>
              <w:sz w:val="24"/>
              <w:szCs w:val="24"/>
              <w:lang w:eastAsia="en-GB"/>
            </w:rPr>
          </w:pPr>
          <w:hyperlink w:anchor="_Toc186908105" w:history="1">
            <w:r w:rsidRPr="00215ECF">
              <w:rPr>
                <w:rStyle w:val="Hyperlink"/>
                <w:noProof/>
              </w:rPr>
              <w:t>Equation 3 - Johnson-Cook Plasticity Model Temperature Dependence [16]</w:t>
            </w:r>
            <w:r>
              <w:rPr>
                <w:noProof/>
                <w:webHidden/>
              </w:rPr>
              <w:tab/>
            </w:r>
            <w:r>
              <w:rPr>
                <w:noProof/>
                <w:webHidden/>
              </w:rPr>
              <w:fldChar w:fldCharType="begin"/>
            </w:r>
            <w:r>
              <w:rPr>
                <w:noProof/>
                <w:webHidden/>
              </w:rPr>
              <w:instrText xml:space="preserve"> PAGEREF _Toc186908105 \h </w:instrText>
            </w:r>
            <w:r>
              <w:rPr>
                <w:noProof/>
                <w:webHidden/>
              </w:rPr>
            </w:r>
            <w:r>
              <w:rPr>
                <w:noProof/>
                <w:webHidden/>
              </w:rPr>
              <w:fldChar w:fldCharType="separate"/>
            </w:r>
            <w:r>
              <w:rPr>
                <w:noProof/>
                <w:webHidden/>
              </w:rPr>
              <w:t>1</w:t>
            </w:r>
            <w:r>
              <w:rPr>
                <w:noProof/>
                <w:webHidden/>
              </w:rPr>
              <w:fldChar w:fldCharType="end"/>
            </w:r>
          </w:hyperlink>
        </w:p>
        <w:p w14:paraId="6DE8CCC5" w14:textId="3E522A4D" w:rsidR="00216344" w:rsidRDefault="00216344">
          <w:pPr>
            <w:pStyle w:val="TableofFigures"/>
            <w:tabs>
              <w:tab w:val="right" w:leader="dot" w:pos="9016"/>
            </w:tabs>
            <w:rPr>
              <w:rFonts w:eastAsiaTheme="minorEastAsia"/>
              <w:noProof/>
              <w:sz w:val="24"/>
              <w:szCs w:val="24"/>
              <w:lang w:eastAsia="en-GB"/>
            </w:rPr>
          </w:pPr>
          <w:hyperlink w:anchor="_Toc186908106" w:history="1">
            <w:r w:rsidRPr="00215ECF">
              <w:rPr>
                <w:rStyle w:val="Hyperlink"/>
                <w:noProof/>
              </w:rPr>
              <w:t>Equation 4 - Johnson-Cook Damage Model [9]</w:t>
            </w:r>
            <w:r>
              <w:rPr>
                <w:noProof/>
                <w:webHidden/>
              </w:rPr>
              <w:tab/>
            </w:r>
            <w:r>
              <w:rPr>
                <w:noProof/>
                <w:webHidden/>
              </w:rPr>
              <w:fldChar w:fldCharType="begin"/>
            </w:r>
            <w:r>
              <w:rPr>
                <w:noProof/>
                <w:webHidden/>
              </w:rPr>
              <w:instrText xml:space="preserve"> PAGEREF _Toc186908106 \h </w:instrText>
            </w:r>
            <w:r>
              <w:rPr>
                <w:noProof/>
                <w:webHidden/>
              </w:rPr>
            </w:r>
            <w:r>
              <w:rPr>
                <w:noProof/>
                <w:webHidden/>
              </w:rPr>
              <w:fldChar w:fldCharType="separate"/>
            </w:r>
            <w:r>
              <w:rPr>
                <w:noProof/>
                <w:webHidden/>
              </w:rPr>
              <w:t>1</w:t>
            </w:r>
            <w:r>
              <w:rPr>
                <w:noProof/>
                <w:webHidden/>
              </w:rPr>
              <w:fldChar w:fldCharType="end"/>
            </w:r>
          </w:hyperlink>
        </w:p>
        <w:p w14:paraId="17048766" w14:textId="51814070" w:rsidR="00216344" w:rsidRDefault="00216344">
          <w:pPr>
            <w:pStyle w:val="TableofFigures"/>
            <w:tabs>
              <w:tab w:val="right" w:leader="dot" w:pos="9016"/>
            </w:tabs>
            <w:rPr>
              <w:rFonts w:eastAsiaTheme="minorEastAsia"/>
              <w:noProof/>
              <w:sz w:val="24"/>
              <w:szCs w:val="24"/>
              <w:lang w:eastAsia="en-GB"/>
            </w:rPr>
          </w:pPr>
          <w:hyperlink w:anchor="_Toc186908107" w:history="1">
            <w:r w:rsidRPr="00215ECF">
              <w:rPr>
                <w:rStyle w:val="Hyperlink"/>
                <w:noProof/>
              </w:rPr>
              <w:t>Equation 5 - Mie–Grüneisen EOS for shock compressed material [6], [7]</w:t>
            </w:r>
            <w:r>
              <w:rPr>
                <w:noProof/>
                <w:webHidden/>
              </w:rPr>
              <w:tab/>
            </w:r>
            <w:r>
              <w:rPr>
                <w:noProof/>
                <w:webHidden/>
              </w:rPr>
              <w:fldChar w:fldCharType="begin"/>
            </w:r>
            <w:r>
              <w:rPr>
                <w:noProof/>
                <w:webHidden/>
              </w:rPr>
              <w:instrText xml:space="preserve"> PAGEREF _Toc186908107 \h </w:instrText>
            </w:r>
            <w:r>
              <w:rPr>
                <w:noProof/>
                <w:webHidden/>
              </w:rPr>
            </w:r>
            <w:r>
              <w:rPr>
                <w:noProof/>
                <w:webHidden/>
              </w:rPr>
              <w:fldChar w:fldCharType="separate"/>
            </w:r>
            <w:r>
              <w:rPr>
                <w:noProof/>
                <w:webHidden/>
              </w:rPr>
              <w:t>2</w:t>
            </w:r>
            <w:r>
              <w:rPr>
                <w:noProof/>
                <w:webHidden/>
              </w:rPr>
              <w:fldChar w:fldCharType="end"/>
            </w:r>
          </w:hyperlink>
        </w:p>
        <w:p w14:paraId="23CB01D7" w14:textId="32C34DAE" w:rsidR="00216344" w:rsidRDefault="00216344">
          <w:pPr>
            <w:pStyle w:val="TableofFigures"/>
            <w:tabs>
              <w:tab w:val="right" w:leader="dot" w:pos="9016"/>
            </w:tabs>
            <w:rPr>
              <w:rFonts w:eastAsiaTheme="minorEastAsia"/>
              <w:noProof/>
              <w:sz w:val="24"/>
              <w:szCs w:val="24"/>
              <w:lang w:eastAsia="en-GB"/>
            </w:rPr>
          </w:pPr>
          <w:hyperlink w:anchor="_Toc186908108" w:history="1">
            <w:r w:rsidRPr="00215ECF">
              <w:rPr>
                <w:rStyle w:val="Hyperlink"/>
                <w:noProof/>
              </w:rPr>
              <w:t>Equation 6 - Mie–Grüneisen EOS for shock expanded materials [6], [7]</w:t>
            </w:r>
            <w:r>
              <w:rPr>
                <w:noProof/>
                <w:webHidden/>
              </w:rPr>
              <w:tab/>
            </w:r>
            <w:r>
              <w:rPr>
                <w:noProof/>
                <w:webHidden/>
              </w:rPr>
              <w:fldChar w:fldCharType="begin"/>
            </w:r>
            <w:r>
              <w:rPr>
                <w:noProof/>
                <w:webHidden/>
              </w:rPr>
              <w:instrText xml:space="preserve"> PAGEREF _Toc186908108 \h </w:instrText>
            </w:r>
            <w:r>
              <w:rPr>
                <w:noProof/>
                <w:webHidden/>
              </w:rPr>
            </w:r>
            <w:r>
              <w:rPr>
                <w:noProof/>
                <w:webHidden/>
              </w:rPr>
              <w:fldChar w:fldCharType="separate"/>
            </w:r>
            <w:r>
              <w:rPr>
                <w:noProof/>
                <w:webHidden/>
              </w:rPr>
              <w:t>2</w:t>
            </w:r>
            <w:r>
              <w:rPr>
                <w:noProof/>
                <w:webHidden/>
              </w:rPr>
              <w:fldChar w:fldCharType="end"/>
            </w:r>
          </w:hyperlink>
        </w:p>
        <w:p w14:paraId="2563006E" w14:textId="3E1247E8" w:rsidR="00B81CF2" w:rsidRPr="00B81CF2" w:rsidRDefault="003A5AB2" w:rsidP="00B81CF2">
          <w:r>
            <w:fldChar w:fldCharType="end"/>
          </w:r>
        </w:p>
        <w:p w14:paraId="15ACBB2C" w14:textId="77777777" w:rsidR="00851489" w:rsidRDefault="00851489">
          <w:r>
            <w:br w:type="page"/>
          </w:r>
        </w:p>
        <w:p w14:paraId="2B7AD659" w14:textId="11ABC816" w:rsidR="00851489" w:rsidRDefault="00851489" w:rsidP="00851489">
          <w:pPr>
            <w:pStyle w:val="Heading1"/>
          </w:pPr>
          <w:bookmarkStart w:id="5" w:name="_Toc186908013"/>
          <w:r w:rsidRPr="00851489">
            <w:lastRenderedPageBreak/>
            <w:t>1.</w:t>
          </w:r>
          <w:r>
            <w:t>0 Introduction</w:t>
          </w:r>
        </w:p>
      </w:sdtContent>
    </w:sdt>
    <w:bookmarkEnd w:id="5" w:displacedByCustomXml="prev"/>
    <w:p w14:paraId="302F0788" w14:textId="3DF3E569" w:rsidR="0097014A" w:rsidRDefault="00851489" w:rsidP="00851489">
      <w:pPr>
        <w:pStyle w:val="Heading2"/>
      </w:pPr>
      <w:bookmarkStart w:id="6" w:name="_Toc186908014"/>
      <w:r>
        <w:t>1.1 The Shaped Charge Concept</w:t>
      </w:r>
      <w:bookmarkEnd w:id="6"/>
    </w:p>
    <w:p w14:paraId="418C72D1" w14:textId="1BE3E01E" w:rsidR="008C4F0A" w:rsidRDefault="008C4F0A" w:rsidP="008C4F0A">
      <w:pPr>
        <w:jc w:val="both"/>
      </w:pPr>
      <w:bookmarkStart w:id="7" w:name="_Hlk186815463"/>
      <w:r w:rsidRPr="0058155B">
        <w:t>Shaped charges, also called cumulative charges in the former USSR</w:t>
      </w:r>
      <w:r w:rsidR="0092356A">
        <w:t xml:space="preserve"> </w:t>
      </w:r>
      <w:sdt>
        <w:sdtPr>
          <w:id w:val="1330262522"/>
          <w:citation/>
        </w:sdtPr>
        <w:sdtContent>
          <w:r w:rsidR="0092356A">
            <w:fldChar w:fldCharType="begin"/>
          </w:r>
          <w:r w:rsidR="0092356A">
            <w:instrText xml:space="preserve"> CITATION Mal21 \l 2057 </w:instrText>
          </w:r>
          <w:r w:rsidR="0092356A">
            <w:fldChar w:fldCharType="separate"/>
          </w:r>
          <w:r w:rsidR="0092356A" w:rsidRPr="0092356A">
            <w:rPr>
              <w:noProof/>
            </w:rPr>
            <w:t>[1]</w:t>
          </w:r>
          <w:r w:rsidR="0092356A">
            <w:fldChar w:fldCharType="end"/>
          </w:r>
        </w:sdtContent>
      </w:sdt>
      <w:r w:rsidRPr="0058155B">
        <w:t>, are specialized explosive devices within the directed energy warhead family. The</w:t>
      </w:r>
      <w:r>
        <w:t>y</w:t>
      </w:r>
      <w:r w:rsidRPr="0058155B">
        <w:t xml:space="preserve"> </w:t>
      </w:r>
      <w:r>
        <w:t>aim</w:t>
      </w:r>
      <w:r w:rsidRPr="0058155B">
        <w:t xml:space="preserve"> to focus explosive energy in a specific direction to enhance localized effects</w:t>
      </w:r>
      <w:r w:rsidR="0092356A">
        <w:t xml:space="preserve"> </w:t>
      </w:r>
      <w:sdt>
        <w:sdtPr>
          <w:id w:val="-57556505"/>
          <w:citation/>
        </w:sdtPr>
        <w:sdtContent>
          <w:r w:rsidR="0092356A">
            <w:fldChar w:fldCharType="begin"/>
          </w:r>
          <w:r w:rsidR="0092356A">
            <w:instrText xml:space="preserve"> CITATION Gur09 \l 2057 </w:instrText>
          </w:r>
          <w:r w:rsidR="0092356A">
            <w:fldChar w:fldCharType="separate"/>
          </w:r>
          <w:r w:rsidR="0092356A" w:rsidRPr="0092356A">
            <w:rPr>
              <w:noProof/>
            </w:rPr>
            <w:t>[2]</w:t>
          </w:r>
          <w:r w:rsidR="0092356A">
            <w:fldChar w:fldCharType="end"/>
          </w:r>
        </w:sdtContent>
      </w:sdt>
      <w:r w:rsidRPr="0058155B">
        <w:t xml:space="preserve">. This is achieved through shaping the explosive charge and leveraging the Munroe effect </w:t>
      </w:r>
      <w:sdt>
        <w:sdtPr>
          <w:id w:val="313615132"/>
          <w:citation/>
        </w:sdtPr>
        <w:sdtContent>
          <w:r w:rsidR="00365223">
            <w:fldChar w:fldCharType="begin"/>
          </w:r>
          <w:r w:rsidR="00365223">
            <w:instrText xml:space="preserve"> CITATION She12 \l 2057 </w:instrText>
          </w:r>
          <w:r w:rsidR="00365223">
            <w:fldChar w:fldCharType="separate"/>
          </w:r>
          <w:r w:rsidR="00365223" w:rsidRPr="00365223">
            <w:rPr>
              <w:noProof/>
            </w:rPr>
            <w:t>[3]</w:t>
          </w:r>
          <w:r w:rsidR="00365223">
            <w:fldChar w:fldCharType="end"/>
          </w:r>
        </w:sdtContent>
      </w:sdt>
      <w:r w:rsidRPr="0058155B">
        <w:t xml:space="preserve">, also known in central Europe as the Von Foerster or Neumann effect, named after contributors to </w:t>
      </w:r>
      <w:r>
        <w:t>the</w:t>
      </w:r>
      <w:r w:rsidRPr="0058155B">
        <w:t xml:space="preserve"> theory </w:t>
      </w:r>
      <w:sdt>
        <w:sdtPr>
          <w:id w:val="-1663298821"/>
          <w:citation/>
        </w:sdtPr>
        <w:sdtContent>
          <w:r w:rsidR="00365223">
            <w:fldChar w:fldCharType="begin"/>
          </w:r>
          <w:r w:rsidR="00365223">
            <w:instrText xml:space="preserve"> CITATION Ahm17 \l 2057 </w:instrText>
          </w:r>
          <w:r w:rsidR="00365223">
            <w:fldChar w:fldCharType="separate"/>
          </w:r>
          <w:r w:rsidR="00365223" w:rsidRPr="00365223">
            <w:rPr>
              <w:noProof/>
            </w:rPr>
            <w:t>[4]</w:t>
          </w:r>
          <w:r w:rsidR="00365223">
            <w:fldChar w:fldCharType="end"/>
          </w:r>
        </w:sdtContent>
      </w:sdt>
      <w:r w:rsidRPr="0058155B">
        <w:t xml:space="preserve">. A typical shaped charge consists of a high explosive (HE) cylinder encased by a material and </w:t>
      </w:r>
      <w:r>
        <w:t>with</w:t>
      </w:r>
      <w:r w:rsidRPr="0058155B">
        <w:t xml:space="preserve"> a shaped cavity at one end, usually lined with a thin material like copper </w:t>
      </w:r>
      <w:sdt>
        <w:sdtPr>
          <w:id w:val="104387681"/>
          <w:citation/>
        </w:sdtPr>
        <w:sdtContent>
          <w:r w:rsidR="00365223">
            <w:fldChar w:fldCharType="begin"/>
          </w:r>
          <w:r w:rsidR="00365223">
            <w:instrText xml:space="preserve"> CITATION Sen13 \l 2057 </w:instrText>
          </w:r>
          <w:r w:rsidR="00365223">
            <w:fldChar w:fldCharType="separate"/>
          </w:r>
          <w:r w:rsidR="00365223" w:rsidRPr="00365223">
            <w:rPr>
              <w:noProof/>
            </w:rPr>
            <w:t>[5]</w:t>
          </w:r>
          <w:r w:rsidR="00365223">
            <w:fldChar w:fldCharType="end"/>
          </w:r>
        </w:sdtContent>
      </w:sdt>
      <w:r w:rsidRPr="0058155B">
        <w:t xml:space="preserve">. The cross-section of a shaped charge is illustrated in </w:t>
      </w:r>
      <w:r w:rsidR="006B1C98">
        <w:rPr>
          <w:color w:val="FF0000"/>
        </w:rPr>
        <w:fldChar w:fldCharType="begin"/>
      </w:r>
      <w:r w:rsidR="006B1C98">
        <w:instrText xml:space="preserve"> REF _Ref186816082 \h </w:instrText>
      </w:r>
      <w:r w:rsidR="006B1C98">
        <w:rPr>
          <w:color w:val="FF0000"/>
        </w:rPr>
      </w:r>
      <w:r w:rsidR="006B1C98">
        <w:rPr>
          <w:color w:val="FF0000"/>
        </w:rPr>
        <w:fldChar w:fldCharType="separate"/>
      </w:r>
      <w:r w:rsidR="006B1C98">
        <w:t xml:space="preserve">Figure </w:t>
      </w:r>
      <w:r w:rsidR="006B1C98">
        <w:rPr>
          <w:noProof/>
        </w:rPr>
        <w:t>1</w:t>
      </w:r>
      <w:r w:rsidR="006B1C98">
        <w:rPr>
          <w:color w:val="FF0000"/>
        </w:rPr>
        <w:fldChar w:fldCharType="end"/>
      </w:r>
      <w:r w:rsidRPr="0058155B">
        <w:t>.</w:t>
      </w:r>
    </w:p>
    <w:bookmarkEnd w:id="7"/>
    <w:p w14:paraId="7E782A1D" w14:textId="77777777" w:rsidR="006B1C98" w:rsidRDefault="008C4F0A" w:rsidP="006B1C98">
      <w:pPr>
        <w:keepNext/>
        <w:jc w:val="center"/>
      </w:pPr>
      <w:r w:rsidRPr="006F2DE2">
        <w:rPr>
          <w:noProof/>
          <w:sz w:val="20"/>
          <w:szCs w:val="20"/>
        </w:rPr>
        <w:drawing>
          <wp:inline distT="0" distB="0" distL="0" distR="0" wp14:anchorId="0D77307D" wp14:editId="44AA2A3B">
            <wp:extent cx="5400000" cy="2541600"/>
            <wp:effectExtent l="0" t="0" r="0" b="0"/>
            <wp:docPr id="2110016194" name="Picture 1" descr="A diagram of a high explosive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016194" name="Picture 1" descr="A diagram of a high explosive device&#10;&#10;Description automatically generated"/>
                    <pic:cNvPicPr/>
                  </pic:nvPicPr>
                  <pic:blipFill rotWithShape="1">
                    <a:blip r:embed="rId9"/>
                    <a:srcRect b="12313"/>
                    <a:stretch/>
                  </pic:blipFill>
                  <pic:spPr bwMode="auto">
                    <a:xfrm>
                      <a:off x="0" y="0"/>
                      <a:ext cx="5400000" cy="2541600"/>
                    </a:xfrm>
                    <a:prstGeom prst="rect">
                      <a:avLst/>
                    </a:prstGeom>
                    <a:ln>
                      <a:noFill/>
                    </a:ln>
                    <a:extLst>
                      <a:ext uri="{53640926-AAD7-44D8-BBD7-CCE9431645EC}">
                        <a14:shadowObscured xmlns:a14="http://schemas.microsoft.com/office/drawing/2010/main"/>
                      </a:ext>
                    </a:extLst>
                  </pic:spPr>
                </pic:pic>
              </a:graphicData>
            </a:graphic>
          </wp:inline>
        </w:drawing>
      </w:r>
    </w:p>
    <w:p w14:paraId="01D3217D" w14:textId="2173FD65" w:rsidR="008C4F0A" w:rsidRDefault="006B1C98" w:rsidP="006B1C98">
      <w:pPr>
        <w:pStyle w:val="Caption"/>
        <w:jc w:val="center"/>
      </w:pPr>
      <w:bookmarkStart w:id="8" w:name="_Ref186816082"/>
      <w:bookmarkStart w:id="9" w:name="_Toc186908056"/>
      <w:r>
        <w:t xml:space="preserve">Figure </w:t>
      </w:r>
      <w:fldSimple w:instr=" SEQ Figure \* ARABIC ">
        <w:r w:rsidR="00B324EF">
          <w:rPr>
            <w:noProof/>
          </w:rPr>
          <w:t>1</w:t>
        </w:r>
      </w:fldSimple>
      <w:bookmarkEnd w:id="8"/>
      <w:r>
        <w:t xml:space="preserve">- Cross section of a shaped charge </w:t>
      </w:r>
      <w:sdt>
        <w:sdtPr>
          <w:id w:val="1130442366"/>
          <w:citation/>
        </w:sdtPr>
        <w:sdtContent>
          <w:r w:rsidR="00365223">
            <w:fldChar w:fldCharType="begin"/>
          </w:r>
          <w:r w:rsidR="00365223">
            <w:instrText xml:space="preserve"> CITATION Sen13 \l 2057 </w:instrText>
          </w:r>
          <w:r w:rsidR="00365223">
            <w:fldChar w:fldCharType="separate"/>
          </w:r>
          <w:r w:rsidR="00365223" w:rsidRPr="00365223">
            <w:rPr>
              <w:noProof/>
            </w:rPr>
            <w:t>[5]</w:t>
          </w:r>
          <w:r w:rsidR="00365223">
            <w:fldChar w:fldCharType="end"/>
          </w:r>
        </w:sdtContent>
      </w:sdt>
      <w:bookmarkEnd w:id="9"/>
    </w:p>
    <w:p w14:paraId="54843DDA" w14:textId="3AEB58B9" w:rsidR="008C4F0A" w:rsidRPr="0058155B" w:rsidRDefault="008C4F0A" w:rsidP="008C4F0A">
      <w:pPr>
        <w:jc w:val="both"/>
      </w:pPr>
      <w:bookmarkStart w:id="10" w:name="_Hlk186815469"/>
      <w:r w:rsidRPr="0058155B">
        <w:t xml:space="preserve">The nomenclature depends on the presence of a liner: unlined charges are </w:t>
      </w:r>
      <w:r>
        <w:t>called</w:t>
      </w:r>
      <w:r w:rsidRPr="0058155B">
        <w:t xml:space="preserve"> hollow </w:t>
      </w:r>
      <w:sdt>
        <w:sdtPr>
          <w:id w:val="-1017073011"/>
          <w:citation/>
        </w:sdtPr>
        <w:sdtContent>
          <w:r w:rsidR="0092356A">
            <w:fldChar w:fldCharType="begin"/>
          </w:r>
          <w:r w:rsidR="0092356A">
            <w:instrText xml:space="preserve"> CITATION Gur09 \l 2057 </w:instrText>
          </w:r>
          <w:r w:rsidR="0092356A">
            <w:fldChar w:fldCharType="separate"/>
          </w:r>
          <w:r w:rsidR="0092356A" w:rsidRPr="0092356A">
            <w:rPr>
              <w:noProof/>
            </w:rPr>
            <w:t>[2]</w:t>
          </w:r>
          <w:r w:rsidR="0092356A">
            <w:fldChar w:fldCharType="end"/>
          </w:r>
        </w:sdtContent>
      </w:sdt>
      <w:r w:rsidR="0092356A">
        <w:t xml:space="preserve"> </w:t>
      </w:r>
      <w:r w:rsidRPr="0058155B">
        <w:t xml:space="preserve">or cavity charges </w:t>
      </w:r>
      <w:sdt>
        <w:sdtPr>
          <w:id w:val="-950777182"/>
          <w:citation/>
        </w:sdtPr>
        <w:sdtContent>
          <w:r w:rsidR="00C504BC">
            <w:fldChar w:fldCharType="begin"/>
          </w:r>
          <w:r w:rsidR="00C504BC">
            <w:instrText xml:space="preserve"> CITATION DuY22 \l 2057 </w:instrText>
          </w:r>
          <w:r w:rsidR="00C504BC">
            <w:fldChar w:fldCharType="separate"/>
          </w:r>
          <w:r w:rsidR="00C504BC" w:rsidRPr="00C504BC">
            <w:rPr>
              <w:noProof/>
            </w:rPr>
            <w:t>[6]</w:t>
          </w:r>
          <w:r w:rsidR="00C504BC">
            <w:fldChar w:fldCharType="end"/>
          </w:r>
        </w:sdtContent>
      </w:sdt>
      <w:r w:rsidRPr="0058155B">
        <w:t>, while lined charges</w:t>
      </w:r>
      <w:r w:rsidR="00216344">
        <w:t xml:space="preserve"> are</w:t>
      </w:r>
      <w:r w:rsidRPr="0058155B">
        <w:t xml:space="preserve"> shaped or cumulative charges. Upon detonation, the shock wave travels through the HE, reaching the cavity liner </w:t>
      </w:r>
      <w:sdt>
        <w:sdtPr>
          <w:id w:val="2045703952"/>
          <w:citation/>
        </w:sdtPr>
        <w:sdtContent>
          <w:r w:rsidR="00C504BC">
            <w:fldChar w:fldCharType="begin"/>
          </w:r>
          <w:r w:rsidR="00C504BC">
            <w:instrText xml:space="preserve"> CITATION Wan15 \l 2057 </w:instrText>
          </w:r>
          <w:r w:rsidR="00C504BC">
            <w:fldChar w:fldCharType="separate"/>
          </w:r>
          <w:r w:rsidR="00C504BC" w:rsidRPr="00C504BC">
            <w:rPr>
              <w:noProof/>
            </w:rPr>
            <w:t>[7]</w:t>
          </w:r>
          <w:r w:rsidR="00C504BC">
            <w:fldChar w:fldCharType="end"/>
          </w:r>
        </w:sdtContent>
      </w:sdt>
      <w:r w:rsidRPr="0058155B">
        <w:t xml:space="preserve">. The immense pressure causes the liner to collapse, forming a high-velocity jet of material </w:t>
      </w:r>
      <w:sdt>
        <w:sdtPr>
          <w:id w:val="-846873298"/>
          <w:citation/>
        </w:sdtPr>
        <w:sdtContent>
          <w:r w:rsidR="002059E0">
            <w:fldChar w:fldCharType="begin"/>
          </w:r>
          <w:r w:rsidR="002059E0">
            <w:instrText xml:space="preserve"> CITATION Zak19 \l 2057 </w:instrText>
          </w:r>
          <w:r w:rsidR="002059E0">
            <w:fldChar w:fldCharType="separate"/>
          </w:r>
          <w:r w:rsidR="002059E0" w:rsidRPr="002059E0">
            <w:rPr>
              <w:noProof/>
            </w:rPr>
            <w:t>[8]</w:t>
          </w:r>
          <w:r w:rsidR="002059E0">
            <w:fldChar w:fldCharType="end"/>
          </w:r>
        </w:sdtContent>
      </w:sdt>
      <w:r w:rsidRPr="0058155B">
        <w:t xml:space="preserve">. This process converts about 20–30% of the charge’s chemical energy into kinetic energy </w:t>
      </w:r>
      <w:sdt>
        <w:sdtPr>
          <w:id w:val="-1680882456"/>
          <w:citation/>
        </w:sdtPr>
        <w:sdtContent>
          <w:r w:rsidR="0092356A">
            <w:fldChar w:fldCharType="begin"/>
          </w:r>
          <w:r w:rsidR="0092356A">
            <w:instrText xml:space="preserve"> CITATION Gur09 \l 2057 </w:instrText>
          </w:r>
          <w:r w:rsidR="0092356A">
            <w:fldChar w:fldCharType="separate"/>
          </w:r>
          <w:r w:rsidR="0092356A" w:rsidRPr="0092356A">
            <w:rPr>
              <w:noProof/>
            </w:rPr>
            <w:t>[2]</w:t>
          </w:r>
          <w:r w:rsidR="0092356A">
            <w:fldChar w:fldCharType="end"/>
          </w:r>
        </w:sdtContent>
      </w:sdt>
      <w:r w:rsidRPr="0058155B">
        <w:t xml:space="preserve">, delivering intense localized forces </w:t>
      </w:r>
      <w:r>
        <w:t>on</w:t>
      </w:r>
      <w:r w:rsidRPr="0058155B">
        <w:t xml:space="preserve">to </w:t>
      </w:r>
      <w:r>
        <w:t xml:space="preserve">a </w:t>
      </w:r>
      <w:r w:rsidRPr="0058155B">
        <w:t>target.</w:t>
      </w:r>
      <w:r>
        <w:t xml:space="preserve"> Due to these</w:t>
      </w:r>
      <w:r w:rsidR="00216344">
        <w:t xml:space="preserve"> effects,</w:t>
      </w:r>
      <w:r>
        <w:t xml:space="preserve"> shaped charges</w:t>
      </w:r>
      <w:r w:rsidRPr="0058155B">
        <w:t xml:space="preserve"> </w:t>
      </w:r>
      <w:r>
        <w:t xml:space="preserve">see </w:t>
      </w:r>
      <w:r w:rsidRPr="0058155B">
        <w:t>application across military, industrial, and academic fields</w:t>
      </w:r>
      <w:r w:rsidR="00C504BC">
        <w:t xml:space="preserve"> </w:t>
      </w:r>
      <w:sdt>
        <w:sdtPr>
          <w:id w:val="1240220156"/>
          <w:citation/>
        </w:sdtPr>
        <w:sdtContent>
          <w:r w:rsidR="00C504BC">
            <w:fldChar w:fldCharType="begin"/>
          </w:r>
          <w:r w:rsidR="00C504BC">
            <w:instrText xml:space="preserve"> CITATION Sen13 \l 2057 </w:instrText>
          </w:r>
          <w:r w:rsidR="00C504BC">
            <w:fldChar w:fldCharType="separate"/>
          </w:r>
          <w:r w:rsidR="00C504BC" w:rsidRPr="00C504BC">
            <w:rPr>
              <w:noProof/>
            </w:rPr>
            <w:t>[5]</w:t>
          </w:r>
          <w:r w:rsidR="00C504BC">
            <w:fldChar w:fldCharType="end"/>
          </w:r>
        </w:sdtContent>
      </w:sdt>
      <w:r w:rsidRPr="0058155B">
        <w:t>.</w:t>
      </w:r>
    </w:p>
    <w:p w14:paraId="5DCA107E" w14:textId="0EB586D0" w:rsidR="008C4F0A" w:rsidRDefault="008C4F0A" w:rsidP="008C4F0A">
      <w:pPr>
        <w:jc w:val="both"/>
      </w:pPr>
      <w:r w:rsidRPr="0058155B">
        <w:t xml:space="preserve">Shaped charge </w:t>
      </w:r>
      <w:r w:rsidR="00216344">
        <w:t>theories</w:t>
      </w:r>
      <w:r w:rsidRPr="0058155B">
        <w:t xml:space="preserve"> </w:t>
      </w:r>
      <w:r w:rsidR="00216344" w:rsidRPr="0058155B">
        <w:t>have</w:t>
      </w:r>
      <w:r w:rsidRPr="0058155B">
        <w:t xml:space="preserve"> </w:t>
      </w:r>
      <w:r>
        <w:t xml:space="preserve">developed </w:t>
      </w:r>
      <w:r w:rsidR="00216344">
        <w:t>through</w:t>
      </w:r>
      <w:r w:rsidRPr="0058155B">
        <w:t xml:space="preserve"> many contributors, including Gurney’s theories on explosive metal driving and Munroe, Von Foerster, and Neumann’s work on cavity charges </w:t>
      </w:r>
      <w:sdt>
        <w:sdtPr>
          <w:id w:val="1619724528"/>
          <w:citation/>
        </w:sdtPr>
        <w:sdtContent>
          <w:r w:rsidR="00365223">
            <w:fldChar w:fldCharType="begin"/>
          </w:r>
          <w:r w:rsidR="00365223">
            <w:instrText xml:space="preserve"> CITATION She12 \l 2057 </w:instrText>
          </w:r>
          <w:r w:rsidR="00365223">
            <w:fldChar w:fldCharType="separate"/>
          </w:r>
          <w:r w:rsidR="00365223" w:rsidRPr="00365223">
            <w:rPr>
              <w:noProof/>
            </w:rPr>
            <w:t>[3]</w:t>
          </w:r>
          <w:r w:rsidR="00365223">
            <w:fldChar w:fldCharType="end"/>
          </w:r>
        </w:sdtContent>
      </w:sdt>
      <w:r w:rsidRPr="0058155B">
        <w:t xml:space="preserve">. The </w:t>
      </w:r>
      <w:r>
        <w:t>originator of</w:t>
      </w:r>
      <w:r w:rsidRPr="0058155B">
        <w:t xml:space="preserve"> li</w:t>
      </w:r>
      <w:r w:rsidR="00216344">
        <w:t>ned</w:t>
      </w:r>
      <w:r>
        <w:t xml:space="preserve"> </w:t>
      </w:r>
      <w:r w:rsidR="00216344">
        <w:t>shaped charges</w:t>
      </w:r>
      <w:r w:rsidRPr="0058155B">
        <w:t xml:space="preserve"> is disputed, with Neumann (Germany), R.W. Wood (UK), and Korolev and Pokrovsky (Russia) </w:t>
      </w:r>
      <w:r>
        <w:t>all claiming credit</w:t>
      </w:r>
      <w:r w:rsidRPr="0058155B">
        <w:t xml:space="preserve"> </w:t>
      </w:r>
      <w:sdt>
        <w:sdtPr>
          <w:id w:val="-1389489106"/>
          <w:citation/>
        </w:sdtPr>
        <w:sdtContent>
          <w:r w:rsidR="00365223">
            <w:fldChar w:fldCharType="begin"/>
          </w:r>
          <w:r w:rsidR="00365223">
            <w:instrText xml:space="preserve"> CITATION Ahm17 \l 2057 </w:instrText>
          </w:r>
          <w:r w:rsidR="00365223">
            <w:fldChar w:fldCharType="separate"/>
          </w:r>
          <w:r w:rsidR="00365223" w:rsidRPr="00365223">
            <w:rPr>
              <w:noProof/>
            </w:rPr>
            <w:t>[4]</w:t>
          </w:r>
          <w:r w:rsidR="00365223">
            <w:fldChar w:fldCharType="end"/>
          </w:r>
        </w:sdtContent>
      </w:sdt>
      <w:r w:rsidRPr="0058155B">
        <w:t>.</w:t>
      </w:r>
      <w:r>
        <w:t xml:space="preserve"> All i</w:t>
      </w:r>
      <w:r w:rsidRPr="0058155B">
        <w:t xml:space="preserve">nitially </w:t>
      </w:r>
      <w:r>
        <w:t xml:space="preserve">used </w:t>
      </w:r>
      <w:r w:rsidR="00216344">
        <w:t>the effect</w:t>
      </w:r>
      <w:r>
        <w:t xml:space="preserve"> to</w:t>
      </w:r>
      <w:r w:rsidRPr="0058155B">
        <w:t xml:space="preserve"> improve detonators and blasting caps, </w:t>
      </w:r>
      <w:r>
        <w:t xml:space="preserve">before </w:t>
      </w:r>
      <w:r w:rsidRPr="0058155B">
        <w:t xml:space="preserve">the concept </w:t>
      </w:r>
      <w:r>
        <w:t xml:space="preserve">was </w:t>
      </w:r>
      <w:r w:rsidRPr="0058155B">
        <w:t>scaled up for use in warheads</w:t>
      </w:r>
      <w:r w:rsidR="00216344">
        <w:t xml:space="preserve"> </w:t>
      </w:r>
      <w:r w:rsidRPr="0058155B">
        <w:t>such as the Bazooka, Panzerfaust, and PIAT</w:t>
      </w:r>
      <w:r w:rsidR="00216344">
        <w:t xml:space="preserve"> during World War Two</w:t>
      </w:r>
      <w:r w:rsidRPr="0058155B">
        <w:t xml:space="preserve"> </w:t>
      </w:r>
      <w:sdt>
        <w:sdtPr>
          <w:id w:val="637920388"/>
          <w:citation/>
        </w:sdtPr>
        <w:sdtContent>
          <w:r w:rsidR="00C504BC">
            <w:fldChar w:fldCharType="begin"/>
          </w:r>
          <w:r w:rsidR="00C504BC">
            <w:instrText xml:space="preserve"> CITATION Sen13 \l 2057 </w:instrText>
          </w:r>
          <w:r w:rsidR="00C504BC">
            <w:fldChar w:fldCharType="separate"/>
          </w:r>
          <w:r w:rsidR="00C504BC" w:rsidRPr="00C504BC">
            <w:rPr>
              <w:noProof/>
            </w:rPr>
            <w:t>[5]</w:t>
          </w:r>
          <w:r w:rsidR="00C504BC">
            <w:fldChar w:fldCharType="end"/>
          </w:r>
        </w:sdtContent>
      </w:sdt>
      <w:r w:rsidRPr="0058155B">
        <w:t xml:space="preserve">. Post-war advancements established shaped charges a key missile technology </w:t>
      </w:r>
      <w:sdt>
        <w:sdtPr>
          <w:id w:val="832104588"/>
          <w:citation/>
        </w:sdtPr>
        <w:sdtContent>
          <w:r w:rsidR="002059E0">
            <w:fldChar w:fldCharType="begin"/>
          </w:r>
          <w:r w:rsidR="002059E0">
            <w:instrText xml:space="preserve"> CITATION Pyk20 \l 2057 </w:instrText>
          </w:r>
          <w:r w:rsidR="002059E0">
            <w:fldChar w:fldCharType="separate"/>
          </w:r>
          <w:r w:rsidR="002059E0" w:rsidRPr="002059E0">
            <w:rPr>
              <w:noProof/>
            </w:rPr>
            <w:t>[9]</w:t>
          </w:r>
          <w:r w:rsidR="002059E0">
            <w:fldChar w:fldCharType="end"/>
          </w:r>
        </w:sdtContent>
      </w:sdt>
      <w:r w:rsidRPr="0058155B">
        <w:t>.</w:t>
      </w:r>
    </w:p>
    <w:p w14:paraId="7AD2EE30" w14:textId="605DE623" w:rsidR="008C4F0A" w:rsidRPr="0058155B" w:rsidRDefault="008C4F0A" w:rsidP="008C4F0A">
      <w:pPr>
        <w:jc w:val="both"/>
      </w:pPr>
      <w:r w:rsidRPr="0058155B">
        <w:t>These charges are especially effective in anti-armour systems due to their independence from impact velocity, enabling deployment over long ranges and from various platforms</w:t>
      </w:r>
      <w:r w:rsidR="00EC2043">
        <w:t xml:space="preserve"> </w:t>
      </w:r>
      <w:sdt>
        <w:sdtPr>
          <w:id w:val="-92861936"/>
          <w:citation/>
        </w:sdtPr>
        <w:sdtContent>
          <w:r w:rsidR="00EC2043">
            <w:fldChar w:fldCharType="begin"/>
          </w:r>
          <w:r w:rsidR="00EC2043">
            <w:instrText xml:space="preserve"> CITATION Han21 \l 2057 </w:instrText>
          </w:r>
          <w:r w:rsidR="00EC2043">
            <w:fldChar w:fldCharType="separate"/>
          </w:r>
          <w:r w:rsidR="00EC2043" w:rsidRPr="00EC2043">
            <w:rPr>
              <w:noProof/>
            </w:rPr>
            <w:t>[10]</w:t>
          </w:r>
          <w:r w:rsidR="00EC2043">
            <w:fldChar w:fldCharType="end"/>
          </w:r>
        </w:sdtContent>
      </w:sdt>
      <w:r w:rsidRPr="0058155B">
        <w:t xml:space="preserve">. Tandem warheads </w:t>
      </w:r>
      <w:r>
        <w:t>also tackle the challenges of</w:t>
      </w:r>
      <w:r w:rsidRPr="0058155B">
        <w:t xml:space="preserve"> advanced armour systems,</w:t>
      </w:r>
      <w:r w:rsidR="00216344">
        <w:t xml:space="preserve"> such as explosive reactive </w:t>
      </w:r>
      <w:r w:rsidR="00216344">
        <w:lastRenderedPageBreak/>
        <w:t>armour,</w:t>
      </w:r>
      <w:r w:rsidRPr="0058155B">
        <w:t xml:space="preserve"> using a preliminary charge to neutralize </w:t>
      </w:r>
      <w:r>
        <w:t>active protection</w:t>
      </w:r>
      <w:r w:rsidRPr="0058155B">
        <w:t xml:space="preserve"> before the main charge penetrates </w:t>
      </w:r>
      <w:sdt>
        <w:sdtPr>
          <w:id w:val="-1467273522"/>
          <w:citation/>
        </w:sdtPr>
        <w:sdtContent>
          <w:r w:rsidR="00365223">
            <w:fldChar w:fldCharType="begin"/>
          </w:r>
          <w:r w:rsidR="00365223">
            <w:instrText xml:space="preserve"> CITATION Ahm17 \l 2057 </w:instrText>
          </w:r>
          <w:r w:rsidR="00365223">
            <w:fldChar w:fldCharType="separate"/>
          </w:r>
          <w:r w:rsidR="00365223" w:rsidRPr="00365223">
            <w:rPr>
              <w:noProof/>
            </w:rPr>
            <w:t>[4]</w:t>
          </w:r>
          <w:r w:rsidR="00365223">
            <w:fldChar w:fldCharType="end"/>
          </w:r>
        </w:sdtContent>
      </w:sdt>
      <w:r w:rsidRPr="0058155B">
        <w:t>.</w:t>
      </w:r>
    </w:p>
    <w:p w14:paraId="0A6B7B26" w14:textId="067D3112" w:rsidR="008C4F0A" w:rsidRPr="0058155B" w:rsidRDefault="008C4F0A" w:rsidP="008C4F0A">
      <w:pPr>
        <w:jc w:val="both"/>
      </w:pPr>
      <w:r w:rsidRPr="0058155B">
        <w:t>While early civilian uses faced challenges due to inappropriate applications and</w:t>
      </w:r>
      <w:r>
        <w:t xml:space="preserve"> the use of</w:t>
      </w:r>
      <w:r w:rsidRPr="0058155B">
        <w:t xml:space="preserve"> low-velocity explosives </w:t>
      </w:r>
      <w:sdt>
        <w:sdtPr>
          <w:id w:val="-426586568"/>
          <w:citation/>
        </w:sdtPr>
        <w:sdtContent>
          <w:r w:rsidR="00365223">
            <w:fldChar w:fldCharType="begin"/>
          </w:r>
          <w:r w:rsidR="00365223">
            <w:instrText xml:space="preserve"> CITATION Ahm17 \l 2057 </w:instrText>
          </w:r>
          <w:r w:rsidR="00365223">
            <w:fldChar w:fldCharType="separate"/>
          </w:r>
          <w:r w:rsidR="00365223" w:rsidRPr="00365223">
            <w:rPr>
              <w:noProof/>
            </w:rPr>
            <w:t>[4]</w:t>
          </w:r>
          <w:r w:rsidR="00365223">
            <w:fldChar w:fldCharType="end"/>
          </w:r>
        </w:sdtContent>
      </w:sdt>
      <w:r w:rsidRPr="0058155B">
        <w:t>, advancements have made shaped charges invaluable for mining and the oil and gas industries</w:t>
      </w:r>
      <w:sdt>
        <w:sdtPr>
          <w:id w:val="1095133156"/>
          <w:citation/>
        </w:sdtPr>
        <w:sdtContent>
          <w:r w:rsidR="0092356A">
            <w:fldChar w:fldCharType="begin"/>
          </w:r>
          <w:r w:rsidR="0092356A">
            <w:instrText xml:space="preserve"> CITATION Mal21 \l 2057 </w:instrText>
          </w:r>
          <w:r w:rsidR="0092356A">
            <w:fldChar w:fldCharType="separate"/>
          </w:r>
          <w:r w:rsidR="0092356A">
            <w:rPr>
              <w:noProof/>
            </w:rPr>
            <w:t xml:space="preserve"> </w:t>
          </w:r>
          <w:r w:rsidR="0092356A" w:rsidRPr="0092356A">
            <w:rPr>
              <w:noProof/>
            </w:rPr>
            <w:t>[1]</w:t>
          </w:r>
          <w:r w:rsidR="0092356A">
            <w:fldChar w:fldCharType="end"/>
          </w:r>
        </w:sdtContent>
      </w:sdt>
      <w:r w:rsidR="00EC2043">
        <w:t>,</w:t>
      </w:r>
      <w:r w:rsidRPr="0058155B">
        <w:t xml:space="preserve"> </w:t>
      </w:r>
      <w:sdt>
        <w:sdtPr>
          <w:id w:val="977881105"/>
          <w:citation/>
        </w:sdtPr>
        <w:sdtContent>
          <w:r w:rsidR="00365223">
            <w:fldChar w:fldCharType="begin"/>
          </w:r>
          <w:r w:rsidR="00365223">
            <w:instrText xml:space="preserve"> CITATION Ahm17 \l 2057 </w:instrText>
          </w:r>
          <w:r w:rsidR="00365223">
            <w:fldChar w:fldCharType="separate"/>
          </w:r>
          <w:r w:rsidR="00365223" w:rsidRPr="00365223">
            <w:rPr>
              <w:noProof/>
            </w:rPr>
            <w:t>[4]</w:t>
          </w:r>
          <w:r w:rsidR="00365223">
            <w:fldChar w:fldCharType="end"/>
          </w:r>
        </w:sdtContent>
      </w:sdt>
      <w:r w:rsidR="00EC2043">
        <w:t xml:space="preserve">, </w:t>
      </w:r>
      <w:sdt>
        <w:sdtPr>
          <w:id w:val="-312875867"/>
          <w:citation/>
        </w:sdtPr>
        <w:sdtContent>
          <w:r w:rsidR="00EC2043">
            <w:fldChar w:fldCharType="begin"/>
          </w:r>
          <w:r w:rsidR="00EC2043">
            <w:instrText xml:space="preserve"> CITATION Sam09 \l 2057 </w:instrText>
          </w:r>
          <w:r w:rsidR="00EC2043">
            <w:fldChar w:fldCharType="separate"/>
          </w:r>
          <w:r w:rsidR="00EC2043" w:rsidRPr="00EC2043">
            <w:rPr>
              <w:noProof/>
            </w:rPr>
            <w:t>[11]</w:t>
          </w:r>
          <w:r w:rsidR="00EC2043">
            <w:fldChar w:fldCharType="end"/>
          </w:r>
        </w:sdtContent>
      </w:sdt>
      <w:r w:rsidRPr="0058155B">
        <w:t xml:space="preserve">. </w:t>
      </w:r>
      <w:r>
        <w:t xml:space="preserve">Scientists have also </w:t>
      </w:r>
      <w:r w:rsidRPr="0058155B">
        <w:t>simulated high-velocity</w:t>
      </w:r>
      <w:r>
        <w:t xml:space="preserve"> atmospheric</w:t>
      </w:r>
      <w:r w:rsidRPr="0058155B">
        <w:t xml:space="preserve"> impacts, aiding satellite and spacecraft design</w:t>
      </w:r>
      <w:r w:rsidR="00A10867">
        <w:t xml:space="preserve"> </w:t>
      </w:r>
      <w:sdt>
        <w:sdtPr>
          <w:id w:val="-50068499"/>
          <w:citation/>
        </w:sdtPr>
        <w:sdtContent>
          <w:r w:rsidR="00A10867">
            <w:fldChar w:fldCharType="begin"/>
          </w:r>
          <w:r w:rsidR="00A10867">
            <w:instrText xml:space="preserve"> CITATION Fed15 \l 2057 </w:instrText>
          </w:r>
          <w:r w:rsidR="00A10867">
            <w:fldChar w:fldCharType="separate"/>
          </w:r>
          <w:r w:rsidR="00A10867" w:rsidRPr="00A10867">
            <w:rPr>
              <w:noProof/>
            </w:rPr>
            <w:t>[12]</w:t>
          </w:r>
          <w:r w:rsidR="00A10867">
            <w:fldChar w:fldCharType="end"/>
          </w:r>
        </w:sdtContent>
      </w:sdt>
      <w:r w:rsidRPr="0058155B">
        <w:t xml:space="preserve">. Despite design complexities, particularly in military applications, continued research is vital to counter evolving armour technologies </w:t>
      </w:r>
      <w:sdt>
        <w:sdtPr>
          <w:id w:val="-44753474"/>
          <w:citation/>
        </w:sdtPr>
        <w:sdtContent>
          <w:r w:rsidR="00A10867">
            <w:fldChar w:fldCharType="begin"/>
          </w:r>
          <w:r w:rsidR="00A10867">
            <w:instrText xml:space="preserve"> CITATION Wan221 \l 2057 </w:instrText>
          </w:r>
          <w:r w:rsidR="00A10867">
            <w:fldChar w:fldCharType="separate"/>
          </w:r>
          <w:r w:rsidR="00A10867" w:rsidRPr="00A10867">
            <w:rPr>
              <w:noProof/>
            </w:rPr>
            <w:t>[13]</w:t>
          </w:r>
          <w:r w:rsidR="00A10867">
            <w:fldChar w:fldCharType="end"/>
          </w:r>
        </w:sdtContent>
      </w:sdt>
      <w:r w:rsidRPr="0058155B">
        <w:t xml:space="preserve">, </w:t>
      </w:r>
      <w:sdt>
        <w:sdtPr>
          <w:id w:val="-1828504205"/>
          <w:citation/>
        </w:sdtPr>
        <w:sdtContent>
          <w:r w:rsidR="00A10867">
            <w:fldChar w:fldCharType="begin"/>
          </w:r>
          <w:r w:rsidR="00A10867">
            <w:instrText xml:space="preserve"> CITATION Hao23 \l 2057 </w:instrText>
          </w:r>
          <w:r w:rsidR="00A10867">
            <w:fldChar w:fldCharType="separate"/>
          </w:r>
          <w:r w:rsidR="00A10867" w:rsidRPr="00A10867">
            <w:rPr>
              <w:noProof/>
            </w:rPr>
            <w:t>[14]</w:t>
          </w:r>
          <w:r w:rsidR="00A10867">
            <w:fldChar w:fldCharType="end"/>
          </w:r>
        </w:sdtContent>
      </w:sdt>
      <w:r w:rsidRPr="0058155B">
        <w:t>.</w:t>
      </w:r>
      <w:bookmarkEnd w:id="10"/>
    </w:p>
    <w:p w14:paraId="5CBD005F" w14:textId="04698176" w:rsidR="00851489" w:rsidRDefault="00851489" w:rsidP="00851489">
      <w:pPr>
        <w:pStyle w:val="Heading2"/>
      </w:pPr>
      <w:bookmarkStart w:id="11" w:name="_Toc186908015"/>
      <w:r>
        <w:t>1.2 Shaped Charge Formation and Penetration Mechanisms</w:t>
      </w:r>
      <w:bookmarkEnd w:id="11"/>
    </w:p>
    <w:p w14:paraId="089973A2" w14:textId="7AF5F746" w:rsidR="00E33243" w:rsidRPr="00C944B8" w:rsidRDefault="00E33243" w:rsidP="00E33243">
      <w:pPr>
        <w:jc w:val="both"/>
      </w:pPr>
      <w:bookmarkStart w:id="12" w:name="_Hlk186815475"/>
      <w:r w:rsidRPr="00C944B8">
        <w:t>Understanding the underlying mechanisms of shaped charge</w:t>
      </w:r>
      <w:r>
        <w:t xml:space="preserve"> formation</w:t>
      </w:r>
      <w:r w:rsidRPr="00C944B8">
        <w:t xml:space="preserve"> is crucial for their study design. The idealized theory of the shaped charge effect can be divided into distinct stages: explosive detonation, liner collapse, collapse point jetting, and jet </w:t>
      </w:r>
      <w:r w:rsidR="00216344">
        <w:t>elongation</w:t>
      </w:r>
      <w:r w:rsidR="0092356A">
        <w:t xml:space="preserve"> </w:t>
      </w:r>
      <w:sdt>
        <w:sdtPr>
          <w:id w:val="-1750416612"/>
          <w:citation/>
        </w:sdtPr>
        <w:sdtContent>
          <w:r w:rsidR="0092356A">
            <w:fldChar w:fldCharType="begin"/>
          </w:r>
          <w:r w:rsidR="0092356A">
            <w:instrText xml:space="preserve"> CITATION Gur09 \l 2057 </w:instrText>
          </w:r>
          <w:r w:rsidR="0092356A">
            <w:fldChar w:fldCharType="separate"/>
          </w:r>
          <w:r w:rsidR="0092356A" w:rsidRPr="0092356A">
            <w:rPr>
              <w:noProof/>
            </w:rPr>
            <w:t>[2]</w:t>
          </w:r>
          <w:r w:rsidR="0092356A">
            <w:fldChar w:fldCharType="end"/>
          </w:r>
        </w:sdtContent>
      </w:sdt>
      <w:r w:rsidRPr="00C944B8">
        <w:t>.</w:t>
      </w:r>
    </w:p>
    <w:p w14:paraId="3B8B3832" w14:textId="26AB56BB" w:rsidR="00E33243" w:rsidRDefault="00E33243" w:rsidP="00E33243">
      <w:pPr>
        <w:jc w:val="both"/>
      </w:pPr>
      <w:r w:rsidRPr="00C944B8">
        <w:t xml:space="preserve">Upon detonation, the spherical detonation wave propagates through the high explosive (HE) until it reaches the apex of the lined cavity </w:t>
      </w:r>
      <w:sdt>
        <w:sdtPr>
          <w:id w:val="-2066486877"/>
          <w:citation/>
        </w:sdtPr>
        <w:sdtContent>
          <w:r w:rsidR="00C504BC">
            <w:fldChar w:fldCharType="begin"/>
          </w:r>
          <w:r w:rsidR="00C504BC">
            <w:instrText xml:space="preserve"> CITATION DuY22 \l 2057 </w:instrText>
          </w:r>
          <w:r w:rsidR="00C504BC">
            <w:fldChar w:fldCharType="separate"/>
          </w:r>
          <w:r w:rsidR="00C504BC" w:rsidRPr="00C504BC">
            <w:rPr>
              <w:noProof/>
            </w:rPr>
            <w:t>[6]</w:t>
          </w:r>
          <w:r w:rsidR="00C504BC">
            <w:fldChar w:fldCharType="end"/>
          </w:r>
        </w:sdtContent>
      </w:sdt>
      <w:r w:rsidRPr="00C944B8">
        <w:t xml:space="preserve">. This wave sweeps across the liner with a tangential velocity greater than the explosive's detonation velocity due to the angle of incidence </w:t>
      </w:r>
      <w:sdt>
        <w:sdtPr>
          <w:id w:val="172852905"/>
          <w:citation/>
        </w:sdtPr>
        <w:sdtContent>
          <w:r w:rsidR="0092356A">
            <w:fldChar w:fldCharType="begin"/>
          </w:r>
          <w:r w:rsidR="0092356A">
            <w:instrText xml:space="preserve"> CITATION Gur09 \l 2057 </w:instrText>
          </w:r>
          <w:r w:rsidR="0092356A">
            <w:fldChar w:fldCharType="separate"/>
          </w:r>
          <w:r w:rsidR="0092356A" w:rsidRPr="0092356A">
            <w:rPr>
              <w:noProof/>
            </w:rPr>
            <w:t>[2]</w:t>
          </w:r>
          <w:r w:rsidR="0092356A">
            <w:fldChar w:fldCharType="end"/>
          </w:r>
        </w:sdtContent>
      </w:sdt>
      <w:r w:rsidRPr="00C944B8">
        <w:t xml:space="preserve">. The detonation products' high pressure causes the liner material to collapse symmetrically toward the central axis </w:t>
      </w:r>
      <w:sdt>
        <w:sdtPr>
          <w:id w:val="453759726"/>
          <w:citation/>
        </w:sdtPr>
        <w:sdtContent>
          <w:r w:rsidR="00C504BC">
            <w:fldChar w:fldCharType="begin"/>
          </w:r>
          <w:r w:rsidR="00C504BC">
            <w:instrText xml:space="preserve"> CITATION DuY22 \l 2057 </w:instrText>
          </w:r>
          <w:r w:rsidR="00C504BC">
            <w:fldChar w:fldCharType="separate"/>
          </w:r>
          <w:r w:rsidR="00C504BC" w:rsidRPr="00C504BC">
            <w:rPr>
              <w:noProof/>
            </w:rPr>
            <w:t>[6]</w:t>
          </w:r>
          <w:r w:rsidR="00C504BC">
            <w:fldChar w:fldCharType="end"/>
          </w:r>
        </w:sdtContent>
      </w:sdt>
      <w:r w:rsidRPr="00C944B8">
        <w:t xml:space="preserve">, </w:t>
      </w:r>
      <w:sdt>
        <w:sdtPr>
          <w:id w:val="-1913079468"/>
          <w:citation/>
        </w:sdtPr>
        <w:sdtContent>
          <w:r w:rsidR="00EC2043">
            <w:fldChar w:fldCharType="begin"/>
          </w:r>
          <w:r w:rsidR="00EC2043">
            <w:instrText xml:space="preserve"> CITATION Pyk20 \l 2057 </w:instrText>
          </w:r>
          <w:r w:rsidR="00EC2043">
            <w:fldChar w:fldCharType="separate"/>
          </w:r>
          <w:r w:rsidR="00EC2043" w:rsidRPr="00EC2043">
            <w:rPr>
              <w:noProof/>
            </w:rPr>
            <w:t>[9]</w:t>
          </w:r>
          <w:r w:rsidR="00EC2043">
            <w:fldChar w:fldCharType="end"/>
          </w:r>
        </w:sdtContent>
      </w:sdt>
      <w:r w:rsidRPr="00C944B8">
        <w:t xml:space="preserve">. As the wave moves across the liner, it alters the projection vector of liner elements, causing them to converge at varying points along the central axis </w:t>
      </w:r>
      <w:sdt>
        <w:sdtPr>
          <w:id w:val="-146982147"/>
          <w:citation/>
        </w:sdtPr>
        <w:sdtContent>
          <w:r w:rsidR="0092356A">
            <w:fldChar w:fldCharType="begin"/>
          </w:r>
          <w:r w:rsidR="0092356A">
            <w:instrText xml:space="preserve"> CITATION Gur09 \l 2057 </w:instrText>
          </w:r>
          <w:r w:rsidR="0092356A">
            <w:fldChar w:fldCharType="separate"/>
          </w:r>
          <w:r w:rsidR="0092356A" w:rsidRPr="0092356A">
            <w:rPr>
              <w:noProof/>
            </w:rPr>
            <w:t>[2]</w:t>
          </w:r>
          <w:r w:rsidR="0092356A">
            <w:fldChar w:fldCharType="end"/>
          </w:r>
        </w:sdtContent>
      </w:sdt>
      <w:r w:rsidRPr="00C944B8">
        <w:t>.</w:t>
      </w:r>
      <w:r>
        <w:t xml:space="preserve"> This process is depicted in </w:t>
      </w:r>
      <w:r w:rsidR="006B1C98">
        <w:fldChar w:fldCharType="begin"/>
      </w:r>
      <w:r w:rsidR="006B1C98">
        <w:instrText xml:space="preserve"> REF _Ref186816133 \h </w:instrText>
      </w:r>
      <w:r w:rsidR="006B1C98">
        <w:fldChar w:fldCharType="separate"/>
      </w:r>
      <w:r w:rsidR="006B1C98">
        <w:t xml:space="preserve">Figure </w:t>
      </w:r>
      <w:r w:rsidR="006B1C98">
        <w:rPr>
          <w:noProof/>
        </w:rPr>
        <w:t>2</w:t>
      </w:r>
      <w:r w:rsidR="006B1C98">
        <w:fldChar w:fldCharType="end"/>
      </w:r>
      <w:r>
        <w:t>.</w:t>
      </w:r>
    </w:p>
    <w:bookmarkEnd w:id="12"/>
    <w:p w14:paraId="703D7E7C" w14:textId="799D379B" w:rsidR="00E33243" w:rsidRDefault="00E33243" w:rsidP="00E33243">
      <w:pPr>
        <w:jc w:val="center"/>
      </w:pPr>
      <w:r w:rsidRPr="00894243">
        <w:rPr>
          <w:noProof/>
        </w:rPr>
        <w:drawing>
          <wp:inline distT="0" distB="0" distL="0" distR="0" wp14:anchorId="1F6B2075" wp14:editId="756344A4">
            <wp:extent cx="5400000" cy="4496400"/>
            <wp:effectExtent l="0" t="0" r="0" b="0"/>
            <wp:docPr id="445787795" name="Picture 1" descr="A diagram of a diagram of a line of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787795" name="Picture 1" descr="A diagram of a diagram of a line of lines&#10;&#10;Description automatically generated with medium confidence"/>
                    <pic:cNvPicPr/>
                  </pic:nvPicPr>
                  <pic:blipFill rotWithShape="1">
                    <a:blip r:embed="rId10"/>
                    <a:srcRect l="7527" r="7678" b="49063"/>
                    <a:stretch/>
                  </pic:blipFill>
                  <pic:spPr bwMode="auto">
                    <a:xfrm>
                      <a:off x="0" y="0"/>
                      <a:ext cx="5400000" cy="4496400"/>
                    </a:xfrm>
                    <a:prstGeom prst="rect">
                      <a:avLst/>
                    </a:prstGeom>
                    <a:ln>
                      <a:noFill/>
                    </a:ln>
                    <a:extLst>
                      <a:ext uri="{53640926-AAD7-44D8-BBD7-CCE9431645EC}">
                        <a14:shadowObscured xmlns:a14="http://schemas.microsoft.com/office/drawing/2010/main"/>
                      </a:ext>
                    </a:extLst>
                  </pic:spPr>
                </pic:pic>
              </a:graphicData>
            </a:graphic>
          </wp:inline>
        </w:drawing>
      </w:r>
    </w:p>
    <w:p w14:paraId="44E901E6" w14:textId="77777777" w:rsidR="00E33243" w:rsidRDefault="00E33243" w:rsidP="00E33243">
      <w:pPr>
        <w:jc w:val="center"/>
      </w:pPr>
    </w:p>
    <w:p w14:paraId="7C955078" w14:textId="77777777" w:rsidR="006B1C98" w:rsidRDefault="00E33243" w:rsidP="006B1C98">
      <w:pPr>
        <w:keepNext/>
        <w:jc w:val="center"/>
      </w:pPr>
      <w:r w:rsidRPr="00894243">
        <w:rPr>
          <w:noProof/>
        </w:rPr>
        <w:drawing>
          <wp:inline distT="0" distB="0" distL="0" distR="0" wp14:anchorId="1F59AAA6" wp14:editId="6C7592F3">
            <wp:extent cx="5399279" cy="3771900"/>
            <wp:effectExtent l="0" t="0" r="0" b="0"/>
            <wp:docPr id="1834404958" name="Picture 1" descr="A diagram of a diagram of a line of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787795" name="Picture 1" descr="A diagram of a diagram of a line of lines&#10;&#10;Description automatically generated with medium confidence"/>
                    <pic:cNvPicPr/>
                  </pic:nvPicPr>
                  <pic:blipFill rotWithShape="1">
                    <a:blip r:embed="rId10"/>
                    <a:srcRect l="7626" t="51872" r="7579" b="5393"/>
                    <a:stretch/>
                  </pic:blipFill>
                  <pic:spPr bwMode="auto">
                    <a:xfrm>
                      <a:off x="0" y="0"/>
                      <a:ext cx="5400000" cy="3772403"/>
                    </a:xfrm>
                    <a:prstGeom prst="rect">
                      <a:avLst/>
                    </a:prstGeom>
                    <a:ln>
                      <a:noFill/>
                    </a:ln>
                    <a:extLst>
                      <a:ext uri="{53640926-AAD7-44D8-BBD7-CCE9431645EC}">
                        <a14:shadowObscured xmlns:a14="http://schemas.microsoft.com/office/drawing/2010/main"/>
                      </a:ext>
                    </a:extLst>
                  </pic:spPr>
                </pic:pic>
              </a:graphicData>
            </a:graphic>
          </wp:inline>
        </w:drawing>
      </w:r>
    </w:p>
    <w:p w14:paraId="63B8CB11" w14:textId="26017992" w:rsidR="00E33243" w:rsidRDefault="006B1C98" w:rsidP="006B1C98">
      <w:pPr>
        <w:pStyle w:val="Caption"/>
        <w:jc w:val="center"/>
      </w:pPr>
      <w:bookmarkStart w:id="13" w:name="_Ref186816133"/>
      <w:bookmarkStart w:id="14" w:name="_Toc186908057"/>
      <w:r>
        <w:t xml:space="preserve">Figure </w:t>
      </w:r>
      <w:fldSimple w:instr=" SEQ Figure \* ARABIC ">
        <w:r w:rsidR="00B324EF">
          <w:rPr>
            <w:noProof/>
          </w:rPr>
          <w:t>2</w:t>
        </w:r>
      </w:fldSimple>
      <w:bookmarkEnd w:id="13"/>
      <w:r>
        <w:t xml:space="preserve"> - Process of shaped charge formation </w:t>
      </w:r>
      <w:sdt>
        <w:sdtPr>
          <w:id w:val="-469593807"/>
          <w:citation/>
        </w:sdtPr>
        <w:sdtContent>
          <w:r w:rsidR="00517C67">
            <w:fldChar w:fldCharType="begin"/>
          </w:r>
          <w:r w:rsidR="00517C67">
            <w:instrText xml:space="preserve"> CITATION Wal89 \l 2057 </w:instrText>
          </w:r>
          <w:r w:rsidR="00517C67">
            <w:fldChar w:fldCharType="separate"/>
          </w:r>
          <w:r w:rsidR="00517C67" w:rsidRPr="00517C67">
            <w:rPr>
              <w:noProof/>
            </w:rPr>
            <w:t>[15]</w:t>
          </w:r>
          <w:r w:rsidR="00517C67">
            <w:fldChar w:fldCharType="end"/>
          </w:r>
        </w:sdtContent>
      </w:sdt>
      <w:bookmarkEnd w:id="14"/>
    </w:p>
    <w:p w14:paraId="57AB3865" w14:textId="491C39D5" w:rsidR="00E33243" w:rsidRPr="00C944B8" w:rsidRDefault="00E33243" w:rsidP="00E33243">
      <w:pPr>
        <w:jc w:val="both"/>
      </w:pPr>
      <w:bookmarkStart w:id="15" w:name="_Hlk186815486"/>
      <w:r w:rsidRPr="00C944B8">
        <w:t xml:space="preserve">As the collapsing liner elements meet at the axis, a jetting region forms. In this region, the liner behaves as a perfectly incompressible fluid due to extreme forces </w:t>
      </w:r>
      <w:sdt>
        <w:sdtPr>
          <w:id w:val="-1910459508"/>
          <w:citation/>
        </w:sdtPr>
        <w:sdtContent>
          <w:r w:rsidR="00517C67">
            <w:fldChar w:fldCharType="begin"/>
          </w:r>
          <w:r w:rsidR="00517C67">
            <w:instrText xml:space="preserve"> CITATION Deh19 \l 2057 </w:instrText>
          </w:r>
          <w:r w:rsidR="00517C67">
            <w:fldChar w:fldCharType="separate"/>
          </w:r>
          <w:r w:rsidR="00517C67" w:rsidRPr="00517C67">
            <w:rPr>
              <w:noProof/>
            </w:rPr>
            <w:t>[16]</w:t>
          </w:r>
          <w:r w:rsidR="00517C67">
            <w:fldChar w:fldCharType="end"/>
          </w:r>
        </w:sdtContent>
      </w:sdt>
      <w:r w:rsidRPr="00C944B8">
        <w:t>. The shifting projection vector during collapse</w:t>
      </w:r>
      <w:r w:rsidR="00216344">
        <w:t>,</w:t>
      </w:r>
      <w:r w:rsidRPr="00C944B8">
        <w:t xml:space="preserve"> causes the high-pressure jetting region to split into two components: a high-velocity jet (around 10 km/s) and a low-velocity slug (around 1 km/s) </w:t>
      </w:r>
      <w:sdt>
        <w:sdtPr>
          <w:id w:val="-1700160572"/>
          <w:citation/>
        </w:sdtPr>
        <w:sdtContent>
          <w:r w:rsidR="0092356A">
            <w:fldChar w:fldCharType="begin"/>
          </w:r>
          <w:r w:rsidR="0092356A">
            <w:instrText xml:space="preserve"> CITATION Gur09 \l 2057 </w:instrText>
          </w:r>
          <w:r w:rsidR="0092356A">
            <w:fldChar w:fldCharType="separate"/>
          </w:r>
          <w:r w:rsidR="0092356A" w:rsidRPr="0092356A">
            <w:rPr>
              <w:noProof/>
            </w:rPr>
            <w:t>[2]</w:t>
          </w:r>
          <w:r w:rsidR="0092356A">
            <w:fldChar w:fldCharType="end"/>
          </w:r>
        </w:sdtContent>
      </w:sdt>
      <w:r w:rsidRPr="00C944B8">
        <w:t xml:space="preserve">. Although the slug contains 80-85% of the liner material, the jet </w:t>
      </w:r>
      <w:r>
        <w:t>holds most</w:t>
      </w:r>
      <w:r w:rsidRPr="00C944B8">
        <w:t xml:space="preserve"> the kinetic energy </w:t>
      </w:r>
      <w:sdt>
        <w:sdtPr>
          <w:id w:val="1794179292"/>
          <w:citation/>
        </w:sdtPr>
        <w:sdtContent>
          <w:r w:rsidR="00517C67">
            <w:fldChar w:fldCharType="begin"/>
          </w:r>
          <w:r w:rsidR="00517C67">
            <w:instrText xml:space="preserve"> CITATION Deh19 \l 2057 </w:instrText>
          </w:r>
          <w:r w:rsidR="00517C67">
            <w:fldChar w:fldCharType="separate"/>
          </w:r>
          <w:r w:rsidR="00517C67" w:rsidRPr="00517C67">
            <w:rPr>
              <w:noProof/>
            </w:rPr>
            <w:t>[16]</w:t>
          </w:r>
          <w:r w:rsidR="00517C67">
            <w:fldChar w:fldCharType="end"/>
          </w:r>
        </w:sdtContent>
      </w:sdt>
      <w:r w:rsidRPr="00C944B8">
        <w:t xml:space="preserve">. Over time, the velocity gradient between the jet and slug elongates the jet. If </w:t>
      </w:r>
      <w:r w:rsidRPr="00894243">
        <w:t>uninterrupted</w:t>
      </w:r>
      <w:r w:rsidRPr="00C944B8">
        <w:t xml:space="preserve">, the jet stretches beyond its material limit, fragmenting into discrete particles </w:t>
      </w:r>
      <w:sdt>
        <w:sdtPr>
          <w:id w:val="1973856624"/>
          <w:citation/>
        </w:sdtPr>
        <w:sdtContent>
          <w:r w:rsidR="0092356A">
            <w:fldChar w:fldCharType="begin"/>
          </w:r>
          <w:r w:rsidR="0092356A">
            <w:instrText xml:space="preserve"> CITATION Gur09 \l 2057 </w:instrText>
          </w:r>
          <w:r w:rsidR="0092356A">
            <w:fldChar w:fldCharType="separate"/>
          </w:r>
          <w:r w:rsidR="0092356A" w:rsidRPr="0092356A">
            <w:rPr>
              <w:noProof/>
            </w:rPr>
            <w:t>[2]</w:t>
          </w:r>
          <w:r w:rsidR="0092356A">
            <w:fldChar w:fldCharType="end"/>
          </w:r>
        </w:sdtContent>
      </w:sdt>
      <w:r>
        <w:t xml:space="preserve">, as shown in </w:t>
      </w:r>
      <w:r w:rsidR="00F355AE">
        <w:fldChar w:fldCharType="begin"/>
      </w:r>
      <w:r w:rsidR="00F355AE">
        <w:instrText xml:space="preserve"> REF _Ref186816194 \h </w:instrText>
      </w:r>
      <w:r w:rsidR="00F355AE">
        <w:fldChar w:fldCharType="separate"/>
      </w:r>
      <w:r w:rsidR="00F355AE">
        <w:t xml:space="preserve">Figure </w:t>
      </w:r>
      <w:r w:rsidR="00F355AE">
        <w:rPr>
          <w:noProof/>
        </w:rPr>
        <w:t>3</w:t>
      </w:r>
      <w:r w:rsidR="00F355AE">
        <w:fldChar w:fldCharType="end"/>
      </w:r>
      <w:r w:rsidRPr="00C944B8">
        <w:t xml:space="preserve">. These fragments often deviate from the jet axis, </w:t>
      </w:r>
      <w:r>
        <w:t>reducing penetration</w:t>
      </w:r>
      <w:r w:rsidRPr="00C944B8">
        <w:t>.</w:t>
      </w:r>
    </w:p>
    <w:bookmarkEnd w:id="15"/>
    <w:p w14:paraId="58B5AC77" w14:textId="77777777" w:rsidR="006B1C98" w:rsidRDefault="00E33243" w:rsidP="006B1C98">
      <w:pPr>
        <w:keepNext/>
        <w:jc w:val="center"/>
      </w:pPr>
      <w:r w:rsidRPr="00894243">
        <w:rPr>
          <w:noProof/>
          <w:sz w:val="18"/>
          <w:szCs w:val="18"/>
        </w:rPr>
        <w:drawing>
          <wp:inline distT="0" distB="0" distL="0" distR="0" wp14:anchorId="51324C21" wp14:editId="3BC6C164">
            <wp:extent cx="5399405" cy="1568450"/>
            <wp:effectExtent l="0" t="0" r="0" b="0"/>
            <wp:docPr id="8332164" name="Picture 1" descr="A red line with blue arrow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2164" name="Picture 1" descr="A red line with blue arrow and black text&#10;&#10;Description automatically generated"/>
                    <pic:cNvPicPr/>
                  </pic:nvPicPr>
                  <pic:blipFill rotWithShape="1">
                    <a:blip r:embed="rId11" cstate="print">
                      <a:extLst>
                        <a:ext uri="{28A0092B-C50C-407E-A947-70E740481C1C}">
                          <a14:useLocalDpi xmlns:a14="http://schemas.microsoft.com/office/drawing/2010/main" val="0"/>
                        </a:ext>
                      </a:extLst>
                    </a:blip>
                    <a:srcRect b="16686"/>
                    <a:stretch/>
                  </pic:blipFill>
                  <pic:spPr bwMode="auto">
                    <a:xfrm>
                      <a:off x="0" y="0"/>
                      <a:ext cx="5400000" cy="1568623"/>
                    </a:xfrm>
                    <a:prstGeom prst="rect">
                      <a:avLst/>
                    </a:prstGeom>
                    <a:ln>
                      <a:noFill/>
                    </a:ln>
                    <a:extLst>
                      <a:ext uri="{53640926-AAD7-44D8-BBD7-CCE9431645EC}">
                        <a14:shadowObscured xmlns:a14="http://schemas.microsoft.com/office/drawing/2010/main"/>
                      </a:ext>
                    </a:extLst>
                  </pic:spPr>
                </pic:pic>
              </a:graphicData>
            </a:graphic>
          </wp:inline>
        </w:drawing>
      </w:r>
    </w:p>
    <w:p w14:paraId="304259F9" w14:textId="3CC8CE81" w:rsidR="00E33243" w:rsidRDefault="006B1C98" w:rsidP="006B1C98">
      <w:pPr>
        <w:pStyle w:val="Caption"/>
        <w:jc w:val="center"/>
      </w:pPr>
      <w:bookmarkStart w:id="16" w:name="_Ref186816194"/>
      <w:bookmarkStart w:id="17" w:name="_Toc186908058"/>
      <w:r>
        <w:t xml:space="preserve">Figure </w:t>
      </w:r>
      <w:fldSimple w:instr=" SEQ Figure \* ARABIC ">
        <w:r w:rsidR="00B324EF">
          <w:rPr>
            <w:noProof/>
          </w:rPr>
          <w:t>3</w:t>
        </w:r>
      </w:fldSimple>
      <w:bookmarkEnd w:id="16"/>
      <w:r>
        <w:t xml:space="preserve"> - Velocity gradient and fragmentation effect of a shaped charge </w:t>
      </w:r>
      <w:sdt>
        <w:sdtPr>
          <w:id w:val="-1205176083"/>
          <w:citation/>
        </w:sdtPr>
        <w:sdtContent>
          <w:r w:rsidR="00EC2043">
            <w:fldChar w:fldCharType="begin"/>
          </w:r>
          <w:r w:rsidR="00EC2043">
            <w:instrText xml:space="preserve"> CITATION Pyk20 \l 2057 </w:instrText>
          </w:r>
          <w:r w:rsidR="00EC2043">
            <w:fldChar w:fldCharType="separate"/>
          </w:r>
          <w:r w:rsidR="00EC2043" w:rsidRPr="00EC2043">
            <w:rPr>
              <w:noProof/>
            </w:rPr>
            <w:t>[9]</w:t>
          </w:r>
          <w:r w:rsidR="00EC2043">
            <w:fldChar w:fldCharType="end"/>
          </w:r>
        </w:sdtContent>
      </w:sdt>
      <w:bookmarkEnd w:id="17"/>
    </w:p>
    <w:p w14:paraId="1A57A2DE" w14:textId="30B7D95E" w:rsidR="00A22357" w:rsidRDefault="00A22357" w:rsidP="00216344">
      <w:pPr>
        <w:jc w:val="both"/>
      </w:pPr>
      <w:r w:rsidRPr="00C944B8">
        <w:t xml:space="preserve">When the jet </w:t>
      </w:r>
      <w:r>
        <w:t xml:space="preserve">impacts </w:t>
      </w:r>
      <w:r w:rsidRPr="00C944B8">
        <w:t>a target, its extreme velocity generates intense pressure. Th</w:t>
      </w:r>
      <w:r>
        <w:t>is pressure</w:t>
      </w:r>
      <w:r w:rsidRPr="00C944B8">
        <w:t xml:space="preserve"> </w:t>
      </w:r>
      <w:bookmarkStart w:id="18" w:name="_Hlk186815493"/>
      <w:r w:rsidRPr="00C944B8">
        <w:t>render</w:t>
      </w:r>
      <w:r>
        <w:t>s</w:t>
      </w:r>
      <w:r w:rsidRPr="00C944B8">
        <w:t xml:space="preserve"> the strength of both the jet and target negligible, </w:t>
      </w:r>
      <w:r>
        <w:t>with both</w:t>
      </w:r>
      <w:r w:rsidRPr="00C944B8">
        <w:t xml:space="preserve"> behav</w:t>
      </w:r>
      <w:r>
        <w:t>ing</w:t>
      </w:r>
      <w:r w:rsidRPr="00C944B8">
        <w:t xml:space="preserve"> as perfect fluids </w:t>
      </w:r>
      <w:sdt>
        <w:sdtPr>
          <w:id w:val="1833098207"/>
          <w:citation/>
        </w:sdtPr>
        <w:sdtContent>
          <w:r w:rsidR="0092356A">
            <w:fldChar w:fldCharType="begin"/>
          </w:r>
          <w:r w:rsidR="0092356A">
            <w:instrText xml:space="preserve"> CITATION Gur09 \l 2057 </w:instrText>
          </w:r>
          <w:r w:rsidR="0092356A">
            <w:fldChar w:fldCharType="separate"/>
          </w:r>
          <w:r w:rsidR="0092356A" w:rsidRPr="0092356A">
            <w:rPr>
              <w:noProof/>
            </w:rPr>
            <w:t>[2]</w:t>
          </w:r>
          <w:r w:rsidR="0092356A">
            <w:fldChar w:fldCharType="end"/>
          </w:r>
        </w:sdtContent>
      </w:sdt>
      <w:r w:rsidRPr="00C944B8">
        <w:t xml:space="preserve">. This results in plastic flow, displacing </w:t>
      </w:r>
      <w:r>
        <w:t xml:space="preserve">the </w:t>
      </w:r>
      <w:r w:rsidRPr="00C944B8">
        <w:t xml:space="preserve">target material and forming a penetration channel </w:t>
      </w:r>
      <w:sdt>
        <w:sdtPr>
          <w:id w:val="-71047938"/>
          <w:citation/>
        </w:sdtPr>
        <w:sdtContent>
          <w:r w:rsidR="00A10867">
            <w:fldChar w:fldCharType="begin"/>
          </w:r>
          <w:r w:rsidR="00A10867">
            <w:instrText xml:space="preserve"> CITATION Sam09 \l 2057 </w:instrText>
          </w:r>
          <w:r w:rsidR="00A10867">
            <w:fldChar w:fldCharType="separate"/>
          </w:r>
          <w:r w:rsidR="00A10867" w:rsidRPr="00A10867">
            <w:rPr>
              <w:noProof/>
            </w:rPr>
            <w:t>[11]</w:t>
          </w:r>
          <w:r w:rsidR="00A10867">
            <w:fldChar w:fldCharType="end"/>
          </w:r>
        </w:sdtContent>
      </w:sdt>
      <w:r w:rsidRPr="00C944B8">
        <w:t xml:space="preserve">. Evidence supporting this includes the observation that the target does not lose mass during </w:t>
      </w:r>
      <w:r w:rsidRPr="00C944B8">
        <w:lastRenderedPageBreak/>
        <w:t>penetration</w:t>
      </w:r>
      <w:r w:rsidR="00216344">
        <w:t>,</w:t>
      </w:r>
      <w:r w:rsidRPr="00C944B8">
        <w:t xml:space="preserve"> </w:t>
      </w:r>
      <w:r>
        <w:t>suggesting it is</w:t>
      </w:r>
      <w:r w:rsidRPr="00C944B8">
        <w:t xml:space="preserve"> merely displaced </w:t>
      </w:r>
      <w:sdt>
        <w:sdtPr>
          <w:id w:val="1841195208"/>
          <w:citation/>
        </w:sdtPr>
        <w:sdtContent>
          <w:r w:rsidR="00517C67">
            <w:fldChar w:fldCharType="begin"/>
          </w:r>
          <w:r w:rsidR="00517C67">
            <w:instrText xml:space="preserve"> CITATION Deh19 \l 2057 </w:instrText>
          </w:r>
          <w:r w:rsidR="00517C67">
            <w:fldChar w:fldCharType="separate"/>
          </w:r>
          <w:r w:rsidR="00517C67" w:rsidRPr="00517C67">
            <w:rPr>
              <w:noProof/>
            </w:rPr>
            <w:t>[16]</w:t>
          </w:r>
          <w:r w:rsidR="00517C67">
            <w:fldChar w:fldCharType="end"/>
          </w:r>
        </w:sdtContent>
      </w:sdt>
      <w:r w:rsidRPr="00C944B8">
        <w:t xml:space="preserve">. Penetration is best understood in segments, with each jet segment entering the crater left by the previous one until the jet is consumed </w:t>
      </w:r>
      <w:sdt>
        <w:sdtPr>
          <w:id w:val="1014046821"/>
          <w:citation/>
        </w:sdtPr>
        <w:sdtContent>
          <w:r w:rsidR="0092356A">
            <w:fldChar w:fldCharType="begin"/>
          </w:r>
          <w:r w:rsidR="0092356A">
            <w:instrText xml:space="preserve"> CITATION Gur09 \l 2057 </w:instrText>
          </w:r>
          <w:r w:rsidR="0092356A">
            <w:fldChar w:fldCharType="separate"/>
          </w:r>
          <w:r w:rsidR="0092356A" w:rsidRPr="0092356A">
            <w:rPr>
              <w:noProof/>
            </w:rPr>
            <w:t>[2]</w:t>
          </w:r>
          <w:r w:rsidR="0092356A">
            <w:fldChar w:fldCharType="end"/>
          </w:r>
        </w:sdtContent>
      </w:sdt>
      <w:r>
        <w:t xml:space="preserve">, as depicted in </w:t>
      </w:r>
      <w:r w:rsidR="00F355AE">
        <w:fldChar w:fldCharType="begin"/>
      </w:r>
      <w:r w:rsidR="00F355AE">
        <w:instrText xml:space="preserve"> REF _Ref186816239 \h </w:instrText>
      </w:r>
      <w:r w:rsidR="00F355AE">
        <w:fldChar w:fldCharType="separate"/>
      </w:r>
      <w:r w:rsidR="00F355AE">
        <w:t xml:space="preserve">Figure </w:t>
      </w:r>
      <w:r w:rsidR="00F355AE">
        <w:rPr>
          <w:noProof/>
        </w:rPr>
        <w:t>4</w:t>
      </w:r>
      <w:r w:rsidR="00F355AE">
        <w:fldChar w:fldCharType="end"/>
      </w:r>
      <w:r w:rsidRPr="00C944B8">
        <w:t xml:space="preserve">. Residual jet material is </w:t>
      </w:r>
      <w:r>
        <w:t xml:space="preserve">exclusively </w:t>
      </w:r>
      <w:r w:rsidRPr="00C944B8">
        <w:t xml:space="preserve">responsible for behind-armour </w:t>
      </w:r>
      <w:r>
        <w:t xml:space="preserve">so full penetration is required to ensure lethality </w:t>
      </w:r>
      <w:sdt>
        <w:sdtPr>
          <w:id w:val="-1854561005"/>
          <w:citation/>
        </w:sdtPr>
        <w:sdtContent>
          <w:r w:rsidR="00517C67">
            <w:fldChar w:fldCharType="begin"/>
          </w:r>
          <w:r w:rsidR="00517C67">
            <w:instrText xml:space="preserve"> CITATION Deh19 \l 2057 </w:instrText>
          </w:r>
          <w:r w:rsidR="00517C67">
            <w:fldChar w:fldCharType="separate"/>
          </w:r>
          <w:r w:rsidR="00517C67" w:rsidRPr="00517C67">
            <w:rPr>
              <w:noProof/>
            </w:rPr>
            <w:t>[16]</w:t>
          </w:r>
          <w:r w:rsidR="00517C67">
            <w:fldChar w:fldCharType="end"/>
          </w:r>
        </w:sdtContent>
      </w:sdt>
      <w:r w:rsidRPr="00C944B8">
        <w:t>.</w:t>
      </w:r>
    </w:p>
    <w:bookmarkEnd w:id="18"/>
    <w:p w14:paraId="045E3468" w14:textId="77777777" w:rsidR="00A22357" w:rsidRDefault="00A22357" w:rsidP="00A22357"/>
    <w:p w14:paraId="4DD21C53" w14:textId="77777777" w:rsidR="00F355AE" w:rsidRDefault="00A22357" w:rsidP="00F355AE">
      <w:pPr>
        <w:keepNext/>
        <w:jc w:val="center"/>
      </w:pPr>
      <w:r w:rsidRPr="00894243">
        <w:rPr>
          <w:noProof/>
          <w:sz w:val="18"/>
          <w:szCs w:val="18"/>
        </w:rPr>
        <w:drawing>
          <wp:inline distT="0" distB="0" distL="0" distR="0" wp14:anchorId="1946F1B8" wp14:editId="29509A68">
            <wp:extent cx="5400000" cy="5612400"/>
            <wp:effectExtent l="0" t="0" r="0" b="7620"/>
            <wp:docPr id="1185850951" name="Picture 1" descr="A diagram of impact and impa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850951" name="Picture 1" descr="A diagram of impact and impact&#10;&#10;Description automatically generated"/>
                    <pic:cNvPicPr/>
                  </pic:nvPicPr>
                  <pic:blipFill rotWithShape="1">
                    <a:blip r:embed="rId12"/>
                    <a:srcRect b="9866"/>
                    <a:stretch/>
                  </pic:blipFill>
                  <pic:spPr bwMode="auto">
                    <a:xfrm>
                      <a:off x="0" y="0"/>
                      <a:ext cx="5400000" cy="5612400"/>
                    </a:xfrm>
                    <a:prstGeom prst="rect">
                      <a:avLst/>
                    </a:prstGeom>
                    <a:ln>
                      <a:noFill/>
                    </a:ln>
                    <a:extLst>
                      <a:ext uri="{53640926-AAD7-44D8-BBD7-CCE9431645EC}">
                        <a14:shadowObscured xmlns:a14="http://schemas.microsoft.com/office/drawing/2010/main"/>
                      </a:ext>
                    </a:extLst>
                  </pic:spPr>
                </pic:pic>
              </a:graphicData>
            </a:graphic>
          </wp:inline>
        </w:drawing>
      </w:r>
    </w:p>
    <w:p w14:paraId="6C112FC8" w14:textId="04E19AA5" w:rsidR="00A22357" w:rsidRDefault="00F355AE" w:rsidP="00F355AE">
      <w:pPr>
        <w:pStyle w:val="Caption"/>
        <w:jc w:val="center"/>
      </w:pPr>
      <w:bookmarkStart w:id="19" w:name="_Ref186816239"/>
      <w:bookmarkStart w:id="20" w:name="_Toc186908059"/>
      <w:r>
        <w:t xml:space="preserve">Figure </w:t>
      </w:r>
      <w:fldSimple w:instr=" SEQ Figure \* ARABIC ">
        <w:r w:rsidR="00B324EF">
          <w:rPr>
            <w:noProof/>
          </w:rPr>
          <w:t>4</w:t>
        </w:r>
      </w:fldSimple>
      <w:bookmarkEnd w:id="19"/>
      <w:r>
        <w:t xml:space="preserve"> - The process of piecewise jet penetration </w:t>
      </w:r>
      <w:sdt>
        <w:sdtPr>
          <w:id w:val="-147749468"/>
          <w:citation/>
        </w:sdtPr>
        <w:sdtContent>
          <w:r w:rsidR="0092356A">
            <w:fldChar w:fldCharType="begin"/>
          </w:r>
          <w:r w:rsidR="0092356A">
            <w:instrText xml:space="preserve"> CITATION Gur09 \l 2057 </w:instrText>
          </w:r>
          <w:r w:rsidR="0092356A">
            <w:fldChar w:fldCharType="separate"/>
          </w:r>
          <w:r w:rsidR="0092356A" w:rsidRPr="0092356A">
            <w:rPr>
              <w:noProof/>
            </w:rPr>
            <w:t>[2]</w:t>
          </w:r>
          <w:r w:rsidR="0092356A">
            <w:fldChar w:fldCharType="end"/>
          </w:r>
        </w:sdtContent>
      </w:sdt>
      <w:bookmarkEnd w:id="20"/>
    </w:p>
    <w:p w14:paraId="7838329C" w14:textId="181ABE2C" w:rsidR="00E33243" w:rsidRPr="00C944B8" w:rsidRDefault="00A22357" w:rsidP="00E33243">
      <w:pPr>
        <w:jc w:val="both"/>
      </w:pPr>
      <w:bookmarkStart w:id="21" w:name="_Hlk186815497"/>
      <w:r w:rsidRPr="00C944B8">
        <w:t>Although qualitative, this description</w:t>
      </w:r>
      <w:r>
        <w:t xml:space="preserve"> closely mirrors analytical hydrodynamic models. Although early models including </w:t>
      </w:r>
      <w:r w:rsidRPr="00894243">
        <w:t>Birkhoff’s</w:t>
      </w:r>
      <w:r>
        <w:t xml:space="preserve"> hydrodynamic model did not capture variable jet velocity </w:t>
      </w:r>
      <w:sdt>
        <w:sdtPr>
          <w:id w:val="-2144339324"/>
          <w:citation/>
        </w:sdtPr>
        <w:sdtContent>
          <w:r w:rsidR="00365223">
            <w:fldChar w:fldCharType="begin"/>
          </w:r>
          <w:r w:rsidR="00365223">
            <w:instrText xml:space="preserve"> CITATION She12 \l 2057 </w:instrText>
          </w:r>
          <w:r w:rsidR="00365223">
            <w:fldChar w:fldCharType="separate"/>
          </w:r>
          <w:r w:rsidR="00365223" w:rsidRPr="00365223">
            <w:rPr>
              <w:noProof/>
            </w:rPr>
            <w:t>[3]</w:t>
          </w:r>
          <w:r w:rsidR="00365223">
            <w:fldChar w:fldCharType="end"/>
          </w:r>
        </w:sdtContent>
      </w:sdt>
      <w:r>
        <w:t xml:space="preserve">, </w:t>
      </w:r>
      <w:sdt>
        <w:sdtPr>
          <w:id w:val="-1601561075"/>
          <w:citation/>
        </w:sdtPr>
        <w:sdtContent>
          <w:r w:rsidR="00517C67">
            <w:fldChar w:fldCharType="begin"/>
          </w:r>
          <w:r w:rsidR="00517C67">
            <w:instrText xml:space="preserve"> CITATION Wal89 \l 2057 </w:instrText>
          </w:r>
          <w:r w:rsidR="00517C67">
            <w:fldChar w:fldCharType="separate"/>
          </w:r>
          <w:r w:rsidR="00517C67" w:rsidRPr="00517C67">
            <w:rPr>
              <w:noProof/>
            </w:rPr>
            <w:t>[15]</w:t>
          </w:r>
          <w:r w:rsidR="00517C67">
            <w:fldChar w:fldCharType="end"/>
          </w:r>
        </w:sdtContent>
      </w:sdt>
      <w:r>
        <w:t xml:space="preserve"> it was improved by </w:t>
      </w:r>
      <w:r w:rsidRPr="00894243">
        <w:t xml:space="preserve">Pugh, Eichelberger, and </w:t>
      </w:r>
      <w:proofErr w:type="spellStart"/>
      <w:r w:rsidRPr="00894243">
        <w:t>Rostoker</w:t>
      </w:r>
      <w:proofErr w:type="spellEnd"/>
      <w:r>
        <w:t>. They introduced the</w:t>
      </w:r>
      <w:r w:rsidRPr="00894243">
        <w:t xml:space="preserve"> non-steady variable collapse velocity PER model</w:t>
      </w:r>
      <w:r>
        <w:t xml:space="preserve">. This captures jet elongation </w:t>
      </w:r>
      <w:r w:rsidRPr="00894243">
        <w:t>and is now widely accepted</w:t>
      </w:r>
      <w:r w:rsidR="00365223">
        <w:t xml:space="preserve"> </w:t>
      </w:r>
      <w:sdt>
        <w:sdtPr>
          <w:id w:val="1702589748"/>
          <w:citation/>
        </w:sdtPr>
        <w:sdtContent>
          <w:r w:rsidR="00365223">
            <w:fldChar w:fldCharType="begin"/>
          </w:r>
          <w:r w:rsidR="00365223">
            <w:instrText xml:space="preserve"> CITATION Ahm17 \l 2057 </w:instrText>
          </w:r>
          <w:r w:rsidR="00365223">
            <w:fldChar w:fldCharType="separate"/>
          </w:r>
          <w:r w:rsidR="00365223" w:rsidRPr="00365223">
            <w:rPr>
              <w:noProof/>
            </w:rPr>
            <w:t>[4]</w:t>
          </w:r>
          <w:r w:rsidR="00365223">
            <w:fldChar w:fldCharType="end"/>
          </w:r>
        </w:sdtContent>
      </w:sdt>
      <w:r w:rsidR="00365223">
        <w:t>,</w:t>
      </w:r>
      <w:r w:rsidR="00517C67">
        <w:t xml:space="preserve"> </w:t>
      </w:r>
      <w:sdt>
        <w:sdtPr>
          <w:id w:val="1254394367"/>
          <w:citation/>
        </w:sdtPr>
        <w:sdtContent>
          <w:r w:rsidR="00517C67">
            <w:fldChar w:fldCharType="begin"/>
          </w:r>
          <w:r w:rsidR="00517C67">
            <w:instrText xml:space="preserve"> CITATION Deh19 \l 2057 </w:instrText>
          </w:r>
          <w:r w:rsidR="00517C67">
            <w:fldChar w:fldCharType="separate"/>
          </w:r>
          <w:r w:rsidR="00517C67" w:rsidRPr="00517C67">
            <w:rPr>
              <w:noProof/>
            </w:rPr>
            <w:t>[16]</w:t>
          </w:r>
          <w:r w:rsidR="00517C67">
            <w:fldChar w:fldCharType="end"/>
          </w:r>
        </w:sdtContent>
      </w:sdt>
      <w:r>
        <w:t>.</w:t>
      </w:r>
    </w:p>
    <w:p w14:paraId="103EF443" w14:textId="41E0D489" w:rsidR="00851489" w:rsidRDefault="00851489" w:rsidP="00851489">
      <w:pPr>
        <w:pStyle w:val="Heading2"/>
      </w:pPr>
      <w:bookmarkStart w:id="22" w:name="_Toc186908016"/>
      <w:bookmarkEnd w:id="21"/>
      <w:r>
        <w:lastRenderedPageBreak/>
        <w:t>1.3 Factors Influencing Shaped Charge Performance</w:t>
      </w:r>
      <w:bookmarkEnd w:id="22"/>
    </w:p>
    <w:p w14:paraId="783C12B3" w14:textId="0E645DAC" w:rsidR="009C044C" w:rsidRPr="00A2162B" w:rsidRDefault="009C044C" w:rsidP="009C044C">
      <w:pPr>
        <w:jc w:val="both"/>
      </w:pPr>
      <w:r>
        <w:t>B</w:t>
      </w:r>
      <w:r w:rsidRPr="00A2162B">
        <w:t xml:space="preserve">ased on the </w:t>
      </w:r>
      <w:r>
        <w:t xml:space="preserve">presented </w:t>
      </w:r>
      <w:r w:rsidRPr="00A2162B">
        <w:t xml:space="preserve">target penetration theory, </w:t>
      </w:r>
      <w:r>
        <w:t xml:space="preserve">penetration </w:t>
      </w:r>
      <w:r w:rsidRPr="00A2162B">
        <w:t xml:space="preserve">is improved through two main processes: elongating the jet length to provide more jet for consumption and enhancing the jet's penetrative power per unit of length. For the former, sacrificing jet diameter for length imposes </w:t>
      </w:r>
      <w:bookmarkStart w:id="23" w:name="_Hlk186815503"/>
      <w:r w:rsidRPr="00A2162B">
        <w:t>no penalty, as the reduced diameter increases</w:t>
      </w:r>
      <w:r w:rsidR="00216344">
        <w:t xml:space="preserve"> the</w:t>
      </w:r>
      <w:r w:rsidRPr="00A2162B">
        <w:t xml:space="preserve"> localized force </w:t>
      </w:r>
      <w:sdt>
        <w:sdtPr>
          <w:id w:val="-946621143"/>
          <w:citation/>
        </w:sdtPr>
        <w:sdtContent>
          <w:r w:rsidR="00C504BC">
            <w:fldChar w:fldCharType="begin"/>
          </w:r>
          <w:r w:rsidR="00C504BC">
            <w:instrText xml:space="preserve"> CITATION Wan15 \l 2057 </w:instrText>
          </w:r>
          <w:r w:rsidR="00C504BC">
            <w:fldChar w:fldCharType="separate"/>
          </w:r>
          <w:r w:rsidR="00C504BC" w:rsidRPr="00C504BC">
            <w:rPr>
              <w:noProof/>
            </w:rPr>
            <w:t>[7]</w:t>
          </w:r>
          <w:r w:rsidR="00C504BC">
            <w:fldChar w:fldCharType="end"/>
          </w:r>
        </w:sdtContent>
      </w:sdt>
      <w:r w:rsidRPr="00A2162B">
        <w:t xml:space="preserve">. The latter is achieved by increasing the jet's total kinetic energy, either by raising jet velocity or its density </w:t>
      </w:r>
      <w:sdt>
        <w:sdtPr>
          <w:id w:val="-455495313"/>
          <w:citation/>
        </w:sdtPr>
        <w:sdtContent>
          <w:r w:rsidR="002059E0">
            <w:fldChar w:fldCharType="begin"/>
          </w:r>
          <w:r w:rsidR="002059E0">
            <w:instrText xml:space="preserve"> CITATION Zak19 \l 2057 </w:instrText>
          </w:r>
          <w:r w:rsidR="002059E0">
            <w:fldChar w:fldCharType="separate"/>
          </w:r>
          <w:r w:rsidR="002059E0" w:rsidRPr="002059E0">
            <w:rPr>
              <w:noProof/>
            </w:rPr>
            <w:t>[8]</w:t>
          </w:r>
          <w:r w:rsidR="002059E0">
            <w:fldChar w:fldCharType="end"/>
          </w:r>
        </w:sdtContent>
      </w:sdt>
      <w:r w:rsidRPr="00A2162B">
        <w:t>,</w:t>
      </w:r>
      <w:r w:rsidR="00A10867">
        <w:t xml:space="preserve"> </w:t>
      </w:r>
      <w:sdt>
        <w:sdtPr>
          <w:id w:val="1877426178"/>
          <w:citation/>
        </w:sdtPr>
        <w:sdtContent>
          <w:r w:rsidR="00A10867">
            <w:fldChar w:fldCharType="begin"/>
          </w:r>
          <w:r w:rsidR="00A10867">
            <w:instrText xml:space="preserve"> CITATION Hao23 \l 2057 </w:instrText>
          </w:r>
          <w:r w:rsidR="00A10867">
            <w:fldChar w:fldCharType="separate"/>
          </w:r>
          <w:r w:rsidR="00A10867" w:rsidRPr="00A10867">
            <w:rPr>
              <w:noProof/>
            </w:rPr>
            <w:t>[14]</w:t>
          </w:r>
          <w:r w:rsidR="00A10867">
            <w:fldChar w:fldCharType="end"/>
          </w:r>
        </w:sdtContent>
      </w:sdt>
      <w:r w:rsidRPr="00A2162B">
        <w:t xml:space="preserve">. However, jet velocity and effective length depend on interlinked factors, including geometry, material choice, manufacturing quality, and deployment scenario </w:t>
      </w:r>
      <w:sdt>
        <w:sdtPr>
          <w:id w:val="1293860160"/>
          <w:citation/>
        </w:sdtPr>
        <w:sdtContent>
          <w:r w:rsidR="00517C67">
            <w:fldChar w:fldCharType="begin"/>
          </w:r>
          <w:r w:rsidR="00517C67">
            <w:instrText xml:space="preserve"> CITATION Mur97 \l 2057 </w:instrText>
          </w:r>
          <w:r w:rsidR="00517C67">
            <w:fldChar w:fldCharType="separate"/>
          </w:r>
          <w:r w:rsidR="00517C67" w:rsidRPr="00517C67">
            <w:rPr>
              <w:noProof/>
            </w:rPr>
            <w:t>[17]</w:t>
          </w:r>
          <w:r w:rsidR="00517C67">
            <w:fldChar w:fldCharType="end"/>
          </w:r>
        </w:sdtContent>
      </w:sdt>
      <w:r w:rsidRPr="00A2162B">
        <w:t>.</w:t>
      </w:r>
    </w:p>
    <w:p w14:paraId="75D71833" w14:textId="451E704B" w:rsidR="009C044C" w:rsidRDefault="009C044C" w:rsidP="009C044C">
      <w:pPr>
        <w:jc w:val="both"/>
      </w:pPr>
      <w:r w:rsidRPr="00A2162B">
        <w:t xml:space="preserve">General rules for shaped charge geometries </w:t>
      </w:r>
      <w:r>
        <w:t>are published</w:t>
      </w:r>
      <w:r w:rsidRPr="00A2162B">
        <w:t>. For example, a US Army Military Command Pamphlet</w:t>
      </w:r>
      <w:r>
        <w:t xml:space="preserve"> suggest that CD </w:t>
      </w:r>
      <w:r w:rsidRPr="00A2162B">
        <w:t>in inches</w:t>
      </w:r>
      <w:r>
        <w:t xml:space="preserve"> should equal </w:t>
      </w:r>
      <w:r w:rsidRPr="00A2162B">
        <w:t xml:space="preserve">(T+2/5) for </w:t>
      </w:r>
      <w:r>
        <w:t xml:space="preserve">a </w:t>
      </w:r>
      <w:r w:rsidRPr="00A2162B">
        <w:t xml:space="preserve">copper cone </w:t>
      </w:r>
      <w:r>
        <w:t xml:space="preserve">of </w:t>
      </w:r>
      <w:r w:rsidRPr="00A2162B">
        <w:t xml:space="preserve">diameter CD </w:t>
      </w:r>
      <w:r>
        <w:t>and</w:t>
      </w:r>
      <w:r w:rsidRPr="00A2162B">
        <w:t xml:space="preserve"> steel plate </w:t>
      </w:r>
      <w:r>
        <w:t xml:space="preserve">with desired </w:t>
      </w:r>
      <w:r w:rsidRPr="00A2162B">
        <w:t xml:space="preserve">penetration </w:t>
      </w:r>
      <w:r>
        <w:t xml:space="preserve">of </w:t>
      </w:r>
      <w:r w:rsidRPr="00A2162B">
        <w:t>T</w:t>
      </w:r>
      <w:r w:rsidR="00216344">
        <w:t>. T</w:t>
      </w:r>
      <w:r>
        <w:t xml:space="preserve">he </w:t>
      </w:r>
      <w:r w:rsidRPr="00A2162B">
        <w:t>cone angle</w:t>
      </w:r>
      <w:r>
        <w:t xml:space="preserve"> </w:t>
      </w:r>
      <w:r w:rsidR="00216344">
        <w:t>should be</w:t>
      </w:r>
      <w:r w:rsidRPr="00A2162B">
        <w:t xml:space="preserve"> 40–60% and liner thicknesses 2–4% of CD </w:t>
      </w:r>
      <w:sdt>
        <w:sdtPr>
          <w:id w:val="-1660761882"/>
          <w:citation/>
        </w:sdtPr>
        <w:sdtContent>
          <w:r w:rsidR="00365223">
            <w:fldChar w:fldCharType="begin"/>
          </w:r>
          <w:r w:rsidR="00365223">
            <w:instrText xml:space="preserve"> CITATION She12 \l 2057 </w:instrText>
          </w:r>
          <w:r w:rsidR="00365223">
            <w:fldChar w:fldCharType="separate"/>
          </w:r>
          <w:r w:rsidR="00365223" w:rsidRPr="00365223">
            <w:rPr>
              <w:noProof/>
            </w:rPr>
            <w:t>[3]</w:t>
          </w:r>
          <w:r w:rsidR="00365223">
            <w:fldChar w:fldCharType="end"/>
          </w:r>
        </w:sdtContent>
      </w:sdt>
      <w:r w:rsidRPr="00A2162B">
        <w:t xml:space="preserve">. Other guidelines suggest wider cones reduce jet velocity </w:t>
      </w:r>
      <w:sdt>
        <w:sdtPr>
          <w:id w:val="-515229077"/>
          <w:citation/>
        </w:sdtPr>
        <w:sdtContent>
          <w:r w:rsidR="00C504BC">
            <w:fldChar w:fldCharType="begin"/>
          </w:r>
          <w:r w:rsidR="00C504BC">
            <w:instrText xml:space="preserve"> CITATION Wan15 \l 2057 </w:instrText>
          </w:r>
          <w:r w:rsidR="00C504BC">
            <w:fldChar w:fldCharType="separate"/>
          </w:r>
          <w:r w:rsidR="00C504BC" w:rsidRPr="00C504BC">
            <w:rPr>
              <w:noProof/>
            </w:rPr>
            <w:t>[7]</w:t>
          </w:r>
          <w:r w:rsidR="00C504BC">
            <w:fldChar w:fldCharType="end"/>
          </w:r>
        </w:sdtContent>
      </w:sdt>
      <w:r w:rsidRPr="00A2162B">
        <w:t xml:space="preserve">, varying liner thicknesses adjust jet length </w:t>
      </w:r>
      <w:sdt>
        <w:sdtPr>
          <w:id w:val="-1261373723"/>
          <w:citation/>
        </w:sdtPr>
        <w:sdtContent>
          <w:r w:rsidR="00C504BC">
            <w:fldChar w:fldCharType="begin"/>
          </w:r>
          <w:r w:rsidR="00C504BC">
            <w:instrText xml:space="preserve"> CITATION Sen13 \l 2057 </w:instrText>
          </w:r>
          <w:r w:rsidR="00C504BC">
            <w:fldChar w:fldCharType="separate"/>
          </w:r>
          <w:r w:rsidR="00C504BC" w:rsidRPr="00C504BC">
            <w:rPr>
              <w:noProof/>
            </w:rPr>
            <w:t>[5]</w:t>
          </w:r>
          <w:r w:rsidR="00C504BC">
            <w:fldChar w:fldCharType="end"/>
          </w:r>
        </w:sdtContent>
      </w:sdt>
      <w:r w:rsidRPr="00A2162B">
        <w:t xml:space="preserve">, and thinner liners increase jet velocity and length, thus improving penetration </w:t>
      </w:r>
      <w:sdt>
        <w:sdtPr>
          <w:id w:val="-1268299121"/>
          <w:citation/>
        </w:sdtPr>
        <w:sdtContent>
          <w:r w:rsidR="00517C67">
            <w:fldChar w:fldCharType="begin"/>
          </w:r>
          <w:r w:rsidR="00517C67">
            <w:instrText xml:space="preserve"> CITATION Deh19 \l 2057 </w:instrText>
          </w:r>
          <w:r w:rsidR="00517C67">
            <w:fldChar w:fldCharType="separate"/>
          </w:r>
          <w:r w:rsidR="00517C67" w:rsidRPr="00517C67">
            <w:rPr>
              <w:noProof/>
            </w:rPr>
            <w:t>[16]</w:t>
          </w:r>
          <w:r w:rsidR="00517C67">
            <w:fldChar w:fldCharType="end"/>
          </w:r>
        </w:sdtContent>
      </w:sdt>
      <w:r w:rsidRPr="00A2162B">
        <w:t xml:space="preserve">. These rules require </w:t>
      </w:r>
      <w:r>
        <w:t>caution</w:t>
      </w:r>
      <w:r w:rsidRPr="00A2162B">
        <w:t>, as exceeding optimal thresholds can produce inverse effects</w:t>
      </w:r>
      <w:r>
        <w:t>, see</w:t>
      </w:r>
      <w:r w:rsidR="00F355AE">
        <w:t xml:space="preserve"> </w:t>
      </w:r>
      <w:r w:rsidR="00F355AE">
        <w:fldChar w:fldCharType="begin"/>
      </w:r>
      <w:r w:rsidR="00F355AE">
        <w:instrText xml:space="preserve"> REF _Ref186816321 \h </w:instrText>
      </w:r>
      <w:r w:rsidR="00F355AE">
        <w:fldChar w:fldCharType="separate"/>
      </w:r>
      <w:r w:rsidR="00F355AE">
        <w:t xml:space="preserve">Figure </w:t>
      </w:r>
      <w:r w:rsidR="00F355AE">
        <w:rPr>
          <w:noProof/>
        </w:rPr>
        <w:t>5</w:t>
      </w:r>
      <w:r w:rsidR="00F355AE">
        <w:fldChar w:fldCharType="end"/>
      </w:r>
      <w:r w:rsidRPr="00A2162B">
        <w:t xml:space="preserve">. </w:t>
      </w:r>
      <w:r>
        <w:t>Hence, c</w:t>
      </w:r>
      <w:r w:rsidRPr="00A2162B">
        <w:t xml:space="preserve">harge geometries must be tailored to </w:t>
      </w:r>
      <w:r>
        <w:t xml:space="preserve">the </w:t>
      </w:r>
      <w:r w:rsidRPr="00A2162B">
        <w:t xml:space="preserve">materials, explosives, and the intended use </w:t>
      </w:r>
      <w:sdt>
        <w:sdtPr>
          <w:id w:val="-1907291666"/>
          <w:citation/>
        </w:sdtPr>
        <w:sdtContent>
          <w:r w:rsidR="002059E0">
            <w:fldChar w:fldCharType="begin"/>
          </w:r>
          <w:r w:rsidR="002059E0">
            <w:instrText xml:space="preserve"> CITATION Zak19 \l 2057 </w:instrText>
          </w:r>
          <w:r w:rsidR="002059E0">
            <w:fldChar w:fldCharType="separate"/>
          </w:r>
          <w:r w:rsidR="002059E0" w:rsidRPr="002059E0">
            <w:rPr>
              <w:noProof/>
            </w:rPr>
            <w:t>[8]</w:t>
          </w:r>
          <w:r w:rsidR="002059E0">
            <w:fldChar w:fldCharType="end"/>
          </w:r>
        </w:sdtContent>
      </w:sdt>
      <w:r w:rsidRPr="00A2162B">
        <w:t>.</w:t>
      </w:r>
    </w:p>
    <w:bookmarkEnd w:id="23"/>
    <w:p w14:paraId="797C7827" w14:textId="77777777" w:rsidR="00F355AE" w:rsidRDefault="009C044C" w:rsidP="00F355AE">
      <w:pPr>
        <w:keepNext/>
        <w:jc w:val="center"/>
      </w:pPr>
      <w:r w:rsidRPr="00A85689">
        <w:rPr>
          <w:noProof/>
        </w:rPr>
        <w:drawing>
          <wp:inline distT="0" distB="0" distL="0" distR="0" wp14:anchorId="23D40EF6" wp14:editId="31CDFEE6">
            <wp:extent cx="5400000" cy="4417200"/>
            <wp:effectExtent l="0" t="0" r="0" b="2540"/>
            <wp:docPr id="696086269" name="Picture 1" descr="A chart of different sizes of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086269" name="Picture 1" descr="A chart of different sizes of lines&#10;&#10;Description automatically generated"/>
                    <pic:cNvPicPr/>
                  </pic:nvPicPr>
                  <pic:blipFill rotWithShape="1">
                    <a:blip r:embed="rId13"/>
                    <a:srcRect l="18730" t="1989" r="4218" b="6561"/>
                    <a:stretch/>
                  </pic:blipFill>
                  <pic:spPr bwMode="auto">
                    <a:xfrm>
                      <a:off x="0" y="0"/>
                      <a:ext cx="5400000" cy="4417200"/>
                    </a:xfrm>
                    <a:prstGeom prst="rect">
                      <a:avLst/>
                    </a:prstGeom>
                    <a:ln>
                      <a:noFill/>
                    </a:ln>
                    <a:extLst>
                      <a:ext uri="{53640926-AAD7-44D8-BBD7-CCE9431645EC}">
                        <a14:shadowObscured xmlns:a14="http://schemas.microsoft.com/office/drawing/2010/main"/>
                      </a:ext>
                    </a:extLst>
                  </pic:spPr>
                </pic:pic>
              </a:graphicData>
            </a:graphic>
          </wp:inline>
        </w:drawing>
      </w:r>
    </w:p>
    <w:p w14:paraId="1C464117" w14:textId="30FC0508" w:rsidR="009C044C" w:rsidRDefault="00F355AE" w:rsidP="00F355AE">
      <w:pPr>
        <w:pStyle w:val="Caption"/>
        <w:jc w:val="center"/>
      </w:pPr>
      <w:bookmarkStart w:id="24" w:name="_Ref186816321"/>
      <w:bookmarkStart w:id="25" w:name="_Toc186908060"/>
      <w:r>
        <w:t xml:space="preserve">Figure </w:t>
      </w:r>
      <w:fldSimple w:instr=" SEQ Figure \* ARABIC ">
        <w:r w:rsidR="00B324EF">
          <w:rPr>
            <w:noProof/>
          </w:rPr>
          <w:t>5</w:t>
        </w:r>
      </w:fldSimple>
      <w:bookmarkEnd w:id="24"/>
      <w:r>
        <w:t xml:space="preserve"> - Effect of liner thickness on penetration. Note reduced penetration bellow 0.6mm </w:t>
      </w:r>
      <w:sdt>
        <w:sdtPr>
          <w:id w:val="-749116047"/>
          <w:citation/>
        </w:sdtPr>
        <w:sdtContent>
          <w:r w:rsidR="00517C67">
            <w:fldChar w:fldCharType="begin"/>
          </w:r>
          <w:r w:rsidR="00517C67">
            <w:instrText xml:space="preserve"> CITATION Deh19 \l 2057 </w:instrText>
          </w:r>
          <w:r w:rsidR="00517C67">
            <w:fldChar w:fldCharType="separate"/>
          </w:r>
          <w:r w:rsidR="00517C67" w:rsidRPr="00517C67">
            <w:rPr>
              <w:noProof/>
            </w:rPr>
            <w:t>[16]</w:t>
          </w:r>
          <w:r w:rsidR="00517C67">
            <w:fldChar w:fldCharType="end"/>
          </w:r>
        </w:sdtContent>
      </w:sdt>
      <w:bookmarkEnd w:id="25"/>
    </w:p>
    <w:p w14:paraId="45AE9F22" w14:textId="331BD33F" w:rsidR="00044ED7" w:rsidRDefault="00044ED7" w:rsidP="00044ED7">
      <w:pPr>
        <w:jc w:val="both"/>
      </w:pPr>
      <w:bookmarkStart w:id="26" w:name="_Hlk186815508"/>
      <w:r w:rsidRPr="00A2162B">
        <w:t>The liner material significantly affects performance</w:t>
      </w:r>
      <w:r>
        <w:t xml:space="preserve"> and is </w:t>
      </w:r>
      <w:r w:rsidRPr="00A2162B">
        <w:t xml:space="preserve">governed by density, ductility, and acoustic velocity </w:t>
      </w:r>
      <w:sdt>
        <w:sdtPr>
          <w:id w:val="-1446608699"/>
          <w:citation/>
        </w:sdtPr>
        <w:sdtContent>
          <w:r w:rsidR="002059E0">
            <w:fldChar w:fldCharType="begin"/>
          </w:r>
          <w:r w:rsidR="002059E0">
            <w:instrText xml:space="preserve"> CITATION Zak19 \l 2057 </w:instrText>
          </w:r>
          <w:r w:rsidR="002059E0">
            <w:fldChar w:fldCharType="separate"/>
          </w:r>
          <w:r w:rsidR="002059E0" w:rsidRPr="002059E0">
            <w:rPr>
              <w:noProof/>
            </w:rPr>
            <w:t>[8]</w:t>
          </w:r>
          <w:r w:rsidR="002059E0">
            <w:fldChar w:fldCharType="end"/>
          </w:r>
        </w:sdtContent>
      </w:sdt>
      <w:r w:rsidRPr="00A2162B">
        <w:t xml:space="preserve">. Low-density liners, like aluminium, yield higher tip velocities but transfer less energy due to reduced mass </w:t>
      </w:r>
      <w:sdt>
        <w:sdtPr>
          <w:id w:val="2052807375"/>
          <w:citation/>
        </w:sdtPr>
        <w:sdtContent>
          <w:r w:rsidR="00C504BC">
            <w:fldChar w:fldCharType="begin"/>
          </w:r>
          <w:r w:rsidR="00C504BC">
            <w:instrText xml:space="preserve"> CITATION Wan15 \l 2057 </w:instrText>
          </w:r>
          <w:r w:rsidR="00C504BC">
            <w:fldChar w:fldCharType="separate"/>
          </w:r>
          <w:r w:rsidR="00C504BC" w:rsidRPr="00C504BC">
            <w:rPr>
              <w:noProof/>
            </w:rPr>
            <w:t>[7]</w:t>
          </w:r>
          <w:r w:rsidR="00C504BC">
            <w:fldChar w:fldCharType="end"/>
          </w:r>
        </w:sdtContent>
      </w:sdt>
      <w:r w:rsidRPr="00A2162B">
        <w:t xml:space="preserve">. High-ductility metals allow the jet to stretch further, forming </w:t>
      </w:r>
      <w:r w:rsidRPr="00A2162B">
        <w:lastRenderedPageBreak/>
        <w:t xml:space="preserve">longer, more penetrative jets, making the most ductile alloy of a material </w:t>
      </w:r>
      <w:r>
        <w:t xml:space="preserve">optimal </w:t>
      </w:r>
      <w:sdt>
        <w:sdtPr>
          <w:id w:val="-1083455910"/>
          <w:citation/>
        </w:sdtPr>
        <w:sdtContent>
          <w:r w:rsidR="00365223">
            <w:fldChar w:fldCharType="begin"/>
          </w:r>
          <w:r w:rsidR="00365223">
            <w:instrText xml:space="preserve"> CITATION She12 \l 2057 </w:instrText>
          </w:r>
          <w:r w:rsidR="00365223">
            <w:fldChar w:fldCharType="separate"/>
          </w:r>
          <w:r w:rsidR="00365223" w:rsidRPr="00365223">
            <w:rPr>
              <w:noProof/>
            </w:rPr>
            <w:t>[3]</w:t>
          </w:r>
          <w:r w:rsidR="00365223">
            <w:fldChar w:fldCharType="end"/>
          </w:r>
        </w:sdtContent>
      </w:sdt>
      <w:r w:rsidR="00C504BC">
        <w:t xml:space="preserve">, </w:t>
      </w:r>
      <w:sdt>
        <w:sdtPr>
          <w:id w:val="-2095538295"/>
          <w:citation/>
        </w:sdtPr>
        <w:sdtContent>
          <w:r w:rsidR="00C504BC">
            <w:fldChar w:fldCharType="begin"/>
          </w:r>
          <w:r w:rsidR="00C504BC">
            <w:instrText xml:space="preserve"> CITATION Wan15 \l 2057 </w:instrText>
          </w:r>
          <w:r w:rsidR="00C504BC">
            <w:fldChar w:fldCharType="separate"/>
          </w:r>
          <w:r w:rsidR="00C504BC" w:rsidRPr="00C504BC">
            <w:rPr>
              <w:noProof/>
            </w:rPr>
            <w:t>[7]</w:t>
          </w:r>
          <w:r w:rsidR="00C504BC">
            <w:fldChar w:fldCharType="end"/>
          </w:r>
        </w:sdtContent>
      </w:sdt>
      <w:r w:rsidRPr="00A2162B">
        <w:t xml:space="preserve">. Acoustic velocity influences jet formation speed and structural integrity under stress, maintaining jet coherence. Copper, combining ductility, density, and cohesion, produces long, straight, high-energy jets </w:t>
      </w:r>
      <w:sdt>
        <w:sdtPr>
          <w:id w:val="-1175181388"/>
          <w:citation/>
        </w:sdtPr>
        <w:sdtContent>
          <w:r w:rsidR="002059E0">
            <w:fldChar w:fldCharType="begin"/>
          </w:r>
          <w:r w:rsidR="002059E0">
            <w:instrText xml:space="preserve"> CITATION Zak19 \l 2057 </w:instrText>
          </w:r>
          <w:r w:rsidR="002059E0">
            <w:fldChar w:fldCharType="separate"/>
          </w:r>
          <w:r w:rsidR="002059E0" w:rsidRPr="002059E0">
            <w:rPr>
              <w:noProof/>
            </w:rPr>
            <w:t>[8]</w:t>
          </w:r>
          <w:r w:rsidR="002059E0">
            <w:fldChar w:fldCharType="end"/>
          </w:r>
        </w:sdtContent>
      </w:sdt>
      <w:r w:rsidRPr="00A2162B">
        <w:t>,</w:t>
      </w:r>
      <w:sdt>
        <w:sdtPr>
          <w:id w:val="433023489"/>
          <w:citation/>
        </w:sdtPr>
        <w:sdtContent>
          <w:r w:rsidR="00A10867">
            <w:fldChar w:fldCharType="begin"/>
          </w:r>
          <w:r w:rsidR="00A10867">
            <w:instrText xml:space="preserve"> CITATION Hao23 \l 2057 </w:instrText>
          </w:r>
          <w:r w:rsidR="00A10867">
            <w:fldChar w:fldCharType="separate"/>
          </w:r>
          <w:r w:rsidR="00A10867" w:rsidRPr="00A10867">
            <w:rPr>
              <w:noProof/>
            </w:rPr>
            <w:t>[14]</w:t>
          </w:r>
          <w:r w:rsidR="00A10867">
            <w:fldChar w:fldCharType="end"/>
          </w:r>
        </w:sdtContent>
      </w:sdt>
      <w:r w:rsidRPr="00A2162B">
        <w:t xml:space="preserve">. Innovations with exotic materials like tungsten-copper alloys and molybdenum </w:t>
      </w:r>
      <w:r>
        <w:t xml:space="preserve">can </w:t>
      </w:r>
      <w:r w:rsidRPr="00A2162B">
        <w:t xml:space="preserve">improve performance by up to 30%, but their high costs often make them </w:t>
      </w:r>
      <w:r>
        <w:t>commercially un-affordabl</w:t>
      </w:r>
      <w:r w:rsidRPr="00A2162B">
        <w:t xml:space="preserve">e </w:t>
      </w:r>
      <w:sdt>
        <w:sdtPr>
          <w:id w:val="226507745"/>
          <w:citation/>
        </w:sdtPr>
        <w:sdtContent>
          <w:r w:rsidR="00A10867">
            <w:fldChar w:fldCharType="begin"/>
          </w:r>
          <w:r w:rsidR="00A10867">
            <w:instrText xml:space="preserve"> CITATION Wan221 \l 2057 </w:instrText>
          </w:r>
          <w:r w:rsidR="00A10867">
            <w:fldChar w:fldCharType="separate"/>
          </w:r>
          <w:r w:rsidR="00A10867" w:rsidRPr="00A10867">
            <w:rPr>
              <w:noProof/>
            </w:rPr>
            <w:t>[13]</w:t>
          </w:r>
          <w:r w:rsidR="00A10867">
            <w:fldChar w:fldCharType="end"/>
          </w:r>
        </w:sdtContent>
      </w:sdt>
      <w:r w:rsidRPr="00A2162B">
        <w:t>,</w:t>
      </w:r>
      <w:r w:rsidR="00A10867">
        <w:t xml:space="preserve"> </w:t>
      </w:r>
      <w:sdt>
        <w:sdtPr>
          <w:id w:val="1004636137"/>
          <w:citation/>
        </w:sdtPr>
        <w:sdtContent>
          <w:r w:rsidR="00A10867">
            <w:fldChar w:fldCharType="begin"/>
          </w:r>
          <w:r w:rsidR="00A10867">
            <w:instrText xml:space="preserve"> CITATION Hao23 \l 2057 </w:instrText>
          </w:r>
          <w:r w:rsidR="00A10867">
            <w:fldChar w:fldCharType="separate"/>
          </w:r>
          <w:r w:rsidR="00A10867" w:rsidRPr="00A10867">
            <w:rPr>
              <w:noProof/>
            </w:rPr>
            <w:t>[14]</w:t>
          </w:r>
          <w:r w:rsidR="00A10867">
            <w:fldChar w:fldCharType="end"/>
          </w:r>
        </w:sdtContent>
      </w:sdt>
      <w:r w:rsidRPr="00A2162B">
        <w:t>.</w:t>
      </w:r>
    </w:p>
    <w:p w14:paraId="038B7C6F" w14:textId="22275D67" w:rsidR="00044ED7" w:rsidRDefault="00044ED7" w:rsidP="00044ED7">
      <w:pPr>
        <w:jc w:val="both"/>
      </w:pPr>
      <w:bookmarkStart w:id="27" w:name="_Hlk186815512"/>
      <w:bookmarkEnd w:id="26"/>
      <w:r w:rsidRPr="00A2162B">
        <w:t>Explosive material</w:t>
      </w:r>
      <w:r w:rsidR="00231E6A">
        <w:t>s</w:t>
      </w:r>
      <w:r w:rsidRPr="00A2162B">
        <w:t xml:space="preserve"> also impact performance, as </w:t>
      </w:r>
      <w:r w:rsidR="00231E6A">
        <w:t>they</w:t>
      </w:r>
      <w:r w:rsidRPr="00A2162B">
        <w:t xml:space="preserve"> </w:t>
      </w:r>
      <w:proofErr w:type="gramStart"/>
      <w:r w:rsidRPr="00A2162B">
        <w:t>determines</w:t>
      </w:r>
      <w:proofErr w:type="gramEnd"/>
      <w:r w:rsidRPr="00A2162B">
        <w:t xml:space="preserve"> the </w:t>
      </w:r>
      <w:r w:rsidR="00231E6A">
        <w:t>energy</w:t>
      </w:r>
      <w:r w:rsidRPr="00A2162B">
        <w:t xml:space="preserve"> </w:t>
      </w:r>
      <w:r>
        <w:t>available for</w:t>
      </w:r>
      <w:r w:rsidRPr="00A2162B">
        <w:t xml:space="preserve"> the jet formation mechanism </w:t>
      </w:r>
      <w:sdt>
        <w:sdtPr>
          <w:id w:val="-846795860"/>
          <w:citation/>
        </w:sdtPr>
        <w:sdtContent>
          <w:r w:rsidR="00A10867">
            <w:fldChar w:fldCharType="begin"/>
          </w:r>
          <w:r w:rsidR="00A10867">
            <w:instrText xml:space="preserve"> CITATION Sam09 \l 2057 </w:instrText>
          </w:r>
          <w:r w:rsidR="00A10867">
            <w:fldChar w:fldCharType="separate"/>
          </w:r>
          <w:r w:rsidR="00A10867" w:rsidRPr="00A10867">
            <w:rPr>
              <w:noProof/>
            </w:rPr>
            <w:t>[11]</w:t>
          </w:r>
          <w:r w:rsidR="00A10867">
            <w:fldChar w:fldCharType="end"/>
          </w:r>
        </w:sdtContent>
      </w:sdt>
      <w:r w:rsidRPr="00A2162B">
        <w:t>. High Energy Dense Materials (HEDMs) are preferred for their ability to enhance jet velocities,</w:t>
      </w:r>
      <w:r>
        <w:t xml:space="preserve"> see</w:t>
      </w:r>
      <w:r w:rsidR="00F355AE">
        <w:t xml:space="preserve"> </w:t>
      </w:r>
      <w:r w:rsidR="00F355AE">
        <w:fldChar w:fldCharType="begin"/>
      </w:r>
      <w:r w:rsidR="00F355AE">
        <w:instrText xml:space="preserve"> REF _Ref186816447 \h </w:instrText>
      </w:r>
      <w:r w:rsidR="00F355AE">
        <w:fldChar w:fldCharType="separate"/>
      </w:r>
      <w:r w:rsidR="00F355AE">
        <w:t xml:space="preserve">Figure </w:t>
      </w:r>
      <w:r w:rsidR="00F355AE">
        <w:rPr>
          <w:noProof/>
        </w:rPr>
        <w:t>6</w:t>
      </w:r>
      <w:r w:rsidR="00F355AE">
        <w:fldChar w:fldCharType="end"/>
      </w:r>
      <w:r>
        <w:t>,</w:t>
      </w:r>
      <w:r w:rsidRPr="00A2162B">
        <w:t xml:space="preserve"> with common choices evolving from TNT to RDX and now HMX</w:t>
      </w:r>
      <w:r w:rsidR="00365223">
        <w:t xml:space="preserve"> </w:t>
      </w:r>
      <w:sdt>
        <w:sdtPr>
          <w:id w:val="-71048500"/>
          <w:citation/>
        </w:sdtPr>
        <w:sdtContent>
          <w:r w:rsidR="00365223">
            <w:fldChar w:fldCharType="begin"/>
          </w:r>
          <w:r w:rsidR="00365223">
            <w:instrText xml:space="preserve"> CITATION She12 \l 2057 </w:instrText>
          </w:r>
          <w:r w:rsidR="00365223">
            <w:fldChar w:fldCharType="separate"/>
          </w:r>
          <w:r w:rsidR="00365223" w:rsidRPr="00365223">
            <w:rPr>
              <w:noProof/>
            </w:rPr>
            <w:t>[3]</w:t>
          </w:r>
          <w:r w:rsidR="00365223">
            <w:fldChar w:fldCharType="end"/>
          </w:r>
        </w:sdtContent>
      </w:sdt>
      <w:r w:rsidR="00A10867">
        <w:t xml:space="preserve">, </w:t>
      </w:r>
      <w:sdt>
        <w:sdtPr>
          <w:id w:val="-848329462"/>
          <w:citation/>
        </w:sdtPr>
        <w:sdtContent>
          <w:r w:rsidR="00A10867">
            <w:fldChar w:fldCharType="begin"/>
          </w:r>
          <w:r w:rsidR="00A10867">
            <w:instrText xml:space="preserve"> CITATION Sam09 \l 2057 </w:instrText>
          </w:r>
          <w:r w:rsidR="00A10867">
            <w:fldChar w:fldCharType="separate"/>
          </w:r>
          <w:r w:rsidR="00A10867" w:rsidRPr="00A10867">
            <w:rPr>
              <w:noProof/>
            </w:rPr>
            <w:t>[11]</w:t>
          </w:r>
          <w:r w:rsidR="00A10867">
            <w:fldChar w:fldCharType="end"/>
          </w:r>
        </w:sdtContent>
      </w:sdt>
      <w:r w:rsidRPr="00A2162B">
        <w:t>. Energetic material</w:t>
      </w:r>
      <w:r>
        <w:t xml:space="preserve"> engineers must also manage </w:t>
      </w:r>
      <w:r w:rsidRPr="00A2162B">
        <w:t>"Run Up" distance and wave shaping. Run-up distance refers to the explosive length needed from initiation point to liner apex to reach peak power</w:t>
      </w:r>
      <w:r>
        <w:t xml:space="preserve"> with i</w:t>
      </w:r>
      <w:r w:rsidRPr="00A2162B">
        <w:t>nsufficient run-up reduc</w:t>
      </w:r>
      <w:r>
        <w:t>ing</w:t>
      </w:r>
      <w:r w:rsidRPr="00A2162B">
        <w:t xml:space="preserve"> performance </w:t>
      </w:r>
      <w:sdt>
        <w:sdtPr>
          <w:id w:val="-1677644349"/>
          <w:citation/>
        </w:sdtPr>
        <w:sdtContent>
          <w:r w:rsidR="00365223">
            <w:fldChar w:fldCharType="begin"/>
          </w:r>
          <w:r w:rsidR="00365223">
            <w:instrText xml:space="preserve"> CITATION She12 \l 2057 </w:instrText>
          </w:r>
          <w:r w:rsidR="00365223">
            <w:fldChar w:fldCharType="separate"/>
          </w:r>
          <w:r w:rsidR="00365223" w:rsidRPr="00365223">
            <w:rPr>
              <w:noProof/>
            </w:rPr>
            <w:t>[3]</w:t>
          </w:r>
          <w:r w:rsidR="00365223">
            <w:fldChar w:fldCharType="end"/>
          </w:r>
        </w:sdtContent>
      </w:sdt>
      <w:r w:rsidRPr="00A2162B">
        <w:t xml:space="preserve">. Wave shaping improves penetration by ensuring </w:t>
      </w:r>
      <w:r>
        <w:t>the</w:t>
      </w:r>
      <w:r w:rsidRPr="00A2162B">
        <w:t xml:space="preserve"> detonation wave</w:t>
      </w:r>
      <w:r>
        <w:t xml:space="preserve"> is planar and</w:t>
      </w:r>
      <w:r w:rsidRPr="00A2162B">
        <w:t xml:space="preserve"> perpendicular to the charge's central axis, </w:t>
      </w:r>
      <w:r>
        <w:t xml:space="preserve">this </w:t>
      </w:r>
      <w:r w:rsidRPr="00A2162B">
        <w:t>increas</w:t>
      </w:r>
      <w:r>
        <w:t>es</w:t>
      </w:r>
      <w:r w:rsidRPr="00A2162B">
        <w:t xml:space="preserve"> penetration by up to 40%</w:t>
      </w:r>
      <w:r w:rsidR="00217FDF">
        <w:t xml:space="preserve"> </w:t>
      </w:r>
      <w:sdt>
        <w:sdtPr>
          <w:id w:val="669453808"/>
          <w:citation/>
        </w:sdtPr>
        <w:sdtContent>
          <w:r w:rsidR="00217FDF">
            <w:fldChar w:fldCharType="begin"/>
          </w:r>
          <w:r w:rsidR="00217FDF">
            <w:instrText xml:space="preserve"> CITATION Bri50 \l 2057 </w:instrText>
          </w:r>
          <w:r w:rsidR="00217FDF">
            <w:fldChar w:fldCharType="separate"/>
          </w:r>
          <w:r w:rsidR="00217FDF" w:rsidRPr="00217FDF">
            <w:rPr>
              <w:noProof/>
            </w:rPr>
            <w:t>[18]</w:t>
          </w:r>
          <w:r w:rsidR="00217FDF">
            <w:fldChar w:fldCharType="end"/>
          </w:r>
        </w:sdtContent>
      </w:sdt>
      <w:r w:rsidRPr="00A2162B">
        <w:t>.</w:t>
      </w:r>
    </w:p>
    <w:bookmarkEnd w:id="27"/>
    <w:p w14:paraId="5DB608D1" w14:textId="77777777" w:rsidR="00F355AE" w:rsidRDefault="00044ED7" w:rsidP="00F355AE">
      <w:pPr>
        <w:keepNext/>
        <w:jc w:val="center"/>
      </w:pPr>
      <w:r w:rsidRPr="00693177">
        <w:rPr>
          <w:noProof/>
        </w:rPr>
        <w:drawing>
          <wp:inline distT="0" distB="0" distL="0" distR="0" wp14:anchorId="33374496" wp14:editId="104A492E">
            <wp:extent cx="5399405" cy="3702050"/>
            <wp:effectExtent l="0" t="0" r="0" b="0"/>
            <wp:docPr id="926734272" name="Picture 1" descr="A graph with lines and arr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734272" name="Picture 1" descr="A graph with lines and arrows&#10;&#10;Description automatically generated"/>
                    <pic:cNvPicPr/>
                  </pic:nvPicPr>
                  <pic:blipFill rotWithShape="1">
                    <a:blip r:embed="rId14"/>
                    <a:srcRect b="12097"/>
                    <a:stretch/>
                  </pic:blipFill>
                  <pic:spPr bwMode="auto">
                    <a:xfrm>
                      <a:off x="0" y="0"/>
                      <a:ext cx="5400000" cy="3702458"/>
                    </a:xfrm>
                    <a:prstGeom prst="rect">
                      <a:avLst/>
                    </a:prstGeom>
                    <a:ln>
                      <a:noFill/>
                    </a:ln>
                    <a:extLst>
                      <a:ext uri="{53640926-AAD7-44D8-BBD7-CCE9431645EC}">
                        <a14:shadowObscured xmlns:a14="http://schemas.microsoft.com/office/drawing/2010/main"/>
                      </a:ext>
                    </a:extLst>
                  </pic:spPr>
                </pic:pic>
              </a:graphicData>
            </a:graphic>
          </wp:inline>
        </w:drawing>
      </w:r>
    </w:p>
    <w:p w14:paraId="0D871BD8" w14:textId="31D24206" w:rsidR="00044ED7" w:rsidRPr="00A2162B" w:rsidRDefault="00F355AE" w:rsidP="00F355AE">
      <w:pPr>
        <w:pStyle w:val="Caption"/>
        <w:jc w:val="center"/>
      </w:pPr>
      <w:bookmarkStart w:id="28" w:name="_Ref186816447"/>
      <w:bookmarkStart w:id="29" w:name="_Toc186908061"/>
      <w:r>
        <w:t xml:space="preserve">Figure </w:t>
      </w:r>
      <w:fldSimple w:instr=" SEQ Figure \* ARABIC ">
        <w:r w:rsidR="00B324EF">
          <w:rPr>
            <w:noProof/>
          </w:rPr>
          <w:t>6</w:t>
        </w:r>
      </w:fldSimple>
      <w:bookmarkEnd w:id="28"/>
      <w:r>
        <w:t xml:space="preserve"> - Relative jet penetration at varied standoff distances for Octol, LX-14 and LX-19. Note the increase in penetration from Octol to LX-14 and LX-19</w:t>
      </w:r>
      <w:r w:rsidR="00231E6A">
        <w:t xml:space="preserve"> is</w:t>
      </w:r>
      <w:r>
        <w:t xml:space="preserve"> in line with their increasing explosive power </w:t>
      </w:r>
      <w:sdt>
        <w:sdtPr>
          <w:id w:val="895936194"/>
          <w:citation/>
        </w:sdtPr>
        <w:sdtContent>
          <w:r w:rsidR="00217FDF">
            <w:fldChar w:fldCharType="begin"/>
          </w:r>
          <w:r w:rsidR="00217FDF">
            <w:instrText xml:space="preserve"> CITATION Bri50 \l 2057 </w:instrText>
          </w:r>
          <w:r w:rsidR="00217FDF">
            <w:fldChar w:fldCharType="separate"/>
          </w:r>
          <w:r w:rsidR="00217FDF" w:rsidRPr="00217FDF">
            <w:rPr>
              <w:noProof/>
            </w:rPr>
            <w:t>[18]</w:t>
          </w:r>
          <w:r w:rsidR="00217FDF">
            <w:fldChar w:fldCharType="end"/>
          </w:r>
        </w:sdtContent>
      </w:sdt>
      <w:bookmarkEnd w:id="29"/>
    </w:p>
    <w:p w14:paraId="3CEFF5A3" w14:textId="2AAFB64F" w:rsidR="00044ED7" w:rsidRDefault="00044ED7" w:rsidP="00044ED7">
      <w:pPr>
        <w:jc w:val="both"/>
      </w:pPr>
      <w:bookmarkStart w:id="30" w:name="_Hlk186815517"/>
      <w:r w:rsidRPr="00A2162B">
        <w:t xml:space="preserve">Deployment scenarios also affect performance, with standoff distance (SOD) being a critical factor. As SOD increases, jet tip velocity decreases while effective jet length grows </w:t>
      </w:r>
      <w:sdt>
        <w:sdtPr>
          <w:id w:val="-356575638"/>
          <w:citation/>
        </w:sdtPr>
        <w:sdtContent>
          <w:r w:rsidR="0092356A">
            <w:fldChar w:fldCharType="begin"/>
          </w:r>
          <w:r w:rsidR="0092356A">
            <w:instrText xml:space="preserve"> CITATION Mal21 \l 2057 </w:instrText>
          </w:r>
          <w:r w:rsidR="0092356A">
            <w:fldChar w:fldCharType="separate"/>
          </w:r>
          <w:r w:rsidR="0092356A" w:rsidRPr="0092356A">
            <w:rPr>
              <w:noProof/>
            </w:rPr>
            <w:t>[1]</w:t>
          </w:r>
          <w:r w:rsidR="0092356A">
            <w:fldChar w:fldCharType="end"/>
          </w:r>
        </w:sdtContent>
      </w:sdt>
      <w:r w:rsidRPr="00A2162B">
        <w:t xml:space="preserve">. This enhances penetration up to a point, beyond which jet fragmentation occurs </w:t>
      </w:r>
      <w:sdt>
        <w:sdtPr>
          <w:id w:val="1108317791"/>
          <w:citation/>
        </w:sdtPr>
        <w:sdtContent>
          <w:r w:rsidR="00517C67">
            <w:fldChar w:fldCharType="begin"/>
          </w:r>
          <w:r w:rsidR="00517C67">
            <w:instrText xml:space="preserve"> CITATION Deh19 \l 2057 </w:instrText>
          </w:r>
          <w:r w:rsidR="00517C67">
            <w:fldChar w:fldCharType="separate"/>
          </w:r>
          <w:r w:rsidR="00517C67" w:rsidRPr="00517C67">
            <w:rPr>
              <w:noProof/>
            </w:rPr>
            <w:t>[16]</w:t>
          </w:r>
          <w:r w:rsidR="00517C67">
            <w:fldChar w:fldCharType="end"/>
          </w:r>
        </w:sdtContent>
      </w:sdt>
      <w:r w:rsidRPr="00A2162B">
        <w:t>. Fragmentation can misalign the jet's axis, reducing penetration effectiveness</w:t>
      </w:r>
      <w:sdt>
        <w:sdtPr>
          <w:id w:val="-511385990"/>
          <w:citation/>
        </w:sdtPr>
        <w:sdtContent>
          <w:r w:rsidR="00C504BC">
            <w:fldChar w:fldCharType="begin"/>
          </w:r>
          <w:r w:rsidR="00C504BC">
            <w:instrText xml:space="preserve"> CITATION Sen13 \l 2057 </w:instrText>
          </w:r>
          <w:r w:rsidR="00C504BC">
            <w:fldChar w:fldCharType="separate"/>
          </w:r>
          <w:r w:rsidR="00C504BC">
            <w:rPr>
              <w:noProof/>
            </w:rPr>
            <w:t xml:space="preserve"> </w:t>
          </w:r>
          <w:r w:rsidR="00C504BC" w:rsidRPr="00C504BC">
            <w:rPr>
              <w:noProof/>
            </w:rPr>
            <w:t>[5]</w:t>
          </w:r>
          <w:r w:rsidR="00C504BC">
            <w:fldChar w:fldCharType="end"/>
          </w:r>
        </w:sdtContent>
      </w:sdt>
      <w:r w:rsidR="00517C67">
        <w:t xml:space="preserve">, </w:t>
      </w:r>
      <w:sdt>
        <w:sdtPr>
          <w:id w:val="1732735885"/>
          <w:citation/>
        </w:sdtPr>
        <w:sdtContent>
          <w:r w:rsidR="00517C67">
            <w:fldChar w:fldCharType="begin"/>
          </w:r>
          <w:r w:rsidR="00517C67">
            <w:instrText xml:space="preserve"> CITATION Deh19 \l 2057 </w:instrText>
          </w:r>
          <w:r w:rsidR="00517C67">
            <w:fldChar w:fldCharType="separate"/>
          </w:r>
          <w:r w:rsidR="00517C67" w:rsidRPr="00517C67">
            <w:rPr>
              <w:noProof/>
            </w:rPr>
            <w:t>[16]</w:t>
          </w:r>
          <w:r w:rsidR="00517C67">
            <w:fldChar w:fldCharType="end"/>
          </w:r>
        </w:sdtContent>
      </w:sdt>
      <w:r w:rsidRPr="00A2162B">
        <w:t xml:space="preserve">. Conversely, short SODs prevent full jet formation, reducing penetrative power </w:t>
      </w:r>
      <w:sdt>
        <w:sdtPr>
          <w:id w:val="-697003496"/>
          <w:citation/>
        </w:sdtPr>
        <w:sdtContent>
          <w:r w:rsidR="00C504BC">
            <w:fldChar w:fldCharType="begin"/>
          </w:r>
          <w:r w:rsidR="00C504BC">
            <w:instrText xml:space="preserve"> CITATION Sen13 \l 2057 </w:instrText>
          </w:r>
          <w:r w:rsidR="00C504BC">
            <w:fldChar w:fldCharType="separate"/>
          </w:r>
          <w:r w:rsidR="00C504BC" w:rsidRPr="00C504BC">
            <w:rPr>
              <w:noProof/>
            </w:rPr>
            <w:t>[5]</w:t>
          </w:r>
          <w:r w:rsidR="00C504BC">
            <w:fldChar w:fldCharType="end"/>
          </w:r>
        </w:sdtContent>
      </w:sdt>
      <w:r w:rsidRPr="00A2162B">
        <w:t>. Identifying the optimal SOD is complex due to</w:t>
      </w:r>
      <w:r>
        <w:t xml:space="preserve"> interdependence with</w:t>
      </w:r>
      <w:r w:rsidRPr="00A2162B">
        <w:t xml:space="preserve"> charge design</w:t>
      </w:r>
      <w:r>
        <w:t xml:space="preserve">, see </w:t>
      </w:r>
      <w:r w:rsidR="00F355AE">
        <w:rPr>
          <w:color w:val="FF0000"/>
        </w:rPr>
        <w:fldChar w:fldCharType="begin"/>
      </w:r>
      <w:r w:rsidR="00F355AE">
        <w:instrText xml:space="preserve"> REF _Ref186816542 \h </w:instrText>
      </w:r>
      <w:r w:rsidR="00F355AE">
        <w:rPr>
          <w:color w:val="FF0000"/>
        </w:rPr>
      </w:r>
      <w:r w:rsidR="00F355AE">
        <w:rPr>
          <w:color w:val="FF0000"/>
        </w:rPr>
        <w:fldChar w:fldCharType="separate"/>
      </w:r>
      <w:r w:rsidR="00F355AE">
        <w:t xml:space="preserve">Figure </w:t>
      </w:r>
      <w:r w:rsidR="00F355AE">
        <w:rPr>
          <w:noProof/>
        </w:rPr>
        <w:t>7</w:t>
      </w:r>
      <w:r w:rsidR="00F355AE">
        <w:rPr>
          <w:color w:val="FF0000"/>
        </w:rPr>
        <w:fldChar w:fldCharType="end"/>
      </w:r>
      <w:r w:rsidRPr="00A2162B">
        <w:t>. Generally,</w:t>
      </w:r>
      <w:r>
        <w:t xml:space="preserve"> however</w:t>
      </w:r>
      <w:r w:rsidRPr="00A2162B">
        <w:t>, dense, ductile copper liners perform well at short SODs (1–3 CD), while lower-density materials like aluminium suit longer SODs (5–7 CD)</w:t>
      </w:r>
      <w:r w:rsidR="00365223">
        <w:t xml:space="preserve"> </w:t>
      </w:r>
      <w:sdt>
        <w:sdtPr>
          <w:id w:val="-629315989"/>
          <w:citation/>
        </w:sdtPr>
        <w:sdtContent>
          <w:r w:rsidR="00365223">
            <w:fldChar w:fldCharType="begin"/>
          </w:r>
          <w:r w:rsidR="00365223">
            <w:instrText xml:space="preserve"> CITATION She12 \l 2057 </w:instrText>
          </w:r>
          <w:r w:rsidR="00365223">
            <w:fldChar w:fldCharType="separate"/>
          </w:r>
          <w:r w:rsidR="00365223" w:rsidRPr="00365223">
            <w:rPr>
              <w:noProof/>
            </w:rPr>
            <w:t>[3]</w:t>
          </w:r>
          <w:r w:rsidR="00365223">
            <w:fldChar w:fldCharType="end"/>
          </w:r>
        </w:sdtContent>
      </w:sdt>
      <w:r w:rsidR="00365223">
        <w:t xml:space="preserve">, </w:t>
      </w:r>
      <w:sdt>
        <w:sdtPr>
          <w:id w:val="-56251405"/>
          <w:citation/>
        </w:sdtPr>
        <w:sdtContent>
          <w:r w:rsidR="00365223">
            <w:fldChar w:fldCharType="begin"/>
          </w:r>
          <w:r w:rsidR="00365223">
            <w:instrText xml:space="preserve"> CITATION Ahm17 \l 2057 </w:instrText>
          </w:r>
          <w:r w:rsidR="00365223">
            <w:fldChar w:fldCharType="separate"/>
          </w:r>
          <w:r w:rsidR="00365223" w:rsidRPr="00365223">
            <w:rPr>
              <w:noProof/>
            </w:rPr>
            <w:t>[4]</w:t>
          </w:r>
          <w:r w:rsidR="00365223">
            <w:fldChar w:fldCharType="end"/>
          </w:r>
        </w:sdtContent>
      </w:sdt>
      <w:r w:rsidRPr="00A2162B">
        <w:t>.</w:t>
      </w:r>
    </w:p>
    <w:bookmarkEnd w:id="30"/>
    <w:p w14:paraId="7D77DAE6" w14:textId="77777777" w:rsidR="00F355AE" w:rsidRDefault="00044ED7" w:rsidP="00F355AE">
      <w:pPr>
        <w:keepNext/>
        <w:jc w:val="center"/>
      </w:pPr>
      <w:r w:rsidRPr="00A85689">
        <w:rPr>
          <w:noProof/>
        </w:rPr>
        <w:lastRenderedPageBreak/>
        <w:drawing>
          <wp:inline distT="0" distB="0" distL="0" distR="0" wp14:anchorId="7F689FAE" wp14:editId="6B9ABEB2">
            <wp:extent cx="5399405" cy="3721100"/>
            <wp:effectExtent l="0" t="0" r="0" b="0"/>
            <wp:docPr id="1246428722" name="Picture 1" descr="A graph of different types of met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428722" name="Picture 1" descr="A graph of different types of metal&#10;&#10;Description automatically generated"/>
                    <pic:cNvPicPr/>
                  </pic:nvPicPr>
                  <pic:blipFill rotWithShape="1">
                    <a:blip r:embed="rId15"/>
                    <a:srcRect b="10575"/>
                    <a:stretch/>
                  </pic:blipFill>
                  <pic:spPr bwMode="auto">
                    <a:xfrm>
                      <a:off x="0" y="0"/>
                      <a:ext cx="5400000" cy="3721510"/>
                    </a:xfrm>
                    <a:prstGeom prst="rect">
                      <a:avLst/>
                    </a:prstGeom>
                    <a:ln>
                      <a:noFill/>
                    </a:ln>
                    <a:extLst>
                      <a:ext uri="{53640926-AAD7-44D8-BBD7-CCE9431645EC}">
                        <a14:shadowObscured xmlns:a14="http://schemas.microsoft.com/office/drawing/2010/main"/>
                      </a:ext>
                    </a:extLst>
                  </pic:spPr>
                </pic:pic>
              </a:graphicData>
            </a:graphic>
          </wp:inline>
        </w:drawing>
      </w:r>
    </w:p>
    <w:p w14:paraId="42A387B0" w14:textId="599CCB07" w:rsidR="00044ED7" w:rsidRPr="00A2162B" w:rsidRDefault="00F355AE" w:rsidP="00F355AE">
      <w:pPr>
        <w:pStyle w:val="Caption"/>
        <w:jc w:val="center"/>
      </w:pPr>
      <w:bookmarkStart w:id="31" w:name="_Ref186816542"/>
      <w:bookmarkStart w:id="32" w:name="_Toc186908062"/>
      <w:r>
        <w:t xml:space="preserve">Figure </w:t>
      </w:r>
      <w:fldSimple w:instr=" SEQ Figure \* ARABIC ">
        <w:r w:rsidR="00B324EF">
          <w:rPr>
            <w:noProof/>
          </w:rPr>
          <w:t>7</w:t>
        </w:r>
      </w:fldSimple>
      <w:bookmarkEnd w:id="31"/>
      <w:r>
        <w:t xml:space="preserve">- Standoff distance against penetration for various liner materials. Not the different maxima values for differing materials </w:t>
      </w:r>
      <w:sdt>
        <w:sdtPr>
          <w:id w:val="1082731033"/>
          <w:citation/>
        </w:sdtPr>
        <w:sdtContent>
          <w:r w:rsidR="00217FDF">
            <w:fldChar w:fldCharType="begin"/>
          </w:r>
          <w:r w:rsidR="00217FDF">
            <w:instrText xml:space="preserve"> CITATION Bri50 \l 2057 </w:instrText>
          </w:r>
          <w:r w:rsidR="00217FDF">
            <w:fldChar w:fldCharType="separate"/>
          </w:r>
          <w:r w:rsidR="00217FDF" w:rsidRPr="00217FDF">
            <w:rPr>
              <w:noProof/>
            </w:rPr>
            <w:t>[18]</w:t>
          </w:r>
          <w:r w:rsidR="00217FDF">
            <w:fldChar w:fldCharType="end"/>
          </w:r>
        </w:sdtContent>
      </w:sdt>
      <w:bookmarkEnd w:id="32"/>
    </w:p>
    <w:p w14:paraId="4B11363A" w14:textId="4AE36A48" w:rsidR="00851489" w:rsidRDefault="00044ED7" w:rsidP="00044ED7">
      <w:pPr>
        <w:jc w:val="both"/>
      </w:pPr>
      <w:bookmarkStart w:id="33" w:name="_Hlk186815522"/>
      <w:r w:rsidRPr="00A2162B">
        <w:t>Finally, manufacturing quality is crucial</w:t>
      </w:r>
      <w:r>
        <w:t xml:space="preserve"> as </w:t>
      </w:r>
      <w:r w:rsidR="00231E6A">
        <w:t xml:space="preserve">charge </w:t>
      </w:r>
      <w:r>
        <w:t>s</w:t>
      </w:r>
      <w:r w:rsidRPr="00A2162B">
        <w:t xml:space="preserve">ymmetry </w:t>
      </w:r>
      <w:r w:rsidR="00231E6A">
        <w:t>underpins</w:t>
      </w:r>
      <w:r w:rsidRPr="00A2162B">
        <w:t xml:space="preserve"> </w:t>
      </w:r>
      <w:r>
        <w:t xml:space="preserve">the </w:t>
      </w:r>
      <w:r w:rsidRPr="00A2162B">
        <w:t xml:space="preserve">axisymmetric shaped charge </w:t>
      </w:r>
      <w:r>
        <w:t>formation process</w:t>
      </w:r>
      <w:r w:rsidRPr="00A2162B">
        <w:t xml:space="preserve"> </w:t>
      </w:r>
      <w:sdt>
        <w:sdtPr>
          <w:id w:val="1974395543"/>
          <w:citation/>
        </w:sdtPr>
        <w:sdtContent>
          <w:r w:rsidR="00217FDF">
            <w:fldChar w:fldCharType="begin"/>
          </w:r>
          <w:r w:rsidR="00217FDF">
            <w:instrText xml:space="preserve"> CITATION Ayi08 \l 2057 </w:instrText>
          </w:r>
          <w:r w:rsidR="00217FDF">
            <w:fldChar w:fldCharType="separate"/>
          </w:r>
          <w:r w:rsidR="00217FDF" w:rsidRPr="00217FDF">
            <w:rPr>
              <w:noProof/>
            </w:rPr>
            <w:t>[19]</w:t>
          </w:r>
          <w:r w:rsidR="00217FDF">
            <w:fldChar w:fldCharType="end"/>
          </w:r>
        </w:sdtContent>
      </w:sdt>
      <w:r w:rsidRPr="00A2162B">
        <w:t>. Manufacturing defects, such as off-centre explosive initiation, air bubbles, or liner inaccuracies, cause radial drift, where</w:t>
      </w:r>
      <w:r>
        <w:t xml:space="preserve"> the</w:t>
      </w:r>
      <w:r w:rsidRPr="00A2162B">
        <w:t xml:space="preserve"> jet</w:t>
      </w:r>
      <w:r>
        <w:t>s</w:t>
      </w:r>
      <w:r w:rsidRPr="00A2162B">
        <w:t xml:space="preserve"> deviate from the charge axis </w:t>
      </w:r>
      <w:sdt>
        <w:sdtPr>
          <w:id w:val="-1449388628"/>
          <w:citation/>
        </w:sdtPr>
        <w:sdtContent>
          <w:r w:rsidR="00217FDF">
            <w:fldChar w:fldCharType="begin"/>
          </w:r>
          <w:r w:rsidR="00217FDF">
            <w:instrText xml:space="preserve"> CITATION Ayi08 \l 2057 </w:instrText>
          </w:r>
          <w:r w:rsidR="00217FDF">
            <w:fldChar w:fldCharType="separate"/>
          </w:r>
          <w:r w:rsidR="00217FDF" w:rsidRPr="00217FDF">
            <w:rPr>
              <w:noProof/>
            </w:rPr>
            <w:t>[19]</w:t>
          </w:r>
          <w:r w:rsidR="00217FDF">
            <w:fldChar w:fldCharType="end"/>
          </w:r>
        </w:sdtContent>
      </w:sdt>
      <w:r w:rsidRPr="00A2162B">
        <w:t>. Radial drift results in jet elements striking crater edges instead o</w:t>
      </w:r>
      <w:r>
        <w:t>n</w:t>
      </w:r>
      <w:r w:rsidRPr="00A2162B">
        <w:t xml:space="preserve"> cent</w:t>
      </w:r>
      <w:r>
        <w:t>re</w:t>
      </w:r>
      <w:r w:rsidRPr="00A2162B">
        <w:t xml:space="preserve">, reducing penetration </w:t>
      </w:r>
      <w:sdt>
        <w:sdtPr>
          <w:id w:val="1834940279"/>
          <w:citation/>
        </w:sdtPr>
        <w:sdtContent>
          <w:r w:rsidR="00365223">
            <w:fldChar w:fldCharType="begin"/>
          </w:r>
          <w:r w:rsidR="00365223">
            <w:instrText xml:space="preserve"> CITATION She12 \l 2057 </w:instrText>
          </w:r>
          <w:r w:rsidR="00365223">
            <w:fldChar w:fldCharType="separate"/>
          </w:r>
          <w:r w:rsidR="00365223" w:rsidRPr="00365223">
            <w:rPr>
              <w:noProof/>
            </w:rPr>
            <w:t>[3]</w:t>
          </w:r>
          <w:r w:rsidR="00365223">
            <w:fldChar w:fldCharType="end"/>
          </w:r>
        </w:sdtContent>
      </w:sdt>
      <w:r w:rsidRPr="00A2162B">
        <w:t xml:space="preserve">. Additionally, the liner's microscopic structure, influenced by its manufacturing process, affects jet quality. Consistent raw material quality and manufacturing precision are therefore critical for reliable charge performance </w:t>
      </w:r>
      <w:sdt>
        <w:sdtPr>
          <w:id w:val="-2101092678"/>
          <w:citation/>
        </w:sdtPr>
        <w:sdtContent>
          <w:r w:rsidR="00365223">
            <w:fldChar w:fldCharType="begin"/>
          </w:r>
          <w:r w:rsidR="00365223">
            <w:instrText xml:space="preserve"> CITATION Ahm17 \l 2057 </w:instrText>
          </w:r>
          <w:r w:rsidR="00365223">
            <w:fldChar w:fldCharType="separate"/>
          </w:r>
          <w:r w:rsidR="00365223" w:rsidRPr="00365223">
            <w:rPr>
              <w:noProof/>
            </w:rPr>
            <w:t>[4]</w:t>
          </w:r>
          <w:r w:rsidR="00365223">
            <w:fldChar w:fldCharType="end"/>
          </w:r>
        </w:sdtContent>
      </w:sdt>
      <w:r w:rsidRPr="00A2162B">
        <w:t>.</w:t>
      </w:r>
    </w:p>
    <w:p w14:paraId="0663F5D9" w14:textId="77777777" w:rsidR="00851489" w:rsidRDefault="00851489" w:rsidP="00851489">
      <w:pPr>
        <w:pStyle w:val="Heading2"/>
      </w:pPr>
      <w:bookmarkStart w:id="34" w:name="_Toc186908017"/>
      <w:bookmarkEnd w:id="33"/>
      <w:r>
        <w:t>1.4 Computational Modelling for Shaped Charge Design</w:t>
      </w:r>
      <w:bookmarkEnd w:id="34"/>
    </w:p>
    <w:p w14:paraId="7B5DD95F" w14:textId="7F0F4F71" w:rsidR="00D04524" w:rsidRPr="00FC4D3D" w:rsidRDefault="00D04524" w:rsidP="00D04524">
      <w:pPr>
        <w:jc w:val="both"/>
      </w:pPr>
      <w:bookmarkStart w:id="35" w:name="_Hlk186815531"/>
      <w:r>
        <w:t>T</w:t>
      </w:r>
      <w:r w:rsidRPr="00FC4D3D">
        <w:t xml:space="preserve">he interconnected variables associated with shaped charge performance make </w:t>
      </w:r>
      <w:r>
        <w:t>charge design challenging</w:t>
      </w:r>
      <w:r w:rsidRPr="00FC4D3D">
        <w:t>. This is further compounded by the limitations of analytical jet formation</w:t>
      </w:r>
      <w:r>
        <w:t xml:space="preserve"> models</w:t>
      </w:r>
      <w:r w:rsidRPr="00FC4D3D">
        <w:t>, which fail to capture the designs</w:t>
      </w:r>
      <w:r>
        <w:t xml:space="preserve"> nuances</w:t>
      </w:r>
      <w:r w:rsidRPr="00FC4D3D">
        <w:t xml:space="preserve">. Historically, charges were developed iteratively through </w:t>
      </w:r>
      <w:r>
        <w:t>expensive experimentation</w:t>
      </w:r>
      <w:r w:rsidRPr="00FC4D3D">
        <w:t>. Fortunately, computational modelling</w:t>
      </w:r>
      <w:r>
        <w:t xml:space="preserve">, specifically </w:t>
      </w:r>
      <w:r w:rsidRPr="00FC4D3D">
        <w:t>Finite Element Analysis (FEA</w:t>
      </w:r>
      <w:r>
        <w:t>),</w:t>
      </w:r>
      <w:r w:rsidRPr="00FC4D3D">
        <w:t xml:space="preserve"> and advances in computational power have enabled numerical models and simulations to replace </w:t>
      </w:r>
      <w:r>
        <w:t>these</w:t>
      </w:r>
      <w:r w:rsidRPr="00FC4D3D">
        <w:t xml:space="preserve"> trials</w:t>
      </w:r>
      <w:r>
        <w:t xml:space="preserve"> </w:t>
      </w:r>
      <w:sdt>
        <w:sdtPr>
          <w:id w:val="-859736196"/>
          <w:citation/>
        </w:sdtPr>
        <w:sdtContent>
          <w:r w:rsidR="00EC2043">
            <w:fldChar w:fldCharType="begin"/>
          </w:r>
          <w:r w:rsidR="00EC2043">
            <w:instrText xml:space="preserve"> CITATION Pyk20 \l 2057 </w:instrText>
          </w:r>
          <w:r w:rsidR="00EC2043">
            <w:fldChar w:fldCharType="separate"/>
          </w:r>
          <w:r w:rsidR="00EC2043" w:rsidRPr="00EC2043">
            <w:rPr>
              <w:noProof/>
            </w:rPr>
            <w:t>[9]</w:t>
          </w:r>
          <w:r w:rsidR="00EC2043">
            <w:fldChar w:fldCharType="end"/>
          </w:r>
        </w:sdtContent>
      </w:sdt>
      <w:r w:rsidRPr="00FC4D3D">
        <w:t xml:space="preserve">. While early models, including the HOCC and PIESES codes, </w:t>
      </w:r>
      <w:r>
        <w:t xml:space="preserve">still </w:t>
      </w:r>
      <w:r w:rsidRPr="00FC4D3D">
        <w:t xml:space="preserve">struggled to </w:t>
      </w:r>
      <w:r>
        <w:t>model</w:t>
      </w:r>
      <w:r w:rsidRPr="00FC4D3D">
        <w:t xml:space="preserve"> complexities of </w:t>
      </w:r>
      <w:r>
        <w:t xml:space="preserve">jet formation </w:t>
      </w:r>
      <w:sdt>
        <w:sdtPr>
          <w:id w:val="-1872985921"/>
          <w:citation/>
        </w:sdtPr>
        <w:sdtContent>
          <w:r w:rsidR="00365223">
            <w:fldChar w:fldCharType="begin"/>
          </w:r>
          <w:r w:rsidR="00365223">
            <w:instrText xml:space="preserve"> CITATION She12 \l 2057 </w:instrText>
          </w:r>
          <w:r w:rsidR="00365223">
            <w:fldChar w:fldCharType="separate"/>
          </w:r>
          <w:r w:rsidR="00365223" w:rsidRPr="00365223">
            <w:rPr>
              <w:noProof/>
            </w:rPr>
            <w:t>[3]</w:t>
          </w:r>
          <w:r w:rsidR="00365223">
            <w:fldChar w:fldCharType="end"/>
          </w:r>
        </w:sdtContent>
      </w:sdt>
      <w:r>
        <w:t>,</w:t>
      </w:r>
      <w:r w:rsidRPr="00FC4D3D">
        <w:t xml:space="preserve"> modern approaches effectively simulate both jet formation and penetration</w:t>
      </w:r>
      <w:r>
        <w:t xml:space="preserve"> </w:t>
      </w:r>
      <w:r w:rsidR="00C504BC">
        <w:t xml:space="preserve"> </w:t>
      </w:r>
      <w:sdt>
        <w:sdtPr>
          <w:id w:val="656500147"/>
          <w:citation/>
        </w:sdtPr>
        <w:sdtContent>
          <w:r w:rsidR="00C504BC">
            <w:fldChar w:fldCharType="begin"/>
          </w:r>
          <w:r w:rsidR="00C504BC">
            <w:instrText xml:space="preserve"> CITATION Wan15 \l 2057 </w:instrText>
          </w:r>
          <w:r w:rsidR="00C504BC">
            <w:fldChar w:fldCharType="separate"/>
          </w:r>
          <w:r w:rsidR="00C504BC" w:rsidRPr="00C504BC">
            <w:rPr>
              <w:noProof/>
            </w:rPr>
            <w:t>[7]</w:t>
          </w:r>
          <w:r w:rsidR="00C504BC">
            <w:fldChar w:fldCharType="end"/>
          </w:r>
        </w:sdtContent>
      </w:sdt>
      <w:r w:rsidR="00C504BC">
        <w:t xml:space="preserve">, </w:t>
      </w:r>
      <w:sdt>
        <w:sdtPr>
          <w:id w:val="-1418389099"/>
          <w:citation/>
        </w:sdtPr>
        <w:sdtContent>
          <w:r w:rsidR="00217FDF">
            <w:fldChar w:fldCharType="begin"/>
          </w:r>
          <w:r w:rsidR="00217FDF">
            <w:instrText xml:space="preserve"> CITATION Jun12 \l 2057 </w:instrText>
          </w:r>
          <w:r w:rsidR="00217FDF">
            <w:fldChar w:fldCharType="separate"/>
          </w:r>
          <w:r w:rsidR="00217FDF" w:rsidRPr="00217FDF">
            <w:rPr>
              <w:noProof/>
            </w:rPr>
            <w:t>[20]</w:t>
          </w:r>
          <w:r w:rsidR="00217FDF">
            <w:fldChar w:fldCharType="end"/>
          </w:r>
        </w:sdtContent>
      </w:sdt>
      <w:r w:rsidRPr="00FC4D3D">
        <w:t>.</w:t>
      </w:r>
    </w:p>
    <w:p w14:paraId="5A68FBD5" w14:textId="189F82DD" w:rsidR="00D04524" w:rsidRPr="00FC4D3D" w:rsidRDefault="00D04524" w:rsidP="00D04524">
      <w:pPr>
        <w:jc w:val="both"/>
      </w:pPr>
      <w:r>
        <w:t>Early t</w:t>
      </w:r>
      <w:r w:rsidRPr="00FC4D3D">
        <w:t xml:space="preserve">ools like PENJET expedited research </w:t>
      </w:r>
      <w:r>
        <w:t xml:space="preserve">into </w:t>
      </w:r>
      <w:r w:rsidRPr="00FC4D3D">
        <w:t>standoff distance without requiring practical experimentatio</w:t>
      </w:r>
      <w:r>
        <w:t>n</w:t>
      </w:r>
      <w:r w:rsidR="00365223">
        <w:t xml:space="preserve"> </w:t>
      </w:r>
      <w:sdt>
        <w:sdtPr>
          <w:id w:val="-859978834"/>
          <w:citation/>
        </w:sdtPr>
        <w:sdtContent>
          <w:r w:rsidR="00365223">
            <w:fldChar w:fldCharType="begin"/>
          </w:r>
          <w:r w:rsidR="00365223">
            <w:instrText xml:space="preserve"> CITATION She12 \l 2057 </w:instrText>
          </w:r>
          <w:r w:rsidR="00365223">
            <w:fldChar w:fldCharType="separate"/>
          </w:r>
          <w:r w:rsidR="00365223" w:rsidRPr="00365223">
            <w:rPr>
              <w:noProof/>
            </w:rPr>
            <w:t>[3]</w:t>
          </w:r>
          <w:r w:rsidR="00365223">
            <w:fldChar w:fldCharType="end"/>
          </w:r>
        </w:sdtContent>
      </w:sdt>
      <w:r w:rsidRPr="00FC4D3D">
        <w:t xml:space="preserve">. </w:t>
      </w:r>
      <w:r>
        <w:t>Similarly, a</w:t>
      </w:r>
      <w:r w:rsidRPr="00FC4D3D">
        <w:t>t Lawrence Livermore National Laboratory, their in-house hydrodynamic code CALE even facilitated the design of the world’s largest shaped charge, capable of penetrating 3.4 meters of armour steel</w:t>
      </w:r>
      <w:r w:rsidR="00365223">
        <w:t xml:space="preserve"> </w:t>
      </w:r>
      <w:sdt>
        <w:sdtPr>
          <w:id w:val="111869236"/>
          <w:citation/>
        </w:sdtPr>
        <w:sdtContent>
          <w:r w:rsidR="00365223">
            <w:fldChar w:fldCharType="begin"/>
          </w:r>
          <w:r w:rsidR="00365223">
            <w:instrText xml:space="preserve"> CITATION She12 \l 2057 </w:instrText>
          </w:r>
          <w:r w:rsidR="00365223">
            <w:fldChar w:fldCharType="separate"/>
          </w:r>
          <w:r w:rsidR="00365223" w:rsidRPr="00365223">
            <w:rPr>
              <w:noProof/>
            </w:rPr>
            <w:t>[3]</w:t>
          </w:r>
          <w:r w:rsidR="00365223">
            <w:fldChar w:fldCharType="end"/>
          </w:r>
        </w:sdtContent>
      </w:sdt>
      <w:r w:rsidRPr="00FC4D3D">
        <w:t xml:space="preserve">. This achievement </w:t>
      </w:r>
      <w:r>
        <w:t>highlights</w:t>
      </w:r>
      <w:r w:rsidRPr="00FC4D3D">
        <w:t xml:space="preserve"> how computational modelling can push the boundaries of shaped charge design.</w:t>
      </w:r>
    </w:p>
    <w:p w14:paraId="089210FE" w14:textId="117133B6" w:rsidR="00D04524" w:rsidRPr="00FC4D3D" w:rsidRDefault="00D04524" w:rsidP="00D04524">
      <w:pPr>
        <w:jc w:val="both"/>
      </w:pPr>
      <w:r>
        <w:lastRenderedPageBreak/>
        <w:t>The</w:t>
      </w:r>
      <w:r w:rsidRPr="00FC4D3D">
        <w:t xml:space="preserve"> range of software available for shaped charge modelling is vast. </w:t>
      </w:r>
      <w:r>
        <w:t>Examples</w:t>
      </w:r>
      <w:r w:rsidRPr="00FC4D3D">
        <w:t xml:space="preserve"> include</w:t>
      </w:r>
      <w:r>
        <w:t xml:space="preserve"> AUTODYNE </w:t>
      </w:r>
      <w:sdt>
        <w:sdtPr>
          <w:id w:val="-1646659845"/>
          <w:citation/>
        </w:sdtPr>
        <w:sdtContent>
          <w:r w:rsidR="0092356A">
            <w:fldChar w:fldCharType="begin"/>
          </w:r>
          <w:r w:rsidR="0092356A">
            <w:instrText xml:space="preserve"> CITATION Gur09 \l 2057 </w:instrText>
          </w:r>
          <w:r w:rsidR="0092356A">
            <w:fldChar w:fldCharType="separate"/>
          </w:r>
          <w:r w:rsidR="0092356A" w:rsidRPr="0092356A">
            <w:rPr>
              <w:noProof/>
            </w:rPr>
            <w:t>[2]</w:t>
          </w:r>
          <w:r w:rsidR="0092356A">
            <w:fldChar w:fldCharType="end"/>
          </w:r>
        </w:sdtContent>
      </w:sdt>
      <w:r>
        <w:t>,</w:t>
      </w:r>
      <w:r w:rsidR="00C504BC" w:rsidRPr="00C504BC">
        <w:t xml:space="preserve"> </w:t>
      </w:r>
      <w:sdt>
        <w:sdtPr>
          <w:id w:val="-559474361"/>
          <w:citation/>
        </w:sdtPr>
        <w:sdtContent>
          <w:r w:rsidR="00C504BC">
            <w:fldChar w:fldCharType="begin"/>
          </w:r>
          <w:r w:rsidR="00C504BC">
            <w:instrText xml:space="preserve"> CITATION Ahm17 \l 2057 </w:instrText>
          </w:r>
          <w:r w:rsidR="00C504BC">
            <w:fldChar w:fldCharType="separate"/>
          </w:r>
          <w:r w:rsidR="00C504BC" w:rsidRPr="00365223">
            <w:rPr>
              <w:noProof/>
            </w:rPr>
            <w:t>[4]</w:t>
          </w:r>
          <w:r w:rsidR="00C504BC">
            <w:fldChar w:fldCharType="end"/>
          </w:r>
        </w:sdtContent>
      </w:sdt>
      <w:r w:rsidR="00C504BC">
        <w:t>,</w:t>
      </w:r>
      <w:r w:rsidR="00C504BC" w:rsidRPr="00C504BC">
        <w:t xml:space="preserve"> </w:t>
      </w:r>
      <w:sdt>
        <w:sdtPr>
          <w:id w:val="761644737"/>
          <w:citation/>
        </w:sdtPr>
        <w:sdtContent>
          <w:r w:rsidR="00C504BC">
            <w:fldChar w:fldCharType="begin"/>
          </w:r>
          <w:r w:rsidR="00C504BC">
            <w:instrText xml:space="preserve"> CITATION Sen13 \l 2057 </w:instrText>
          </w:r>
          <w:r w:rsidR="00C504BC">
            <w:fldChar w:fldCharType="separate"/>
          </w:r>
          <w:r w:rsidR="00C504BC" w:rsidRPr="00C504BC">
            <w:rPr>
              <w:noProof/>
            </w:rPr>
            <w:t>[5]</w:t>
          </w:r>
          <w:r w:rsidR="00C504BC">
            <w:fldChar w:fldCharType="end"/>
          </w:r>
        </w:sdtContent>
      </w:sdt>
      <w:r w:rsidR="00C504BC">
        <w:t xml:space="preserve">, </w:t>
      </w:r>
      <w:sdt>
        <w:sdtPr>
          <w:id w:val="-69043552"/>
          <w:citation/>
        </w:sdtPr>
        <w:sdtContent>
          <w:r w:rsidR="00C504BC">
            <w:fldChar w:fldCharType="begin"/>
          </w:r>
          <w:r w:rsidR="00C504BC">
            <w:instrText xml:space="preserve"> CITATION Wan15 \l 2057 </w:instrText>
          </w:r>
          <w:r w:rsidR="00C504BC">
            <w:fldChar w:fldCharType="separate"/>
          </w:r>
          <w:r w:rsidR="00C504BC" w:rsidRPr="00C504BC">
            <w:rPr>
              <w:noProof/>
            </w:rPr>
            <w:t>[7]</w:t>
          </w:r>
          <w:r w:rsidR="00C504BC">
            <w:fldChar w:fldCharType="end"/>
          </w:r>
        </w:sdtContent>
      </w:sdt>
      <w:r w:rsidR="00C504BC">
        <w:t xml:space="preserve">, </w:t>
      </w:r>
      <w:sdt>
        <w:sdtPr>
          <w:id w:val="-1122841813"/>
          <w:citation/>
        </w:sdtPr>
        <w:sdtContent>
          <w:r w:rsidR="002059E0">
            <w:fldChar w:fldCharType="begin"/>
          </w:r>
          <w:r w:rsidR="002059E0">
            <w:instrText xml:space="preserve"> CITATION Zak19 \l 2057 </w:instrText>
          </w:r>
          <w:r w:rsidR="002059E0">
            <w:fldChar w:fldCharType="separate"/>
          </w:r>
          <w:r w:rsidR="002059E0" w:rsidRPr="002059E0">
            <w:rPr>
              <w:noProof/>
            </w:rPr>
            <w:t>[8]</w:t>
          </w:r>
          <w:r w:rsidR="002059E0">
            <w:fldChar w:fldCharType="end"/>
          </w:r>
        </w:sdtContent>
      </w:sdt>
      <w:r w:rsidR="002059E0">
        <w:t>,</w:t>
      </w:r>
      <w:r w:rsidR="00EC2043">
        <w:t xml:space="preserve"> </w:t>
      </w:r>
      <w:sdt>
        <w:sdtPr>
          <w:id w:val="-1780561462"/>
          <w:citation/>
        </w:sdtPr>
        <w:sdtContent>
          <w:r w:rsidR="00EC2043">
            <w:fldChar w:fldCharType="begin"/>
          </w:r>
          <w:r w:rsidR="00EC2043">
            <w:instrText xml:space="preserve"> CITATION Han21 \l 2057 </w:instrText>
          </w:r>
          <w:r w:rsidR="00EC2043">
            <w:fldChar w:fldCharType="separate"/>
          </w:r>
          <w:r w:rsidR="00EC2043" w:rsidRPr="00EC2043">
            <w:rPr>
              <w:noProof/>
            </w:rPr>
            <w:t>[10]</w:t>
          </w:r>
          <w:r w:rsidR="00EC2043">
            <w:fldChar w:fldCharType="end"/>
          </w:r>
        </w:sdtContent>
      </w:sdt>
      <w:r w:rsidR="00EC2043">
        <w:t>,</w:t>
      </w:r>
      <w:r w:rsidR="00A10867">
        <w:t xml:space="preserve"> </w:t>
      </w:r>
      <w:sdt>
        <w:sdtPr>
          <w:id w:val="1375119749"/>
          <w:citation/>
        </w:sdtPr>
        <w:sdtContent>
          <w:r w:rsidR="00A10867">
            <w:fldChar w:fldCharType="begin"/>
          </w:r>
          <w:r w:rsidR="00A10867">
            <w:instrText xml:space="preserve"> CITATION Wan221 \l 2057 </w:instrText>
          </w:r>
          <w:r w:rsidR="00A10867">
            <w:fldChar w:fldCharType="separate"/>
          </w:r>
          <w:r w:rsidR="00A10867" w:rsidRPr="00A10867">
            <w:rPr>
              <w:noProof/>
            </w:rPr>
            <w:t>[13]</w:t>
          </w:r>
          <w:r w:rsidR="00A10867">
            <w:fldChar w:fldCharType="end"/>
          </w:r>
        </w:sdtContent>
      </w:sdt>
      <w:r w:rsidR="00A10867">
        <w:t xml:space="preserve">, </w:t>
      </w:r>
      <w:sdt>
        <w:sdtPr>
          <w:id w:val="-20942555"/>
          <w:citation/>
        </w:sdtPr>
        <w:sdtContent>
          <w:r w:rsidR="00A10867">
            <w:fldChar w:fldCharType="begin"/>
          </w:r>
          <w:r w:rsidR="00A10867">
            <w:instrText xml:space="preserve"> CITATION Hao23 \l 2057 </w:instrText>
          </w:r>
          <w:r w:rsidR="00A10867">
            <w:fldChar w:fldCharType="separate"/>
          </w:r>
          <w:r w:rsidR="00A10867" w:rsidRPr="00A10867">
            <w:rPr>
              <w:noProof/>
            </w:rPr>
            <w:t>[14]</w:t>
          </w:r>
          <w:r w:rsidR="00A10867">
            <w:fldChar w:fldCharType="end"/>
          </w:r>
        </w:sdtContent>
      </w:sdt>
      <w:r w:rsidR="00A10867">
        <w:t>,</w:t>
      </w:r>
      <w:r w:rsidR="00217FDF">
        <w:t xml:space="preserve"> </w:t>
      </w:r>
      <w:sdt>
        <w:sdtPr>
          <w:id w:val="442584621"/>
          <w:citation/>
        </w:sdtPr>
        <w:sdtContent>
          <w:r w:rsidR="00217FDF">
            <w:fldChar w:fldCharType="begin"/>
          </w:r>
          <w:r w:rsidR="00217FDF">
            <w:instrText xml:space="preserve"> CITATION Ayi08 \l 2057 </w:instrText>
          </w:r>
          <w:r w:rsidR="00217FDF">
            <w:fldChar w:fldCharType="separate"/>
          </w:r>
          <w:r w:rsidR="00217FDF" w:rsidRPr="00217FDF">
            <w:rPr>
              <w:noProof/>
            </w:rPr>
            <w:t>[19]</w:t>
          </w:r>
          <w:r w:rsidR="00217FDF">
            <w:fldChar w:fldCharType="end"/>
          </w:r>
        </w:sdtContent>
      </w:sdt>
      <w:r w:rsidR="00217FDF">
        <w:t xml:space="preserve">, </w:t>
      </w:r>
      <w:sdt>
        <w:sdtPr>
          <w:id w:val="1699355045"/>
          <w:citation/>
        </w:sdtPr>
        <w:sdtContent>
          <w:r w:rsidR="00217FDF">
            <w:fldChar w:fldCharType="begin"/>
          </w:r>
          <w:r w:rsidR="00217FDF">
            <w:instrText xml:space="preserve"> CITATION Jun12 \l 2057 </w:instrText>
          </w:r>
          <w:r w:rsidR="00217FDF">
            <w:fldChar w:fldCharType="separate"/>
          </w:r>
          <w:r w:rsidR="00217FDF" w:rsidRPr="00217FDF">
            <w:rPr>
              <w:noProof/>
            </w:rPr>
            <w:t>[20]</w:t>
          </w:r>
          <w:r w:rsidR="00217FDF">
            <w:fldChar w:fldCharType="end"/>
          </w:r>
        </w:sdtContent>
      </w:sdt>
      <w:r w:rsidR="00217FDF">
        <w:t>,</w:t>
      </w:r>
      <w:r>
        <w:t xml:space="preserve"> LS-DYNA</w:t>
      </w:r>
      <w:r w:rsidR="00C504BC" w:rsidRPr="00C504BC">
        <w:t xml:space="preserve"> </w:t>
      </w:r>
      <w:sdt>
        <w:sdtPr>
          <w:id w:val="1370721793"/>
          <w:citation/>
        </w:sdtPr>
        <w:sdtContent>
          <w:r w:rsidR="00C504BC">
            <w:fldChar w:fldCharType="begin"/>
          </w:r>
          <w:r w:rsidR="00C504BC">
            <w:instrText xml:space="preserve"> CITATION Gur09 \l 2057 </w:instrText>
          </w:r>
          <w:r w:rsidR="00C504BC">
            <w:fldChar w:fldCharType="separate"/>
          </w:r>
          <w:r w:rsidR="00C504BC" w:rsidRPr="0092356A">
            <w:rPr>
              <w:noProof/>
            </w:rPr>
            <w:t>[2]</w:t>
          </w:r>
          <w:r w:rsidR="00C504BC">
            <w:fldChar w:fldCharType="end"/>
          </w:r>
        </w:sdtContent>
      </w:sdt>
      <w:r w:rsidR="00C504BC">
        <w:t>,</w:t>
      </w:r>
      <w:r>
        <w:t xml:space="preserve"> </w:t>
      </w:r>
      <w:sdt>
        <w:sdtPr>
          <w:id w:val="2109154404"/>
          <w:citation/>
        </w:sdtPr>
        <w:sdtContent>
          <w:r w:rsidR="00C504BC">
            <w:fldChar w:fldCharType="begin"/>
          </w:r>
          <w:r w:rsidR="00C504BC">
            <w:instrText xml:space="preserve"> CITATION DuY22 \l 2057 </w:instrText>
          </w:r>
          <w:r w:rsidR="00C504BC">
            <w:fldChar w:fldCharType="separate"/>
          </w:r>
          <w:r w:rsidR="00C504BC" w:rsidRPr="00C504BC">
            <w:rPr>
              <w:noProof/>
            </w:rPr>
            <w:t>[6]</w:t>
          </w:r>
          <w:r w:rsidR="00C504BC">
            <w:fldChar w:fldCharType="end"/>
          </w:r>
        </w:sdtContent>
      </w:sdt>
      <w:r>
        <w:t xml:space="preserve">, </w:t>
      </w:r>
      <w:sdt>
        <w:sdtPr>
          <w:id w:val="977737566"/>
          <w:citation/>
        </w:sdtPr>
        <w:sdtContent>
          <w:r w:rsidR="00EC2043">
            <w:fldChar w:fldCharType="begin"/>
          </w:r>
          <w:r w:rsidR="00EC2043">
            <w:instrText xml:space="preserve"> CITATION Han21 \l 2057 </w:instrText>
          </w:r>
          <w:r w:rsidR="00EC2043">
            <w:fldChar w:fldCharType="separate"/>
          </w:r>
          <w:r w:rsidR="00EC2043" w:rsidRPr="00EC2043">
            <w:rPr>
              <w:noProof/>
            </w:rPr>
            <w:t>[10]</w:t>
          </w:r>
          <w:r w:rsidR="00EC2043">
            <w:fldChar w:fldCharType="end"/>
          </w:r>
        </w:sdtContent>
      </w:sdt>
      <w:r>
        <w:t xml:space="preserve">, DYTRAN </w:t>
      </w:r>
      <w:sdt>
        <w:sdtPr>
          <w:id w:val="1965226250"/>
          <w:citation/>
        </w:sdtPr>
        <w:sdtContent>
          <w:r w:rsidR="0092356A">
            <w:fldChar w:fldCharType="begin"/>
          </w:r>
          <w:r w:rsidR="0092356A">
            <w:instrText xml:space="preserve"> CITATION Gur09 \l 2057 </w:instrText>
          </w:r>
          <w:r w:rsidR="0092356A">
            <w:fldChar w:fldCharType="separate"/>
          </w:r>
          <w:r w:rsidR="0092356A" w:rsidRPr="0092356A">
            <w:rPr>
              <w:noProof/>
            </w:rPr>
            <w:t>[2]</w:t>
          </w:r>
          <w:r w:rsidR="0092356A">
            <w:fldChar w:fldCharType="end"/>
          </w:r>
        </w:sdtContent>
      </w:sdt>
      <w:r>
        <w:t xml:space="preserve">, DYNA2D </w:t>
      </w:r>
      <w:sdt>
        <w:sdtPr>
          <w:id w:val="93601784"/>
          <w:citation/>
        </w:sdtPr>
        <w:sdtContent>
          <w:r w:rsidR="00517C67">
            <w:fldChar w:fldCharType="begin"/>
          </w:r>
          <w:r w:rsidR="00517C67">
            <w:instrText xml:space="preserve"> CITATION Deh19 \l 2057 </w:instrText>
          </w:r>
          <w:r w:rsidR="00517C67">
            <w:fldChar w:fldCharType="separate"/>
          </w:r>
          <w:r w:rsidR="00517C67" w:rsidRPr="00517C67">
            <w:rPr>
              <w:noProof/>
            </w:rPr>
            <w:t>[16]</w:t>
          </w:r>
          <w:r w:rsidR="00517C67">
            <w:fldChar w:fldCharType="end"/>
          </w:r>
        </w:sdtContent>
      </w:sdt>
      <w:r>
        <w:t xml:space="preserve"> and ABAQUS by Dassault Systems </w:t>
      </w:r>
      <w:sdt>
        <w:sdtPr>
          <w:id w:val="1394703052"/>
          <w:citation/>
        </w:sdtPr>
        <w:sdtContent>
          <w:r w:rsidR="00EC2043">
            <w:fldChar w:fldCharType="begin"/>
          </w:r>
          <w:r w:rsidR="00EC2043">
            <w:instrText xml:space="preserve"> CITATION Pyk20 \l 2057 </w:instrText>
          </w:r>
          <w:r w:rsidR="00EC2043">
            <w:fldChar w:fldCharType="separate"/>
          </w:r>
          <w:r w:rsidR="00EC2043" w:rsidRPr="00EC2043">
            <w:rPr>
              <w:noProof/>
            </w:rPr>
            <w:t>[9]</w:t>
          </w:r>
          <w:r w:rsidR="00EC2043">
            <w:fldChar w:fldCharType="end"/>
          </w:r>
        </w:sdtContent>
      </w:sdt>
      <w:r>
        <w:t xml:space="preserve">, </w:t>
      </w:r>
      <w:sdt>
        <w:sdtPr>
          <w:id w:val="-2062240391"/>
          <w:citation/>
        </w:sdtPr>
        <w:sdtContent>
          <w:r w:rsidR="00517C67">
            <w:fldChar w:fldCharType="begin"/>
          </w:r>
          <w:r w:rsidR="00517C67">
            <w:instrText xml:space="preserve"> CITATION Deh19 \l 2057 </w:instrText>
          </w:r>
          <w:r w:rsidR="00517C67">
            <w:fldChar w:fldCharType="separate"/>
          </w:r>
          <w:r w:rsidR="00517C67" w:rsidRPr="00517C67">
            <w:rPr>
              <w:noProof/>
            </w:rPr>
            <w:t>[16]</w:t>
          </w:r>
          <w:r w:rsidR="00517C67">
            <w:fldChar w:fldCharType="end"/>
          </w:r>
        </w:sdtContent>
      </w:sdt>
      <w:r w:rsidR="00231E6A">
        <w:t>,</w:t>
      </w:r>
      <w:r>
        <w:t xml:space="preserve"> with AUTODYNE</w:t>
      </w:r>
      <w:r w:rsidRPr="00FC4D3D">
        <w:t xml:space="preserve"> frequently cited as the most p</w:t>
      </w:r>
      <w:r>
        <w:t>opular</w:t>
      </w:r>
      <w:r w:rsidRPr="00FC4D3D">
        <w:t xml:space="preserve"> software for studying explosive mechanics</w:t>
      </w:r>
      <w:r>
        <w:t xml:space="preserve"> </w:t>
      </w:r>
      <w:sdt>
        <w:sdtPr>
          <w:id w:val="-817418397"/>
          <w:citation/>
        </w:sdtPr>
        <w:sdtContent>
          <w:r w:rsidR="00EC2043">
            <w:fldChar w:fldCharType="begin"/>
          </w:r>
          <w:r w:rsidR="00EC2043">
            <w:instrText xml:space="preserve"> CITATION Han21 \l 2057 </w:instrText>
          </w:r>
          <w:r w:rsidR="00EC2043">
            <w:fldChar w:fldCharType="separate"/>
          </w:r>
          <w:r w:rsidR="00EC2043" w:rsidRPr="00EC2043">
            <w:rPr>
              <w:noProof/>
            </w:rPr>
            <w:t>[10]</w:t>
          </w:r>
          <w:r w:rsidR="00EC2043">
            <w:fldChar w:fldCharType="end"/>
          </w:r>
        </w:sdtContent>
      </w:sdt>
      <w:r w:rsidRPr="00FC4D3D">
        <w:t xml:space="preserve">. </w:t>
      </w:r>
      <w:r>
        <w:t>W</w:t>
      </w:r>
      <w:r w:rsidRPr="00FC4D3D">
        <w:t>hile these tools can simulate the entire process of jet formation and penetration, they often lack the high resolution offered by high-fidelity computational models</w:t>
      </w:r>
      <w:r>
        <w:t xml:space="preserve"> </w:t>
      </w:r>
      <w:sdt>
        <w:sdtPr>
          <w:id w:val="1440719906"/>
          <w:citation/>
        </w:sdtPr>
        <w:sdtContent>
          <w:r w:rsidR="00C504BC">
            <w:fldChar w:fldCharType="begin"/>
          </w:r>
          <w:r w:rsidR="00C504BC">
            <w:instrText xml:space="preserve"> CITATION Wan15 \l 2057 </w:instrText>
          </w:r>
          <w:r w:rsidR="00C504BC">
            <w:fldChar w:fldCharType="separate"/>
          </w:r>
          <w:r w:rsidR="00C504BC" w:rsidRPr="00C504BC">
            <w:rPr>
              <w:noProof/>
            </w:rPr>
            <w:t>[7]</w:t>
          </w:r>
          <w:r w:rsidR="00C504BC">
            <w:fldChar w:fldCharType="end"/>
          </w:r>
        </w:sdtContent>
      </w:sdt>
      <w:r>
        <w:t xml:space="preserve"> </w:t>
      </w:r>
      <w:r w:rsidRPr="00FC4D3D">
        <w:t xml:space="preserve">such </w:t>
      </w:r>
      <w:r>
        <w:t>as</w:t>
      </w:r>
      <w:r w:rsidRPr="00FC4D3D">
        <w:t xml:space="preserve"> ALE3D from Lawrence Livermore National Laboratory and ALEGRA from Sandia National Laboratories</w:t>
      </w:r>
      <w:r>
        <w:t xml:space="preserve"> </w:t>
      </w:r>
      <w:sdt>
        <w:sdtPr>
          <w:id w:val="-1950530925"/>
          <w:citation/>
        </w:sdtPr>
        <w:sdtContent>
          <w:r w:rsidR="00140B46">
            <w:fldChar w:fldCharType="begin"/>
          </w:r>
          <w:r w:rsidR="00140B46">
            <w:instrText xml:space="preserve"> CITATION Nie20 \l 2057 </w:instrText>
          </w:r>
          <w:r w:rsidR="00140B46">
            <w:fldChar w:fldCharType="separate"/>
          </w:r>
          <w:r w:rsidR="00140B46" w:rsidRPr="00140B46">
            <w:rPr>
              <w:noProof/>
            </w:rPr>
            <w:t>[21]</w:t>
          </w:r>
          <w:r w:rsidR="00140B46">
            <w:fldChar w:fldCharType="end"/>
          </w:r>
        </w:sdtContent>
      </w:sdt>
      <w:r w:rsidRPr="00FC4D3D">
        <w:t xml:space="preserve">. These high-fidelity models, though more accurate, are typically more complex </w:t>
      </w:r>
      <w:r>
        <w:t>reducing accessibility</w:t>
      </w:r>
      <w:r w:rsidRPr="00FC4D3D">
        <w:t>.</w:t>
      </w:r>
    </w:p>
    <w:p w14:paraId="66A2A85A" w14:textId="77777777" w:rsidR="00D04524" w:rsidRPr="00FC4D3D" w:rsidRDefault="00D04524" w:rsidP="00D04524">
      <w:pPr>
        <w:jc w:val="both"/>
      </w:pPr>
      <w:r>
        <w:t>M</w:t>
      </w:r>
      <w:r w:rsidRPr="00FC4D3D">
        <w:t xml:space="preserve">ultiple computational methods are available for solving shaped charge problems. Each method has unique characteristics, making the selection process critical to </w:t>
      </w:r>
      <w:r>
        <w:t>ensuring</w:t>
      </w:r>
      <w:r w:rsidRPr="00FC4D3D">
        <w:t xml:space="preserve"> quality </w:t>
      </w:r>
      <w:r>
        <w:t>outputs</w:t>
      </w:r>
      <w:r w:rsidRPr="00FC4D3D">
        <w:t>.</w:t>
      </w:r>
    </w:p>
    <w:p w14:paraId="09217ADC" w14:textId="6B41752F" w:rsidR="00D04524" w:rsidRPr="00FC4D3D" w:rsidRDefault="00D04524" w:rsidP="00D04524">
      <w:pPr>
        <w:jc w:val="both"/>
      </w:pPr>
      <w:r w:rsidRPr="00FC4D3D">
        <w:t>Lagrangian modelling, which uses a mesh structure where nodes move with the material flow,</w:t>
      </w:r>
      <w:r>
        <w:t xml:space="preserve"> retain</w:t>
      </w:r>
      <w:r w:rsidR="00231E6A">
        <w:t>s</w:t>
      </w:r>
      <w:r>
        <w:t xml:space="preserve"> material </w:t>
      </w:r>
      <w:r w:rsidR="00231E6A">
        <w:t>within</w:t>
      </w:r>
      <w:r>
        <w:t xml:space="preserve"> cell definition</w:t>
      </w:r>
      <w:r w:rsidRPr="00FC4D3D">
        <w:t xml:space="preserve"> ensuring mass conservation</w:t>
      </w:r>
      <w:r>
        <w:t xml:space="preserve"> </w:t>
      </w:r>
      <w:sdt>
        <w:sdtPr>
          <w:id w:val="787086807"/>
          <w:citation/>
        </w:sdtPr>
        <w:sdtContent>
          <w:r w:rsidR="0092356A">
            <w:fldChar w:fldCharType="begin"/>
          </w:r>
          <w:r w:rsidR="0092356A">
            <w:instrText xml:space="preserve"> CITATION Gur09 \l 2057 </w:instrText>
          </w:r>
          <w:r w:rsidR="0092356A">
            <w:fldChar w:fldCharType="separate"/>
          </w:r>
          <w:r w:rsidR="0092356A" w:rsidRPr="0092356A">
            <w:rPr>
              <w:noProof/>
            </w:rPr>
            <w:t>[2]</w:t>
          </w:r>
          <w:r w:rsidR="0092356A">
            <w:fldChar w:fldCharType="end"/>
          </w:r>
        </w:sdtContent>
      </w:sdt>
      <w:r w:rsidRPr="00FC4D3D">
        <w:t xml:space="preserve">. This approach improves the tracking of material deformation and is accurate for strain and penetration analyses. </w:t>
      </w:r>
      <w:r>
        <w:t>M</w:t>
      </w:r>
      <w:r w:rsidRPr="00FC4D3D">
        <w:t>esh</w:t>
      </w:r>
      <w:r>
        <w:t xml:space="preserve"> </w:t>
      </w:r>
      <w:r w:rsidRPr="00FC4D3D">
        <w:t>mobility can lead to excessive distortion, causing premature model termination. Techniques like adaptive meshing and element erosion mitigate these effects</w:t>
      </w:r>
      <w:r w:rsidR="0092356A">
        <w:t xml:space="preserve"> </w:t>
      </w:r>
      <w:sdt>
        <w:sdtPr>
          <w:id w:val="-1231692562"/>
          <w:citation/>
        </w:sdtPr>
        <w:sdtContent>
          <w:r w:rsidR="0092356A">
            <w:fldChar w:fldCharType="begin"/>
          </w:r>
          <w:r w:rsidR="0092356A">
            <w:instrText xml:space="preserve"> CITATION Gur09 \l 2057 </w:instrText>
          </w:r>
          <w:r w:rsidR="0092356A">
            <w:fldChar w:fldCharType="separate"/>
          </w:r>
          <w:r w:rsidR="0092356A" w:rsidRPr="0092356A">
            <w:rPr>
              <w:noProof/>
            </w:rPr>
            <w:t>[2]</w:t>
          </w:r>
          <w:r w:rsidR="0092356A">
            <w:fldChar w:fldCharType="end"/>
          </w:r>
        </w:sdtContent>
      </w:sdt>
      <w:r w:rsidR="002059E0">
        <w:t xml:space="preserve">, </w:t>
      </w:r>
      <w:sdt>
        <w:sdtPr>
          <w:id w:val="1275903763"/>
          <w:citation/>
        </w:sdtPr>
        <w:sdtContent>
          <w:r w:rsidR="002059E0">
            <w:fldChar w:fldCharType="begin"/>
          </w:r>
          <w:r w:rsidR="002059E0">
            <w:instrText xml:space="preserve"> CITATION Zak19 \l 2057 </w:instrText>
          </w:r>
          <w:r w:rsidR="002059E0">
            <w:fldChar w:fldCharType="separate"/>
          </w:r>
          <w:r w:rsidR="002059E0" w:rsidRPr="002059E0">
            <w:rPr>
              <w:noProof/>
            </w:rPr>
            <w:t>[8]</w:t>
          </w:r>
          <w:r w:rsidR="002059E0">
            <w:fldChar w:fldCharType="end"/>
          </w:r>
        </w:sdtContent>
      </w:sdt>
      <w:r>
        <w:t xml:space="preserve"> </w:t>
      </w:r>
      <w:r w:rsidRPr="00FC4D3D">
        <w:t xml:space="preserve">but </w:t>
      </w:r>
      <w:r>
        <w:t>cannot solve them</w:t>
      </w:r>
      <w:r w:rsidRPr="00FC4D3D">
        <w:t xml:space="preserve"> for high-deformation scenarios like jet formation</w:t>
      </w:r>
      <w:r>
        <w:t xml:space="preserve"> </w:t>
      </w:r>
      <w:sdt>
        <w:sdtPr>
          <w:id w:val="-937132233"/>
          <w:citation/>
        </w:sdtPr>
        <w:sdtContent>
          <w:r w:rsidR="0092356A">
            <w:fldChar w:fldCharType="begin"/>
          </w:r>
          <w:r w:rsidR="0092356A">
            <w:instrText xml:space="preserve"> CITATION Gur09 \l 2057 </w:instrText>
          </w:r>
          <w:r w:rsidR="0092356A">
            <w:fldChar w:fldCharType="separate"/>
          </w:r>
          <w:r w:rsidR="0092356A" w:rsidRPr="0092356A">
            <w:rPr>
              <w:noProof/>
            </w:rPr>
            <w:t>[2]</w:t>
          </w:r>
          <w:r w:rsidR="0092356A">
            <w:fldChar w:fldCharType="end"/>
          </w:r>
        </w:sdtContent>
      </w:sdt>
      <w:r w:rsidR="00365223">
        <w:t xml:space="preserve">, </w:t>
      </w:r>
      <w:sdt>
        <w:sdtPr>
          <w:id w:val="905564293"/>
          <w:citation/>
        </w:sdtPr>
        <w:sdtContent>
          <w:r w:rsidR="00365223">
            <w:fldChar w:fldCharType="begin"/>
          </w:r>
          <w:r w:rsidR="00365223">
            <w:instrText xml:space="preserve"> CITATION She12 \l 2057 </w:instrText>
          </w:r>
          <w:r w:rsidR="00365223">
            <w:fldChar w:fldCharType="separate"/>
          </w:r>
          <w:r w:rsidR="00365223" w:rsidRPr="00365223">
            <w:rPr>
              <w:noProof/>
            </w:rPr>
            <w:t>[3]</w:t>
          </w:r>
          <w:r w:rsidR="00365223">
            <w:fldChar w:fldCharType="end"/>
          </w:r>
        </w:sdtContent>
      </w:sdt>
      <w:r w:rsidRPr="00FC4D3D">
        <w:t>.</w:t>
      </w:r>
    </w:p>
    <w:p w14:paraId="64730E8E" w14:textId="6DDCCDF0" w:rsidR="00D04524" w:rsidRPr="00FC4D3D" w:rsidRDefault="00D04524" w:rsidP="00D04524">
      <w:pPr>
        <w:jc w:val="both"/>
      </w:pPr>
      <w:r w:rsidRPr="00FC4D3D">
        <w:t>Eulerian modelling offers an alternative, employing a fixed mesh w</w:t>
      </w:r>
      <w:r>
        <w:t>ere</w:t>
      </w:r>
      <w:r w:rsidRPr="00FC4D3D">
        <w:t xml:space="preserve"> material flows </w:t>
      </w:r>
      <w:r>
        <w:t>between</w:t>
      </w:r>
      <w:r w:rsidRPr="00FC4D3D">
        <w:t xml:space="preserve"> elements. This eliminates distortion during high-deformation scenarios</w:t>
      </w:r>
      <w:r w:rsidR="00517C67">
        <w:t xml:space="preserve"> </w:t>
      </w:r>
      <w:sdt>
        <w:sdtPr>
          <w:id w:val="1020434799"/>
          <w:citation/>
        </w:sdtPr>
        <w:sdtContent>
          <w:r w:rsidR="00517C67">
            <w:fldChar w:fldCharType="begin"/>
          </w:r>
          <w:r w:rsidR="00517C67">
            <w:instrText xml:space="preserve"> CITATION Deh19 \l 2057 </w:instrText>
          </w:r>
          <w:r w:rsidR="00517C67">
            <w:fldChar w:fldCharType="separate"/>
          </w:r>
          <w:r w:rsidR="00517C67" w:rsidRPr="00517C67">
            <w:rPr>
              <w:noProof/>
            </w:rPr>
            <w:t>[16]</w:t>
          </w:r>
          <w:r w:rsidR="00517C67">
            <w:fldChar w:fldCharType="end"/>
          </w:r>
        </w:sdtContent>
      </w:sdt>
      <w:r w:rsidR="00517C67">
        <w:t xml:space="preserve">, </w:t>
      </w:r>
      <w:sdt>
        <w:sdtPr>
          <w:id w:val="1368641044"/>
          <w:citation/>
        </w:sdtPr>
        <w:sdtContent>
          <w:r w:rsidR="00217FDF">
            <w:fldChar w:fldCharType="begin"/>
          </w:r>
          <w:r w:rsidR="00217FDF">
            <w:instrText xml:space="preserve"> CITATION Jun12 \l 2057 </w:instrText>
          </w:r>
          <w:r w:rsidR="00217FDF">
            <w:fldChar w:fldCharType="separate"/>
          </w:r>
          <w:r w:rsidR="00217FDF" w:rsidRPr="00217FDF">
            <w:rPr>
              <w:noProof/>
            </w:rPr>
            <w:t>[20]</w:t>
          </w:r>
          <w:r w:rsidR="00217FDF">
            <w:fldChar w:fldCharType="end"/>
          </w:r>
        </w:sdtContent>
      </w:sdt>
      <w:r w:rsidRPr="00FC4D3D">
        <w:t>. In this method, multiple materials may coexist within a single mesh element, with boundaries mapped using interface-capturing techniques</w:t>
      </w:r>
      <w:r>
        <w:t xml:space="preserve"> </w:t>
      </w:r>
      <w:sdt>
        <w:sdtPr>
          <w:id w:val="-1400129603"/>
          <w:citation/>
        </w:sdtPr>
        <w:sdtContent>
          <w:r w:rsidR="0092356A">
            <w:fldChar w:fldCharType="begin"/>
          </w:r>
          <w:r w:rsidR="0092356A">
            <w:instrText xml:space="preserve"> CITATION Gur09 \l 2057 </w:instrText>
          </w:r>
          <w:r w:rsidR="0092356A">
            <w:fldChar w:fldCharType="separate"/>
          </w:r>
          <w:r w:rsidR="0092356A" w:rsidRPr="0092356A">
            <w:rPr>
              <w:noProof/>
            </w:rPr>
            <w:t>[2]</w:t>
          </w:r>
          <w:r w:rsidR="0092356A">
            <w:fldChar w:fldCharType="end"/>
          </w:r>
        </w:sdtContent>
      </w:sdt>
      <w:r w:rsidRPr="00FC4D3D">
        <w:t>. Eulerian modelling struggles with accurately tracking free surfaces, material interfaces, and history-dependent behaviours, making it more suitable for jet formation than penetration studies</w:t>
      </w:r>
      <w:r>
        <w:t xml:space="preserve"> where the </w:t>
      </w:r>
      <w:r w:rsidR="00231E6A">
        <w:t xml:space="preserve">accuracy of </w:t>
      </w:r>
      <w:r>
        <w:t xml:space="preserve">stresses </w:t>
      </w:r>
      <w:r w:rsidR="00231E6A">
        <w:t>underpin penetration</w:t>
      </w:r>
      <w:r>
        <w:t xml:space="preserve"> </w:t>
      </w:r>
      <w:r w:rsidR="0092356A">
        <w:t xml:space="preserve"> </w:t>
      </w:r>
      <w:sdt>
        <w:sdtPr>
          <w:id w:val="-654372527"/>
          <w:citation/>
        </w:sdtPr>
        <w:sdtContent>
          <w:r w:rsidR="0092356A">
            <w:fldChar w:fldCharType="begin"/>
          </w:r>
          <w:r w:rsidR="0092356A">
            <w:instrText xml:space="preserve"> CITATION Gur09 \l 2057 </w:instrText>
          </w:r>
          <w:r w:rsidR="0092356A">
            <w:fldChar w:fldCharType="separate"/>
          </w:r>
          <w:r w:rsidR="0092356A" w:rsidRPr="0092356A">
            <w:rPr>
              <w:noProof/>
            </w:rPr>
            <w:t>[2]</w:t>
          </w:r>
          <w:r w:rsidR="0092356A">
            <w:fldChar w:fldCharType="end"/>
          </w:r>
        </w:sdtContent>
      </w:sdt>
      <w:r w:rsidR="00517C67">
        <w:t xml:space="preserve">, </w:t>
      </w:r>
      <w:sdt>
        <w:sdtPr>
          <w:id w:val="522438705"/>
          <w:citation/>
        </w:sdtPr>
        <w:sdtContent>
          <w:r w:rsidR="00517C67">
            <w:fldChar w:fldCharType="begin"/>
          </w:r>
          <w:r w:rsidR="00517C67">
            <w:instrText xml:space="preserve"> CITATION Deh19 \l 2057 </w:instrText>
          </w:r>
          <w:r w:rsidR="00517C67">
            <w:fldChar w:fldCharType="separate"/>
          </w:r>
          <w:r w:rsidR="00517C67" w:rsidRPr="00517C67">
            <w:rPr>
              <w:noProof/>
            </w:rPr>
            <w:t>[16]</w:t>
          </w:r>
          <w:r w:rsidR="00517C67">
            <w:fldChar w:fldCharType="end"/>
          </w:r>
        </w:sdtContent>
      </w:sdt>
      <w:r w:rsidR="00217FDF">
        <w:t xml:space="preserve">, </w:t>
      </w:r>
      <w:sdt>
        <w:sdtPr>
          <w:id w:val="551045726"/>
          <w:citation/>
        </w:sdtPr>
        <w:sdtContent>
          <w:r w:rsidR="00217FDF">
            <w:fldChar w:fldCharType="begin"/>
          </w:r>
          <w:r w:rsidR="00217FDF">
            <w:instrText xml:space="preserve"> CITATION Jun12 \l 2057 </w:instrText>
          </w:r>
          <w:r w:rsidR="00217FDF">
            <w:fldChar w:fldCharType="separate"/>
          </w:r>
          <w:r w:rsidR="00217FDF" w:rsidRPr="00217FDF">
            <w:rPr>
              <w:noProof/>
            </w:rPr>
            <w:t>[20]</w:t>
          </w:r>
          <w:r w:rsidR="00217FDF">
            <w:fldChar w:fldCharType="end"/>
          </w:r>
        </w:sdtContent>
      </w:sdt>
      <w:r w:rsidRPr="00FC4D3D">
        <w:t>.</w:t>
      </w:r>
    </w:p>
    <w:p w14:paraId="2D02461D" w14:textId="48C1D876" w:rsidR="00D04524" w:rsidRPr="00FC4D3D" w:rsidRDefault="00D04524" w:rsidP="00D04524">
      <w:pPr>
        <w:jc w:val="both"/>
      </w:pPr>
      <w:r w:rsidRPr="00FC4D3D">
        <w:t>To address the limitations of both approaches, some software provides Arbitrary Lagrangian-Eulerian (ALE) and Multi-Material Arbitrary Lagrangian-Eulerian (MM-ALE) methods</w:t>
      </w:r>
      <w:r w:rsidR="0092356A">
        <w:t xml:space="preserve"> </w:t>
      </w:r>
      <w:sdt>
        <w:sdtPr>
          <w:id w:val="736054304"/>
          <w:citation/>
        </w:sdtPr>
        <w:sdtContent>
          <w:r w:rsidR="0092356A">
            <w:fldChar w:fldCharType="begin"/>
          </w:r>
          <w:r w:rsidR="0092356A">
            <w:instrText xml:space="preserve"> CITATION Mal21 \l 2057 </w:instrText>
          </w:r>
          <w:r w:rsidR="0092356A">
            <w:fldChar w:fldCharType="separate"/>
          </w:r>
          <w:r w:rsidR="0092356A" w:rsidRPr="0092356A">
            <w:rPr>
              <w:noProof/>
            </w:rPr>
            <w:t>[1]</w:t>
          </w:r>
          <w:r w:rsidR="0092356A">
            <w:fldChar w:fldCharType="end"/>
          </w:r>
        </w:sdtContent>
      </w:sdt>
      <w:r w:rsidRPr="00FC4D3D">
        <w:t xml:space="preserve">. </w:t>
      </w:r>
      <w:r>
        <w:t>T</w:t>
      </w:r>
      <w:r w:rsidRPr="00FC4D3D">
        <w:t>hese models simulate the shaped charge in a Eulerian regime and the target in a Lagrangian regime</w:t>
      </w:r>
      <w:r>
        <w:t xml:space="preserve"> </w:t>
      </w:r>
      <w:sdt>
        <w:sdtPr>
          <w:id w:val="-211265609"/>
          <w:citation/>
        </w:sdtPr>
        <w:sdtContent>
          <w:r w:rsidR="002059E0">
            <w:fldChar w:fldCharType="begin"/>
          </w:r>
          <w:r w:rsidR="002059E0">
            <w:instrText xml:space="preserve"> CITATION Zak19 \l 2057 </w:instrText>
          </w:r>
          <w:r w:rsidR="002059E0">
            <w:fldChar w:fldCharType="separate"/>
          </w:r>
          <w:r w:rsidR="002059E0" w:rsidRPr="002059E0">
            <w:rPr>
              <w:noProof/>
            </w:rPr>
            <w:t>[8]</w:t>
          </w:r>
          <w:r w:rsidR="002059E0">
            <w:fldChar w:fldCharType="end"/>
          </w:r>
        </w:sdtContent>
      </w:sdt>
      <w:r w:rsidR="002059E0">
        <w:t>,</w:t>
      </w:r>
      <w:r w:rsidR="00A10867">
        <w:t xml:space="preserve"> </w:t>
      </w:r>
      <w:sdt>
        <w:sdtPr>
          <w:id w:val="-56012137"/>
          <w:citation/>
        </w:sdtPr>
        <w:sdtContent>
          <w:r w:rsidR="00A10867">
            <w:fldChar w:fldCharType="begin"/>
          </w:r>
          <w:r w:rsidR="00A10867">
            <w:instrText xml:space="preserve"> CITATION Fed15 \l 2057 </w:instrText>
          </w:r>
          <w:r w:rsidR="00A10867">
            <w:fldChar w:fldCharType="separate"/>
          </w:r>
          <w:r w:rsidR="00A10867" w:rsidRPr="00A10867">
            <w:rPr>
              <w:noProof/>
            </w:rPr>
            <w:t>[12]</w:t>
          </w:r>
          <w:r w:rsidR="00A10867">
            <w:fldChar w:fldCharType="end"/>
          </w:r>
        </w:sdtContent>
      </w:sdt>
      <w:r w:rsidRPr="00FC4D3D">
        <w:t xml:space="preserve">. A fluid-structure coupling algorithm </w:t>
      </w:r>
      <w:r>
        <w:t xml:space="preserve">then </w:t>
      </w:r>
      <w:r w:rsidRPr="00FC4D3D">
        <w:t>manages their interaction</w:t>
      </w:r>
      <w:r>
        <w:t>. This</w:t>
      </w:r>
      <w:r w:rsidRPr="00FC4D3D">
        <w:t xml:space="preserve"> mitigat</w:t>
      </w:r>
      <w:r>
        <w:t>es</w:t>
      </w:r>
      <w:r w:rsidRPr="00FC4D3D">
        <w:t xml:space="preserve"> mesh distortion challenges during jet formation while preserving </w:t>
      </w:r>
      <w:r>
        <w:t xml:space="preserve">accuracy during penetration analysis </w:t>
      </w:r>
      <w:sdt>
        <w:sdtPr>
          <w:id w:val="-931737541"/>
          <w:citation/>
        </w:sdtPr>
        <w:sdtContent>
          <w:r w:rsidR="00C504BC">
            <w:fldChar w:fldCharType="begin"/>
          </w:r>
          <w:r w:rsidR="00C504BC">
            <w:instrText xml:space="preserve"> CITATION DuY22 \l 2057 </w:instrText>
          </w:r>
          <w:r w:rsidR="00C504BC">
            <w:fldChar w:fldCharType="separate"/>
          </w:r>
          <w:r w:rsidR="00C504BC" w:rsidRPr="00C504BC">
            <w:rPr>
              <w:noProof/>
            </w:rPr>
            <w:t>[6]</w:t>
          </w:r>
          <w:r w:rsidR="00C504BC">
            <w:fldChar w:fldCharType="end"/>
          </w:r>
        </w:sdtContent>
      </w:sdt>
      <w:r>
        <w:t>,</w:t>
      </w:r>
      <w:r w:rsidR="00EC2043">
        <w:t xml:space="preserve"> </w:t>
      </w:r>
      <w:sdt>
        <w:sdtPr>
          <w:id w:val="64223632"/>
          <w:citation/>
        </w:sdtPr>
        <w:sdtContent>
          <w:r w:rsidR="00EC2043">
            <w:fldChar w:fldCharType="begin"/>
          </w:r>
          <w:r w:rsidR="00EC2043">
            <w:instrText xml:space="preserve"> CITATION Han21 \l 2057 </w:instrText>
          </w:r>
          <w:r w:rsidR="00EC2043">
            <w:fldChar w:fldCharType="separate"/>
          </w:r>
          <w:r w:rsidR="00EC2043" w:rsidRPr="00EC2043">
            <w:rPr>
              <w:noProof/>
            </w:rPr>
            <w:t>[10]</w:t>
          </w:r>
          <w:r w:rsidR="00EC2043">
            <w:fldChar w:fldCharType="end"/>
          </w:r>
        </w:sdtContent>
      </w:sdt>
      <w:r w:rsidR="00EC2043">
        <w:t>.</w:t>
      </w:r>
    </w:p>
    <w:p w14:paraId="4B4888EC" w14:textId="37CA0A7F" w:rsidR="00D04524" w:rsidRPr="00FC4D3D" w:rsidRDefault="00D04524" w:rsidP="00D04524">
      <w:pPr>
        <w:jc w:val="both"/>
      </w:pPr>
      <w:r w:rsidRPr="00FC4D3D">
        <w:t>Non-mesh-based techniques, such as Smoothed Particle Hydrodynamics (SPH), model materials as discrete particles, with interparticle interactions governed by kernel functions</w:t>
      </w:r>
      <w:r>
        <w:t xml:space="preserve"> which approximate the densities and pressures over a defined radius</w:t>
      </w:r>
      <w:r w:rsidR="00231E6A">
        <w:t xml:space="preserve"> </w:t>
      </w:r>
      <w:sdt>
        <w:sdtPr>
          <w:id w:val="-745405924"/>
          <w:citation/>
        </w:sdtPr>
        <w:sdtContent>
          <w:r w:rsidR="00231E6A">
            <w:fldChar w:fldCharType="begin"/>
          </w:r>
          <w:r w:rsidR="00231E6A">
            <w:instrText xml:space="preserve"> CITATION Gur09 \l 2057 </w:instrText>
          </w:r>
          <w:r w:rsidR="00231E6A">
            <w:fldChar w:fldCharType="separate"/>
          </w:r>
          <w:r w:rsidR="00231E6A" w:rsidRPr="00231E6A">
            <w:rPr>
              <w:noProof/>
            </w:rPr>
            <w:t>[2]</w:t>
          </w:r>
          <w:r w:rsidR="00231E6A">
            <w:fldChar w:fldCharType="end"/>
          </w:r>
        </w:sdtContent>
      </w:sdt>
      <w:r w:rsidR="00231E6A">
        <w:t>,</w:t>
      </w:r>
      <w:r>
        <w:t xml:space="preserve"> </w:t>
      </w:r>
      <w:sdt>
        <w:sdtPr>
          <w:id w:val="1036312558"/>
          <w:citation/>
        </w:sdtPr>
        <w:sdtContent>
          <w:r w:rsidR="00C504BC">
            <w:fldChar w:fldCharType="begin"/>
          </w:r>
          <w:r w:rsidR="00C504BC">
            <w:instrText xml:space="preserve"> CITATION Wan15 \l 2057 </w:instrText>
          </w:r>
          <w:r w:rsidR="00C504BC">
            <w:fldChar w:fldCharType="separate"/>
          </w:r>
          <w:r w:rsidR="00C504BC" w:rsidRPr="00C504BC">
            <w:rPr>
              <w:noProof/>
            </w:rPr>
            <w:t>[7]</w:t>
          </w:r>
          <w:r w:rsidR="00C504BC">
            <w:fldChar w:fldCharType="end"/>
          </w:r>
        </w:sdtContent>
      </w:sdt>
      <w:r w:rsidRPr="00FC4D3D">
        <w:t>. SPH p</w:t>
      </w:r>
      <w:r>
        <w:t xml:space="preserve">erforms well </w:t>
      </w:r>
      <w:r w:rsidRPr="00FC4D3D">
        <w:t xml:space="preserve">in high-deformation conditions due to its lack of </w:t>
      </w:r>
      <w:r>
        <w:t>deformable</w:t>
      </w:r>
      <w:r w:rsidRPr="00FC4D3D">
        <w:t xml:space="preserve"> mesh but tends to be less accurate, with minor discrepancies between numerical and experimental results</w:t>
      </w:r>
      <w:r>
        <w:t xml:space="preserve"> </w:t>
      </w:r>
      <w:sdt>
        <w:sdtPr>
          <w:id w:val="-247346967"/>
          <w:citation/>
        </w:sdtPr>
        <w:sdtContent>
          <w:r w:rsidR="00C504BC">
            <w:fldChar w:fldCharType="begin"/>
          </w:r>
          <w:r w:rsidR="00C504BC">
            <w:instrText xml:space="preserve"> CITATION Wan15 \l 2057 </w:instrText>
          </w:r>
          <w:r w:rsidR="00C504BC">
            <w:fldChar w:fldCharType="separate"/>
          </w:r>
          <w:r w:rsidR="00C504BC" w:rsidRPr="00C504BC">
            <w:rPr>
              <w:noProof/>
            </w:rPr>
            <w:t>[7]</w:t>
          </w:r>
          <w:r w:rsidR="00C504BC">
            <w:fldChar w:fldCharType="end"/>
          </w:r>
        </w:sdtContent>
      </w:sdt>
      <w:r w:rsidRPr="00FC4D3D">
        <w:t>.</w:t>
      </w:r>
    </w:p>
    <w:p w14:paraId="38B99D07" w14:textId="04F4CD7D" w:rsidR="00D04524" w:rsidRPr="00FC4D3D" w:rsidRDefault="00D04524" w:rsidP="00D04524">
      <w:pPr>
        <w:jc w:val="both"/>
      </w:pPr>
      <w:r w:rsidRPr="00FC4D3D">
        <w:t xml:space="preserve">Most software supports both 2D and 3D modelling, with </w:t>
      </w:r>
      <w:r>
        <w:t xml:space="preserve">the option of using </w:t>
      </w:r>
      <w:r w:rsidRPr="00FC4D3D">
        <w:t>axisymmetric configurations. 2D modelling is often chosen to reduce computational demands</w:t>
      </w:r>
      <w:r>
        <w:t xml:space="preserve"> </w:t>
      </w:r>
      <w:sdt>
        <w:sdtPr>
          <w:id w:val="-1676404693"/>
          <w:citation/>
        </w:sdtPr>
        <w:sdtContent>
          <w:r w:rsidR="00A10867">
            <w:fldChar w:fldCharType="begin"/>
          </w:r>
          <w:r w:rsidR="00A10867">
            <w:instrText xml:space="preserve"> CITATION Wan221 \l 2057 </w:instrText>
          </w:r>
          <w:r w:rsidR="00A10867">
            <w:fldChar w:fldCharType="separate"/>
          </w:r>
          <w:r w:rsidR="00A10867" w:rsidRPr="00A10867">
            <w:rPr>
              <w:noProof/>
            </w:rPr>
            <w:t>[13]</w:t>
          </w:r>
          <w:r w:rsidR="00A10867">
            <w:fldChar w:fldCharType="end"/>
          </w:r>
        </w:sdtContent>
      </w:sdt>
      <w:r>
        <w:t>,</w:t>
      </w:r>
      <w:r w:rsidR="00A10867">
        <w:t xml:space="preserve"> </w:t>
      </w:r>
      <w:sdt>
        <w:sdtPr>
          <w:id w:val="-1686817981"/>
          <w:citation/>
        </w:sdtPr>
        <w:sdtContent>
          <w:r w:rsidR="00A10867">
            <w:fldChar w:fldCharType="begin"/>
          </w:r>
          <w:r w:rsidR="00A10867">
            <w:instrText xml:space="preserve"> CITATION Hao23 \l 2057 </w:instrText>
          </w:r>
          <w:r w:rsidR="00A10867">
            <w:fldChar w:fldCharType="separate"/>
          </w:r>
          <w:r w:rsidR="00A10867" w:rsidRPr="00A10867">
            <w:rPr>
              <w:noProof/>
            </w:rPr>
            <w:t>[14]</w:t>
          </w:r>
          <w:r w:rsidR="00A10867">
            <w:fldChar w:fldCharType="end"/>
          </w:r>
        </w:sdtContent>
      </w:sdt>
      <w:r>
        <w:t xml:space="preserve"> utilising </w:t>
      </w:r>
      <w:r w:rsidR="00231E6A">
        <w:t xml:space="preserve">a charges </w:t>
      </w:r>
      <w:r>
        <w:t>axial symmetry to model a “slice” of the full charge</w:t>
      </w:r>
      <w:r w:rsidRPr="00FC4D3D">
        <w:t>. In many cases, this does not significantly impact accuracy due to the axisymmetric nature of shaped charge</w:t>
      </w:r>
      <w:r>
        <w:t xml:space="preserve"> formation </w:t>
      </w:r>
      <w:sdt>
        <w:sdtPr>
          <w:id w:val="773216496"/>
          <w:citation/>
        </w:sdtPr>
        <w:sdtContent>
          <w:r w:rsidR="00140B46">
            <w:fldChar w:fldCharType="begin"/>
          </w:r>
          <w:r w:rsidR="00140B46">
            <w:instrText xml:space="preserve"> CITATION Mal21 \l 2057 </w:instrText>
          </w:r>
          <w:r w:rsidR="00140B46">
            <w:fldChar w:fldCharType="separate"/>
          </w:r>
          <w:r w:rsidR="00140B46" w:rsidRPr="00140B46">
            <w:rPr>
              <w:noProof/>
            </w:rPr>
            <w:t>[1]</w:t>
          </w:r>
          <w:r w:rsidR="00140B46">
            <w:fldChar w:fldCharType="end"/>
          </w:r>
        </w:sdtContent>
      </w:sdt>
      <w:r>
        <w:t>,</w:t>
      </w:r>
      <w:r w:rsidR="00C504BC">
        <w:t xml:space="preserve"> </w:t>
      </w:r>
      <w:sdt>
        <w:sdtPr>
          <w:id w:val="-1324356790"/>
          <w:citation/>
        </w:sdtPr>
        <w:sdtContent>
          <w:r w:rsidR="00C504BC">
            <w:fldChar w:fldCharType="begin"/>
          </w:r>
          <w:r w:rsidR="00C504BC">
            <w:instrText xml:space="preserve"> CITATION DuY22 \l 2057 </w:instrText>
          </w:r>
          <w:r w:rsidR="00C504BC">
            <w:fldChar w:fldCharType="separate"/>
          </w:r>
          <w:r w:rsidR="00C504BC" w:rsidRPr="00C504BC">
            <w:rPr>
              <w:noProof/>
            </w:rPr>
            <w:t>[6]</w:t>
          </w:r>
          <w:r w:rsidR="00C504BC">
            <w:fldChar w:fldCharType="end"/>
          </w:r>
        </w:sdtContent>
      </w:sdt>
      <w:r w:rsidR="00217FDF">
        <w:t xml:space="preserve">, </w:t>
      </w:r>
      <w:sdt>
        <w:sdtPr>
          <w:id w:val="-320427771"/>
          <w:citation/>
        </w:sdtPr>
        <w:sdtContent>
          <w:r w:rsidR="00217FDF">
            <w:fldChar w:fldCharType="begin"/>
          </w:r>
          <w:r w:rsidR="00217FDF">
            <w:instrText xml:space="preserve"> CITATION Jun12 \l 2057 </w:instrText>
          </w:r>
          <w:r w:rsidR="00217FDF">
            <w:fldChar w:fldCharType="separate"/>
          </w:r>
          <w:r w:rsidR="00217FDF" w:rsidRPr="00217FDF">
            <w:rPr>
              <w:noProof/>
            </w:rPr>
            <w:t>[20]</w:t>
          </w:r>
          <w:r w:rsidR="00217FDF">
            <w:fldChar w:fldCharType="end"/>
          </w:r>
        </w:sdtContent>
      </w:sdt>
      <w:r w:rsidRPr="00FC4D3D">
        <w:t xml:space="preserve">. </w:t>
      </w:r>
    </w:p>
    <w:p w14:paraId="43C9E079" w14:textId="3E7BE171" w:rsidR="00D04524" w:rsidRPr="00FC4D3D" w:rsidRDefault="00D04524" w:rsidP="00D04524">
      <w:pPr>
        <w:jc w:val="both"/>
      </w:pPr>
      <w:r w:rsidRPr="00FC4D3D">
        <w:t xml:space="preserve">3D modelling remains essential for studying asymmetric effects like radial drift, which cannot be captured in 2D. While 3D modelling requires </w:t>
      </w:r>
      <w:r>
        <w:t>increased</w:t>
      </w:r>
      <w:r w:rsidRPr="00FC4D3D">
        <w:t xml:space="preserve"> computational resources, its additional accuracy and detail are critical for complex studies</w:t>
      </w:r>
      <w:r>
        <w:t xml:space="preserve"> </w:t>
      </w:r>
      <w:sdt>
        <w:sdtPr>
          <w:id w:val="990683120"/>
          <w:citation/>
        </w:sdtPr>
        <w:sdtContent>
          <w:r w:rsidR="00140B46">
            <w:fldChar w:fldCharType="begin"/>
          </w:r>
          <w:r w:rsidR="00140B46">
            <w:instrText xml:space="preserve"> CITATION Ayi08 \l 2057 </w:instrText>
          </w:r>
          <w:r w:rsidR="00140B46">
            <w:fldChar w:fldCharType="separate"/>
          </w:r>
          <w:r w:rsidR="00140B46" w:rsidRPr="00140B46">
            <w:rPr>
              <w:noProof/>
            </w:rPr>
            <w:t>[19]</w:t>
          </w:r>
          <w:r w:rsidR="00140B46">
            <w:fldChar w:fldCharType="end"/>
          </w:r>
        </w:sdtContent>
      </w:sdt>
      <w:r w:rsidRPr="00FC4D3D">
        <w:t xml:space="preserve">. Axisymmetric modelling, </w:t>
      </w:r>
      <w:r>
        <w:t xml:space="preserve">when </w:t>
      </w:r>
      <w:r w:rsidRPr="00FC4D3D">
        <w:t xml:space="preserve">applied to both 2D and 3D domains, further enhances computational efficiency by using rotational </w:t>
      </w:r>
      <w:r w:rsidRPr="00FC4D3D">
        <w:lastRenderedPageBreak/>
        <w:t xml:space="preserve">symmetry to mirror results. Although not suitable for </w:t>
      </w:r>
      <w:r>
        <w:t xml:space="preserve">studying </w:t>
      </w:r>
      <w:r w:rsidRPr="00FC4D3D">
        <w:t xml:space="preserve">asymmetric effects, this </w:t>
      </w:r>
      <w:bookmarkStart w:id="36" w:name="_Hlk186815539"/>
      <w:r w:rsidRPr="00FC4D3D">
        <w:t>approach accelerates research, enabling quick and cost-effective studies that drive innovation in shaped charge design</w:t>
      </w:r>
      <w:r w:rsidR="0092356A">
        <w:t xml:space="preserve"> </w:t>
      </w:r>
      <w:sdt>
        <w:sdtPr>
          <w:id w:val="374053124"/>
          <w:citation/>
        </w:sdtPr>
        <w:sdtContent>
          <w:r w:rsidR="0092356A">
            <w:fldChar w:fldCharType="begin"/>
          </w:r>
          <w:r w:rsidR="0092356A">
            <w:instrText xml:space="preserve"> CITATION Mal21 \l 2057 </w:instrText>
          </w:r>
          <w:r w:rsidR="0092356A">
            <w:fldChar w:fldCharType="separate"/>
          </w:r>
          <w:r w:rsidR="0092356A" w:rsidRPr="0092356A">
            <w:rPr>
              <w:noProof/>
            </w:rPr>
            <w:t>[1]</w:t>
          </w:r>
          <w:r w:rsidR="0092356A">
            <w:fldChar w:fldCharType="end"/>
          </w:r>
        </w:sdtContent>
      </w:sdt>
      <w:r w:rsidR="00A10867">
        <w:t xml:space="preserve">, </w:t>
      </w:r>
      <w:sdt>
        <w:sdtPr>
          <w:id w:val="118270523"/>
          <w:citation/>
        </w:sdtPr>
        <w:sdtContent>
          <w:r w:rsidR="00A10867">
            <w:fldChar w:fldCharType="begin"/>
          </w:r>
          <w:r w:rsidR="00A10867">
            <w:instrText xml:space="preserve"> CITATION Wan221 \l 2057 </w:instrText>
          </w:r>
          <w:r w:rsidR="00A10867">
            <w:fldChar w:fldCharType="separate"/>
          </w:r>
          <w:r w:rsidR="00A10867" w:rsidRPr="00A10867">
            <w:rPr>
              <w:noProof/>
            </w:rPr>
            <w:t>[13]</w:t>
          </w:r>
          <w:r w:rsidR="00A10867">
            <w:fldChar w:fldCharType="end"/>
          </w:r>
        </w:sdtContent>
      </w:sdt>
      <w:r>
        <w:t>,</w:t>
      </w:r>
      <w:bookmarkEnd w:id="35"/>
      <w:r w:rsidR="00A10867">
        <w:t xml:space="preserve"> </w:t>
      </w:r>
      <w:sdt>
        <w:sdtPr>
          <w:id w:val="-117534104"/>
          <w:citation/>
        </w:sdtPr>
        <w:sdtContent>
          <w:r w:rsidR="00A10867">
            <w:fldChar w:fldCharType="begin"/>
          </w:r>
          <w:r w:rsidR="00A10867">
            <w:instrText xml:space="preserve"> CITATION Hao23 \l 2057 </w:instrText>
          </w:r>
          <w:r w:rsidR="00A10867">
            <w:fldChar w:fldCharType="separate"/>
          </w:r>
          <w:r w:rsidR="00A10867" w:rsidRPr="00A10867">
            <w:rPr>
              <w:noProof/>
            </w:rPr>
            <w:t>[14]</w:t>
          </w:r>
          <w:r w:rsidR="00A10867">
            <w:fldChar w:fldCharType="end"/>
          </w:r>
        </w:sdtContent>
      </w:sdt>
      <w:r w:rsidRPr="00FC4D3D">
        <w:t>.</w:t>
      </w:r>
      <w:bookmarkEnd w:id="36"/>
    </w:p>
    <w:p w14:paraId="77599886" w14:textId="77777777" w:rsidR="00851489" w:rsidRDefault="00851489" w:rsidP="00851489">
      <w:pPr>
        <w:pStyle w:val="Heading2"/>
      </w:pPr>
      <w:bookmarkStart w:id="37" w:name="_Toc186908018"/>
      <w:r>
        <w:t>1.5 Scope of Presented Research</w:t>
      </w:r>
      <w:bookmarkEnd w:id="37"/>
    </w:p>
    <w:p w14:paraId="6F8A2E9E" w14:textId="77777777" w:rsidR="00D04524" w:rsidRPr="00F355AE" w:rsidRDefault="00D04524" w:rsidP="00D04524">
      <w:pPr>
        <w:jc w:val="both"/>
      </w:pPr>
      <w:r w:rsidRPr="00F355AE">
        <w:t>Presented in the remainder of this paper is a computational investigation into the shaped charge jet formation process and the how the selection of explosive material can influence shaped charge performance.</w:t>
      </w:r>
    </w:p>
    <w:p w14:paraId="232B65DA" w14:textId="77777777" w:rsidR="00D04524" w:rsidRPr="00F355AE" w:rsidRDefault="00D04524" w:rsidP="00D04524">
      <w:pPr>
        <w:jc w:val="both"/>
      </w:pPr>
      <w:r w:rsidRPr="00F355AE">
        <w:t>Modelling will first be conducted in two-dimensions (2D) to aid computational efficiency. This will explore the model’s ability to simulate shape charge formation and validate the non-steady liner collapse theory discussed above. After completing model validation, it shall then be used to investigate the influence of explosive power on shaped charge performance.</w:t>
      </w:r>
    </w:p>
    <w:p w14:paraId="52EF2FBD" w14:textId="77777777" w:rsidR="00D04524" w:rsidRPr="00F355AE" w:rsidRDefault="00D04524" w:rsidP="00D04524">
      <w:pPr>
        <w:jc w:val="both"/>
      </w:pPr>
      <w:r w:rsidRPr="00F355AE">
        <w:t>Once the results of the 2D model have been obtained, three-dimensional (3D) modelling will then be conducted. This will look to explore the influence of dimensionality on computational modelling results.</w:t>
      </w:r>
    </w:p>
    <w:p w14:paraId="3D0753CE" w14:textId="0438299A" w:rsidR="00D04524" w:rsidRPr="00F355AE" w:rsidRDefault="00D04524" w:rsidP="00D04524">
      <w:pPr>
        <w:jc w:val="both"/>
      </w:pPr>
      <w:r w:rsidRPr="00F355AE">
        <w:t xml:space="preserve">To finish a more complex 3D model will be studied to understand how hybrid meshed, and meshless models can be used in unison for shaped charge modelling. This aims to better understand the benefits and challenges of such approaches and draw conclusions </w:t>
      </w:r>
      <w:r w:rsidR="00231E6A">
        <w:t>on</w:t>
      </w:r>
      <w:r w:rsidRPr="00F355AE">
        <w:t xml:space="preserve"> their suitability for use in future studies.</w:t>
      </w:r>
    </w:p>
    <w:p w14:paraId="32C6E7DF" w14:textId="77777777" w:rsidR="00851489" w:rsidRDefault="00851489">
      <w:r>
        <w:br w:type="page"/>
      </w:r>
    </w:p>
    <w:p w14:paraId="13C83E1A" w14:textId="77777777" w:rsidR="00F71CD5" w:rsidRDefault="00851489" w:rsidP="00851489">
      <w:pPr>
        <w:pStyle w:val="Heading1"/>
      </w:pPr>
      <w:bookmarkStart w:id="38" w:name="_Toc186908019"/>
      <w:r>
        <w:lastRenderedPageBreak/>
        <w:t xml:space="preserve">2.0 </w:t>
      </w:r>
      <w:r w:rsidR="00F71CD5">
        <w:t>Overarching Modelling Methodology</w:t>
      </w:r>
      <w:bookmarkEnd w:id="38"/>
    </w:p>
    <w:p w14:paraId="4E2F638E" w14:textId="77777777" w:rsidR="003A2CC0" w:rsidRDefault="003A2CC0" w:rsidP="00A94703">
      <w:pPr>
        <w:jc w:val="both"/>
      </w:pPr>
      <w:bookmarkStart w:id="39" w:name="_Hlk186795536"/>
      <w:r>
        <w:t>Although studies are to be conducted in both two and three dimensions and with varying modelling techniques the studied geometries, materials and modelling software is kept consistent to ensure the results are comparable and representative. This section of the report outlines these factors.</w:t>
      </w:r>
    </w:p>
    <w:p w14:paraId="3BA88BF0" w14:textId="365D885F" w:rsidR="00F71CD5" w:rsidRDefault="00F71CD5" w:rsidP="00F71CD5">
      <w:pPr>
        <w:pStyle w:val="Heading2"/>
      </w:pPr>
      <w:bookmarkStart w:id="40" w:name="_Toc186908020"/>
      <w:bookmarkEnd w:id="39"/>
      <w:r>
        <w:t>2.1 Studies Charge Geometry</w:t>
      </w:r>
      <w:bookmarkEnd w:id="40"/>
    </w:p>
    <w:p w14:paraId="1BB72307" w14:textId="32C34EEF" w:rsidR="003A2CC0" w:rsidRDefault="003A2CC0" w:rsidP="003A2CC0">
      <w:bookmarkStart w:id="41" w:name="_Hlk186795540"/>
      <w:r>
        <w:t xml:space="preserve">The geometry chosen for this study is the US Ballistic Research Laboratories BRL-82 precision shaped charge, extensively used by American researchers </w:t>
      </w:r>
      <w:sdt>
        <w:sdtPr>
          <w:id w:val="1596121701"/>
          <w:citation/>
        </w:sdtPr>
        <w:sdtContent>
          <w:r w:rsidR="00140B46">
            <w:fldChar w:fldCharType="begin"/>
          </w:r>
          <w:r w:rsidR="00140B46">
            <w:instrText xml:space="preserve"> CITATION She81 \l 2057 </w:instrText>
          </w:r>
          <w:r w:rsidR="00140B46">
            <w:fldChar w:fldCharType="separate"/>
          </w:r>
          <w:r w:rsidR="00140B46" w:rsidRPr="00140B46">
            <w:rPr>
              <w:noProof/>
            </w:rPr>
            <w:t>[22]</w:t>
          </w:r>
          <w:r w:rsidR="00140B46">
            <w:fldChar w:fldCharType="end"/>
          </w:r>
        </w:sdtContent>
      </w:sdt>
      <w:r>
        <w:t xml:space="preserve">. This charge, shown in </w:t>
      </w:r>
      <w:r w:rsidR="00144853">
        <w:rPr>
          <w:color w:val="FF0000"/>
        </w:rPr>
        <w:fldChar w:fldCharType="begin"/>
      </w:r>
      <w:r w:rsidR="00144853">
        <w:instrText xml:space="preserve"> REF _Ref186816818 \h </w:instrText>
      </w:r>
      <w:r w:rsidR="00144853">
        <w:rPr>
          <w:color w:val="FF0000"/>
        </w:rPr>
      </w:r>
      <w:r w:rsidR="00144853">
        <w:rPr>
          <w:color w:val="FF0000"/>
        </w:rPr>
        <w:fldChar w:fldCharType="separate"/>
      </w:r>
      <w:r w:rsidR="00144853">
        <w:t xml:space="preserve">Figure </w:t>
      </w:r>
      <w:r w:rsidR="00144853">
        <w:rPr>
          <w:noProof/>
        </w:rPr>
        <w:t>8</w:t>
      </w:r>
      <w:r w:rsidR="00144853">
        <w:rPr>
          <w:color w:val="FF0000"/>
        </w:rPr>
        <w:fldChar w:fldCharType="end"/>
      </w:r>
      <w:r>
        <w:t xml:space="preserve"> is identical to an earlier charge designed by DiPersio et. al. in 1965, shown in </w:t>
      </w:r>
      <w:r w:rsidR="00144853">
        <w:rPr>
          <w:color w:val="FF0000"/>
        </w:rPr>
        <w:fldChar w:fldCharType="begin"/>
      </w:r>
      <w:r w:rsidR="00144853">
        <w:instrText xml:space="preserve"> REF _Ref186816829 \h </w:instrText>
      </w:r>
      <w:r w:rsidR="00144853">
        <w:rPr>
          <w:color w:val="FF0000"/>
        </w:rPr>
      </w:r>
      <w:r w:rsidR="00144853">
        <w:rPr>
          <w:color w:val="FF0000"/>
        </w:rPr>
        <w:fldChar w:fldCharType="separate"/>
      </w:r>
      <w:r w:rsidR="00144853">
        <w:t xml:space="preserve">Figure </w:t>
      </w:r>
      <w:r w:rsidR="00144853">
        <w:rPr>
          <w:noProof/>
        </w:rPr>
        <w:t>9</w:t>
      </w:r>
      <w:r w:rsidR="00144853">
        <w:rPr>
          <w:color w:val="FF0000"/>
        </w:rPr>
        <w:fldChar w:fldCharType="end"/>
      </w:r>
      <w:r>
        <w:t>.</w:t>
      </w:r>
    </w:p>
    <w:bookmarkEnd w:id="41"/>
    <w:p w14:paraId="0A9E566B" w14:textId="77777777" w:rsidR="00DA0092" w:rsidRDefault="003A2CC0" w:rsidP="00DA0092">
      <w:pPr>
        <w:keepNext/>
        <w:jc w:val="center"/>
      </w:pPr>
      <w:r w:rsidRPr="00FE538E">
        <w:rPr>
          <w:noProof/>
        </w:rPr>
        <w:drawing>
          <wp:inline distT="0" distB="0" distL="0" distR="0" wp14:anchorId="4282B076" wp14:editId="188D40AC">
            <wp:extent cx="2700000" cy="2948400"/>
            <wp:effectExtent l="0" t="0" r="5715" b="4445"/>
            <wp:docPr id="1928124931" name="Picture 1" descr="A diagram of a metal stru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124931" name="Picture 1" descr="A diagram of a metal structure&#10;&#10;Description automatically generated"/>
                    <pic:cNvPicPr/>
                  </pic:nvPicPr>
                  <pic:blipFill rotWithShape="1">
                    <a:blip r:embed="rId16"/>
                    <a:srcRect l="9772" t="6699" b="16110"/>
                    <a:stretch/>
                  </pic:blipFill>
                  <pic:spPr bwMode="auto">
                    <a:xfrm>
                      <a:off x="0" y="0"/>
                      <a:ext cx="2700000" cy="2948400"/>
                    </a:xfrm>
                    <a:prstGeom prst="rect">
                      <a:avLst/>
                    </a:prstGeom>
                    <a:ln>
                      <a:noFill/>
                    </a:ln>
                    <a:extLst>
                      <a:ext uri="{53640926-AAD7-44D8-BBD7-CCE9431645EC}">
                        <a14:shadowObscured xmlns:a14="http://schemas.microsoft.com/office/drawing/2010/main"/>
                      </a:ext>
                    </a:extLst>
                  </pic:spPr>
                </pic:pic>
              </a:graphicData>
            </a:graphic>
          </wp:inline>
        </w:drawing>
      </w:r>
      <w:r w:rsidR="00F355AE" w:rsidRPr="00CE595D">
        <w:rPr>
          <w:noProof/>
        </w:rPr>
        <w:drawing>
          <wp:inline distT="0" distB="0" distL="0" distR="0" wp14:anchorId="67CFCF99" wp14:editId="2A5C0BA8">
            <wp:extent cx="2699217" cy="3001107"/>
            <wp:effectExtent l="0" t="0" r="6350" b="8890"/>
            <wp:docPr id="96115752" name="Picture 1" descr="A diagram of a metal stru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15752" name="Picture 1" descr="A diagram of a metal structure&#10;&#10;Description automatically generated"/>
                    <pic:cNvPicPr/>
                  </pic:nvPicPr>
                  <pic:blipFill rotWithShape="1">
                    <a:blip r:embed="rId17"/>
                    <a:srcRect t="5682" b="6170"/>
                    <a:stretch/>
                  </pic:blipFill>
                  <pic:spPr bwMode="auto">
                    <a:xfrm>
                      <a:off x="0" y="0"/>
                      <a:ext cx="2700000" cy="3001977"/>
                    </a:xfrm>
                    <a:prstGeom prst="rect">
                      <a:avLst/>
                    </a:prstGeom>
                    <a:ln>
                      <a:noFill/>
                    </a:ln>
                    <a:extLst>
                      <a:ext uri="{53640926-AAD7-44D8-BBD7-CCE9431645EC}">
                        <a14:shadowObscured xmlns:a14="http://schemas.microsoft.com/office/drawing/2010/main"/>
                      </a:ext>
                    </a:extLst>
                  </pic:spPr>
                </pic:pic>
              </a:graphicData>
            </a:graphic>
          </wp:inline>
        </w:drawing>
      </w:r>
    </w:p>
    <w:p w14:paraId="20562E20" w14:textId="77777777" w:rsidR="00DA0092" w:rsidRDefault="00DA0092" w:rsidP="00DA0092">
      <w:pPr>
        <w:pStyle w:val="Caption"/>
        <w:sectPr w:rsidR="00DA0092" w:rsidSect="00BB2090">
          <w:headerReference w:type="default" r:id="rId18"/>
          <w:footerReference w:type="default" r:id="rId19"/>
          <w:headerReference w:type="first" r:id="rId20"/>
          <w:footerReference w:type="first" r:id="rId21"/>
          <w:pgSz w:w="11906" w:h="16838"/>
          <w:pgMar w:top="1440" w:right="1440" w:bottom="1440" w:left="1440" w:header="708" w:footer="708" w:gutter="0"/>
          <w:pgNumType w:start="0"/>
          <w:cols w:space="708"/>
          <w:titlePg/>
          <w:docGrid w:linePitch="360"/>
        </w:sectPr>
      </w:pPr>
    </w:p>
    <w:p w14:paraId="1CE3A7D0" w14:textId="1C589243" w:rsidR="00F355AE" w:rsidRDefault="00DA0092" w:rsidP="00DA0092">
      <w:pPr>
        <w:pStyle w:val="Caption"/>
      </w:pPr>
      <w:bookmarkStart w:id="42" w:name="_Ref186816818"/>
      <w:bookmarkStart w:id="43" w:name="_Toc186908063"/>
      <w:r>
        <w:t xml:space="preserve">Figure </w:t>
      </w:r>
      <w:fldSimple w:instr=" SEQ Figure \* ARABIC ">
        <w:r w:rsidR="00B324EF">
          <w:rPr>
            <w:noProof/>
          </w:rPr>
          <w:t>8</w:t>
        </w:r>
      </w:fldSimple>
      <w:bookmarkEnd w:id="42"/>
      <w:r>
        <w:t xml:space="preserve"> - BRL-82 precision shaped charge </w:t>
      </w:r>
      <w:sdt>
        <w:sdtPr>
          <w:id w:val="1933396582"/>
          <w:citation/>
        </w:sdtPr>
        <w:sdtContent>
          <w:r w:rsidR="00365223">
            <w:fldChar w:fldCharType="begin"/>
          </w:r>
          <w:r w:rsidR="00365223">
            <w:instrText xml:space="preserve"> CITATION Gur09 \l 2057 </w:instrText>
          </w:r>
          <w:r w:rsidR="00365223">
            <w:fldChar w:fldCharType="separate"/>
          </w:r>
          <w:r w:rsidR="00365223" w:rsidRPr="00365223">
            <w:rPr>
              <w:noProof/>
            </w:rPr>
            <w:t>[2]</w:t>
          </w:r>
          <w:r w:rsidR="00365223">
            <w:fldChar w:fldCharType="end"/>
          </w:r>
        </w:sdtContent>
      </w:sdt>
      <w:bookmarkEnd w:id="43"/>
    </w:p>
    <w:p w14:paraId="64A98AEF" w14:textId="0F3287EF" w:rsidR="00F355AE" w:rsidRDefault="00F355AE" w:rsidP="00DA0092">
      <w:pPr>
        <w:pStyle w:val="Caption"/>
      </w:pPr>
      <w:bookmarkStart w:id="44" w:name="_Ref186816829"/>
      <w:bookmarkStart w:id="45" w:name="_Toc186908064"/>
      <w:r>
        <w:t xml:space="preserve">Figure </w:t>
      </w:r>
      <w:fldSimple w:instr=" SEQ Figure \* ARABIC ">
        <w:r w:rsidR="00B324EF">
          <w:rPr>
            <w:noProof/>
          </w:rPr>
          <w:t>9</w:t>
        </w:r>
      </w:fldSimple>
      <w:bookmarkEnd w:id="44"/>
      <w:r>
        <w:t xml:space="preserve"> - </w:t>
      </w:r>
      <w:r w:rsidR="00DA0092">
        <w:t>DiPersio</w:t>
      </w:r>
      <w:r>
        <w:t xml:space="preserve"> precision shaped charge</w:t>
      </w:r>
      <w:r w:rsidR="00DA0092">
        <w:t xml:space="preserve"> </w:t>
      </w:r>
      <w:sdt>
        <w:sdtPr>
          <w:id w:val="-353964825"/>
          <w:citation/>
        </w:sdtPr>
        <w:sdtContent>
          <w:r w:rsidR="00517C67">
            <w:fldChar w:fldCharType="begin"/>
          </w:r>
          <w:r w:rsidR="00517C67">
            <w:instrText xml:space="preserve"> CITATION Wal89 \l 2057 </w:instrText>
          </w:r>
          <w:r w:rsidR="00517C67">
            <w:fldChar w:fldCharType="separate"/>
          </w:r>
          <w:r w:rsidR="00517C67" w:rsidRPr="00517C67">
            <w:rPr>
              <w:noProof/>
            </w:rPr>
            <w:t>[15]</w:t>
          </w:r>
          <w:r w:rsidR="00517C67">
            <w:fldChar w:fldCharType="end"/>
          </w:r>
        </w:sdtContent>
      </w:sdt>
      <w:bookmarkEnd w:id="45"/>
    </w:p>
    <w:p w14:paraId="2534509A" w14:textId="77777777" w:rsidR="00DA0092" w:rsidRDefault="00DA0092" w:rsidP="003A2CC0">
      <w:pPr>
        <w:jc w:val="center"/>
        <w:sectPr w:rsidR="00DA0092" w:rsidSect="00DA0092">
          <w:type w:val="continuous"/>
          <w:pgSz w:w="11906" w:h="16838"/>
          <w:pgMar w:top="1440" w:right="1440" w:bottom="1440" w:left="1440" w:header="708" w:footer="708" w:gutter="0"/>
          <w:pgNumType w:start="0"/>
          <w:cols w:num="2" w:space="708"/>
          <w:titlePg/>
          <w:docGrid w:linePitch="360"/>
        </w:sectPr>
      </w:pPr>
    </w:p>
    <w:p w14:paraId="327B725C" w14:textId="53F7796E" w:rsidR="003A2CC0" w:rsidRDefault="003A2CC0" w:rsidP="003A2CC0">
      <w:pPr>
        <w:jc w:val="both"/>
      </w:pPr>
      <w:bookmarkStart w:id="46" w:name="_Hlk186795549"/>
      <w:r>
        <w:t xml:space="preserve">Precision charges are manufactured to tight tolerances, specifically regarding liner wall thickness and </w:t>
      </w:r>
      <w:r w:rsidRPr="00633FA8">
        <w:t>concentricity</w:t>
      </w:r>
      <w:r>
        <w:t xml:space="preserve"> </w:t>
      </w:r>
      <w:sdt>
        <w:sdtPr>
          <w:id w:val="1308976971"/>
          <w:citation/>
        </w:sdtPr>
        <w:sdtContent>
          <w:r w:rsidR="00365223">
            <w:fldChar w:fldCharType="begin"/>
          </w:r>
          <w:r w:rsidR="00365223">
            <w:instrText xml:space="preserve"> CITATION Gur09 \l 2057 </w:instrText>
          </w:r>
          <w:r w:rsidR="00365223">
            <w:fldChar w:fldCharType="separate"/>
          </w:r>
          <w:r w:rsidR="00365223" w:rsidRPr="00365223">
            <w:rPr>
              <w:noProof/>
            </w:rPr>
            <w:t>[2]</w:t>
          </w:r>
          <w:r w:rsidR="00365223">
            <w:fldChar w:fldCharType="end"/>
          </w:r>
        </w:sdtContent>
      </w:sdt>
      <w:r>
        <w:t xml:space="preserve">, ensuring manufacturing defects do not influence experimental results. The well-defined geometries allow the BRL-82 to be easily modelled using computer aided design software, and hence it was selected for use in this study. </w:t>
      </w:r>
    </w:p>
    <w:p w14:paraId="72E3299A" w14:textId="74CFD965" w:rsidR="00F71CD5" w:rsidRDefault="00F71CD5" w:rsidP="00F71CD5">
      <w:pPr>
        <w:pStyle w:val="Heading2"/>
      </w:pPr>
      <w:bookmarkStart w:id="47" w:name="_Toc186908021"/>
      <w:bookmarkEnd w:id="46"/>
      <w:r>
        <w:t>2.2 Studied Explosive Materials</w:t>
      </w:r>
      <w:bookmarkEnd w:id="47"/>
      <w:r>
        <w:t xml:space="preserve"> </w:t>
      </w:r>
    </w:p>
    <w:p w14:paraId="31A92BA6" w14:textId="54F15622" w:rsidR="00F71CD5" w:rsidRDefault="003A2CC0" w:rsidP="00A94703">
      <w:pPr>
        <w:jc w:val="both"/>
      </w:pPr>
      <w:bookmarkStart w:id="48" w:name="_Hlk186795545"/>
      <w:r>
        <w:t xml:space="preserve">Whilst the </w:t>
      </w:r>
      <w:r w:rsidR="00BB789E">
        <w:t>L</w:t>
      </w:r>
      <w:r>
        <w:t xml:space="preserve">iner (Copper) and </w:t>
      </w:r>
      <w:r w:rsidR="00BB789E">
        <w:t>C</w:t>
      </w:r>
      <w:r>
        <w:t>asing</w:t>
      </w:r>
      <w:r w:rsidR="00BB789E">
        <w:t>’s</w:t>
      </w:r>
      <w:r>
        <w:t xml:space="preserve"> (Aluminium) materials remained faithful to the technical drawings the explosive fill was altered to amplify the performance difference between </w:t>
      </w:r>
      <w:r w:rsidR="00A94703">
        <w:t>the</w:t>
      </w:r>
      <w:r>
        <w:t xml:space="preserve"> two studied charges.</w:t>
      </w:r>
    </w:p>
    <w:p w14:paraId="038EB1F9" w14:textId="267A7EEF" w:rsidR="00144853" w:rsidRDefault="00BB789E" w:rsidP="00144853">
      <w:pPr>
        <w:jc w:val="both"/>
      </w:pPr>
      <w:r>
        <w:t>Charge A utilised a cast TNT</w:t>
      </w:r>
      <w:r w:rsidR="00A94703">
        <w:t xml:space="preserve">, </w:t>
      </w:r>
      <w:r w:rsidR="00144853">
        <w:rPr>
          <w:color w:val="FF0000"/>
        </w:rPr>
        <w:fldChar w:fldCharType="begin"/>
      </w:r>
      <w:r w:rsidR="00144853">
        <w:instrText xml:space="preserve"> REF _Ref186817107 \h </w:instrText>
      </w:r>
      <w:r w:rsidR="00144853">
        <w:rPr>
          <w:color w:val="FF0000"/>
        </w:rPr>
      </w:r>
      <w:r w:rsidR="00144853">
        <w:rPr>
          <w:color w:val="FF0000"/>
        </w:rPr>
        <w:fldChar w:fldCharType="separate"/>
      </w:r>
      <w:r w:rsidR="00144853">
        <w:t xml:space="preserve">Figure </w:t>
      </w:r>
      <w:r w:rsidR="00144853">
        <w:rPr>
          <w:noProof/>
        </w:rPr>
        <w:t>10</w:t>
      </w:r>
      <w:r w:rsidR="00144853">
        <w:rPr>
          <w:color w:val="FF0000"/>
        </w:rPr>
        <w:fldChar w:fldCharType="end"/>
      </w:r>
      <w:r w:rsidR="00A94703">
        <w:t>,</w:t>
      </w:r>
      <w:r>
        <w:t xml:space="preserve"> explosive fill representing a low performance low-cost charge</w:t>
      </w:r>
      <w:r w:rsidR="007E2B5F">
        <w:t xml:space="preserve"> </w:t>
      </w:r>
      <w:sdt>
        <w:sdtPr>
          <w:id w:val="-1855264588"/>
          <w:citation/>
        </w:sdtPr>
        <w:sdtContent>
          <w:r w:rsidR="007E2B5F">
            <w:fldChar w:fldCharType="begin"/>
          </w:r>
          <w:r w:rsidR="007E2B5F">
            <w:instrText xml:space="preserve"> CITATION Xia20 \l 2057 </w:instrText>
          </w:r>
          <w:r w:rsidR="007E2B5F">
            <w:fldChar w:fldCharType="separate"/>
          </w:r>
          <w:r w:rsidR="007E2B5F" w:rsidRPr="007E2B5F">
            <w:rPr>
              <w:noProof/>
            </w:rPr>
            <w:t>[23]</w:t>
          </w:r>
          <w:r w:rsidR="007E2B5F">
            <w:fldChar w:fldCharType="end"/>
          </w:r>
        </w:sdtContent>
      </w:sdt>
      <w:r>
        <w:t>. Charge B utilised an extremely high-performance experimental CL-20</w:t>
      </w:r>
      <w:r w:rsidR="00A94703">
        <w:t xml:space="preserve">, </w:t>
      </w:r>
      <w:r w:rsidR="00144853">
        <w:rPr>
          <w:color w:val="FF0000"/>
        </w:rPr>
        <w:fldChar w:fldCharType="begin"/>
      </w:r>
      <w:r w:rsidR="00144853">
        <w:instrText xml:space="preserve"> REF _Ref186817287 \h </w:instrText>
      </w:r>
      <w:r w:rsidR="00144853">
        <w:rPr>
          <w:color w:val="FF0000"/>
        </w:rPr>
      </w:r>
      <w:r w:rsidR="00144853">
        <w:rPr>
          <w:color w:val="FF0000"/>
        </w:rPr>
        <w:fldChar w:fldCharType="separate"/>
      </w:r>
      <w:r w:rsidR="00144853">
        <w:t xml:space="preserve">Figure </w:t>
      </w:r>
      <w:r w:rsidR="00144853">
        <w:rPr>
          <w:noProof/>
        </w:rPr>
        <w:t>11</w:t>
      </w:r>
      <w:r w:rsidR="00144853">
        <w:rPr>
          <w:color w:val="FF0000"/>
        </w:rPr>
        <w:fldChar w:fldCharType="end"/>
      </w:r>
      <w:r w:rsidR="00A94703">
        <w:t xml:space="preserve">, </w:t>
      </w:r>
      <w:r>
        <w:t xml:space="preserve">based explosive fill named LX-19 (95.8% CL-20 / 4.2% </w:t>
      </w:r>
      <w:proofErr w:type="spellStart"/>
      <w:r>
        <w:t>Estane</w:t>
      </w:r>
      <w:proofErr w:type="spellEnd"/>
      <w:r>
        <w:t>). CL-20’</w:t>
      </w:r>
      <w:r w:rsidR="00A94703">
        <w:t xml:space="preserve">s </w:t>
      </w:r>
      <w:r>
        <w:t xml:space="preserve">explosive power stems from its high density, endothermic heat of formation, high nitrogen content and optimal oxygen balance which cumulate to provide a detonation velocity above 10 km/s </w:t>
      </w:r>
      <w:sdt>
        <w:sdtPr>
          <w:id w:val="856627474"/>
          <w:citation/>
        </w:sdtPr>
        <w:sdtContent>
          <w:r w:rsidR="00A10867">
            <w:fldChar w:fldCharType="begin"/>
          </w:r>
          <w:r w:rsidR="00A10867">
            <w:instrText xml:space="preserve"> CITATION Sam09 \l 2057 </w:instrText>
          </w:r>
          <w:r w:rsidR="00A10867">
            <w:fldChar w:fldCharType="separate"/>
          </w:r>
          <w:r w:rsidR="00A10867" w:rsidRPr="00A10867">
            <w:rPr>
              <w:noProof/>
            </w:rPr>
            <w:t>[11]</w:t>
          </w:r>
          <w:r w:rsidR="00A10867">
            <w:fldChar w:fldCharType="end"/>
          </w:r>
        </w:sdtContent>
      </w:sdt>
      <w:r>
        <w:t>.</w:t>
      </w:r>
    </w:p>
    <w:p w14:paraId="678EB6C0" w14:textId="77777777" w:rsidR="00144853" w:rsidRDefault="00144853" w:rsidP="00144853">
      <w:pPr>
        <w:jc w:val="both"/>
      </w:pPr>
    </w:p>
    <w:p w14:paraId="07FCB5D7" w14:textId="77777777" w:rsidR="00144853" w:rsidRDefault="00144853" w:rsidP="00144853">
      <w:pPr>
        <w:jc w:val="both"/>
        <w:sectPr w:rsidR="00144853" w:rsidSect="00144853">
          <w:type w:val="continuous"/>
          <w:pgSz w:w="11906" w:h="16838"/>
          <w:pgMar w:top="1440" w:right="1440" w:bottom="1440" w:left="1440" w:header="708" w:footer="708" w:gutter="0"/>
          <w:pgNumType w:start="0"/>
          <w:cols w:space="708"/>
          <w:titlePg/>
          <w:docGrid w:linePitch="360"/>
        </w:sectPr>
      </w:pPr>
    </w:p>
    <w:bookmarkEnd w:id="48"/>
    <w:p w14:paraId="6C5EAE8C" w14:textId="77777777" w:rsidR="00144853" w:rsidRDefault="00144853" w:rsidP="00144853">
      <w:pPr>
        <w:keepNext/>
        <w:jc w:val="center"/>
      </w:pPr>
      <w:r w:rsidRPr="00024865">
        <w:rPr>
          <w:noProof/>
        </w:rPr>
        <w:lastRenderedPageBreak/>
        <w:drawing>
          <wp:inline distT="0" distB="0" distL="0" distR="0" wp14:anchorId="69DA4689" wp14:editId="75D0ECD4">
            <wp:extent cx="2084614" cy="2084614"/>
            <wp:effectExtent l="0" t="0" r="0" b="0"/>
            <wp:docPr id="1765264200" name="Picture 7" descr="A structure of a chemical formul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056265" name="Picture 7" descr="A structure of a chemical formula&#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084614" cy="2084614"/>
                    </a:xfrm>
                    <a:prstGeom prst="rect">
                      <a:avLst/>
                    </a:prstGeom>
                    <a:noFill/>
                    <a:ln>
                      <a:noFill/>
                    </a:ln>
                  </pic:spPr>
                </pic:pic>
              </a:graphicData>
            </a:graphic>
          </wp:inline>
        </w:drawing>
      </w:r>
    </w:p>
    <w:p w14:paraId="075B3483" w14:textId="74B479DE" w:rsidR="00144853" w:rsidRDefault="00144853" w:rsidP="00144853">
      <w:pPr>
        <w:pStyle w:val="Caption"/>
        <w:jc w:val="center"/>
      </w:pPr>
      <w:bookmarkStart w:id="49" w:name="_Toc186908065"/>
      <w:r>
        <w:t xml:space="preserve">Figure </w:t>
      </w:r>
      <w:fldSimple w:instr=" SEQ Figure \* ARABIC ">
        <w:r w:rsidR="00B324EF">
          <w:rPr>
            <w:noProof/>
          </w:rPr>
          <w:t>10</w:t>
        </w:r>
      </w:fldSimple>
      <w:r>
        <w:t xml:space="preserve"> - Chemical structure of TNT </w:t>
      </w:r>
      <w:sdt>
        <w:sdtPr>
          <w:id w:val="-725673351"/>
          <w:citation/>
        </w:sdtPr>
        <w:sdtContent>
          <w:r w:rsidR="007E2B5F">
            <w:fldChar w:fldCharType="begin"/>
          </w:r>
          <w:r w:rsidR="007E2B5F">
            <w:instrText xml:space="preserve"> CITATION Nat24 \l 2057 </w:instrText>
          </w:r>
          <w:r w:rsidR="007E2B5F">
            <w:fldChar w:fldCharType="separate"/>
          </w:r>
          <w:r w:rsidR="007E2B5F" w:rsidRPr="007E2B5F">
            <w:rPr>
              <w:noProof/>
            </w:rPr>
            <w:t>[24]</w:t>
          </w:r>
          <w:r w:rsidR="007E2B5F">
            <w:fldChar w:fldCharType="end"/>
          </w:r>
        </w:sdtContent>
      </w:sdt>
      <w:bookmarkEnd w:id="49"/>
    </w:p>
    <w:p w14:paraId="05123905" w14:textId="77777777" w:rsidR="00144853" w:rsidRDefault="00144853" w:rsidP="00144853">
      <w:pPr>
        <w:keepNext/>
        <w:jc w:val="center"/>
      </w:pPr>
      <w:r w:rsidRPr="00024865">
        <w:rPr>
          <w:noProof/>
        </w:rPr>
        <w:drawing>
          <wp:inline distT="0" distB="0" distL="0" distR="0" wp14:anchorId="13A6CB61" wp14:editId="00D5115F">
            <wp:extent cx="2084615" cy="2084615"/>
            <wp:effectExtent l="0" t="0" r="0" b="0"/>
            <wp:docPr id="279380896" name="Picture 5" descr="A molecule structure with red and blu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590038" name="Picture 5" descr="A molecule structure with red and blue letters&#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084615" cy="2084615"/>
                    </a:xfrm>
                    <a:prstGeom prst="rect">
                      <a:avLst/>
                    </a:prstGeom>
                    <a:noFill/>
                    <a:ln>
                      <a:noFill/>
                    </a:ln>
                  </pic:spPr>
                </pic:pic>
              </a:graphicData>
            </a:graphic>
          </wp:inline>
        </w:drawing>
      </w:r>
    </w:p>
    <w:p w14:paraId="2722181C" w14:textId="581C0FFD" w:rsidR="00144853" w:rsidRDefault="00144853" w:rsidP="00144853">
      <w:pPr>
        <w:pStyle w:val="Caption"/>
        <w:jc w:val="center"/>
      </w:pPr>
      <w:bookmarkStart w:id="50" w:name="_Ref186817287"/>
      <w:bookmarkStart w:id="51" w:name="_Toc186908066"/>
      <w:r>
        <w:t xml:space="preserve">Figure </w:t>
      </w:r>
      <w:fldSimple w:instr=" SEQ Figure \* ARABIC ">
        <w:r w:rsidR="00B324EF">
          <w:rPr>
            <w:noProof/>
          </w:rPr>
          <w:t>11</w:t>
        </w:r>
      </w:fldSimple>
      <w:bookmarkEnd w:id="50"/>
      <w:r>
        <w:t xml:space="preserve">- Chemical structure of CL-20 </w:t>
      </w:r>
      <w:sdt>
        <w:sdtPr>
          <w:id w:val="634454491"/>
          <w:citation/>
        </w:sdtPr>
        <w:sdtContent>
          <w:r w:rsidR="007E2B5F">
            <w:fldChar w:fldCharType="begin"/>
          </w:r>
          <w:r w:rsidR="007E2B5F">
            <w:instrText xml:space="preserve"> CITATION Nat24 \l 2057 </w:instrText>
          </w:r>
          <w:r w:rsidR="007E2B5F">
            <w:fldChar w:fldCharType="separate"/>
          </w:r>
          <w:r w:rsidR="007E2B5F" w:rsidRPr="007E2B5F">
            <w:rPr>
              <w:noProof/>
            </w:rPr>
            <w:t>[24]</w:t>
          </w:r>
          <w:r w:rsidR="007E2B5F">
            <w:fldChar w:fldCharType="end"/>
          </w:r>
        </w:sdtContent>
      </w:sdt>
      <w:bookmarkEnd w:id="51"/>
    </w:p>
    <w:p w14:paraId="7E1E92E9" w14:textId="283126DF" w:rsidR="00144853" w:rsidRDefault="00144853" w:rsidP="00144853">
      <w:pPr>
        <w:jc w:val="both"/>
        <w:sectPr w:rsidR="00144853" w:rsidSect="00144853">
          <w:type w:val="continuous"/>
          <w:pgSz w:w="11906" w:h="16838"/>
          <w:pgMar w:top="1440" w:right="1440" w:bottom="1440" w:left="1440" w:header="708" w:footer="708" w:gutter="0"/>
          <w:pgNumType w:start="0"/>
          <w:cols w:num="2" w:space="708"/>
          <w:titlePg/>
          <w:docGrid w:linePitch="360"/>
        </w:sectPr>
      </w:pPr>
    </w:p>
    <w:p w14:paraId="3D3AD2F6" w14:textId="2AB22CFD" w:rsidR="00BB789E" w:rsidRDefault="00BB789E" w:rsidP="00144853">
      <w:bookmarkStart w:id="52" w:name="_Hlk186795556"/>
      <w:r>
        <w:t xml:space="preserve">This energetic performance provides a 10-15% increase in jet penetration compared to HMX based explosives </w:t>
      </w:r>
      <w:sdt>
        <w:sdtPr>
          <w:id w:val="-1260604380"/>
          <w:citation/>
        </w:sdtPr>
        <w:sdtContent>
          <w:r w:rsidR="00A10867">
            <w:fldChar w:fldCharType="begin"/>
          </w:r>
          <w:r w:rsidR="00A10867">
            <w:instrText xml:space="preserve"> CITATION Sam09 \l 2057 </w:instrText>
          </w:r>
          <w:r w:rsidR="00A10867">
            <w:fldChar w:fldCharType="separate"/>
          </w:r>
          <w:r w:rsidR="00A10867" w:rsidRPr="00A10867">
            <w:rPr>
              <w:noProof/>
            </w:rPr>
            <w:t>[11]</w:t>
          </w:r>
          <w:r w:rsidR="00A10867">
            <w:fldChar w:fldCharType="end"/>
          </w:r>
        </w:sdtContent>
      </w:sdt>
      <w:r>
        <w:t xml:space="preserve"> highlighting why designers favour high performance explosives for shaped charge design </w:t>
      </w:r>
      <w:sdt>
        <w:sdtPr>
          <w:id w:val="740218370"/>
          <w:citation/>
        </w:sdtPr>
        <w:sdtContent>
          <w:r w:rsidR="00365223">
            <w:fldChar w:fldCharType="begin"/>
          </w:r>
          <w:r w:rsidR="00365223">
            <w:instrText xml:space="preserve"> CITATION She12 \l 2057 </w:instrText>
          </w:r>
          <w:r w:rsidR="00365223">
            <w:fldChar w:fldCharType="separate"/>
          </w:r>
          <w:r w:rsidR="00365223" w:rsidRPr="00365223">
            <w:rPr>
              <w:noProof/>
            </w:rPr>
            <w:t>[3]</w:t>
          </w:r>
          <w:r w:rsidR="00365223">
            <w:fldChar w:fldCharType="end"/>
          </w:r>
        </w:sdtContent>
      </w:sdt>
      <w:r>
        <w:t>.</w:t>
      </w:r>
    </w:p>
    <w:p w14:paraId="58A06E3F" w14:textId="77777777" w:rsidR="00F71CD5" w:rsidRDefault="00F71CD5" w:rsidP="00F71CD5">
      <w:pPr>
        <w:pStyle w:val="Heading2"/>
      </w:pPr>
      <w:bookmarkStart w:id="53" w:name="_Toc186908022"/>
      <w:bookmarkEnd w:id="52"/>
      <w:r>
        <w:t>2.3 Modelling Software and Numerical Regime</w:t>
      </w:r>
      <w:bookmarkEnd w:id="53"/>
      <w:r>
        <w:t xml:space="preserve"> </w:t>
      </w:r>
    </w:p>
    <w:p w14:paraId="6D1F6D4C" w14:textId="5BFE1285" w:rsidR="00F71CD5" w:rsidRDefault="00A94703" w:rsidP="00A94703">
      <w:pPr>
        <w:jc w:val="both"/>
      </w:pPr>
      <w:bookmarkStart w:id="54" w:name="_Hlk186795562"/>
      <w:r>
        <w:t>Whilst AUTODYNE is desirable for shaped charge modelling, due to software costs, accessibility and institutional licencing arrangements this software was not available. As such, modelling was conducted using the D</w:t>
      </w:r>
      <w:r w:rsidRPr="004E7E5F">
        <w:t xml:space="preserve">assault </w:t>
      </w:r>
      <w:r>
        <w:t>S</w:t>
      </w:r>
      <w:r w:rsidRPr="004E7E5F">
        <w:t>ystems</w:t>
      </w:r>
      <w:r>
        <w:t xml:space="preserve"> ABAQUS 2024 FEA software package.</w:t>
      </w:r>
    </w:p>
    <w:p w14:paraId="12AB1F85" w14:textId="49407C4E" w:rsidR="00A94703" w:rsidRDefault="00A94703" w:rsidP="00A94703">
      <w:pPr>
        <w:jc w:val="both"/>
      </w:pPr>
      <w:r>
        <w:t xml:space="preserve">ABAQUS offers </w:t>
      </w:r>
      <w:r w:rsidRPr="004E7E5F">
        <w:t>Lagrangian</w:t>
      </w:r>
      <w:r>
        <w:t xml:space="preserve">, </w:t>
      </w:r>
      <w:r w:rsidRPr="004E7E5F">
        <w:t>Eulerian</w:t>
      </w:r>
      <w:r>
        <w:t xml:space="preserve"> and more complex SPH approaches within its explicit dynamics modelling suite. L</w:t>
      </w:r>
      <w:r w:rsidRPr="00A94703">
        <w:t>agrangian</w:t>
      </w:r>
      <w:r>
        <w:t xml:space="preserve"> modelling was selected acknowledging the model’s limitation in extreme deformation scenarios due to its superior surface tracking, strain calculation, computational efficient and ease of implementation. </w:t>
      </w:r>
    </w:p>
    <w:p w14:paraId="55B80024" w14:textId="0FC2A01B" w:rsidR="00F71CD5" w:rsidRDefault="00F71CD5" w:rsidP="00F71CD5">
      <w:pPr>
        <w:pStyle w:val="Heading2"/>
      </w:pPr>
      <w:bookmarkStart w:id="55" w:name="_Toc186908023"/>
      <w:bookmarkEnd w:id="54"/>
      <w:r>
        <w:t>2.4 Constituent Material Models</w:t>
      </w:r>
      <w:bookmarkEnd w:id="55"/>
      <w:r>
        <w:t xml:space="preserve"> </w:t>
      </w:r>
    </w:p>
    <w:p w14:paraId="3967FC60" w14:textId="3A22C28C" w:rsidR="00A94703" w:rsidRPr="00A94703" w:rsidRDefault="00A94703" w:rsidP="00062FE8">
      <w:pPr>
        <w:jc w:val="both"/>
      </w:pPr>
      <w:bookmarkStart w:id="56" w:name="_Hlk186795571"/>
      <w:r>
        <w:t xml:space="preserve">To model the behaviour of materials a set of constituent material models were utilised. </w:t>
      </w:r>
      <w:r w:rsidR="00062FE8">
        <w:t>The details of each are outlined below.</w:t>
      </w:r>
    </w:p>
    <w:p w14:paraId="39B3500F" w14:textId="77777777" w:rsidR="00F71CD5" w:rsidRDefault="00F71CD5" w:rsidP="00F71CD5">
      <w:pPr>
        <w:pStyle w:val="Heading3"/>
      </w:pPr>
      <w:bookmarkStart w:id="57" w:name="_Toc186908024"/>
      <w:bookmarkEnd w:id="56"/>
      <w:r>
        <w:t xml:space="preserve">2.4.1 </w:t>
      </w:r>
      <w:r w:rsidRPr="00B75ECC">
        <w:t xml:space="preserve">Jones Wilkens–Lee </w:t>
      </w:r>
      <w:r>
        <w:t>Equation of State</w:t>
      </w:r>
      <w:bookmarkEnd w:id="57"/>
    </w:p>
    <w:p w14:paraId="2F694EE1" w14:textId="5E3A04D4" w:rsidR="00F71CD5" w:rsidRDefault="00062FE8" w:rsidP="00B81CF2">
      <w:pPr>
        <w:jc w:val="both"/>
      </w:pPr>
      <w:bookmarkStart w:id="58" w:name="_Hlk186795576"/>
      <w:r>
        <w:t xml:space="preserve">The </w:t>
      </w:r>
      <w:r w:rsidRPr="00062FE8">
        <w:t xml:space="preserve">Jones Wilkens–Lee </w:t>
      </w:r>
      <w:r>
        <w:t xml:space="preserve">(JWL) </w:t>
      </w:r>
      <w:r w:rsidRPr="00062FE8">
        <w:t>Equation of State</w:t>
      </w:r>
      <w:r w:rsidR="00F71CD5">
        <w:t xml:space="preserve"> </w:t>
      </w:r>
      <w:r>
        <w:t xml:space="preserve">(EOS) models the pressures caused by the release of chemical energy during an explosion </w:t>
      </w:r>
      <w:sdt>
        <w:sdtPr>
          <w:id w:val="1333637241"/>
          <w:citation/>
        </w:sdtPr>
        <w:sdtContent>
          <w:r w:rsidR="00517C67">
            <w:fldChar w:fldCharType="begin"/>
          </w:r>
          <w:r w:rsidR="00517C67">
            <w:instrText xml:space="preserve"> CITATION Deh19 \l 2057 </w:instrText>
          </w:r>
          <w:r w:rsidR="00517C67">
            <w:fldChar w:fldCharType="separate"/>
          </w:r>
          <w:r w:rsidR="00517C67" w:rsidRPr="00517C67">
            <w:rPr>
              <w:noProof/>
            </w:rPr>
            <w:t>[16]</w:t>
          </w:r>
          <w:r w:rsidR="00517C67">
            <w:fldChar w:fldCharType="end"/>
          </w:r>
        </w:sdtContent>
      </w:sdt>
      <w:r>
        <w:t xml:space="preserve"> through the relationship between thermodynamic systems </w:t>
      </w:r>
      <w:sdt>
        <w:sdtPr>
          <w:id w:val="-1409069942"/>
          <w:citation/>
        </w:sdtPr>
        <w:sdtContent>
          <w:r w:rsidR="0092356A">
            <w:fldChar w:fldCharType="begin"/>
          </w:r>
          <w:r w:rsidR="0092356A">
            <w:instrText xml:space="preserve"> CITATION Mal21 \l 2057 </w:instrText>
          </w:r>
          <w:r w:rsidR="0092356A">
            <w:fldChar w:fldCharType="separate"/>
          </w:r>
          <w:r w:rsidR="0092356A" w:rsidRPr="0092356A">
            <w:rPr>
              <w:noProof/>
            </w:rPr>
            <w:t>[1]</w:t>
          </w:r>
          <w:r w:rsidR="0092356A">
            <w:fldChar w:fldCharType="end"/>
          </w:r>
        </w:sdtContent>
      </w:sdt>
      <w:r>
        <w:t xml:space="preserve">. It is defined in </w:t>
      </w:r>
      <w:r w:rsidR="00144853">
        <w:rPr>
          <w:color w:val="FF0000"/>
        </w:rPr>
        <w:fldChar w:fldCharType="begin"/>
      </w:r>
      <w:r w:rsidR="00144853">
        <w:instrText xml:space="preserve"> REF _Ref186817330 \h </w:instrText>
      </w:r>
      <w:r w:rsidR="00144853">
        <w:rPr>
          <w:color w:val="FF0000"/>
        </w:rPr>
      </w:r>
      <w:r w:rsidR="00144853">
        <w:rPr>
          <w:color w:val="FF0000"/>
        </w:rPr>
        <w:fldChar w:fldCharType="separate"/>
      </w:r>
      <w:r w:rsidR="00144853">
        <w:t xml:space="preserve">Equation </w:t>
      </w:r>
      <w:r w:rsidR="00144853">
        <w:rPr>
          <w:noProof/>
        </w:rPr>
        <w:t>1</w:t>
      </w:r>
      <w:r w:rsidR="00144853">
        <w:rPr>
          <w:color w:val="FF0000"/>
        </w:rPr>
        <w:fldChar w:fldCharType="end"/>
      </w:r>
      <w:r>
        <w:t>.</w:t>
      </w:r>
    </w:p>
    <w:p w14:paraId="0B0E7BAD" w14:textId="7F5655E9" w:rsidR="00144853" w:rsidRDefault="00144853" w:rsidP="00144853">
      <w:pPr>
        <w:pStyle w:val="Caption"/>
        <w:keepNext/>
        <w:jc w:val="center"/>
      </w:pPr>
      <w:bookmarkStart w:id="59" w:name="_Ref186817330"/>
      <w:bookmarkStart w:id="60" w:name="_Toc186908103"/>
      <w:bookmarkEnd w:id="58"/>
      <w:r>
        <w:t xml:space="preserve">Equation </w:t>
      </w:r>
      <w:fldSimple w:instr=" SEQ Equation \* ARABIC ">
        <w:r w:rsidR="0015664D">
          <w:rPr>
            <w:noProof/>
          </w:rPr>
          <w:t>1</w:t>
        </w:r>
      </w:fldSimple>
      <w:bookmarkEnd w:id="59"/>
      <w:r>
        <w:t>- JWL EOS</w:t>
      </w:r>
      <w:r w:rsidR="0092356A">
        <w:t xml:space="preserve"> </w:t>
      </w:r>
      <w:sdt>
        <w:sdtPr>
          <w:id w:val="-632476915"/>
          <w:citation/>
        </w:sdtPr>
        <w:sdtContent>
          <w:r w:rsidR="0092356A">
            <w:fldChar w:fldCharType="begin"/>
          </w:r>
          <w:r w:rsidR="0092356A">
            <w:instrText xml:space="preserve"> CITATION Mal21 \l 2057 </w:instrText>
          </w:r>
          <w:r w:rsidR="0092356A">
            <w:fldChar w:fldCharType="separate"/>
          </w:r>
          <w:r w:rsidR="0092356A" w:rsidRPr="0092356A">
            <w:rPr>
              <w:noProof/>
            </w:rPr>
            <w:t>[1]</w:t>
          </w:r>
          <w:r w:rsidR="0092356A">
            <w:fldChar w:fldCharType="end"/>
          </w:r>
        </w:sdtContent>
      </w:sdt>
      <w:r w:rsidR="00C504BC">
        <w:t xml:space="preserve">, </w:t>
      </w:r>
      <w:sdt>
        <w:sdtPr>
          <w:id w:val="-2124454405"/>
          <w:citation/>
        </w:sdtPr>
        <w:sdtContent>
          <w:r w:rsidR="00C504BC">
            <w:fldChar w:fldCharType="begin"/>
          </w:r>
          <w:r w:rsidR="00C504BC">
            <w:instrText xml:space="preserve"> CITATION DuY22 \l 2057 </w:instrText>
          </w:r>
          <w:r w:rsidR="00C504BC">
            <w:fldChar w:fldCharType="separate"/>
          </w:r>
          <w:r w:rsidR="00C504BC" w:rsidRPr="00C504BC">
            <w:rPr>
              <w:noProof/>
            </w:rPr>
            <w:t>[6]</w:t>
          </w:r>
          <w:r w:rsidR="00C504BC">
            <w:fldChar w:fldCharType="end"/>
          </w:r>
        </w:sdtContent>
      </w:sdt>
      <w:r w:rsidR="00A10867">
        <w:t xml:space="preserve">, </w:t>
      </w:r>
      <w:sdt>
        <w:sdtPr>
          <w:id w:val="1102757815"/>
          <w:citation/>
        </w:sdtPr>
        <w:sdtContent>
          <w:r w:rsidR="00A10867">
            <w:fldChar w:fldCharType="begin"/>
          </w:r>
          <w:r w:rsidR="00A10867">
            <w:instrText xml:space="preserve"> CITATION Hao23 \l 2057 </w:instrText>
          </w:r>
          <w:r w:rsidR="00A10867">
            <w:fldChar w:fldCharType="separate"/>
          </w:r>
          <w:r w:rsidR="00A10867" w:rsidRPr="00A10867">
            <w:rPr>
              <w:noProof/>
            </w:rPr>
            <w:t>[14]</w:t>
          </w:r>
          <w:r w:rsidR="00A10867">
            <w:fldChar w:fldCharType="end"/>
          </w:r>
        </w:sdtContent>
      </w:sdt>
      <w:bookmarkEnd w:id="60"/>
    </w:p>
    <w:p w14:paraId="37C209E9" w14:textId="0076105B" w:rsidR="00B81CF2" w:rsidRDefault="00B81CF2" w:rsidP="00B81CF2">
      <w:pPr>
        <w:jc w:val="center"/>
      </w:pPr>
      <w:r w:rsidRPr="00AB79B8">
        <w:rPr>
          <w:noProof/>
        </w:rPr>
        <w:drawing>
          <wp:inline distT="0" distB="0" distL="0" distR="0" wp14:anchorId="4C5E24D0" wp14:editId="52B70A6B">
            <wp:extent cx="3636707" cy="470274"/>
            <wp:effectExtent l="0" t="0" r="1905" b="6350"/>
            <wp:docPr id="1312984080" name="Picture 1" descr="A math equatio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984080" name="Picture 1" descr="A math equation with black text&#10;&#10;Description automatically generated"/>
                    <pic:cNvPicPr/>
                  </pic:nvPicPr>
                  <pic:blipFill rotWithShape="1">
                    <a:blip r:embed="rId24"/>
                    <a:srcRect l="16704" t="10644" r="19671" b="42826"/>
                    <a:stretch/>
                  </pic:blipFill>
                  <pic:spPr bwMode="auto">
                    <a:xfrm>
                      <a:off x="0" y="0"/>
                      <a:ext cx="3639054" cy="470578"/>
                    </a:xfrm>
                    <a:prstGeom prst="rect">
                      <a:avLst/>
                    </a:prstGeom>
                    <a:ln>
                      <a:noFill/>
                    </a:ln>
                    <a:extLst>
                      <a:ext uri="{53640926-AAD7-44D8-BBD7-CCE9431645EC}">
                        <a14:shadowObscured xmlns:a14="http://schemas.microsoft.com/office/drawing/2010/main"/>
                      </a:ext>
                    </a:extLst>
                  </pic:spPr>
                </pic:pic>
              </a:graphicData>
            </a:graphic>
          </wp:inline>
        </w:drawing>
      </w:r>
    </w:p>
    <w:p w14:paraId="1B412698" w14:textId="680B066F" w:rsidR="00B81CF2" w:rsidRDefault="00B81CF2" w:rsidP="00B81CF2">
      <w:pPr>
        <w:jc w:val="both"/>
      </w:pPr>
      <w:bookmarkStart w:id="61" w:name="_Hlk186795581"/>
      <w:r w:rsidRPr="00B81CF2">
        <w:t>Where A, B, R1, R2 and Ѡ are material constants</w:t>
      </w:r>
      <w:r w:rsidR="00BE53C4">
        <w:t>,</w:t>
      </w:r>
      <w:r w:rsidRPr="00B81CF2">
        <w:t xml:space="preserve"> E is the internal energy per unit volume and Ѡ is the relative volume of explosive </w:t>
      </w:r>
      <w:sdt>
        <w:sdtPr>
          <w:id w:val="410355889"/>
          <w:citation/>
        </w:sdtPr>
        <w:sdtContent>
          <w:r w:rsidR="00C504BC">
            <w:fldChar w:fldCharType="begin"/>
          </w:r>
          <w:r w:rsidR="00C504BC">
            <w:instrText xml:space="preserve"> CITATION DuY22 \l 2057 </w:instrText>
          </w:r>
          <w:r w:rsidR="00C504BC">
            <w:fldChar w:fldCharType="separate"/>
          </w:r>
          <w:r w:rsidR="00C504BC" w:rsidRPr="00C504BC">
            <w:rPr>
              <w:noProof/>
            </w:rPr>
            <w:t>[6]</w:t>
          </w:r>
          <w:r w:rsidR="00C504BC">
            <w:fldChar w:fldCharType="end"/>
          </w:r>
        </w:sdtContent>
      </w:sdt>
      <w:r w:rsidR="00C504BC">
        <w:t xml:space="preserve">, </w:t>
      </w:r>
      <w:sdt>
        <w:sdtPr>
          <w:id w:val="378755936"/>
          <w:citation/>
        </w:sdtPr>
        <w:sdtContent>
          <w:r w:rsidR="00517C67">
            <w:fldChar w:fldCharType="begin"/>
          </w:r>
          <w:r w:rsidR="00517C67">
            <w:instrText xml:space="preserve"> CITATION Hao23 \l 2057 </w:instrText>
          </w:r>
          <w:r w:rsidR="00517C67">
            <w:fldChar w:fldCharType="separate"/>
          </w:r>
          <w:r w:rsidR="00517C67" w:rsidRPr="00517C67">
            <w:rPr>
              <w:noProof/>
            </w:rPr>
            <w:t>[14]</w:t>
          </w:r>
          <w:r w:rsidR="00517C67">
            <w:fldChar w:fldCharType="end"/>
          </w:r>
        </w:sdtContent>
      </w:sdt>
      <w:r w:rsidRPr="00B81CF2">
        <w:t>.</w:t>
      </w:r>
    </w:p>
    <w:p w14:paraId="2D59B52D" w14:textId="7A62F555" w:rsidR="00062FE8" w:rsidRPr="00F71CD5" w:rsidRDefault="00B81CF2" w:rsidP="00B81CF2">
      <w:pPr>
        <w:jc w:val="both"/>
      </w:pPr>
      <w:r>
        <w:t xml:space="preserve">Material constants may be predicted using thermochemical codes such as JAGUAR but are often calibrated using experimental results </w:t>
      </w:r>
      <w:sdt>
        <w:sdtPr>
          <w:id w:val="-844246861"/>
          <w:citation/>
        </w:sdtPr>
        <w:sdtContent>
          <w:r w:rsidR="007E2B5F">
            <w:fldChar w:fldCharType="begin"/>
          </w:r>
          <w:r w:rsidR="007E2B5F">
            <w:instrText xml:space="preserve"> CITATION Liu18 \l 2057 </w:instrText>
          </w:r>
          <w:r w:rsidR="007E2B5F">
            <w:fldChar w:fldCharType="separate"/>
          </w:r>
          <w:r w:rsidR="007E2B5F" w:rsidRPr="007E2B5F">
            <w:rPr>
              <w:noProof/>
            </w:rPr>
            <w:t>[25]</w:t>
          </w:r>
          <w:r w:rsidR="007E2B5F">
            <w:fldChar w:fldCharType="end"/>
          </w:r>
        </w:sdtContent>
      </w:sdt>
      <w:r>
        <w:t>.</w:t>
      </w:r>
    </w:p>
    <w:p w14:paraId="5C2928AF" w14:textId="1A7D0713" w:rsidR="00F71CD5" w:rsidRDefault="00F71CD5" w:rsidP="00B81CF2">
      <w:pPr>
        <w:pStyle w:val="Heading3"/>
        <w:jc w:val="both"/>
      </w:pPr>
      <w:bookmarkStart w:id="62" w:name="_Toc186908025"/>
      <w:bookmarkEnd w:id="61"/>
      <w:r>
        <w:lastRenderedPageBreak/>
        <w:t>2.4.2 Johnson-Cook Plasticity Model</w:t>
      </w:r>
      <w:bookmarkEnd w:id="62"/>
    </w:p>
    <w:p w14:paraId="6864A4AB" w14:textId="64C9FE35" w:rsidR="00F71CD5" w:rsidRDefault="00B81CF2" w:rsidP="00B81CF2">
      <w:pPr>
        <w:jc w:val="both"/>
      </w:pPr>
      <w:bookmarkStart w:id="63" w:name="_Hlk186795588"/>
      <w:r>
        <w:t xml:space="preserve">The </w:t>
      </w:r>
      <w:r w:rsidRPr="00C829DE">
        <w:t>Johnson-Cook</w:t>
      </w:r>
      <w:r>
        <w:t xml:space="preserve"> (J-C)</w:t>
      </w:r>
      <w:r w:rsidRPr="00C829DE">
        <w:t xml:space="preserve"> Plasticity model </w:t>
      </w:r>
      <w:r>
        <w:t xml:space="preserve">is a specific type of Misses isotropic plasticity model </w:t>
      </w:r>
      <w:sdt>
        <w:sdtPr>
          <w:id w:val="-1648895784"/>
          <w:citation/>
        </w:sdtPr>
        <w:sdtContent>
          <w:r w:rsidR="00517C67">
            <w:fldChar w:fldCharType="begin"/>
          </w:r>
          <w:r w:rsidR="00517C67">
            <w:instrText xml:space="preserve"> CITATION Deh19 \l 2057 </w:instrText>
          </w:r>
          <w:r w:rsidR="00517C67">
            <w:fldChar w:fldCharType="separate"/>
          </w:r>
          <w:r w:rsidR="00517C67" w:rsidRPr="00517C67">
            <w:rPr>
              <w:noProof/>
            </w:rPr>
            <w:t>[16]</w:t>
          </w:r>
          <w:r w:rsidR="00517C67">
            <w:fldChar w:fldCharType="end"/>
          </w:r>
        </w:sdtContent>
      </w:sdt>
      <w:r>
        <w:t xml:space="preserve">, developed for </w:t>
      </w:r>
      <w:r w:rsidRPr="00C829DE">
        <w:t>high velocity impacts and explosive detonations</w:t>
      </w:r>
      <w:r>
        <w:t xml:space="preserve"> (15). It is defined in </w:t>
      </w:r>
      <w:r w:rsidR="0015664D">
        <w:rPr>
          <w:color w:val="FF0000"/>
        </w:rPr>
        <w:fldChar w:fldCharType="begin"/>
      </w:r>
      <w:r w:rsidR="0015664D">
        <w:instrText xml:space="preserve"> REF _Ref186817466 \h </w:instrText>
      </w:r>
      <w:r w:rsidR="0015664D">
        <w:rPr>
          <w:color w:val="FF0000"/>
        </w:rPr>
      </w:r>
      <w:r w:rsidR="0015664D">
        <w:rPr>
          <w:color w:val="FF0000"/>
        </w:rPr>
        <w:fldChar w:fldCharType="separate"/>
      </w:r>
      <w:r w:rsidR="0015664D">
        <w:t xml:space="preserve">Equation </w:t>
      </w:r>
      <w:r w:rsidR="0015664D">
        <w:rPr>
          <w:noProof/>
        </w:rPr>
        <w:t>2</w:t>
      </w:r>
      <w:r w:rsidR="0015664D">
        <w:rPr>
          <w:color w:val="FF0000"/>
        </w:rPr>
        <w:fldChar w:fldCharType="end"/>
      </w:r>
      <w:r>
        <w:t>.</w:t>
      </w:r>
    </w:p>
    <w:p w14:paraId="7538C50A" w14:textId="4FE00009" w:rsidR="00144853" w:rsidRDefault="00144853" w:rsidP="00144853">
      <w:pPr>
        <w:pStyle w:val="Caption"/>
        <w:keepNext/>
        <w:jc w:val="center"/>
      </w:pPr>
      <w:bookmarkStart w:id="64" w:name="_Ref186817466"/>
      <w:bookmarkStart w:id="65" w:name="_Toc186908104"/>
      <w:bookmarkEnd w:id="63"/>
      <w:r>
        <w:t xml:space="preserve">Equation </w:t>
      </w:r>
      <w:fldSimple w:instr=" SEQ Equation \* ARABIC ">
        <w:r w:rsidR="0015664D">
          <w:rPr>
            <w:noProof/>
          </w:rPr>
          <w:t>2</w:t>
        </w:r>
      </w:fldSimple>
      <w:bookmarkEnd w:id="64"/>
      <w:r>
        <w:t xml:space="preserve"> - Johnson-Cook Plasticity Model</w:t>
      </w:r>
      <w:r w:rsidR="0015664D">
        <w:t xml:space="preserve"> </w:t>
      </w:r>
      <w:sdt>
        <w:sdtPr>
          <w:id w:val="-1910066534"/>
          <w:citation/>
        </w:sdtPr>
        <w:sdtContent>
          <w:r w:rsidR="00517C67">
            <w:fldChar w:fldCharType="begin"/>
          </w:r>
          <w:r w:rsidR="00517C67">
            <w:instrText xml:space="preserve"> CITATION Deh19 \l 2057 </w:instrText>
          </w:r>
          <w:r w:rsidR="00517C67">
            <w:fldChar w:fldCharType="separate"/>
          </w:r>
          <w:r w:rsidR="00517C67" w:rsidRPr="00517C67">
            <w:rPr>
              <w:noProof/>
            </w:rPr>
            <w:t>[16]</w:t>
          </w:r>
          <w:r w:rsidR="00517C67">
            <w:fldChar w:fldCharType="end"/>
          </w:r>
        </w:sdtContent>
      </w:sdt>
      <w:bookmarkEnd w:id="65"/>
    </w:p>
    <w:p w14:paraId="2FCFB1FF" w14:textId="4DEC49C5" w:rsidR="00B81CF2" w:rsidRDefault="00B81CF2" w:rsidP="00B81CF2">
      <w:pPr>
        <w:jc w:val="center"/>
      </w:pPr>
      <w:r w:rsidRPr="00B75ECC">
        <w:rPr>
          <w:noProof/>
        </w:rPr>
        <w:drawing>
          <wp:inline distT="0" distB="0" distL="0" distR="0" wp14:anchorId="7CD6E500" wp14:editId="5B1C3A6B">
            <wp:extent cx="4031281" cy="872783"/>
            <wp:effectExtent l="0" t="0" r="7620" b="3810"/>
            <wp:docPr id="1287301268" name="Picture 1" descr="A math equations and formula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301268" name="Picture 1" descr="A math equations and formulas&#10;&#10;Description automatically generated with medium confidence"/>
                    <pic:cNvPicPr/>
                  </pic:nvPicPr>
                  <pic:blipFill rotWithShape="1">
                    <a:blip r:embed="rId25"/>
                    <a:srcRect l="3999" t="16822" r="15112" b="65414"/>
                    <a:stretch/>
                  </pic:blipFill>
                  <pic:spPr bwMode="auto">
                    <a:xfrm>
                      <a:off x="0" y="0"/>
                      <a:ext cx="4061721" cy="879373"/>
                    </a:xfrm>
                    <a:prstGeom prst="rect">
                      <a:avLst/>
                    </a:prstGeom>
                    <a:ln>
                      <a:noFill/>
                    </a:ln>
                    <a:extLst>
                      <a:ext uri="{53640926-AAD7-44D8-BBD7-CCE9431645EC}">
                        <a14:shadowObscured xmlns:a14="http://schemas.microsoft.com/office/drawing/2010/main"/>
                      </a:ext>
                    </a:extLst>
                  </pic:spPr>
                </pic:pic>
              </a:graphicData>
            </a:graphic>
          </wp:inline>
        </w:drawing>
      </w:r>
    </w:p>
    <w:p w14:paraId="7E2B31DE" w14:textId="61B9553C" w:rsidR="00B81CF2" w:rsidRDefault="00B81CF2" w:rsidP="00B81CF2">
      <w:pPr>
        <w:jc w:val="both"/>
      </w:pPr>
      <w:bookmarkStart w:id="66" w:name="_Hlk186795594"/>
      <w:r>
        <w:t>Where ε</w:t>
      </w:r>
      <w:r>
        <w:rPr>
          <w:vertAlign w:val="superscript"/>
        </w:rPr>
        <w:t xml:space="preserve">-pl </w:t>
      </w:r>
      <w:r>
        <w:t>is the plastic strain, ε</w:t>
      </w:r>
      <w:r>
        <w:rPr>
          <w:vertAlign w:val="superscript"/>
        </w:rPr>
        <w:t>-°pl</w:t>
      </w:r>
      <w:r>
        <w:t xml:space="preserve"> is the plastic strain rate and A, B. C, n and m are measured material properties </w:t>
      </w:r>
      <w:sdt>
        <w:sdtPr>
          <w:id w:val="329031061"/>
          <w:citation/>
        </w:sdtPr>
        <w:sdtContent>
          <w:r w:rsidR="00517C67">
            <w:fldChar w:fldCharType="begin"/>
          </w:r>
          <w:r w:rsidR="00517C67">
            <w:instrText xml:space="preserve"> CITATION Deh19 \l 2057 </w:instrText>
          </w:r>
          <w:r w:rsidR="00517C67">
            <w:fldChar w:fldCharType="separate"/>
          </w:r>
          <w:r w:rsidR="00517C67" w:rsidRPr="00517C67">
            <w:rPr>
              <w:noProof/>
            </w:rPr>
            <w:t>[16]</w:t>
          </w:r>
          <w:r w:rsidR="00517C67">
            <w:fldChar w:fldCharType="end"/>
          </w:r>
        </w:sdtContent>
      </w:sdt>
      <w:r>
        <w:t xml:space="preserve">. Θ Bar is defined as in </w:t>
      </w:r>
      <w:r w:rsidR="0015664D">
        <w:rPr>
          <w:color w:val="FF0000"/>
        </w:rPr>
        <w:fldChar w:fldCharType="begin"/>
      </w:r>
      <w:r w:rsidR="0015664D">
        <w:instrText xml:space="preserve"> REF _Ref186817474 \h </w:instrText>
      </w:r>
      <w:r w:rsidR="0015664D">
        <w:rPr>
          <w:color w:val="FF0000"/>
        </w:rPr>
      </w:r>
      <w:r w:rsidR="0015664D">
        <w:rPr>
          <w:color w:val="FF0000"/>
        </w:rPr>
        <w:fldChar w:fldCharType="separate"/>
      </w:r>
      <w:r w:rsidR="0015664D">
        <w:t xml:space="preserve">Equation </w:t>
      </w:r>
      <w:r w:rsidR="0015664D">
        <w:rPr>
          <w:noProof/>
        </w:rPr>
        <w:t>3</w:t>
      </w:r>
      <w:r w:rsidR="0015664D">
        <w:rPr>
          <w:color w:val="FF0000"/>
        </w:rPr>
        <w:fldChar w:fldCharType="end"/>
      </w:r>
      <w:r>
        <w:t>.</w:t>
      </w:r>
    </w:p>
    <w:p w14:paraId="4C05BBE8" w14:textId="038F6CDB" w:rsidR="00144853" w:rsidRDefault="00144853" w:rsidP="00144853">
      <w:pPr>
        <w:pStyle w:val="Caption"/>
        <w:keepNext/>
        <w:jc w:val="center"/>
      </w:pPr>
      <w:bookmarkStart w:id="67" w:name="_Ref186817474"/>
      <w:bookmarkStart w:id="68" w:name="_Toc186908105"/>
      <w:bookmarkEnd w:id="66"/>
      <w:r>
        <w:t xml:space="preserve">Equation </w:t>
      </w:r>
      <w:fldSimple w:instr=" SEQ Equation \* ARABIC ">
        <w:r w:rsidR="0015664D">
          <w:rPr>
            <w:noProof/>
          </w:rPr>
          <w:t>3</w:t>
        </w:r>
      </w:fldSimple>
      <w:bookmarkEnd w:id="67"/>
      <w:r>
        <w:t xml:space="preserve"> - Johnson-Cook Plasticity Model Temperature Dependence</w:t>
      </w:r>
      <w:r w:rsidR="0015664D">
        <w:t xml:space="preserve"> </w:t>
      </w:r>
      <w:sdt>
        <w:sdtPr>
          <w:id w:val="1510100824"/>
          <w:citation/>
        </w:sdtPr>
        <w:sdtContent>
          <w:r w:rsidR="00517C67">
            <w:fldChar w:fldCharType="begin"/>
          </w:r>
          <w:r w:rsidR="00517C67">
            <w:instrText xml:space="preserve"> CITATION Deh19 \l 2057 </w:instrText>
          </w:r>
          <w:r w:rsidR="00517C67">
            <w:fldChar w:fldCharType="separate"/>
          </w:r>
          <w:r w:rsidR="00517C67" w:rsidRPr="00517C67">
            <w:rPr>
              <w:noProof/>
            </w:rPr>
            <w:t>[16]</w:t>
          </w:r>
          <w:r w:rsidR="00517C67">
            <w:fldChar w:fldCharType="end"/>
          </w:r>
        </w:sdtContent>
      </w:sdt>
      <w:bookmarkEnd w:id="68"/>
    </w:p>
    <w:p w14:paraId="5E090609" w14:textId="03BA6DDF" w:rsidR="00B81CF2" w:rsidRDefault="00B81CF2" w:rsidP="00B81CF2">
      <w:pPr>
        <w:jc w:val="center"/>
      </w:pPr>
      <w:r w:rsidRPr="00B75ECC">
        <w:rPr>
          <w:noProof/>
        </w:rPr>
        <w:drawing>
          <wp:inline distT="0" distB="0" distL="0" distR="0" wp14:anchorId="2215B0E5" wp14:editId="35301377">
            <wp:extent cx="3780692" cy="1086927"/>
            <wp:effectExtent l="0" t="0" r="0" b="0"/>
            <wp:docPr id="1494094167" name="Picture 1" descr="A math equations and formula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301268" name="Picture 1" descr="A math equations and formulas&#10;&#10;Description automatically generated with medium confidence"/>
                    <pic:cNvPicPr/>
                  </pic:nvPicPr>
                  <pic:blipFill rotWithShape="1">
                    <a:blip r:embed="rId25"/>
                    <a:srcRect l="3410" t="59735" r="14401" b="16298"/>
                    <a:stretch/>
                  </pic:blipFill>
                  <pic:spPr bwMode="auto">
                    <a:xfrm>
                      <a:off x="0" y="0"/>
                      <a:ext cx="3843136" cy="1104879"/>
                    </a:xfrm>
                    <a:prstGeom prst="rect">
                      <a:avLst/>
                    </a:prstGeom>
                    <a:ln>
                      <a:noFill/>
                    </a:ln>
                    <a:extLst>
                      <a:ext uri="{53640926-AAD7-44D8-BBD7-CCE9431645EC}">
                        <a14:shadowObscured xmlns:a14="http://schemas.microsoft.com/office/drawing/2010/main"/>
                      </a:ext>
                    </a:extLst>
                  </pic:spPr>
                </pic:pic>
              </a:graphicData>
            </a:graphic>
          </wp:inline>
        </w:drawing>
      </w:r>
    </w:p>
    <w:p w14:paraId="223535C4" w14:textId="6525C13E" w:rsidR="00B81CF2" w:rsidRDefault="00B81CF2" w:rsidP="00B81CF2">
      <w:pPr>
        <w:jc w:val="both"/>
      </w:pPr>
      <w:bookmarkStart w:id="69" w:name="_Hlk186795601"/>
      <w:r>
        <w:t xml:space="preserve">Where θ is the material temperature, θ </w:t>
      </w:r>
      <w:r>
        <w:rPr>
          <w:vertAlign w:val="subscript"/>
        </w:rPr>
        <w:t xml:space="preserve">melt </w:t>
      </w:r>
      <w:r>
        <w:t xml:space="preserve">is the melting temperature and θ </w:t>
      </w:r>
      <w:r>
        <w:rPr>
          <w:vertAlign w:val="subscript"/>
        </w:rPr>
        <w:t xml:space="preserve">transition </w:t>
      </w:r>
      <w:r>
        <w:t xml:space="preserve">is the transition temperature </w:t>
      </w:r>
      <w:sdt>
        <w:sdtPr>
          <w:id w:val="-623074518"/>
          <w:citation/>
        </w:sdtPr>
        <w:sdtContent>
          <w:r w:rsidR="00517C67">
            <w:fldChar w:fldCharType="begin"/>
          </w:r>
          <w:r w:rsidR="00517C67">
            <w:instrText xml:space="preserve"> CITATION Deh19 \l 2057 </w:instrText>
          </w:r>
          <w:r w:rsidR="00517C67">
            <w:fldChar w:fldCharType="separate"/>
          </w:r>
          <w:r w:rsidR="00517C67" w:rsidRPr="00517C67">
            <w:rPr>
              <w:noProof/>
            </w:rPr>
            <w:t>[16]</w:t>
          </w:r>
          <w:r w:rsidR="00517C67">
            <w:fldChar w:fldCharType="end"/>
          </w:r>
        </w:sdtContent>
      </w:sdt>
      <w:r>
        <w:t>.</w:t>
      </w:r>
    </w:p>
    <w:p w14:paraId="2A2635B4" w14:textId="1236A5A9" w:rsidR="00B81CF2" w:rsidRPr="00F71CD5" w:rsidRDefault="00B81CF2" w:rsidP="00B81CF2">
      <w:pPr>
        <w:jc w:val="both"/>
      </w:pPr>
      <w:r>
        <w:t xml:space="preserve">The use of alternate strength models such as the Steinberg-Guinan Model </w:t>
      </w:r>
      <w:sdt>
        <w:sdtPr>
          <w:id w:val="1205759851"/>
          <w:citation/>
        </w:sdtPr>
        <w:sdtContent>
          <w:r w:rsidR="00A10867">
            <w:fldChar w:fldCharType="begin"/>
          </w:r>
          <w:r w:rsidR="00A10867">
            <w:instrText xml:space="preserve"> CITATION Wan221 \l 2057 </w:instrText>
          </w:r>
          <w:r w:rsidR="00A10867">
            <w:fldChar w:fldCharType="separate"/>
          </w:r>
          <w:r w:rsidR="00A10867" w:rsidRPr="00A10867">
            <w:rPr>
              <w:noProof/>
            </w:rPr>
            <w:t>[13]</w:t>
          </w:r>
          <w:r w:rsidR="00A10867">
            <w:fldChar w:fldCharType="end"/>
          </w:r>
        </w:sdtContent>
      </w:sdt>
      <w:r>
        <w:t xml:space="preserve"> are shown to have little influence in modelling results </w:t>
      </w:r>
      <w:sdt>
        <w:sdtPr>
          <w:id w:val="1974487540"/>
          <w:citation/>
        </w:sdtPr>
        <w:sdtContent>
          <w:r w:rsidR="00140B46">
            <w:fldChar w:fldCharType="begin"/>
          </w:r>
          <w:r w:rsidR="00140B46">
            <w:instrText xml:space="preserve"> CITATION Nie20 \l 2057 </w:instrText>
          </w:r>
          <w:r w:rsidR="00140B46">
            <w:fldChar w:fldCharType="separate"/>
          </w:r>
          <w:r w:rsidR="00140B46" w:rsidRPr="00140B46">
            <w:rPr>
              <w:noProof/>
            </w:rPr>
            <w:t>[21]</w:t>
          </w:r>
          <w:r w:rsidR="00140B46">
            <w:fldChar w:fldCharType="end"/>
          </w:r>
        </w:sdtContent>
      </w:sdt>
      <w:r>
        <w:t xml:space="preserve">. Hence, J-C was chosen due to data availability </w:t>
      </w:r>
      <w:r w:rsidR="00BE53C4">
        <w:t xml:space="preserve">within </w:t>
      </w:r>
      <w:r>
        <w:t>literature.</w:t>
      </w:r>
    </w:p>
    <w:p w14:paraId="1F7E6B32" w14:textId="1390C263" w:rsidR="00F71CD5" w:rsidRDefault="00F71CD5" w:rsidP="00F71CD5">
      <w:pPr>
        <w:pStyle w:val="Heading3"/>
      </w:pPr>
      <w:bookmarkStart w:id="70" w:name="_Toc186908026"/>
      <w:bookmarkEnd w:id="69"/>
      <w:r>
        <w:t>2.4.3 Johnson-Cook Damage Model</w:t>
      </w:r>
      <w:bookmarkEnd w:id="70"/>
    </w:p>
    <w:p w14:paraId="31FBDBED" w14:textId="5C16BDA2" w:rsidR="00B81CF2" w:rsidRDefault="00B81CF2" w:rsidP="00243EDF">
      <w:pPr>
        <w:jc w:val="both"/>
      </w:pPr>
      <w:bookmarkStart w:id="71" w:name="_Hlk186795606"/>
      <w:r>
        <w:t xml:space="preserve">The Johnson-Cook Damage model proposes that fracture strain is dependent on the stress triaxiality ratio, strain rate, and temperature. This is represented in </w:t>
      </w:r>
      <w:r w:rsidR="0015664D">
        <w:rPr>
          <w:color w:val="FF0000"/>
        </w:rPr>
        <w:fldChar w:fldCharType="begin"/>
      </w:r>
      <w:r w:rsidR="0015664D">
        <w:instrText xml:space="preserve"> REF _Ref186817538 \h </w:instrText>
      </w:r>
      <w:r w:rsidR="0015664D">
        <w:rPr>
          <w:color w:val="FF0000"/>
        </w:rPr>
      </w:r>
      <w:r w:rsidR="0015664D">
        <w:rPr>
          <w:color w:val="FF0000"/>
        </w:rPr>
        <w:fldChar w:fldCharType="separate"/>
      </w:r>
      <w:r w:rsidR="0015664D">
        <w:t xml:space="preserve">Equation </w:t>
      </w:r>
      <w:r w:rsidR="0015664D">
        <w:rPr>
          <w:noProof/>
        </w:rPr>
        <w:t>4</w:t>
      </w:r>
      <w:r w:rsidR="0015664D">
        <w:rPr>
          <w:color w:val="FF0000"/>
        </w:rPr>
        <w:fldChar w:fldCharType="end"/>
      </w:r>
      <w:r>
        <w:t>.</w:t>
      </w:r>
    </w:p>
    <w:p w14:paraId="3A507A4A" w14:textId="26D18268" w:rsidR="0015664D" w:rsidRDefault="0015664D" w:rsidP="0015664D">
      <w:pPr>
        <w:pStyle w:val="Caption"/>
        <w:keepNext/>
        <w:jc w:val="center"/>
      </w:pPr>
      <w:bookmarkStart w:id="72" w:name="_Ref186817538"/>
      <w:bookmarkStart w:id="73" w:name="_Toc186908106"/>
      <w:bookmarkEnd w:id="71"/>
      <w:r>
        <w:t xml:space="preserve">Equation </w:t>
      </w:r>
      <w:fldSimple w:instr=" SEQ Equation \* ARABIC ">
        <w:r>
          <w:rPr>
            <w:noProof/>
          </w:rPr>
          <w:t>4</w:t>
        </w:r>
      </w:fldSimple>
      <w:bookmarkEnd w:id="72"/>
      <w:r>
        <w:t xml:space="preserve"> - Johnson-Cook Damage Model </w:t>
      </w:r>
      <w:sdt>
        <w:sdtPr>
          <w:id w:val="2002309645"/>
          <w:citation/>
        </w:sdtPr>
        <w:sdtContent>
          <w:r w:rsidR="00EC2043">
            <w:fldChar w:fldCharType="begin"/>
          </w:r>
          <w:r w:rsidR="00EC2043">
            <w:instrText xml:space="preserve"> CITATION Pyk20 \l 2057 </w:instrText>
          </w:r>
          <w:r w:rsidR="00EC2043">
            <w:fldChar w:fldCharType="separate"/>
          </w:r>
          <w:r w:rsidR="00EC2043" w:rsidRPr="00EC2043">
            <w:rPr>
              <w:noProof/>
            </w:rPr>
            <w:t>[9]</w:t>
          </w:r>
          <w:r w:rsidR="00EC2043">
            <w:fldChar w:fldCharType="end"/>
          </w:r>
        </w:sdtContent>
      </w:sdt>
      <w:bookmarkEnd w:id="73"/>
    </w:p>
    <w:p w14:paraId="5F973F94" w14:textId="3BCA25F6" w:rsidR="00B81CF2" w:rsidRDefault="00B81CF2" w:rsidP="00B81CF2">
      <w:r w:rsidRPr="00287D89">
        <w:rPr>
          <w:noProof/>
        </w:rPr>
        <w:drawing>
          <wp:inline distT="0" distB="0" distL="0" distR="0" wp14:anchorId="03A5EBA3" wp14:editId="0F4D70EF">
            <wp:extent cx="5608813" cy="785446"/>
            <wp:effectExtent l="0" t="0" r="0" b="0"/>
            <wp:docPr id="930025256" name="Picture 1" descr="A math equations and formula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0025256" name="Picture 1" descr="A math equations and formulas on a white background&#10;&#10;Description automatically generated"/>
                    <pic:cNvPicPr/>
                  </pic:nvPicPr>
                  <pic:blipFill rotWithShape="1">
                    <a:blip r:embed="rId26"/>
                    <a:srcRect l="19732" t="44293" r="21215" b="32301"/>
                    <a:stretch/>
                  </pic:blipFill>
                  <pic:spPr bwMode="auto">
                    <a:xfrm>
                      <a:off x="0" y="0"/>
                      <a:ext cx="5646853" cy="790773"/>
                    </a:xfrm>
                    <a:prstGeom prst="rect">
                      <a:avLst/>
                    </a:prstGeom>
                    <a:ln>
                      <a:noFill/>
                    </a:ln>
                    <a:extLst>
                      <a:ext uri="{53640926-AAD7-44D8-BBD7-CCE9431645EC}">
                        <a14:shadowObscured xmlns:a14="http://schemas.microsoft.com/office/drawing/2010/main"/>
                      </a:ext>
                    </a:extLst>
                  </pic:spPr>
                </pic:pic>
              </a:graphicData>
            </a:graphic>
          </wp:inline>
        </w:drawing>
      </w:r>
    </w:p>
    <w:p w14:paraId="24B28D72" w14:textId="4F89CADA" w:rsidR="00B81CF2" w:rsidRDefault="00B81CF2" w:rsidP="00243EDF">
      <w:pPr>
        <w:jc w:val="both"/>
      </w:pPr>
      <w:bookmarkStart w:id="74" w:name="_Hlk186795611"/>
      <w:r>
        <w:t xml:space="preserve">Where </w:t>
      </w:r>
      <w:proofErr w:type="spellStart"/>
      <w:r>
        <w:t>ε</w:t>
      </w:r>
      <w:r>
        <w:rPr>
          <w:vertAlign w:val="superscript"/>
        </w:rPr>
        <w:t>f</w:t>
      </w:r>
      <w:proofErr w:type="spellEnd"/>
      <w:r>
        <w:t xml:space="preserve"> is the plastic strain to fracture, D</w:t>
      </w:r>
      <w:r>
        <w:rPr>
          <w:vertAlign w:val="subscript"/>
        </w:rPr>
        <w:t>1</w:t>
      </w:r>
      <w:r>
        <w:t>, D</w:t>
      </w:r>
      <w:r>
        <w:rPr>
          <w:vertAlign w:val="subscript"/>
        </w:rPr>
        <w:t>2</w:t>
      </w:r>
      <w:r>
        <w:t>, D</w:t>
      </w:r>
      <w:r>
        <w:rPr>
          <w:vertAlign w:val="subscript"/>
        </w:rPr>
        <w:t>3</w:t>
      </w:r>
      <w:r>
        <w:t>, D</w:t>
      </w:r>
      <w:r>
        <w:rPr>
          <w:vertAlign w:val="subscript"/>
        </w:rPr>
        <w:t>4</w:t>
      </w:r>
      <w:r>
        <w:t>, and D</w:t>
      </w:r>
      <w:r>
        <w:rPr>
          <w:vertAlign w:val="subscript"/>
        </w:rPr>
        <w:t>5</w:t>
      </w:r>
      <w:r>
        <w:t xml:space="preserve"> are empirically determined constants, ε is the plastic strain rate, ε</w:t>
      </w:r>
      <w:r>
        <w:rPr>
          <w:vertAlign w:val="subscript"/>
        </w:rPr>
        <w:t>0</w:t>
      </w:r>
      <w:r>
        <w:t xml:space="preserve"> is the reference strain rate, T is the current temperature, T</w:t>
      </w:r>
      <w:r>
        <w:rPr>
          <w:vertAlign w:val="subscript"/>
        </w:rPr>
        <w:t>0</w:t>
      </w:r>
      <w:r>
        <w:t xml:space="preserve"> room temperature and T</w:t>
      </w:r>
      <w:r>
        <w:rPr>
          <w:vertAlign w:val="subscript"/>
        </w:rPr>
        <w:t>m</w:t>
      </w:r>
      <w:r>
        <w:t xml:space="preserve"> the melting temperature </w:t>
      </w:r>
      <w:sdt>
        <w:sdtPr>
          <w:id w:val="-1221135888"/>
          <w:citation/>
        </w:sdtPr>
        <w:sdtContent>
          <w:r w:rsidR="00EC2043">
            <w:fldChar w:fldCharType="begin"/>
          </w:r>
          <w:r w:rsidR="00EC2043">
            <w:instrText xml:space="preserve"> CITATION Pyk20 \l 2057 </w:instrText>
          </w:r>
          <w:r w:rsidR="00EC2043">
            <w:fldChar w:fldCharType="separate"/>
          </w:r>
          <w:r w:rsidR="00EC2043" w:rsidRPr="00EC2043">
            <w:rPr>
              <w:noProof/>
            </w:rPr>
            <w:t>[9]</w:t>
          </w:r>
          <w:r w:rsidR="00EC2043">
            <w:fldChar w:fldCharType="end"/>
          </w:r>
        </w:sdtContent>
      </w:sdt>
      <w:r>
        <w:t>.</w:t>
      </w:r>
    </w:p>
    <w:p w14:paraId="27C0A624" w14:textId="32A7FC00" w:rsidR="00B81CF2" w:rsidRDefault="00B81CF2" w:rsidP="00243EDF">
      <w:pPr>
        <w:jc w:val="both"/>
      </w:pPr>
      <w:r>
        <w:t>When paired with the J-C Plasticity model this provides more accurate modelling outcomes</w:t>
      </w:r>
      <w:r w:rsidR="00BE53C4">
        <w:t xml:space="preserve"> and the simulation of material fracture</w:t>
      </w:r>
      <w:r>
        <w:t>.</w:t>
      </w:r>
    </w:p>
    <w:p w14:paraId="5E48E1CD" w14:textId="5ADFD09F" w:rsidR="00F71CD5" w:rsidRDefault="00F71CD5" w:rsidP="00243EDF">
      <w:pPr>
        <w:pStyle w:val="Heading3"/>
        <w:jc w:val="both"/>
      </w:pPr>
      <w:bookmarkStart w:id="75" w:name="_Toc186908027"/>
      <w:bookmarkEnd w:id="74"/>
      <w:r>
        <w:lastRenderedPageBreak/>
        <w:t xml:space="preserve">2.4.4 </w:t>
      </w:r>
      <w:r w:rsidRPr="00F71CD5">
        <w:t>Mie–Grüneisen</w:t>
      </w:r>
      <w:r>
        <w:t xml:space="preserve"> Equation of State</w:t>
      </w:r>
      <w:bookmarkEnd w:id="75"/>
      <w:r>
        <w:t xml:space="preserve"> </w:t>
      </w:r>
    </w:p>
    <w:p w14:paraId="2D9FE92E" w14:textId="717B5FD8" w:rsidR="00F71CD5" w:rsidRDefault="00B81CF2" w:rsidP="00243EDF">
      <w:pPr>
        <w:jc w:val="both"/>
      </w:pPr>
      <w:bookmarkStart w:id="76" w:name="_Hlk186795615"/>
      <w:r>
        <w:t xml:space="preserve">The </w:t>
      </w:r>
      <w:r w:rsidRPr="00665C33">
        <w:t>Mie–Grüneisen EOS</w:t>
      </w:r>
      <w:r>
        <w:t xml:space="preserve"> defines a liner relationship between the shock velocity and particle velocity upon impact </w:t>
      </w:r>
      <w:sdt>
        <w:sdtPr>
          <w:id w:val="808678640"/>
          <w:citation/>
        </w:sdtPr>
        <w:sdtContent>
          <w:r w:rsidR="002059E0">
            <w:fldChar w:fldCharType="begin"/>
          </w:r>
          <w:r w:rsidR="002059E0">
            <w:instrText xml:space="preserve"> CITATION Zak19 \l 2057 </w:instrText>
          </w:r>
          <w:r w:rsidR="002059E0">
            <w:fldChar w:fldCharType="separate"/>
          </w:r>
          <w:r w:rsidR="002059E0" w:rsidRPr="002059E0">
            <w:rPr>
              <w:noProof/>
            </w:rPr>
            <w:t>[8]</w:t>
          </w:r>
          <w:r w:rsidR="002059E0">
            <w:fldChar w:fldCharType="end"/>
          </w:r>
        </w:sdtContent>
      </w:sdt>
      <w:r w:rsidR="00BE53C4">
        <w:t>,</w:t>
      </w:r>
      <w:r>
        <w:t xml:space="preserve"> defining the pressure in a shock compressed material using </w:t>
      </w:r>
      <w:r w:rsidR="0015664D">
        <w:rPr>
          <w:color w:val="FF0000"/>
        </w:rPr>
        <w:fldChar w:fldCharType="begin"/>
      </w:r>
      <w:r w:rsidR="0015664D">
        <w:instrText xml:space="preserve"> REF _Ref186817602 \h </w:instrText>
      </w:r>
      <w:r w:rsidR="0015664D">
        <w:rPr>
          <w:color w:val="FF0000"/>
        </w:rPr>
      </w:r>
      <w:r w:rsidR="0015664D">
        <w:rPr>
          <w:color w:val="FF0000"/>
        </w:rPr>
        <w:fldChar w:fldCharType="separate"/>
      </w:r>
      <w:r w:rsidR="0015664D">
        <w:t xml:space="preserve">Equation </w:t>
      </w:r>
      <w:r w:rsidR="0015664D">
        <w:rPr>
          <w:noProof/>
        </w:rPr>
        <w:t>5</w:t>
      </w:r>
      <w:r w:rsidR="0015664D">
        <w:rPr>
          <w:color w:val="FF0000"/>
        </w:rPr>
        <w:fldChar w:fldCharType="end"/>
      </w:r>
      <w:r w:rsidR="0015664D">
        <w:rPr>
          <w:color w:val="FF0000"/>
        </w:rPr>
        <w:t xml:space="preserve"> </w:t>
      </w:r>
      <w:r>
        <w:t xml:space="preserve">and expanded materials using </w:t>
      </w:r>
      <w:r w:rsidR="0015664D">
        <w:rPr>
          <w:color w:val="FF0000"/>
        </w:rPr>
        <w:fldChar w:fldCharType="begin"/>
      </w:r>
      <w:r w:rsidR="0015664D">
        <w:instrText xml:space="preserve"> REF _Ref186817671 \h </w:instrText>
      </w:r>
      <w:r w:rsidR="0015664D">
        <w:rPr>
          <w:color w:val="FF0000"/>
        </w:rPr>
      </w:r>
      <w:r w:rsidR="0015664D">
        <w:rPr>
          <w:color w:val="FF0000"/>
        </w:rPr>
        <w:fldChar w:fldCharType="separate"/>
      </w:r>
      <w:r w:rsidR="0015664D">
        <w:t xml:space="preserve">Equation </w:t>
      </w:r>
      <w:r w:rsidR="0015664D">
        <w:rPr>
          <w:noProof/>
        </w:rPr>
        <w:t>6</w:t>
      </w:r>
      <w:r w:rsidR="0015664D">
        <w:rPr>
          <w:color w:val="FF0000"/>
        </w:rPr>
        <w:fldChar w:fldCharType="end"/>
      </w:r>
      <w:r>
        <w:t>.</w:t>
      </w:r>
    </w:p>
    <w:p w14:paraId="7D1CE961" w14:textId="356C2A07" w:rsidR="0015664D" w:rsidRDefault="0015664D" w:rsidP="0015664D">
      <w:pPr>
        <w:pStyle w:val="Caption"/>
        <w:keepNext/>
        <w:jc w:val="center"/>
      </w:pPr>
      <w:bookmarkStart w:id="77" w:name="_Ref186817602"/>
      <w:bookmarkStart w:id="78" w:name="_Toc186908107"/>
      <w:bookmarkEnd w:id="76"/>
      <w:r>
        <w:t xml:space="preserve">Equation </w:t>
      </w:r>
      <w:fldSimple w:instr=" SEQ Equation \* ARABIC ">
        <w:r>
          <w:rPr>
            <w:noProof/>
          </w:rPr>
          <w:t>5</w:t>
        </w:r>
      </w:fldSimple>
      <w:bookmarkEnd w:id="77"/>
      <w:r>
        <w:t xml:space="preserve"> - </w:t>
      </w:r>
      <w:r w:rsidRPr="00665C33">
        <w:t>Mie–Grüneisen</w:t>
      </w:r>
      <w:r>
        <w:t xml:space="preserve"> EOS for shock compressed material </w:t>
      </w:r>
      <w:sdt>
        <w:sdtPr>
          <w:id w:val="1124961718"/>
          <w:citation/>
        </w:sdtPr>
        <w:sdtContent>
          <w:r w:rsidR="00C504BC">
            <w:fldChar w:fldCharType="begin"/>
          </w:r>
          <w:r w:rsidR="00C504BC">
            <w:instrText xml:space="preserve"> CITATION DuY22 \l 2057 </w:instrText>
          </w:r>
          <w:r w:rsidR="00C504BC">
            <w:fldChar w:fldCharType="separate"/>
          </w:r>
          <w:r w:rsidR="00C504BC" w:rsidRPr="00C504BC">
            <w:rPr>
              <w:noProof/>
            </w:rPr>
            <w:t>[6]</w:t>
          </w:r>
          <w:r w:rsidR="00C504BC">
            <w:fldChar w:fldCharType="end"/>
          </w:r>
        </w:sdtContent>
      </w:sdt>
      <w:r w:rsidR="00C504BC">
        <w:t xml:space="preserve">, </w:t>
      </w:r>
      <w:sdt>
        <w:sdtPr>
          <w:id w:val="320631907"/>
          <w:citation/>
        </w:sdtPr>
        <w:sdtContent>
          <w:r w:rsidR="00C504BC">
            <w:fldChar w:fldCharType="begin"/>
          </w:r>
          <w:r w:rsidR="00C504BC">
            <w:instrText xml:space="preserve"> CITATION Wan15 \l 2057 </w:instrText>
          </w:r>
          <w:r w:rsidR="00C504BC">
            <w:fldChar w:fldCharType="separate"/>
          </w:r>
          <w:r w:rsidR="00C504BC" w:rsidRPr="00C504BC">
            <w:rPr>
              <w:noProof/>
            </w:rPr>
            <w:t>[7]</w:t>
          </w:r>
          <w:r w:rsidR="00C504BC">
            <w:fldChar w:fldCharType="end"/>
          </w:r>
        </w:sdtContent>
      </w:sdt>
      <w:bookmarkEnd w:id="78"/>
    </w:p>
    <w:p w14:paraId="42D6254F" w14:textId="13605489" w:rsidR="00BE2264" w:rsidRDefault="00BE2264" w:rsidP="00BE53C4">
      <w:pPr>
        <w:jc w:val="center"/>
      </w:pPr>
      <w:r w:rsidRPr="00AB79B8">
        <w:rPr>
          <w:noProof/>
        </w:rPr>
        <w:drawing>
          <wp:inline distT="0" distB="0" distL="0" distR="0" wp14:anchorId="7197B8CC" wp14:editId="5B6A8F89">
            <wp:extent cx="5404338" cy="743585"/>
            <wp:effectExtent l="0" t="0" r="6350" b="0"/>
            <wp:docPr id="785178917" name="Picture 1" descr="A math equation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178917" name="Picture 1" descr="A math equations on a white background&#10;&#10;Description automatically generated"/>
                    <pic:cNvPicPr/>
                  </pic:nvPicPr>
                  <pic:blipFill rotWithShape="1">
                    <a:blip r:embed="rId27"/>
                    <a:srcRect r="5708"/>
                    <a:stretch/>
                  </pic:blipFill>
                  <pic:spPr bwMode="auto">
                    <a:xfrm>
                      <a:off x="0" y="0"/>
                      <a:ext cx="5404338" cy="743585"/>
                    </a:xfrm>
                    <a:prstGeom prst="rect">
                      <a:avLst/>
                    </a:prstGeom>
                    <a:ln>
                      <a:noFill/>
                    </a:ln>
                    <a:extLst>
                      <a:ext uri="{53640926-AAD7-44D8-BBD7-CCE9431645EC}">
                        <a14:shadowObscured xmlns:a14="http://schemas.microsoft.com/office/drawing/2010/main"/>
                      </a:ext>
                    </a:extLst>
                  </pic:spPr>
                </pic:pic>
              </a:graphicData>
            </a:graphic>
          </wp:inline>
        </w:drawing>
      </w:r>
    </w:p>
    <w:p w14:paraId="42FB07A4" w14:textId="5A62F34E" w:rsidR="0015664D" w:rsidRDefault="0015664D" w:rsidP="0015664D">
      <w:pPr>
        <w:pStyle w:val="Caption"/>
        <w:keepNext/>
        <w:jc w:val="center"/>
      </w:pPr>
      <w:bookmarkStart w:id="79" w:name="_Ref186817671"/>
      <w:bookmarkStart w:id="80" w:name="_Toc186908108"/>
      <w:r>
        <w:t xml:space="preserve">Equation </w:t>
      </w:r>
      <w:fldSimple w:instr=" SEQ Equation \* ARABIC ">
        <w:r>
          <w:rPr>
            <w:noProof/>
          </w:rPr>
          <w:t>6</w:t>
        </w:r>
      </w:fldSimple>
      <w:bookmarkEnd w:id="79"/>
      <w:r>
        <w:t xml:space="preserve"> - M</w:t>
      </w:r>
      <w:r w:rsidRPr="00665C33">
        <w:t>ie–Grüneisen</w:t>
      </w:r>
      <w:r>
        <w:t xml:space="preserve"> EOS for shock expanded materials </w:t>
      </w:r>
      <w:sdt>
        <w:sdtPr>
          <w:id w:val="1240446724"/>
          <w:citation/>
        </w:sdtPr>
        <w:sdtContent>
          <w:r w:rsidR="00C504BC">
            <w:fldChar w:fldCharType="begin"/>
          </w:r>
          <w:r w:rsidR="00C504BC">
            <w:instrText xml:space="preserve"> CITATION DuY22 \l 2057 </w:instrText>
          </w:r>
          <w:r w:rsidR="00C504BC">
            <w:fldChar w:fldCharType="separate"/>
          </w:r>
          <w:r w:rsidR="00C504BC" w:rsidRPr="00C504BC">
            <w:rPr>
              <w:noProof/>
            </w:rPr>
            <w:t>[6]</w:t>
          </w:r>
          <w:r w:rsidR="00C504BC">
            <w:fldChar w:fldCharType="end"/>
          </w:r>
        </w:sdtContent>
      </w:sdt>
      <w:r w:rsidR="00C504BC">
        <w:t xml:space="preserve">, </w:t>
      </w:r>
      <w:sdt>
        <w:sdtPr>
          <w:id w:val="-62101380"/>
          <w:citation/>
        </w:sdtPr>
        <w:sdtContent>
          <w:r w:rsidR="00C504BC">
            <w:fldChar w:fldCharType="begin"/>
          </w:r>
          <w:r w:rsidR="00C504BC">
            <w:instrText xml:space="preserve"> CITATION Wan15 \l 2057 </w:instrText>
          </w:r>
          <w:r w:rsidR="00C504BC">
            <w:fldChar w:fldCharType="separate"/>
          </w:r>
          <w:r w:rsidR="00C504BC" w:rsidRPr="00C504BC">
            <w:rPr>
              <w:noProof/>
            </w:rPr>
            <w:t>[7]</w:t>
          </w:r>
          <w:r w:rsidR="00C504BC">
            <w:fldChar w:fldCharType="end"/>
          </w:r>
        </w:sdtContent>
      </w:sdt>
      <w:bookmarkEnd w:id="80"/>
    </w:p>
    <w:p w14:paraId="4E6008CF" w14:textId="25159427" w:rsidR="00BE2264" w:rsidRDefault="00BE2264" w:rsidP="00BE53C4">
      <w:pPr>
        <w:jc w:val="center"/>
      </w:pPr>
      <w:r w:rsidRPr="00AB79B8">
        <w:rPr>
          <w:noProof/>
        </w:rPr>
        <w:drawing>
          <wp:inline distT="0" distB="0" distL="0" distR="0" wp14:anchorId="47E16586" wp14:editId="3BE971BF">
            <wp:extent cx="5328138" cy="2132330"/>
            <wp:effectExtent l="0" t="0" r="6350" b="1270"/>
            <wp:docPr id="1905305324" name="Picture 1" descr="A math equation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305324" name="Picture 1" descr="A math equations on a white background&#10;&#10;Description automatically generated"/>
                    <pic:cNvPicPr/>
                  </pic:nvPicPr>
                  <pic:blipFill rotWithShape="1">
                    <a:blip r:embed="rId28"/>
                    <a:srcRect r="7038"/>
                    <a:stretch/>
                  </pic:blipFill>
                  <pic:spPr bwMode="auto">
                    <a:xfrm>
                      <a:off x="0" y="0"/>
                      <a:ext cx="5328138" cy="2132330"/>
                    </a:xfrm>
                    <a:prstGeom prst="rect">
                      <a:avLst/>
                    </a:prstGeom>
                    <a:ln>
                      <a:noFill/>
                    </a:ln>
                    <a:extLst>
                      <a:ext uri="{53640926-AAD7-44D8-BBD7-CCE9431645EC}">
                        <a14:shadowObscured xmlns:a14="http://schemas.microsoft.com/office/drawing/2010/main"/>
                      </a:ext>
                    </a:extLst>
                  </pic:spPr>
                </pic:pic>
              </a:graphicData>
            </a:graphic>
          </wp:inline>
        </w:drawing>
      </w:r>
    </w:p>
    <w:p w14:paraId="3D31409D" w14:textId="5A712D40" w:rsidR="00BE2264" w:rsidRPr="00F71CD5" w:rsidRDefault="00BE2264" w:rsidP="00243EDF">
      <w:pPr>
        <w:jc w:val="both"/>
      </w:pPr>
      <w:bookmarkStart w:id="81" w:name="_Hlk186795620"/>
      <w:r>
        <w:t xml:space="preserve">Alternate models including the Shock EOS are also popular </w:t>
      </w:r>
      <w:sdt>
        <w:sdtPr>
          <w:id w:val="2083022269"/>
          <w:citation/>
        </w:sdtPr>
        <w:sdtContent>
          <w:r w:rsidR="00EC2043">
            <w:fldChar w:fldCharType="begin"/>
          </w:r>
          <w:r w:rsidR="00EC2043">
            <w:instrText xml:space="preserve"> CITATION Han21 \l 2057 </w:instrText>
          </w:r>
          <w:r w:rsidR="00EC2043">
            <w:fldChar w:fldCharType="separate"/>
          </w:r>
          <w:r w:rsidR="00EC2043" w:rsidRPr="00EC2043">
            <w:rPr>
              <w:noProof/>
            </w:rPr>
            <w:t>[10]</w:t>
          </w:r>
          <w:r w:rsidR="00EC2043">
            <w:fldChar w:fldCharType="end"/>
          </w:r>
        </w:sdtContent>
      </w:sdt>
      <w:r>
        <w:t>,</w:t>
      </w:r>
      <w:r w:rsidR="00A10867">
        <w:t xml:space="preserve"> </w:t>
      </w:r>
      <w:sdt>
        <w:sdtPr>
          <w:id w:val="1241217000"/>
          <w:citation/>
        </w:sdtPr>
        <w:sdtContent>
          <w:r w:rsidR="00A10867">
            <w:fldChar w:fldCharType="begin"/>
          </w:r>
          <w:r w:rsidR="00A10867">
            <w:instrText xml:space="preserve"> CITATION Wan221 \l 2057 </w:instrText>
          </w:r>
          <w:r w:rsidR="00A10867">
            <w:fldChar w:fldCharType="separate"/>
          </w:r>
          <w:r w:rsidR="00A10867" w:rsidRPr="00A10867">
            <w:rPr>
              <w:noProof/>
            </w:rPr>
            <w:t>[13]</w:t>
          </w:r>
          <w:r w:rsidR="00A10867">
            <w:fldChar w:fldCharType="end"/>
          </w:r>
        </w:sdtContent>
      </w:sdt>
      <w:r>
        <w:t>,</w:t>
      </w:r>
      <w:r w:rsidR="00517C67">
        <w:t xml:space="preserve"> </w:t>
      </w:r>
      <w:sdt>
        <w:sdtPr>
          <w:id w:val="-81146772"/>
          <w:citation/>
        </w:sdtPr>
        <w:sdtContent>
          <w:r w:rsidR="00517C67">
            <w:fldChar w:fldCharType="begin"/>
          </w:r>
          <w:r w:rsidR="00517C67">
            <w:instrText xml:space="preserve"> CITATION Hao23 \l 2057 </w:instrText>
          </w:r>
          <w:r w:rsidR="00517C67">
            <w:fldChar w:fldCharType="separate"/>
          </w:r>
          <w:r w:rsidR="00517C67" w:rsidRPr="00517C67">
            <w:rPr>
              <w:noProof/>
            </w:rPr>
            <w:t>[14]</w:t>
          </w:r>
          <w:r w:rsidR="00517C67">
            <w:fldChar w:fldCharType="end"/>
          </w:r>
        </w:sdtContent>
      </w:sdt>
      <w:r>
        <w:t xml:space="preserve"> but </w:t>
      </w:r>
      <w:r w:rsidRPr="00665C33">
        <w:t>Mie–Grüneisen</w:t>
      </w:r>
      <w:r>
        <w:t xml:space="preserve"> was chosen</w:t>
      </w:r>
      <w:r w:rsidR="00BE53C4">
        <w:t xml:space="preserve"> again</w:t>
      </w:r>
      <w:r>
        <w:t xml:space="preserve"> due to data availability.</w:t>
      </w:r>
    </w:p>
    <w:p w14:paraId="4FB5E550" w14:textId="6F58619A" w:rsidR="00F71CD5" w:rsidRDefault="00F71CD5" w:rsidP="00243EDF">
      <w:pPr>
        <w:pStyle w:val="Heading2"/>
        <w:jc w:val="both"/>
      </w:pPr>
      <w:bookmarkStart w:id="82" w:name="_Toc186908028"/>
      <w:bookmarkEnd w:id="81"/>
      <w:r>
        <w:t>2.5 Material Property Constants</w:t>
      </w:r>
      <w:bookmarkEnd w:id="82"/>
    </w:p>
    <w:p w14:paraId="1236B765" w14:textId="3501A333" w:rsidR="0015664D" w:rsidRDefault="00BE2264" w:rsidP="00243EDF">
      <w:pPr>
        <w:jc w:val="both"/>
      </w:pPr>
      <w:bookmarkStart w:id="83" w:name="_Hlk186795626"/>
      <w:r>
        <w:t xml:space="preserve">A comprehensive literature review was conducted to identify each materials constituent modelling constants. This is presented in Appendix A. </w:t>
      </w:r>
      <w:r w:rsidR="0015664D">
        <w:rPr>
          <w:color w:val="FF0000"/>
        </w:rPr>
        <w:fldChar w:fldCharType="begin"/>
      </w:r>
      <w:r w:rsidR="0015664D">
        <w:instrText xml:space="preserve"> REF _Ref186817773 \h </w:instrText>
      </w:r>
      <w:r w:rsidR="0015664D">
        <w:rPr>
          <w:color w:val="FF0000"/>
        </w:rPr>
      </w:r>
      <w:r w:rsidR="0015664D">
        <w:rPr>
          <w:color w:val="FF0000"/>
        </w:rPr>
        <w:fldChar w:fldCharType="separate"/>
      </w:r>
      <w:r w:rsidR="0015664D">
        <w:t xml:space="preserve">Table </w:t>
      </w:r>
      <w:r w:rsidR="0015664D">
        <w:rPr>
          <w:noProof/>
        </w:rPr>
        <w:t>1</w:t>
      </w:r>
      <w:r w:rsidR="0015664D">
        <w:rPr>
          <w:color w:val="FF0000"/>
        </w:rPr>
        <w:fldChar w:fldCharType="end"/>
      </w:r>
      <w:r w:rsidR="0015664D">
        <w:rPr>
          <w:color w:val="FF0000"/>
        </w:rPr>
        <w:t xml:space="preserve"> </w:t>
      </w:r>
      <w:r w:rsidRPr="0015664D">
        <w:t>and</w:t>
      </w:r>
      <w:r w:rsidRPr="00BE2264">
        <w:rPr>
          <w:color w:val="FF0000"/>
        </w:rPr>
        <w:t xml:space="preserve"> </w:t>
      </w:r>
      <w:r w:rsidR="0015664D">
        <w:rPr>
          <w:color w:val="FF0000"/>
        </w:rPr>
        <w:fldChar w:fldCharType="begin"/>
      </w:r>
      <w:r w:rsidR="0015664D">
        <w:rPr>
          <w:color w:val="FF0000"/>
        </w:rPr>
        <w:instrText xml:space="preserve"> REF _Ref186817777 \h </w:instrText>
      </w:r>
      <w:r w:rsidR="0015664D">
        <w:rPr>
          <w:color w:val="FF0000"/>
        </w:rPr>
      </w:r>
      <w:r w:rsidR="0015664D">
        <w:rPr>
          <w:color w:val="FF0000"/>
        </w:rPr>
        <w:fldChar w:fldCharType="separate"/>
      </w:r>
      <w:r w:rsidR="0015664D">
        <w:t xml:space="preserve">Table </w:t>
      </w:r>
      <w:r w:rsidR="0015664D">
        <w:rPr>
          <w:noProof/>
        </w:rPr>
        <w:t>2</w:t>
      </w:r>
      <w:r w:rsidR="0015664D">
        <w:rPr>
          <w:color w:val="FF0000"/>
        </w:rPr>
        <w:fldChar w:fldCharType="end"/>
      </w:r>
      <w:r w:rsidRPr="00BE2264">
        <w:rPr>
          <w:color w:val="FF0000"/>
        </w:rPr>
        <w:t xml:space="preserve"> </w:t>
      </w:r>
      <w:r>
        <w:t xml:space="preserve">shows the values used within this </w:t>
      </w:r>
      <w:r w:rsidR="00BE53C4">
        <w:t>presented study</w:t>
      </w:r>
      <w:r>
        <w:t>. These were chosen based on their completeness and the reputability of their source.</w:t>
      </w:r>
    </w:p>
    <w:p w14:paraId="71976206" w14:textId="77777777" w:rsidR="0015664D" w:rsidRDefault="0015664D">
      <w:r>
        <w:br w:type="page"/>
      </w:r>
    </w:p>
    <w:p w14:paraId="39455AEC" w14:textId="77777777" w:rsidR="00BE2264" w:rsidRDefault="00BE2264" w:rsidP="00243EDF">
      <w:pPr>
        <w:jc w:val="both"/>
      </w:pPr>
    </w:p>
    <w:p w14:paraId="09292E37" w14:textId="7969E347" w:rsidR="0015664D" w:rsidRDefault="0015664D" w:rsidP="0015664D">
      <w:pPr>
        <w:pStyle w:val="Caption"/>
        <w:keepNext/>
      </w:pPr>
      <w:bookmarkStart w:id="84" w:name="_Ref186817773"/>
      <w:bookmarkStart w:id="85" w:name="_Toc186821790"/>
      <w:bookmarkStart w:id="86" w:name="_Toc186908098"/>
      <w:r>
        <w:t xml:space="preserve">Table </w:t>
      </w:r>
      <w:fldSimple w:instr=" SEQ Table \* ARABIC ">
        <w:r w:rsidR="00420832">
          <w:rPr>
            <w:noProof/>
          </w:rPr>
          <w:t>1</w:t>
        </w:r>
      </w:fldSimple>
      <w:bookmarkEnd w:id="84"/>
      <w:r>
        <w:t>- Constituent modelling constants for metallic materials</w:t>
      </w:r>
      <w:bookmarkEnd w:id="85"/>
      <w:bookmarkEnd w:id="86"/>
    </w:p>
    <w:bookmarkEnd w:id="83"/>
    <w:tbl>
      <w:tblPr>
        <w:tblStyle w:val="GridTable5Dark-Accent2"/>
        <w:tblW w:w="8505" w:type="dxa"/>
        <w:tblLook w:val="04A0" w:firstRow="1" w:lastRow="0" w:firstColumn="1" w:lastColumn="0" w:noHBand="0" w:noVBand="1"/>
      </w:tblPr>
      <w:tblGrid>
        <w:gridCol w:w="3552"/>
        <w:gridCol w:w="1217"/>
        <w:gridCol w:w="1278"/>
        <w:gridCol w:w="1219"/>
        <w:gridCol w:w="1239"/>
      </w:tblGrid>
      <w:tr w:rsidR="00BE2264" w:rsidRPr="00BE2264" w14:paraId="258BA316" w14:textId="77777777" w:rsidTr="003F3975">
        <w:trPr>
          <w:cnfStyle w:val="100000000000" w:firstRow="1" w:lastRow="0" w:firstColumn="0" w:lastColumn="0" w:oddVBand="0" w:evenVBand="0" w:oddHBand="0"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3552" w:type="dxa"/>
            <w:hideMark/>
          </w:tcPr>
          <w:p w14:paraId="4464893E" w14:textId="77777777" w:rsidR="00BE2264" w:rsidRPr="00BE2264" w:rsidRDefault="00BE2264" w:rsidP="00BE2264">
            <w:pPr>
              <w:jc w:val="center"/>
              <w:rPr>
                <w:rFonts w:ascii="Times New Roman" w:eastAsia="Times New Roman" w:hAnsi="Times New Roman" w:cs="Times New Roman"/>
                <w:kern w:val="0"/>
                <w:sz w:val="24"/>
                <w:szCs w:val="24"/>
                <w:lang w:eastAsia="en-GB"/>
                <w14:ligatures w14:val="none"/>
              </w:rPr>
            </w:pPr>
          </w:p>
        </w:tc>
        <w:tc>
          <w:tcPr>
            <w:tcW w:w="2495" w:type="dxa"/>
            <w:gridSpan w:val="2"/>
            <w:noWrap/>
            <w:hideMark/>
          </w:tcPr>
          <w:p w14:paraId="5FF1ECA8" w14:textId="77777777" w:rsidR="00BE2264" w:rsidRPr="00BE2264" w:rsidRDefault="00BE2264" w:rsidP="00BE2264">
            <w:pPr>
              <w:jc w:val="cente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kern w:val="0"/>
                <w:lang w:eastAsia="en-GB"/>
                <w14:ligatures w14:val="none"/>
              </w:rPr>
            </w:pPr>
            <w:r w:rsidRPr="00BE2264">
              <w:rPr>
                <w:rFonts w:ascii="Aptos Narrow" w:eastAsia="Times New Roman" w:hAnsi="Aptos Narrow" w:cs="Times New Roman"/>
                <w:kern w:val="0"/>
                <w:lang w:eastAsia="en-GB"/>
                <w14:ligatures w14:val="none"/>
              </w:rPr>
              <w:t>Copper</w:t>
            </w:r>
          </w:p>
        </w:tc>
        <w:tc>
          <w:tcPr>
            <w:tcW w:w="2458" w:type="dxa"/>
            <w:gridSpan w:val="2"/>
            <w:noWrap/>
            <w:hideMark/>
          </w:tcPr>
          <w:p w14:paraId="5F10E0C4" w14:textId="77777777" w:rsidR="00BE2264" w:rsidRPr="00BE2264" w:rsidRDefault="00BE2264" w:rsidP="00BE2264">
            <w:pPr>
              <w:jc w:val="cente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kern w:val="0"/>
                <w:lang w:eastAsia="en-GB"/>
                <w14:ligatures w14:val="none"/>
              </w:rPr>
            </w:pPr>
            <w:r w:rsidRPr="00BE2264">
              <w:rPr>
                <w:rFonts w:ascii="Aptos Narrow" w:eastAsia="Times New Roman" w:hAnsi="Aptos Narrow" w:cs="Times New Roman"/>
                <w:kern w:val="0"/>
                <w:lang w:eastAsia="en-GB"/>
                <w14:ligatures w14:val="none"/>
              </w:rPr>
              <w:t>Aluminium</w:t>
            </w:r>
          </w:p>
        </w:tc>
      </w:tr>
      <w:tr w:rsidR="003F3975" w:rsidRPr="00BE2264" w14:paraId="67F4391C" w14:textId="77777777" w:rsidTr="003F397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3552" w:type="dxa"/>
            <w:hideMark/>
          </w:tcPr>
          <w:p w14:paraId="78FC3B56" w14:textId="77777777" w:rsidR="00BE2264" w:rsidRPr="00BE2264" w:rsidRDefault="00BE2264" w:rsidP="00BE2264">
            <w:pPr>
              <w:jc w:val="center"/>
              <w:rPr>
                <w:rFonts w:ascii="Aptos Narrow" w:eastAsia="Times New Roman" w:hAnsi="Aptos Narrow" w:cs="Times New Roman"/>
                <w:kern w:val="0"/>
                <w:lang w:eastAsia="en-GB"/>
                <w14:ligatures w14:val="none"/>
              </w:rPr>
            </w:pPr>
          </w:p>
        </w:tc>
        <w:tc>
          <w:tcPr>
            <w:tcW w:w="1217" w:type="dxa"/>
            <w:shd w:val="clear" w:color="auto" w:fill="48AF95" w:themeFill="accent2"/>
            <w:hideMark/>
          </w:tcPr>
          <w:p w14:paraId="7F7D42DB" w14:textId="77777777" w:rsidR="00BE2264" w:rsidRPr="00BE2264" w:rsidRDefault="00BE2264"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b/>
                <w:bCs/>
                <w:color w:val="FFFFFF" w:themeColor="background1"/>
                <w:kern w:val="0"/>
                <w:lang w:eastAsia="en-GB"/>
                <w14:ligatures w14:val="none"/>
              </w:rPr>
            </w:pPr>
            <w:r w:rsidRPr="00BE2264">
              <w:rPr>
                <w:rFonts w:ascii="Aptos Narrow" w:eastAsia="Times New Roman" w:hAnsi="Aptos Narrow" w:cs="Times New Roman"/>
                <w:b/>
                <w:bCs/>
                <w:color w:val="FFFFFF" w:themeColor="background1"/>
                <w:kern w:val="0"/>
                <w:lang w:eastAsia="en-GB"/>
                <w14:ligatures w14:val="none"/>
              </w:rPr>
              <w:t>Value</w:t>
            </w:r>
          </w:p>
        </w:tc>
        <w:tc>
          <w:tcPr>
            <w:tcW w:w="1278" w:type="dxa"/>
            <w:shd w:val="clear" w:color="auto" w:fill="48AF95" w:themeFill="accent2"/>
            <w:hideMark/>
          </w:tcPr>
          <w:p w14:paraId="037ACC11" w14:textId="77777777" w:rsidR="00BE2264" w:rsidRPr="00BE2264" w:rsidRDefault="00BE2264"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b/>
                <w:bCs/>
                <w:color w:val="FFFFFF" w:themeColor="background1"/>
                <w:kern w:val="0"/>
                <w:lang w:eastAsia="en-GB"/>
                <w14:ligatures w14:val="none"/>
              </w:rPr>
            </w:pPr>
            <w:r w:rsidRPr="00BE2264">
              <w:rPr>
                <w:rFonts w:ascii="Aptos Narrow" w:eastAsia="Times New Roman" w:hAnsi="Aptos Narrow" w:cs="Times New Roman"/>
                <w:b/>
                <w:bCs/>
                <w:color w:val="FFFFFF" w:themeColor="background1"/>
                <w:kern w:val="0"/>
                <w:lang w:eastAsia="en-GB"/>
                <w14:ligatures w14:val="none"/>
              </w:rPr>
              <w:t>Source</w:t>
            </w:r>
          </w:p>
        </w:tc>
        <w:tc>
          <w:tcPr>
            <w:tcW w:w="1219" w:type="dxa"/>
            <w:shd w:val="clear" w:color="auto" w:fill="48AF95" w:themeFill="accent2"/>
            <w:hideMark/>
          </w:tcPr>
          <w:p w14:paraId="18F34912" w14:textId="77777777" w:rsidR="00BE2264" w:rsidRPr="00BE2264" w:rsidRDefault="00BE2264"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b/>
                <w:bCs/>
                <w:color w:val="FFFFFF" w:themeColor="background1"/>
                <w:kern w:val="0"/>
                <w:lang w:eastAsia="en-GB"/>
                <w14:ligatures w14:val="none"/>
              </w:rPr>
            </w:pPr>
            <w:r w:rsidRPr="00BE2264">
              <w:rPr>
                <w:rFonts w:ascii="Aptos Narrow" w:eastAsia="Times New Roman" w:hAnsi="Aptos Narrow" w:cs="Times New Roman"/>
                <w:b/>
                <w:bCs/>
                <w:color w:val="FFFFFF" w:themeColor="background1"/>
                <w:kern w:val="0"/>
                <w:lang w:eastAsia="en-GB"/>
                <w14:ligatures w14:val="none"/>
              </w:rPr>
              <w:t>Value</w:t>
            </w:r>
          </w:p>
        </w:tc>
        <w:tc>
          <w:tcPr>
            <w:tcW w:w="1239" w:type="dxa"/>
            <w:shd w:val="clear" w:color="auto" w:fill="48AF95" w:themeFill="accent2"/>
            <w:hideMark/>
          </w:tcPr>
          <w:p w14:paraId="4847076A" w14:textId="77777777" w:rsidR="00BE2264" w:rsidRPr="00BE2264" w:rsidRDefault="00BE2264"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b/>
                <w:bCs/>
                <w:color w:val="FFFFFF" w:themeColor="background1"/>
                <w:kern w:val="0"/>
                <w:lang w:eastAsia="en-GB"/>
                <w14:ligatures w14:val="none"/>
              </w:rPr>
            </w:pPr>
            <w:r w:rsidRPr="00BE2264">
              <w:rPr>
                <w:rFonts w:ascii="Aptos Narrow" w:eastAsia="Times New Roman" w:hAnsi="Aptos Narrow" w:cs="Times New Roman"/>
                <w:b/>
                <w:bCs/>
                <w:color w:val="FFFFFF" w:themeColor="background1"/>
                <w:kern w:val="0"/>
                <w:lang w:eastAsia="en-GB"/>
                <w14:ligatures w14:val="none"/>
              </w:rPr>
              <w:t>Source</w:t>
            </w:r>
          </w:p>
        </w:tc>
      </w:tr>
      <w:tr w:rsidR="00BE2264" w:rsidRPr="00BE2264" w14:paraId="6D71AF86" w14:textId="77777777" w:rsidTr="003F3975">
        <w:trPr>
          <w:trHeight w:val="288"/>
        </w:trPr>
        <w:tc>
          <w:tcPr>
            <w:cnfStyle w:val="001000000000" w:firstRow="0" w:lastRow="0" w:firstColumn="1" w:lastColumn="0" w:oddVBand="0" w:evenVBand="0" w:oddHBand="0" w:evenHBand="0" w:firstRowFirstColumn="0" w:firstRowLastColumn="0" w:lastRowFirstColumn="0" w:lastRowLastColumn="0"/>
            <w:tcW w:w="8505" w:type="dxa"/>
            <w:gridSpan w:val="5"/>
            <w:hideMark/>
          </w:tcPr>
          <w:p w14:paraId="1F3FCB94" w14:textId="77777777" w:rsidR="00BE2264" w:rsidRPr="00BE2264" w:rsidRDefault="00BE2264" w:rsidP="00BE2264">
            <w:pPr>
              <w:jc w:val="center"/>
              <w:rPr>
                <w:rFonts w:ascii="Aptos Narrow" w:eastAsia="Times New Roman" w:hAnsi="Aptos Narrow" w:cs="Times New Roman"/>
                <w:kern w:val="0"/>
                <w:lang w:eastAsia="en-GB"/>
                <w14:ligatures w14:val="none"/>
              </w:rPr>
            </w:pPr>
            <w:r w:rsidRPr="00BE2264">
              <w:rPr>
                <w:rFonts w:ascii="Aptos Narrow" w:eastAsia="Times New Roman" w:hAnsi="Aptos Narrow" w:cs="Times New Roman"/>
                <w:kern w:val="0"/>
                <w:lang w:eastAsia="en-GB"/>
                <w14:ligatures w14:val="none"/>
              </w:rPr>
              <w:t>General Material Properties:</w:t>
            </w:r>
          </w:p>
        </w:tc>
      </w:tr>
      <w:tr w:rsidR="003F3975" w:rsidRPr="00BE2264" w14:paraId="781EDC8B" w14:textId="77777777" w:rsidTr="003F397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3552" w:type="dxa"/>
            <w:hideMark/>
          </w:tcPr>
          <w:p w14:paraId="3D67A1D0" w14:textId="77777777" w:rsidR="00BE2264" w:rsidRPr="00BE2264" w:rsidRDefault="00BE2264" w:rsidP="00BE2264">
            <w:pPr>
              <w:jc w:val="center"/>
              <w:rPr>
                <w:rFonts w:ascii="Aptos Narrow" w:eastAsia="Times New Roman" w:hAnsi="Aptos Narrow" w:cs="Times New Roman"/>
                <w:kern w:val="0"/>
                <w:lang w:eastAsia="en-GB"/>
                <w14:ligatures w14:val="none"/>
              </w:rPr>
            </w:pPr>
            <w:r w:rsidRPr="00BE2264">
              <w:rPr>
                <w:rFonts w:ascii="Aptos Narrow" w:eastAsia="Times New Roman" w:hAnsi="Aptos Narrow" w:cs="Times New Roman"/>
                <w:kern w:val="0"/>
                <w:lang w:eastAsia="en-GB"/>
                <w14:ligatures w14:val="none"/>
              </w:rPr>
              <w:t>Density (kg/m3)</w:t>
            </w:r>
          </w:p>
        </w:tc>
        <w:tc>
          <w:tcPr>
            <w:tcW w:w="1217" w:type="dxa"/>
            <w:hideMark/>
          </w:tcPr>
          <w:p w14:paraId="4BB78566" w14:textId="77777777" w:rsidR="00BE2264" w:rsidRPr="00BE2264" w:rsidRDefault="00BE2264"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8960</w:t>
            </w:r>
          </w:p>
        </w:tc>
        <w:tc>
          <w:tcPr>
            <w:tcW w:w="1278" w:type="dxa"/>
            <w:hideMark/>
          </w:tcPr>
          <w:p w14:paraId="5A8575EA" w14:textId="13C3703F" w:rsidR="00BE2264" w:rsidRPr="00BE2264" w:rsidRDefault="00000000"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sdt>
              <w:sdtPr>
                <w:rPr>
                  <w:rFonts w:ascii="Aptos Narrow" w:eastAsia="Times New Roman" w:hAnsi="Aptos Narrow" w:cs="Times New Roman"/>
                  <w:color w:val="000000"/>
                  <w:kern w:val="0"/>
                  <w:lang w:eastAsia="en-GB"/>
                  <w14:ligatures w14:val="none"/>
                </w:rPr>
                <w:id w:val="339975672"/>
                <w:citation/>
              </w:sdtPr>
              <w:sdtContent>
                <w:r w:rsidR="007E2B5F">
                  <w:rPr>
                    <w:rFonts w:ascii="Aptos Narrow" w:eastAsia="Times New Roman" w:hAnsi="Aptos Narrow" w:cs="Times New Roman"/>
                    <w:color w:val="000000"/>
                    <w:kern w:val="0"/>
                    <w:lang w:eastAsia="en-GB"/>
                    <w14:ligatures w14:val="none"/>
                  </w:rPr>
                  <w:fldChar w:fldCharType="begin"/>
                </w:r>
                <w:r w:rsidR="007E2B5F">
                  <w:rPr>
                    <w:rFonts w:ascii="Aptos Narrow" w:eastAsia="Times New Roman" w:hAnsi="Aptos Narrow" w:cs="Times New Roman"/>
                    <w:color w:val="000000"/>
                    <w:kern w:val="0"/>
                    <w:lang w:eastAsia="en-GB"/>
                    <w14:ligatures w14:val="none"/>
                  </w:rPr>
                  <w:instrText xml:space="preserve"> CITATION Joh83 \l 2057 </w:instrText>
                </w:r>
                <w:r w:rsidR="007E2B5F">
                  <w:rPr>
                    <w:rFonts w:ascii="Aptos Narrow" w:eastAsia="Times New Roman" w:hAnsi="Aptos Narrow" w:cs="Times New Roman"/>
                    <w:color w:val="000000"/>
                    <w:kern w:val="0"/>
                    <w:lang w:eastAsia="en-GB"/>
                    <w14:ligatures w14:val="none"/>
                  </w:rPr>
                  <w:fldChar w:fldCharType="separate"/>
                </w:r>
                <w:r w:rsidR="007E2B5F" w:rsidRPr="007E2B5F">
                  <w:rPr>
                    <w:rFonts w:ascii="Aptos Narrow" w:eastAsia="Times New Roman" w:hAnsi="Aptos Narrow" w:cs="Times New Roman"/>
                    <w:noProof/>
                    <w:color w:val="000000"/>
                    <w:kern w:val="0"/>
                    <w:lang w:eastAsia="en-GB"/>
                    <w14:ligatures w14:val="none"/>
                  </w:rPr>
                  <w:t>[26]</w:t>
                </w:r>
                <w:r w:rsidR="007E2B5F">
                  <w:rPr>
                    <w:rFonts w:ascii="Aptos Narrow" w:eastAsia="Times New Roman" w:hAnsi="Aptos Narrow" w:cs="Times New Roman"/>
                    <w:color w:val="000000"/>
                    <w:kern w:val="0"/>
                    <w:lang w:eastAsia="en-GB"/>
                    <w14:ligatures w14:val="none"/>
                  </w:rPr>
                  <w:fldChar w:fldCharType="end"/>
                </w:r>
              </w:sdtContent>
            </w:sdt>
          </w:p>
        </w:tc>
        <w:tc>
          <w:tcPr>
            <w:tcW w:w="1219" w:type="dxa"/>
            <w:hideMark/>
          </w:tcPr>
          <w:p w14:paraId="4D09865F" w14:textId="77777777" w:rsidR="00BE2264" w:rsidRPr="00BE2264" w:rsidRDefault="00BE2264"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2712</w:t>
            </w:r>
          </w:p>
        </w:tc>
        <w:tc>
          <w:tcPr>
            <w:tcW w:w="1239" w:type="dxa"/>
            <w:hideMark/>
          </w:tcPr>
          <w:p w14:paraId="0174C7BA" w14:textId="7F0717DD" w:rsidR="00BE2264" w:rsidRPr="00BE2264" w:rsidRDefault="00000000"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sdt>
              <w:sdtPr>
                <w:rPr>
                  <w:rFonts w:ascii="Aptos Narrow" w:eastAsia="Times New Roman" w:hAnsi="Aptos Narrow" w:cs="Times New Roman"/>
                  <w:color w:val="000000"/>
                  <w:kern w:val="0"/>
                  <w:lang w:eastAsia="en-GB"/>
                  <w14:ligatures w14:val="none"/>
                </w:rPr>
                <w:id w:val="909198516"/>
                <w:citation/>
              </w:sdtPr>
              <w:sdtContent>
                <w:r w:rsidR="00FF5305">
                  <w:rPr>
                    <w:rFonts w:ascii="Aptos Narrow" w:eastAsia="Times New Roman" w:hAnsi="Aptos Narrow" w:cs="Times New Roman"/>
                    <w:color w:val="000000"/>
                    <w:kern w:val="0"/>
                    <w:lang w:eastAsia="en-GB"/>
                    <w14:ligatures w14:val="none"/>
                  </w:rPr>
                  <w:fldChar w:fldCharType="begin"/>
                </w:r>
                <w:r w:rsidR="00FF5305">
                  <w:rPr>
                    <w:rFonts w:ascii="Aptos Narrow" w:eastAsia="Times New Roman" w:hAnsi="Aptos Narrow" w:cs="Times New Roman"/>
                    <w:color w:val="000000"/>
                    <w:kern w:val="0"/>
                    <w:lang w:eastAsia="en-GB"/>
                    <w14:ligatures w14:val="none"/>
                  </w:rPr>
                  <w:instrText xml:space="preserve"> CITATION Zak19 \l 2057 </w:instrText>
                </w:r>
                <w:r w:rsidR="00FF5305">
                  <w:rPr>
                    <w:rFonts w:ascii="Aptos Narrow" w:eastAsia="Times New Roman" w:hAnsi="Aptos Narrow" w:cs="Times New Roman"/>
                    <w:color w:val="000000"/>
                    <w:kern w:val="0"/>
                    <w:lang w:eastAsia="en-GB"/>
                    <w14:ligatures w14:val="none"/>
                  </w:rPr>
                  <w:fldChar w:fldCharType="separate"/>
                </w:r>
                <w:r w:rsidR="00FF5305" w:rsidRPr="00FF5305">
                  <w:rPr>
                    <w:rFonts w:ascii="Aptos Narrow" w:eastAsia="Times New Roman" w:hAnsi="Aptos Narrow" w:cs="Times New Roman"/>
                    <w:noProof/>
                    <w:color w:val="000000"/>
                    <w:kern w:val="0"/>
                    <w:lang w:eastAsia="en-GB"/>
                    <w14:ligatures w14:val="none"/>
                  </w:rPr>
                  <w:t>[8]</w:t>
                </w:r>
                <w:r w:rsidR="00FF5305">
                  <w:rPr>
                    <w:rFonts w:ascii="Aptos Narrow" w:eastAsia="Times New Roman" w:hAnsi="Aptos Narrow" w:cs="Times New Roman"/>
                    <w:color w:val="000000"/>
                    <w:kern w:val="0"/>
                    <w:lang w:eastAsia="en-GB"/>
                    <w14:ligatures w14:val="none"/>
                  </w:rPr>
                  <w:fldChar w:fldCharType="end"/>
                </w:r>
              </w:sdtContent>
            </w:sdt>
          </w:p>
        </w:tc>
      </w:tr>
      <w:tr w:rsidR="003F3975" w:rsidRPr="00BE2264" w14:paraId="469F0327" w14:textId="77777777" w:rsidTr="003F3975">
        <w:trPr>
          <w:trHeight w:val="288"/>
        </w:trPr>
        <w:tc>
          <w:tcPr>
            <w:cnfStyle w:val="001000000000" w:firstRow="0" w:lastRow="0" w:firstColumn="1" w:lastColumn="0" w:oddVBand="0" w:evenVBand="0" w:oddHBand="0" w:evenHBand="0" w:firstRowFirstColumn="0" w:firstRowLastColumn="0" w:lastRowFirstColumn="0" w:lastRowLastColumn="0"/>
            <w:tcW w:w="3552" w:type="dxa"/>
            <w:hideMark/>
          </w:tcPr>
          <w:p w14:paraId="52FFC69E" w14:textId="77777777" w:rsidR="00BE2264" w:rsidRPr="00BE2264" w:rsidRDefault="00BE2264" w:rsidP="00BE2264">
            <w:pPr>
              <w:jc w:val="center"/>
              <w:rPr>
                <w:rFonts w:ascii="Aptos Narrow" w:eastAsia="Times New Roman" w:hAnsi="Aptos Narrow" w:cs="Times New Roman"/>
                <w:kern w:val="0"/>
                <w:lang w:eastAsia="en-GB"/>
                <w14:ligatures w14:val="none"/>
              </w:rPr>
            </w:pPr>
            <w:r w:rsidRPr="00BE2264">
              <w:rPr>
                <w:rFonts w:ascii="Aptos Narrow" w:eastAsia="Times New Roman" w:hAnsi="Aptos Narrow" w:cs="Times New Roman"/>
                <w:kern w:val="0"/>
                <w:lang w:eastAsia="en-GB"/>
                <w14:ligatures w14:val="none"/>
              </w:rPr>
              <w:t>Shear Modulus (</w:t>
            </w:r>
            <w:proofErr w:type="spellStart"/>
            <w:r w:rsidRPr="00BE2264">
              <w:rPr>
                <w:rFonts w:ascii="Aptos Narrow" w:eastAsia="Times New Roman" w:hAnsi="Aptos Narrow" w:cs="Times New Roman"/>
                <w:kern w:val="0"/>
                <w:lang w:eastAsia="en-GB"/>
                <w14:ligatures w14:val="none"/>
              </w:rPr>
              <w:t>GPa</w:t>
            </w:r>
            <w:proofErr w:type="spellEnd"/>
            <w:r w:rsidRPr="00BE2264">
              <w:rPr>
                <w:rFonts w:ascii="Aptos Narrow" w:eastAsia="Times New Roman" w:hAnsi="Aptos Narrow" w:cs="Times New Roman"/>
                <w:kern w:val="0"/>
                <w:lang w:eastAsia="en-GB"/>
                <w14:ligatures w14:val="none"/>
              </w:rPr>
              <w:t>)</w:t>
            </w:r>
          </w:p>
        </w:tc>
        <w:tc>
          <w:tcPr>
            <w:tcW w:w="1217" w:type="dxa"/>
            <w:hideMark/>
          </w:tcPr>
          <w:p w14:paraId="39738606" w14:textId="77777777" w:rsidR="00BE2264" w:rsidRPr="00BE2264" w:rsidRDefault="00BE2264" w:rsidP="00BE2264">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25</w:t>
            </w:r>
          </w:p>
        </w:tc>
        <w:tc>
          <w:tcPr>
            <w:tcW w:w="1278" w:type="dxa"/>
            <w:hideMark/>
          </w:tcPr>
          <w:p w14:paraId="1FE959DE" w14:textId="16DB9928" w:rsidR="00BE2264" w:rsidRPr="00BE2264" w:rsidRDefault="00000000" w:rsidP="00BE2264">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sdt>
              <w:sdtPr>
                <w:rPr>
                  <w:rFonts w:ascii="Aptos Narrow" w:eastAsia="Times New Roman" w:hAnsi="Aptos Narrow" w:cs="Times New Roman"/>
                  <w:color w:val="000000"/>
                  <w:kern w:val="0"/>
                  <w:lang w:eastAsia="en-GB"/>
                  <w14:ligatures w14:val="none"/>
                </w:rPr>
                <w:id w:val="15665952"/>
                <w:citation/>
              </w:sdtPr>
              <w:sdtContent>
                <w:r w:rsidR="00FF5305">
                  <w:rPr>
                    <w:rFonts w:ascii="Aptos Narrow" w:eastAsia="Times New Roman" w:hAnsi="Aptos Narrow" w:cs="Times New Roman"/>
                    <w:color w:val="000000"/>
                    <w:kern w:val="0"/>
                    <w:lang w:eastAsia="en-GB"/>
                    <w14:ligatures w14:val="none"/>
                  </w:rPr>
                  <w:fldChar w:fldCharType="begin"/>
                </w:r>
                <w:r w:rsidR="00FF5305">
                  <w:rPr>
                    <w:rFonts w:ascii="Aptos Narrow" w:eastAsia="Times New Roman" w:hAnsi="Aptos Narrow" w:cs="Times New Roman"/>
                    <w:color w:val="000000"/>
                    <w:kern w:val="0"/>
                    <w:lang w:eastAsia="en-GB"/>
                    <w14:ligatures w14:val="none"/>
                  </w:rPr>
                  <w:instrText xml:space="preserve"> CITATION Zak19 \l 2057 </w:instrText>
                </w:r>
                <w:r w:rsidR="00FF5305">
                  <w:rPr>
                    <w:rFonts w:ascii="Aptos Narrow" w:eastAsia="Times New Roman" w:hAnsi="Aptos Narrow" w:cs="Times New Roman"/>
                    <w:color w:val="000000"/>
                    <w:kern w:val="0"/>
                    <w:lang w:eastAsia="en-GB"/>
                    <w14:ligatures w14:val="none"/>
                  </w:rPr>
                  <w:fldChar w:fldCharType="separate"/>
                </w:r>
                <w:r w:rsidR="00FF5305" w:rsidRPr="00FF5305">
                  <w:rPr>
                    <w:rFonts w:ascii="Aptos Narrow" w:eastAsia="Times New Roman" w:hAnsi="Aptos Narrow" w:cs="Times New Roman"/>
                    <w:noProof/>
                    <w:color w:val="000000"/>
                    <w:kern w:val="0"/>
                    <w:lang w:eastAsia="en-GB"/>
                    <w14:ligatures w14:val="none"/>
                  </w:rPr>
                  <w:t>[8]</w:t>
                </w:r>
                <w:r w:rsidR="00FF5305">
                  <w:rPr>
                    <w:rFonts w:ascii="Aptos Narrow" w:eastAsia="Times New Roman" w:hAnsi="Aptos Narrow" w:cs="Times New Roman"/>
                    <w:color w:val="000000"/>
                    <w:kern w:val="0"/>
                    <w:lang w:eastAsia="en-GB"/>
                    <w14:ligatures w14:val="none"/>
                  </w:rPr>
                  <w:fldChar w:fldCharType="end"/>
                </w:r>
              </w:sdtContent>
            </w:sdt>
          </w:p>
        </w:tc>
        <w:tc>
          <w:tcPr>
            <w:tcW w:w="1219" w:type="dxa"/>
            <w:hideMark/>
          </w:tcPr>
          <w:p w14:paraId="56294A47" w14:textId="77777777" w:rsidR="00BE2264" w:rsidRPr="00BE2264" w:rsidRDefault="00BE2264" w:rsidP="00BE2264">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69</w:t>
            </w:r>
          </w:p>
        </w:tc>
        <w:tc>
          <w:tcPr>
            <w:tcW w:w="1239" w:type="dxa"/>
            <w:hideMark/>
          </w:tcPr>
          <w:p w14:paraId="09135B37" w14:textId="2C592409" w:rsidR="00BE2264" w:rsidRPr="00BE2264" w:rsidRDefault="00000000" w:rsidP="00BE2264">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sdt>
              <w:sdtPr>
                <w:rPr>
                  <w:rFonts w:ascii="Aptos Narrow" w:eastAsia="Times New Roman" w:hAnsi="Aptos Narrow" w:cs="Times New Roman"/>
                  <w:color w:val="000000"/>
                  <w:kern w:val="0"/>
                  <w:lang w:eastAsia="en-GB"/>
                  <w14:ligatures w14:val="none"/>
                </w:rPr>
                <w:id w:val="-1995792732"/>
                <w:citation/>
              </w:sdtPr>
              <w:sdtContent>
                <w:r w:rsidR="00FF5305">
                  <w:rPr>
                    <w:rFonts w:ascii="Aptos Narrow" w:eastAsia="Times New Roman" w:hAnsi="Aptos Narrow" w:cs="Times New Roman"/>
                    <w:color w:val="000000"/>
                    <w:kern w:val="0"/>
                    <w:lang w:eastAsia="en-GB"/>
                    <w14:ligatures w14:val="none"/>
                  </w:rPr>
                  <w:fldChar w:fldCharType="begin"/>
                </w:r>
                <w:r w:rsidR="00FF5305">
                  <w:rPr>
                    <w:rFonts w:ascii="Aptos Narrow" w:eastAsia="Times New Roman" w:hAnsi="Aptos Narrow" w:cs="Times New Roman"/>
                    <w:color w:val="000000"/>
                    <w:kern w:val="0"/>
                    <w:lang w:eastAsia="en-GB"/>
                    <w14:ligatures w14:val="none"/>
                  </w:rPr>
                  <w:instrText xml:space="preserve"> CITATION Zak19 \l 2057 </w:instrText>
                </w:r>
                <w:r w:rsidR="00FF5305">
                  <w:rPr>
                    <w:rFonts w:ascii="Aptos Narrow" w:eastAsia="Times New Roman" w:hAnsi="Aptos Narrow" w:cs="Times New Roman"/>
                    <w:color w:val="000000"/>
                    <w:kern w:val="0"/>
                    <w:lang w:eastAsia="en-GB"/>
                    <w14:ligatures w14:val="none"/>
                  </w:rPr>
                  <w:fldChar w:fldCharType="separate"/>
                </w:r>
                <w:r w:rsidR="00FF5305" w:rsidRPr="00FF5305">
                  <w:rPr>
                    <w:rFonts w:ascii="Aptos Narrow" w:eastAsia="Times New Roman" w:hAnsi="Aptos Narrow" w:cs="Times New Roman"/>
                    <w:noProof/>
                    <w:color w:val="000000"/>
                    <w:kern w:val="0"/>
                    <w:lang w:eastAsia="en-GB"/>
                    <w14:ligatures w14:val="none"/>
                  </w:rPr>
                  <w:t>[8]</w:t>
                </w:r>
                <w:r w:rsidR="00FF5305">
                  <w:rPr>
                    <w:rFonts w:ascii="Aptos Narrow" w:eastAsia="Times New Roman" w:hAnsi="Aptos Narrow" w:cs="Times New Roman"/>
                    <w:color w:val="000000"/>
                    <w:kern w:val="0"/>
                    <w:lang w:eastAsia="en-GB"/>
                    <w14:ligatures w14:val="none"/>
                  </w:rPr>
                  <w:fldChar w:fldCharType="end"/>
                </w:r>
              </w:sdtContent>
            </w:sdt>
          </w:p>
        </w:tc>
      </w:tr>
      <w:tr w:rsidR="003F3975" w:rsidRPr="00BE2264" w14:paraId="02594325" w14:textId="77777777" w:rsidTr="003F397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3552" w:type="dxa"/>
            <w:hideMark/>
          </w:tcPr>
          <w:p w14:paraId="0B18C9A7" w14:textId="77777777" w:rsidR="00BE2264" w:rsidRPr="00BE2264" w:rsidRDefault="00BE2264" w:rsidP="00BE2264">
            <w:pPr>
              <w:jc w:val="center"/>
              <w:rPr>
                <w:rFonts w:ascii="Aptos Narrow" w:eastAsia="Times New Roman" w:hAnsi="Aptos Narrow" w:cs="Times New Roman"/>
                <w:kern w:val="0"/>
                <w:lang w:eastAsia="en-GB"/>
                <w14:ligatures w14:val="none"/>
              </w:rPr>
            </w:pPr>
            <w:r w:rsidRPr="00BE2264">
              <w:rPr>
                <w:rFonts w:ascii="Aptos Narrow" w:eastAsia="Times New Roman" w:hAnsi="Aptos Narrow" w:cs="Times New Roman"/>
                <w:kern w:val="0"/>
                <w:lang w:eastAsia="en-GB"/>
                <w14:ligatures w14:val="none"/>
              </w:rPr>
              <w:t>Specific Heat (J/kg K)</w:t>
            </w:r>
          </w:p>
        </w:tc>
        <w:tc>
          <w:tcPr>
            <w:tcW w:w="1217" w:type="dxa"/>
            <w:hideMark/>
          </w:tcPr>
          <w:p w14:paraId="50FCC271" w14:textId="77777777" w:rsidR="00BE2264" w:rsidRPr="00BE2264" w:rsidRDefault="00BE2264"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383</w:t>
            </w:r>
          </w:p>
        </w:tc>
        <w:tc>
          <w:tcPr>
            <w:tcW w:w="1278" w:type="dxa"/>
            <w:hideMark/>
          </w:tcPr>
          <w:p w14:paraId="0BBC3A6D" w14:textId="331DE7E7" w:rsidR="00BE2264" w:rsidRPr="00BE2264" w:rsidRDefault="00000000"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sdt>
              <w:sdtPr>
                <w:rPr>
                  <w:rFonts w:ascii="Aptos Narrow" w:eastAsia="Times New Roman" w:hAnsi="Aptos Narrow" w:cs="Times New Roman"/>
                  <w:color w:val="000000"/>
                  <w:kern w:val="0"/>
                  <w:lang w:eastAsia="en-GB"/>
                  <w14:ligatures w14:val="none"/>
                </w:rPr>
                <w:id w:val="1050117928"/>
                <w:citation/>
              </w:sdtPr>
              <w:sdtContent>
                <w:r w:rsidR="007E2B5F">
                  <w:rPr>
                    <w:rFonts w:ascii="Aptos Narrow" w:eastAsia="Times New Roman" w:hAnsi="Aptos Narrow" w:cs="Times New Roman"/>
                    <w:color w:val="000000"/>
                    <w:kern w:val="0"/>
                    <w:lang w:eastAsia="en-GB"/>
                    <w14:ligatures w14:val="none"/>
                  </w:rPr>
                  <w:fldChar w:fldCharType="begin"/>
                </w:r>
                <w:r w:rsidR="007E2B5F">
                  <w:rPr>
                    <w:rFonts w:ascii="Aptos Narrow" w:eastAsia="Times New Roman" w:hAnsi="Aptos Narrow" w:cs="Times New Roman"/>
                    <w:color w:val="000000"/>
                    <w:kern w:val="0"/>
                    <w:lang w:eastAsia="en-GB"/>
                    <w14:ligatures w14:val="none"/>
                  </w:rPr>
                  <w:instrText xml:space="preserve"> CITATION Joh83 \l 2057 </w:instrText>
                </w:r>
                <w:r w:rsidR="007E2B5F">
                  <w:rPr>
                    <w:rFonts w:ascii="Aptos Narrow" w:eastAsia="Times New Roman" w:hAnsi="Aptos Narrow" w:cs="Times New Roman"/>
                    <w:color w:val="000000"/>
                    <w:kern w:val="0"/>
                    <w:lang w:eastAsia="en-GB"/>
                    <w14:ligatures w14:val="none"/>
                  </w:rPr>
                  <w:fldChar w:fldCharType="separate"/>
                </w:r>
                <w:r w:rsidR="007E2B5F" w:rsidRPr="007E2B5F">
                  <w:rPr>
                    <w:rFonts w:ascii="Aptos Narrow" w:eastAsia="Times New Roman" w:hAnsi="Aptos Narrow" w:cs="Times New Roman"/>
                    <w:noProof/>
                    <w:color w:val="000000"/>
                    <w:kern w:val="0"/>
                    <w:lang w:eastAsia="en-GB"/>
                    <w14:ligatures w14:val="none"/>
                  </w:rPr>
                  <w:t>[26]</w:t>
                </w:r>
                <w:r w:rsidR="007E2B5F">
                  <w:rPr>
                    <w:rFonts w:ascii="Aptos Narrow" w:eastAsia="Times New Roman" w:hAnsi="Aptos Narrow" w:cs="Times New Roman"/>
                    <w:color w:val="000000"/>
                    <w:kern w:val="0"/>
                    <w:lang w:eastAsia="en-GB"/>
                    <w14:ligatures w14:val="none"/>
                  </w:rPr>
                  <w:fldChar w:fldCharType="end"/>
                </w:r>
              </w:sdtContent>
            </w:sdt>
          </w:p>
        </w:tc>
        <w:tc>
          <w:tcPr>
            <w:tcW w:w="1219" w:type="dxa"/>
            <w:hideMark/>
          </w:tcPr>
          <w:p w14:paraId="4F1A251D" w14:textId="77777777" w:rsidR="00BE2264" w:rsidRPr="00BE2264" w:rsidRDefault="00BE2264"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910</w:t>
            </w:r>
          </w:p>
        </w:tc>
        <w:tc>
          <w:tcPr>
            <w:tcW w:w="1239" w:type="dxa"/>
            <w:hideMark/>
          </w:tcPr>
          <w:p w14:paraId="390EA83F" w14:textId="5C0BD72F" w:rsidR="00BE2264" w:rsidRPr="00BE2264" w:rsidRDefault="00000000"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sdt>
              <w:sdtPr>
                <w:rPr>
                  <w:rFonts w:ascii="Aptos Narrow" w:eastAsia="Times New Roman" w:hAnsi="Aptos Narrow" w:cs="Times New Roman"/>
                  <w:color w:val="000000"/>
                  <w:kern w:val="0"/>
                  <w:lang w:eastAsia="en-GB"/>
                  <w14:ligatures w14:val="none"/>
                </w:rPr>
                <w:id w:val="-413942670"/>
                <w:citation/>
              </w:sdtPr>
              <w:sdtContent>
                <w:r w:rsidR="00FF5305">
                  <w:rPr>
                    <w:rFonts w:ascii="Aptos Narrow" w:eastAsia="Times New Roman" w:hAnsi="Aptos Narrow" w:cs="Times New Roman"/>
                    <w:color w:val="000000"/>
                    <w:kern w:val="0"/>
                    <w:lang w:eastAsia="en-GB"/>
                    <w14:ligatures w14:val="none"/>
                  </w:rPr>
                  <w:fldChar w:fldCharType="begin"/>
                </w:r>
                <w:r w:rsidR="00FF5305">
                  <w:rPr>
                    <w:rFonts w:ascii="Aptos Narrow" w:eastAsia="Times New Roman" w:hAnsi="Aptos Narrow" w:cs="Times New Roman"/>
                    <w:color w:val="000000"/>
                    <w:kern w:val="0"/>
                    <w:lang w:eastAsia="en-GB"/>
                    <w14:ligatures w14:val="none"/>
                  </w:rPr>
                  <w:instrText xml:space="preserve"> CITATION Zak19 \l 2057 </w:instrText>
                </w:r>
                <w:r w:rsidR="00FF5305">
                  <w:rPr>
                    <w:rFonts w:ascii="Aptos Narrow" w:eastAsia="Times New Roman" w:hAnsi="Aptos Narrow" w:cs="Times New Roman"/>
                    <w:color w:val="000000"/>
                    <w:kern w:val="0"/>
                    <w:lang w:eastAsia="en-GB"/>
                    <w14:ligatures w14:val="none"/>
                  </w:rPr>
                  <w:fldChar w:fldCharType="separate"/>
                </w:r>
                <w:r w:rsidR="00FF5305" w:rsidRPr="00FF5305">
                  <w:rPr>
                    <w:rFonts w:ascii="Aptos Narrow" w:eastAsia="Times New Roman" w:hAnsi="Aptos Narrow" w:cs="Times New Roman"/>
                    <w:noProof/>
                    <w:color w:val="000000"/>
                    <w:kern w:val="0"/>
                    <w:lang w:eastAsia="en-GB"/>
                    <w14:ligatures w14:val="none"/>
                  </w:rPr>
                  <w:t>[8]</w:t>
                </w:r>
                <w:r w:rsidR="00FF5305">
                  <w:rPr>
                    <w:rFonts w:ascii="Aptos Narrow" w:eastAsia="Times New Roman" w:hAnsi="Aptos Narrow" w:cs="Times New Roman"/>
                    <w:color w:val="000000"/>
                    <w:kern w:val="0"/>
                    <w:lang w:eastAsia="en-GB"/>
                    <w14:ligatures w14:val="none"/>
                  </w:rPr>
                  <w:fldChar w:fldCharType="end"/>
                </w:r>
              </w:sdtContent>
            </w:sdt>
          </w:p>
        </w:tc>
      </w:tr>
      <w:tr w:rsidR="00BE2264" w:rsidRPr="00BE2264" w14:paraId="6199C9A8" w14:textId="77777777" w:rsidTr="003F3975">
        <w:trPr>
          <w:trHeight w:val="288"/>
        </w:trPr>
        <w:tc>
          <w:tcPr>
            <w:cnfStyle w:val="001000000000" w:firstRow="0" w:lastRow="0" w:firstColumn="1" w:lastColumn="0" w:oddVBand="0" w:evenVBand="0" w:oddHBand="0" w:evenHBand="0" w:firstRowFirstColumn="0" w:firstRowLastColumn="0" w:lastRowFirstColumn="0" w:lastRowLastColumn="0"/>
            <w:tcW w:w="8505" w:type="dxa"/>
            <w:gridSpan w:val="5"/>
            <w:hideMark/>
          </w:tcPr>
          <w:p w14:paraId="35719625" w14:textId="77777777" w:rsidR="00BE2264" w:rsidRPr="00BE2264" w:rsidRDefault="00BE2264" w:rsidP="00BE2264">
            <w:pPr>
              <w:jc w:val="center"/>
              <w:rPr>
                <w:rFonts w:ascii="Aptos Narrow" w:eastAsia="Times New Roman" w:hAnsi="Aptos Narrow" w:cs="Times New Roman"/>
                <w:kern w:val="0"/>
                <w:lang w:eastAsia="en-GB"/>
                <w14:ligatures w14:val="none"/>
              </w:rPr>
            </w:pPr>
            <w:r w:rsidRPr="00BE2264">
              <w:rPr>
                <w:rFonts w:ascii="Aptos Narrow" w:eastAsia="Times New Roman" w:hAnsi="Aptos Narrow" w:cs="Times New Roman"/>
                <w:kern w:val="0"/>
                <w:lang w:eastAsia="en-GB"/>
                <w14:ligatures w14:val="none"/>
              </w:rPr>
              <w:t>Johnson-Cook Plasticity Model</w:t>
            </w:r>
          </w:p>
        </w:tc>
      </w:tr>
      <w:tr w:rsidR="00FF5305" w:rsidRPr="00BE2264" w14:paraId="15D658BC" w14:textId="77777777" w:rsidTr="00FF530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3552" w:type="dxa"/>
            <w:hideMark/>
          </w:tcPr>
          <w:p w14:paraId="63DA160F" w14:textId="77777777" w:rsidR="00FF5305" w:rsidRPr="00BE2264" w:rsidRDefault="00FF5305" w:rsidP="00BE2264">
            <w:pPr>
              <w:jc w:val="center"/>
              <w:rPr>
                <w:rFonts w:ascii="Aptos Narrow" w:eastAsia="Times New Roman" w:hAnsi="Aptos Narrow" w:cs="Times New Roman"/>
                <w:kern w:val="0"/>
                <w:lang w:eastAsia="en-GB"/>
                <w14:ligatures w14:val="none"/>
              </w:rPr>
            </w:pPr>
            <w:r w:rsidRPr="00BE2264">
              <w:rPr>
                <w:rFonts w:ascii="Aptos Narrow" w:eastAsia="Times New Roman" w:hAnsi="Aptos Narrow" w:cs="Times New Roman"/>
                <w:kern w:val="0"/>
                <w:lang w:eastAsia="en-GB"/>
                <w14:ligatures w14:val="none"/>
              </w:rPr>
              <w:t>Initial Yield Stress, A (MPa)</w:t>
            </w:r>
          </w:p>
        </w:tc>
        <w:tc>
          <w:tcPr>
            <w:tcW w:w="1217" w:type="dxa"/>
            <w:hideMark/>
          </w:tcPr>
          <w:p w14:paraId="408D2A18" w14:textId="77777777" w:rsidR="00FF5305" w:rsidRPr="00BE2264" w:rsidRDefault="00FF5305"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90</w:t>
            </w:r>
          </w:p>
        </w:tc>
        <w:tc>
          <w:tcPr>
            <w:tcW w:w="1278" w:type="dxa"/>
            <w:vMerge w:val="restart"/>
            <w:vAlign w:val="center"/>
          </w:tcPr>
          <w:p w14:paraId="0294C319" w14:textId="3C8DB8D7" w:rsidR="00FF5305" w:rsidRPr="00BE2264" w:rsidRDefault="00000000" w:rsidP="007E2B5F">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sdt>
              <w:sdtPr>
                <w:rPr>
                  <w:rFonts w:ascii="Aptos Narrow" w:eastAsia="Times New Roman" w:hAnsi="Aptos Narrow" w:cs="Times New Roman"/>
                  <w:color w:val="000000"/>
                  <w:kern w:val="0"/>
                  <w:lang w:eastAsia="en-GB"/>
                  <w14:ligatures w14:val="none"/>
                </w:rPr>
                <w:id w:val="1210612383"/>
                <w:citation/>
              </w:sdtPr>
              <w:sdtContent>
                <w:r w:rsidR="00FF5305">
                  <w:rPr>
                    <w:rFonts w:ascii="Aptos Narrow" w:eastAsia="Times New Roman" w:hAnsi="Aptos Narrow" w:cs="Times New Roman"/>
                    <w:color w:val="000000"/>
                    <w:kern w:val="0"/>
                    <w:lang w:eastAsia="en-GB"/>
                    <w14:ligatures w14:val="none"/>
                  </w:rPr>
                  <w:fldChar w:fldCharType="begin"/>
                </w:r>
                <w:r w:rsidR="00FF5305">
                  <w:rPr>
                    <w:rFonts w:ascii="Aptos Narrow" w:eastAsia="Times New Roman" w:hAnsi="Aptos Narrow" w:cs="Times New Roman"/>
                    <w:color w:val="000000"/>
                    <w:kern w:val="0"/>
                    <w:lang w:eastAsia="en-GB"/>
                    <w14:ligatures w14:val="none"/>
                  </w:rPr>
                  <w:instrText xml:space="preserve"> CITATION Joh83 \l 2057 </w:instrText>
                </w:r>
                <w:r w:rsidR="00FF5305">
                  <w:rPr>
                    <w:rFonts w:ascii="Aptos Narrow" w:eastAsia="Times New Roman" w:hAnsi="Aptos Narrow" w:cs="Times New Roman"/>
                    <w:color w:val="000000"/>
                    <w:kern w:val="0"/>
                    <w:lang w:eastAsia="en-GB"/>
                    <w14:ligatures w14:val="none"/>
                  </w:rPr>
                  <w:fldChar w:fldCharType="separate"/>
                </w:r>
                <w:r w:rsidR="00FF5305" w:rsidRPr="007E2B5F">
                  <w:rPr>
                    <w:rFonts w:ascii="Aptos Narrow" w:eastAsia="Times New Roman" w:hAnsi="Aptos Narrow" w:cs="Times New Roman"/>
                    <w:noProof/>
                    <w:color w:val="000000"/>
                    <w:kern w:val="0"/>
                    <w:lang w:eastAsia="en-GB"/>
                    <w14:ligatures w14:val="none"/>
                  </w:rPr>
                  <w:t>[26]</w:t>
                </w:r>
                <w:r w:rsidR="00FF5305">
                  <w:rPr>
                    <w:rFonts w:ascii="Aptos Narrow" w:eastAsia="Times New Roman" w:hAnsi="Aptos Narrow" w:cs="Times New Roman"/>
                    <w:color w:val="000000"/>
                    <w:kern w:val="0"/>
                    <w:lang w:eastAsia="en-GB"/>
                    <w14:ligatures w14:val="none"/>
                  </w:rPr>
                  <w:fldChar w:fldCharType="end"/>
                </w:r>
              </w:sdtContent>
            </w:sdt>
          </w:p>
        </w:tc>
        <w:tc>
          <w:tcPr>
            <w:tcW w:w="1219" w:type="dxa"/>
            <w:hideMark/>
          </w:tcPr>
          <w:p w14:paraId="200D4A89" w14:textId="77777777" w:rsidR="00FF5305" w:rsidRPr="00BE2264" w:rsidRDefault="00FF5305"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262</w:t>
            </w:r>
          </w:p>
        </w:tc>
        <w:tc>
          <w:tcPr>
            <w:tcW w:w="1239" w:type="dxa"/>
            <w:vMerge w:val="restart"/>
            <w:vAlign w:val="center"/>
          </w:tcPr>
          <w:p w14:paraId="38F122F1" w14:textId="4B1E545E" w:rsidR="00FF5305" w:rsidRPr="00BE2264" w:rsidRDefault="00000000" w:rsidP="00FF5305">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sdt>
              <w:sdtPr>
                <w:rPr>
                  <w:rFonts w:ascii="Aptos Narrow" w:eastAsia="Times New Roman" w:hAnsi="Aptos Narrow" w:cs="Times New Roman"/>
                  <w:color w:val="000000"/>
                  <w:kern w:val="0"/>
                  <w:lang w:eastAsia="en-GB"/>
                  <w14:ligatures w14:val="none"/>
                </w:rPr>
                <w:id w:val="-44145831"/>
                <w:citation/>
              </w:sdtPr>
              <w:sdtContent>
                <w:r w:rsidR="00FF5305">
                  <w:rPr>
                    <w:rFonts w:ascii="Aptos Narrow" w:eastAsia="Times New Roman" w:hAnsi="Aptos Narrow" w:cs="Times New Roman"/>
                    <w:color w:val="000000"/>
                    <w:kern w:val="0"/>
                    <w:lang w:eastAsia="en-GB"/>
                    <w14:ligatures w14:val="none"/>
                  </w:rPr>
                  <w:fldChar w:fldCharType="begin"/>
                </w:r>
                <w:r w:rsidR="00FF5305">
                  <w:rPr>
                    <w:rFonts w:ascii="Aptos Narrow" w:eastAsia="Times New Roman" w:hAnsi="Aptos Narrow" w:cs="Times New Roman"/>
                    <w:color w:val="000000"/>
                    <w:kern w:val="0"/>
                    <w:lang w:eastAsia="en-GB"/>
                    <w14:ligatures w14:val="none"/>
                  </w:rPr>
                  <w:instrText xml:space="preserve"> CITATION Zak19 \l 2057 </w:instrText>
                </w:r>
                <w:r w:rsidR="00FF5305">
                  <w:rPr>
                    <w:rFonts w:ascii="Aptos Narrow" w:eastAsia="Times New Roman" w:hAnsi="Aptos Narrow" w:cs="Times New Roman"/>
                    <w:color w:val="000000"/>
                    <w:kern w:val="0"/>
                    <w:lang w:eastAsia="en-GB"/>
                    <w14:ligatures w14:val="none"/>
                  </w:rPr>
                  <w:fldChar w:fldCharType="separate"/>
                </w:r>
                <w:r w:rsidR="00FF5305" w:rsidRPr="00FF5305">
                  <w:rPr>
                    <w:rFonts w:ascii="Aptos Narrow" w:eastAsia="Times New Roman" w:hAnsi="Aptos Narrow" w:cs="Times New Roman"/>
                    <w:noProof/>
                    <w:color w:val="000000"/>
                    <w:kern w:val="0"/>
                    <w:lang w:eastAsia="en-GB"/>
                    <w14:ligatures w14:val="none"/>
                  </w:rPr>
                  <w:t>[8]</w:t>
                </w:r>
                <w:r w:rsidR="00FF5305">
                  <w:rPr>
                    <w:rFonts w:ascii="Aptos Narrow" w:eastAsia="Times New Roman" w:hAnsi="Aptos Narrow" w:cs="Times New Roman"/>
                    <w:color w:val="000000"/>
                    <w:kern w:val="0"/>
                    <w:lang w:eastAsia="en-GB"/>
                    <w14:ligatures w14:val="none"/>
                  </w:rPr>
                  <w:fldChar w:fldCharType="end"/>
                </w:r>
              </w:sdtContent>
            </w:sdt>
          </w:p>
        </w:tc>
      </w:tr>
      <w:tr w:rsidR="00FF5305" w:rsidRPr="00BE2264" w14:paraId="06C7CA27" w14:textId="77777777" w:rsidTr="003F3975">
        <w:trPr>
          <w:trHeight w:val="576"/>
        </w:trPr>
        <w:tc>
          <w:tcPr>
            <w:cnfStyle w:val="001000000000" w:firstRow="0" w:lastRow="0" w:firstColumn="1" w:lastColumn="0" w:oddVBand="0" w:evenVBand="0" w:oddHBand="0" w:evenHBand="0" w:firstRowFirstColumn="0" w:firstRowLastColumn="0" w:lastRowFirstColumn="0" w:lastRowLastColumn="0"/>
            <w:tcW w:w="3552" w:type="dxa"/>
            <w:hideMark/>
          </w:tcPr>
          <w:p w14:paraId="5B16EE53" w14:textId="77777777" w:rsidR="00FF5305" w:rsidRPr="00BE2264" w:rsidRDefault="00FF5305" w:rsidP="00BE2264">
            <w:pPr>
              <w:jc w:val="center"/>
              <w:rPr>
                <w:rFonts w:ascii="Aptos Narrow" w:eastAsia="Times New Roman" w:hAnsi="Aptos Narrow" w:cs="Times New Roman"/>
                <w:kern w:val="0"/>
                <w:lang w:eastAsia="en-GB"/>
                <w14:ligatures w14:val="none"/>
              </w:rPr>
            </w:pPr>
            <w:r w:rsidRPr="00BE2264">
              <w:rPr>
                <w:rFonts w:ascii="Aptos Narrow" w:eastAsia="Times New Roman" w:hAnsi="Aptos Narrow" w:cs="Times New Roman"/>
                <w:kern w:val="0"/>
                <w:lang w:eastAsia="en-GB"/>
                <w14:ligatures w14:val="none"/>
              </w:rPr>
              <w:t>Strain Hardening Coefficient, B (MPa)</w:t>
            </w:r>
          </w:p>
        </w:tc>
        <w:tc>
          <w:tcPr>
            <w:tcW w:w="1217" w:type="dxa"/>
            <w:hideMark/>
          </w:tcPr>
          <w:p w14:paraId="19C1D1AD" w14:textId="77777777" w:rsidR="00FF5305" w:rsidRPr="00BE2264" w:rsidRDefault="00FF5305" w:rsidP="00BE2264">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292</w:t>
            </w:r>
          </w:p>
        </w:tc>
        <w:tc>
          <w:tcPr>
            <w:tcW w:w="1278" w:type="dxa"/>
            <w:vMerge/>
            <w:hideMark/>
          </w:tcPr>
          <w:p w14:paraId="3B95A66D" w14:textId="5FBE5AEC" w:rsidR="00FF5305" w:rsidRPr="00BE2264" w:rsidRDefault="00FF5305" w:rsidP="00BE2264">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p>
        </w:tc>
        <w:tc>
          <w:tcPr>
            <w:tcW w:w="1219" w:type="dxa"/>
            <w:hideMark/>
          </w:tcPr>
          <w:p w14:paraId="771E6F7F" w14:textId="77777777" w:rsidR="00FF5305" w:rsidRPr="00BE2264" w:rsidRDefault="00FF5305" w:rsidP="00BE2264">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162.1</w:t>
            </w:r>
          </w:p>
        </w:tc>
        <w:tc>
          <w:tcPr>
            <w:tcW w:w="1239" w:type="dxa"/>
            <w:vMerge/>
            <w:hideMark/>
          </w:tcPr>
          <w:p w14:paraId="65A85B69" w14:textId="36BBBA11" w:rsidR="00FF5305" w:rsidRPr="00BE2264" w:rsidRDefault="00FF5305" w:rsidP="00BE2264">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p>
        </w:tc>
      </w:tr>
      <w:tr w:rsidR="00FF5305" w:rsidRPr="00BE2264" w14:paraId="0A7F3178" w14:textId="77777777" w:rsidTr="003F397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3552" w:type="dxa"/>
            <w:hideMark/>
          </w:tcPr>
          <w:p w14:paraId="39A2E913" w14:textId="77777777" w:rsidR="00FF5305" w:rsidRPr="00BE2264" w:rsidRDefault="00FF5305" w:rsidP="00BE2264">
            <w:pPr>
              <w:jc w:val="center"/>
              <w:rPr>
                <w:rFonts w:ascii="Aptos Narrow" w:eastAsia="Times New Roman" w:hAnsi="Aptos Narrow" w:cs="Times New Roman"/>
                <w:kern w:val="0"/>
                <w:lang w:eastAsia="en-GB"/>
                <w14:ligatures w14:val="none"/>
              </w:rPr>
            </w:pPr>
            <w:r w:rsidRPr="00BE2264">
              <w:rPr>
                <w:rFonts w:ascii="Aptos Narrow" w:eastAsia="Times New Roman" w:hAnsi="Aptos Narrow" w:cs="Times New Roman"/>
                <w:kern w:val="0"/>
                <w:lang w:eastAsia="en-GB"/>
                <w14:ligatures w14:val="none"/>
              </w:rPr>
              <w:t>Strain Hardening Exponent, n</w:t>
            </w:r>
          </w:p>
        </w:tc>
        <w:tc>
          <w:tcPr>
            <w:tcW w:w="1217" w:type="dxa"/>
            <w:hideMark/>
          </w:tcPr>
          <w:p w14:paraId="39D44C81" w14:textId="77777777" w:rsidR="00FF5305" w:rsidRPr="00BE2264" w:rsidRDefault="00FF5305"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0.31</w:t>
            </w:r>
          </w:p>
        </w:tc>
        <w:tc>
          <w:tcPr>
            <w:tcW w:w="1278" w:type="dxa"/>
            <w:vMerge/>
            <w:hideMark/>
          </w:tcPr>
          <w:p w14:paraId="2087B919" w14:textId="60911F73" w:rsidR="00FF5305" w:rsidRPr="00BE2264" w:rsidRDefault="00FF5305"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p>
        </w:tc>
        <w:tc>
          <w:tcPr>
            <w:tcW w:w="1219" w:type="dxa"/>
            <w:hideMark/>
          </w:tcPr>
          <w:p w14:paraId="11D4AB75" w14:textId="77777777" w:rsidR="00FF5305" w:rsidRPr="00BE2264" w:rsidRDefault="00FF5305"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0.2783</w:t>
            </w:r>
          </w:p>
        </w:tc>
        <w:tc>
          <w:tcPr>
            <w:tcW w:w="1239" w:type="dxa"/>
            <w:vMerge/>
            <w:hideMark/>
          </w:tcPr>
          <w:p w14:paraId="26C263E6" w14:textId="4DE00D0C" w:rsidR="00FF5305" w:rsidRPr="00BE2264" w:rsidRDefault="00FF5305"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p>
        </w:tc>
      </w:tr>
      <w:tr w:rsidR="00FF5305" w:rsidRPr="00BE2264" w14:paraId="16C15AB8" w14:textId="77777777" w:rsidTr="003F3975">
        <w:trPr>
          <w:trHeight w:val="288"/>
        </w:trPr>
        <w:tc>
          <w:tcPr>
            <w:cnfStyle w:val="001000000000" w:firstRow="0" w:lastRow="0" w:firstColumn="1" w:lastColumn="0" w:oddVBand="0" w:evenVBand="0" w:oddHBand="0" w:evenHBand="0" w:firstRowFirstColumn="0" w:firstRowLastColumn="0" w:lastRowFirstColumn="0" w:lastRowLastColumn="0"/>
            <w:tcW w:w="3552" w:type="dxa"/>
            <w:hideMark/>
          </w:tcPr>
          <w:p w14:paraId="4C9983F0" w14:textId="77777777" w:rsidR="00FF5305" w:rsidRPr="00BE2264" w:rsidRDefault="00FF5305" w:rsidP="00BE2264">
            <w:pPr>
              <w:jc w:val="center"/>
              <w:rPr>
                <w:rFonts w:ascii="Aptos Narrow" w:eastAsia="Times New Roman" w:hAnsi="Aptos Narrow" w:cs="Times New Roman"/>
                <w:kern w:val="0"/>
                <w:lang w:eastAsia="en-GB"/>
                <w14:ligatures w14:val="none"/>
              </w:rPr>
            </w:pPr>
            <w:r w:rsidRPr="00BE2264">
              <w:rPr>
                <w:rFonts w:ascii="Aptos Narrow" w:eastAsia="Times New Roman" w:hAnsi="Aptos Narrow" w:cs="Times New Roman"/>
                <w:kern w:val="0"/>
                <w:lang w:eastAsia="en-GB"/>
                <w14:ligatures w14:val="none"/>
              </w:rPr>
              <w:t>Thermal Softening Exponent, m</w:t>
            </w:r>
          </w:p>
        </w:tc>
        <w:tc>
          <w:tcPr>
            <w:tcW w:w="1217" w:type="dxa"/>
            <w:hideMark/>
          </w:tcPr>
          <w:p w14:paraId="386762A2" w14:textId="77777777" w:rsidR="00FF5305" w:rsidRPr="00BE2264" w:rsidRDefault="00FF5305" w:rsidP="00BE2264">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1.09</w:t>
            </w:r>
          </w:p>
        </w:tc>
        <w:tc>
          <w:tcPr>
            <w:tcW w:w="1278" w:type="dxa"/>
            <w:vMerge/>
            <w:hideMark/>
          </w:tcPr>
          <w:p w14:paraId="713FAF86" w14:textId="47EB4860" w:rsidR="00FF5305" w:rsidRPr="00BE2264" w:rsidRDefault="00FF5305" w:rsidP="00BE2264">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p>
        </w:tc>
        <w:tc>
          <w:tcPr>
            <w:tcW w:w="1219" w:type="dxa"/>
            <w:hideMark/>
          </w:tcPr>
          <w:p w14:paraId="333D9D3E" w14:textId="77777777" w:rsidR="00FF5305" w:rsidRPr="00BE2264" w:rsidRDefault="00FF5305" w:rsidP="00BE2264">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1.34</w:t>
            </w:r>
          </w:p>
        </w:tc>
        <w:tc>
          <w:tcPr>
            <w:tcW w:w="1239" w:type="dxa"/>
            <w:vMerge/>
            <w:hideMark/>
          </w:tcPr>
          <w:p w14:paraId="5DC62D36" w14:textId="5AE97562" w:rsidR="00FF5305" w:rsidRPr="00BE2264" w:rsidRDefault="00FF5305" w:rsidP="00BE2264">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p>
        </w:tc>
      </w:tr>
      <w:tr w:rsidR="00FF5305" w:rsidRPr="00BE2264" w14:paraId="30923F31" w14:textId="77777777" w:rsidTr="003F397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3552" w:type="dxa"/>
            <w:hideMark/>
          </w:tcPr>
          <w:p w14:paraId="12C2001D" w14:textId="77777777" w:rsidR="00FF5305" w:rsidRPr="00BE2264" w:rsidRDefault="00FF5305" w:rsidP="00BE2264">
            <w:pPr>
              <w:jc w:val="center"/>
              <w:rPr>
                <w:rFonts w:ascii="Aptos Narrow" w:eastAsia="Times New Roman" w:hAnsi="Aptos Narrow" w:cs="Times New Roman"/>
                <w:kern w:val="0"/>
                <w:lang w:eastAsia="en-GB"/>
                <w14:ligatures w14:val="none"/>
              </w:rPr>
            </w:pPr>
            <w:r w:rsidRPr="00BE2264">
              <w:rPr>
                <w:rFonts w:ascii="Aptos Narrow" w:eastAsia="Times New Roman" w:hAnsi="Aptos Narrow" w:cs="Times New Roman"/>
                <w:kern w:val="0"/>
                <w:lang w:eastAsia="en-GB"/>
                <w14:ligatures w14:val="none"/>
              </w:rPr>
              <w:t xml:space="preserve">Melting Temperature, </w:t>
            </w:r>
            <w:proofErr w:type="spellStart"/>
            <w:r w:rsidRPr="00BE2264">
              <w:rPr>
                <w:rFonts w:ascii="Aptos Narrow" w:eastAsia="Times New Roman" w:hAnsi="Aptos Narrow" w:cs="Times New Roman"/>
                <w:kern w:val="0"/>
                <w:lang w:eastAsia="en-GB"/>
                <w14:ligatures w14:val="none"/>
              </w:rPr>
              <w:t>Tmelt</w:t>
            </w:r>
            <w:proofErr w:type="spellEnd"/>
            <w:r w:rsidRPr="00BE2264">
              <w:rPr>
                <w:rFonts w:ascii="Aptos Narrow" w:eastAsia="Times New Roman" w:hAnsi="Aptos Narrow" w:cs="Times New Roman"/>
                <w:kern w:val="0"/>
                <w:lang w:eastAsia="en-GB"/>
                <w14:ligatures w14:val="none"/>
              </w:rPr>
              <w:t xml:space="preserve"> (K)</w:t>
            </w:r>
          </w:p>
        </w:tc>
        <w:tc>
          <w:tcPr>
            <w:tcW w:w="1217" w:type="dxa"/>
            <w:hideMark/>
          </w:tcPr>
          <w:p w14:paraId="378B2603" w14:textId="77777777" w:rsidR="00FF5305" w:rsidRPr="00BE2264" w:rsidRDefault="00FF5305"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1356</w:t>
            </w:r>
          </w:p>
        </w:tc>
        <w:tc>
          <w:tcPr>
            <w:tcW w:w="1278" w:type="dxa"/>
            <w:vMerge/>
            <w:hideMark/>
          </w:tcPr>
          <w:p w14:paraId="703E13E2" w14:textId="1F71AD10" w:rsidR="00FF5305" w:rsidRPr="00BE2264" w:rsidRDefault="00FF5305"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p>
        </w:tc>
        <w:tc>
          <w:tcPr>
            <w:tcW w:w="1219" w:type="dxa"/>
            <w:hideMark/>
          </w:tcPr>
          <w:p w14:paraId="188DBA4B" w14:textId="77777777" w:rsidR="00FF5305" w:rsidRPr="00BE2264" w:rsidRDefault="00FF5305"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925</w:t>
            </w:r>
          </w:p>
        </w:tc>
        <w:tc>
          <w:tcPr>
            <w:tcW w:w="1239" w:type="dxa"/>
            <w:vMerge/>
            <w:hideMark/>
          </w:tcPr>
          <w:p w14:paraId="10308606" w14:textId="56DAAC7B" w:rsidR="00FF5305" w:rsidRPr="00BE2264" w:rsidRDefault="00FF5305"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p>
        </w:tc>
      </w:tr>
      <w:tr w:rsidR="00FF5305" w:rsidRPr="00BE2264" w14:paraId="0A73B634" w14:textId="77777777" w:rsidTr="003F3975">
        <w:trPr>
          <w:trHeight w:val="576"/>
        </w:trPr>
        <w:tc>
          <w:tcPr>
            <w:cnfStyle w:val="001000000000" w:firstRow="0" w:lastRow="0" w:firstColumn="1" w:lastColumn="0" w:oddVBand="0" w:evenVBand="0" w:oddHBand="0" w:evenHBand="0" w:firstRowFirstColumn="0" w:firstRowLastColumn="0" w:lastRowFirstColumn="0" w:lastRowLastColumn="0"/>
            <w:tcW w:w="3552" w:type="dxa"/>
            <w:hideMark/>
          </w:tcPr>
          <w:p w14:paraId="758EF850" w14:textId="77777777" w:rsidR="00FF5305" w:rsidRPr="00BE2264" w:rsidRDefault="00FF5305" w:rsidP="00BE2264">
            <w:pPr>
              <w:jc w:val="center"/>
              <w:rPr>
                <w:rFonts w:ascii="Aptos Narrow" w:eastAsia="Times New Roman" w:hAnsi="Aptos Narrow" w:cs="Times New Roman"/>
                <w:kern w:val="0"/>
                <w:lang w:eastAsia="en-GB"/>
                <w14:ligatures w14:val="none"/>
              </w:rPr>
            </w:pPr>
            <w:r w:rsidRPr="00BE2264">
              <w:rPr>
                <w:rFonts w:ascii="Aptos Narrow" w:eastAsia="Times New Roman" w:hAnsi="Aptos Narrow" w:cs="Times New Roman"/>
                <w:kern w:val="0"/>
                <w:lang w:eastAsia="en-GB"/>
                <w14:ligatures w14:val="none"/>
              </w:rPr>
              <w:t>Reference Temperature, Tref (K)</w:t>
            </w:r>
          </w:p>
        </w:tc>
        <w:tc>
          <w:tcPr>
            <w:tcW w:w="1217" w:type="dxa"/>
            <w:hideMark/>
          </w:tcPr>
          <w:p w14:paraId="08D91A24" w14:textId="77777777" w:rsidR="00FF5305" w:rsidRPr="00BE2264" w:rsidRDefault="00FF5305" w:rsidP="00BE2264">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295</w:t>
            </w:r>
          </w:p>
        </w:tc>
        <w:tc>
          <w:tcPr>
            <w:tcW w:w="1278" w:type="dxa"/>
            <w:vMerge/>
            <w:hideMark/>
          </w:tcPr>
          <w:p w14:paraId="0BCC7AF9" w14:textId="58CCB8E3" w:rsidR="00FF5305" w:rsidRPr="00BE2264" w:rsidRDefault="00FF5305" w:rsidP="00BE2264">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p>
        </w:tc>
        <w:tc>
          <w:tcPr>
            <w:tcW w:w="1219" w:type="dxa"/>
            <w:hideMark/>
          </w:tcPr>
          <w:p w14:paraId="3E965628" w14:textId="77777777" w:rsidR="00FF5305" w:rsidRPr="00BE2264" w:rsidRDefault="00FF5305" w:rsidP="00BE2264">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293.5</w:t>
            </w:r>
          </w:p>
        </w:tc>
        <w:tc>
          <w:tcPr>
            <w:tcW w:w="1239" w:type="dxa"/>
            <w:vMerge/>
            <w:hideMark/>
          </w:tcPr>
          <w:p w14:paraId="2874231C" w14:textId="0F1BEC4E" w:rsidR="00FF5305" w:rsidRPr="00BE2264" w:rsidRDefault="00FF5305" w:rsidP="00BE2264">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p>
        </w:tc>
      </w:tr>
      <w:tr w:rsidR="00FF5305" w:rsidRPr="00BE2264" w14:paraId="3D462934" w14:textId="77777777" w:rsidTr="003F397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3552" w:type="dxa"/>
            <w:hideMark/>
          </w:tcPr>
          <w:p w14:paraId="142191E1" w14:textId="77777777" w:rsidR="00FF5305" w:rsidRPr="00BE2264" w:rsidRDefault="00FF5305" w:rsidP="00BE2264">
            <w:pPr>
              <w:jc w:val="center"/>
              <w:rPr>
                <w:rFonts w:ascii="Aptos Narrow" w:eastAsia="Times New Roman" w:hAnsi="Aptos Narrow" w:cs="Times New Roman"/>
                <w:kern w:val="0"/>
                <w:lang w:eastAsia="en-GB"/>
                <w14:ligatures w14:val="none"/>
              </w:rPr>
            </w:pPr>
            <w:r w:rsidRPr="00BE2264">
              <w:rPr>
                <w:rFonts w:ascii="Aptos Narrow" w:eastAsia="Times New Roman" w:hAnsi="Aptos Narrow" w:cs="Times New Roman"/>
                <w:kern w:val="0"/>
                <w:lang w:eastAsia="en-GB"/>
                <w14:ligatures w14:val="none"/>
              </w:rPr>
              <w:t>Strain Rate Coefficient, C</w:t>
            </w:r>
          </w:p>
        </w:tc>
        <w:tc>
          <w:tcPr>
            <w:tcW w:w="1217" w:type="dxa"/>
            <w:hideMark/>
          </w:tcPr>
          <w:p w14:paraId="66E625ED" w14:textId="77777777" w:rsidR="00FF5305" w:rsidRPr="00BE2264" w:rsidRDefault="00FF5305"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0.025</w:t>
            </w:r>
          </w:p>
        </w:tc>
        <w:tc>
          <w:tcPr>
            <w:tcW w:w="1278" w:type="dxa"/>
            <w:vMerge/>
            <w:hideMark/>
          </w:tcPr>
          <w:p w14:paraId="2649CFFD" w14:textId="2FF0D9A0" w:rsidR="00FF5305" w:rsidRPr="00BE2264" w:rsidRDefault="00FF5305"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p>
        </w:tc>
        <w:tc>
          <w:tcPr>
            <w:tcW w:w="1219" w:type="dxa"/>
            <w:hideMark/>
          </w:tcPr>
          <w:p w14:paraId="78BCDD0C" w14:textId="77777777" w:rsidR="00FF5305" w:rsidRPr="00BE2264" w:rsidRDefault="00FF5305"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0.015</w:t>
            </w:r>
          </w:p>
        </w:tc>
        <w:tc>
          <w:tcPr>
            <w:tcW w:w="1239" w:type="dxa"/>
            <w:vMerge/>
            <w:hideMark/>
          </w:tcPr>
          <w:p w14:paraId="007901C9" w14:textId="02A24289" w:rsidR="00FF5305" w:rsidRPr="00BE2264" w:rsidRDefault="00FF5305"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p>
        </w:tc>
      </w:tr>
      <w:tr w:rsidR="00FF5305" w:rsidRPr="00BE2264" w14:paraId="10D7F006" w14:textId="77777777" w:rsidTr="003F3975">
        <w:trPr>
          <w:trHeight w:val="288"/>
        </w:trPr>
        <w:tc>
          <w:tcPr>
            <w:cnfStyle w:val="001000000000" w:firstRow="0" w:lastRow="0" w:firstColumn="1" w:lastColumn="0" w:oddVBand="0" w:evenVBand="0" w:oddHBand="0" w:evenHBand="0" w:firstRowFirstColumn="0" w:firstRowLastColumn="0" w:lastRowFirstColumn="0" w:lastRowLastColumn="0"/>
            <w:tcW w:w="3552" w:type="dxa"/>
            <w:hideMark/>
          </w:tcPr>
          <w:p w14:paraId="47A777AC" w14:textId="77777777" w:rsidR="00FF5305" w:rsidRPr="00BE2264" w:rsidRDefault="00FF5305" w:rsidP="00BE2264">
            <w:pPr>
              <w:jc w:val="center"/>
              <w:rPr>
                <w:rFonts w:ascii="Aptos Narrow" w:eastAsia="Times New Roman" w:hAnsi="Aptos Narrow" w:cs="Times New Roman"/>
                <w:kern w:val="0"/>
                <w:lang w:eastAsia="en-GB"/>
                <w14:ligatures w14:val="none"/>
              </w:rPr>
            </w:pPr>
            <w:r w:rsidRPr="00BE2264">
              <w:rPr>
                <w:rFonts w:ascii="Aptos Narrow" w:eastAsia="Times New Roman" w:hAnsi="Aptos Narrow" w:cs="Times New Roman"/>
                <w:kern w:val="0"/>
                <w:lang w:eastAsia="en-GB"/>
                <w14:ligatures w14:val="none"/>
              </w:rPr>
              <w:t xml:space="preserve">Reference Strain Rate, </w:t>
            </w:r>
            <w:proofErr w:type="spellStart"/>
            <w:r w:rsidRPr="00BE2264">
              <w:rPr>
                <w:rFonts w:ascii="Aptos Narrow" w:eastAsia="Times New Roman" w:hAnsi="Aptos Narrow" w:cs="Times New Roman"/>
                <w:kern w:val="0"/>
                <w:lang w:eastAsia="en-GB"/>
                <w14:ligatures w14:val="none"/>
              </w:rPr>
              <w:t>εό</w:t>
            </w:r>
            <w:proofErr w:type="spellEnd"/>
            <w:r w:rsidRPr="00BE2264">
              <w:rPr>
                <w:rFonts w:ascii="Aptos Narrow" w:eastAsia="Times New Roman" w:hAnsi="Aptos Narrow" w:cs="Times New Roman"/>
                <w:kern w:val="0"/>
                <w:lang w:eastAsia="en-GB"/>
                <w14:ligatures w14:val="none"/>
              </w:rPr>
              <w:t xml:space="preserve"> (1/s)</w:t>
            </w:r>
          </w:p>
        </w:tc>
        <w:tc>
          <w:tcPr>
            <w:tcW w:w="1217" w:type="dxa"/>
            <w:hideMark/>
          </w:tcPr>
          <w:p w14:paraId="7EA6E73C" w14:textId="77777777" w:rsidR="00FF5305" w:rsidRPr="00BE2264" w:rsidRDefault="00FF5305" w:rsidP="00BE2264">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1</w:t>
            </w:r>
          </w:p>
        </w:tc>
        <w:tc>
          <w:tcPr>
            <w:tcW w:w="1278" w:type="dxa"/>
            <w:vMerge/>
            <w:hideMark/>
          </w:tcPr>
          <w:p w14:paraId="6401DC42" w14:textId="7A6D1A8B" w:rsidR="00FF5305" w:rsidRPr="00BE2264" w:rsidRDefault="00FF5305" w:rsidP="00BE2264">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p>
        </w:tc>
        <w:tc>
          <w:tcPr>
            <w:tcW w:w="1219" w:type="dxa"/>
            <w:hideMark/>
          </w:tcPr>
          <w:p w14:paraId="366BCCBC" w14:textId="77777777" w:rsidR="00FF5305" w:rsidRPr="00BE2264" w:rsidRDefault="00FF5305" w:rsidP="00BE2264">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1</w:t>
            </w:r>
          </w:p>
        </w:tc>
        <w:tc>
          <w:tcPr>
            <w:tcW w:w="1239" w:type="dxa"/>
            <w:vMerge/>
            <w:hideMark/>
          </w:tcPr>
          <w:p w14:paraId="609A0C55" w14:textId="5E535FC3" w:rsidR="00FF5305" w:rsidRPr="00BE2264" w:rsidRDefault="00FF5305" w:rsidP="00BE2264">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p>
        </w:tc>
      </w:tr>
      <w:tr w:rsidR="00BE2264" w:rsidRPr="00BE2264" w14:paraId="2AF51348" w14:textId="77777777" w:rsidTr="003F397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505" w:type="dxa"/>
            <w:gridSpan w:val="5"/>
            <w:hideMark/>
          </w:tcPr>
          <w:p w14:paraId="471FD32C" w14:textId="77777777" w:rsidR="00BE2264" w:rsidRPr="00BE2264" w:rsidRDefault="00BE2264" w:rsidP="00BE2264">
            <w:pPr>
              <w:jc w:val="center"/>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kern w:val="0"/>
                <w:lang w:eastAsia="en-GB"/>
                <w14:ligatures w14:val="none"/>
              </w:rPr>
              <w:t>Johnson-Cook Damage Model</w:t>
            </w:r>
          </w:p>
        </w:tc>
      </w:tr>
      <w:tr w:rsidR="00FF5305" w:rsidRPr="00BE2264" w14:paraId="778D596B" w14:textId="77777777" w:rsidTr="00FF5305">
        <w:trPr>
          <w:trHeight w:val="288"/>
        </w:trPr>
        <w:tc>
          <w:tcPr>
            <w:cnfStyle w:val="001000000000" w:firstRow="0" w:lastRow="0" w:firstColumn="1" w:lastColumn="0" w:oddVBand="0" w:evenVBand="0" w:oddHBand="0" w:evenHBand="0" w:firstRowFirstColumn="0" w:firstRowLastColumn="0" w:lastRowFirstColumn="0" w:lastRowLastColumn="0"/>
            <w:tcW w:w="3552" w:type="dxa"/>
            <w:hideMark/>
          </w:tcPr>
          <w:p w14:paraId="16F171E6" w14:textId="77777777" w:rsidR="00FF5305" w:rsidRPr="00BE2264" w:rsidRDefault="00FF5305" w:rsidP="00BE2264">
            <w:pPr>
              <w:jc w:val="center"/>
              <w:rPr>
                <w:rFonts w:ascii="Aptos Narrow" w:eastAsia="Times New Roman" w:hAnsi="Aptos Narrow" w:cs="Times New Roman"/>
                <w:kern w:val="0"/>
                <w:lang w:eastAsia="en-GB"/>
                <w14:ligatures w14:val="none"/>
              </w:rPr>
            </w:pPr>
            <w:r w:rsidRPr="00BE2264">
              <w:rPr>
                <w:rFonts w:ascii="Aptos Narrow" w:eastAsia="Times New Roman" w:hAnsi="Aptos Narrow" w:cs="Times New Roman"/>
                <w:kern w:val="0"/>
                <w:lang w:eastAsia="en-GB"/>
                <w14:ligatures w14:val="none"/>
              </w:rPr>
              <w:t>D1</w:t>
            </w:r>
          </w:p>
        </w:tc>
        <w:tc>
          <w:tcPr>
            <w:tcW w:w="2495" w:type="dxa"/>
            <w:gridSpan w:val="2"/>
            <w:vMerge w:val="restart"/>
            <w:vAlign w:val="center"/>
            <w:hideMark/>
          </w:tcPr>
          <w:p w14:paraId="0E3560B8" w14:textId="25E73688" w:rsidR="00FF5305" w:rsidRPr="00BE2264" w:rsidRDefault="00FF5305" w:rsidP="003F3975">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Pr>
                <w:rFonts w:ascii="Aptos Narrow" w:eastAsia="Times New Roman" w:hAnsi="Aptos Narrow" w:cs="Times New Roman"/>
                <w:color w:val="000000"/>
                <w:kern w:val="0"/>
                <w:lang w:eastAsia="en-GB"/>
                <w14:ligatures w14:val="none"/>
              </w:rPr>
              <w:t>Not required as material strength overcome during hydrodynamic jet formation phase.</w:t>
            </w:r>
          </w:p>
        </w:tc>
        <w:tc>
          <w:tcPr>
            <w:tcW w:w="1219" w:type="dxa"/>
            <w:hideMark/>
          </w:tcPr>
          <w:p w14:paraId="30CC36A8" w14:textId="77777777" w:rsidR="00FF5305" w:rsidRPr="00BE2264" w:rsidRDefault="00FF5305" w:rsidP="00BE2264">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-0.77</w:t>
            </w:r>
          </w:p>
        </w:tc>
        <w:tc>
          <w:tcPr>
            <w:tcW w:w="1239" w:type="dxa"/>
            <w:vMerge w:val="restart"/>
            <w:vAlign w:val="center"/>
          </w:tcPr>
          <w:p w14:paraId="25598D45" w14:textId="5934AB04" w:rsidR="00FF5305" w:rsidRPr="00BE2264" w:rsidRDefault="00000000" w:rsidP="00FF5305">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sdt>
              <w:sdtPr>
                <w:rPr>
                  <w:rFonts w:ascii="Aptos Narrow" w:eastAsia="Times New Roman" w:hAnsi="Aptos Narrow" w:cs="Times New Roman"/>
                  <w:color w:val="000000"/>
                  <w:kern w:val="0"/>
                  <w:lang w:eastAsia="en-GB"/>
                  <w14:ligatures w14:val="none"/>
                </w:rPr>
                <w:id w:val="-792989802"/>
                <w:citation/>
              </w:sdtPr>
              <w:sdtContent>
                <w:r w:rsidR="00FF5305">
                  <w:rPr>
                    <w:rFonts w:ascii="Aptos Narrow" w:eastAsia="Times New Roman" w:hAnsi="Aptos Narrow" w:cs="Times New Roman"/>
                    <w:color w:val="000000"/>
                    <w:kern w:val="0"/>
                    <w:lang w:eastAsia="en-GB"/>
                    <w14:ligatures w14:val="none"/>
                  </w:rPr>
                  <w:fldChar w:fldCharType="begin"/>
                </w:r>
                <w:r w:rsidR="00FF5305">
                  <w:rPr>
                    <w:rFonts w:ascii="Aptos Narrow" w:eastAsia="Times New Roman" w:hAnsi="Aptos Narrow" w:cs="Times New Roman"/>
                    <w:color w:val="000000"/>
                    <w:kern w:val="0"/>
                    <w:lang w:eastAsia="en-GB"/>
                    <w14:ligatures w14:val="none"/>
                  </w:rPr>
                  <w:instrText xml:space="preserve"> CITATION Zak19 \l 2057 </w:instrText>
                </w:r>
                <w:r w:rsidR="00FF5305">
                  <w:rPr>
                    <w:rFonts w:ascii="Aptos Narrow" w:eastAsia="Times New Roman" w:hAnsi="Aptos Narrow" w:cs="Times New Roman"/>
                    <w:color w:val="000000"/>
                    <w:kern w:val="0"/>
                    <w:lang w:eastAsia="en-GB"/>
                    <w14:ligatures w14:val="none"/>
                  </w:rPr>
                  <w:fldChar w:fldCharType="separate"/>
                </w:r>
                <w:r w:rsidR="00FF5305" w:rsidRPr="00FF5305">
                  <w:rPr>
                    <w:rFonts w:ascii="Aptos Narrow" w:eastAsia="Times New Roman" w:hAnsi="Aptos Narrow" w:cs="Times New Roman"/>
                    <w:noProof/>
                    <w:color w:val="000000"/>
                    <w:kern w:val="0"/>
                    <w:lang w:eastAsia="en-GB"/>
                    <w14:ligatures w14:val="none"/>
                  </w:rPr>
                  <w:t>[8]</w:t>
                </w:r>
                <w:r w:rsidR="00FF5305">
                  <w:rPr>
                    <w:rFonts w:ascii="Aptos Narrow" w:eastAsia="Times New Roman" w:hAnsi="Aptos Narrow" w:cs="Times New Roman"/>
                    <w:color w:val="000000"/>
                    <w:kern w:val="0"/>
                    <w:lang w:eastAsia="en-GB"/>
                    <w14:ligatures w14:val="none"/>
                  </w:rPr>
                  <w:fldChar w:fldCharType="end"/>
                </w:r>
              </w:sdtContent>
            </w:sdt>
          </w:p>
        </w:tc>
      </w:tr>
      <w:tr w:rsidR="00FF5305" w:rsidRPr="00BE2264" w14:paraId="6BA64C87" w14:textId="77777777" w:rsidTr="00FF530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3552" w:type="dxa"/>
            <w:hideMark/>
          </w:tcPr>
          <w:p w14:paraId="04AC5769" w14:textId="77777777" w:rsidR="00FF5305" w:rsidRPr="00BE2264" w:rsidRDefault="00FF5305" w:rsidP="00BE2264">
            <w:pPr>
              <w:jc w:val="center"/>
              <w:rPr>
                <w:rFonts w:ascii="Aptos Narrow" w:eastAsia="Times New Roman" w:hAnsi="Aptos Narrow" w:cs="Times New Roman"/>
                <w:kern w:val="0"/>
                <w:lang w:eastAsia="en-GB"/>
                <w14:ligatures w14:val="none"/>
              </w:rPr>
            </w:pPr>
            <w:r w:rsidRPr="00BE2264">
              <w:rPr>
                <w:rFonts w:ascii="Aptos Narrow" w:eastAsia="Times New Roman" w:hAnsi="Aptos Narrow" w:cs="Times New Roman"/>
                <w:kern w:val="0"/>
                <w:lang w:eastAsia="en-GB"/>
                <w14:ligatures w14:val="none"/>
              </w:rPr>
              <w:t>D2</w:t>
            </w:r>
          </w:p>
        </w:tc>
        <w:tc>
          <w:tcPr>
            <w:tcW w:w="2495" w:type="dxa"/>
            <w:gridSpan w:val="2"/>
            <w:vMerge/>
            <w:hideMark/>
          </w:tcPr>
          <w:p w14:paraId="7B566043" w14:textId="46E5224F" w:rsidR="00FF5305" w:rsidRPr="00BE2264" w:rsidRDefault="00FF5305"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p>
        </w:tc>
        <w:tc>
          <w:tcPr>
            <w:tcW w:w="1219" w:type="dxa"/>
            <w:hideMark/>
          </w:tcPr>
          <w:p w14:paraId="3BB7DBB5" w14:textId="77777777" w:rsidR="00FF5305" w:rsidRPr="00BE2264" w:rsidRDefault="00FF5305"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1.45</w:t>
            </w:r>
          </w:p>
        </w:tc>
        <w:tc>
          <w:tcPr>
            <w:tcW w:w="1239" w:type="dxa"/>
            <w:vMerge/>
          </w:tcPr>
          <w:p w14:paraId="177481DA" w14:textId="5E494BFB" w:rsidR="00FF5305" w:rsidRPr="00BE2264" w:rsidRDefault="00FF5305"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p>
        </w:tc>
      </w:tr>
      <w:tr w:rsidR="00FF5305" w:rsidRPr="00BE2264" w14:paraId="03C7360A" w14:textId="77777777" w:rsidTr="00FF5305">
        <w:trPr>
          <w:trHeight w:val="288"/>
        </w:trPr>
        <w:tc>
          <w:tcPr>
            <w:cnfStyle w:val="001000000000" w:firstRow="0" w:lastRow="0" w:firstColumn="1" w:lastColumn="0" w:oddVBand="0" w:evenVBand="0" w:oddHBand="0" w:evenHBand="0" w:firstRowFirstColumn="0" w:firstRowLastColumn="0" w:lastRowFirstColumn="0" w:lastRowLastColumn="0"/>
            <w:tcW w:w="3552" w:type="dxa"/>
            <w:hideMark/>
          </w:tcPr>
          <w:p w14:paraId="65D2CA0E" w14:textId="77777777" w:rsidR="00FF5305" w:rsidRPr="00BE2264" w:rsidRDefault="00FF5305" w:rsidP="00BE2264">
            <w:pPr>
              <w:jc w:val="center"/>
              <w:rPr>
                <w:rFonts w:ascii="Aptos Narrow" w:eastAsia="Times New Roman" w:hAnsi="Aptos Narrow" w:cs="Times New Roman"/>
                <w:kern w:val="0"/>
                <w:lang w:eastAsia="en-GB"/>
                <w14:ligatures w14:val="none"/>
              </w:rPr>
            </w:pPr>
            <w:r w:rsidRPr="00BE2264">
              <w:rPr>
                <w:rFonts w:ascii="Aptos Narrow" w:eastAsia="Times New Roman" w:hAnsi="Aptos Narrow" w:cs="Times New Roman"/>
                <w:kern w:val="0"/>
                <w:lang w:eastAsia="en-GB"/>
                <w14:ligatures w14:val="none"/>
              </w:rPr>
              <w:t>D3</w:t>
            </w:r>
          </w:p>
        </w:tc>
        <w:tc>
          <w:tcPr>
            <w:tcW w:w="2495" w:type="dxa"/>
            <w:gridSpan w:val="2"/>
            <w:vMerge/>
            <w:hideMark/>
          </w:tcPr>
          <w:p w14:paraId="73E42373" w14:textId="214D941D" w:rsidR="00FF5305" w:rsidRPr="00BE2264" w:rsidRDefault="00FF5305" w:rsidP="00BE2264">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p>
        </w:tc>
        <w:tc>
          <w:tcPr>
            <w:tcW w:w="1219" w:type="dxa"/>
            <w:hideMark/>
          </w:tcPr>
          <w:p w14:paraId="1230EE0A" w14:textId="77777777" w:rsidR="00FF5305" w:rsidRPr="00BE2264" w:rsidRDefault="00FF5305" w:rsidP="00BE2264">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0.47</w:t>
            </w:r>
          </w:p>
        </w:tc>
        <w:tc>
          <w:tcPr>
            <w:tcW w:w="1239" w:type="dxa"/>
            <w:vMerge/>
          </w:tcPr>
          <w:p w14:paraId="7A28A176" w14:textId="3CF4D737" w:rsidR="00FF5305" w:rsidRPr="00BE2264" w:rsidRDefault="00FF5305" w:rsidP="00BE2264">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p>
        </w:tc>
      </w:tr>
      <w:tr w:rsidR="00FF5305" w:rsidRPr="00BE2264" w14:paraId="0D36CA8D" w14:textId="77777777" w:rsidTr="00FF530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3552" w:type="dxa"/>
            <w:hideMark/>
          </w:tcPr>
          <w:p w14:paraId="0C70CF04" w14:textId="77777777" w:rsidR="00FF5305" w:rsidRPr="00BE2264" w:rsidRDefault="00FF5305" w:rsidP="00BE2264">
            <w:pPr>
              <w:jc w:val="center"/>
              <w:rPr>
                <w:rFonts w:ascii="Aptos Narrow" w:eastAsia="Times New Roman" w:hAnsi="Aptos Narrow" w:cs="Times New Roman"/>
                <w:kern w:val="0"/>
                <w:lang w:eastAsia="en-GB"/>
                <w14:ligatures w14:val="none"/>
              </w:rPr>
            </w:pPr>
            <w:r w:rsidRPr="00BE2264">
              <w:rPr>
                <w:rFonts w:ascii="Aptos Narrow" w:eastAsia="Times New Roman" w:hAnsi="Aptos Narrow" w:cs="Times New Roman"/>
                <w:kern w:val="0"/>
                <w:lang w:eastAsia="en-GB"/>
                <w14:ligatures w14:val="none"/>
              </w:rPr>
              <w:t>D4</w:t>
            </w:r>
          </w:p>
        </w:tc>
        <w:tc>
          <w:tcPr>
            <w:tcW w:w="2495" w:type="dxa"/>
            <w:gridSpan w:val="2"/>
            <w:vMerge/>
            <w:hideMark/>
          </w:tcPr>
          <w:p w14:paraId="64FAD2EB" w14:textId="3D8EDDAE" w:rsidR="00FF5305" w:rsidRPr="00BE2264" w:rsidRDefault="00FF5305"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p>
        </w:tc>
        <w:tc>
          <w:tcPr>
            <w:tcW w:w="1219" w:type="dxa"/>
            <w:hideMark/>
          </w:tcPr>
          <w:p w14:paraId="057A6B79" w14:textId="77777777" w:rsidR="00FF5305" w:rsidRPr="00BE2264" w:rsidRDefault="00FF5305"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0</w:t>
            </w:r>
          </w:p>
        </w:tc>
        <w:tc>
          <w:tcPr>
            <w:tcW w:w="1239" w:type="dxa"/>
            <w:vMerge/>
          </w:tcPr>
          <w:p w14:paraId="4479BC3A" w14:textId="17F13C90" w:rsidR="00FF5305" w:rsidRPr="00BE2264" w:rsidRDefault="00FF5305"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p>
        </w:tc>
      </w:tr>
      <w:tr w:rsidR="00FF5305" w:rsidRPr="00BE2264" w14:paraId="03787B85" w14:textId="77777777" w:rsidTr="00FF5305">
        <w:trPr>
          <w:trHeight w:val="288"/>
        </w:trPr>
        <w:tc>
          <w:tcPr>
            <w:cnfStyle w:val="001000000000" w:firstRow="0" w:lastRow="0" w:firstColumn="1" w:lastColumn="0" w:oddVBand="0" w:evenVBand="0" w:oddHBand="0" w:evenHBand="0" w:firstRowFirstColumn="0" w:firstRowLastColumn="0" w:lastRowFirstColumn="0" w:lastRowLastColumn="0"/>
            <w:tcW w:w="3552" w:type="dxa"/>
            <w:hideMark/>
          </w:tcPr>
          <w:p w14:paraId="0A052FA9" w14:textId="77777777" w:rsidR="00FF5305" w:rsidRPr="00BE2264" w:rsidRDefault="00FF5305" w:rsidP="00BE2264">
            <w:pPr>
              <w:jc w:val="center"/>
              <w:rPr>
                <w:rFonts w:ascii="Aptos Narrow" w:eastAsia="Times New Roman" w:hAnsi="Aptos Narrow" w:cs="Times New Roman"/>
                <w:kern w:val="0"/>
                <w:lang w:eastAsia="en-GB"/>
                <w14:ligatures w14:val="none"/>
              </w:rPr>
            </w:pPr>
            <w:r w:rsidRPr="00BE2264">
              <w:rPr>
                <w:rFonts w:ascii="Aptos Narrow" w:eastAsia="Times New Roman" w:hAnsi="Aptos Narrow" w:cs="Times New Roman"/>
                <w:kern w:val="0"/>
                <w:lang w:eastAsia="en-GB"/>
                <w14:ligatures w14:val="none"/>
              </w:rPr>
              <w:t>D5</w:t>
            </w:r>
          </w:p>
        </w:tc>
        <w:tc>
          <w:tcPr>
            <w:tcW w:w="2495" w:type="dxa"/>
            <w:gridSpan w:val="2"/>
            <w:vMerge/>
            <w:hideMark/>
          </w:tcPr>
          <w:p w14:paraId="5E00C4B1" w14:textId="70FFA2A7" w:rsidR="00FF5305" w:rsidRPr="00BE2264" w:rsidRDefault="00FF5305" w:rsidP="00BE2264">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p>
        </w:tc>
        <w:tc>
          <w:tcPr>
            <w:tcW w:w="1219" w:type="dxa"/>
            <w:hideMark/>
          </w:tcPr>
          <w:p w14:paraId="5E86B209" w14:textId="77777777" w:rsidR="00FF5305" w:rsidRPr="00BE2264" w:rsidRDefault="00FF5305" w:rsidP="00BE2264">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1.6</w:t>
            </w:r>
          </w:p>
        </w:tc>
        <w:tc>
          <w:tcPr>
            <w:tcW w:w="1239" w:type="dxa"/>
            <w:vMerge/>
          </w:tcPr>
          <w:p w14:paraId="7068E725" w14:textId="1CAD2327" w:rsidR="00FF5305" w:rsidRPr="00BE2264" w:rsidRDefault="00FF5305" w:rsidP="00BE2264">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p>
        </w:tc>
      </w:tr>
      <w:tr w:rsidR="003F3975" w:rsidRPr="00BE2264" w14:paraId="42FA7866" w14:textId="77777777" w:rsidTr="003F397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3552" w:type="dxa"/>
            <w:hideMark/>
          </w:tcPr>
          <w:p w14:paraId="40274135" w14:textId="77777777" w:rsidR="003F3975" w:rsidRPr="00BE2264" w:rsidRDefault="003F3975" w:rsidP="00BE2264">
            <w:pPr>
              <w:jc w:val="center"/>
              <w:rPr>
                <w:rFonts w:ascii="Aptos Narrow" w:eastAsia="Times New Roman" w:hAnsi="Aptos Narrow" w:cs="Times New Roman"/>
                <w:kern w:val="0"/>
                <w:lang w:eastAsia="en-GB"/>
                <w14:ligatures w14:val="none"/>
              </w:rPr>
            </w:pPr>
            <w:r w:rsidRPr="00BE2264">
              <w:rPr>
                <w:rFonts w:ascii="Aptos Narrow" w:eastAsia="Times New Roman" w:hAnsi="Aptos Narrow" w:cs="Times New Roman"/>
                <w:kern w:val="0"/>
                <w:lang w:eastAsia="en-GB"/>
                <w14:ligatures w14:val="none"/>
              </w:rPr>
              <w:t>Fracture Energy (J)</w:t>
            </w:r>
          </w:p>
        </w:tc>
        <w:tc>
          <w:tcPr>
            <w:tcW w:w="2495" w:type="dxa"/>
            <w:gridSpan w:val="2"/>
            <w:vMerge/>
            <w:hideMark/>
          </w:tcPr>
          <w:p w14:paraId="6097D200" w14:textId="3C124FB9" w:rsidR="003F3975" w:rsidRPr="00BE2264" w:rsidRDefault="003F3975"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p>
        </w:tc>
        <w:tc>
          <w:tcPr>
            <w:tcW w:w="1219" w:type="dxa"/>
            <w:hideMark/>
          </w:tcPr>
          <w:p w14:paraId="3B603D64" w14:textId="77777777" w:rsidR="003F3975" w:rsidRPr="00BE2264" w:rsidRDefault="003F3975"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9.4</w:t>
            </w:r>
          </w:p>
        </w:tc>
        <w:tc>
          <w:tcPr>
            <w:tcW w:w="1239" w:type="dxa"/>
            <w:hideMark/>
          </w:tcPr>
          <w:p w14:paraId="761FF4AD" w14:textId="51066ED5" w:rsidR="003F3975" w:rsidRPr="00BE2264" w:rsidRDefault="00000000"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sdt>
              <w:sdtPr>
                <w:rPr>
                  <w:rFonts w:ascii="Aptos Narrow" w:eastAsia="Times New Roman" w:hAnsi="Aptos Narrow" w:cs="Times New Roman"/>
                  <w:color w:val="000000"/>
                  <w:kern w:val="0"/>
                  <w:lang w:eastAsia="en-GB"/>
                  <w14:ligatures w14:val="none"/>
                </w:rPr>
                <w:id w:val="355168370"/>
                <w:citation/>
              </w:sdtPr>
              <w:sdtContent>
                <w:r w:rsidR="00FF5305">
                  <w:rPr>
                    <w:rFonts w:ascii="Aptos Narrow" w:eastAsia="Times New Roman" w:hAnsi="Aptos Narrow" w:cs="Times New Roman"/>
                    <w:color w:val="000000"/>
                    <w:kern w:val="0"/>
                    <w:lang w:eastAsia="en-GB"/>
                    <w14:ligatures w14:val="none"/>
                  </w:rPr>
                  <w:fldChar w:fldCharType="begin"/>
                </w:r>
                <w:r w:rsidR="00FF5305">
                  <w:rPr>
                    <w:rFonts w:ascii="Aptos Narrow" w:eastAsia="Times New Roman" w:hAnsi="Aptos Narrow" w:cs="Times New Roman"/>
                    <w:color w:val="000000"/>
                    <w:kern w:val="0"/>
                    <w:lang w:eastAsia="en-GB"/>
                    <w14:ligatures w14:val="none"/>
                  </w:rPr>
                  <w:instrText xml:space="preserve"> CITATION Placeholder1 \l 2057 </w:instrText>
                </w:r>
                <w:r w:rsidR="00FF5305">
                  <w:rPr>
                    <w:rFonts w:ascii="Aptos Narrow" w:eastAsia="Times New Roman" w:hAnsi="Aptos Narrow" w:cs="Times New Roman"/>
                    <w:color w:val="000000"/>
                    <w:kern w:val="0"/>
                    <w:lang w:eastAsia="en-GB"/>
                    <w14:ligatures w14:val="none"/>
                  </w:rPr>
                  <w:fldChar w:fldCharType="separate"/>
                </w:r>
                <w:r w:rsidR="00FF5305" w:rsidRPr="00FF5305">
                  <w:rPr>
                    <w:rFonts w:ascii="Aptos Narrow" w:eastAsia="Times New Roman" w:hAnsi="Aptos Narrow" w:cs="Times New Roman"/>
                    <w:noProof/>
                    <w:color w:val="000000"/>
                    <w:kern w:val="0"/>
                    <w:lang w:eastAsia="en-GB"/>
                    <w14:ligatures w14:val="none"/>
                  </w:rPr>
                  <w:t>[27]</w:t>
                </w:r>
                <w:r w:rsidR="00FF5305">
                  <w:rPr>
                    <w:rFonts w:ascii="Aptos Narrow" w:eastAsia="Times New Roman" w:hAnsi="Aptos Narrow" w:cs="Times New Roman"/>
                    <w:color w:val="000000"/>
                    <w:kern w:val="0"/>
                    <w:lang w:eastAsia="en-GB"/>
                    <w14:ligatures w14:val="none"/>
                  </w:rPr>
                  <w:fldChar w:fldCharType="end"/>
                </w:r>
              </w:sdtContent>
            </w:sdt>
          </w:p>
        </w:tc>
      </w:tr>
      <w:tr w:rsidR="00BE2264" w:rsidRPr="00BE2264" w14:paraId="2AE1B2CC" w14:textId="77777777" w:rsidTr="003F3975">
        <w:trPr>
          <w:trHeight w:val="288"/>
        </w:trPr>
        <w:tc>
          <w:tcPr>
            <w:cnfStyle w:val="001000000000" w:firstRow="0" w:lastRow="0" w:firstColumn="1" w:lastColumn="0" w:oddVBand="0" w:evenVBand="0" w:oddHBand="0" w:evenHBand="0" w:firstRowFirstColumn="0" w:firstRowLastColumn="0" w:lastRowFirstColumn="0" w:lastRowLastColumn="0"/>
            <w:tcW w:w="8505" w:type="dxa"/>
            <w:gridSpan w:val="5"/>
            <w:hideMark/>
          </w:tcPr>
          <w:p w14:paraId="1DE9BC18" w14:textId="77777777" w:rsidR="00BE2264" w:rsidRPr="00BE2264" w:rsidRDefault="00BE2264" w:rsidP="00BE2264">
            <w:pPr>
              <w:jc w:val="center"/>
              <w:rPr>
                <w:rFonts w:ascii="Aptos Narrow" w:eastAsia="Times New Roman" w:hAnsi="Aptos Narrow" w:cs="Times New Roman"/>
                <w:kern w:val="0"/>
                <w:lang w:eastAsia="en-GB"/>
                <w14:ligatures w14:val="none"/>
              </w:rPr>
            </w:pPr>
            <w:r w:rsidRPr="00BE2264">
              <w:rPr>
                <w:rFonts w:ascii="Aptos Narrow" w:eastAsia="Times New Roman" w:hAnsi="Aptos Narrow" w:cs="Times New Roman"/>
                <w:kern w:val="0"/>
                <w:lang w:eastAsia="en-GB"/>
                <w14:ligatures w14:val="none"/>
              </w:rPr>
              <w:t>Mie-Gruneisen Equation of State</w:t>
            </w:r>
          </w:p>
        </w:tc>
      </w:tr>
      <w:tr w:rsidR="00FF5305" w:rsidRPr="00BE2264" w14:paraId="40FBC82D" w14:textId="77777777" w:rsidTr="00FF530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3552" w:type="dxa"/>
            <w:hideMark/>
          </w:tcPr>
          <w:p w14:paraId="2F94F9ED" w14:textId="77777777" w:rsidR="00FF5305" w:rsidRPr="00BE2264" w:rsidRDefault="00FF5305" w:rsidP="00BE2264">
            <w:pPr>
              <w:jc w:val="center"/>
              <w:rPr>
                <w:rFonts w:ascii="Aptos Narrow" w:eastAsia="Times New Roman" w:hAnsi="Aptos Narrow" w:cs="Times New Roman"/>
                <w:kern w:val="0"/>
                <w:lang w:eastAsia="en-GB"/>
                <w14:ligatures w14:val="none"/>
              </w:rPr>
            </w:pPr>
            <w:r w:rsidRPr="00BE2264">
              <w:rPr>
                <w:rFonts w:ascii="Aptos Narrow" w:eastAsia="Times New Roman" w:hAnsi="Aptos Narrow" w:cs="Times New Roman"/>
                <w:kern w:val="0"/>
                <w:lang w:eastAsia="en-GB"/>
                <w14:ligatures w14:val="none"/>
              </w:rPr>
              <w:t>Elastic Wave Velocity, C (m/s)</w:t>
            </w:r>
          </w:p>
        </w:tc>
        <w:tc>
          <w:tcPr>
            <w:tcW w:w="1217" w:type="dxa"/>
            <w:hideMark/>
          </w:tcPr>
          <w:p w14:paraId="0144CD52" w14:textId="77777777" w:rsidR="00FF5305" w:rsidRPr="00BE2264" w:rsidRDefault="00FF5305"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3940</w:t>
            </w:r>
          </w:p>
        </w:tc>
        <w:tc>
          <w:tcPr>
            <w:tcW w:w="1278" w:type="dxa"/>
            <w:vMerge w:val="restart"/>
            <w:vAlign w:val="center"/>
            <w:hideMark/>
          </w:tcPr>
          <w:p w14:paraId="47857C8F" w14:textId="5DF84E66" w:rsidR="00FF5305" w:rsidRPr="00BE2264" w:rsidRDefault="00000000" w:rsidP="00FF5305">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sdt>
              <w:sdtPr>
                <w:rPr>
                  <w:rFonts w:ascii="Aptos Narrow" w:eastAsia="Times New Roman" w:hAnsi="Aptos Narrow" w:cs="Times New Roman"/>
                  <w:color w:val="000000"/>
                  <w:kern w:val="0"/>
                  <w:lang w:eastAsia="en-GB"/>
                  <w14:ligatures w14:val="none"/>
                </w:rPr>
                <w:id w:val="2045626860"/>
                <w:citation/>
              </w:sdtPr>
              <w:sdtContent>
                <w:r w:rsidR="00FF5305">
                  <w:rPr>
                    <w:rFonts w:ascii="Aptos Narrow" w:eastAsia="Times New Roman" w:hAnsi="Aptos Narrow" w:cs="Times New Roman"/>
                    <w:color w:val="000000"/>
                    <w:kern w:val="0"/>
                    <w:lang w:eastAsia="en-GB"/>
                    <w14:ligatures w14:val="none"/>
                  </w:rPr>
                  <w:fldChar w:fldCharType="begin"/>
                </w:r>
                <w:r w:rsidR="00FF5305">
                  <w:rPr>
                    <w:rFonts w:ascii="Aptos Narrow" w:eastAsia="Times New Roman" w:hAnsi="Aptos Narrow" w:cs="Times New Roman"/>
                    <w:color w:val="000000"/>
                    <w:kern w:val="0"/>
                    <w:lang w:eastAsia="en-GB"/>
                    <w14:ligatures w14:val="none"/>
                  </w:rPr>
                  <w:instrText xml:space="preserve"> CITATION Zak19 \l 2057 </w:instrText>
                </w:r>
                <w:r w:rsidR="00FF5305">
                  <w:rPr>
                    <w:rFonts w:ascii="Aptos Narrow" w:eastAsia="Times New Roman" w:hAnsi="Aptos Narrow" w:cs="Times New Roman"/>
                    <w:color w:val="000000"/>
                    <w:kern w:val="0"/>
                    <w:lang w:eastAsia="en-GB"/>
                    <w14:ligatures w14:val="none"/>
                  </w:rPr>
                  <w:fldChar w:fldCharType="separate"/>
                </w:r>
                <w:r w:rsidR="00FF5305" w:rsidRPr="00FF5305">
                  <w:rPr>
                    <w:rFonts w:ascii="Aptos Narrow" w:eastAsia="Times New Roman" w:hAnsi="Aptos Narrow" w:cs="Times New Roman"/>
                    <w:noProof/>
                    <w:color w:val="000000"/>
                    <w:kern w:val="0"/>
                    <w:lang w:eastAsia="en-GB"/>
                    <w14:ligatures w14:val="none"/>
                  </w:rPr>
                  <w:t>[8]</w:t>
                </w:r>
                <w:r w:rsidR="00FF5305">
                  <w:rPr>
                    <w:rFonts w:ascii="Aptos Narrow" w:eastAsia="Times New Roman" w:hAnsi="Aptos Narrow" w:cs="Times New Roman"/>
                    <w:color w:val="000000"/>
                    <w:kern w:val="0"/>
                    <w:lang w:eastAsia="en-GB"/>
                    <w14:ligatures w14:val="none"/>
                  </w:rPr>
                  <w:fldChar w:fldCharType="end"/>
                </w:r>
              </w:sdtContent>
            </w:sdt>
          </w:p>
        </w:tc>
        <w:tc>
          <w:tcPr>
            <w:tcW w:w="1219" w:type="dxa"/>
            <w:hideMark/>
          </w:tcPr>
          <w:p w14:paraId="67085583" w14:textId="77777777" w:rsidR="00FF5305" w:rsidRPr="00BE2264" w:rsidRDefault="00FF5305"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5380</w:t>
            </w:r>
          </w:p>
        </w:tc>
        <w:tc>
          <w:tcPr>
            <w:tcW w:w="1239" w:type="dxa"/>
            <w:vMerge w:val="restart"/>
            <w:vAlign w:val="center"/>
          </w:tcPr>
          <w:p w14:paraId="45C5668B" w14:textId="4D5F5713" w:rsidR="00FF5305" w:rsidRPr="00BE2264" w:rsidRDefault="00000000" w:rsidP="00FF5305">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sdt>
              <w:sdtPr>
                <w:rPr>
                  <w:rFonts w:ascii="Aptos Narrow" w:eastAsia="Times New Roman" w:hAnsi="Aptos Narrow" w:cs="Times New Roman"/>
                  <w:color w:val="000000"/>
                  <w:kern w:val="0"/>
                  <w:lang w:eastAsia="en-GB"/>
                  <w14:ligatures w14:val="none"/>
                </w:rPr>
                <w:id w:val="-1132939068"/>
                <w:citation/>
              </w:sdtPr>
              <w:sdtContent>
                <w:r w:rsidR="00FF5305">
                  <w:rPr>
                    <w:rFonts w:ascii="Aptos Narrow" w:eastAsia="Times New Roman" w:hAnsi="Aptos Narrow" w:cs="Times New Roman"/>
                    <w:color w:val="000000"/>
                    <w:kern w:val="0"/>
                    <w:lang w:eastAsia="en-GB"/>
                    <w14:ligatures w14:val="none"/>
                  </w:rPr>
                  <w:fldChar w:fldCharType="begin"/>
                </w:r>
                <w:r w:rsidR="00FF5305">
                  <w:rPr>
                    <w:rFonts w:ascii="Aptos Narrow" w:eastAsia="Times New Roman" w:hAnsi="Aptos Narrow" w:cs="Times New Roman"/>
                    <w:color w:val="000000"/>
                    <w:kern w:val="0"/>
                    <w:lang w:eastAsia="en-GB"/>
                    <w14:ligatures w14:val="none"/>
                  </w:rPr>
                  <w:instrText xml:space="preserve"> CITATION Zak19 \l 2057 </w:instrText>
                </w:r>
                <w:r w:rsidR="00FF5305">
                  <w:rPr>
                    <w:rFonts w:ascii="Aptos Narrow" w:eastAsia="Times New Roman" w:hAnsi="Aptos Narrow" w:cs="Times New Roman"/>
                    <w:color w:val="000000"/>
                    <w:kern w:val="0"/>
                    <w:lang w:eastAsia="en-GB"/>
                    <w14:ligatures w14:val="none"/>
                  </w:rPr>
                  <w:fldChar w:fldCharType="separate"/>
                </w:r>
                <w:r w:rsidR="00FF5305" w:rsidRPr="00FF5305">
                  <w:rPr>
                    <w:rFonts w:ascii="Aptos Narrow" w:eastAsia="Times New Roman" w:hAnsi="Aptos Narrow" w:cs="Times New Roman"/>
                    <w:noProof/>
                    <w:color w:val="000000"/>
                    <w:kern w:val="0"/>
                    <w:lang w:eastAsia="en-GB"/>
                    <w14:ligatures w14:val="none"/>
                  </w:rPr>
                  <w:t>[8]</w:t>
                </w:r>
                <w:r w:rsidR="00FF5305">
                  <w:rPr>
                    <w:rFonts w:ascii="Aptos Narrow" w:eastAsia="Times New Roman" w:hAnsi="Aptos Narrow" w:cs="Times New Roman"/>
                    <w:color w:val="000000"/>
                    <w:kern w:val="0"/>
                    <w:lang w:eastAsia="en-GB"/>
                    <w14:ligatures w14:val="none"/>
                  </w:rPr>
                  <w:fldChar w:fldCharType="end"/>
                </w:r>
              </w:sdtContent>
            </w:sdt>
          </w:p>
        </w:tc>
      </w:tr>
      <w:tr w:rsidR="00FF5305" w:rsidRPr="00BE2264" w14:paraId="4177B8D4" w14:textId="77777777" w:rsidTr="003F3975">
        <w:trPr>
          <w:trHeight w:val="288"/>
        </w:trPr>
        <w:tc>
          <w:tcPr>
            <w:cnfStyle w:val="001000000000" w:firstRow="0" w:lastRow="0" w:firstColumn="1" w:lastColumn="0" w:oddVBand="0" w:evenVBand="0" w:oddHBand="0" w:evenHBand="0" w:firstRowFirstColumn="0" w:firstRowLastColumn="0" w:lastRowFirstColumn="0" w:lastRowLastColumn="0"/>
            <w:tcW w:w="3552" w:type="dxa"/>
            <w:hideMark/>
          </w:tcPr>
          <w:p w14:paraId="163B2C7C" w14:textId="77777777" w:rsidR="00FF5305" w:rsidRPr="00BE2264" w:rsidRDefault="00FF5305" w:rsidP="00BE2264">
            <w:pPr>
              <w:jc w:val="center"/>
              <w:rPr>
                <w:rFonts w:ascii="Aptos Narrow" w:eastAsia="Times New Roman" w:hAnsi="Aptos Narrow" w:cs="Times New Roman"/>
                <w:kern w:val="0"/>
                <w:lang w:eastAsia="en-GB"/>
                <w14:ligatures w14:val="none"/>
              </w:rPr>
            </w:pPr>
            <w:r w:rsidRPr="00BE2264">
              <w:rPr>
                <w:rFonts w:ascii="Aptos Narrow" w:eastAsia="Times New Roman" w:hAnsi="Aptos Narrow" w:cs="Times New Roman"/>
                <w:kern w:val="0"/>
                <w:lang w:eastAsia="en-GB"/>
                <w14:ligatures w14:val="none"/>
              </w:rPr>
              <w:t>Slope Values, S</w:t>
            </w:r>
          </w:p>
        </w:tc>
        <w:tc>
          <w:tcPr>
            <w:tcW w:w="1217" w:type="dxa"/>
            <w:hideMark/>
          </w:tcPr>
          <w:p w14:paraId="7726451E" w14:textId="77777777" w:rsidR="00FF5305" w:rsidRPr="00BE2264" w:rsidRDefault="00FF5305" w:rsidP="00BE2264">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1.489</w:t>
            </w:r>
          </w:p>
        </w:tc>
        <w:tc>
          <w:tcPr>
            <w:tcW w:w="1278" w:type="dxa"/>
            <w:vMerge/>
            <w:hideMark/>
          </w:tcPr>
          <w:p w14:paraId="12369952" w14:textId="7C003B46" w:rsidR="00FF5305" w:rsidRPr="00BE2264" w:rsidRDefault="00FF5305" w:rsidP="00BE2264">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p>
        </w:tc>
        <w:tc>
          <w:tcPr>
            <w:tcW w:w="1219" w:type="dxa"/>
            <w:hideMark/>
          </w:tcPr>
          <w:p w14:paraId="53A4975C" w14:textId="77777777" w:rsidR="00FF5305" w:rsidRPr="00BE2264" w:rsidRDefault="00FF5305" w:rsidP="00BE2264">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1.337</w:t>
            </w:r>
          </w:p>
        </w:tc>
        <w:tc>
          <w:tcPr>
            <w:tcW w:w="1239" w:type="dxa"/>
            <w:vMerge/>
            <w:hideMark/>
          </w:tcPr>
          <w:p w14:paraId="6C4F8394" w14:textId="4C212190" w:rsidR="00FF5305" w:rsidRPr="00BE2264" w:rsidRDefault="00FF5305" w:rsidP="00BE2264">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p>
        </w:tc>
      </w:tr>
      <w:tr w:rsidR="00FF5305" w:rsidRPr="00BE2264" w14:paraId="3AB12E2A" w14:textId="77777777" w:rsidTr="003F397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3552" w:type="dxa"/>
            <w:hideMark/>
          </w:tcPr>
          <w:p w14:paraId="28FA84CB" w14:textId="77777777" w:rsidR="00FF5305" w:rsidRPr="00BE2264" w:rsidRDefault="00FF5305" w:rsidP="00BE2264">
            <w:pPr>
              <w:jc w:val="center"/>
              <w:rPr>
                <w:rFonts w:ascii="Aptos Narrow" w:eastAsia="Times New Roman" w:hAnsi="Aptos Narrow" w:cs="Times New Roman"/>
                <w:kern w:val="0"/>
                <w:lang w:eastAsia="en-GB"/>
                <w14:ligatures w14:val="none"/>
              </w:rPr>
            </w:pPr>
            <w:r w:rsidRPr="00BE2264">
              <w:rPr>
                <w:rFonts w:ascii="Aptos Narrow" w:eastAsia="Times New Roman" w:hAnsi="Aptos Narrow" w:cs="Times New Roman"/>
                <w:kern w:val="0"/>
                <w:lang w:eastAsia="en-GB"/>
                <w14:ligatures w14:val="none"/>
              </w:rPr>
              <w:t>Gruneisen Parameter, Γ</w:t>
            </w:r>
          </w:p>
        </w:tc>
        <w:tc>
          <w:tcPr>
            <w:tcW w:w="1217" w:type="dxa"/>
            <w:hideMark/>
          </w:tcPr>
          <w:p w14:paraId="2DC5292D" w14:textId="77777777" w:rsidR="00FF5305" w:rsidRPr="00BE2264" w:rsidRDefault="00FF5305"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1.99</w:t>
            </w:r>
          </w:p>
        </w:tc>
        <w:tc>
          <w:tcPr>
            <w:tcW w:w="1278" w:type="dxa"/>
            <w:vMerge/>
            <w:hideMark/>
          </w:tcPr>
          <w:p w14:paraId="7FC97D7C" w14:textId="74B9C649" w:rsidR="00FF5305" w:rsidRPr="00BE2264" w:rsidRDefault="00FF5305"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p>
        </w:tc>
        <w:tc>
          <w:tcPr>
            <w:tcW w:w="1219" w:type="dxa"/>
            <w:hideMark/>
          </w:tcPr>
          <w:p w14:paraId="6FDFEB97" w14:textId="77777777" w:rsidR="00FF5305" w:rsidRPr="00BE2264" w:rsidRDefault="00FF5305"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2.1</w:t>
            </w:r>
          </w:p>
        </w:tc>
        <w:tc>
          <w:tcPr>
            <w:tcW w:w="1239" w:type="dxa"/>
            <w:vMerge/>
            <w:hideMark/>
          </w:tcPr>
          <w:p w14:paraId="7C5DEF45" w14:textId="38996663" w:rsidR="00FF5305" w:rsidRPr="00BE2264" w:rsidRDefault="00FF5305"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p>
        </w:tc>
      </w:tr>
    </w:tbl>
    <w:p w14:paraId="35CF17F3" w14:textId="29932400" w:rsidR="0015664D" w:rsidRDefault="0015664D"/>
    <w:p w14:paraId="0CD8E800" w14:textId="77777777" w:rsidR="0015664D" w:rsidRDefault="0015664D">
      <w:r>
        <w:br w:type="page"/>
      </w:r>
    </w:p>
    <w:p w14:paraId="0FA78B2E" w14:textId="77777777" w:rsidR="00BE2264" w:rsidRDefault="00BE2264"/>
    <w:p w14:paraId="6FD1E3FF" w14:textId="46CF989E" w:rsidR="0015664D" w:rsidRDefault="0015664D" w:rsidP="0015664D">
      <w:pPr>
        <w:pStyle w:val="Caption"/>
        <w:keepNext/>
      </w:pPr>
      <w:bookmarkStart w:id="87" w:name="_Ref186817777"/>
      <w:bookmarkStart w:id="88" w:name="_Toc186821791"/>
      <w:bookmarkStart w:id="89" w:name="_Toc186908099"/>
      <w:r>
        <w:t xml:space="preserve">Table </w:t>
      </w:r>
      <w:fldSimple w:instr=" SEQ Table \* ARABIC ">
        <w:r w:rsidR="00420832">
          <w:rPr>
            <w:noProof/>
          </w:rPr>
          <w:t>2</w:t>
        </w:r>
      </w:fldSimple>
      <w:bookmarkEnd w:id="87"/>
      <w:r>
        <w:t xml:space="preserve"> - </w:t>
      </w:r>
      <w:r w:rsidRPr="00523816">
        <w:t xml:space="preserve">Constituent modelling constants for </w:t>
      </w:r>
      <w:r>
        <w:t xml:space="preserve">explosive </w:t>
      </w:r>
      <w:r w:rsidRPr="00523816">
        <w:t>materials</w:t>
      </w:r>
      <w:bookmarkEnd w:id="88"/>
      <w:bookmarkEnd w:id="89"/>
    </w:p>
    <w:tbl>
      <w:tblPr>
        <w:tblStyle w:val="GridTable5Dark-Accent2"/>
        <w:tblW w:w="8505" w:type="dxa"/>
        <w:tblLook w:val="06A0" w:firstRow="1" w:lastRow="0" w:firstColumn="1" w:lastColumn="0" w:noHBand="1" w:noVBand="1"/>
      </w:tblPr>
      <w:tblGrid>
        <w:gridCol w:w="3957"/>
        <w:gridCol w:w="1141"/>
        <w:gridCol w:w="1133"/>
        <w:gridCol w:w="1141"/>
        <w:gridCol w:w="1133"/>
      </w:tblGrid>
      <w:tr w:rsidR="00BE2264" w:rsidRPr="00BE2264" w14:paraId="4DBD04E5" w14:textId="77777777" w:rsidTr="0015664D">
        <w:trPr>
          <w:cnfStyle w:val="100000000000" w:firstRow="1" w:lastRow="0" w:firstColumn="0" w:lastColumn="0" w:oddVBand="0" w:evenVBand="0" w:oddHBand="0"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3957" w:type="dxa"/>
            <w:hideMark/>
          </w:tcPr>
          <w:p w14:paraId="40E26B07" w14:textId="77777777" w:rsidR="00BE2264" w:rsidRPr="00BE2264" w:rsidRDefault="00BE2264" w:rsidP="003F3975">
            <w:pPr>
              <w:jc w:val="center"/>
            </w:pPr>
          </w:p>
        </w:tc>
        <w:tc>
          <w:tcPr>
            <w:tcW w:w="2274" w:type="dxa"/>
            <w:gridSpan w:val="2"/>
            <w:hideMark/>
          </w:tcPr>
          <w:p w14:paraId="4930C3F5" w14:textId="77777777" w:rsidR="00BE2264" w:rsidRPr="00BE2264" w:rsidRDefault="00BE2264" w:rsidP="003F3975">
            <w:pPr>
              <w:jc w:val="center"/>
              <w:cnfStyle w:val="100000000000" w:firstRow="1" w:lastRow="0" w:firstColumn="0" w:lastColumn="0" w:oddVBand="0" w:evenVBand="0" w:oddHBand="0" w:evenHBand="0" w:firstRowFirstColumn="0" w:firstRowLastColumn="0" w:lastRowFirstColumn="0" w:lastRowLastColumn="0"/>
            </w:pPr>
            <w:r w:rsidRPr="00BE2264">
              <w:t>TNT</w:t>
            </w:r>
          </w:p>
        </w:tc>
        <w:tc>
          <w:tcPr>
            <w:tcW w:w="2274" w:type="dxa"/>
            <w:gridSpan w:val="2"/>
            <w:hideMark/>
          </w:tcPr>
          <w:p w14:paraId="6EDA74BA" w14:textId="77777777" w:rsidR="00BE2264" w:rsidRPr="00BE2264" w:rsidRDefault="00BE2264" w:rsidP="003F3975">
            <w:pPr>
              <w:jc w:val="center"/>
              <w:cnfStyle w:val="100000000000" w:firstRow="1" w:lastRow="0" w:firstColumn="0" w:lastColumn="0" w:oddVBand="0" w:evenVBand="0" w:oddHBand="0" w:evenHBand="0" w:firstRowFirstColumn="0" w:firstRowLastColumn="0" w:lastRowFirstColumn="0" w:lastRowLastColumn="0"/>
            </w:pPr>
            <w:r w:rsidRPr="00BE2264">
              <w:t>LX-19</w:t>
            </w:r>
          </w:p>
        </w:tc>
      </w:tr>
      <w:tr w:rsidR="003F3975" w:rsidRPr="00BE2264" w14:paraId="5B3B0EC9" w14:textId="77777777" w:rsidTr="0015664D">
        <w:trPr>
          <w:trHeight w:val="300"/>
        </w:trPr>
        <w:tc>
          <w:tcPr>
            <w:cnfStyle w:val="001000000000" w:firstRow="0" w:lastRow="0" w:firstColumn="1" w:lastColumn="0" w:oddVBand="0" w:evenVBand="0" w:oddHBand="0" w:evenHBand="0" w:firstRowFirstColumn="0" w:firstRowLastColumn="0" w:lastRowFirstColumn="0" w:lastRowLastColumn="0"/>
            <w:tcW w:w="3957" w:type="dxa"/>
            <w:hideMark/>
          </w:tcPr>
          <w:p w14:paraId="6771B2CF" w14:textId="77777777" w:rsidR="00BE2264" w:rsidRPr="00BE2264" w:rsidRDefault="00BE2264" w:rsidP="003F3975">
            <w:pPr>
              <w:jc w:val="center"/>
            </w:pPr>
          </w:p>
        </w:tc>
        <w:tc>
          <w:tcPr>
            <w:tcW w:w="1141" w:type="dxa"/>
            <w:shd w:val="clear" w:color="auto" w:fill="48AF95" w:themeFill="accent2"/>
            <w:hideMark/>
          </w:tcPr>
          <w:p w14:paraId="0FE5A570" w14:textId="77777777" w:rsidR="00BE2264" w:rsidRPr="003F3975" w:rsidRDefault="00BE2264" w:rsidP="003F3975">
            <w:pPr>
              <w:jc w:val="center"/>
              <w:cnfStyle w:val="000000000000" w:firstRow="0" w:lastRow="0" w:firstColumn="0" w:lastColumn="0" w:oddVBand="0" w:evenVBand="0" w:oddHBand="0" w:evenHBand="0" w:firstRowFirstColumn="0" w:firstRowLastColumn="0" w:lastRowFirstColumn="0" w:lastRowLastColumn="0"/>
              <w:rPr>
                <w:b/>
                <w:bCs/>
                <w:color w:val="FFFFFF" w:themeColor="background1"/>
              </w:rPr>
            </w:pPr>
            <w:r w:rsidRPr="003F3975">
              <w:rPr>
                <w:b/>
                <w:bCs/>
                <w:color w:val="FFFFFF" w:themeColor="background1"/>
              </w:rPr>
              <w:t>Value</w:t>
            </w:r>
          </w:p>
        </w:tc>
        <w:tc>
          <w:tcPr>
            <w:tcW w:w="1133" w:type="dxa"/>
            <w:shd w:val="clear" w:color="auto" w:fill="48AF95" w:themeFill="accent2"/>
            <w:hideMark/>
          </w:tcPr>
          <w:p w14:paraId="78088549" w14:textId="77777777" w:rsidR="00BE2264" w:rsidRPr="003F3975" w:rsidRDefault="00BE2264" w:rsidP="003F3975">
            <w:pPr>
              <w:jc w:val="center"/>
              <w:cnfStyle w:val="000000000000" w:firstRow="0" w:lastRow="0" w:firstColumn="0" w:lastColumn="0" w:oddVBand="0" w:evenVBand="0" w:oddHBand="0" w:evenHBand="0" w:firstRowFirstColumn="0" w:firstRowLastColumn="0" w:lastRowFirstColumn="0" w:lastRowLastColumn="0"/>
              <w:rPr>
                <w:b/>
                <w:bCs/>
                <w:color w:val="FFFFFF" w:themeColor="background1"/>
              </w:rPr>
            </w:pPr>
            <w:r w:rsidRPr="003F3975">
              <w:rPr>
                <w:b/>
                <w:bCs/>
                <w:color w:val="FFFFFF" w:themeColor="background1"/>
              </w:rPr>
              <w:t>Source</w:t>
            </w:r>
          </w:p>
        </w:tc>
        <w:tc>
          <w:tcPr>
            <w:tcW w:w="1141" w:type="dxa"/>
            <w:shd w:val="clear" w:color="auto" w:fill="48AF95" w:themeFill="accent2"/>
            <w:hideMark/>
          </w:tcPr>
          <w:p w14:paraId="79EE4C49" w14:textId="77777777" w:rsidR="00BE2264" w:rsidRPr="003F3975" w:rsidRDefault="00BE2264" w:rsidP="003F3975">
            <w:pPr>
              <w:jc w:val="center"/>
              <w:cnfStyle w:val="000000000000" w:firstRow="0" w:lastRow="0" w:firstColumn="0" w:lastColumn="0" w:oddVBand="0" w:evenVBand="0" w:oddHBand="0" w:evenHBand="0" w:firstRowFirstColumn="0" w:firstRowLastColumn="0" w:lastRowFirstColumn="0" w:lastRowLastColumn="0"/>
              <w:rPr>
                <w:b/>
                <w:bCs/>
                <w:color w:val="FFFFFF" w:themeColor="background1"/>
              </w:rPr>
            </w:pPr>
            <w:r w:rsidRPr="003F3975">
              <w:rPr>
                <w:b/>
                <w:bCs/>
                <w:color w:val="FFFFFF" w:themeColor="background1"/>
              </w:rPr>
              <w:t>Value</w:t>
            </w:r>
          </w:p>
        </w:tc>
        <w:tc>
          <w:tcPr>
            <w:tcW w:w="1133" w:type="dxa"/>
            <w:shd w:val="clear" w:color="auto" w:fill="48AF95" w:themeFill="accent2"/>
            <w:hideMark/>
          </w:tcPr>
          <w:p w14:paraId="45F175A5" w14:textId="77777777" w:rsidR="00BE2264" w:rsidRPr="003F3975" w:rsidRDefault="00BE2264" w:rsidP="003F3975">
            <w:pPr>
              <w:jc w:val="center"/>
              <w:cnfStyle w:val="000000000000" w:firstRow="0" w:lastRow="0" w:firstColumn="0" w:lastColumn="0" w:oddVBand="0" w:evenVBand="0" w:oddHBand="0" w:evenHBand="0" w:firstRowFirstColumn="0" w:firstRowLastColumn="0" w:lastRowFirstColumn="0" w:lastRowLastColumn="0"/>
              <w:rPr>
                <w:b/>
                <w:bCs/>
                <w:color w:val="FFFFFF" w:themeColor="background1"/>
              </w:rPr>
            </w:pPr>
            <w:r w:rsidRPr="003F3975">
              <w:rPr>
                <w:b/>
                <w:bCs/>
                <w:color w:val="FFFFFF" w:themeColor="background1"/>
              </w:rPr>
              <w:t>Source</w:t>
            </w:r>
          </w:p>
        </w:tc>
      </w:tr>
      <w:tr w:rsidR="00BE2264" w:rsidRPr="00BE2264" w14:paraId="08C66EA8" w14:textId="77777777" w:rsidTr="0015664D">
        <w:trPr>
          <w:trHeight w:val="300"/>
        </w:trPr>
        <w:tc>
          <w:tcPr>
            <w:cnfStyle w:val="001000000000" w:firstRow="0" w:lastRow="0" w:firstColumn="1" w:lastColumn="0" w:oddVBand="0" w:evenVBand="0" w:oddHBand="0" w:evenHBand="0" w:firstRowFirstColumn="0" w:firstRowLastColumn="0" w:lastRowFirstColumn="0" w:lastRowLastColumn="0"/>
            <w:tcW w:w="8505" w:type="dxa"/>
            <w:gridSpan w:val="5"/>
            <w:hideMark/>
          </w:tcPr>
          <w:p w14:paraId="03B318AE" w14:textId="77777777" w:rsidR="00BE2264" w:rsidRPr="00BE2264" w:rsidRDefault="00BE2264" w:rsidP="003F3975">
            <w:pPr>
              <w:jc w:val="center"/>
            </w:pPr>
            <w:r w:rsidRPr="00BE2264">
              <w:t>General Material Properties:</w:t>
            </w:r>
          </w:p>
        </w:tc>
      </w:tr>
      <w:tr w:rsidR="00BE2264" w:rsidRPr="00BE2264" w14:paraId="7C3EA63F" w14:textId="77777777" w:rsidTr="0015664D">
        <w:trPr>
          <w:trHeight w:val="285"/>
        </w:trPr>
        <w:tc>
          <w:tcPr>
            <w:cnfStyle w:val="001000000000" w:firstRow="0" w:lastRow="0" w:firstColumn="1" w:lastColumn="0" w:oddVBand="0" w:evenVBand="0" w:oddHBand="0" w:evenHBand="0" w:firstRowFirstColumn="0" w:firstRowLastColumn="0" w:lastRowFirstColumn="0" w:lastRowLastColumn="0"/>
            <w:tcW w:w="3957" w:type="dxa"/>
            <w:hideMark/>
          </w:tcPr>
          <w:p w14:paraId="3F8FD349" w14:textId="77777777" w:rsidR="00BE2264" w:rsidRPr="00BE2264" w:rsidRDefault="00BE2264" w:rsidP="003F3975">
            <w:pPr>
              <w:jc w:val="center"/>
            </w:pPr>
            <w:r w:rsidRPr="00BE2264">
              <w:t>Density (kg/m3)</w:t>
            </w:r>
          </w:p>
        </w:tc>
        <w:tc>
          <w:tcPr>
            <w:tcW w:w="1141" w:type="dxa"/>
            <w:hideMark/>
          </w:tcPr>
          <w:p w14:paraId="0BA97077" w14:textId="77777777" w:rsidR="00BE2264" w:rsidRPr="00BE2264" w:rsidRDefault="00BE2264" w:rsidP="003F3975">
            <w:pPr>
              <w:jc w:val="center"/>
              <w:cnfStyle w:val="000000000000" w:firstRow="0" w:lastRow="0" w:firstColumn="0" w:lastColumn="0" w:oddVBand="0" w:evenVBand="0" w:oddHBand="0" w:evenHBand="0" w:firstRowFirstColumn="0" w:firstRowLastColumn="0" w:lastRowFirstColumn="0" w:lastRowLastColumn="0"/>
            </w:pPr>
            <w:r w:rsidRPr="00BE2264">
              <w:t>1630</w:t>
            </w:r>
          </w:p>
        </w:tc>
        <w:tc>
          <w:tcPr>
            <w:tcW w:w="1133" w:type="dxa"/>
            <w:hideMark/>
          </w:tcPr>
          <w:p w14:paraId="7E4C29A4" w14:textId="4E35C059" w:rsidR="00BE2264" w:rsidRPr="00BE2264" w:rsidRDefault="00000000" w:rsidP="003F3975">
            <w:pPr>
              <w:jc w:val="center"/>
              <w:cnfStyle w:val="000000000000" w:firstRow="0" w:lastRow="0" w:firstColumn="0" w:lastColumn="0" w:oddVBand="0" w:evenVBand="0" w:oddHBand="0" w:evenHBand="0" w:firstRowFirstColumn="0" w:firstRowLastColumn="0" w:lastRowFirstColumn="0" w:lastRowLastColumn="0"/>
            </w:pPr>
            <w:sdt>
              <w:sdtPr>
                <w:id w:val="-2111198002"/>
                <w:citation/>
              </w:sdtPr>
              <w:sdtContent>
                <w:r w:rsidR="00FF5305">
                  <w:fldChar w:fldCharType="begin"/>
                </w:r>
                <w:r w:rsidR="00FF5305">
                  <w:instrText xml:space="preserve"> CITATION Xia20 \l 2057 </w:instrText>
                </w:r>
                <w:r w:rsidR="00FF5305">
                  <w:fldChar w:fldCharType="separate"/>
                </w:r>
                <w:r w:rsidR="00FF5305" w:rsidRPr="00FF5305">
                  <w:rPr>
                    <w:noProof/>
                  </w:rPr>
                  <w:t>[23]</w:t>
                </w:r>
                <w:r w:rsidR="00FF5305">
                  <w:fldChar w:fldCharType="end"/>
                </w:r>
              </w:sdtContent>
            </w:sdt>
          </w:p>
        </w:tc>
        <w:tc>
          <w:tcPr>
            <w:tcW w:w="1141" w:type="dxa"/>
            <w:hideMark/>
          </w:tcPr>
          <w:p w14:paraId="4AE6836B" w14:textId="77777777" w:rsidR="00BE2264" w:rsidRPr="00BE2264" w:rsidRDefault="00BE2264" w:rsidP="003F3975">
            <w:pPr>
              <w:jc w:val="center"/>
              <w:cnfStyle w:val="000000000000" w:firstRow="0" w:lastRow="0" w:firstColumn="0" w:lastColumn="0" w:oddVBand="0" w:evenVBand="0" w:oddHBand="0" w:evenHBand="0" w:firstRowFirstColumn="0" w:firstRowLastColumn="0" w:lastRowFirstColumn="0" w:lastRowLastColumn="0"/>
            </w:pPr>
            <w:r w:rsidRPr="00BE2264">
              <w:t>1.942</w:t>
            </w:r>
          </w:p>
        </w:tc>
        <w:tc>
          <w:tcPr>
            <w:tcW w:w="1133" w:type="dxa"/>
            <w:hideMark/>
          </w:tcPr>
          <w:p w14:paraId="084C900B" w14:textId="0D565AAA" w:rsidR="00BE2264" w:rsidRPr="00BE2264" w:rsidRDefault="00000000" w:rsidP="003F3975">
            <w:pPr>
              <w:jc w:val="center"/>
              <w:cnfStyle w:val="000000000000" w:firstRow="0" w:lastRow="0" w:firstColumn="0" w:lastColumn="0" w:oddVBand="0" w:evenVBand="0" w:oddHBand="0" w:evenHBand="0" w:firstRowFirstColumn="0" w:firstRowLastColumn="0" w:lastRowFirstColumn="0" w:lastRowLastColumn="0"/>
            </w:pPr>
            <w:sdt>
              <w:sdtPr>
                <w:id w:val="-544610353"/>
                <w:citation/>
              </w:sdtPr>
              <w:sdtContent>
                <w:r w:rsidR="00FF5305">
                  <w:fldChar w:fldCharType="begin"/>
                </w:r>
                <w:r w:rsidR="00FF5305">
                  <w:instrText xml:space="preserve"> CITATION Mur97 \l 2057 </w:instrText>
                </w:r>
                <w:r w:rsidR="00FF5305">
                  <w:fldChar w:fldCharType="separate"/>
                </w:r>
                <w:r w:rsidR="00FF5305" w:rsidRPr="00FF5305">
                  <w:rPr>
                    <w:noProof/>
                  </w:rPr>
                  <w:t>[17]</w:t>
                </w:r>
                <w:r w:rsidR="00FF5305">
                  <w:fldChar w:fldCharType="end"/>
                </w:r>
              </w:sdtContent>
            </w:sdt>
          </w:p>
        </w:tc>
      </w:tr>
      <w:tr w:rsidR="00BE2264" w:rsidRPr="00BE2264" w14:paraId="6E9928A7" w14:textId="77777777" w:rsidTr="0015664D">
        <w:trPr>
          <w:trHeight w:val="300"/>
        </w:trPr>
        <w:tc>
          <w:tcPr>
            <w:cnfStyle w:val="001000000000" w:firstRow="0" w:lastRow="0" w:firstColumn="1" w:lastColumn="0" w:oddVBand="0" w:evenVBand="0" w:oddHBand="0" w:evenHBand="0" w:firstRowFirstColumn="0" w:firstRowLastColumn="0" w:lastRowFirstColumn="0" w:lastRowLastColumn="0"/>
            <w:tcW w:w="8505" w:type="dxa"/>
            <w:gridSpan w:val="5"/>
            <w:hideMark/>
          </w:tcPr>
          <w:p w14:paraId="0A7CBE32" w14:textId="77777777" w:rsidR="00BE2264" w:rsidRPr="00BE2264" w:rsidRDefault="00BE2264" w:rsidP="003F3975">
            <w:pPr>
              <w:jc w:val="center"/>
            </w:pPr>
            <w:r w:rsidRPr="00BE2264">
              <w:t>JWL Equation of State</w:t>
            </w:r>
          </w:p>
        </w:tc>
      </w:tr>
      <w:tr w:rsidR="00FF5305" w:rsidRPr="00BE2264" w14:paraId="733E471B" w14:textId="77777777" w:rsidTr="00FF5305">
        <w:trPr>
          <w:trHeight w:val="285"/>
        </w:trPr>
        <w:tc>
          <w:tcPr>
            <w:cnfStyle w:val="001000000000" w:firstRow="0" w:lastRow="0" w:firstColumn="1" w:lastColumn="0" w:oddVBand="0" w:evenVBand="0" w:oddHBand="0" w:evenHBand="0" w:firstRowFirstColumn="0" w:firstRowLastColumn="0" w:lastRowFirstColumn="0" w:lastRowLastColumn="0"/>
            <w:tcW w:w="3957" w:type="dxa"/>
            <w:hideMark/>
          </w:tcPr>
          <w:p w14:paraId="04B97A1E" w14:textId="77777777" w:rsidR="00FF5305" w:rsidRPr="00BE2264" w:rsidRDefault="00FF5305" w:rsidP="003F3975">
            <w:pPr>
              <w:jc w:val="center"/>
            </w:pPr>
            <w:r w:rsidRPr="00BE2264">
              <w:rPr>
                <w:lang w:val="en-US"/>
              </w:rPr>
              <w:t>Detonation Wave Speed (m/s)</w:t>
            </w:r>
          </w:p>
        </w:tc>
        <w:tc>
          <w:tcPr>
            <w:tcW w:w="1141" w:type="dxa"/>
            <w:hideMark/>
          </w:tcPr>
          <w:p w14:paraId="5A8E96A8" w14:textId="77777777" w:rsidR="00FF5305" w:rsidRPr="00BE2264" w:rsidRDefault="00FF5305" w:rsidP="003F3975">
            <w:pPr>
              <w:jc w:val="center"/>
              <w:cnfStyle w:val="000000000000" w:firstRow="0" w:lastRow="0" w:firstColumn="0" w:lastColumn="0" w:oddVBand="0" w:evenVBand="0" w:oddHBand="0" w:evenHBand="0" w:firstRowFirstColumn="0" w:firstRowLastColumn="0" w:lastRowFirstColumn="0" w:lastRowLastColumn="0"/>
            </w:pPr>
            <w:r w:rsidRPr="00BE2264">
              <w:t>6930</w:t>
            </w:r>
          </w:p>
        </w:tc>
        <w:tc>
          <w:tcPr>
            <w:tcW w:w="1133" w:type="dxa"/>
            <w:vMerge w:val="restart"/>
            <w:vAlign w:val="center"/>
          </w:tcPr>
          <w:p w14:paraId="2B3688FE" w14:textId="5BE74C10" w:rsidR="00FF5305" w:rsidRPr="00BE2264" w:rsidRDefault="00000000" w:rsidP="00FF5305">
            <w:pPr>
              <w:jc w:val="center"/>
              <w:cnfStyle w:val="000000000000" w:firstRow="0" w:lastRow="0" w:firstColumn="0" w:lastColumn="0" w:oddVBand="0" w:evenVBand="0" w:oddHBand="0" w:evenHBand="0" w:firstRowFirstColumn="0" w:firstRowLastColumn="0" w:lastRowFirstColumn="0" w:lastRowLastColumn="0"/>
            </w:pPr>
            <w:sdt>
              <w:sdtPr>
                <w:id w:val="696593838"/>
                <w:citation/>
              </w:sdtPr>
              <w:sdtContent>
                <w:r w:rsidR="00FF5305">
                  <w:fldChar w:fldCharType="begin"/>
                </w:r>
                <w:r w:rsidR="00FF5305">
                  <w:instrText xml:space="preserve"> CITATION Xia20 \l 2057 </w:instrText>
                </w:r>
                <w:r w:rsidR="00FF5305">
                  <w:fldChar w:fldCharType="separate"/>
                </w:r>
                <w:r w:rsidR="00FF5305" w:rsidRPr="00FF5305">
                  <w:rPr>
                    <w:noProof/>
                  </w:rPr>
                  <w:t>[23]</w:t>
                </w:r>
                <w:r w:rsidR="00FF5305">
                  <w:fldChar w:fldCharType="end"/>
                </w:r>
              </w:sdtContent>
            </w:sdt>
          </w:p>
        </w:tc>
        <w:tc>
          <w:tcPr>
            <w:tcW w:w="1141" w:type="dxa"/>
            <w:hideMark/>
          </w:tcPr>
          <w:p w14:paraId="66324992" w14:textId="77777777" w:rsidR="00FF5305" w:rsidRPr="00BE2264" w:rsidRDefault="00FF5305" w:rsidP="003F3975">
            <w:pPr>
              <w:jc w:val="center"/>
              <w:cnfStyle w:val="000000000000" w:firstRow="0" w:lastRow="0" w:firstColumn="0" w:lastColumn="0" w:oddVBand="0" w:evenVBand="0" w:oddHBand="0" w:evenHBand="0" w:firstRowFirstColumn="0" w:firstRowLastColumn="0" w:lastRowFirstColumn="0" w:lastRowLastColumn="0"/>
            </w:pPr>
            <w:r w:rsidRPr="00BE2264">
              <w:t>9208</w:t>
            </w:r>
          </w:p>
        </w:tc>
        <w:tc>
          <w:tcPr>
            <w:tcW w:w="1133" w:type="dxa"/>
            <w:vMerge w:val="restart"/>
            <w:vAlign w:val="center"/>
          </w:tcPr>
          <w:p w14:paraId="323D42F4" w14:textId="5D34F1A1" w:rsidR="00FF5305" w:rsidRPr="00BE2264" w:rsidRDefault="00000000" w:rsidP="00FF5305">
            <w:pPr>
              <w:jc w:val="center"/>
              <w:cnfStyle w:val="000000000000" w:firstRow="0" w:lastRow="0" w:firstColumn="0" w:lastColumn="0" w:oddVBand="0" w:evenVBand="0" w:oddHBand="0" w:evenHBand="0" w:firstRowFirstColumn="0" w:firstRowLastColumn="0" w:lastRowFirstColumn="0" w:lastRowLastColumn="0"/>
            </w:pPr>
            <w:sdt>
              <w:sdtPr>
                <w:id w:val="1104071088"/>
                <w:citation/>
              </w:sdtPr>
              <w:sdtContent>
                <w:r w:rsidR="00FF5305">
                  <w:fldChar w:fldCharType="begin"/>
                </w:r>
                <w:r w:rsidR="00FF5305">
                  <w:instrText xml:space="preserve"> CITATION Mur97 \l 2057 </w:instrText>
                </w:r>
                <w:r w:rsidR="00FF5305">
                  <w:fldChar w:fldCharType="separate"/>
                </w:r>
                <w:r w:rsidR="00FF5305" w:rsidRPr="00FF5305">
                  <w:rPr>
                    <w:noProof/>
                  </w:rPr>
                  <w:t>[17]</w:t>
                </w:r>
                <w:r w:rsidR="00FF5305">
                  <w:fldChar w:fldCharType="end"/>
                </w:r>
              </w:sdtContent>
            </w:sdt>
          </w:p>
        </w:tc>
      </w:tr>
      <w:tr w:rsidR="00FF5305" w:rsidRPr="00BE2264" w14:paraId="6BF13A72" w14:textId="77777777" w:rsidTr="00FF5305">
        <w:trPr>
          <w:trHeight w:val="285"/>
        </w:trPr>
        <w:tc>
          <w:tcPr>
            <w:cnfStyle w:val="001000000000" w:firstRow="0" w:lastRow="0" w:firstColumn="1" w:lastColumn="0" w:oddVBand="0" w:evenVBand="0" w:oddHBand="0" w:evenHBand="0" w:firstRowFirstColumn="0" w:firstRowLastColumn="0" w:lastRowFirstColumn="0" w:lastRowLastColumn="0"/>
            <w:tcW w:w="3957" w:type="dxa"/>
            <w:hideMark/>
          </w:tcPr>
          <w:p w14:paraId="373AC70D" w14:textId="77777777" w:rsidR="00FF5305" w:rsidRPr="00BE2264" w:rsidRDefault="00FF5305" w:rsidP="003F3975">
            <w:pPr>
              <w:jc w:val="center"/>
            </w:pPr>
            <w:r w:rsidRPr="00BE2264">
              <w:t>A (Pa)</w:t>
            </w:r>
          </w:p>
        </w:tc>
        <w:tc>
          <w:tcPr>
            <w:tcW w:w="1141" w:type="dxa"/>
            <w:hideMark/>
          </w:tcPr>
          <w:p w14:paraId="64F31B75" w14:textId="77777777" w:rsidR="00FF5305" w:rsidRPr="00BE2264" w:rsidRDefault="00FF5305" w:rsidP="003F3975">
            <w:pPr>
              <w:jc w:val="center"/>
              <w:cnfStyle w:val="000000000000" w:firstRow="0" w:lastRow="0" w:firstColumn="0" w:lastColumn="0" w:oddVBand="0" w:evenVBand="0" w:oddHBand="0" w:evenHBand="0" w:firstRowFirstColumn="0" w:firstRowLastColumn="0" w:lastRowFirstColumn="0" w:lastRowLastColumn="0"/>
            </w:pPr>
            <w:r w:rsidRPr="00BE2264">
              <w:t>3.71E+11</w:t>
            </w:r>
          </w:p>
        </w:tc>
        <w:tc>
          <w:tcPr>
            <w:tcW w:w="1133" w:type="dxa"/>
            <w:vMerge/>
            <w:hideMark/>
          </w:tcPr>
          <w:p w14:paraId="5D713A42" w14:textId="3D67F9E3" w:rsidR="00FF5305" w:rsidRPr="00BE2264" w:rsidRDefault="00FF5305" w:rsidP="003F3975">
            <w:pPr>
              <w:jc w:val="center"/>
              <w:cnfStyle w:val="000000000000" w:firstRow="0" w:lastRow="0" w:firstColumn="0" w:lastColumn="0" w:oddVBand="0" w:evenVBand="0" w:oddHBand="0" w:evenHBand="0" w:firstRowFirstColumn="0" w:firstRowLastColumn="0" w:lastRowFirstColumn="0" w:lastRowLastColumn="0"/>
            </w:pPr>
          </w:p>
        </w:tc>
        <w:tc>
          <w:tcPr>
            <w:tcW w:w="1141" w:type="dxa"/>
            <w:hideMark/>
          </w:tcPr>
          <w:p w14:paraId="5BD4DF40" w14:textId="77777777" w:rsidR="00FF5305" w:rsidRPr="00BE2264" w:rsidRDefault="00FF5305" w:rsidP="003F3975">
            <w:pPr>
              <w:jc w:val="center"/>
              <w:cnfStyle w:val="000000000000" w:firstRow="0" w:lastRow="0" w:firstColumn="0" w:lastColumn="0" w:oddVBand="0" w:evenVBand="0" w:oddHBand="0" w:evenHBand="0" w:firstRowFirstColumn="0" w:firstRowLastColumn="0" w:lastRowFirstColumn="0" w:lastRowLastColumn="0"/>
            </w:pPr>
            <w:r w:rsidRPr="00BE2264">
              <w:t>1.64E+12</w:t>
            </w:r>
          </w:p>
        </w:tc>
        <w:tc>
          <w:tcPr>
            <w:tcW w:w="1133" w:type="dxa"/>
            <w:vMerge/>
            <w:vAlign w:val="center"/>
          </w:tcPr>
          <w:p w14:paraId="10857BF6" w14:textId="300ACAEE" w:rsidR="00FF5305" w:rsidRPr="00BE2264" w:rsidRDefault="00FF5305" w:rsidP="00FF5305">
            <w:pPr>
              <w:jc w:val="center"/>
              <w:cnfStyle w:val="000000000000" w:firstRow="0" w:lastRow="0" w:firstColumn="0" w:lastColumn="0" w:oddVBand="0" w:evenVBand="0" w:oddHBand="0" w:evenHBand="0" w:firstRowFirstColumn="0" w:firstRowLastColumn="0" w:lastRowFirstColumn="0" w:lastRowLastColumn="0"/>
            </w:pPr>
          </w:p>
        </w:tc>
      </w:tr>
      <w:tr w:rsidR="00FF5305" w:rsidRPr="00BE2264" w14:paraId="74E567F4" w14:textId="77777777" w:rsidTr="00FF5305">
        <w:trPr>
          <w:trHeight w:val="285"/>
        </w:trPr>
        <w:tc>
          <w:tcPr>
            <w:cnfStyle w:val="001000000000" w:firstRow="0" w:lastRow="0" w:firstColumn="1" w:lastColumn="0" w:oddVBand="0" w:evenVBand="0" w:oddHBand="0" w:evenHBand="0" w:firstRowFirstColumn="0" w:firstRowLastColumn="0" w:lastRowFirstColumn="0" w:lastRowLastColumn="0"/>
            <w:tcW w:w="3957" w:type="dxa"/>
            <w:hideMark/>
          </w:tcPr>
          <w:p w14:paraId="205C1C74" w14:textId="77777777" w:rsidR="00FF5305" w:rsidRPr="00BE2264" w:rsidRDefault="00FF5305" w:rsidP="003F3975">
            <w:pPr>
              <w:jc w:val="center"/>
            </w:pPr>
            <w:r w:rsidRPr="00BE2264">
              <w:t>B (Pa)</w:t>
            </w:r>
          </w:p>
        </w:tc>
        <w:tc>
          <w:tcPr>
            <w:tcW w:w="1141" w:type="dxa"/>
            <w:hideMark/>
          </w:tcPr>
          <w:p w14:paraId="08BC5D7E" w14:textId="77777777" w:rsidR="00FF5305" w:rsidRPr="00BE2264" w:rsidRDefault="00FF5305" w:rsidP="003F3975">
            <w:pPr>
              <w:jc w:val="center"/>
              <w:cnfStyle w:val="000000000000" w:firstRow="0" w:lastRow="0" w:firstColumn="0" w:lastColumn="0" w:oddVBand="0" w:evenVBand="0" w:oddHBand="0" w:evenHBand="0" w:firstRowFirstColumn="0" w:firstRowLastColumn="0" w:lastRowFirstColumn="0" w:lastRowLastColumn="0"/>
            </w:pPr>
            <w:r w:rsidRPr="00BE2264">
              <w:t>3.23E+09</w:t>
            </w:r>
          </w:p>
        </w:tc>
        <w:tc>
          <w:tcPr>
            <w:tcW w:w="1133" w:type="dxa"/>
            <w:vMerge/>
            <w:hideMark/>
          </w:tcPr>
          <w:p w14:paraId="3D5B6BF6" w14:textId="67B6679F" w:rsidR="00FF5305" w:rsidRPr="00BE2264" w:rsidRDefault="00FF5305" w:rsidP="003F3975">
            <w:pPr>
              <w:jc w:val="center"/>
              <w:cnfStyle w:val="000000000000" w:firstRow="0" w:lastRow="0" w:firstColumn="0" w:lastColumn="0" w:oddVBand="0" w:evenVBand="0" w:oddHBand="0" w:evenHBand="0" w:firstRowFirstColumn="0" w:firstRowLastColumn="0" w:lastRowFirstColumn="0" w:lastRowLastColumn="0"/>
            </w:pPr>
          </w:p>
        </w:tc>
        <w:tc>
          <w:tcPr>
            <w:tcW w:w="1141" w:type="dxa"/>
            <w:hideMark/>
          </w:tcPr>
          <w:p w14:paraId="77499741" w14:textId="77777777" w:rsidR="00FF5305" w:rsidRPr="00BE2264" w:rsidRDefault="00FF5305" w:rsidP="003F3975">
            <w:pPr>
              <w:jc w:val="center"/>
              <w:cnfStyle w:val="000000000000" w:firstRow="0" w:lastRow="0" w:firstColumn="0" w:lastColumn="0" w:oddVBand="0" w:evenVBand="0" w:oddHBand="0" w:evenHBand="0" w:firstRowFirstColumn="0" w:firstRowLastColumn="0" w:lastRowFirstColumn="0" w:lastRowLastColumn="0"/>
            </w:pPr>
            <w:r w:rsidRPr="00BE2264">
              <w:t>1.86E+11</w:t>
            </w:r>
          </w:p>
        </w:tc>
        <w:tc>
          <w:tcPr>
            <w:tcW w:w="1133" w:type="dxa"/>
            <w:vMerge/>
            <w:vAlign w:val="center"/>
          </w:tcPr>
          <w:p w14:paraId="5D3C7F1D" w14:textId="2917C795" w:rsidR="00FF5305" w:rsidRPr="00BE2264" w:rsidRDefault="00FF5305" w:rsidP="00FF5305">
            <w:pPr>
              <w:jc w:val="center"/>
              <w:cnfStyle w:val="000000000000" w:firstRow="0" w:lastRow="0" w:firstColumn="0" w:lastColumn="0" w:oddVBand="0" w:evenVBand="0" w:oddHBand="0" w:evenHBand="0" w:firstRowFirstColumn="0" w:firstRowLastColumn="0" w:lastRowFirstColumn="0" w:lastRowLastColumn="0"/>
            </w:pPr>
          </w:p>
        </w:tc>
      </w:tr>
      <w:tr w:rsidR="00FF5305" w:rsidRPr="00BE2264" w14:paraId="0FD233AB" w14:textId="77777777" w:rsidTr="00FF5305">
        <w:trPr>
          <w:trHeight w:val="289"/>
        </w:trPr>
        <w:tc>
          <w:tcPr>
            <w:cnfStyle w:val="001000000000" w:firstRow="0" w:lastRow="0" w:firstColumn="1" w:lastColumn="0" w:oddVBand="0" w:evenVBand="0" w:oddHBand="0" w:evenHBand="0" w:firstRowFirstColumn="0" w:firstRowLastColumn="0" w:lastRowFirstColumn="0" w:lastRowLastColumn="0"/>
            <w:tcW w:w="3957" w:type="dxa"/>
            <w:hideMark/>
          </w:tcPr>
          <w:p w14:paraId="1FD1F57A" w14:textId="77777777" w:rsidR="00FF5305" w:rsidRPr="00BE2264" w:rsidRDefault="00FF5305" w:rsidP="003F3975">
            <w:pPr>
              <w:jc w:val="center"/>
            </w:pPr>
            <w:r w:rsidRPr="00BE2264">
              <w:t>omega</w:t>
            </w:r>
          </w:p>
        </w:tc>
        <w:tc>
          <w:tcPr>
            <w:tcW w:w="1141" w:type="dxa"/>
            <w:hideMark/>
          </w:tcPr>
          <w:p w14:paraId="54C30A48" w14:textId="77777777" w:rsidR="00FF5305" w:rsidRPr="00BE2264" w:rsidRDefault="00FF5305" w:rsidP="003F3975">
            <w:pPr>
              <w:jc w:val="center"/>
              <w:cnfStyle w:val="000000000000" w:firstRow="0" w:lastRow="0" w:firstColumn="0" w:lastColumn="0" w:oddVBand="0" w:evenVBand="0" w:oddHBand="0" w:evenHBand="0" w:firstRowFirstColumn="0" w:firstRowLastColumn="0" w:lastRowFirstColumn="0" w:lastRowLastColumn="0"/>
            </w:pPr>
            <w:r w:rsidRPr="00BE2264">
              <w:t>0.3</w:t>
            </w:r>
          </w:p>
        </w:tc>
        <w:tc>
          <w:tcPr>
            <w:tcW w:w="1133" w:type="dxa"/>
            <w:vMerge/>
            <w:hideMark/>
          </w:tcPr>
          <w:p w14:paraId="596E5880" w14:textId="7FB81786" w:rsidR="00FF5305" w:rsidRPr="00BE2264" w:rsidRDefault="00FF5305" w:rsidP="003F3975">
            <w:pPr>
              <w:jc w:val="center"/>
              <w:cnfStyle w:val="000000000000" w:firstRow="0" w:lastRow="0" w:firstColumn="0" w:lastColumn="0" w:oddVBand="0" w:evenVBand="0" w:oddHBand="0" w:evenHBand="0" w:firstRowFirstColumn="0" w:firstRowLastColumn="0" w:lastRowFirstColumn="0" w:lastRowLastColumn="0"/>
            </w:pPr>
          </w:p>
        </w:tc>
        <w:tc>
          <w:tcPr>
            <w:tcW w:w="1141" w:type="dxa"/>
            <w:hideMark/>
          </w:tcPr>
          <w:p w14:paraId="7946195D" w14:textId="77777777" w:rsidR="00FF5305" w:rsidRPr="00BE2264" w:rsidRDefault="00FF5305" w:rsidP="003F3975">
            <w:pPr>
              <w:jc w:val="center"/>
              <w:cnfStyle w:val="000000000000" w:firstRow="0" w:lastRow="0" w:firstColumn="0" w:lastColumn="0" w:oddVBand="0" w:evenVBand="0" w:oddHBand="0" w:evenHBand="0" w:firstRowFirstColumn="0" w:firstRowLastColumn="0" w:lastRowFirstColumn="0" w:lastRowLastColumn="0"/>
            </w:pPr>
            <w:r w:rsidRPr="00BE2264">
              <w:t>0.55</w:t>
            </w:r>
          </w:p>
        </w:tc>
        <w:tc>
          <w:tcPr>
            <w:tcW w:w="1133" w:type="dxa"/>
            <w:vMerge/>
            <w:vAlign w:val="center"/>
          </w:tcPr>
          <w:p w14:paraId="1147F016" w14:textId="10505EAC" w:rsidR="00FF5305" w:rsidRPr="00BE2264" w:rsidRDefault="00FF5305" w:rsidP="00FF5305">
            <w:pPr>
              <w:jc w:val="center"/>
              <w:cnfStyle w:val="000000000000" w:firstRow="0" w:lastRow="0" w:firstColumn="0" w:lastColumn="0" w:oddVBand="0" w:evenVBand="0" w:oddHBand="0" w:evenHBand="0" w:firstRowFirstColumn="0" w:firstRowLastColumn="0" w:lastRowFirstColumn="0" w:lastRowLastColumn="0"/>
            </w:pPr>
          </w:p>
        </w:tc>
      </w:tr>
      <w:tr w:rsidR="00FF5305" w:rsidRPr="00BE2264" w14:paraId="33CD33C4" w14:textId="77777777" w:rsidTr="00FF5305">
        <w:trPr>
          <w:trHeight w:val="285"/>
        </w:trPr>
        <w:tc>
          <w:tcPr>
            <w:cnfStyle w:val="001000000000" w:firstRow="0" w:lastRow="0" w:firstColumn="1" w:lastColumn="0" w:oddVBand="0" w:evenVBand="0" w:oddHBand="0" w:evenHBand="0" w:firstRowFirstColumn="0" w:firstRowLastColumn="0" w:lastRowFirstColumn="0" w:lastRowLastColumn="0"/>
            <w:tcW w:w="3957" w:type="dxa"/>
            <w:hideMark/>
          </w:tcPr>
          <w:p w14:paraId="0E14D907" w14:textId="77777777" w:rsidR="00FF5305" w:rsidRPr="00BE2264" w:rsidRDefault="00FF5305" w:rsidP="003F3975">
            <w:pPr>
              <w:jc w:val="center"/>
            </w:pPr>
            <w:r w:rsidRPr="00BE2264">
              <w:t>R1</w:t>
            </w:r>
          </w:p>
        </w:tc>
        <w:tc>
          <w:tcPr>
            <w:tcW w:w="1141" w:type="dxa"/>
            <w:hideMark/>
          </w:tcPr>
          <w:p w14:paraId="50D693F8" w14:textId="77777777" w:rsidR="00FF5305" w:rsidRPr="00BE2264" w:rsidRDefault="00FF5305" w:rsidP="003F3975">
            <w:pPr>
              <w:jc w:val="center"/>
              <w:cnfStyle w:val="000000000000" w:firstRow="0" w:lastRow="0" w:firstColumn="0" w:lastColumn="0" w:oddVBand="0" w:evenVBand="0" w:oddHBand="0" w:evenHBand="0" w:firstRowFirstColumn="0" w:firstRowLastColumn="0" w:lastRowFirstColumn="0" w:lastRowLastColumn="0"/>
            </w:pPr>
            <w:r w:rsidRPr="00BE2264">
              <w:t>4.15</w:t>
            </w:r>
          </w:p>
        </w:tc>
        <w:tc>
          <w:tcPr>
            <w:tcW w:w="1133" w:type="dxa"/>
            <w:vMerge/>
            <w:hideMark/>
          </w:tcPr>
          <w:p w14:paraId="52F7744C" w14:textId="1E3173EB" w:rsidR="00FF5305" w:rsidRPr="00BE2264" w:rsidRDefault="00FF5305" w:rsidP="003F3975">
            <w:pPr>
              <w:jc w:val="center"/>
              <w:cnfStyle w:val="000000000000" w:firstRow="0" w:lastRow="0" w:firstColumn="0" w:lastColumn="0" w:oddVBand="0" w:evenVBand="0" w:oddHBand="0" w:evenHBand="0" w:firstRowFirstColumn="0" w:firstRowLastColumn="0" w:lastRowFirstColumn="0" w:lastRowLastColumn="0"/>
            </w:pPr>
          </w:p>
        </w:tc>
        <w:tc>
          <w:tcPr>
            <w:tcW w:w="1141" w:type="dxa"/>
            <w:hideMark/>
          </w:tcPr>
          <w:p w14:paraId="7A357454" w14:textId="77777777" w:rsidR="00FF5305" w:rsidRPr="00BE2264" w:rsidRDefault="00FF5305" w:rsidP="003F3975">
            <w:pPr>
              <w:jc w:val="center"/>
              <w:cnfStyle w:val="000000000000" w:firstRow="0" w:lastRow="0" w:firstColumn="0" w:lastColumn="0" w:oddVBand="0" w:evenVBand="0" w:oddHBand="0" w:evenHBand="0" w:firstRowFirstColumn="0" w:firstRowLastColumn="0" w:lastRowFirstColumn="0" w:lastRowLastColumn="0"/>
            </w:pPr>
            <w:r w:rsidRPr="00BE2264">
              <w:t>6.5</w:t>
            </w:r>
          </w:p>
        </w:tc>
        <w:tc>
          <w:tcPr>
            <w:tcW w:w="1133" w:type="dxa"/>
            <w:vMerge/>
            <w:vAlign w:val="center"/>
          </w:tcPr>
          <w:p w14:paraId="6FBCA9DB" w14:textId="764CA128" w:rsidR="00FF5305" w:rsidRPr="00BE2264" w:rsidRDefault="00FF5305" w:rsidP="00FF5305">
            <w:pPr>
              <w:jc w:val="center"/>
              <w:cnfStyle w:val="000000000000" w:firstRow="0" w:lastRow="0" w:firstColumn="0" w:lastColumn="0" w:oddVBand="0" w:evenVBand="0" w:oddHBand="0" w:evenHBand="0" w:firstRowFirstColumn="0" w:firstRowLastColumn="0" w:lastRowFirstColumn="0" w:lastRowLastColumn="0"/>
            </w:pPr>
          </w:p>
        </w:tc>
      </w:tr>
      <w:tr w:rsidR="00FF5305" w:rsidRPr="00BE2264" w14:paraId="4A1977E8" w14:textId="77777777" w:rsidTr="00FF5305">
        <w:trPr>
          <w:trHeight w:val="570"/>
        </w:trPr>
        <w:tc>
          <w:tcPr>
            <w:cnfStyle w:val="001000000000" w:firstRow="0" w:lastRow="0" w:firstColumn="1" w:lastColumn="0" w:oddVBand="0" w:evenVBand="0" w:oddHBand="0" w:evenHBand="0" w:firstRowFirstColumn="0" w:firstRowLastColumn="0" w:lastRowFirstColumn="0" w:lastRowLastColumn="0"/>
            <w:tcW w:w="3957" w:type="dxa"/>
            <w:hideMark/>
          </w:tcPr>
          <w:p w14:paraId="6247ADC2" w14:textId="77777777" w:rsidR="00FF5305" w:rsidRPr="00BE2264" w:rsidRDefault="00FF5305" w:rsidP="003F3975">
            <w:pPr>
              <w:jc w:val="center"/>
            </w:pPr>
            <w:r w:rsidRPr="00BE2264">
              <w:t>R2</w:t>
            </w:r>
          </w:p>
        </w:tc>
        <w:tc>
          <w:tcPr>
            <w:tcW w:w="1141" w:type="dxa"/>
            <w:hideMark/>
          </w:tcPr>
          <w:p w14:paraId="72E1D738" w14:textId="77777777" w:rsidR="00FF5305" w:rsidRPr="00BE2264" w:rsidRDefault="00FF5305" w:rsidP="003F3975">
            <w:pPr>
              <w:jc w:val="center"/>
              <w:cnfStyle w:val="000000000000" w:firstRow="0" w:lastRow="0" w:firstColumn="0" w:lastColumn="0" w:oddVBand="0" w:evenVBand="0" w:oddHBand="0" w:evenHBand="0" w:firstRowFirstColumn="0" w:firstRowLastColumn="0" w:lastRowFirstColumn="0" w:lastRowLastColumn="0"/>
            </w:pPr>
            <w:r w:rsidRPr="00BE2264">
              <w:t>0.95</w:t>
            </w:r>
          </w:p>
        </w:tc>
        <w:tc>
          <w:tcPr>
            <w:tcW w:w="1133" w:type="dxa"/>
            <w:vMerge/>
            <w:hideMark/>
          </w:tcPr>
          <w:p w14:paraId="5D0A8730" w14:textId="523782F5" w:rsidR="00FF5305" w:rsidRPr="00BE2264" w:rsidRDefault="00FF5305" w:rsidP="003F3975">
            <w:pPr>
              <w:jc w:val="center"/>
              <w:cnfStyle w:val="000000000000" w:firstRow="0" w:lastRow="0" w:firstColumn="0" w:lastColumn="0" w:oddVBand="0" w:evenVBand="0" w:oddHBand="0" w:evenHBand="0" w:firstRowFirstColumn="0" w:firstRowLastColumn="0" w:lastRowFirstColumn="0" w:lastRowLastColumn="0"/>
            </w:pPr>
          </w:p>
        </w:tc>
        <w:tc>
          <w:tcPr>
            <w:tcW w:w="1141" w:type="dxa"/>
            <w:hideMark/>
          </w:tcPr>
          <w:p w14:paraId="77F12269" w14:textId="77777777" w:rsidR="00FF5305" w:rsidRPr="00BE2264" w:rsidRDefault="00FF5305" w:rsidP="003F3975">
            <w:pPr>
              <w:jc w:val="center"/>
              <w:cnfStyle w:val="000000000000" w:firstRow="0" w:lastRow="0" w:firstColumn="0" w:lastColumn="0" w:oddVBand="0" w:evenVBand="0" w:oddHBand="0" w:evenHBand="0" w:firstRowFirstColumn="0" w:firstRowLastColumn="0" w:lastRowFirstColumn="0" w:lastRowLastColumn="0"/>
            </w:pPr>
            <w:r w:rsidRPr="00BE2264">
              <w:t>2.7</w:t>
            </w:r>
          </w:p>
        </w:tc>
        <w:tc>
          <w:tcPr>
            <w:tcW w:w="1133" w:type="dxa"/>
            <w:vMerge/>
            <w:vAlign w:val="center"/>
          </w:tcPr>
          <w:p w14:paraId="78C21E83" w14:textId="74CF6FF8" w:rsidR="00FF5305" w:rsidRPr="00BE2264" w:rsidRDefault="00FF5305" w:rsidP="00FF5305">
            <w:pPr>
              <w:jc w:val="center"/>
              <w:cnfStyle w:val="000000000000" w:firstRow="0" w:lastRow="0" w:firstColumn="0" w:lastColumn="0" w:oddVBand="0" w:evenVBand="0" w:oddHBand="0" w:evenHBand="0" w:firstRowFirstColumn="0" w:firstRowLastColumn="0" w:lastRowFirstColumn="0" w:lastRowLastColumn="0"/>
            </w:pPr>
          </w:p>
        </w:tc>
      </w:tr>
      <w:tr w:rsidR="00FF5305" w:rsidRPr="00BE2264" w14:paraId="52545D3B" w14:textId="77777777" w:rsidTr="00FF5305">
        <w:trPr>
          <w:trHeight w:val="285"/>
        </w:trPr>
        <w:tc>
          <w:tcPr>
            <w:cnfStyle w:val="001000000000" w:firstRow="0" w:lastRow="0" w:firstColumn="1" w:lastColumn="0" w:oddVBand="0" w:evenVBand="0" w:oddHBand="0" w:evenHBand="0" w:firstRowFirstColumn="0" w:firstRowLastColumn="0" w:lastRowFirstColumn="0" w:lastRowLastColumn="0"/>
            <w:tcW w:w="3957" w:type="dxa"/>
            <w:hideMark/>
          </w:tcPr>
          <w:p w14:paraId="4E19E3E9" w14:textId="77777777" w:rsidR="00FF5305" w:rsidRPr="00BE2264" w:rsidRDefault="00FF5305" w:rsidP="003F3975">
            <w:pPr>
              <w:jc w:val="center"/>
            </w:pPr>
            <w:r w:rsidRPr="00BE2264">
              <w:t>E0 (Pa)</w:t>
            </w:r>
          </w:p>
        </w:tc>
        <w:tc>
          <w:tcPr>
            <w:tcW w:w="1141" w:type="dxa"/>
            <w:hideMark/>
          </w:tcPr>
          <w:p w14:paraId="5249394F" w14:textId="77777777" w:rsidR="00FF5305" w:rsidRPr="00BE2264" w:rsidRDefault="00FF5305" w:rsidP="003F3975">
            <w:pPr>
              <w:jc w:val="center"/>
              <w:cnfStyle w:val="000000000000" w:firstRow="0" w:lastRow="0" w:firstColumn="0" w:lastColumn="0" w:oddVBand="0" w:evenVBand="0" w:oddHBand="0" w:evenHBand="0" w:firstRowFirstColumn="0" w:firstRowLastColumn="0" w:lastRowFirstColumn="0" w:lastRowLastColumn="0"/>
            </w:pPr>
            <w:r w:rsidRPr="00BE2264">
              <w:t>7.00E+09</w:t>
            </w:r>
          </w:p>
        </w:tc>
        <w:tc>
          <w:tcPr>
            <w:tcW w:w="1133" w:type="dxa"/>
            <w:vMerge/>
            <w:hideMark/>
          </w:tcPr>
          <w:p w14:paraId="5E287978" w14:textId="7392023C" w:rsidR="00FF5305" w:rsidRPr="00BE2264" w:rsidRDefault="00FF5305" w:rsidP="003F3975">
            <w:pPr>
              <w:jc w:val="center"/>
              <w:cnfStyle w:val="000000000000" w:firstRow="0" w:lastRow="0" w:firstColumn="0" w:lastColumn="0" w:oddVBand="0" w:evenVBand="0" w:oddHBand="0" w:evenHBand="0" w:firstRowFirstColumn="0" w:firstRowLastColumn="0" w:lastRowFirstColumn="0" w:lastRowLastColumn="0"/>
            </w:pPr>
          </w:p>
        </w:tc>
        <w:tc>
          <w:tcPr>
            <w:tcW w:w="1141" w:type="dxa"/>
            <w:hideMark/>
          </w:tcPr>
          <w:p w14:paraId="51C8CE67" w14:textId="77777777" w:rsidR="00FF5305" w:rsidRPr="00BE2264" w:rsidRDefault="00FF5305" w:rsidP="003F3975">
            <w:pPr>
              <w:jc w:val="center"/>
              <w:cnfStyle w:val="000000000000" w:firstRow="0" w:lastRow="0" w:firstColumn="0" w:lastColumn="0" w:oddVBand="0" w:evenVBand="0" w:oddHBand="0" w:evenHBand="0" w:firstRowFirstColumn="0" w:firstRowLastColumn="0" w:lastRowFirstColumn="0" w:lastRowLastColumn="0"/>
            </w:pPr>
            <w:r w:rsidRPr="00BE2264">
              <w:t>1.15E+10</w:t>
            </w:r>
          </w:p>
        </w:tc>
        <w:tc>
          <w:tcPr>
            <w:tcW w:w="1133" w:type="dxa"/>
            <w:vMerge/>
            <w:vAlign w:val="center"/>
          </w:tcPr>
          <w:p w14:paraId="1FA32F25" w14:textId="5507616C" w:rsidR="00FF5305" w:rsidRPr="00BE2264" w:rsidRDefault="00FF5305" w:rsidP="00FF5305">
            <w:pPr>
              <w:jc w:val="center"/>
              <w:cnfStyle w:val="000000000000" w:firstRow="0" w:lastRow="0" w:firstColumn="0" w:lastColumn="0" w:oddVBand="0" w:evenVBand="0" w:oddHBand="0" w:evenHBand="0" w:firstRowFirstColumn="0" w:firstRowLastColumn="0" w:lastRowFirstColumn="0" w:lastRowLastColumn="0"/>
            </w:pPr>
          </w:p>
        </w:tc>
      </w:tr>
      <w:tr w:rsidR="00FF5305" w:rsidRPr="00BE2264" w14:paraId="1338B969" w14:textId="77777777" w:rsidTr="00FF5305">
        <w:trPr>
          <w:trHeight w:val="570"/>
        </w:trPr>
        <w:tc>
          <w:tcPr>
            <w:cnfStyle w:val="001000000000" w:firstRow="0" w:lastRow="0" w:firstColumn="1" w:lastColumn="0" w:oddVBand="0" w:evenVBand="0" w:oddHBand="0" w:evenHBand="0" w:firstRowFirstColumn="0" w:firstRowLastColumn="0" w:lastRowFirstColumn="0" w:lastRowLastColumn="0"/>
            <w:tcW w:w="3957" w:type="dxa"/>
            <w:hideMark/>
          </w:tcPr>
          <w:p w14:paraId="09898285" w14:textId="77777777" w:rsidR="00FF5305" w:rsidRPr="00BE2264" w:rsidRDefault="00FF5305" w:rsidP="003F3975">
            <w:pPr>
              <w:jc w:val="center"/>
            </w:pPr>
            <w:r w:rsidRPr="00BE2264">
              <w:t>Detonation Energy Density, E0 (J/Kg)</w:t>
            </w:r>
          </w:p>
        </w:tc>
        <w:tc>
          <w:tcPr>
            <w:tcW w:w="1141" w:type="dxa"/>
            <w:hideMark/>
          </w:tcPr>
          <w:p w14:paraId="7B60D2DF" w14:textId="77777777" w:rsidR="00FF5305" w:rsidRPr="00BE2264" w:rsidRDefault="00FF5305" w:rsidP="003F3975">
            <w:pPr>
              <w:jc w:val="center"/>
              <w:cnfStyle w:val="000000000000" w:firstRow="0" w:lastRow="0" w:firstColumn="0" w:lastColumn="0" w:oddVBand="0" w:evenVBand="0" w:oddHBand="0" w:evenHBand="0" w:firstRowFirstColumn="0" w:firstRowLastColumn="0" w:lastRowFirstColumn="0" w:lastRowLastColumn="0"/>
            </w:pPr>
            <w:r w:rsidRPr="00BE2264">
              <w:t>4.29E+06</w:t>
            </w:r>
          </w:p>
        </w:tc>
        <w:tc>
          <w:tcPr>
            <w:tcW w:w="1133" w:type="dxa"/>
            <w:vMerge/>
            <w:hideMark/>
          </w:tcPr>
          <w:p w14:paraId="4C86BBCF" w14:textId="3E280B68" w:rsidR="00FF5305" w:rsidRPr="00BE2264" w:rsidRDefault="00FF5305" w:rsidP="003F3975">
            <w:pPr>
              <w:jc w:val="center"/>
              <w:cnfStyle w:val="000000000000" w:firstRow="0" w:lastRow="0" w:firstColumn="0" w:lastColumn="0" w:oddVBand="0" w:evenVBand="0" w:oddHBand="0" w:evenHBand="0" w:firstRowFirstColumn="0" w:firstRowLastColumn="0" w:lastRowFirstColumn="0" w:lastRowLastColumn="0"/>
            </w:pPr>
          </w:p>
        </w:tc>
        <w:tc>
          <w:tcPr>
            <w:tcW w:w="1141" w:type="dxa"/>
            <w:hideMark/>
          </w:tcPr>
          <w:p w14:paraId="67DFC558" w14:textId="77777777" w:rsidR="00FF5305" w:rsidRPr="00BE2264" w:rsidRDefault="00FF5305" w:rsidP="003F3975">
            <w:pPr>
              <w:jc w:val="center"/>
              <w:cnfStyle w:val="000000000000" w:firstRow="0" w:lastRow="0" w:firstColumn="0" w:lastColumn="0" w:oddVBand="0" w:evenVBand="0" w:oddHBand="0" w:evenHBand="0" w:firstRowFirstColumn="0" w:firstRowLastColumn="0" w:lastRowFirstColumn="0" w:lastRowLastColumn="0"/>
            </w:pPr>
            <w:r w:rsidRPr="00BE2264">
              <w:t>5.92E+06</w:t>
            </w:r>
          </w:p>
        </w:tc>
        <w:tc>
          <w:tcPr>
            <w:tcW w:w="1133" w:type="dxa"/>
            <w:vMerge/>
            <w:vAlign w:val="center"/>
          </w:tcPr>
          <w:p w14:paraId="0EA2B64F" w14:textId="17314E78" w:rsidR="00FF5305" w:rsidRPr="00BE2264" w:rsidRDefault="00FF5305" w:rsidP="00FF5305">
            <w:pPr>
              <w:jc w:val="center"/>
              <w:cnfStyle w:val="000000000000" w:firstRow="0" w:lastRow="0" w:firstColumn="0" w:lastColumn="0" w:oddVBand="0" w:evenVBand="0" w:oddHBand="0" w:evenHBand="0" w:firstRowFirstColumn="0" w:firstRowLastColumn="0" w:lastRowFirstColumn="0" w:lastRowLastColumn="0"/>
            </w:pPr>
          </w:p>
        </w:tc>
      </w:tr>
      <w:tr w:rsidR="00BE2264" w:rsidRPr="00BE2264" w14:paraId="2376A49A" w14:textId="77777777" w:rsidTr="0015664D">
        <w:trPr>
          <w:trHeight w:val="570"/>
        </w:trPr>
        <w:tc>
          <w:tcPr>
            <w:cnfStyle w:val="001000000000" w:firstRow="0" w:lastRow="0" w:firstColumn="1" w:lastColumn="0" w:oddVBand="0" w:evenVBand="0" w:oddHBand="0" w:evenHBand="0" w:firstRowFirstColumn="0" w:firstRowLastColumn="0" w:lastRowFirstColumn="0" w:lastRowLastColumn="0"/>
            <w:tcW w:w="3957" w:type="dxa"/>
            <w:hideMark/>
          </w:tcPr>
          <w:p w14:paraId="022DBA47" w14:textId="77777777" w:rsidR="00BE2264" w:rsidRPr="00BE2264" w:rsidRDefault="00BE2264" w:rsidP="003F3975">
            <w:pPr>
              <w:jc w:val="center"/>
            </w:pPr>
            <w:r w:rsidRPr="00BE2264">
              <w:t>Pre-detonation Bulk Modulus (PA)</w:t>
            </w:r>
          </w:p>
        </w:tc>
        <w:tc>
          <w:tcPr>
            <w:tcW w:w="1141" w:type="dxa"/>
            <w:hideMark/>
          </w:tcPr>
          <w:p w14:paraId="2F4FF40F" w14:textId="77777777" w:rsidR="00BE2264" w:rsidRPr="00BE2264" w:rsidRDefault="00BE2264" w:rsidP="003F3975">
            <w:pPr>
              <w:jc w:val="center"/>
              <w:cnfStyle w:val="000000000000" w:firstRow="0" w:lastRow="0" w:firstColumn="0" w:lastColumn="0" w:oddVBand="0" w:evenVBand="0" w:oddHBand="0" w:evenHBand="0" w:firstRowFirstColumn="0" w:firstRowLastColumn="0" w:lastRowFirstColumn="0" w:lastRowLastColumn="0"/>
            </w:pPr>
            <w:r w:rsidRPr="00BE2264">
              <w:t>9.00E+09</w:t>
            </w:r>
          </w:p>
        </w:tc>
        <w:tc>
          <w:tcPr>
            <w:tcW w:w="1133" w:type="dxa"/>
            <w:hideMark/>
          </w:tcPr>
          <w:p w14:paraId="2952BB1F" w14:textId="088F1570" w:rsidR="00BE2264" w:rsidRPr="00BE2264" w:rsidRDefault="00000000" w:rsidP="003F3975">
            <w:pPr>
              <w:jc w:val="center"/>
              <w:cnfStyle w:val="000000000000" w:firstRow="0" w:lastRow="0" w:firstColumn="0" w:lastColumn="0" w:oddVBand="0" w:evenVBand="0" w:oddHBand="0" w:evenHBand="0" w:firstRowFirstColumn="0" w:firstRowLastColumn="0" w:lastRowFirstColumn="0" w:lastRowLastColumn="0"/>
            </w:pPr>
            <w:sdt>
              <w:sdtPr>
                <w:id w:val="-179587279"/>
                <w:citation/>
              </w:sdtPr>
              <w:sdtContent>
                <w:r w:rsidR="00FF5305">
                  <w:fldChar w:fldCharType="begin"/>
                </w:r>
                <w:r w:rsidR="00FF5305">
                  <w:instrText xml:space="preserve"> CITATION Pyk20 \l 2057 </w:instrText>
                </w:r>
                <w:r w:rsidR="00FF5305">
                  <w:fldChar w:fldCharType="separate"/>
                </w:r>
                <w:r w:rsidR="00FF5305" w:rsidRPr="00FF5305">
                  <w:rPr>
                    <w:noProof/>
                  </w:rPr>
                  <w:t>[9]</w:t>
                </w:r>
                <w:r w:rsidR="00FF5305">
                  <w:fldChar w:fldCharType="end"/>
                </w:r>
              </w:sdtContent>
            </w:sdt>
          </w:p>
        </w:tc>
        <w:tc>
          <w:tcPr>
            <w:tcW w:w="1141" w:type="dxa"/>
            <w:hideMark/>
          </w:tcPr>
          <w:p w14:paraId="65E14C4E" w14:textId="77777777" w:rsidR="00BE2264" w:rsidRPr="00BE2264" w:rsidRDefault="00BE2264" w:rsidP="003F3975">
            <w:pPr>
              <w:jc w:val="center"/>
              <w:cnfStyle w:val="000000000000" w:firstRow="0" w:lastRow="0" w:firstColumn="0" w:lastColumn="0" w:oddVBand="0" w:evenVBand="0" w:oddHBand="0" w:evenHBand="0" w:firstRowFirstColumn="0" w:firstRowLastColumn="0" w:lastRowFirstColumn="0" w:lastRowLastColumn="0"/>
            </w:pPr>
            <w:r w:rsidRPr="00BE2264">
              <w:t>9.00E+09</w:t>
            </w:r>
          </w:p>
        </w:tc>
        <w:tc>
          <w:tcPr>
            <w:tcW w:w="1133" w:type="dxa"/>
            <w:hideMark/>
          </w:tcPr>
          <w:p w14:paraId="0F394772" w14:textId="00B69B55" w:rsidR="00BE2264" w:rsidRPr="00BE2264" w:rsidRDefault="00000000" w:rsidP="003F3975">
            <w:pPr>
              <w:jc w:val="center"/>
              <w:cnfStyle w:val="000000000000" w:firstRow="0" w:lastRow="0" w:firstColumn="0" w:lastColumn="0" w:oddVBand="0" w:evenVBand="0" w:oddHBand="0" w:evenHBand="0" w:firstRowFirstColumn="0" w:firstRowLastColumn="0" w:lastRowFirstColumn="0" w:lastRowLastColumn="0"/>
            </w:pPr>
            <w:sdt>
              <w:sdtPr>
                <w:id w:val="-1178039464"/>
                <w:citation/>
              </w:sdtPr>
              <w:sdtContent>
                <w:r w:rsidR="00FF5305">
                  <w:fldChar w:fldCharType="begin"/>
                </w:r>
                <w:r w:rsidR="00FF5305">
                  <w:instrText xml:space="preserve"> CITATION Pyk20 \l 2057 </w:instrText>
                </w:r>
                <w:r w:rsidR="00FF5305">
                  <w:fldChar w:fldCharType="separate"/>
                </w:r>
                <w:r w:rsidR="00FF5305" w:rsidRPr="00FF5305">
                  <w:rPr>
                    <w:noProof/>
                  </w:rPr>
                  <w:t>[9]</w:t>
                </w:r>
                <w:r w:rsidR="00FF5305">
                  <w:fldChar w:fldCharType="end"/>
                </w:r>
              </w:sdtContent>
            </w:sdt>
          </w:p>
        </w:tc>
      </w:tr>
    </w:tbl>
    <w:p w14:paraId="60C1588F" w14:textId="54224C5F" w:rsidR="003F3975" w:rsidRDefault="003F3975" w:rsidP="00243EDF">
      <w:pPr>
        <w:jc w:val="both"/>
      </w:pPr>
      <w:r>
        <w:t>Notes:</w:t>
      </w:r>
    </w:p>
    <w:p w14:paraId="1FBABA42" w14:textId="02F5E6FE" w:rsidR="003F3975" w:rsidRDefault="003F3975" w:rsidP="00243EDF">
      <w:pPr>
        <w:pStyle w:val="ListParagraph"/>
        <w:numPr>
          <w:ilvl w:val="0"/>
          <w:numId w:val="2"/>
        </w:numPr>
        <w:jc w:val="both"/>
      </w:pPr>
      <w:bookmarkStart w:id="90" w:name="_Hlk186795633"/>
      <w:r>
        <w:t xml:space="preserve">Whilst charge liners may be modelled exclusively using an EOS in the hydrodynamic regime, research shown addition of a strength model significantly impacts the jets internal energy during the later stages of formation </w:t>
      </w:r>
      <w:sdt>
        <w:sdtPr>
          <w:id w:val="-17857966"/>
          <w:citation/>
        </w:sdtPr>
        <w:sdtContent>
          <w:r w:rsidR="00140B46">
            <w:fldChar w:fldCharType="begin"/>
          </w:r>
          <w:r w:rsidR="00140B46">
            <w:instrText xml:space="preserve"> CITATION Nie20 \l 2057 </w:instrText>
          </w:r>
          <w:r w:rsidR="00140B46">
            <w:fldChar w:fldCharType="separate"/>
          </w:r>
          <w:r w:rsidR="00140B46" w:rsidRPr="00140B46">
            <w:rPr>
              <w:noProof/>
            </w:rPr>
            <w:t>[21]</w:t>
          </w:r>
          <w:r w:rsidR="00140B46">
            <w:fldChar w:fldCharType="end"/>
          </w:r>
        </w:sdtContent>
      </w:sdt>
      <w:r>
        <w:t xml:space="preserve"> hence the J-C plasticity model was applied. </w:t>
      </w:r>
    </w:p>
    <w:p w14:paraId="65D16A31" w14:textId="04C0ED36" w:rsidR="003F3975" w:rsidRDefault="003F3975" w:rsidP="00243EDF">
      <w:pPr>
        <w:pStyle w:val="ListParagraph"/>
        <w:numPr>
          <w:ilvl w:val="0"/>
          <w:numId w:val="2"/>
        </w:numPr>
        <w:jc w:val="both"/>
      </w:pPr>
      <w:r>
        <w:t xml:space="preserve">Pre-Detonation Bulk Modulus of both TNT and LX-19 was taken from a representative polymer bonded explosive due to the scarcity of available information within literature. </w:t>
      </w:r>
    </w:p>
    <w:p w14:paraId="50D07920" w14:textId="48DB8975" w:rsidR="00F71CD5" w:rsidRDefault="006B3D7E" w:rsidP="006B3D7E">
      <w:pPr>
        <w:pStyle w:val="Heading2"/>
      </w:pPr>
      <w:bookmarkStart w:id="91" w:name="_Toc186908029"/>
      <w:bookmarkEnd w:id="90"/>
      <w:r>
        <w:t>2.6 Surface Interactions</w:t>
      </w:r>
      <w:bookmarkEnd w:id="91"/>
    </w:p>
    <w:p w14:paraId="477FA80C" w14:textId="77777777" w:rsidR="006B3D7E" w:rsidRPr="00555CFB" w:rsidRDefault="006B3D7E" w:rsidP="006B3D7E">
      <w:r>
        <w:t xml:space="preserve">Surface interactions dictate how materials behave in contact with one another. For simplicity a general explicit contact was used on all components with “Hard” normal behaviour and “Frictionless” Tangential behaviour.  This means components can slide over one another with no resistance but will impact during collisions.       </w:t>
      </w:r>
    </w:p>
    <w:p w14:paraId="796C5308" w14:textId="2E813D51" w:rsidR="0015664D" w:rsidRDefault="0015664D">
      <w:r>
        <w:br w:type="page"/>
      </w:r>
    </w:p>
    <w:p w14:paraId="348DBE73" w14:textId="0B9EA251" w:rsidR="00F71CD5" w:rsidRDefault="00F71CD5" w:rsidP="00F71CD5">
      <w:pPr>
        <w:pStyle w:val="Heading1"/>
      </w:pPr>
      <w:bookmarkStart w:id="92" w:name="_Toc186908030"/>
      <w:r>
        <w:lastRenderedPageBreak/>
        <w:t>3.0 Two-Dimensional Modelling Study</w:t>
      </w:r>
      <w:bookmarkEnd w:id="92"/>
    </w:p>
    <w:p w14:paraId="3FF4EA83" w14:textId="6A9E9192" w:rsidR="00F71CD5" w:rsidRDefault="00F71CD5" w:rsidP="00F71CD5">
      <w:pPr>
        <w:pStyle w:val="Heading2"/>
      </w:pPr>
      <w:bookmarkStart w:id="93" w:name="_Toc186908031"/>
      <w:r>
        <w:t>3.1 Introduction</w:t>
      </w:r>
      <w:bookmarkEnd w:id="93"/>
    </w:p>
    <w:p w14:paraId="15B58BC0" w14:textId="0D6B18B6" w:rsidR="00F71CD5" w:rsidRDefault="00E060C3" w:rsidP="00E83EBE">
      <w:pPr>
        <w:jc w:val="both"/>
      </w:pPr>
      <w:r>
        <w:t xml:space="preserve">This section </w:t>
      </w:r>
      <w:r w:rsidR="00E83EBE">
        <w:t>explored the</w:t>
      </w:r>
      <w:r>
        <w:t xml:space="preserve"> 2D axisymmetric modelling of Charges A and B</w:t>
      </w:r>
      <w:r w:rsidR="00E83EBE">
        <w:t xml:space="preserve">. The methodology is presented before mesh sensitivity and model robustness studies are conducted. The model’s ability to simulate liner collapse will then be validated before performance comparison between Charges A and B is conducted. </w:t>
      </w:r>
      <w:r w:rsidR="00EE3B9D">
        <w:t>Results</w:t>
      </w:r>
      <w:r w:rsidR="00E83EBE">
        <w:t xml:space="preserve"> from this </w:t>
      </w:r>
      <w:r w:rsidR="00EE3B9D">
        <w:t>work</w:t>
      </w:r>
      <w:r w:rsidR="00E83EBE">
        <w:t xml:space="preserve"> will be used to inform the remaining modelling conducted. </w:t>
      </w:r>
    </w:p>
    <w:p w14:paraId="3F68B175" w14:textId="0944598D" w:rsidR="00F71CD5" w:rsidRDefault="00F71CD5" w:rsidP="00F71CD5">
      <w:pPr>
        <w:pStyle w:val="Heading2"/>
      </w:pPr>
      <w:bookmarkStart w:id="94" w:name="_Toc186908032"/>
      <w:r>
        <w:t>3.2 Two-Dimensional Modelling Methodology</w:t>
      </w:r>
      <w:bookmarkEnd w:id="94"/>
    </w:p>
    <w:p w14:paraId="19B08A16" w14:textId="6C149200" w:rsidR="00E83EBE" w:rsidRDefault="00E83EBE" w:rsidP="00E83EBE">
      <w:pPr>
        <w:jc w:val="both"/>
      </w:pPr>
      <w:r>
        <w:t>2D axisymmetric modelling was selected to improve computational efficiency</w:t>
      </w:r>
      <w:r w:rsidR="00BE53C4">
        <w:t>,</w:t>
      </w:r>
      <w:r>
        <w:t xml:space="preserve"> despite this preventing the study of </w:t>
      </w:r>
      <w:r w:rsidR="00BE53C4">
        <w:t>a</w:t>
      </w:r>
      <w:r>
        <w:t xml:space="preserve">symmetric effects. To enable this a line of symmetry boundary condition, as depicted in </w:t>
      </w:r>
      <w:r w:rsidR="0015664D">
        <w:fldChar w:fldCharType="begin"/>
      </w:r>
      <w:r w:rsidR="0015664D">
        <w:instrText xml:space="preserve"> REF _Ref186817903 \h </w:instrText>
      </w:r>
      <w:r w:rsidR="0015664D">
        <w:fldChar w:fldCharType="separate"/>
      </w:r>
      <w:r w:rsidR="0015664D">
        <w:t xml:space="preserve">Figure </w:t>
      </w:r>
      <w:r w:rsidR="0015664D">
        <w:rPr>
          <w:noProof/>
        </w:rPr>
        <w:t>12</w:t>
      </w:r>
      <w:r w:rsidR="0015664D">
        <w:fldChar w:fldCharType="end"/>
      </w:r>
      <w:r w:rsidR="0015664D">
        <w:t xml:space="preserve"> </w:t>
      </w:r>
      <w:r>
        <w:t>was applied, ensuring correct charge formation.</w:t>
      </w:r>
    </w:p>
    <w:p w14:paraId="4DEAFB65" w14:textId="77777777" w:rsidR="0015664D" w:rsidRDefault="0015664D" w:rsidP="00E83EBE">
      <w:pPr>
        <w:jc w:val="both"/>
      </w:pPr>
    </w:p>
    <w:p w14:paraId="298843E8" w14:textId="77777777" w:rsidR="0015664D" w:rsidRDefault="00E83EBE" w:rsidP="0015664D">
      <w:pPr>
        <w:keepNext/>
        <w:jc w:val="center"/>
      </w:pPr>
      <w:r>
        <w:rPr>
          <w:noProof/>
        </w:rPr>
        <w:drawing>
          <wp:inline distT="0" distB="0" distL="0" distR="0" wp14:anchorId="2D8AE84F" wp14:editId="40061638">
            <wp:extent cx="5400000" cy="4593600"/>
            <wp:effectExtent l="0" t="0" r="0" b="0"/>
            <wp:docPr id="7" name="Picture 6" descr="A screenshot of a computer&#10;&#10;Description automatically generated">
              <a:extLst xmlns:a="http://schemas.openxmlformats.org/drawingml/2006/main">
                <a:ext uri="{FF2B5EF4-FFF2-40B4-BE49-F238E27FC236}">
                  <a16:creationId xmlns:a16="http://schemas.microsoft.com/office/drawing/2014/main" id="{CBA76868-FDD7-4E3C-B160-00930D7ABC0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screenshot of a computer&#10;&#10;Description automatically generated">
                      <a:extLst>
                        <a:ext uri="{FF2B5EF4-FFF2-40B4-BE49-F238E27FC236}">
                          <a16:creationId xmlns:a16="http://schemas.microsoft.com/office/drawing/2014/main" id="{CBA76868-FDD7-4E3C-B160-00930D7ABC0B}"/>
                        </a:ext>
                      </a:extLst>
                    </pic:cNvPr>
                    <pic:cNvPicPr>
                      <a:picLocks noChangeAspect="1"/>
                    </pic:cNvPicPr>
                  </pic:nvPicPr>
                  <pic:blipFill rotWithShape="1">
                    <a:blip r:embed="rId29"/>
                    <a:srcRect t="8151" b="6504"/>
                    <a:stretch/>
                  </pic:blipFill>
                  <pic:spPr bwMode="auto">
                    <a:xfrm>
                      <a:off x="0" y="0"/>
                      <a:ext cx="5400000" cy="4593600"/>
                    </a:xfrm>
                    <a:prstGeom prst="rect">
                      <a:avLst/>
                    </a:prstGeom>
                    <a:ln>
                      <a:noFill/>
                    </a:ln>
                    <a:extLst>
                      <a:ext uri="{53640926-AAD7-44D8-BBD7-CCE9431645EC}">
                        <a14:shadowObscured xmlns:a14="http://schemas.microsoft.com/office/drawing/2010/main"/>
                      </a:ext>
                    </a:extLst>
                  </pic:spPr>
                </pic:pic>
              </a:graphicData>
            </a:graphic>
          </wp:inline>
        </w:drawing>
      </w:r>
    </w:p>
    <w:p w14:paraId="1F5F88AB" w14:textId="5C42F498" w:rsidR="00F71CD5" w:rsidRDefault="0015664D" w:rsidP="0015664D">
      <w:pPr>
        <w:pStyle w:val="Caption"/>
        <w:jc w:val="center"/>
      </w:pPr>
      <w:bookmarkStart w:id="95" w:name="_Ref186817903"/>
      <w:bookmarkStart w:id="96" w:name="_Toc186908067"/>
      <w:r>
        <w:t xml:space="preserve">Figure </w:t>
      </w:r>
      <w:fldSimple w:instr=" SEQ Figure \* ARABIC ">
        <w:r w:rsidR="00B324EF">
          <w:rPr>
            <w:noProof/>
          </w:rPr>
          <w:t>12</w:t>
        </w:r>
      </w:fldSimple>
      <w:bookmarkEnd w:id="95"/>
      <w:r>
        <w:t xml:space="preserve"> - Charge assembly and boundary conditions as used for 2D modelling</w:t>
      </w:r>
      <w:bookmarkEnd w:id="96"/>
    </w:p>
    <w:p w14:paraId="7552E06B" w14:textId="77777777" w:rsidR="00E83EBE" w:rsidRDefault="00E83EBE" w:rsidP="00E83EBE">
      <w:pPr>
        <w:jc w:val="both"/>
      </w:pPr>
    </w:p>
    <w:p w14:paraId="327AA308" w14:textId="77777777" w:rsidR="00E83EBE" w:rsidRDefault="00E83EBE" w:rsidP="00E83EBE">
      <w:pPr>
        <w:jc w:val="both"/>
      </w:pPr>
    </w:p>
    <w:p w14:paraId="26A98BF7" w14:textId="6D0967D4" w:rsidR="00F71CD5" w:rsidRDefault="00F71CD5" w:rsidP="00F71CD5">
      <w:pPr>
        <w:pStyle w:val="Heading2"/>
      </w:pPr>
      <w:bookmarkStart w:id="97" w:name="_Toc186908033"/>
      <w:r>
        <w:lastRenderedPageBreak/>
        <w:t xml:space="preserve">3.3 </w:t>
      </w:r>
      <w:r w:rsidR="00CC23B8">
        <w:t>Mesh Sensitivity Study</w:t>
      </w:r>
      <w:bookmarkEnd w:id="97"/>
    </w:p>
    <w:p w14:paraId="0226D295" w14:textId="1C0CCC69" w:rsidR="00CC23B8" w:rsidRDefault="00E83EBE" w:rsidP="00745778">
      <w:pPr>
        <w:jc w:val="both"/>
      </w:pPr>
      <w:r>
        <w:t>For meshed numerical models’</w:t>
      </w:r>
      <w:r w:rsidR="00745778">
        <w:t xml:space="preserve"> a</w:t>
      </w:r>
      <w:r>
        <w:t xml:space="preserve"> reduction in mesh size improves model accuracy asymptotically </w:t>
      </w:r>
      <w:sdt>
        <w:sdtPr>
          <w:id w:val="1686793505"/>
          <w:citation/>
        </w:sdtPr>
        <w:sdtContent>
          <w:r w:rsidR="00217FDF">
            <w:fldChar w:fldCharType="begin"/>
          </w:r>
          <w:r w:rsidR="00217FDF">
            <w:instrText xml:space="preserve"> CITATION Ayi08 \l 2057 </w:instrText>
          </w:r>
          <w:r w:rsidR="00217FDF">
            <w:fldChar w:fldCharType="separate"/>
          </w:r>
          <w:r w:rsidR="00217FDF" w:rsidRPr="00217FDF">
            <w:rPr>
              <w:noProof/>
            </w:rPr>
            <w:t>[19]</w:t>
          </w:r>
          <w:r w:rsidR="00217FDF">
            <w:fldChar w:fldCharType="end"/>
          </w:r>
        </w:sdtContent>
      </w:sdt>
      <w:r>
        <w:t xml:space="preserve">. Smaller meshes however, increase the required computational resource </w:t>
      </w:r>
      <w:sdt>
        <w:sdtPr>
          <w:id w:val="-6750082"/>
          <w:citation/>
        </w:sdtPr>
        <w:sdtContent>
          <w:r w:rsidR="00365223">
            <w:fldChar w:fldCharType="begin"/>
          </w:r>
          <w:r w:rsidR="00365223">
            <w:instrText xml:space="preserve"> CITATION Gur09 \l 2057 </w:instrText>
          </w:r>
          <w:r w:rsidR="00365223">
            <w:fldChar w:fldCharType="separate"/>
          </w:r>
          <w:r w:rsidR="00365223" w:rsidRPr="00365223">
            <w:rPr>
              <w:noProof/>
            </w:rPr>
            <w:t>[2]</w:t>
          </w:r>
          <w:r w:rsidR="00365223">
            <w:fldChar w:fldCharType="end"/>
          </w:r>
        </w:sdtContent>
      </w:sdt>
      <w:r>
        <w:t xml:space="preserve">. Mesh sensitivity studies determine the balance between accuracy and cost </w:t>
      </w:r>
      <w:sdt>
        <w:sdtPr>
          <w:id w:val="1377350986"/>
          <w:citation/>
        </w:sdtPr>
        <w:sdtContent>
          <w:r w:rsidR="00FF5305">
            <w:fldChar w:fldCharType="begin"/>
          </w:r>
          <w:r w:rsidR="00FF5305">
            <w:instrText xml:space="preserve"> CITATION DuY22 \l 2057 </w:instrText>
          </w:r>
          <w:r w:rsidR="00FF5305">
            <w:fldChar w:fldCharType="separate"/>
          </w:r>
          <w:r w:rsidR="00FF5305" w:rsidRPr="00FF5305">
            <w:rPr>
              <w:noProof/>
            </w:rPr>
            <w:t>[6]</w:t>
          </w:r>
          <w:r w:rsidR="00FF5305">
            <w:fldChar w:fldCharType="end"/>
          </w:r>
        </w:sdtContent>
      </w:sdt>
      <w:r w:rsidR="00FF5305">
        <w:t xml:space="preserve">, </w:t>
      </w:r>
      <w:sdt>
        <w:sdtPr>
          <w:id w:val="70860335"/>
          <w:citation/>
        </w:sdtPr>
        <w:sdtContent>
          <w:r w:rsidR="002059E0">
            <w:fldChar w:fldCharType="begin"/>
          </w:r>
          <w:r w:rsidR="002059E0">
            <w:instrText xml:space="preserve"> CITATION Zak19 \l 2057 </w:instrText>
          </w:r>
          <w:r w:rsidR="002059E0">
            <w:fldChar w:fldCharType="separate"/>
          </w:r>
          <w:r w:rsidR="002059E0" w:rsidRPr="002059E0">
            <w:rPr>
              <w:noProof/>
            </w:rPr>
            <w:t>[8]</w:t>
          </w:r>
          <w:r w:rsidR="002059E0">
            <w:fldChar w:fldCharType="end"/>
          </w:r>
        </w:sdtContent>
      </w:sdt>
      <w:r>
        <w:t>.</w:t>
      </w:r>
    </w:p>
    <w:p w14:paraId="57F8DD7E" w14:textId="7F49370E" w:rsidR="00745778" w:rsidRDefault="00745778" w:rsidP="00745778">
      <w:pPr>
        <w:jc w:val="both"/>
      </w:pPr>
      <w:r>
        <w:t>Preliminary work utilised variable density meshes. These were discarded due to poor stability. A mesh sensitivity study was conducted using Charge A with uniform 1</w:t>
      </w:r>
      <w:r w:rsidR="00BE53C4">
        <w:t>.0</w:t>
      </w:r>
      <w:r>
        <w:t>mm</w:t>
      </w:r>
      <w:r w:rsidR="00BE53C4">
        <w:t>,</w:t>
      </w:r>
      <w:r>
        <w:t xml:space="preserve"> 0.75mm and 0.5mm meshes across all components. Tri versus Quad elements was also studied at 0.75mm. The stability and computation cost of each test is presented in </w:t>
      </w:r>
      <w:r w:rsidR="0015664D">
        <w:rPr>
          <w:color w:val="FF0000"/>
        </w:rPr>
        <w:fldChar w:fldCharType="begin"/>
      </w:r>
      <w:r w:rsidR="0015664D">
        <w:instrText xml:space="preserve"> REF _Ref186817958 \h </w:instrText>
      </w:r>
      <w:r w:rsidR="0015664D">
        <w:rPr>
          <w:color w:val="FF0000"/>
        </w:rPr>
      </w:r>
      <w:r w:rsidR="0015664D">
        <w:rPr>
          <w:color w:val="FF0000"/>
        </w:rPr>
        <w:fldChar w:fldCharType="separate"/>
      </w:r>
      <w:r w:rsidR="0015664D">
        <w:t xml:space="preserve">Table </w:t>
      </w:r>
      <w:r w:rsidR="0015664D">
        <w:rPr>
          <w:noProof/>
        </w:rPr>
        <w:t>3</w:t>
      </w:r>
      <w:r w:rsidR="0015664D">
        <w:rPr>
          <w:color w:val="FF0000"/>
        </w:rPr>
        <w:fldChar w:fldCharType="end"/>
      </w:r>
      <w:r>
        <w:t>.</w:t>
      </w:r>
    </w:p>
    <w:p w14:paraId="3A39B8B1" w14:textId="68B6A4B1" w:rsidR="0015664D" w:rsidRDefault="0015664D" w:rsidP="0015664D">
      <w:pPr>
        <w:pStyle w:val="Caption"/>
        <w:keepNext/>
      </w:pPr>
      <w:bookmarkStart w:id="98" w:name="_Ref186817958"/>
      <w:bookmarkStart w:id="99" w:name="_Toc186821792"/>
      <w:bookmarkStart w:id="100" w:name="_Toc186908100"/>
      <w:r>
        <w:t xml:space="preserve">Table </w:t>
      </w:r>
      <w:fldSimple w:instr=" SEQ Table \* ARABIC ">
        <w:r w:rsidR="00420832">
          <w:rPr>
            <w:noProof/>
          </w:rPr>
          <w:t>3</w:t>
        </w:r>
      </w:fldSimple>
      <w:bookmarkEnd w:id="98"/>
      <w:r>
        <w:t xml:space="preserve"> - Mesh sensitivity study, testing completed and computational efficiency results</w:t>
      </w:r>
      <w:bookmarkEnd w:id="99"/>
      <w:bookmarkEnd w:id="100"/>
    </w:p>
    <w:tbl>
      <w:tblPr>
        <w:tblStyle w:val="GridTable4-Accent2"/>
        <w:tblW w:w="8505" w:type="dxa"/>
        <w:jc w:val="center"/>
        <w:tblLook w:val="0420" w:firstRow="1" w:lastRow="0" w:firstColumn="0" w:lastColumn="0" w:noHBand="0" w:noVBand="1"/>
      </w:tblPr>
      <w:tblGrid>
        <w:gridCol w:w="1271"/>
        <w:gridCol w:w="1316"/>
        <w:gridCol w:w="1504"/>
        <w:gridCol w:w="1514"/>
        <w:gridCol w:w="1131"/>
        <w:gridCol w:w="1769"/>
      </w:tblGrid>
      <w:tr w:rsidR="00745778" w:rsidRPr="007551B0" w14:paraId="6783D3C0" w14:textId="77777777" w:rsidTr="00745778">
        <w:trPr>
          <w:cnfStyle w:val="100000000000" w:firstRow="1" w:lastRow="0" w:firstColumn="0" w:lastColumn="0" w:oddVBand="0" w:evenVBand="0" w:oddHBand="0" w:evenHBand="0" w:firstRowFirstColumn="0" w:firstRowLastColumn="0" w:lastRowFirstColumn="0" w:lastRowLastColumn="0"/>
          <w:jc w:val="center"/>
        </w:trPr>
        <w:tc>
          <w:tcPr>
            <w:tcW w:w="1271" w:type="dxa"/>
            <w:hideMark/>
          </w:tcPr>
          <w:p w14:paraId="6BCABF8E" w14:textId="77777777" w:rsidR="00745778" w:rsidRPr="007551B0" w:rsidRDefault="00745778" w:rsidP="00745778">
            <w:pPr>
              <w:jc w:val="center"/>
              <w:rPr>
                <w:rFonts w:ascii="Arial" w:hAnsi="Arial"/>
                <w:kern w:val="0"/>
                <w:lang w:eastAsia="en-GB"/>
              </w:rPr>
            </w:pPr>
            <w:r w:rsidRPr="007551B0">
              <w:rPr>
                <w:lang w:val="en-US" w:eastAsia="en-GB"/>
              </w:rPr>
              <w:t>Mesh Size (mm)</w:t>
            </w:r>
          </w:p>
        </w:tc>
        <w:tc>
          <w:tcPr>
            <w:tcW w:w="1316" w:type="dxa"/>
            <w:hideMark/>
          </w:tcPr>
          <w:p w14:paraId="5C2390DD" w14:textId="77777777" w:rsidR="00745778" w:rsidRPr="007551B0" w:rsidRDefault="00745778" w:rsidP="00745778">
            <w:pPr>
              <w:jc w:val="center"/>
              <w:rPr>
                <w:rFonts w:ascii="Arial" w:hAnsi="Arial"/>
                <w:kern w:val="0"/>
                <w:lang w:eastAsia="en-GB"/>
              </w:rPr>
            </w:pPr>
            <w:r w:rsidRPr="007551B0">
              <w:rPr>
                <w:lang w:val="en-US" w:eastAsia="en-GB"/>
              </w:rPr>
              <w:t>Element Shape</w:t>
            </w:r>
          </w:p>
        </w:tc>
        <w:tc>
          <w:tcPr>
            <w:tcW w:w="1504" w:type="dxa"/>
            <w:hideMark/>
          </w:tcPr>
          <w:p w14:paraId="5B7945E0" w14:textId="77777777" w:rsidR="00745778" w:rsidRPr="007551B0" w:rsidRDefault="00745778" w:rsidP="00745778">
            <w:pPr>
              <w:jc w:val="center"/>
              <w:rPr>
                <w:rFonts w:ascii="Arial" w:hAnsi="Arial"/>
                <w:kern w:val="0"/>
                <w:lang w:eastAsia="en-GB"/>
              </w:rPr>
            </w:pPr>
            <w:r w:rsidRPr="007551B0">
              <w:rPr>
                <w:lang w:val="en-US" w:eastAsia="en-GB"/>
              </w:rPr>
              <w:t>Number of Elements</w:t>
            </w:r>
          </w:p>
        </w:tc>
        <w:tc>
          <w:tcPr>
            <w:tcW w:w="1514" w:type="dxa"/>
            <w:hideMark/>
          </w:tcPr>
          <w:p w14:paraId="567A892D" w14:textId="77777777" w:rsidR="00745778" w:rsidRPr="007551B0" w:rsidRDefault="00745778" w:rsidP="00745778">
            <w:pPr>
              <w:jc w:val="center"/>
              <w:rPr>
                <w:rFonts w:ascii="Arial" w:hAnsi="Arial"/>
                <w:kern w:val="0"/>
                <w:lang w:eastAsia="en-GB"/>
              </w:rPr>
            </w:pPr>
            <w:r w:rsidRPr="007551B0">
              <w:rPr>
                <w:lang w:val="en-US" w:eastAsia="en-GB"/>
              </w:rPr>
              <w:t>Frames Produced</w:t>
            </w:r>
          </w:p>
        </w:tc>
        <w:tc>
          <w:tcPr>
            <w:tcW w:w="1131" w:type="dxa"/>
            <w:hideMark/>
          </w:tcPr>
          <w:p w14:paraId="35ED6548" w14:textId="77777777" w:rsidR="00745778" w:rsidRPr="007551B0" w:rsidRDefault="00745778" w:rsidP="00745778">
            <w:pPr>
              <w:jc w:val="center"/>
              <w:rPr>
                <w:rFonts w:ascii="Arial" w:hAnsi="Arial"/>
                <w:kern w:val="0"/>
                <w:lang w:eastAsia="en-GB"/>
              </w:rPr>
            </w:pPr>
            <w:r w:rsidRPr="007551B0">
              <w:rPr>
                <w:lang w:val="en-US" w:eastAsia="en-GB"/>
              </w:rPr>
              <w:t>Run Time (s)</w:t>
            </w:r>
          </w:p>
        </w:tc>
        <w:tc>
          <w:tcPr>
            <w:tcW w:w="1769" w:type="dxa"/>
            <w:hideMark/>
          </w:tcPr>
          <w:p w14:paraId="6F533E24" w14:textId="77777777" w:rsidR="00745778" w:rsidRPr="007551B0" w:rsidRDefault="00745778" w:rsidP="00745778">
            <w:pPr>
              <w:jc w:val="center"/>
              <w:rPr>
                <w:rFonts w:ascii="Arial" w:hAnsi="Arial"/>
                <w:kern w:val="0"/>
                <w:lang w:eastAsia="en-GB"/>
              </w:rPr>
            </w:pPr>
            <w:r w:rsidRPr="007551B0">
              <w:rPr>
                <w:lang w:val="en-US" w:eastAsia="en-GB"/>
              </w:rPr>
              <w:t>Extrapolated Run Time (s)</w:t>
            </w:r>
          </w:p>
        </w:tc>
      </w:tr>
      <w:tr w:rsidR="00745778" w:rsidRPr="007551B0" w14:paraId="2338589D" w14:textId="77777777" w:rsidTr="00745778">
        <w:trPr>
          <w:cnfStyle w:val="000000100000" w:firstRow="0" w:lastRow="0" w:firstColumn="0" w:lastColumn="0" w:oddVBand="0" w:evenVBand="0" w:oddHBand="1" w:evenHBand="0" w:firstRowFirstColumn="0" w:firstRowLastColumn="0" w:lastRowFirstColumn="0" w:lastRowLastColumn="0"/>
          <w:jc w:val="center"/>
        </w:trPr>
        <w:tc>
          <w:tcPr>
            <w:tcW w:w="1271" w:type="dxa"/>
            <w:hideMark/>
          </w:tcPr>
          <w:p w14:paraId="475F6383" w14:textId="77777777" w:rsidR="00745778" w:rsidRPr="007551B0" w:rsidRDefault="00745778" w:rsidP="00745778">
            <w:pPr>
              <w:jc w:val="center"/>
              <w:rPr>
                <w:rFonts w:ascii="Arial" w:hAnsi="Arial"/>
                <w:kern w:val="0"/>
                <w:lang w:eastAsia="en-GB"/>
              </w:rPr>
            </w:pPr>
            <w:r w:rsidRPr="007551B0">
              <w:rPr>
                <w:color w:val="000000" w:themeColor="dark1"/>
                <w:lang w:val="en-US" w:eastAsia="en-GB"/>
              </w:rPr>
              <w:t>1.0</w:t>
            </w:r>
          </w:p>
        </w:tc>
        <w:tc>
          <w:tcPr>
            <w:tcW w:w="1316" w:type="dxa"/>
            <w:hideMark/>
          </w:tcPr>
          <w:p w14:paraId="31796E9C" w14:textId="77777777" w:rsidR="00745778" w:rsidRPr="007551B0" w:rsidRDefault="00745778" w:rsidP="00745778">
            <w:pPr>
              <w:jc w:val="center"/>
              <w:rPr>
                <w:rFonts w:ascii="Arial" w:hAnsi="Arial"/>
                <w:kern w:val="0"/>
                <w:lang w:eastAsia="en-GB"/>
              </w:rPr>
            </w:pPr>
            <w:r w:rsidRPr="007551B0">
              <w:rPr>
                <w:color w:val="000000" w:themeColor="dark1"/>
                <w:lang w:val="en-US" w:eastAsia="en-GB"/>
              </w:rPr>
              <w:t>Tri</w:t>
            </w:r>
          </w:p>
        </w:tc>
        <w:tc>
          <w:tcPr>
            <w:tcW w:w="1504" w:type="dxa"/>
            <w:hideMark/>
          </w:tcPr>
          <w:p w14:paraId="1A951E3B" w14:textId="77777777" w:rsidR="00745778" w:rsidRPr="007551B0" w:rsidRDefault="00745778" w:rsidP="00745778">
            <w:pPr>
              <w:jc w:val="center"/>
              <w:rPr>
                <w:rFonts w:ascii="Arial" w:hAnsi="Arial"/>
                <w:kern w:val="0"/>
                <w:lang w:eastAsia="en-GB"/>
              </w:rPr>
            </w:pPr>
            <w:r w:rsidRPr="007551B0">
              <w:rPr>
                <w:color w:val="000000" w:themeColor="dark1"/>
                <w:lang w:val="en-US" w:eastAsia="en-GB"/>
              </w:rPr>
              <w:t>10,177</w:t>
            </w:r>
          </w:p>
        </w:tc>
        <w:tc>
          <w:tcPr>
            <w:tcW w:w="1514" w:type="dxa"/>
            <w:hideMark/>
          </w:tcPr>
          <w:p w14:paraId="65B582D1" w14:textId="77777777" w:rsidR="00745778" w:rsidRPr="007551B0" w:rsidRDefault="00745778" w:rsidP="00745778">
            <w:pPr>
              <w:jc w:val="center"/>
              <w:rPr>
                <w:rFonts w:ascii="Arial" w:hAnsi="Arial"/>
                <w:kern w:val="0"/>
                <w:lang w:eastAsia="en-GB"/>
              </w:rPr>
            </w:pPr>
            <w:r w:rsidRPr="007551B0">
              <w:rPr>
                <w:color w:val="000000" w:themeColor="dark1"/>
                <w:lang w:val="en-US" w:eastAsia="en-GB"/>
              </w:rPr>
              <w:t>947</w:t>
            </w:r>
          </w:p>
        </w:tc>
        <w:tc>
          <w:tcPr>
            <w:tcW w:w="1131" w:type="dxa"/>
            <w:hideMark/>
          </w:tcPr>
          <w:p w14:paraId="7F686D67" w14:textId="77777777" w:rsidR="00745778" w:rsidRPr="007551B0" w:rsidRDefault="00745778" w:rsidP="00745778">
            <w:pPr>
              <w:jc w:val="center"/>
              <w:rPr>
                <w:rFonts w:ascii="Arial" w:hAnsi="Arial"/>
                <w:kern w:val="0"/>
                <w:lang w:eastAsia="en-GB"/>
              </w:rPr>
            </w:pPr>
            <w:r w:rsidRPr="007551B0">
              <w:rPr>
                <w:color w:val="000000" w:themeColor="dark1"/>
                <w:lang w:val="en-US" w:eastAsia="en-GB"/>
              </w:rPr>
              <w:t>638</w:t>
            </w:r>
          </w:p>
        </w:tc>
        <w:tc>
          <w:tcPr>
            <w:tcW w:w="1769" w:type="dxa"/>
            <w:hideMark/>
          </w:tcPr>
          <w:p w14:paraId="643A14AF" w14:textId="77777777" w:rsidR="00745778" w:rsidRPr="007551B0" w:rsidRDefault="00745778" w:rsidP="00745778">
            <w:pPr>
              <w:jc w:val="center"/>
              <w:rPr>
                <w:rFonts w:ascii="Arial" w:hAnsi="Arial"/>
                <w:kern w:val="0"/>
                <w:lang w:eastAsia="en-GB"/>
              </w:rPr>
            </w:pPr>
            <w:r w:rsidRPr="007551B0">
              <w:rPr>
                <w:color w:val="000000" w:themeColor="dark1"/>
                <w:lang w:val="en-US" w:eastAsia="en-GB"/>
              </w:rPr>
              <w:t>674</w:t>
            </w:r>
          </w:p>
        </w:tc>
      </w:tr>
      <w:tr w:rsidR="00745778" w:rsidRPr="007551B0" w14:paraId="0083DDE0" w14:textId="77777777" w:rsidTr="00745778">
        <w:trPr>
          <w:jc w:val="center"/>
        </w:trPr>
        <w:tc>
          <w:tcPr>
            <w:tcW w:w="1271" w:type="dxa"/>
            <w:hideMark/>
          </w:tcPr>
          <w:p w14:paraId="43AC4D1C" w14:textId="77777777" w:rsidR="00745778" w:rsidRPr="007551B0" w:rsidRDefault="00745778" w:rsidP="00745778">
            <w:pPr>
              <w:jc w:val="center"/>
              <w:rPr>
                <w:rFonts w:ascii="Arial" w:hAnsi="Arial"/>
                <w:kern w:val="0"/>
                <w:lang w:eastAsia="en-GB"/>
              </w:rPr>
            </w:pPr>
            <w:r w:rsidRPr="007551B0">
              <w:rPr>
                <w:color w:val="000000" w:themeColor="dark1"/>
                <w:lang w:val="en-US" w:eastAsia="en-GB"/>
              </w:rPr>
              <w:t>0.75</w:t>
            </w:r>
          </w:p>
        </w:tc>
        <w:tc>
          <w:tcPr>
            <w:tcW w:w="1316" w:type="dxa"/>
            <w:hideMark/>
          </w:tcPr>
          <w:p w14:paraId="44170F5A" w14:textId="77777777" w:rsidR="00745778" w:rsidRPr="007551B0" w:rsidRDefault="00745778" w:rsidP="00745778">
            <w:pPr>
              <w:jc w:val="center"/>
              <w:rPr>
                <w:rFonts w:ascii="Arial" w:hAnsi="Arial"/>
                <w:kern w:val="0"/>
                <w:lang w:eastAsia="en-GB"/>
              </w:rPr>
            </w:pPr>
            <w:r w:rsidRPr="007551B0">
              <w:rPr>
                <w:color w:val="000000" w:themeColor="dark1"/>
                <w:lang w:val="en-US" w:eastAsia="en-GB"/>
              </w:rPr>
              <w:t>Tri</w:t>
            </w:r>
          </w:p>
        </w:tc>
        <w:tc>
          <w:tcPr>
            <w:tcW w:w="1504" w:type="dxa"/>
            <w:hideMark/>
          </w:tcPr>
          <w:p w14:paraId="43B4C3EA" w14:textId="77777777" w:rsidR="00745778" w:rsidRPr="007551B0" w:rsidRDefault="00745778" w:rsidP="00745778">
            <w:pPr>
              <w:jc w:val="center"/>
              <w:rPr>
                <w:rFonts w:ascii="Arial" w:hAnsi="Arial"/>
                <w:kern w:val="0"/>
                <w:lang w:eastAsia="en-GB"/>
              </w:rPr>
            </w:pPr>
            <w:r w:rsidRPr="007551B0">
              <w:rPr>
                <w:color w:val="000000" w:themeColor="dark1"/>
                <w:lang w:val="en-US" w:eastAsia="en-GB"/>
              </w:rPr>
              <w:t>18,024</w:t>
            </w:r>
          </w:p>
        </w:tc>
        <w:tc>
          <w:tcPr>
            <w:tcW w:w="1514" w:type="dxa"/>
            <w:hideMark/>
          </w:tcPr>
          <w:p w14:paraId="08CCC825" w14:textId="77777777" w:rsidR="00745778" w:rsidRPr="007551B0" w:rsidRDefault="00745778" w:rsidP="00745778">
            <w:pPr>
              <w:jc w:val="center"/>
              <w:rPr>
                <w:rFonts w:ascii="Arial" w:hAnsi="Arial"/>
                <w:kern w:val="0"/>
                <w:lang w:eastAsia="en-GB"/>
              </w:rPr>
            </w:pPr>
            <w:r w:rsidRPr="007551B0">
              <w:rPr>
                <w:color w:val="000000" w:themeColor="dark1"/>
                <w:lang w:val="en-US" w:eastAsia="en-GB"/>
              </w:rPr>
              <w:t>765</w:t>
            </w:r>
          </w:p>
        </w:tc>
        <w:tc>
          <w:tcPr>
            <w:tcW w:w="1131" w:type="dxa"/>
            <w:hideMark/>
          </w:tcPr>
          <w:p w14:paraId="3326E8A4" w14:textId="77777777" w:rsidR="00745778" w:rsidRPr="007551B0" w:rsidRDefault="00745778" w:rsidP="00745778">
            <w:pPr>
              <w:jc w:val="center"/>
              <w:rPr>
                <w:rFonts w:ascii="Arial" w:hAnsi="Arial"/>
                <w:kern w:val="0"/>
                <w:lang w:eastAsia="en-GB"/>
              </w:rPr>
            </w:pPr>
            <w:r w:rsidRPr="007551B0">
              <w:rPr>
                <w:color w:val="000000" w:themeColor="dark1"/>
                <w:lang w:val="en-US" w:eastAsia="en-GB"/>
              </w:rPr>
              <w:t>873</w:t>
            </w:r>
          </w:p>
        </w:tc>
        <w:tc>
          <w:tcPr>
            <w:tcW w:w="1769" w:type="dxa"/>
            <w:hideMark/>
          </w:tcPr>
          <w:p w14:paraId="76B7B411" w14:textId="77777777" w:rsidR="00745778" w:rsidRPr="007551B0" w:rsidRDefault="00745778" w:rsidP="00745778">
            <w:pPr>
              <w:jc w:val="center"/>
              <w:rPr>
                <w:rFonts w:ascii="Arial" w:hAnsi="Arial"/>
                <w:kern w:val="0"/>
                <w:lang w:eastAsia="en-GB"/>
              </w:rPr>
            </w:pPr>
            <w:r w:rsidRPr="007551B0">
              <w:rPr>
                <w:color w:val="000000" w:themeColor="dark1"/>
                <w:lang w:val="en-US" w:eastAsia="en-GB"/>
              </w:rPr>
              <w:t>1141</w:t>
            </w:r>
          </w:p>
        </w:tc>
      </w:tr>
      <w:tr w:rsidR="00745778" w:rsidRPr="007551B0" w14:paraId="354DBCCA" w14:textId="77777777" w:rsidTr="00745778">
        <w:trPr>
          <w:cnfStyle w:val="000000100000" w:firstRow="0" w:lastRow="0" w:firstColumn="0" w:lastColumn="0" w:oddVBand="0" w:evenVBand="0" w:oddHBand="1" w:evenHBand="0" w:firstRowFirstColumn="0" w:firstRowLastColumn="0" w:lastRowFirstColumn="0" w:lastRowLastColumn="0"/>
          <w:jc w:val="center"/>
        </w:trPr>
        <w:tc>
          <w:tcPr>
            <w:tcW w:w="1271" w:type="dxa"/>
            <w:hideMark/>
          </w:tcPr>
          <w:p w14:paraId="5DE38ADA" w14:textId="77777777" w:rsidR="00745778" w:rsidRPr="007551B0" w:rsidRDefault="00745778" w:rsidP="00745778">
            <w:pPr>
              <w:jc w:val="center"/>
              <w:rPr>
                <w:rFonts w:ascii="Arial" w:hAnsi="Arial"/>
                <w:kern w:val="0"/>
                <w:lang w:eastAsia="en-GB"/>
              </w:rPr>
            </w:pPr>
            <w:r w:rsidRPr="007551B0">
              <w:rPr>
                <w:color w:val="000000" w:themeColor="dark1"/>
                <w:lang w:val="en-US" w:eastAsia="en-GB"/>
              </w:rPr>
              <w:t>0.75</w:t>
            </w:r>
          </w:p>
        </w:tc>
        <w:tc>
          <w:tcPr>
            <w:tcW w:w="1316" w:type="dxa"/>
            <w:hideMark/>
          </w:tcPr>
          <w:p w14:paraId="7D52BB0A" w14:textId="77777777" w:rsidR="00745778" w:rsidRPr="007551B0" w:rsidRDefault="00745778" w:rsidP="00745778">
            <w:pPr>
              <w:jc w:val="center"/>
              <w:rPr>
                <w:rFonts w:ascii="Arial" w:hAnsi="Arial"/>
                <w:kern w:val="0"/>
                <w:lang w:eastAsia="en-GB"/>
              </w:rPr>
            </w:pPr>
            <w:r w:rsidRPr="007551B0">
              <w:rPr>
                <w:color w:val="000000" w:themeColor="dark1"/>
                <w:lang w:val="en-US" w:eastAsia="en-GB"/>
              </w:rPr>
              <w:t>Quad</w:t>
            </w:r>
          </w:p>
        </w:tc>
        <w:tc>
          <w:tcPr>
            <w:tcW w:w="1504" w:type="dxa"/>
            <w:hideMark/>
          </w:tcPr>
          <w:p w14:paraId="69DE5EE0" w14:textId="77777777" w:rsidR="00745778" w:rsidRPr="007551B0" w:rsidRDefault="00745778" w:rsidP="00745778">
            <w:pPr>
              <w:jc w:val="center"/>
              <w:rPr>
                <w:rFonts w:ascii="Arial" w:hAnsi="Arial"/>
                <w:kern w:val="0"/>
                <w:lang w:eastAsia="en-GB"/>
              </w:rPr>
            </w:pPr>
            <w:r w:rsidRPr="007551B0">
              <w:rPr>
                <w:color w:val="000000" w:themeColor="dark1"/>
                <w:lang w:val="en-US" w:eastAsia="en-GB"/>
              </w:rPr>
              <w:t>10,368</w:t>
            </w:r>
          </w:p>
        </w:tc>
        <w:tc>
          <w:tcPr>
            <w:tcW w:w="1514" w:type="dxa"/>
            <w:hideMark/>
          </w:tcPr>
          <w:p w14:paraId="12EA951D" w14:textId="77777777" w:rsidR="00745778" w:rsidRPr="007551B0" w:rsidRDefault="00745778" w:rsidP="00745778">
            <w:pPr>
              <w:jc w:val="center"/>
              <w:rPr>
                <w:rFonts w:ascii="Arial" w:hAnsi="Arial"/>
                <w:kern w:val="0"/>
                <w:lang w:eastAsia="en-GB"/>
              </w:rPr>
            </w:pPr>
            <w:r w:rsidRPr="007551B0">
              <w:rPr>
                <w:color w:val="000000" w:themeColor="dark1"/>
                <w:lang w:val="en-US" w:eastAsia="en-GB"/>
              </w:rPr>
              <w:t>151</w:t>
            </w:r>
          </w:p>
        </w:tc>
        <w:tc>
          <w:tcPr>
            <w:tcW w:w="1131" w:type="dxa"/>
            <w:hideMark/>
          </w:tcPr>
          <w:p w14:paraId="4C6735ED" w14:textId="77777777" w:rsidR="00745778" w:rsidRPr="007551B0" w:rsidRDefault="00745778" w:rsidP="00745778">
            <w:pPr>
              <w:jc w:val="center"/>
              <w:rPr>
                <w:rFonts w:ascii="Arial" w:hAnsi="Arial"/>
                <w:kern w:val="0"/>
                <w:lang w:eastAsia="en-GB"/>
              </w:rPr>
            </w:pPr>
            <w:r w:rsidRPr="007551B0">
              <w:rPr>
                <w:color w:val="000000" w:themeColor="dark1"/>
                <w:lang w:val="en-US" w:eastAsia="en-GB"/>
              </w:rPr>
              <w:t>5</w:t>
            </w:r>
          </w:p>
        </w:tc>
        <w:tc>
          <w:tcPr>
            <w:tcW w:w="1769" w:type="dxa"/>
            <w:hideMark/>
          </w:tcPr>
          <w:p w14:paraId="2E8CAE60" w14:textId="77777777" w:rsidR="00745778" w:rsidRDefault="00745778" w:rsidP="00745778">
            <w:pPr>
              <w:jc w:val="center"/>
              <w:rPr>
                <w:color w:val="000000" w:themeColor="dark1"/>
                <w:lang w:val="en-US" w:eastAsia="en-GB"/>
              </w:rPr>
            </w:pPr>
            <w:r w:rsidRPr="007551B0">
              <w:rPr>
                <w:color w:val="000000" w:themeColor="dark1"/>
                <w:lang w:val="en-US" w:eastAsia="en-GB"/>
              </w:rPr>
              <w:t xml:space="preserve">33 </w:t>
            </w:r>
            <w:r>
              <w:rPr>
                <w:color w:val="000000" w:themeColor="dark1"/>
                <w:lang w:val="en-US" w:eastAsia="en-GB"/>
              </w:rPr>
              <w:t>**</w:t>
            </w:r>
          </w:p>
          <w:p w14:paraId="660A5437" w14:textId="77777777" w:rsidR="00745778" w:rsidRPr="007551B0" w:rsidRDefault="00745778" w:rsidP="00745778">
            <w:pPr>
              <w:jc w:val="center"/>
              <w:rPr>
                <w:rFonts w:ascii="Arial" w:hAnsi="Arial"/>
                <w:kern w:val="0"/>
                <w:lang w:eastAsia="en-GB"/>
              </w:rPr>
            </w:pPr>
            <w:r w:rsidRPr="007551B0">
              <w:rPr>
                <w:color w:val="000000" w:themeColor="dark1"/>
                <w:lang w:val="en-US" w:eastAsia="en-GB"/>
              </w:rPr>
              <w:t>(Inconclusive due to early failure)</w:t>
            </w:r>
          </w:p>
        </w:tc>
      </w:tr>
      <w:tr w:rsidR="00745778" w:rsidRPr="007551B0" w14:paraId="0B65FBD5" w14:textId="77777777" w:rsidTr="00745778">
        <w:trPr>
          <w:jc w:val="center"/>
        </w:trPr>
        <w:tc>
          <w:tcPr>
            <w:tcW w:w="1271" w:type="dxa"/>
            <w:hideMark/>
          </w:tcPr>
          <w:p w14:paraId="02506010" w14:textId="77777777" w:rsidR="00745778" w:rsidRPr="007551B0" w:rsidRDefault="00745778" w:rsidP="00745778">
            <w:pPr>
              <w:jc w:val="center"/>
              <w:rPr>
                <w:rFonts w:ascii="Arial" w:hAnsi="Arial"/>
                <w:kern w:val="0"/>
                <w:lang w:eastAsia="en-GB"/>
              </w:rPr>
            </w:pPr>
            <w:r w:rsidRPr="007551B0">
              <w:rPr>
                <w:color w:val="000000" w:themeColor="dark1"/>
                <w:lang w:val="en-US" w:eastAsia="en-GB"/>
              </w:rPr>
              <w:t>0.5</w:t>
            </w:r>
          </w:p>
        </w:tc>
        <w:tc>
          <w:tcPr>
            <w:tcW w:w="1316" w:type="dxa"/>
            <w:hideMark/>
          </w:tcPr>
          <w:p w14:paraId="6081EEA6" w14:textId="77777777" w:rsidR="00745778" w:rsidRPr="007551B0" w:rsidRDefault="00745778" w:rsidP="00745778">
            <w:pPr>
              <w:jc w:val="center"/>
              <w:rPr>
                <w:rFonts w:ascii="Arial" w:hAnsi="Arial"/>
                <w:kern w:val="0"/>
                <w:lang w:eastAsia="en-GB"/>
              </w:rPr>
            </w:pPr>
            <w:r w:rsidRPr="007551B0">
              <w:rPr>
                <w:color w:val="000000" w:themeColor="dark1"/>
                <w:lang w:val="en-US" w:eastAsia="en-GB"/>
              </w:rPr>
              <w:t>Tri</w:t>
            </w:r>
          </w:p>
        </w:tc>
        <w:tc>
          <w:tcPr>
            <w:tcW w:w="1504" w:type="dxa"/>
            <w:hideMark/>
          </w:tcPr>
          <w:p w14:paraId="73AD2FEB" w14:textId="77777777" w:rsidR="00745778" w:rsidRPr="007551B0" w:rsidRDefault="00745778" w:rsidP="00745778">
            <w:pPr>
              <w:jc w:val="center"/>
              <w:rPr>
                <w:rFonts w:ascii="Arial" w:hAnsi="Arial"/>
                <w:kern w:val="0"/>
                <w:lang w:eastAsia="en-GB"/>
              </w:rPr>
            </w:pPr>
            <w:r w:rsidRPr="007551B0">
              <w:rPr>
                <w:color w:val="000000" w:themeColor="dark1"/>
                <w:lang w:val="en-US" w:eastAsia="en-GB"/>
              </w:rPr>
              <w:t>40,368</w:t>
            </w:r>
          </w:p>
        </w:tc>
        <w:tc>
          <w:tcPr>
            <w:tcW w:w="1514" w:type="dxa"/>
            <w:hideMark/>
          </w:tcPr>
          <w:p w14:paraId="56144481" w14:textId="77777777" w:rsidR="00745778" w:rsidRPr="007551B0" w:rsidRDefault="00745778" w:rsidP="00745778">
            <w:pPr>
              <w:jc w:val="center"/>
              <w:rPr>
                <w:rFonts w:ascii="Arial" w:hAnsi="Arial"/>
                <w:kern w:val="0"/>
                <w:lang w:eastAsia="en-GB"/>
              </w:rPr>
            </w:pPr>
            <w:r w:rsidRPr="007551B0">
              <w:rPr>
                <w:color w:val="000000" w:themeColor="dark1"/>
                <w:lang w:val="en-US" w:eastAsia="en-GB"/>
              </w:rPr>
              <w:t>254</w:t>
            </w:r>
          </w:p>
        </w:tc>
        <w:tc>
          <w:tcPr>
            <w:tcW w:w="1131" w:type="dxa"/>
            <w:hideMark/>
          </w:tcPr>
          <w:p w14:paraId="6294E5B3" w14:textId="77777777" w:rsidR="00745778" w:rsidRPr="007551B0" w:rsidRDefault="00745778" w:rsidP="00745778">
            <w:pPr>
              <w:jc w:val="center"/>
              <w:rPr>
                <w:rFonts w:ascii="Arial" w:hAnsi="Arial"/>
                <w:kern w:val="0"/>
                <w:lang w:eastAsia="en-GB"/>
              </w:rPr>
            </w:pPr>
            <w:r w:rsidRPr="007551B0">
              <w:rPr>
                <w:color w:val="000000" w:themeColor="dark1"/>
                <w:lang w:val="en-US" w:eastAsia="en-GB"/>
              </w:rPr>
              <w:t>569</w:t>
            </w:r>
          </w:p>
        </w:tc>
        <w:tc>
          <w:tcPr>
            <w:tcW w:w="1769" w:type="dxa"/>
            <w:hideMark/>
          </w:tcPr>
          <w:p w14:paraId="053CDFE5" w14:textId="77777777" w:rsidR="00745778" w:rsidRPr="007551B0" w:rsidRDefault="00745778" w:rsidP="00745778">
            <w:pPr>
              <w:jc w:val="center"/>
              <w:rPr>
                <w:rFonts w:ascii="Arial" w:hAnsi="Arial"/>
                <w:kern w:val="0"/>
                <w:lang w:eastAsia="en-GB"/>
              </w:rPr>
            </w:pPr>
            <w:r w:rsidRPr="007551B0">
              <w:rPr>
                <w:color w:val="000000" w:themeColor="dark1"/>
                <w:lang w:val="en-US" w:eastAsia="en-GB"/>
              </w:rPr>
              <w:t>2240</w:t>
            </w:r>
          </w:p>
        </w:tc>
      </w:tr>
    </w:tbl>
    <w:p w14:paraId="20BD8316" w14:textId="77777777" w:rsidR="00745778" w:rsidRDefault="00745778" w:rsidP="00745778">
      <w:pPr>
        <w:jc w:val="both"/>
      </w:pPr>
    </w:p>
    <w:p w14:paraId="530E4919" w14:textId="755550C1" w:rsidR="00745778" w:rsidRDefault="00745778" w:rsidP="00745778">
      <w:pPr>
        <w:jc w:val="both"/>
      </w:pPr>
      <w:r>
        <w:t xml:space="preserve">Model accuracy was assessed based on jet tip velocity convergence. These results are represented in </w:t>
      </w:r>
      <w:r w:rsidR="006E3825">
        <w:rPr>
          <w:color w:val="FF0000"/>
        </w:rPr>
        <w:fldChar w:fldCharType="begin"/>
      </w:r>
      <w:r w:rsidR="006E3825">
        <w:instrText xml:space="preserve"> REF _Ref186818111 \h </w:instrText>
      </w:r>
      <w:r w:rsidR="006E3825">
        <w:rPr>
          <w:color w:val="FF0000"/>
        </w:rPr>
      </w:r>
      <w:r w:rsidR="006E3825">
        <w:rPr>
          <w:color w:val="FF0000"/>
        </w:rPr>
        <w:fldChar w:fldCharType="separate"/>
      </w:r>
      <w:r w:rsidR="006E3825">
        <w:t xml:space="preserve">Figure </w:t>
      </w:r>
      <w:r w:rsidR="006E3825">
        <w:rPr>
          <w:noProof/>
        </w:rPr>
        <w:t>13</w:t>
      </w:r>
      <w:r w:rsidR="006E3825">
        <w:rPr>
          <w:color w:val="FF0000"/>
        </w:rPr>
        <w:fldChar w:fldCharType="end"/>
      </w:r>
      <w:r w:rsidR="006E3825">
        <w:rPr>
          <w:color w:val="FF0000"/>
        </w:rPr>
        <w:t xml:space="preserve"> </w:t>
      </w:r>
      <w:r>
        <w:t>through</w:t>
      </w:r>
      <w:r w:rsidR="006E3825">
        <w:t xml:space="preserve"> to </w:t>
      </w:r>
      <w:r w:rsidR="006E3825">
        <w:fldChar w:fldCharType="begin"/>
      </w:r>
      <w:r w:rsidR="006E3825">
        <w:instrText xml:space="preserve"> REF _Ref186818120 \h </w:instrText>
      </w:r>
      <w:r w:rsidR="006E3825">
        <w:fldChar w:fldCharType="separate"/>
      </w:r>
      <w:r w:rsidR="006E3825">
        <w:t xml:space="preserve">Figure </w:t>
      </w:r>
      <w:r w:rsidR="006E3825">
        <w:rPr>
          <w:noProof/>
        </w:rPr>
        <w:t>16</w:t>
      </w:r>
      <w:r w:rsidR="006E3825">
        <w:fldChar w:fldCharType="end"/>
      </w:r>
      <w:r>
        <w:t>.</w:t>
      </w:r>
    </w:p>
    <w:p w14:paraId="7BB04D38" w14:textId="77777777" w:rsidR="0015664D" w:rsidRDefault="00745778" w:rsidP="0015664D">
      <w:pPr>
        <w:keepNext/>
        <w:jc w:val="center"/>
      </w:pPr>
      <w:r w:rsidRPr="00945335">
        <w:rPr>
          <w:noProof/>
        </w:rPr>
        <w:drawing>
          <wp:inline distT="0" distB="0" distL="0" distR="0" wp14:anchorId="601F04AC" wp14:editId="55EAD8DC">
            <wp:extent cx="5400000" cy="3571200"/>
            <wp:effectExtent l="0" t="0" r="0" b="0"/>
            <wp:docPr id="1292028064" name="Picture 6" descr="A graph showing different colored lines&#10;&#10;Description automatically generated">
              <a:extLst xmlns:a="http://schemas.openxmlformats.org/drawingml/2006/main">
                <a:ext uri="{FF2B5EF4-FFF2-40B4-BE49-F238E27FC236}">
                  <a16:creationId xmlns:a16="http://schemas.microsoft.com/office/drawing/2014/main" id="{473EEBFC-6E37-4D72-9294-DCC04BDD65E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028064" name="Picture 6" descr="A graph showing different colored lines&#10;&#10;Description automatically generated">
                      <a:extLst>
                        <a:ext uri="{FF2B5EF4-FFF2-40B4-BE49-F238E27FC236}">
                          <a16:creationId xmlns:a16="http://schemas.microsoft.com/office/drawing/2014/main" id="{473EEBFC-6E37-4D72-9294-DCC04BDD65E6}"/>
                        </a:ext>
                      </a:extLst>
                    </pic:cNvPr>
                    <pic:cNvPicPr>
                      <a:picLocks noChangeAspect="1"/>
                    </pic:cNvPicPr>
                  </pic:nvPicPr>
                  <pic:blipFill>
                    <a:blip r:embed="rId30"/>
                    <a:stretch>
                      <a:fillRect/>
                    </a:stretch>
                  </pic:blipFill>
                  <pic:spPr>
                    <a:xfrm>
                      <a:off x="0" y="0"/>
                      <a:ext cx="5400000" cy="3571200"/>
                    </a:xfrm>
                    <a:prstGeom prst="rect">
                      <a:avLst/>
                    </a:prstGeom>
                  </pic:spPr>
                </pic:pic>
              </a:graphicData>
            </a:graphic>
          </wp:inline>
        </w:drawing>
      </w:r>
    </w:p>
    <w:p w14:paraId="5684A5E2" w14:textId="16D13FEB" w:rsidR="00745778" w:rsidRDefault="0015664D" w:rsidP="0015664D">
      <w:pPr>
        <w:pStyle w:val="Caption"/>
        <w:jc w:val="center"/>
      </w:pPr>
      <w:bookmarkStart w:id="101" w:name="_Ref186818111"/>
      <w:bookmarkStart w:id="102" w:name="_Toc186908068"/>
      <w:r>
        <w:t xml:space="preserve">Figure </w:t>
      </w:r>
      <w:fldSimple w:instr=" SEQ Figure \* ARABIC ">
        <w:r w:rsidR="00B324EF">
          <w:rPr>
            <w:noProof/>
          </w:rPr>
          <w:t>13</w:t>
        </w:r>
      </w:fldSimple>
      <w:bookmarkEnd w:id="101"/>
      <w:r>
        <w:t xml:space="preserve"> - Jet tip velocity against time: 1mm Tri Mesh test</w:t>
      </w:r>
      <w:bookmarkEnd w:id="102"/>
    </w:p>
    <w:p w14:paraId="4A8C43C5" w14:textId="77777777" w:rsidR="0015664D" w:rsidRDefault="00745778" w:rsidP="0015664D">
      <w:pPr>
        <w:keepNext/>
        <w:jc w:val="center"/>
      </w:pPr>
      <w:r w:rsidRPr="00945335">
        <w:rPr>
          <w:noProof/>
        </w:rPr>
        <w:lastRenderedPageBreak/>
        <w:drawing>
          <wp:inline distT="0" distB="0" distL="0" distR="0" wp14:anchorId="5E496A04" wp14:editId="58D01C04">
            <wp:extent cx="5400000" cy="3535200"/>
            <wp:effectExtent l="0" t="0" r="0" b="8255"/>
            <wp:docPr id="6" name="Picture 5" descr="A graph of different colored lines&#10;&#10;Description automatically generated">
              <a:extLst xmlns:a="http://schemas.openxmlformats.org/drawingml/2006/main">
                <a:ext uri="{FF2B5EF4-FFF2-40B4-BE49-F238E27FC236}">
                  <a16:creationId xmlns:a16="http://schemas.microsoft.com/office/drawing/2014/main" id="{8E95E753-996C-46EB-B921-F651A1900D0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graph of different colored lines&#10;&#10;Description automatically generated">
                      <a:extLst>
                        <a:ext uri="{FF2B5EF4-FFF2-40B4-BE49-F238E27FC236}">
                          <a16:creationId xmlns:a16="http://schemas.microsoft.com/office/drawing/2014/main" id="{8E95E753-996C-46EB-B921-F651A1900D0B}"/>
                        </a:ext>
                      </a:extLst>
                    </pic:cNvPr>
                    <pic:cNvPicPr>
                      <a:picLocks noChangeAspect="1"/>
                    </pic:cNvPicPr>
                  </pic:nvPicPr>
                  <pic:blipFill>
                    <a:blip r:embed="rId31"/>
                    <a:stretch>
                      <a:fillRect/>
                    </a:stretch>
                  </pic:blipFill>
                  <pic:spPr>
                    <a:xfrm>
                      <a:off x="0" y="0"/>
                      <a:ext cx="5400000" cy="3535200"/>
                    </a:xfrm>
                    <a:prstGeom prst="rect">
                      <a:avLst/>
                    </a:prstGeom>
                  </pic:spPr>
                </pic:pic>
              </a:graphicData>
            </a:graphic>
          </wp:inline>
        </w:drawing>
      </w:r>
    </w:p>
    <w:p w14:paraId="30CC6657" w14:textId="1525FD4E" w:rsidR="00745778" w:rsidRDefault="0015664D" w:rsidP="0015664D">
      <w:pPr>
        <w:pStyle w:val="Caption"/>
        <w:jc w:val="center"/>
      </w:pPr>
      <w:bookmarkStart w:id="103" w:name="_Toc186908069"/>
      <w:r>
        <w:t xml:space="preserve">Figure </w:t>
      </w:r>
      <w:fldSimple w:instr=" SEQ Figure \* ARABIC ">
        <w:r w:rsidR="00B324EF">
          <w:rPr>
            <w:noProof/>
          </w:rPr>
          <w:t>14</w:t>
        </w:r>
      </w:fldSimple>
      <w:r>
        <w:t xml:space="preserve"> - </w:t>
      </w:r>
      <w:r w:rsidRPr="00C201A9">
        <w:t xml:space="preserve">Jet tip velocity against time: </w:t>
      </w:r>
      <w:r>
        <w:t>0.75</w:t>
      </w:r>
      <w:r w:rsidRPr="00C201A9">
        <w:t>mm Tri Mesh test</w:t>
      </w:r>
      <w:bookmarkEnd w:id="103"/>
    </w:p>
    <w:p w14:paraId="68198C78" w14:textId="77777777" w:rsidR="0015664D" w:rsidRPr="0015664D" w:rsidRDefault="0015664D" w:rsidP="0015664D"/>
    <w:p w14:paraId="1D487898" w14:textId="77777777" w:rsidR="0015664D" w:rsidRDefault="00745778" w:rsidP="0015664D">
      <w:pPr>
        <w:keepNext/>
        <w:jc w:val="center"/>
      </w:pPr>
      <w:r w:rsidRPr="00945335">
        <w:rPr>
          <w:noProof/>
        </w:rPr>
        <w:drawing>
          <wp:inline distT="0" distB="0" distL="0" distR="0" wp14:anchorId="1546BE4C" wp14:editId="2E628819">
            <wp:extent cx="5400000" cy="3535200"/>
            <wp:effectExtent l="0" t="0" r="0" b="8255"/>
            <wp:docPr id="1684346658" name="Picture 5" descr="A graph showing a line of colored lines&#10;&#10;Description automatically generated with medium confidence">
              <a:extLst xmlns:a="http://schemas.openxmlformats.org/drawingml/2006/main">
                <a:ext uri="{FF2B5EF4-FFF2-40B4-BE49-F238E27FC236}">
                  <a16:creationId xmlns:a16="http://schemas.microsoft.com/office/drawing/2014/main" id="{9BA661C4-B260-416E-B47C-CE40FFA18B1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346658" name="Picture 5" descr="A graph showing a line of colored lines&#10;&#10;Description automatically generated with medium confidence">
                      <a:extLst>
                        <a:ext uri="{FF2B5EF4-FFF2-40B4-BE49-F238E27FC236}">
                          <a16:creationId xmlns:a16="http://schemas.microsoft.com/office/drawing/2014/main" id="{9BA661C4-B260-416E-B47C-CE40FFA18B1D}"/>
                        </a:ext>
                      </a:extLst>
                    </pic:cNvPr>
                    <pic:cNvPicPr>
                      <a:picLocks noChangeAspect="1"/>
                    </pic:cNvPicPr>
                  </pic:nvPicPr>
                  <pic:blipFill>
                    <a:blip r:embed="rId32"/>
                    <a:stretch>
                      <a:fillRect/>
                    </a:stretch>
                  </pic:blipFill>
                  <pic:spPr>
                    <a:xfrm>
                      <a:off x="0" y="0"/>
                      <a:ext cx="5400000" cy="3535200"/>
                    </a:xfrm>
                    <a:prstGeom prst="rect">
                      <a:avLst/>
                    </a:prstGeom>
                  </pic:spPr>
                </pic:pic>
              </a:graphicData>
            </a:graphic>
          </wp:inline>
        </w:drawing>
      </w:r>
    </w:p>
    <w:p w14:paraId="19793A3E" w14:textId="1AD73B39" w:rsidR="00745778" w:rsidRDefault="0015664D" w:rsidP="0015664D">
      <w:pPr>
        <w:pStyle w:val="Caption"/>
        <w:jc w:val="center"/>
      </w:pPr>
      <w:bookmarkStart w:id="104" w:name="_Toc186908070"/>
      <w:r>
        <w:t xml:space="preserve">Figure </w:t>
      </w:r>
      <w:fldSimple w:instr=" SEQ Figure \* ARABIC ">
        <w:r w:rsidR="00B324EF">
          <w:rPr>
            <w:noProof/>
          </w:rPr>
          <w:t>15</w:t>
        </w:r>
      </w:fldSimple>
      <w:r>
        <w:t xml:space="preserve"> - </w:t>
      </w:r>
      <w:r w:rsidRPr="006711CA">
        <w:t xml:space="preserve">Jet tip velocity against time: </w:t>
      </w:r>
      <w:r>
        <w:t>0.75</w:t>
      </w:r>
      <w:r w:rsidRPr="006711CA">
        <w:t xml:space="preserve">mm </w:t>
      </w:r>
      <w:r>
        <w:t>Quad</w:t>
      </w:r>
      <w:r w:rsidRPr="006711CA">
        <w:t xml:space="preserve"> Mesh test</w:t>
      </w:r>
      <w:bookmarkEnd w:id="104"/>
    </w:p>
    <w:p w14:paraId="04FCD7A1" w14:textId="77777777" w:rsidR="0015664D" w:rsidRDefault="00745778" w:rsidP="0015664D">
      <w:pPr>
        <w:keepNext/>
        <w:jc w:val="center"/>
      </w:pPr>
      <w:r w:rsidRPr="00945335">
        <w:rPr>
          <w:noProof/>
        </w:rPr>
        <w:lastRenderedPageBreak/>
        <w:drawing>
          <wp:inline distT="0" distB="0" distL="0" distR="0" wp14:anchorId="5298E256" wp14:editId="765B8D69">
            <wp:extent cx="5400000" cy="3546000"/>
            <wp:effectExtent l="0" t="0" r="0" b="0"/>
            <wp:docPr id="8" name="Picture 7" descr="A graph showing different colored lines&#10;&#10;Description automatically generated">
              <a:extLst xmlns:a="http://schemas.openxmlformats.org/drawingml/2006/main">
                <a:ext uri="{FF2B5EF4-FFF2-40B4-BE49-F238E27FC236}">
                  <a16:creationId xmlns:a16="http://schemas.microsoft.com/office/drawing/2014/main" id="{4D2A8116-4183-4827-B544-0D2D2283F36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graph showing different colored lines&#10;&#10;Description automatically generated">
                      <a:extLst>
                        <a:ext uri="{FF2B5EF4-FFF2-40B4-BE49-F238E27FC236}">
                          <a16:creationId xmlns:a16="http://schemas.microsoft.com/office/drawing/2014/main" id="{4D2A8116-4183-4827-B544-0D2D2283F365}"/>
                        </a:ext>
                      </a:extLst>
                    </pic:cNvPr>
                    <pic:cNvPicPr>
                      <a:picLocks noChangeAspect="1"/>
                    </pic:cNvPicPr>
                  </pic:nvPicPr>
                  <pic:blipFill>
                    <a:blip r:embed="rId33"/>
                    <a:stretch>
                      <a:fillRect/>
                    </a:stretch>
                  </pic:blipFill>
                  <pic:spPr>
                    <a:xfrm>
                      <a:off x="0" y="0"/>
                      <a:ext cx="5400000" cy="3546000"/>
                    </a:xfrm>
                    <a:prstGeom prst="rect">
                      <a:avLst/>
                    </a:prstGeom>
                  </pic:spPr>
                </pic:pic>
              </a:graphicData>
            </a:graphic>
          </wp:inline>
        </w:drawing>
      </w:r>
    </w:p>
    <w:p w14:paraId="3F471EBE" w14:textId="07241807" w:rsidR="00745778" w:rsidRDefault="0015664D" w:rsidP="0015664D">
      <w:pPr>
        <w:pStyle w:val="Caption"/>
        <w:jc w:val="center"/>
      </w:pPr>
      <w:bookmarkStart w:id="105" w:name="_Ref186818120"/>
      <w:bookmarkStart w:id="106" w:name="_Toc186908071"/>
      <w:r>
        <w:t xml:space="preserve">Figure </w:t>
      </w:r>
      <w:fldSimple w:instr=" SEQ Figure \* ARABIC ">
        <w:r w:rsidR="00B324EF">
          <w:rPr>
            <w:noProof/>
          </w:rPr>
          <w:t>16</w:t>
        </w:r>
      </w:fldSimple>
      <w:bookmarkEnd w:id="105"/>
      <w:r>
        <w:t xml:space="preserve"> - </w:t>
      </w:r>
      <w:r w:rsidRPr="00E76CDF">
        <w:t xml:space="preserve">Jet tip velocity against time: </w:t>
      </w:r>
      <w:r>
        <w:t xml:space="preserve">0.5mm </w:t>
      </w:r>
      <w:r w:rsidRPr="00E76CDF">
        <w:t>Tri Mesh test</w:t>
      </w:r>
      <w:bookmarkEnd w:id="106"/>
    </w:p>
    <w:p w14:paraId="6885CEA9" w14:textId="2C305DD8" w:rsidR="00745778" w:rsidRDefault="00745778" w:rsidP="00745778">
      <w:pPr>
        <w:jc w:val="both"/>
      </w:pPr>
      <w:r>
        <w:t>Results show the 0.75mm Quad mesh and 0.5mm Tri mesh failed to produce stable models. As such these were discounted.</w:t>
      </w:r>
    </w:p>
    <w:p w14:paraId="78729CA6" w14:textId="4D7D0C5E" w:rsidR="00745778" w:rsidRDefault="00745778" w:rsidP="00745778">
      <w:pPr>
        <w:jc w:val="both"/>
      </w:pPr>
      <w:r>
        <w:t xml:space="preserve">The 1.0mm Tri and 0.75mm Tri mesh models had jet velocities </w:t>
      </w:r>
      <w:r w:rsidR="00DE5495">
        <w:t>5km/s and 6km/s respectively</w:t>
      </w:r>
      <w:r>
        <w:t xml:space="preserve">. </w:t>
      </w:r>
      <w:r w:rsidR="0070148E">
        <w:t>Due to the failure of the 0.5mm model convergence could not be assessed. Stress and jet formation</w:t>
      </w:r>
      <w:r w:rsidR="00DE5495">
        <w:t xml:space="preserve"> analyses</w:t>
      </w:r>
      <w:r w:rsidR="0070148E">
        <w:t xml:space="preserve"> w</w:t>
      </w:r>
      <w:r w:rsidR="00DE5495">
        <w:t>as</w:t>
      </w:r>
      <w:r w:rsidR="0070148E">
        <w:t xml:space="preserve"> then conducted to select the preferable model.</w:t>
      </w:r>
    </w:p>
    <w:p w14:paraId="0DA4CB6C" w14:textId="5174482E" w:rsidR="0070148E" w:rsidRDefault="006E3825" w:rsidP="00745778">
      <w:pPr>
        <w:jc w:val="both"/>
      </w:pPr>
      <w:r>
        <w:rPr>
          <w:color w:val="FF0000"/>
        </w:rPr>
        <w:fldChar w:fldCharType="begin"/>
      </w:r>
      <w:r>
        <w:instrText xml:space="preserve"> REF _Ref186818191 \h </w:instrText>
      </w:r>
      <w:r>
        <w:rPr>
          <w:color w:val="FF0000"/>
        </w:rPr>
      </w:r>
      <w:r>
        <w:rPr>
          <w:color w:val="FF0000"/>
        </w:rPr>
        <w:fldChar w:fldCharType="separate"/>
      </w:r>
      <w:r>
        <w:t xml:space="preserve">Figure </w:t>
      </w:r>
      <w:r>
        <w:rPr>
          <w:noProof/>
        </w:rPr>
        <w:t>17</w:t>
      </w:r>
      <w:r>
        <w:rPr>
          <w:color w:val="FF0000"/>
        </w:rPr>
        <w:fldChar w:fldCharType="end"/>
      </w:r>
      <w:r>
        <w:rPr>
          <w:color w:val="FF0000"/>
        </w:rPr>
        <w:t xml:space="preserve"> </w:t>
      </w:r>
      <w:r w:rsidR="0070148E">
        <w:t>compares the liner apex stresses at t = 8.1e-6 seconds. The 0.75mm meshed model shows more complex stress distributions than the 1.0mm model. This suggests it can better represent the liner collapse mechanism.</w:t>
      </w:r>
    </w:p>
    <w:tbl>
      <w:tblPr>
        <w:tblStyle w:val="ListTable3-Accent2"/>
        <w:tblW w:w="0" w:type="auto"/>
        <w:tblLook w:val="04A0" w:firstRow="1" w:lastRow="0" w:firstColumn="1" w:lastColumn="0" w:noHBand="0" w:noVBand="1"/>
      </w:tblPr>
      <w:tblGrid>
        <w:gridCol w:w="4508"/>
        <w:gridCol w:w="4508"/>
      </w:tblGrid>
      <w:tr w:rsidR="0070148E" w14:paraId="00D11CCC" w14:textId="77777777" w:rsidTr="0070148E">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508" w:type="dxa"/>
          </w:tcPr>
          <w:p w14:paraId="28153716" w14:textId="77777777" w:rsidR="0070148E" w:rsidRDefault="0070148E" w:rsidP="0070148E">
            <w:pPr>
              <w:jc w:val="center"/>
            </w:pPr>
            <w:r>
              <w:t>1.00mm Tri Mesh</w:t>
            </w:r>
          </w:p>
        </w:tc>
        <w:tc>
          <w:tcPr>
            <w:tcW w:w="4508" w:type="dxa"/>
          </w:tcPr>
          <w:p w14:paraId="50EF20FB" w14:textId="77777777" w:rsidR="0070148E" w:rsidRDefault="0070148E" w:rsidP="0070148E">
            <w:pPr>
              <w:jc w:val="center"/>
              <w:cnfStyle w:val="100000000000" w:firstRow="1" w:lastRow="0" w:firstColumn="0" w:lastColumn="0" w:oddVBand="0" w:evenVBand="0" w:oddHBand="0" w:evenHBand="0" w:firstRowFirstColumn="0" w:firstRowLastColumn="0" w:lastRowFirstColumn="0" w:lastRowLastColumn="0"/>
            </w:pPr>
            <w:r>
              <w:t>0.75mm Tri Mesh</w:t>
            </w:r>
          </w:p>
        </w:tc>
      </w:tr>
      <w:tr w:rsidR="0070148E" w14:paraId="742589DE" w14:textId="77777777" w:rsidTr="007014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14A68E4" w14:textId="77777777" w:rsidR="0070148E" w:rsidRDefault="0070148E" w:rsidP="0070148E">
            <w:pPr>
              <w:jc w:val="center"/>
            </w:pPr>
            <w:r w:rsidRPr="00945335">
              <w:rPr>
                <w:noProof/>
              </w:rPr>
              <w:drawing>
                <wp:inline distT="0" distB="0" distL="0" distR="0" wp14:anchorId="5F26F817" wp14:editId="4FA5B6B5">
                  <wp:extent cx="2862000" cy="2518819"/>
                  <wp:effectExtent l="0" t="0" r="0" b="0"/>
                  <wp:docPr id="1622027879" name="Picture 6" descr="A computer screen shot of a rainbow colored arc&#10;&#10;Description automatically generated">
                    <a:extLst xmlns:a="http://schemas.openxmlformats.org/drawingml/2006/main">
                      <a:ext uri="{FF2B5EF4-FFF2-40B4-BE49-F238E27FC236}">
                        <a16:creationId xmlns:a16="http://schemas.microsoft.com/office/drawing/2014/main" id="{21602EE6-FED6-414D-899E-E399B32BFB6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027879" name="Picture 6" descr="A computer screen shot of a rainbow colored arc&#10;&#10;Description automatically generated">
                            <a:extLst>
                              <a:ext uri="{FF2B5EF4-FFF2-40B4-BE49-F238E27FC236}">
                                <a16:creationId xmlns:a16="http://schemas.microsoft.com/office/drawing/2014/main" id="{21602EE6-FED6-414D-899E-E399B32BFB66}"/>
                              </a:ext>
                            </a:extLst>
                          </pic:cNvPr>
                          <pic:cNvPicPr>
                            <a:picLocks noChangeAspect="1"/>
                          </pic:cNvPicPr>
                        </pic:nvPicPr>
                        <pic:blipFill>
                          <a:blip r:embed="rId34"/>
                          <a:stretch>
                            <a:fillRect/>
                          </a:stretch>
                        </pic:blipFill>
                        <pic:spPr>
                          <a:xfrm>
                            <a:off x="0" y="0"/>
                            <a:ext cx="2862000" cy="2518819"/>
                          </a:xfrm>
                          <a:prstGeom prst="rect">
                            <a:avLst/>
                          </a:prstGeom>
                        </pic:spPr>
                      </pic:pic>
                    </a:graphicData>
                  </a:graphic>
                </wp:inline>
              </w:drawing>
            </w:r>
          </w:p>
        </w:tc>
        <w:tc>
          <w:tcPr>
            <w:tcW w:w="4508" w:type="dxa"/>
          </w:tcPr>
          <w:p w14:paraId="4EA6E82B" w14:textId="77777777" w:rsidR="0070148E" w:rsidRDefault="0070148E" w:rsidP="006E3825">
            <w:pPr>
              <w:keepNext/>
              <w:jc w:val="center"/>
              <w:cnfStyle w:val="000000100000" w:firstRow="0" w:lastRow="0" w:firstColumn="0" w:lastColumn="0" w:oddVBand="0" w:evenVBand="0" w:oddHBand="1" w:evenHBand="0" w:firstRowFirstColumn="0" w:firstRowLastColumn="0" w:lastRowFirstColumn="0" w:lastRowLastColumn="0"/>
            </w:pPr>
            <w:r w:rsidRPr="00945335">
              <w:rPr>
                <w:noProof/>
              </w:rPr>
              <w:drawing>
                <wp:inline distT="0" distB="0" distL="0" distR="0" wp14:anchorId="623CF2B1" wp14:editId="53899A33">
                  <wp:extent cx="2862000" cy="2541822"/>
                  <wp:effectExtent l="0" t="0" r="0" b="0"/>
                  <wp:docPr id="11" name="Picture 10" descr="A screen shot of a computer generated image&#10;&#10;Description automatically generated">
                    <a:extLst xmlns:a="http://schemas.openxmlformats.org/drawingml/2006/main">
                      <a:ext uri="{FF2B5EF4-FFF2-40B4-BE49-F238E27FC236}">
                        <a16:creationId xmlns:a16="http://schemas.microsoft.com/office/drawing/2014/main" id="{09A0EA14-A8EC-4FF4-B4D1-566410DD0E0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descr="A screen shot of a computer generated image&#10;&#10;Description automatically generated">
                            <a:extLst>
                              <a:ext uri="{FF2B5EF4-FFF2-40B4-BE49-F238E27FC236}">
                                <a16:creationId xmlns:a16="http://schemas.microsoft.com/office/drawing/2014/main" id="{09A0EA14-A8EC-4FF4-B4D1-566410DD0E02}"/>
                              </a:ext>
                            </a:extLst>
                          </pic:cNvPr>
                          <pic:cNvPicPr>
                            <a:picLocks noChangeAspect="1"/>
                          </pic:cNvPicPr>
                        </pic:nvPicPr>
                        <pic:blipFill>
                          <a:blip r:embed="rId35"/>
                          <a:stretch>
                            <a:fillRect/>
                          </a:stretch>
                        </pic:blipFill>
                        <pic:spPr>
                          <a:xfrm>
                            <a:off x="0" y="0"/>
                            <a:ext cx="2862000" cy="2541822"/>
                          </a:xfrm>
                          <a:prstGeom prst="rect">
                            <a:avLst/>
                          </a:prstGeom>
                        </pic:spPr>
                      </pic:pic>
                    </a:graphicData>
                  </a:graphic>
                </wp:inline>
              </w:drawing>
            </w:r>
          </w:p>
        </w:tc>
      </w:tr>
    </w:tbl>
    <w:p w14:paraId="634FADAF" w14:textId="69987209" w:rsidR="0070148E" w:rsidRDefault="006E3825" w:rsidP="006E3825">
      <w:pPr>
        <w:pStyle w:val="Caption"/>
        <w:jc w:val="center"/>
      </w:pPr>
      <w:bookmarkStart w:id="107" w:name="_Ref186818191"/>
      <w:bookmarkStart w:id="108" w:name="_Toc186908072"/>
      <w:r>
        <w:t xml:space="preserve">Figure </w:t>
      </w:r>
      <w:fldSimple w:instr=" SEQ Figure \* ARABIC ">
        <w:r w:rsidR="00B324EF">
          <w:rPr>
            <w:noProof/>
          </w:rPr>
          <w:t>17</w:t>
        </w:r>
      </w:fldSimple>
      <w:bookmarkEnd w:id="107"/>
      <w:r>
        <w:t xml:space="preserve"> - Stress distribution in liner apex at t = 8.1e-6 seconds</w:t>
      </w:r>
      <w:bookmarkEnd w:id="108"/>
    </w:p>
    <w:p w14:paraId="678CDCD0" w14:textId="25443467" w:rsidR="0070148E" w:rsidRDefault="0070148E" w:rsidP="00745778">
      <w:pPr>
        <w:jc w:val="both"/>
      </w:pPr>
      <w:r>
        <w:lastRenderedPageBreak/>
        <w:t xml:space="preserve">To confirm the superiority of the 0.75mm model jet shape was compared at t = 7.65e-5 seconds. This is shown in </w:t>
      </w:r>
      <w:r w:rsidR="006E3825">
        <w:rPr>
          <w:color w:val="FF0000"/>
        </w:rPr>
        <w:fldChar w:fldCharType="begin"/>
      </w:r>
      <w:r w:rsidR="006E3825">
        <w:instrText xml:space="preserve"> REF _Ref186818264 \h </w:instrText>
      </w:r>
      <w:r w:rsidR="006E3825">
        <w:rPr>
          <w:color w:val="FF0000"/>
        </w:rPr>
      </w:r>
      <w:r w:rsidR="006E3825">
        <w:rPr>
          <w:color w:val="FF0000"/>
        </w:rPr>
        <w:fldChar w:fldCharType="separate"/>
      </w:r>
      <w:r w:rsidR="006E3825">
        <w:t xml:space="preserve">Figure </w:t>
      </w:r>
      <w:r w:rsidR="006E3825">
        <w:rPr>
          <w:noProof/>
        </w:rPr>
        <w:t>18</w:t>
      </w:r>
      <w:r w:rsidR="006E3825">
        <w:rPr>
          <w:color w:val="FF0000"/>
        </w:rPr>
        <w:fldChar w:fldCharType="end"/>
      </w:r>
      <w:r>
        <w:t>.</w:t>
      </w:r>
    </w:p>
    <w:tbl>
      <w:tblPr>
        <w:tblStyle w:val="ListTable3-Accent2"/>
        <w:tblW w:w="0" w:type="auto"/>
        <w:tblLook w:val="04A0" w:firstRow="1" w:lastRow="0" w:firstColumn="1" w:lastColumn="0" w:noHBand="0" w:noVBand="1"/>
      </w:tblPr>
      <w:tblGrid>
        <w:gridCol w:w="9021"/>
      </w:tblGrid>
      <w:tr w:rsidR="0070148E" w14:paraId="05702E98" w14:textId="77777777" w:rsidTr="0070148E">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016" w:type="dxa"/>
          </w:tcPr>
          <w:p w14:paraId="72962757" w14:textId="77777777" w:rsidR="0070148E" w:rsidRDefault="0070148E" w:rsidP="0070148E">
            <w:pPr>
              <w:jc w:val="center"/>
            </w:pPr>
            <w:r>
              <w:t>1.00mm Tri Mesh</w:t>
            </w:r>
          </w:p>
        </w:tc>
      </w:tr>
      <w:tr w:rsidR="0070148E" w14:paraId="2287817A" w14:textId="77777777" w:rsidTr="007014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BB8259B" w14:textId="77777777" w:rsidR="0070148E" w:rsidRDefault="0070148E" w:rsidP="00116158">
            <w:r>
              <w:rPr>
                <w:noProof/>
              </w:rPr>
              <w:drawing>
                <wp:inline distT="0" distB="0" distL="0" distR="0" wp14:anchorId="24DE32A4" wp14:editId="5F7F94AA">
                  <wp:extent cx="3724910" cy="749935"/>
                  <wp:effectExtent l="0" t="0" r="8890" b="0"/>
                  <wp:docPr id="1207158832" name="Picture 2" descr="A golf clubs in the 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7158832" name="Picture 2" descr="A golf clubs in the air&#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724910" cy="749935"/>
                          </a:xfrm>
                          <a:prstGeom prst="rect">
                            <a:avLst/>
                          </a:prstGeom>
                          <a:noFill/>
                        </pic:spPr>
                      </pic:pic>
                    </a:graphicData>
                  </a:graphic>
                </wp:inline>
              </w:drawing>
            </w:r>
          </w:p>
        </w:tc>
      </w:tr>
      <w:tr w:rsidR="0070148E" w14:paraId="7968E110" w14:textId="77777777" w:rsidTr="0070148E">
        <w:tc>
          <w:tcPr>
            <w:cnfStyle w:val="001000000000" w:firstRow="0" w:lastRow="0" w:firstColumn="1" w:lastColumn="0" w:oddVBand="0" w:evenVBand="0" w:oddHBand="0" w:evenHBand="0" w:firstRowFirstColumn="0" w:firstRowLastColumn="0" w:lastRowFirstColumn="0" w:lastRowLastColumn="0"/>
            <w:tcW w:w="9016" w:type="dxa"/>
            <w:shd w:val="clear" w:color="auto" w:fill="48AF95" w:themeFill="accent2"/>
          </w:tcPr>
          <w:p w14:paraId="437EFAD0" w14:textId="77777777" w:rsidR="0070148E" w:rsidRDefault="0070148E" w:rsidP="0070148E">
            <w:pPr>
              <w:jc w:val="center"/>
            </w:pPr>
            <w:r w:rsidRPr="0070148E">
              <w:rPr>
                <w:color w:val="FFFFFF" w:themeColor="background1"/>
              </w:rPr>
              <w:t>0.75mm Tri Mesh</w:t>
            </w:r>
          </w:p>
        </w:tc>
      </w:tr>
      <w:tr w:rsidR="0070148E" w14:paraId="5A8113B7" w14:textId="77777777" w:rsidTr="007014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78F2B68" w14:textId="77777777" w:rsidR="0070148E" w:rsidRDefault="0070148E" w:rsidP="006E3825">
            <w:pPr>
              <w:keepNext/>
            </w:pPr>
            <w:r>
              <w:rPr>
                <w:noProof/>
              </w:rPr>
              <w:drawing>
                <wp:inline distT="0" distB="0" distL="0" distR="0" wp14:anchorId="4F710A7E" wp14:editId="3C77156D">
                  <wp:extent cx="6480810" cy="768350"/>
                  <wp:effectExtent l="0" t="0" r="0" b="0"/>
                  <wp:docPr id="16241222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6480810" cy="768350"/>
                          </a:xfrm>
                          <a:prstGeom prst="rect">
                            <a:avLst/>
                          </a:prstGeom>
                          <a:noFill/>
                        </pic:spPr>
                      </pic:pic>
                    </a:graphicData>
                  </a:graphic>
                </wp:inline>
              </w:drawing>
            </w:r>
          </w:p>
        </w:tc>
      </w:tr>
    </w:tbl>
    <w:p w14:paraId="4B014EC9" w14:textId="198C1A9F" w:rsidR="0070148E" w:rsidRDefault="006E3825" w:rsidP="006E3825">
      <w:pPr>
        <w:pStyle w:val="Caption"/>
        <w:jc w:val="center"/>
      </w:pPr>
      <w:bookmarkStart w:id="109" w:name="_Ref186818264"/>
      <w:bookmarkStart w:id="110" w:name="_Toc186908073"/>
      <w:r>
        <w:t xml:space="preserve">Figure </w:t>
      </w:r>
      <w:fldSimple w:instr=" SEQ Figure \* ARABIC ">
        <w:r w:rsidR="00B324EF">
          <w:rPr>
            <w:noProof/>
          </w:rPr>
          <w:t>18</w:t>
        </w:r>
      </w:fldSimple>
      <w:bookmarkEnd w:id="109"/>
      <w:r>
        <w:t xml:space="preserve"> - Jet shape at t = 7.65e-5 seconds (Comparative scale)</w:t>
      </w:r>
      <w:bookmarkEnd w:id="110"/>
    </w:p>
    <w:p w14:paraId="6A0A7F00" w14:textId="5CA69A2D" w:rsidR="0070148E" w:rsidRDefault="0070148E" w:rsidP="00745778">
      <w:pPr>
        <w:jc w:val="both"/>
      </w:pPr>
      <w:r>
        <w:t xml:space="preserve">The 1mm model produces a shorter, </w:t>
      </w:r>
      <w:r w:rsidR="00DE5495">
        <w:t>thicker jet</w:t>
      </w:r>
      <w:r>
        <w:t xml:space="preserve">. This combined with the lower velocity and simplified stress distribution suggests the model is less accurate. Hence, despite the increased computational cost, 1141s run time vs 674s, the 0.75mm Tri Mesh model was used in all further </w:t>
      </w:r>
      <w:r w:rsidR="00DE5495">
        <w:t>models</w:t>
      </w:r>
      <w:r>
        <w:t>.</w:t>
      </w:r>
    </w:p>
    <w:p w14:paraId="450B47EC" w14:textId="3A40D187" w:rsidR="00CC23B8" w:rsidRDefault="00CC23B8" w:rsidP="00CC23B8">
      <w:pPr>
        <w:pStyle w:val="Heading2"/>
      </w:pPr>
      <w:bookmarkStart w:id="111" w:name="_Toc186908034"/>
      <w:r>
        <w:t>3.4 Model Robustness Study</w:t>
      </w:r>
      <w:bookmarkEnd w:id="111"/>
    </w:p>
    <w:p w14:paraId="6356A40D" w14:textId="49AA09D1" w:rsidR="00CC23B8" w:rsidRDefault="0070148E" w:rsidP="0070148E">
      <w:pPr>
        <w:jc w:val="both"/>
      </w:pPr>
      <w:r>
        <w:t xml:space="preserve">When transferred for use with Charge B the 0.75mm Tri Mesh model became unstable and terminated prematurely. </w:t>
      </w:r>
      <w:r w:rsidR="006E3825">
        <w:fldChar w:fldCharType="begin"/>
      </w:r>
      <w:r w:rsidR="006E3825">
        <w:instrText xml:space="preserve"> REF _Ref186818312 \h </w:instrText>
      </w:r>
      <w:r w:rsidR="006E3825">
        <w:fldChar w:fldCharType="separate"/>
      </w:r>
      <w:r w:rsidR="006E3825">
        <w:t xml:space="preserve">Table </w:t>
      </w:r>
      <w:r w:rsidR="006E3825">
        <w:rPr>
          <w:noProof/>
        </w:rPr>
        <w:t>4</w:t>
      </w:r>
      <w:r w:rsidR="006E3825">
        <w:fldChar w:fldCharType="end"/>
      </w:r>
      <w:r w:rsidR="006E3825">
        <w:t xml:space="preserve"> </w:t>
      </w:r>
      <w:r>
        <w:t>shows how this issue was investigated and resolved.</w:t>
      </w:r>
    </w:p>
    <w:p w14:paraId="130A9897" w14:textId="29B740D2" w:rsidR="006E3825" w:rsidRDefault="006E3825" w:rsidP="006E3825">
      <w:pPr>
        <w:pStyle w:val="Caption"/>
        <w:keepNext/>
      </w:pPr>
      <w:bookmarkStart w:id="112" w:name="_Ref186818312"/>
      <w:bookmarkStart w:id="113" w:name="_Toc186821793"/>
      <w:bookmarkStart w:id="114" w:name="_Toc186908101"/>
      <w:r>
        <w:t xml:space="preserve">Table </w:t>
      </w:r>
      <w:fldSimple w:instr=" SEQ Table \* ARABIC ">
        <w:r w:rsidR="00420832">
          <w:rPr>
            <w:noProof/>
          </w:rPr>
          <w:t>4</w:t>
        </w:r>
      </w:fldSimple>
      <w:bookmarkEnd w:id="112"/>
      <w:r>
        <w:t xml:space="preserve"> - Model robustness investigation process</w:t>
      </w:r>
      <w:bookmarkEnd w:id="113"/>
      <w:bookmarkEnd w:id="114"/>
    </w:p>
    <w:tbl>
      <w:tblPr>
        <w:tblStyle w:val="GridTable4-Accent2"/>
        <w:tblW w:w="8505" w:type="dxa"/>
        <w:jc w:val="center"/>
        <w:tblLook w:val="0420" w:firstRow="1" w:lastRow="0" w:firstColumn="0" w:lastColumn="0" w:noHBand="0" w:noVBand="1"/>
      </w:tblPr>
      <w:tblGrid>
        <w:gridCol w:w="2314"/>
        <w:gridCol w:w="1635"/>
        <w:gridCol w:w="2451"/>
        <w:gridCol w:w="2105"/>
      </w:tblGrid>
      <w:tr w:rsidR="0070148E" w:rsidRPr="00CE0717" w14:paraId="38ED2BB0" w14:textId="77777777" w:rsidTr="00D775A6">
        <w:trPr>
          <w:cnfStyle w:val="100000000000" w:firstRow="1" w:lastRow="0" w:firstColumn="0" w:lastColumn="0" w:oddVBand="0" w:evenVBand="0" w:oddHBand="0" w:evenHBand="0" w:firstRowFirstColumn="0" w:firstRowLastColumn="0" w:lastRowFirstColumn="0" w:lastRowLastColumn="0"/>
          <w:trHeight w:val="20"/>
          <w:jc w:val="center"/>
        </w:trPr>
        <w:tc>
          <w:tcPr>
            <w:tcW w:w="2314" w:type="dxa"/>
            <w:hideMark/>
          </w:tcPr>
          <w:p w14:paraId="0B5282B3" w14:textId="77777777" w:rsidR="0070148E" w:rsidRPr="00CE0717" w:rsidRDefault="0070148E" w:rsidP="00116158">
            <w:pPr>
              <w:rPr>
                <w:rFonts w:ascii="Arial" w:hAnsi="Arial"/>
                <w:kern w:val="0"/>
                <w:lang w:eastAsia="en-GB"/>
              </w:rPr>
            </w:pPr>
            <w:r w:rsidRPr="00CE0717">
              <w:rPr>
                <w:lang w:val="en-US" w:eastAsia="en-GB"/>
              </w:rPr>
              <w:t>Run Description</w:t>
            </w:r>
          </w:p>
        </w:tc>
        <w:tc>
          <w:tcPr>
            <w:tcW w:w="1635" w:type="dxa"/>
            <w:hideMark/>
          </w:tcPr>
          <w:p w14:paraId="776CC884" w14:textId="77777777" w:rsidR="0070148E" w:rsidRPr="00CE0717" w:rsidRDefault="0070148E" w:rsidP="00116158">
            <w:pPr>
              <w:rPr>
                <w:rFonts w:ascii="Arial" w:hAnsi="Arial"/>
                <w:kern w:val="0"/>
                <w:lang w:eastAsia="en-GB"/>
              </w:rPr>
            </w:pPr>
            <w:r w:rsidRPr="00CE0717">
              <w:rPr>
                <w:lang w:val="en-US" w:eastAsia="en-GB"/>
              </w:rPr>
              <w:t>Timesteps Complete</w:t>
            </w:r>
          </w:p>
        </w:tc>
        <w:tc>
          <w:tcPr>
            <w:tcW w:w="2451" w:type="dxa"/>
            <w:hideMark/>
          </w:tcPr>
          <w:p w14:paraId="235578B3" w14:textId="77777777" w:rsidR="0070148E" w:rsidRPr="00CE0717" w:rsidRDefault="0070148E" w:rsidP="00116158">
            <w:pPr>
              <w:rPr>
                <w:rFonts w:ascii="Arial" w:hAnsi="Arial"/>
                <w:kern w:val="0"/>
                <w:lang w:eastAsia="en-GB"/>
              </w:rPr>
            </w:pPr>
            <w:r w:rsidRPr="00CE0717">
              <w:rPr>
                <w:lang w:val="en-US" w:eastAsia="en-GB"/>
              </w:rPr>
              <w:t>Cause of Failure</w:t>
            </w:r>
          </w:p>
        </w:tc>
        <w:tc>
          <w:tcPr>
            <w:tcW w:w="2105" w:type="dxa"/>
            <w:hideMark/>
          </w:tcPr>
          <w:p w14:paraId="21043189" w14:textId="77777777" w:rsidR="0070148E" w:rsidRPr="00CE0717" w:rsidRDefault="0070148E" w:rsidP="00116158">
            <w:pPr>
              <w:rPr>
                <w:rFonts w:ascii="Arial" w:hAnsi="Arial"/>
                <w:kern w:val="0"/>
                <w:lang w:eastAsia="en-GB"/>
              </w:rPr>
            </w:pPr>
            <w:r w:rsidRPr="00CE0717">
              <w:rPr>
                <w:lang w:val="en-US" w:eastAsia="en-GB"/>
              </w:rPr>
              <w:t>Next Steps</w:t>
            </w:r>
          </w:p>
        </w:tc>
      </w:tr>
      <w:tr w:rsidR="0070148E" w:rsidRPr="00CE0717" w14:paraId="5E2B4E01" w14:textId="77777777" w:rsidTr="00D775A6">
        <w:trPr>
          <w:cnfStyle w:val="000000100000" w:firstRow="0" w:lastRow="0" w:firstColumn="0" w:lastColumn="0" w:oddVBand="0" w:evenVBand="0" w:oddHBand="1" w:evenHBand="0" w:firstRowFirstColumn="0" w:firstRowLastColumn="0" w:lastRowFirstColumn="0" w:lastRowLastColumn="0"/>
          <w:trHeight w:val="20"/>
          <w:jc w:val="center"/>
        </w:trPr>
        <w:tc>
          <w:tcPr>
            <w:tcW w:w="2314" w:type="dxa"/>
            <w:hideMark/>
          </w:tcPr>
          <w:p w14:paraId="7DB1CD62" w14:textId="0FA13853" w:rsidR="0070148E" w:rsidRPr="00CE0717" w:rsidRDefault="00D775A6" w:rsidP="00116158">
            <w:pPr>
              <w:rPr>
                <w:rFonts w:ascii="Arial" w:hAnsi="Arial"/>
                <w:kern w:val="0"/>
                <w:lang w:eastAsia="en-GB"/>
              </w:rPr>
            </w:pPr>
            <w:r>
              <w:rPr>
                <w:color w:val="000000" w:themeColor="dark1"/>
                <w:lang w:val="en-US" w:eastAsia="en-GB"/>
              </w:rPr>
              <w:t>0.75mm Tri Mesh Model – Charge B</w:t>
            </w:r>
          </w:p>
        </w:tc>
        <w:tc>
          <w:tcPr>
            <w:tcW w:w="1635" w:type="dxa"/>
            <w:hideMark/>
          </w:tcPr>
          <w:p w14:paraId="29212FA0" w14:textId="77777777" w:rsidR="0070148E" w:rsidRPr="00CE0717" w:rsidRDefault="0070148E" w:rsidP="00116158">
            <w:pPr>
              <w:rPr>
                <w:rFonts w:ascii="Arial" w:hAnsi="Arial"/>
                <w:kern w:val="0"/>
                <w:lang w:eastAsia="en-GB"/>
              </w:rPr>
            </w:pPr>
            <w:r w:rsidRPr="00CE0717">
              <w:rPr>
                <w:color w:val="000000" w:themeColor="dark1"/>
                <w:lang w:val="en-US" w:eastAsia="en-GB"/>
              </w:rPr>
              <w:t>178</w:t>
            </w:r>
          </w:p>
        </w:tc>
        <w:tc>
          <w:tcPr>
            <w:tcW w:w="2451" w:type="dxa"/>
            <w:hideMark/>
          </w:tcPr>
          <w:p w14:paraId="792CCCE3" w14:textId="36FA92DB" w:rsidR="0070148E" w:rsidRPr="00CE0717" w:rsidRDefault="0070148E" w:rsidP="00116158">
            <w:pPr>
              <w:rPr>
                <w:rFonts w:ascii="Arial" w:hAnsi="Arial"/>
                <w:kern w:val="0"/>
                <w:lang w:eastAsia="en-GB"/>
              </w:rPr>
            </w:pPr>
            <w:r w:rsidRPr="00CE0717">
              <w:rPr>
                <w:color w:val="000000" w:themeColor="dark1"/>
                <w:lang w:val="en-US" w:eastAsia="en-GB"/>
              </w:rPr>
              <w:t xml:space="preserve">Excessive distortion is in the High Explosive. </w:t>
            </w:r>
          </w:p>
        </w:tc>
        <w:tc>
          <w:tcPr>
            <w:tcW w:w="2105" w:type="dxa"/>
            <w:hideMark/>
          </w:tcPr>
          <w:p w14:paraId="46BD1068" w14:textId="09C38C9B" w:rsidR="0070148E" w:rsidRPr="00CE0717" w:rsidRDefault="0070148E" w:rsidP="00116158">
            <w:pPr>
              <w:rPr>
                <w:rFonts w:ascii="Arial" w:hAnsi="Arial"/>
                <w:kern w:val="0"/>
                <w:lang w:eastAsia="en-GB"/>
              </w:rPr>
            </w:pPr>
            <w:r w:rsidRPr="00CE0717">
              <w:rPr>
                <w:color w:val="000000" w:themeColor="dark1"/>
                <w:lang w:val="en-US" w:eastAsia="en-GB"/>
              </w:rPr>
              <w:t>Investigate the use of distortion control</w:t>
            </w:r>
            <w:r w:rsidR="00D775A6">
              <w:rPr>
                <w:color w:val="000000" w:themeColor="dark1"/>
                <w:lang w:val="en-US" w:eastAsia="en-GB"/>
              </w:rPr>
              <w:t>.</w:t>
            </w:r>
          </w:p>
        </w:tc>
      </w:tr>
      <w:tr w:rsidR="0070148E" w:rsidRPr="00CE0717" w14:paraId="37E2CD3E" w14:textId="77777777" w:rsidTr="00D775A6">
        <w:trPr>
          <w:trHeight w:val="20"/>
          <w:jc w:val="center"/>
        </w:trPr>
        <w:tc>
          <w:tcPr>
            <w:tcW w:w="2314" w:type="dxa"/>
            <w:hideMark/>
          </w:tcPr>
          <w:p w14:paraId="3E5C6F9A" w14:textId="77777777" w:rsidR="0070148E" w:rsidRPr="00CE0717" w:rsidRDefault="0070148E" w:rsidP="00116158">
            <w:pPr>
              <w:rPr>
                <w:rFonts w:ascii="Arial" w:hAnsi="Arial"/>
                <w:kern w:val="0"/>
                <w:lang w:eastAsia="en-GB"/>
              </w:rPr>
            </w:pPr>
            <w:r w:rsidRPr="00CE0717">
              <w:rPr>
                <w:color w:val="000000" w:themeColor="dark1"/>
                <w:lang w:val="en-US" w:eastAsia="en-GB"/>
              </w:rPr>
              <w:t>Distortion control activated for the HE with the default control values of 0.1</w:t>
            </w:r>
          </w:p>
        </w:tc>
        <w:tc>
          <w:tcPr>
            <w:tcW w:w="1635" w:type="dxa"/>
            <w:hideMark/>
          </w:tcPr>
          <w:p w14:paraId="7B324EB8" w14:textId="77777777" w:rsidR="0070148E" w:rsidRPr="00CE0717" w:rsidRDefault="0070148E" w:rsidP="00116158">
            <w:pPr>
              <w:rPr>
                <w:rFonts w:ascii="Arial" w:hAnsi="Arial"/>
                <w:kern w:val="0"/>
                <w:lang w:eastAsia="en-GB"/>
              </w:rPr>
            </w:pPr>
            <w:r w:rsidRPr="00CE0717">
              <w:rPr>
                <w:color w:val="000000" w:themeColor="dark1"/>
                <w:lang w:val="en-US" w:eastAsia="en-GB"/>
              </w:rPr>
              <w:t>452</w:t>
            </w:r>
          </w:p>
        </w:tc>
        <w:tc>
          <w:tcPr>
            <w:tcW w:w="2451" w:type="dxa"/>
            <w:hideMark/>
          </w:tcPr>
          <w:p w14:paraId="5402D8A3" w14:textId="77777777" w:rsidR="0070148E" w:rsidRPr="00CE0717" w:rsidRDefault="0070148E" w:rsidP="00116158">
            <w:pPr>
              <w:rPr>
                <w:rFonts w:ascii="Arial" w:hAnsi="Arial"/>
                <w:kern w:val="0"/>
                <w:lang w:eastAsia="en-GB"/>
              </w:rPr>
            </w:pPr>
            <w:r w:rsidRPr="00CE0717">
              <w:rPr>
                <w:color w:val="000000" w:themeColor="dark1"/>
                <w:lang w:val="en-US" w:eastAsia="en-GB"/>
              </w:rPr>
              <w:t xml:space="preserve">Excessive distortion in either the HE or Case </w:t>
            </w:r>
          </w:p>
        </w:tc>
        <w:tc>
          <w:tcPr>
            <w:tcW w:w="2105" w:type="dxa"/>
            <w:hideMark/>
          </w:tcPr>
          <w:p w14:paraId="0C3DBF5B" w14:textId="77777777" w:rsidR="0070148E" w:rsidRPr="00CE0717" w:rsidRDefault="0070148E" w:rsidP="00116158">
            <w:pPr>
              <w:rPr>
                <w:rFonts w:ascii="Arial" w:hAnsi="Arial"/>
                <w:kern w:val="0"/>
                <w:lang w:eastAsia="en-GB"/>
              </w:rPr>
            </w:pPr>
            <w:r w:rsidRPr="00CE0717">
              <w:rPr>
                <w:color w:val="000000" w:themeColor="dark1"/>
                <w:lang w:val="en-US" w:eastAsia="en-GB"/>
              </w:rPr>
              <w:t>Investigate the effects of varying distortion control factor.</w:t>
            </w:r>
          </w:p>
        </w:tc>
      </w:tr>
      <w:tr w:rsidR="0070148E" w:rsidRPr="00CE0717" w14:paraId="5FB1F11A" w14:textId="77777777" w:rsidTr="00D775A6">
        <w:trPr>
          <w:cnfStyle w:val="000000100000" w:firstRow="0" w:lastRow="0" w:firstColumn="0" w:lastColumn="0" w:oddVBand="0" w:evenVBand="0" w:oddHBand="1" w:evenHBand="0" w:firstRowFirstColumn="0" w:firstRowLastColumn="0" w:lastRowFirstColumn="0" w:lastRowLastColumn="0"/>
          <w:trHeight w:val="20"/>
          <w:jc w:val="center"/>
        </w:trPr>
        <w:tc>
          <w:tcPr>
            <w:tcW w:w="2314" w:type="dxa"/>
            <w:hideMark/>
          </w:tcPr>
          <w:p w14:paraId="12E88C6F" w14:textId="77777777" w:rsidR="0070148E" w:rsidRPr="00CE0717" w:rsidRDefault="0070148E" w:rsidP="00116158">
            <w:pPr>
              <w:rPr>
                <w:rFonts w:ascii="Arial" w:hAnsi="Arial"/>
                <w:kern w:val="0"/>
                <w:lang w:eastAsia="en-GB"/>
              </w:rPr>
            </w:pPr>
            <w:r w:rsidRPr="00CE0717">
              <w:rPr>
                <w:color w:val="000000" w:themeColor="dark1"/>
                <w:lang w:val="en-US" w:eastAsia="en-GB"/>
              </w:rPr>
              <w:t>Distortion control factor increased to 0.5</w:t>
            </w:r>
          </w:p>
        </w:tc>
        <w:tc>
          <w:tcPr>
            <w:tcW w:w="1635" w:type="dxa"/>
            <w:hideMark/>
          </w:tcPr>
          <w:p w14:paraId="7E6027AE" w14:textId="77777777" w:rsidR="0070148E" w:rsidRPr="00CE0717" w:rsidRDefault="0070148E" w:rsidP="00116158">
            <w:pPr>
              <w:rPr>
                <w:rFonts w:ascii="Arial" w:hAnsi="Arial"/>
                <w:kern w:val="0"/>
                <w:lang w:eastAsia="en-GB"/>
              </w:rPr>
            </w:pPr>
            <w:r w:rsidRPr="00CE0717">
              <w:rPr>
                <w:color w:val="000000" w:themeColor="dark1"/>
                <w:lang w:val="en-US" w:eastAsia="en-GB"/>
              </w:rPr>
              <w:t>432</w:t>
            </w:r>
          </w:p>
        </w:tc>
        <w:tc>
          <w:tcPr>
            <w:tcW w:w="2451" w:type="dxa"/>
            <w:hideMark/>
          </w:tcPr>
          <w:p w14:paraId="49DF489A" w14:textId="77777777" w:rsidR="0070148E" w:rsidRPr="00CE0717" w:rsidRDefault="0070148E" w:rsidP="00116158">
            <w:pPr>
              <w:rPr>
                <w:rFonts w:ascii="Arial" w:hAnsi="Arial"/>
                <w:kern w:val="0"/>
                <w:lang w:eastAsia="en-GB"/>
              </w:rPr>
            </w:pPr>
            <w:r w:rsidRPr="00CE0717">
              <w:rPr>
                <w:color w:val="000000" w:themeColor="dark1"/>
                <w:lang w:val="en-US" w:eastAsia="en-GB"/>
              </w:rPr>
              <w:t xml:space="preserve">Excessive distortion in either the HE or Case </w:t>
            </w:r>
          </w:p>
        </w:tc>
        <w:tc>
          <w:tcPr>
            <w:tcW w:w="2105" w:type="dxa"/>
            <w:hideMark/>
          </w:tcPr>
          <w:p w14:paraId="15F128AB" w14:textId="77777777" w:rsidR="0070148E" w:rsidRPr="00CE0717" w:rsidRDefault="0070148E" w:rsidP="00116158">
            <w:pPr>
              <w:rPr>
                <w:rFonts w:ascii="Arial" w:hAnsi="Arial"/>
                <w:kern w:val="0"/>
                <w:lang w:eastAsia="en-GB"/>
              </w:rPr>
            </w:pPr>
            <w:r w:rsidRPr="00CE0717">
              <w:rPr>
                <w:color w:val="000000" w:themeColor="dark1"/>
                <w:lang w:val="en-US" w:eastAsia="en-GB"/>
              </w:rPr>
              <w:t>Investigate if decreasing distortion control factor influences stability.</w:t>
            </w:r>
          </w:p>
        </w:tc>
      </w:tr>
      <w:tr w:rsidR="0070148E" w:rsidRPr="00CE0717" w14:paraId="57EB9FCC" w14:textId="77777777" w:rsidTr="00D775A6">
        <w:trPr>
          <w:trHeight w:val="20"/>
          <w:jc w:val="center"/>
        </w:trPr>
        <w:tc>
          <w:tcPr>
            <w:tcW w:w="2314" w:type="dxa"/>
            <w:hideMark/>
          </w:tcPr>
          <w:p w14:paraId="487B4923" w14:textId="77777777" w:rsidR="0070148E" w:rsidRPr="00CE0717" w:rsidRDefault="0070148E" w:rsidP="00116158">
            <w:pPr>
              <w:rPr>
                <w:rFonts w:ascii="Arial" w:hAnsi="Arial"/>
                <w:kern w:val="0"/>
                <w:lang w:eastAsia="en-GB"/>
              </w:rPr>
            </w:pPr>
            <w:r w:rsidRPr="00CE0717">
              <w:rPr>
                <w:color w:val="000000" w:themeColor="dark1"/>
                <w:lang w:val="en-US" w:eastAsia="en-GB"/>
              </w:rPr>
              <w:t>Distortion control factor decreased to 0.05</w:t>
            </w:r>
          </w:p>
        </w:tc>
        <w:tc>
          <w:tcPr>
            <w:tcW w:w="1635" w:type="dxa"/>
            <w:hideMark/>
          </w:tcPr>
          <w:p w14:paraId="3CB1A3A0" w14:textId="77777777" w:rsidR="0070148E" w:rsidRPr="00CE0717" w:rsidRDefault="0070148E" w:rsidP="00116158">
            <w:pPr>
              <w:rPr>
                <w:rFonts w:ascii="Arial" w:hAnsi="Arial"/>
                <w:kern w:val="0"/>
                <w:lang w:eastAsia="en-GB"/>
              </w:rPr>
            </w:pPr>
            <w:r w:rsidRPr="00CE0717">
              <w:rPr>
                <w:color w:val="000000" w:themeColor="dark1"/>
                <w:lang w:val="en-US" w:eastAsia="en-GB"/>
              </w:rPr>
              <w:t>424</w:t>
            </w:r>
          </w:p>
        </w:tc>
        <w:tc>
          <w:tcPr>
            <w:tcW w:w="2451" w:type="dxa"/>
            <w:hideMark/>
          </w:tcPr>
          <w:p w14:paraId="05DEF7C9" w14:textId="0DA8E5AB" w:rsidR="0070148E" w:rsidRPr="00CE0717" w:rsidRDefault="00D775A6" w:rsidP="00116158">
            <w:pPr>
              <w:rPr>
                <w:rFonts w:ascii="Arial" w:hAnsi="Arial"/>
                <w:kern w:val="0"/>
                <w:lang w:eastAsia="en-GB"/>
              </w:rPr>
            </w:pPr>
            <w:r>
              <w:rPr>
                <w:color w:val="000000" w:themeColor="dark1"/>
                <w:lang w:val="en-US" w:eastAsia="en-GB"/>
              </w:rPr>
              <w:t>F</w:t>
            </w:r>
            <w:r w:rsidR="0070148E" w:rsidRPr="00CE0717">
              <w:rPr>
                <w:color w:val="000000" w:themeColor="dark1"/>
                <w:lang w:val="en-US" w:eastAsia="en-GB"/>
              </w:rPr>
              <w:t>ailure i</w:t>
            </w:r>
            <w:r>
              <w:rPr>
                <w:color w:val="000000" w:themeColor="dark1"/>
                <w:lang w:val="en-US" w:eastAsia="en-GB"/>
              </w:rPr>
              <w:t>n</w:t>
            </w:r>
            <w:r w:rsidR="0070148E" w:rsidRPr="00CE0717">
              <w:rPr>
                <w:color w:val="000000" w:themeColor="dark1"/>
                <w:lang w:val="en-US" w:eastAsia="en-GB"/>
              </w:rPr>
              <w:t xml:space="preserve"> both the case and HE.  Case appears to be excessively deforming and not failing as expected. </w:t>
            </w:r>
          </w:p>
        </w:tc>
        <w:tc>
          <w:tcPr>
            <w:tcW w:w="2105" w:type="dxa"/>
            <w:hideMark/>
          </w:tcPr>
          <w:p w14:paraId="55D49882" w14:textId="77777777" w:rsidR="0070148E" w:rsidRPr="00CE0717" w:rsidRDefault="0070148E" w:rsidP="00116158">
            <w:pPr>
              <w:rPr>
                <w:rFonts w:ascii="Arial" w:hAnsi="Arial"/>
                <w:kern w:val="0"/>
                <w:lang w:eastAsia="en-GB"/>
              </w:rPr>
            </w:pPr>
            <w:r w:rsidRPr="00CE0717">
              <w:rPr>
                <w:color w:val="000000" w:themeColor="dark1"/>
                <w:lang w:val="en-US" w:eastAsia="en-GB"/>
              </w:rPr>
              <w:t xml:space="preserve">Investigate enabling element deletion in the case. </w:t>
            </w:r>
          </w:p>
        </w:tc>
      </w:tr>
      <w:tr w:rsidR="0070148E" w:rsidRPr="00CE0717" w14:paraId="4F99DD93" w14:textId="77777777" w:rsidTr="00D775A6">
        <w:trPr>
          <w:cnfStyle w:val="000000100000" w:firstRow="0" w:lastRow="0" w:firstColumn="0" w:lastColumn="0" w:oddVBand="0" w:evenVBand="0" w:oddHBand="1" w:evenHBand="0" w:firstRowFirstColumn="0" w:firstRowLastColumn="0" w:lastRowFirstColumn="0" w:lastRowLastColumn="0"/>
          <w:trHeight w:val="20"/>
          <w:jc w:val="center"/>
        </w:trPr>
        <w:tc>
          <w:tcPr>
            <w:tcW w:w="2314" w:type="dxa"/>
            <w:hideMark/>
          </w:tcPr>
          <w:p w14:paraId="055E3685" w14:textId="237F9AC7" w:rsidR="0070148E" w:rsidRPr="00CE0717" w:rsidRDefault="0070148E" w:rsidP="00116158">
            <w:pPr>
              <w:rPr>
                <w:lang w:val="en-US"/>
              </w:rPr>
            </w:pPr>
            <w:r w:rsidRPr="00CE0717">
              <w:rPr>
                <w:lang w:val="en-US"/>
              </w:rPr>
              <w:t>Fracture energy for AL case set to 0 to simulate worst case scenario</w:t>
            </w:r>
            <w:r w:rsidR="00D775A6">
              <w:rPr>
                <w:lang w:val="en-US"/>
              </w:rPr>
              <w:t>.</w:t>
            </w:r>
          </w:p>
        </w:tc>
        <w:tc>
          <w:tcPr>
            <w:tcW w:w="1635" w:type="dxa"/>
            <w:hideMark/>
          </w:tcPr>
          <w:p w14:paraId="0A5E44E4" w14:textId="77777777" w:rsidR="0070148E" w:rsidRPr="00CE0717" w:rsidRDefault="0070148E" w:rsidP="00116158">
            <w:pPr>
              <w:rPr>
                <w:lang w:val="en-US"/>
              </w:rPr>
            </w:pPr>
            <w:r w:rsidRPr="00CE0717">
              <w:rPr>
                <w:lang w:val="en-US"/>
              </w:rPr>
              <w:t>964</w:t>
            </w:r>
          </w:p>
        </w:tc>
        <w:tc>
          <w:tcPr>
            <w:tcW w:w="2451" w:type="dxa"/>
            <w:hideMark/>
          </w:tcPr>
          <w:p w14:paraId="5D85979F" w14:textId="77777777" w:rsidR="0070148E" w:rsidRPr="00CE0717" w:rsidRDefault="0070148E" w:rsidP="00116158">
            <w:pPr>
              <w:rPr>
                <w:lang w:val="en-US"/>
              </w:rPr>
            </w:pPr>
            <w:r w:rsidRPr="00CE0717">
              <w:rPr>
                <w:lang w:val="en-US"/>
              </w:rPr>
              <w:t xml:space="preserve">Excessive distortion in HE. </w:t>
            </w:r>
          </w:p>
          <w:p w14:paraId="2471605B" w14:textId="3E35EC0A" w:rsidR="0070148E" w:rsidRPr="00CE0717" w:rsidRDefault="0070148E" w:rsidP="00116158">
            <w:pPr>
              <w:rPr>
                <w:lang w:val="en-US"/>
              </w:rPr>
            </w:pPr>
            <w:r w:rsidRPr="00CE0717">
              <w:rPr>
                <w:lang w:val="en-US"/>
              </w:rPr>
              <w:t>Significant improvement in run</w:t>
            </w:r>
            <w:r w:rsidR="00D775A6">
              <w:rPr>
                <w:lang w:val="en-US"/>
              </w:rPr>
              <w:t>-t</w:t>
            </w:r>
            <w:r w:rsidRPr="00CE0717">
              <w:rPr>
                <w:lang w:val="en-US"/>
              </w:rPr>
              <w:t>ime</w:t>
            </w:r>
            <w:r w:rsidR="00D775A6">
              <w:rPr>
                <w:lang w:val="en-US"/>
              </w:rPr>
              <w:t>.</w:t>
            </w:r>
          </w:p>
        </w:tc>
        <w:tc>
          <w:tcPr>
            <w:tcW w:w="2105" w:type="dxa"/>
            <w:hideMark/>
          </w:tcPr>
          <w:p w14:paraId="2C8A4586" w14:textId="77777777" w:rsidR="0070148E" w:rsidRPr="00CE0717" w:rsidRDefault="0070148E" w:rsidP="00116158">
            <w:pPr>
              <w:rPr>
                <w:lang w:val="en-US"/>
              </w:rPr>
            </w:pPr>
            <w:r w:rsidRPr="00CE0717">
              <w:rPr>
                <w:lang w:val="en-US"/>
              </w:rPr>
              <w:t>Apply material accurate fracture energy and evaluate effects</w:t>
            </w:r>
          </w:p>
        </w:tc>
      </w:tr>
      <w:tr w:rsidR="0070148E" w:rsidRPr="00CE0717" w14:paraId="01DA0645" w14:textId="77777777" w:rsidTr="00D775A6">
        <w:trPr>
          <w:trHeight w:val="20"/>
          <w:jc w:val="center"/>
        </w:trPr>
        <w:tc>
          <w:tcPr>
            <w:tcW w:w="2314" w:type="dxa"/>
            <w:hideMark/>
          </w:tcPr>
          <w:p w14:paraId="5CD63D92" w14:textId="77777777" w:rsidR="0070148E" w:rsidRPr="00CE0717" w:rsidRDefault="0070148E" w:rsidP="00116158">
            <w:pPr>
              <w:rPr>
                <w:lang w:val="en-US"/>
              </w:rPr>
            </w:pPr>
            <w:r w:rsidRPr="00CE0717">
              <w:rPr>
                <w:lang w:val="en-US"/>
              </w:rPr>
              <w:lastRenderedPageBreak/>
              <w:t>Fracture energy for AL set to correct value</w:t>
            </w:r>
          </w:p>
        </w:tc>
        <w:tc>
          <w:tcPr>
            <w:tcW w:w="1635" w:type="dxa"/>
            <w:hideMark/>
          </w:tcPr>
          <w:p w14:paraId="2204FCD5" w14:textId="77777777" w:rsidR="0070148E" w:rsidRPr="00CE0717" w:rsidRDefault="0070148E" w:rsidP="00116158">
            <w:pPr>
              <w:rPr>
                <w:lang w:val="en-US"/>
              </w:rPr>
            </w:pPr>
            <w:r w:rsidRPr="00CE0717">
              <w:rPr>
                <w:lang w:val="en-US"/>
              </w:rPr>
              <w:t>&gt;837</w:t>
            </w:r>
          </w:p>
          <w:p w14:paraId="34643558" w14:textId="77777777" w:rsidR="0070148E" w:rsidRPr="00CE0717" w:rsidRDefault="0070148E" w:rsidP="00116158">
            <w:pPr>
              <w:rPr>
                <w:lang w:val="en-US"/>
              </w:rPr>
            </w:pPr>
            <w:r w:rsidRPr="00CE0717">
              <w:rPr>
                <w:lang w:val="en-US"/>
              </w:rPr>
              <w:t>(Terminated due to PC crash)</w:t>
            </w:r>
          </w:p>
        </w:tc>
        <w:tc>
          <w:tcPr>
            <w:tcW w:w="2451" w:type="dxa"/>
            <w:hideMark/>
          </w:tcPr>
          <w:p w14:paraId="035F5321" w14:textId="77777777" w:rsidR="0070148E" w:rsidRPr="00CE0717" w:rsidRDefault="0070148E" w:rsidP="00116158">
            <w:pPr>
              <w:rPr>
                <w:lang w:val="en-US"/>
              </w:rPr>
            </w:pPr>
            <w:r w:rsidRPr="00CE0717">
              <w:rPr>
                <w:lang w:val="en-US"/>
              </w:rPr>
              <w:t>Excessive distortion in HE.</w:t>
            </w:r>
          </w:p>
        </w:tc>
        <w:tc>
          <w:tcPr>
            <w:tcW w:w="2105" w:type="dxa"/>
            <w:hideMark/>
          </w:tcPr>
          <w:p w14:paraId="7B04CA83" w14:textId="35AD1FD0" w:rsidR="0070148E" w:rsidRPr="00CE0717" w:rsidRDefault="0070148E" w:rsidP="00116158">
            <w:pPr>
              <w:rPr>
                <w:lang w:val="en-US"/>
              </w:rPr>
            </w:pPr>
            <w:r w:rsidRPr="00CE0717">
              <w:rPr>
                <w:lang w:val="en-US"/>
              </w:rPr>
              <w:t>Satisfied current run time allows for effective jet formation analysis.</w:t>
            </w:r>
          </w:p>
        </w:tc>
      </w:tr>
    </w:tbl>
    <w:p w14:paraId="0B683481" w14:textId="346686D0" w:rsidR="00D775A6" w:rsidRDefault="00D775A6" w:rsidP="00D775A6"/>
    <w:p w14:paraId="5292E499" w14:textId="3BCCA1F0" w:rsidR="00D775A6" w:rsidRDefault="00D775A6" w:rsidP="00D775A6">
      <w:pPr>
        <w:jc w:val="both"/>
      </w:pPr>
      <w:r>
        <w:t>The model utilising case element deletion and material accurate aluminium fracture energy was used for all further modelling.</w:t>
      </w:r>
    </w:p>
    <w:p w14:paraId="61AB9B62" w14:textId="346D3B72" w:rsidR="00CC23B8" w:rsidRDefault="00CC23B8" w:rsidP="00CC23B8">
      <w:pPr>
        <w:pStyle w:val="Heading2"/>
      </w:pPr>
      <w:bookmarkStart w:id="115" w:name="_Toc186908035"/>
      <w:r>
        <w:t>3.5 Liner Collapse Validation</w:t>
      </w:r>
      <w:bookmarkEnd w:id="115"/>
      <w:r>
        <w:t xml:space="preserve"> </w:t>
      </w:r>
    </w:p>
    <w:p w14:paraId="0C1A02BA" w14:textId="27A9D742" w:rsidR="00CC23B8" w:rsidRDefault="00D775A6" w:rsidP="00D775A6">
      <w:pPr>
        <w:jc w:val="both"/>
      </w:pPr>
      <w:r>
        <w:t xml:space="preserve">Prior to comparing Charge A and B, the modelling results for Charge A were explored to validate the model </w:t>
      </w:r>
      <w:r w:rsidR="00DE5495">
        <w:t xml:space="preserve">against </w:t>
      </w:r>
      <w:r>
        <w:t xml:space="preserve">the widely accepted PER theory of non-steady liner collapse. To do so the velocity gradient of the jet was inspected. </w:t>
      </w:r>
      <w:r w:rsidR="006E3825">
        <w:fldChar w:fldCharType="begin"/>
      </w:r>
      <w:r w:rsidR="006E3825">
        <w:instrText xml:space="preserve"> REF _Ref186818487 \h </w:instrText>
      </w:r>
      <w:r w:rsidR="006E3825">
        <w:fldChar w:fldCharType="separate"/>
      </w:r>
      <w:r w:rsidR="006E3825">
        <w:t xml:space="preserve">Figure </w:t>
      </w:r>
      <w:r w:rsidR="006E3825">
        <w:rPr>
          <w:noProof/>
        </w:rPr>
        <w:t>19</w:t>
      </w:r>
      <w:r w:rsidR="006E3825">
        <w:fldChar w:fldCharType="end"/>
      </w:r>
      <w:r w:rsidR="006E3825">
        <w:t xml:space="preserve"> </w:t>
      </w:r>
      <w:r>
        <w:t xml:space="preserve">shows the regions evaluated </w:t>
      </w:r>
      <w:r w:rsidR="006E3825">
        <w:t>with</w:t>
      </w:r>
      <w:r>
        <w:t xml:space="preserve"> </w:t>
      </w:r>
      <w:r w:rsidR="006E3825">
        <w:fldChar w:fldCharType="begin"/>
      </w:r>
      <w:r w:rsidR="006E3825">
        <w:instrText xml:space="preserve"> REF _Ref186818493 \h </w:instrText>
      </w:r>
      <w:r w:rsidR="006E3825">
        <w:fldChar w:fldCharType="separate"/>
      </w:r>
      <w:r w:rsidR="006E3825">
        <w:t xml:space="preserve">Figure </w:t>
      </w:r>
      <w:r w:rsidR="006E3825">
        <w:rPr>
          <w:noProof/>
        </w:rPr>
        <w:t>20</w:t>
      </w:r>
      <w:r w:rsidR="006E3825">
        <w:fldChar w:fldCharType="end"/>
      </w:r>
      <w:r>
        <w:t xml:space="preserve"> </w:t>
      </w:r>
      <w:r w:rsidR="006E3825">
        <w:t xml:space="preserve">and </w:t>
      </w:r>
      <w:r w:rsidR="006E3825">
        <w:fldChar w:fldCharType="begin"/>
      </w:r>
      <w:r w:rsidR="006E3825">
        <w:instrText xml:space="preserve"> REF _Ref186818511 \h </w:instrText>
      </w:r>
      <w:r w:rsidR="006E3825">
        <w:fldChar w:fldCharType="separate"/>
      </w:r>
      <w:r w:rsidR="006E3825">
        <w:t xml:space="preserve">Figure </w:t>
      </w:r>
      <w:r w:rsidR="006E3825">
        <w:rPr>
          <w:noProof/>
        </w:rPr>
        <w:t>21</w:t>
      </w:r>
      <w:r w:rsidR="006E3825">
        <w:fldChar w:fldCharType="end"/>
      </w:r>
      <w:r w:rsidR="006E3825">
        <w:t xml:space="preserve"> showing</w:t>
      </w:r>
      <w:r>
        <w:t xml:space="preserve"> the velocities reported.</w:t>
      </w:r>
    </w:p>
    <w:p w14:paraId="74E59C32" w14:textId="77777777" w:rsidR="006E3825" w:rsidRDefault="006E3825" w:rsidP="00D775A6">
      <w:pPr>
        <w:jc w:val="both"/>
      </w:pPr>
    </w:p>
    <w:p w14:paraId="28645B8F" w14:textId="77777777" w:rsidR="006E3825" w:rsidRDefault="006E3825" w:rsidP="00D775A6">
      <w:pPr>
        <w:jc w:val="both"/>
      </w:pPr>
    </w:p>
    <w:p w14:paraId="3CCD9B77" w14:textId="77777777" w:rsidR="006E3825" w:rsidRDefault="006E3825" w:rsidP="00D775A6">
      <w:pPr>
        <w:jc w:val="both"/>
      </w:pPr>
    </w:p>
    <w:p w14:paraId="329E446B" w14:textId="77777777" w:rsidR="006E3825" w:rsidRDefault="00D775A6" w:rsidP="006E3825">
      <w:pPr>
        <w:keepNext/>
        <w:jc w:val="center"/>
      </w:pPr>
      <w:r>
        <w:rPr>
          <w:noProof/>
        </w:rPr>
        <w:drawing>
          <wp:inline distT="0" distB="0" distL="0" distR="0" wp14:anchorId="1C95A12E" wp14:editId="7328DB9A">
            <wp:extent cx="5400000" cy="705600"/>
            <wp:effectExtent l="0" t="0" r="0" b="0"/>
            <wp:docPr id="1403961013" name="Picture 3"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3961013" name="Picture 3" descr="A close-up of a logo&#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400000" cy="705600"/>
                    </a:xfrm>
                    <a:prstGeom prst="rect">
                      <a:avLst/>
                    </a:prstGeom>
                    <a:noFill/>
                  </pic:spPr>
                </pic:pic>
              </a:graphicData>
            </a:graphic>
          </wp:inline>
        </w:drawing>
      </w:r>
    </w:p>
    <w:p w14:paraId="4C085934" w14:textId="678AC5FD" w:rsidR="00D775A6" w:rsidRDefault="006E3825" w:rsidP="006E3825">
      <w:pPr>
        <w:pStyle w:val="Caption"/>
        <w:jc w:val="center"/>
      </w:pPr>
      <w:bookmarkStart w:id="116" w:name="_Ref186818487"/>
      <w:bookmarkStart w:id="117" w:name="_Toc186908074"/>
      <w:r>
        <w:t xml:space="preserve">Figure </w:t>
      </w:r>
      <w:fldSimple w:instr=" SEQ Figure \* ARABIC ">
        <w:r w:rsidR="00B324EF">
          <w:rPr>
            <w:noProof/>
          </w:rPr>
          <w:t>19</w:t>
        </w:r>
      </w:fldSimple>
      <w:bookmarkEnd w:id="116"/>
      <w:r>
        <w:t xml:space="preserve"> - Jet locations studied during liner collapse validation</w:t>
      </w:r>
      <w:bookmarkEnd w:id="117"/>
    </w:p>
    <w:p w14:paraId="02139A14" w14:textId="77777777" w:rsidR="006E3825" w:rsidRDefault="006E3825" w:rsidP="006E3825"/>
    <w:p w14:paraId="46222A65" w14:textId="77777777" w:rsidR="006E3825" w:rsidRDefault="006E3825" w:rsidP="006E3825"/>
    <w:p w14:paraId="2B913777" w14:textId="77777777" w:rsidR="006E3825" w:rsidRPr="006E3825" w:rsidRDefault="006E3825" w:rsidP="006E3825"/>
    <w:p w14:paraId="74A5E468" w14:textId="77777777" w:rsidR="006E3825" w:rsidRDefault="00D775A6" w:rsidP="006E3825">
      <w:pPr>
        <w:keepNext/>
        <w:jc w:val="center"/>
      </w:pPr>
      <w:r>
        <w:rPr>
          <w:noProof/>
        </w:rPr>
        <w:drawing>
          <wp:inline distT="0" distB="0" distL="0" distR="0" wp14:anchorId="287EE435" wp14:editId="4C68D9E6">
            <wp:extent cx="5400000" cy="2142000"/>
            <wp:effectExtent l="0" t="0" r="0" b="0"/>
            <wp:docPr id="180838143" name="Picture 7" descr="A graph showing a line of different colo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38143" name="Picture 7" descr="A graph showing a line of different colors&#10;&#10;Description automatically generated with medium confidence"/>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400000" cy="2142000"/>
                    </a:xfrm>
                    <a:prstGeom prst="rect">
                      <a:avLst/>
                    </a:prstGeom>
                    <a:noFill/>
                  </pic:spPr>
                </pic:pic>
              </a:graphicData>
            </a:graphic>
          </wp:inline>
        </w:drawing>
      </w:r>
    </w:p>
    <w:p w14:paraId="203E6146" w14:textId="01185413" w:rsidR="00D775A6" w:rsidRDefault="006E3825" w:rsidP="006E3825">
      <w:pPr>
        <w:pStyle w:val="Caption"/>
        <w:jc w:val="center"/>
      </w:pPr>
      <w:bookmarkStart w:id="118" w:name="_Ref186818493"/>
      <w:bookmarkStart w:id="119" w:name="_Toc186908075"/>
      <w:r>
        <w:t xml:space="preserve">Figure </w:t>
      </w:r>
      <w:fldSimple w:instr=" SEQ Figure \* ARABIC ">
        <w:r w:rsidR="00B324EF">
          <w:rPr>
            <w:noProof/>
          </w:rPr>
          <w:t>20</w:t>
        </w:r>
      </w:fldSimple>
      <w:bookmarkEnd w:id="118"/>
      <w:r>
        <w:t xml:space="preserve"> - Jet tip velocity against time plot for Charge A during liner collapse validation</w:t>
      </w:r>
      <w:bookmarkEnd w:id="119"/>
    </w:p>
    <w:p w14:paraId="0CD04BC3" w14:textId="77777777" w:rsidR="006E3825" w:rsidRDefault="00D775A6" w:rsidP="006E3825">
      <w:pPr>
        <w:keepNext/>
        <w:jc w:val="center"/>
      </w:pPr>
      <w:r>
        <w:rPr>
          <w:noProof/>
        </w:rPr>
        <w:lastRenderedPageBreak/>
        <w:drawing>
          <wp:inline distT="0" distB="0" distL="0" distR="0" wp14:anchorId="751938CB" wp14:editId="60A9F790">
            <wp:extent cx="5400000" cy="3178800"/>
            <wp:effectExtent l="0" t="0" r="0" b="3175"/>
            <wp:docPr id="535932170" name="Picture 6" descr="A graph of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932170" name="Picture 6" descr="A graph of different colored lines&#10;&#10;Description automatically generated"/>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400000" cy="3178800"/>
                    </a:xfrm>
                    <a:prstGeom prst="rect">
                      <a:avLst/>
                    </a:prstGeom>
                    <a:noFill/>
                  </pic:spPr>
                </pic:pic>
              </a:graphicData>
            </a:graphic>
          </wp:inline>
        </w:drawing>
      </w:r>
    </w:p>
    <w:p w14:paraId="51275AA8" w14:textId="6EEED196" w:rsidR="00D775A6" w:rsidRDefault="006E3825" w:rsidP="006E3825">
      <w:pPr>
        <w:pStyle w:val="Caption"/>
        <w:jc w:val="center"/>
      </w:pPr>
      <w:bookmarkStart w:id="120" w:name="_Ref186818511"/>
      <w:bookmarkStart w:id="121" w:name="_Toc186908076"/>
      <w:r>
        <w:t xml:space="preserve">Figure </w:t>
      </w:r>
      <w:fldSimple w:instr=" SEQ Figure \* ARABIC ">
        <w:r w:rsidR="00B324EF">
          <w:rPr>
            <w:noProof/>
          </w:rPr>
          <w:t>21</w:t>
        </w:r>
      </w:fldSimple>
      <w:bookmarkEnd w:id="120"/>
      <w:r>
        <w:t xml:space="preserve">- </w:t>
      </w:r>
      <w:r w:rsidRPr="0033186B">
        <w:t xml:space="preserve">Jet </w:t>
      </w:r>
      <w:r>
        <w:t xml:space="preserve">tail and slug </w:t>
      </w:r>
      <w:r w:rsidRPr="0033186B">
        <w:t>velocity against time plot for Charge A during liner collapse validation</w:t>
      </w:r>
      <w:bookmarkEnd w:id="121"/>
    </w:p>
    <w:p w14:paraId="6280AA6B" w14:textId="73F5CADF" w:rsidR="00D775A6" w:rsidRDefault="00D775A6" w:rsidP="00D775A6">
      <w:pPr>
        <w:jc w:val="both"/>
      </w:pPr>
      <w:r>
        <w:t>The results show the expected velocity gradient from around 0.25km/s in the slug to 1.25km/s in the tail and through to around 6km/s in the jet tip. This confirms the model can simulate non-steady hydrodynamic liner collapse and is suitable for charge performance comparison.</w:t>
      </w:r>
    </w:p>
    <w:p w14:paraId="7FCD8EDC" w14:textId="5D8E5449" w:rsidR="00CC23B8" w:rsidRDefault="00CC23B8" w:rsidP="00CC23B8">
      <w:pPr>
        <w:pStyle w:val="Heading2"/>
      </w:pPr>
      <w:bookmarkStart w:id="122" w:name="_Toc186908036"/>
      <w:r>
        <w:t>3.6 Influence of Explosive Power</w:t>
      </w:r>
      <w:bookmarkEnd w:id="122"/>
      <w:r>
        <w:t xml:space="preserve"> </w:t>
      </w:r>
    </w:p>
    <w:p w14:paraId="33CF033B" w14:textId="3A0DA7B2" w:rsidR="00EF5142" w:rsidRDefault="00EF5142" w:rsidP="00EF5142">
      <w:pPr>
        <w:jc w:val="both"/>
      </w:pPr>
      <w:r>
        <w:t xml:space="preserve">Theoretical data suggest Charge B (LX-19) should significantly outperform Charge A (TNT). The first evidence for this is shown in </w:t>
      </w:r>
      <w:r w:rsidR="00A03500">
        <w:rPr>
          <w:color w:val="FF0000"/>
        </w:rPr>
        <w:fldChar w:fldCharType="begin"/>
      </w:r>
      <w:r w:rsidR="00A03500">
        <w:instrText xml:space="preserve"> REF _Ref186818578 \h </w:instrText>
      </w:r>
      <w:r w:rsidR="00A03500">
        <w:rPr>
          <w:color w:val="FF0000"/>
        </w:rPr>
      </w:r>
      <w:r w:rsidR="00A03500">
        <w:rPr>
          <w:color w:val="FF0000"/>
        </w:rPr>
        <w:fldChar w:fldCharType="separate"/>
      </w:r>
      <w:r w:rsidR="00A03500">
        <w:t xml:space="preserve">Figure </w:t>
      </w:r>
      <w:r w:rsidR="00A03500">
        <w:rPr>
          <w:noProof/>
        </w:rPr>
        <w:t>22</w:t>
      </w:r>
      <w:r w:rsidR="00A03500">
        <w:rPr>
          <w:color w:val="FF0000"/>
        </w:rPr>
        <w:fldChar w:fldCharType="end"/>
      </w:r>
      <w:r>
        <w:t>.</w:t>
      </w:r>
    </w:p>
    <w:tbl>
      <w:tblPr>
        <w:tblStyle w:val="GridTable4-Accent2"/>
        <w:tblW w:w="0" w:type="auto"/>
        <w:tblLook w:val="04A0" w:firstRow="1" w:lastRow="0" w:firstColumn="1" w:lastColumn="0" w:noHBand="0" w:noVBand="1"/>
      </w:tblPr>
      <w:tblGrid>
        <w:gridCol w:w="4508"/>
        <w:gridCol w:w="4508"/>
      </w:tblGrid>
      <w:tr w:rsidR="00EF5142" w14:paraId="66A48002" w14:textId="77777777" w:rsidTr="00EF514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5194D2A" w14:textId="6EBF5B23" w:rsidR="00EF5142" w:rsidRDefault="00EF5142" w:rsidP="00116158">
            <w:pPr>
              <w:jc w:val="center"/>
            </w:pPr>
            <w:r>
              <w:t>Charge A (TNT) @ 6.9e-6 s</w:t>
            </w:r>
          </w:p>
        </w:tc>
        <w:tc>
          <w:tcPr>
            <w:tcW w:w="4508" w:type="dxa"/>
          </w:tcPr>
          <w:p w14:paraId="36B20632" w14:textId="4E96728F" w:rsidR="00EF5142" w:rsidRDefault="00EF5142" w:rsidP="00116158">
            <w:pPr>
              <w:jc w:val="center"/>
              <w:cnfStyle w:val="100000000000" w:firstRow="1" w:lastRow="0" w:firstColumn="0" w:lastColumn="0" w:oddVBand="0" w:evenVBand="0" w:oddHBand="0" w:evenHBand="0" w:firstRowFirstColumn="0" w:firstRowLastColumn="0" w:lastRowFirstColumn="0" w:lastRowLastColumn="0"/>
            </w:pPr>
            <w:r>
              <w:t>Charge B (LX-19) @ 5.2e-6 s</w:t>
            </w:r>
          </w:p>
        </w:tc>
      </w:tr>
      <w:tr w:rsidR="00EF5142" w14:paraId="570E9166" w14:textId="77777777" w:rsidTr="00EF51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FCFB061" w14:textId="77777777" w:rsidR="00EF5142" w:rsidRDefault="00EF5142" w:rsidP="00116158">
            <w:r w:rsidRPr="00846EC0">
              <w:rPr>
                <w:noProof/>
              </w:rPr>
              <w:drawing>
                <wp:inline distT="0" distB="0" distL="0" distR="0" wp14:anchorId="64ECCEFE" wp14:editId="20B6163B">
                  <wp:extent cx="2862000" cy="2444400"/>
                  <wp:effectExtent l="0" t="0" r="0" b="0"/>
                  <wp:docPr id="13" name="Picture 12" descr="A screenshot of a computer&#10;&#10;Description automatically generated">
                    <a:extLst xmlns:a="http://schemas.openxmlformats.org/drawingml/2006/main">
                      <a:ext uri="{FF2B5EF4-FFF2-40B4-BE49-F238E27FC236}">
                        <a16:creationId xmlns:a16="http://schemas.microsoft.com/office/drawing/2014/main" id="{8FC90FD0-F378-4FCE-A6F6-F1D37BD3265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descr="A screenshot of a computer&#10;&#10;Description automatically generated">
                            <a:extLst>
                              <a:ext uri="{FF2B5EF4-FFF2-40B4-BE49-F238E27FC236}">
                                <a16:creationId xmlns:a16="http://schemas.microsoft.com/office/drawing/2014/main" id="{8FC90FD0-F378-4FCE-A6F6-F1D37BD3265E}"/>
                              </a:ext>
                            </a:extLst>
                          </pic:cNvPr>
                          <pic:cNvPicPr>
                            <a:picLocks noChangeAspect="1"/>
                          </pic:cNvPicPr>
                        </pic:nvPicPr>
                        <pic:blipFill>
                          <a:blip r:embed="rId41"/>
                          <a:stretch>
                            <a:fillRect/>
                          </a:stretch>
                        </pic:blipFill>
                        <pic:spPr>
                          <a:xfrm>
                            <a:off x="0" y="0"/>
                            <a:ext cx="2862000" cy="2444400"/>
                          </a:xfrm>
                          <a:prstGeom prst="rect">
                            <a:avLst/>
                          </a:prstGeom>
                        </pic:spPr>
                      </pic:pic>
                    </a:graphicData>
                  </a:graphic>
                </wp:inline>
              </w:drawing>
            </w:r>
          </w:p>
        </w:tc>
        <w:tc>
          <w:tcPr>
            <w:tcW w:w="4508" w:type="dxa"/>
          </w:tcPr>
          <w:p w14:paraId="6DAE6967" w14:textId="77777777" w:rsidR="00EF5142" w:rsidRDefault="00EF5142" w:rsidP="00A03500">
            <w:pPr>
              <w:keepNext/>
              <w:cnfStyle w:val="000000100000" w:firstRow="0" w:lastRow="0" w:firstColumn="0" w:lastColumn="0" w:oddVBand="0" w:evenVBand="0" w:oddHBand="1" w:evenHBand="0" w:firstRowFirstColumn="0" w:firstRowLastColumn="0" w:lastRowFirstColumn="0" w:lastRowLastColumn="0"/>
            </w:pPr>
            <w:r w:rsidRPr="00846EC0">
              <w:rPr>
                <w:noProof/>
              </w:rPr>
              <w:drawing>
                <wp:inline distT="0" distB="0" distL="0" distR="0" wp14:anchorId="52CDE1FC" wp14:editId="047F8B63">
                  <wp:extent cx="2862000" cy="2397600"/>
                  <wp:effectExtent l="0" t="0" r="0" b="3175"/>
                  <wp:docPr id="1060365179" name="Picture 10" descr="A screen shot of a computer screen&#10;&#10;Description automatically generated">
                    <a:extLst xmlns:a="http://schemas.openxmlformats.org/drawingml/2006/main">
                      <a:ext uri="{FF2B5EF4-FFF2-40B4-BE49-F238E27FC236}">
                        <a16:creationId xmlns:a16="http://schemas.microsoft.com/office/drawing/2014/main" id="{DC4FCD8A-C57E-4061-8E5A-82935A2FCB5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365179" name="Picture 10" descr="A screen shot of a computer screen&#10;&#10;Description automatically generated">
                            <a:extLst>
                              <a:ext uri="{FF2B5EF4-FFF2-40B4-BE49-F238E27FC236}">
                                <a16:creationId xmlns:a16="http://schemas.microsoft.com/office/drawing/2014/main" id="{DC4FCD8A-C57E-4061-8E5A-82935A2FCB55}"/>
                              </a:ext>
                            </a:extLst>
                          </pic:cNvPr>
                          <pic:cNvPicPr>
                            <a:picLocks noChangeAspect="1"/>
                          </pic:cNvPicPr>
                        </pic:nvPicPr>
                        <pic:blipFill>
                          <a:blip r:embed="rId42"/>
                          <a:stretch>
                            <a:fillRect/>
                          </a:stretch>
                        </pic:blipFill>
                        <pic:spPr>
                          <a:xfrm>
                            <a:off x="0" y="0"/>
                            <a:ext cx="2862000" cy="2397600"/>
                          </a:xfrm>
                          <a:prstGeom prst="rect">
                            <a:avLst/>
                          </a:prstGeom>
                        </pic:spPr>
                      </pic:pic>
                    </a:graphicData>
                  </a:graphic>
                </wp:inline>
              </w:drawing>
            </w:r>
          </w:p>
        </w:tc>
      </w:tr>
    </w:tbl>
    <w:p w14:paraId="52E6DD4B" w14:textId="2DA633C9" w:rsidR="00EF5142" w:rsidRDefault="00A03500" w:rsidP="00A03500">
      <w:pPr>
        <w:pStyle w:val="Caption"/>
        <w:jc w:val="center"/>
      </w:pPr>
      <w:bookmarkStart w:id="123" w:name="_Ref186818578"/>
      <w:bookmarkStart w:id="124" w:name="_Toc186908077"/>
      <w:r>
        <w:t xml:space="preserve">Figure </w:t>
      </w:r>
      <w:fldSimple w:instr=" SEQ Figure \* ARABIC ">
        <w:r w:rsidR="00B324EF">
          <w:rPr>
            <w:noProof/>
          </w:rPr>
          <w:t>22</w:t>
        </w:r>
      </w:fldSimple>
      <w:bookmarkEnd w:id="123"/>
      <w:r>
        <w:t xml:space="preserve"> - Comparison of pressure within the explosive fill immediately prior to liner contact</w:t>
      </w:r>
      <w:bookmarkEnd w:id="124"/>
    </w:p>
    <w:p w14:paraId="0F246154" w14:textId="00FAFFBE" w:rsidR="00EF5142" w:rsidRDefault="00EF5142" w:rsidP="00EF5142">
      <w:pPr>
        <w:jc w:val="both"/>
      </w:pPr>
      <w:r>
        <w:t xml:space="preserve">This shows the pressure generated by LX-19 to be around </w:t>
      </w:r>
      <w:r w:rsidRPr="00846EC0">
        <w:t>3.3e10 Pa</w:t>
      </w:r>
      <w:r>
        <w:t xml:space="preserve"> compared to </w:t>
      </w:r>
      <w:r w:rsidRPr="00846EC0">
        <w:t>1.662e10 Pa</w:t>
      </w:r>
      <w:r w:rsidR="00DE5495">
        <w:t xml:space="preserve"> for TNT</w:t>
      </w:r>
      <w:r>
        <w:t xml:space="preserve"> </w:t>
      </w:r>
      <w:r w:rsidR="00DE5495">
        <w:t xml:space="preserve">suggesting </w:t>
      </w:r>
      <w:r>
        <w:t>LX-19 provides more energy into the system for jet formation.</w:t>
      </w:r>
    </w:p>
    <w:p w14:paraId="7977CBAF" w14:textId="6D69DED3" w:rsidR="00EF5142" w:rsidRDefault="00EF5142" w:rsidP="00EF5142">
      <w:pPr>
        <w:jc w:val="both"/>
      </w:pPr>
      <w:r>
        <w:t xml:space="preserve">This is further supported by the results shown in </w:t>
      </w:r>
      <w:r w:rsidR="00A03500">
        <w:rPr>
          <w:color w:val="FF0000"/>
        </w:rPr>
        <w:fldChar w:fldCharType="begin"/>
      </w:r>
      <w:r w:rsidR="00A03500">
        <w:instrText xml:space="preserve"> REF _Ref186818624 \h </w:instrText>
      </w:r>
      <w:r w:rsidR="00A03500">
        <w:rPr>
          <w:color w:val="FF0000"/>
        </w:rPr>
      </w:r>
      <w:r w:rsidR="00A03500">
        <w:rPr>
          <w:color w:val="FF0000"/>
        </w:rPr>
        <w:fldChar w:fldCharType="separate"/>
      </w:r>
      <w:r w:rsidR="00A03500">
        <w:t xml:space="preserve">Figure </w:t>
      </w:r>
      <w:r w:rsidR="00A03500">
        <w:rPr>
          <w:noProof/>
        </w:rPr>
        <w:t>23</w:t>
      </w:r>
      <w:r w:rsidR="00A03500">
        <w:rPr>
          <w:color w:val="FF0000"/>
        </w:rPr>
        <w:fldChar w:fldCharType="end"/>
      </w:r>
      <w:r>
        <w:t xml:space="preserve">. </w:t>
      </w:r>
    </w:p>
    <w:tbl>
      <w:tblPr>
        <w:tblStyle w:val="GridTable4-Accent2"/>
        <w:tblW w:w="0" w:type="auto"/>
        <w:tblLook w:val="04A0" w:firstRow="1" w:lastRow="0" w:firstColumn="1" w:lastColumn="0" w:noHBand="0" w:noVBand="1"/>
      </w:tblPr>
      <w:tblGrid>
        <w:gridCol w:w="4508"/>
        <w:gridCol w:w="4508"/>
      </w:tblGrid>
      <w:tr w:rsidR="00EF5142" w14:paraId="35D4F12E" w14:textId="77777777" w:rsidTr="00EF514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C854AEC" w14:textId="62DA50F0" w:rsidR="00EF5142" w:rsidRDefault="00EF5142" w:rsidP="00116158">
            <w:pPr>
              <w:jc w:val="center"/>
            </w:pPr>
            <w:r>
              <w:lastRenderedPageBreak/>
              <w:t>Charge A (TNT) @ 7.8e-6 s</w:t>
            </w:r>
          </w:p>
        </w:tc>
        <w:tc>
          <w:tcPr>
            <w:tcW w:w="4508" w:type="dxa"/>
          </w:tcPr>
          <w:p w14:paraId="109817C7" w14:textId="67069838" w:rsidR="00EF5142" w:rsidRDefault="00EF5142" w:rsidP="00116158">
            <w:pPr>
              <w:jc w:val="center"/>
              <w:cnfStyle w:val="100000000000" w:firstRow="1" w:lastRow="0" w:firstColumn="0" w:lastColumn="0" w:oddVBand="0" w:evenVBand="0" w:oddHBand="0" w:evenHBand="0" w:firstRowFirstColumn="0" w:firstRowLastColumn="0" w:lastRowFirstColumn="0" w:lastRowLastColumn="0"/>
            </w:pPr>
            <w:r>
              <w:t>Charge B (LX-19) @ 6.0e-6 s</w:t>
            </w:r>
          </w:p>
        </w:tc>
      </w:tr>
      <w:tr w:rsidR="00EF5142" w14:paraId="039723DC" w14:textId="77777777" w:rsidTr="00EF51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5353AEA" w14:textId="77777777" w:rsidR="00EF5142" w:rsidRDefault="00EF5142" w:rsidP="00116158">
            <w:pPr>
              <w:jc w:val="center"/>
            </w:pPr>
            <w:r w:rsidRPr="00846EC0">
              <w:rPr>
                <w:noProof/>
              </w:rPr>
              <w:drawing>
                <wp:inline distT="0" distB="0" distL="0" distR="0" wp14:anchorId="58475057" wp14:editId="60B012AC">
                  <wp:extent cx="2862000" cy="2072024"/>
                  <wp:effectExtent l="0" t="0" r="0" b="4445"/>
                  <wp:docPr id="9" name="Picture 8" descr="A rainbow colored arc with black triangles&#10;&#10;Description automatically generated with medium confidence">
                    <a:extLst xmlns:a="http://schemas.openxmlformats.org/drawingml/2006/main">
                      <a:ext uri="{FF2B5EF4-FFF2-40B4-BE49-F238E27FC236}">
                        <a16:creationId xmlns:a16="http://schemas.microsoft.com/office/drawing/2014/main" id="{59658377-B133-4F0B-B481-BFB14B09E75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A rainbow colored arc with black triangles&#10;&#10;Description automatically generated with medium confidence">
                            <a:extLst>
                              <a:ext uri="{FF2B5EF4-FFF2-40B4-BE49-F238E27FC236}">
                                <a16:creationId xmlns:a16="http://schemas.microsoft.com/office/drawing/2014/main" id="{59658377-B133-4F0B-B481-BFB14B09E756}"/>
                              </a:ext>
                            </a:extLst>
                          </pic:cNvPr>
                          <pic:cNvPicPr>
                            <a:picLocks noChangeAspect="1"/>
                          </pic:cNvPicPr>
                        </pic:nvPicPr>
                        <pic:blipFill>
                          <a:blip r:embed="rId43"/>
                          <a:stretch>
                            <a:fillRect/>
                          </a:stretch>
                        </pic:blipFill>
                        <pic:spPr>
                          <a:xfrm>
                            <a:off x="0" y="0"/>
                            <a:ext cx="2862000" cy="2072024"/>
                          </a:xfrm>
                          <a:prstGeom prst="rect">
                            <a:avLst/>
                          </a:prstGeom>
                        </pic:spPr>
                      </pic:pic>
                    </a:graphicData>
                  </a:graphic>
                </wp:inline>
              </w:drawing>
            </w:r>
          </w:p>
        </w:tc>
        <w:tc>
          <w:tcPr>
            <w:tcW w:w="4508" w:type="dxa"/>
          </w:tcPr>
          <w:p w14:paraId="26220E9B" w14:textId="77777777" w:rsidR="00EF5142" w:rsidRDefault="00EF5142" w:rsidP="00A03500">
            <w:pPr>
              <w:keepNext/>
              <w:jc w:val="center"/>
              <w:cnfStyle w:val="000000100000" w:firstRow="0" w:lastRow="0" w:firstColumn="0" w:lastColumn="0" w:oddVBand="0" w:evenVBand="0" w:oddHBand="1" w:evenHBand="0" w:firstRowFirstColumn="0" w:firstRowLastColumn="0" w:lastRowFirstColumn="0" w:lastRowLastColumn="0"/>
            </w:pPr>
            <w:r w:rsidRPr="00846EC0">
              <w:rPr>
                <w:noProof/>
              </w:rPr>
              <w:drawing>
                <wp:inline distT="0" distB="0" distL="0" distR="0" wp14:anchorId="71566D4F" wp14:editId="5DC92A06">
                  <wp:extent cx="2862000" cy="2078293"/>
                  <wp:effectExtent l="0" t="0" r="0" b="0"/>
                  <wp:docPr id="442383356" name="Picture 3" descr="A rainbow colored arc with numbers and a black background&#10;&#10;Description automatically generated with medium confidence">
                    <a:extLst xmlns:a="http://schemas.openxmlformats.org/drawingml/2006/main">
                      <a:ext uri="{FF2B5EF4-FFF2-40B4-BE49-F238E27FC236}">
                        <a16:creationId xmlns:a16="http://schemas.microsoft.com/office/drawing/2014/main" id="{FCB88C96-63B0-4131-95CE-0ED3CCDAA94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383356" name="Picture 3" descr="A rainbow colored arc with numbers and a black background&#10;&#10;Description automatically generated with medium confidence">
                            <a:extLst>
                              <a:ext uri="{FF2B5EF4-FFF2-40B4-BE49-F238E27FC236}">
                                <a16:creationId xmlns:a16="http://schemas.microsoft.com/office/drawing/2014/main" id="{FCB88C96-63B0-4131-95CE-0ED3CCDAA943}"/>
                              </a:ext>
                            </a:extLst>
                          </pic:cNvPr>
                          <pic:cNvPicPr>
                            <a:picLocks noChangeAspect="1"/>
                          </pic:cNvPicPr>
                        </pic:nvPicPr>
                        <pic:blipFill>
                          <a:blip r:embed="rId44"/>
                          <a:stretch>
                            <a:fillRect/>
                          </a:stretch>
                        </pic:blipFill>
                        <pic:spPr>
                          <a:xfrm>
                            <a:off x="0" y="0"/>
                            <a:ext cx="2862000" cy="2078293"/>
                          </a:xfrm>
                          <a:prstGeom prst="rect">
                            <a:avLst/>
                          </a:prstGeom>
                        </pic:spPr>
                      </pic:pic>
                    </a:graphicData>
                  </a:graphic>
                </wp:inline>
              </w:drawing>
            </w:r>
          </w:p>
        </w:tc>
      </w:tr>
    </w:tbl>
    <w:p w14:paraId="445101AF" w14:textId="26F8E10C" w:rsidR="00EF5142" w:rsidRDefault="00A03500" w:rsidP="00A03500">
      <w:pPr>
        <w:pStyle w:val="Caption"/>
        <w:jc w:val="center"/>
      </w:pPr>
      <w:bookmarkStart w:id="125" w:name="_Ref186818624"/>
      <w:bookmarkStart w:id="126" w:name="_Toc186908078"/>
      <w:r>
        <w:t xml:space="preserve">Figure </w:t>
      </w:r>
      <w:fldSimple w:instr=" SEQ Figure \* ARABIC ">
        <w:r w:rsidR="00B324EF">
          <w:rPr>
            <w:noProof/>
          </w:rPr>
          <w:t>23</w:t>
        </w:r>
      </w:fldSimple>
      <w:bookmarkEnd w:id="125"/>
      <w:r>
        <w:t xml:space="preserve"> - Max </w:t>
      </w:r>
      <w:proofErr w:type="gramStart"/>
      <w:r>
        <w:t>Principle</w:t>
      </w:r>
      <w:proofErr w:type="gramEnd"/>
      <w:r>
        <w:t xml:space="preserve"> Stress distribution in the liner prior to jet formation</w:t>
      </w:r>
      <w:bookmarkEnd w:id="126"/>
    </w:p>
    <w:p w14:paraId="48B9BF1A" w14:textId="59E9CDEE" w:rsidR="00EF5142" w:rsidRDefault="00EF5142" w:rsidP="00EF5142">
      <w:pPr>
        <w:jc w:val="both"/>
      </w:pPr>
      <w:r>
        <w:t xml:space="preserve">This shows the Maximum </w:t>
      </w:r>
      <w:proofErr w:type="gramStart"/>
      <w:r>
        <w:t>Princip</w:t>
      </w:r>
      <w:r w:rsidR="00A03500">
        <w:t>le</w:t>
      </w:r>
      <w:proofErr w:type="gramEnd"/>
      <w:r>
        <w:t xml:space="preserve"> Strain on the liner apex. Red areas are tension, orange through black compression. Charge B shows stronger and more widespread regions of compression supporting the suggestion that LX-19 </w:t>
      </w:r>
      <w:r w:rsidR="008F4272">
        <w:t>transfers</w:t>
      </w:r>
      <w:r>
        <w:t xml:space="preserve"> more energy into the liner.</w:t>
      </w:r>
    </w:p>
    <w:p w14:paraId="4F5E3783" w14:textId="7C857A21" w:rsidR="00EF5142" w:rsidRDefault="00A03500" w:rsidP="00EF5142">
      <w:pPr>
        <w:jc w:val="both"/>
      </w:pPr>
      <w:r>
        <w:rPr>
          <w:color w:val="FF0000"/>
        </w:rPr>
        <w:fldChar w:fldCharType="begin"/>
      </w:r>
      <w:r>
        <w:instrText xml:space="preserve"> REF _Ref186818730 \h </w:instrText>
      </w:r>
      <w:r>
        <w:rPr>
          <w:color w:val="FF0000"/>
        </w:rPr>
      </w:r>
      <w:r>
        <w:rPr>
          <w:color w:val="FF0000"/>
        </w:rPr>
        <w:fldChar w:fldCharType="separate"/>
      </w:r>
      <w:r>
        <w:t xml:space="preserve">Figure </w:t>
      </w:r>
      <w:r>
        <w:rPr>
          <w:noProof/>
        </w:rPr>
        <w:t>24</w:t>
      </w:r>
      <w:r>
        <w:rPr>
          <w:color w:val="FF0000"/>
        </w:rPr>
        <w:fldChar w:fldCharType="end"/>
      </w:r>
      <w:r>
        <w:rPr>
          <w:color w:val="FF0000"/>
        </w:rPr>
        <w:t xml:space="preserve"> </w:t>
      </w:r>
      <w:r w:rsidR="00EF5142">
        <w:t xml:space="preserve">and </w:t>
      </w:r>
      <w:r>
        <w:fldChar w:fldCharType="begin"/>
      </w:r>
      <w:r>
        <w:instrText xml:space="preserve"> REF _Ref186818734 \h </w:instrText>
      </w:r>
      <w:r>
        <w:fldChar w:fldCharType="separate"/>
      </w:r>
      <w:r>
        <w:t xml:space="preserve">Figure </w:t>
      </w:r>
      <w:r>
        <w:rPr>
          <w:noProof/>
        </w:rPr>
        <w:t>25</w:t>
      </w:r>
      <w:r>
        <w:fldChar w:fldCharType="end"/>
      </w:r>
      <w:r w:rsidR="00EF5142">
        <w:t xml:space="preserve"> show the jet tip velocities for Charge A and B.</w:t>
      </w:r>
    </w:p>
    <w:p w14:paraId="7A9EB2BB" w14:textId="77777777" w:rsidR="00A03500" w:rsidRDefault="00EF5142" w:rsidP="00A03500">
      <w:pPr>
        <w:keepNext/>
      </w:pPr>
      <w:r w:rsidRPr="00210ED6">
        <w:rPr>
          <w:noProof/>
        </w:rPr>
        <w:drawing>
          <wp:inline distT="0" distB="0" distL="0" distR="0" wp14:anchorId="311C7F1B" wp14:editId="0519AAC8">
            <wp:extent cx="5400000" cy="2140891"/>
            <wp:effectExtent l="0" t="0" r="0" b="0"/>
            <wp:docPr id="1643156545" name="Picture 6" descr="A graph showing a line&#10;&#10;Description automatically generated with medium confidence">
              <a:extLst xmlns:a="http://schemas.openxmlformats.org/drawingml/2006/main">
                <a:ext uri="{FF2B5EF4-FFF2-40B4-BE49-F238E27FC236}">
                  <a16:creationId xmlns:a16="http://schemas.microsoft.com/office/drawing/2014/main" id="{E77742F3-C80E-4043-9664-AA7BB48EC75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156545" name="Picture 6" descr="A graph showing a line&#10;&#10;Description automatically generated with medium confidence">
                      <a:extLst>
                        <a:ext uri="{FF2B5EF4-FFF2-40B4-BE49-F238E27FC236}">
                          <a16:creationId xmlns:a16="http://schemas.microsoft.com/office/drawing/2014/main" id="{E77742F3-C80E-4043-9664-AA7BB48EC755}"/>
                        </a:ext>
                      </a:extLst>
                    </pic:cNvPr>
                    <pic:cNvPicPr>
                      <a:picLocks noChangeAspect="1"/>
                    </pic:cNvPicPr>
                  </pic:nvPicPr>
                  <pic:blipFill>
                    <a:blip r:embed="rId45"/>
                    <a:stretch>
                      <a:fillRect/>
                    </a:stretch>
                  </pic:blipFill>
                  <pic:spPr>
                    <a:xfrm>
                      <a:off x="0" y="0"/>
                      <a:ext cx="5400000" cy="2140891"/>
                    </a:xfrm>
                    <a:prstGeom prst="rect">
                      <a:avLst/>
                    </a:prstGeom>
                  </pic:spPr>
                </pic:pic>
              </a:graphicData>
            </a:graphic>
          </wp:inline>
        </w:drawing>
      </w:r>
    </w:p>
    <w:p w14:paraId="57BF659E" w14:textId="0F1470ED" w:rsidR="00EF5142" w:rsidRDefault="00A03500" w:rsidP="00A03500">
      <w:pPr>
        <w:pStyle w:val="Caption"/>
        <w:jc w:val="center"/>
      </w:pPr>
      <w:bookmarkStart w:id="127" w:name="_Ref186818730"/>
      <w:bookmarkStart w:id="128" w:name="_Toc186908079"/>
      <w:r>
        <w:t xml:space="preserve">Figure </w:t>
      </w:r>
      <w:fldSimple w:instr=" SEQ Figure \* ARABIC ">
        <w:r w:rsidR="00B324EF">
          <w:rPr>
            <w:noProof/>
          </w:rPr>
          <w:t>24</w:t>
        </w:r>
      </w:fldSimple>
      <w:bookmarkEnd w:id="127"/>
      <w:r>
        <w:t xml:space="preserve"> - Jet tip velocity against time for Charge A (TNT)</w:t>
      </w:r>
      <w:bookmarkEnd w:id="128"/>
    </w:p>
    <w:p w14:paraId="43C788CB" w14:textId="77777777" w:rsidR="00A03500" w:rsidRDefault="00EF5142" w:rsidP="00A03500">
      <w:pPr>
        <w:keepNext/>
      </w:pPr>
      <w:r w:rsidRPr="00210ED6">
        <w:rPr>
          <w:noProof/>
        </w:rPr>
        <w:drawing>
          <wp:inline distT="0" distB="0" distL="0" distR="0" wp14:anchorId="331A4A14" wp14:editId="5BAAA5C1">
            <wp:extent cx="5400000" cy="2145836"/>
            <wp:effectExtent l="0" t="0" r="0" b="6985"/>
            <wp:docPr id="674262987" name="Picture 3" descr="A white rectangular object with colorful lines&#10;&#10;Description automatically generated">
              <a:extLst xmlns:a="http://schemas.openxmlformats.org/drawingml/2006/main">
                <a:ext uri="{FF2B5EF4-FFF2-40B4-BE49-F238E27FC236}">
                  <a16:creationId xmlns:a16="http://schemas.microsoft.com/office/drawing/2014/main" id="{3F902060-470F-4F5B-85F6-344A9BF362E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262987" name="Picture 3" descr="A white rectangular object with colorful lines&#10;&#10;Description automatically generated">
                      <a:extLst>
                        <a:ext uri="{FF2B5EF4-FFF2-40B4-BE49-F238E27FC236}">
                          <a16:creationId xmlns:a16="http://schemas.microsoft.com/office/drawing/2014/main" id="{3F902060-470F-4F5B-85F6-344A9BF362ED}"/>
                        </a:ext>
                      </a:extLst>
                    </pic:cNvPr>
                    <pic:cNvPicPr>
                      <a:picLocks noChangeAspect="1"/>
                    </pic:cNvPicPr>
                  </pic:nvPicPr>
                  <pic:blipFill>
                    <a:blip r:embed="rId46"/>
                    <a:stretch>
                      <a:fillRect/>
                    </a:stretch>
                  </pic:blipFill>
                  <pic:spPr>
                    <a:xfrm>
                      <a:off x="0" y="0"/>
                      <a:ext cx="5400000" cy="2145836"/>
                    </a:xfrm>
                    <a:prstGeom prst="rect">
                      <a:avLst/>
                    </a:prstGeom>
                  </pic:spPr>
                </pic:pic>
              </a:graphicData>
            </a:graphic>
          </wp:inline>
        </w:drawing>
      </w:r>
    </w:p>
    <w:p w14:paraId="08A4C5CF" w14:textId="71D28BBC" w:rsidR="00EF5142" w:rsidRDefault="00A03500" w:rsidP="00A03500">
      <w:pPr>
        <w:pStyle w:val="Caption"/>
        <w:jc w:val="center"/>
      </w:pPr>
      <w:bookmarkStart w:id="129" w:name="_Ref186818734"/>
      <w:bookmarkStart w:id="130" w:name="_Toc186908080"/>
      <w:r>
        <w:t xml:space="preserve">Figure </w:t>
      </w:r>
      <w:fldSimple w:instr=" SEQ Figure \* ARABIC ">
        <w:r w:rsidR="00B324EF">
          <w:rPr>
            <w:noProof/>
          </w:rPr>
          <w:t>25</w:t>
        </w:r>
      </w:fldSimple>
      <w:bookmarkEnd w:id="129"/>
      <w:r>
        <w:t xml:space="preserve"> - Jet tip velocity against time for Charge B (LX-19)</w:t>
      </w:r>
      <w:bookmarkEnd w:id="130"/>
    </w:p>
    <w:p w14:paraId="48CACDF3" w14:textId="60EE6D61" w:rsidR="00602A3C" w:rsidRDefault="00EF5142" w:rsidP="00EF5142">
      <w:pPr>
        <w:jc w:val="both"/>
      </w:pPr>
      <w:r>
        <w:lastRenderedPageBreak/>
        <w:t>These plots show Charge B has a 50% increase in jet velocity compared to Charge A at ,9km/s versus 6km/s.</w:t>
      </w:r>
      <w:r w:rsidR="00602A3C">
        <w:t xml:space="preserve"> </w:t>
      </w:r>
      <w:r w:rsidR="00353E60">
        <w:rPr>
          <w:color w:val="FF0000"/>
        </w:rPr>
        <w:fldChar w:fldCharType="begin"/>
      </w:r>
      <w:r w:rsidR="00353E60">
        <w:instrText xml:space="preserve"> REF _Ref186818821 \h </w:instrText>
      </w:r>
      <w:r w:rsidR="00353E60">
        <w:rPr>
          <w:color w:val="FF0000"/>
        </w:rPr>
      </w:r>
      <w:r w:rsidR="00353E60">
        <w:rPr>
          <w:color w:val="FF0000"/>
        </w:rPr>
        <w:fldChar w:fldCharType="separate"/>
      </w:r>
      <w:r w:rsidR="00353E60">
        <w:t xml:space="preserve">Figure </w:t>
      </w:r>
      <w:r w:rsidR="00353E60">
        <w:rPr>
          <w:noProof/>
        </w:rPr>
        <w:t>26</w:t>
      </w:r>
      <w:r w:rsidR="00353E60">
        <w:rPr>
          <w:color w:val="FF0000"/>
        </w:rPr>
        <w:fldChar w:fldCharType="end"/>
      </w:r>
      <w:r w:rsidR="00353E60">
        <w:rPr>
          <w:color w:val="FF0000"/>
        </w:rPr>
        <w:t xml:space="preserve"> </w:t>
      </w:r>
      <w:r w:rsidR="00602A3C">
        <w:t xml:space="preserve">and </w:t>
      </w:r>
      <w:r w:rsidR="00353E60">
        <w:fldChar w:fldCharType="begin"/>
      </w:r>
      <w:r w:rsidR="00353E60">
        <w:instrText xml:space="preserve"> REF _Ref186818825 \h </w:instrText>
      </w:r>
      <w:r w:rsidR="00353E60">
        <w:fldChar w:fldCharType="separate"/>
      </w:r>
      <w:r w:rsidR="00353E60">
        <w:t xml:space="preserve">Figure </w:t>
      </w:r>
      <w:r w:rsidR="00353E60">
        <w:rPr>
          <w:noProof/>
        </w:rPr>
        <w:t>27</w:t>
      </w:r>
      <w:r w:rsidR="00353E60">
        <w:fldChar w:fldCharType="end"/>
      </w:r>
      <w:r w:rsidR="00602A3C">
        <w:t xml:space="preserve"> then show the effective jet length for each charge.</w:t>
      </w:r>
    </w:p>
    <w:p w14:paraId="2C4D4EBE" w14:textId="77777777" w:rsidR="00353E60" w:rsidRDefault="00353E60" w:rsidP="00EF5142">
      <w:pPr>
        <w:jc w:val="both"/>
      </w:pPr>
    </w:p>
    <w:p w14:paraId="092D7D04" w14:textId="77777777" w:rsidR="00353E60" w:rsidRDefault="00602A3C" w:rsidP="00353E60">
      <w:pPr>
        <w:keepNext/>
        <w:jc w:val="center"/>
      </w:pPr>
      <w:r w:rsidRPr="004E708F">
        <w:rPr>
          <w:noProof/>
        </w:rPr>
        <w:drawing>
          <wp:inline distT="0" distB="0" distL="0" distR="0" wp14:anchorId="4E2EDA71" wp14:editId="77F7B893">
            <wp:extent cx="5400000" cy="698400"/>
            <wp:effectExtent l="0" t="0" r="0" b="6985"/>
            <wp:docPr id="1764428125" name="Picture 10" descr="A screen shot of a computer&#10;&#10;Description automatically generated">
              <a:extLst xmlns:a="http://schemas.openxmlformats.org/drawingml/2006/main">
                <a:ext uri="{FF2B5EF4-FFF2-40B4-BE49-F238E27FC236}">
                  <a16:creationId xmlns:a16="http://schemas.microsoft.com/office/drawing/2014/main" id="{661774CF-F21C-4838-9615-ABD2D911B00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descr="A screen shot of a computer&#10;&#10;Description automatically generated">
                      <a:extLst>
                        <a:ext uri="{FF2B5EF4-FFF2-40B4-BE49-F238E27FC236}">
                          <a16:creationId xmlns:a16="http://schemas.microsoft.com/office/drawing/2014/main" id="{661774CF-F21C-4838-9615-ABD2D911B006}"/>
                        </a:ext>
                      </a:extLst>
                    </pic:cNvPr>
                    <pic:cNvPicPr>
                      <a:picLocks noChangeAspect="1"/>
                    </pic:cNvPicPr>
                  </pic:nvPicPr>
                  <pic:blipFill>
                    <a:blip r:embed="rId47"/>
                    <a:stretch>
                      <a:fillRect/>
                    </a:stretch>
                  </pic:blipFill>
                  <pic:spPr>
                    <a:xfrm>
                      <a:off x="0" y="0"/>
                      <a:ext cx="5400000" cy="698400"/>
                    </a:xfrm>
                    <a:prstGeom prst="rect">
                      <a:avLst/>
                    </a:prstGeom>
                  </pic:spPr>
                </pic:pic>
              </a:graphicData>
            </a:graphic>
          </wp:inline>
        </w:drawing>
      </w:r>
    </w:p>
    <w:p w14:paraId="3C511AFC" w14:textId="73D16B8F" w:rsidR="00602A3C" w:rsidRDefault="00353E60" w:rsidP="00353E60">
      <w:pPr>
        <w:pStyle w:val="Caption"/>
        <w:jc w:val="center"/>
      </w:pPr>
      <w:bookmarkStart w:id="131" w:name="_Ref186818821"/>
      <w:bookmarkStart w:id="132" w:name="_Toc186908081"/>
      <w:r>
        <w:t xml:space="preserve">Figure </w:t>
      </w:r>
      <w:fldSimple w:instr=" SEQ Figure \* ARABIC ">
        <w:r w:rsidR="00B324EF">
          <w:rPr>
            <w:noProof/>
          </w:rPr>
          <w:t>26</w:t>
        </w:r>
      </w:fldSimple>
      <w:bookmarkEnd w:id="131"/>
      <w:r>
        <w:t xml:space="preserve"> - Effective jet length for Charge A (TNT) at t = 8.37e-5 seconds</w:t>
      </w:r>
      <w:bookmarkEnd w:id="132"/>
    </w:p>
    <w:p w14:paraId="0A1B4911" w14:textId="77777777" w:rsidR="00353E60" w:rsidRDefault="00602A3C" w:rsidP="00353E60">
      <w:pPr>
        <w:keepNext/>
        <w:jc w:val="center"/>
      </w:pPr>
      <w:r w:rsidRPr="004E708F">
        <w:rPr>
          <w:noProof/>
        </w:rPr>
        <w:drawing>
          <wp:inline distT="0" distB="0" distL="0" distR="0" wp14:anchorId="42351CBE" wp14:editId="0A9C83E3">
            <wp:extent cx="5400000" cy="532800"/>
            <wp:effectExtent l="0" t="0" r="0" b="635"/>
            <wp:docPr id="10" name="Picture 9">
              <a:extLst xmlns:a="http://schemas.openxmlformats.org/drawingml/2006/main">
                <a:ext uri="{FF2B5EF4-FFF2-40B4-BE49-F238E27FC236}">
                  <a16:creationId xmlns:a16="http://schemas.microsoft.com/office/drawing/2014/main" id="{43DD1A89-16A2-47C5-85F6-63A50213110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a:extLst>
                        <a:ext uri="{FF2B5EF4-FFF2-40B4-BE49-F238E27FC236}">
                          <a16:creationId xmlns:a16="http://schemas.microsoft.com/office/drawing/2014/main" id="{43DD1A89-16A2-47C5-85F6-63A502131101}"/>
                        </a:ext>
                      </a:extLst>
                    </pic:cNvPr>
                    <pic:cNvPicPr>
                      <a:picLocks noChangeAspect="1"/>
                    </pic:cNvPicPr>
                  </pic:nvPicPr>
                  <pic:blipFill>
                    <a:blip r:embed="rId48"/>
                    <a:stretch>
                      <a:fillRect/>
                    </a:stretch>
                  </pic:blipFill>
                  <pic:spPr>
                    <a:xfrm>
                      <a:off x="0" y="0"/>
                      <a:ext cx="5400000" cy="532800"/>
                    </a:xfrm>
                    <a:prstGeom prst="rect">
                      <a:avLst/>
                    </a:prstGeom>
                  </pic:spPr>
                </pic:pic>
              </a:graphicData>
            </a:graphic>
          </wp:inline>
        </w:drawing>
      </w:r>
    </w:p>
    <w:p w14:paraId="1ACCE12F" w14:textId="1C2B343A" w:rsidR="00602A3C" w:rsidRDefault="00353E60" w:rsidP="00353E60">
      <w:pPr>
        <w:pStyle w:val="Caption"/>
        <w:jc w:val="center"/>
      </w:pPr>
      <w:bookmarkStart w:id="133" w:name="_Ref186818825"/>
      <w:bookmarkStart w:id="134" w:name="_Toc186908082"/>
      <w:r>
        <w:t xml:space="preserve">Figure </w:t>
      </w:r>
      <w:fldSimple w:instr=" SEQ Figure \* ARABIC ">
        <w:r w:rsidR="00B324EF">
          <w:rPr>
            <w:noProof/>
          </w:rPr>
          <w:t>27</w:t>
        </w:r>
      </w:fldSimple>
      <w:bookmarkEnd w:id="133"/>
      <w:r>
        <w:t xml:space="preserve">- </w:t>
      </w:r>
      <w:r w:rsidRPr="00BF0DAB">
        <w:t xml:space="preserve">Effective jet length for Charge </w:t>
      </w:r>
      <w:r>
        <w:t xml:space="preserve">B </w:t>
      </w:r>
      <w:r w:rsidRPr="00BF0DAB">
        <w:t>(</w:t>
      </w:r>
      <w:r>
        <w:t>LX-19</w:t>
      </w:r>
      <w:r w:rsidRPr="00BF0DAB">
        <w:t>) at t = 8.37e-5 seconds</w:t>
      </w:r>
      <w:bookmarkEnd w:id="134"/>
    </w:p>
    <w:p w14:paraId="254C5E80" w14:textId="77777777" w:rsidR="00353E60" w:rsidRPr="00353E60" w:rsidRDefault="00353E60" w:rsidP="00353E60"/>
    <w:p w14:paraId="27576A4C" w14:textId="125A1DB3" w:rsidR="00602A3C" w:rsidRDefault="00602A3C" w:rsidP="00602A3C">
      <w:pPr>
        <w:jc w:val="both"/>
      </w:pPr>
      <w:r>
        <w:t>These show Charge B to have a 140% increase in effective jet length over Charge A during the same timestep at 502.53mm to 207.23mm. This combined with the increase in jet velocity suggests Charge B would have a greatly increased depth of penetration compared to Charge A.</w:t>
      </w:r>
    </w:p>
    <w:p w14:paraId="0AB03A4F" w14:textId="595347AA" w:rsidR="00602A3C" w:rsidRDefault="00602A3C" w:rsidP="00602A3C">
      <w:pPr>
        <w:jc w:val="both"/>
      </w:pPr>
      <w:r>
        <w:t xml:space="preserve">It must be noted however, that factors such as </w:t>
      </w:r>
      <w:r w:rsidR="00FF5305">
        <w:t>standoff</w:t>
      </w:r>
      <w:r>
        <w:t xml:space="preserve"> distance and jet fragmentation would affect real world penetration. Hence whilst these results qualitative show the improved performance of more powerful explosives, additional research is required to obtain quantitative results. </w:t>
      </w:r>
    </w:p>
    <w:p w14:paraId="603F64E7" w14:textId="7B0ED3B2" w:rsidR="00CC23B8" w:rsidRDefault="00CC23B8">
      <w:r>
        <w:br w:type="page"/>
      </w:r>
    </w:p>
    <w:p w14:paraId="02DC5572" w14:textId="77777777" w:rsidR="00CC23B8" w:rsidRPr="00CC23B8" w:rsidRDefault="00CC23B8" w:rsidP="00CC23B8"/>
    <w:p w14:paraId="43360F1A" w14:textId="1E809C13" w:rsidR="00CC23B8" w:rsidRDefault="00CC23B8" w:rsidP="00CC23B8">
      <w:pPr>
        <w:pStyle w:val="Heading1"/>
      </w:pPr>
      <w:bookmarkStart w:id="135" w:name="_Toc186908037"/>
      <w:r>
        <w:t>4.0 Three-Dimensional Modelling Study</w:t>
      </w:r>
      <w:bookmarkEnd w:id="135"/>
    </w:p>
    <w:p w14:paraId="0BEE3835" w14:textId="09002F4B" w:rsidR="00CC23B8" w:rsidRDefault="00CC23B8" w:rsidP="00CC23B8">
      <w:pPr>
        <w:pStyle w:val="Heading2"/>
      </w:pPr>
      <w:bookmarkStart w:id="136" w:name="_Toc186908038"/>
      <w:r>
        <w:t>4.1 Introduction</w:t>
      </w:r>
      <w:bookmarkEnd w:id="136"/>
    </w:p>
    <w:p w14:paraId="4CEF01F9" w14:textId="5ED926A6" w:rsidR="00CC23B8" w:rsidRDefault="00EE3B9D" w:rsidP="00EE3B9D">
      <w:pPr>
        <w:jc w:val="both"/>
      </w:pPr>
      <w:bookmarkStart w:id="137" w:name="_Hlk186803886"/>
      <w:r>
        <w:t>This section explores the use of for 3D Axisymetric modelling for shaped charge design comparing this to the previously conducted 2D Modelling. This modelling explores the TNT filled Charge A specifically, due to its proven stability during testing. The methodology will be outlined before results are presented and discussed.</w:t>
      </w:r>
    </w:p>
    <w:p w14:paraId="082B9A8E" w14:textId="2CD8D15A" w:rsidR="00CC23B8" w:rsidRDefault="00CC23B8" w:rsidP="00CC23B8">
      <w:pPr>
        <w:pStyle w:val="Heading2"/>
      </w:pPr>
      <w:bookmarkStart w:id="138" w:name="_Toc186908039"/>
      <w:bookmarkEnd w:id="137"/>
      <w:r>
        <w:t>4.2 Three-Dimensional Modelling Methodology</w:t>
      </w:r>
      <w:bookmarkEnd w:id="138"/>
    </w:p>
    <w:p w14:paraId="0BD4FF0C" w14:textId="1CB42C44" w:rsidR="00CC23B8" w:rsidRDefault="00EE3B9D" w:rsidP="00EE3B9D">
      <w:pPr>
        <w:jc w:val="both"/>
      </w:pPr>
      <w:bookmarkStart w:id="139" w:name="_Hlk186803891"/>
      <w:r>
        <w:t xml:space="preserve">The 3D geometries used were created by revolving the 2D sketches around their central axis. This results in a </w:t>
      </w:r>
      <w:r w:rsidR="00DE5495">
        <w:t>large</w:t>
      </w:r>
      <w:r>
        <w:t xml:space="preserve"> increase in node count; hence an axisymmetric approach was again used to improve efficiency. The plane of symmetry used to implement this is shown in </w:t>
      </w:r>
      <w:r w:rsidR="00420832">
        <w:rPr>
          <w:color w:val="FF0000"/>
        </w:rPr>
        <w:fldChar w:fldCharType="begin"/>
      </w:r>
      <w:r w:rsidR="00420832">
        <w:instrText xml:space="preserve"> REF _Ref186818960 \h </w:instrText>
      </w:r>
      <w:r w:rsidR="00420832">
        <w:rPr>
          <w:color w:val="FF0000"/>
        </w:rPr>
      </w:r>
      <w:r w:rsidR="00420832">
        <w:rPr>
          <w:color w:val="FF0000"/>
        </w:rPr>
        <w:fldChar w:fldCharType="separate"/>
      </w:r>
      <w:r w:rsidR="00420832">
        <w:t xml:space="preserve">Figure </w:t>
      </w:r>
      <w:r w:rsidR="00420832">
        <w:rPr>
          <w:noProof/>
        </w:rPr>
        <w:t>28</w:t>
      </w:r>
      <w:r w:rsidR="00420832">
        <w:rPr>
          <w:color w:val="FF0000"/>
        </w:rPr>
        <w:fldChar w:fldCharType="end"/>
      </w:r>
      <w:r>
        <w:t>.</w:t>
      </w:r>
    </w:p>
    <w:bookmarkEnd w:id="139"/>
    <w:p w14:paraId="49778D6E" w14:textId="77777777" w:rsidR="00EE3B9D" w:rsidRDefault="00EE3B9D" w:rsidP="00CC23B8"/>
    <w:p w14:paraId="6CE015F3" w14:textId="77777777" w:rsidR="00420832" w:rsidRDefault="00EE3B9D" w:rsidP="00420832">
      <w:pPr>
        <w:keepNext/>
        <w:jc w:val="center"/>
      </w:pPr>
      <w:r w:rsidRPr="00D228A3">
        <w:rPr>
          <w:noProof/>
        </w:rPr>
        <w:drawing>
          <wp:inline distT="0" distB="0" distL="0" distR="0" wp14:anchorId="036336C1" wp14:editId="3FF72C3D">
            <wp:extent cx="5400000" cy="4298400"/>
            <wp:effectExtent l="0" t="0" r="0" b="6985"/>
            <wp:docPr id="12665088" name="Picture 6" descr="A screenshot of a computer software&#10;&#10;Description automatically generated">
              <a:extLst xmlns:a="http://schemas.openxmlformats.org/drawingml/2006/main">
                <a:ext uri="{FF2B5EF4-FFF2-40B4-BE49-F238E27FC236}">
                  <a16:creationId xmlns:a16="http://schemas.microsoft.com/office/drawing/2014/main" id="{4DC58FA9-7EAE-497E-99C2-AD6285B340B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screenshot of a computer software&#10;&#10;Description automatically generated">
                      <a:extLst>
                        <a:ext uri="{FF2B5EF4-FFF2-40B4-BE49-F238E27FC236}">
                          <a16:creationId xmlns:a16="http://schemas.microsoft.com/office/drawing/2014/main" id="{4DC58FA9-7EAE-497E-99C2-AD6285B340BF}"/>
                        </a:ext>
                      </a:extLst>
                    </pic:cNvPr>
                    <pic:cNvPicPr>
                      <a:picLocks noChangeAspect="1"/>
                    </pic:cNvPicPr>
                  </pic:nvPicPr>
                  <pic:blipFill>
                    <a:blip r:embed="rId49"/>
                    <a:stretch>
                      <a:fillRect/>
                    </a:stretch>
                  </pic:blipFill>
                  <pic:spPr>
                    <a:xfrm>
                      <a:off x="0" y="0"/>
                      <a:ext cx="5400000" cy="4298400"/>
                    </a:xfrm>
                    <a:prstGeom prst="rect">
                      <a:avLst/>
                    </a:prstGeom>
                  </pic:spPr>
                </pic:pic>
              </a:graphicData>
            </a:graphic>
          </wp:inline>
        </w:drawing>
      </w:r>
    </w:p>
    <w:p w14:paraId="4CB99B8C" w14:textId="7120D692" w:rsidR="00EE3B9D" w:rsidRDefault="00420832" w:rsidP="00420832">
      <w:pPr>
        <w:pStyle w:val="Caption"/>
        <w:jc w:val="center"/>
      </w:pPr>
      <w:bookmarkStart w:id="140" w:name="_Ref186818960"/>
      <w:bookmarkStart w:id="141" w:name="_Toc186908083"/>
      <w:r>
        <w:t xml:space="preserve">Figure </w:t>
      </w:r>
      <w:fldSimple w:instr=" SEQ Figure \* ARABIC ">
        <w:r w:rsidR="00B324EF">
          <w:rPr>
            <w:noProof/>
          </w:rPr>
          <w:t>28</w:t>
        </w:r>
      </w:fldSimple>
      <w:bookmarkEnd w:id="140"/>
      <w:r>
        <w:t xml:space="preserve"> - Cha</w:t>
      </w:r>
      <w:r w:rsidRPr="00316C54">
        <w:t xml:space="preserve">rge assembly and boundary conditions as used for </w:t>
      </w:r>
      <w:r>
        <w:t>3</w:t>
      </w:r>
      <w:r w:rsidRPr="00316C54">
        <w:t>D modelling</w:t>
      </w:r>
      <w:bookmarkEnd w:id="141"/>
    </w:p>
    <w:p w14:paraId="2D511E57" w14:textId="77777777" w:rsidR="00EE3B9D" w:rsidRDefault="00EE3B9D" w:rsidP="00EE3B9D">
      <w:pPr>
        <w:jc w:val="center"/>
      </w:pPr>
    </w:p>
    <w:p w14:paraId="20C99D3B" w14:textId="77777777" w:rsidR="00EE3B9D" w:rsidRDefault="00EE3B9D" w:rsidP="00EE3B9D">
      <w:pPr>
        <w:jc w:val="center"/>
      </w:pPr>
    </w:p>
    <w:p w14:paraId="697D19AF" w14:textId="77777777" w:rsidR="00EE3B9D" w:rsidRDefault="00EE3B9D" w:rsidP="00EE3B9D">
      <w:pPr>
        <w:jc w:val="center"/>
      </w:pPr>
    </w:p>
    <w:p w14:paraId="1C6669D1" w14:textId="5A31C173" w:rsidR="00EE3B9D" w:rsidRDefault="00EE3B9D" w:rsidP="00EE3B9D">
      <w:pPr>
        <w:jc w:val="both"/>
      </w:pPr>
      <w:bookmarkStart w:id="142" w:name="_Hlk186803896"/>
      <w:r>
        <w:lastRenderedPageBreak/>
        <w:t xml:space="preserve">Despite the use of an axisymmetric technique the 3D model exceeded the node </w:t>
      </w:r>
      <w:r w:rsidR="00DE5495">
        <w:t>limit, 250000,</w:t>
      </w:r>
      <w:r>
        <w:t xml:space="preserve"> of the software licence. To </w:t>
      </w:r>
      <w:r w:rsidR="00A42D4B">
        <w:t xml:space="preserve">remedy this the mesh was redefined. The mesh was varied across </w:t>
      </w:r>
      <w:r w:rsidR="00DE5495">
        <w:t xml:space="preserve">individual </w:t>
      </w:r>
      <w:r w:rsidR="00A42D4B">
        <w:t xml:space="preserve">parts to increase mesh density in the explosive fill and liner, these are the most </w:t>
      </w:r>
      <w:r w:rsidR="00DE5495">
        <w:t>important</w:t>
      </w:r>
      <w:r w:rsidR="00A42D4B">
        <w:t xml:space="preserve"> regions. The corrected mesh densities are given in </w:t>
      </w:r>
      <w:r w:rsidR="00420832">
        <w:rPr>
          <w:color w:val="FF0000"/>
        </w:rPr>
        <w:fldChar w:fldCharType="begin"/>
      </w:r>
      <w:r w:rsidR="00420832">
        <w:instrText xml:space="preserve"> REF _Ref186819048 \h </w:instrText>
      </w:r>
      <w:r w:rsidR="00420832">
        <w:rPr>
          <w:color w:val="FF0000"/>
        </w:rPr>
      </w:r>
      <w:r w:rsidR="00420832">
        <w:rPr>
          <w:color w:val="FF0000"/>
        </w:rPr>
        <w:fldChar w:fldCharType="separate"/>
      </w:r>
      <w:r w:rsidR="00420832">
        <w:t xml:space="preserve">Table </w:t>
      </w:r>
      <w:r w:rsidR="00420832">
        <w:rPr>
          <w:noProof/>
        </w:rPr>
        <w:t>5</w:t>
      </w:r>
      <w:r w:rsidR="00420832">
        <w:rPr>
          <w:color w:val="FF0000"/>
        </w:rPr>
        <w:fldChar w:fldCharType="end"/>
      </w:r>
      <w:r w:rsidR="00420832">
        <w:rPr>
          <w:color w:val="FF0000"/>
        </w:rPr>
        <w:t xml:space="preserve"> </w:t>
      </w:r>
      <w:r w:rsidR="00A42D4B">
        <w:t xml:space="preserve">and visualised in </w:t>
      </w:r>
      <w:r w:rsidR="00420832">
        <w:rPr>
          <w:color w:val="FF0000"/>
        </w:rPr>
        <w:fldChar w:fldCharType="begin"/>
      </w:r>
      <w:r w:rsidR="00420832">
        <w:instrText xml:space="preserve"> REF _Ref186819012 \h </w:instrText>
      </w:r>
      <w:r w:rsidR="00420832">
        <w:rPr>
          <w:color w:val="FF0000"/>
        </w:rPr>
      </w:r>
      <w:r w:rsidR="00420832">
        <w:rPr>
          <w:color w:val="FF0000"/>
        </w:rPr>
        <w:fldChar w:fldCharType="separate"/>
      </w:r>
      <w:r w:rsidR="00420832">
        <w:t xml:space="preserve">Figure </w:t>
      </w:r>
      <w:r w:rsidR="00420832">
        <w:rPr>
          <w:noProof/>
        </w:rPr>
        <w:t>29</w:t>
      </w:r>
      <w:r w:rsidR="00420832">
        <w:rPr>
          <w:color w:val="FF0000"/>
        </w:rPr>
        <w:fldChar w:fldCharType="end"/>
      </w:r>
      <w:r w:rsidR="00A42D4B">
        <w:t>.</w:t>
      </w:r>
    </w:p>
    <w:p w14:paraId="57237F72" w14:textId="1B3E9780" w:rsidR="00420832" w:rsidRDefault="00420832" w:rsidP="00420832">
      <w:pPr>
        <w:pStyle w:val="Caption"/>
        <w:keepNext/>
      </w:pPr>
      <w:bookmarkStart w:id="143" w:name="_Ref186819048"/>
      <w:bookmarkStart w:id="144" w:name="_Toc186821794"/>
      <w:bookmarkStart w:id="145" w:name="_Toc186908102"/>
      <w:r>
        <w:t xml:space="preserve">Table </w:t>
      </w:r>
      <w:fldSimple w:instr=" SEQ Table \* ARABIC ">
        <w:r>
          <w:rPr>
            <w:noProof/>
          </w:rPr>
          <w:t>5</w:t>
        </w:r>
      </w:fldSimple>
      <w:bookmarkEnd w:id="143"/>
      <w:r>
        <w:t xml:space="preserve"> - Mesh density across associated shaped charge components</w:t>
      </w:r>
      <w:bookmarkEnd w:id="144"/>
      <w:bookmarkEnd w:id="145"/>
    </w:p>
    <w:tbl>
      <w:tblPr>
        <w:tblStyle w:val="GridTable4-Accent2"/>
        <w:tblW w:w="0" w:type="auto"/>
        <w:tblLook w:val="04A0" w:firstRow="1" w:lastRow="0" w:firstColumn="1" w:lastColumn="0" w:noHBand="0" w:noVBand="1"/>
      </w:tblPr>
      <w:tblGrid>
        <w:gridCol w:w="3005"/>
        <w:gridCol w:w="3005"/>
        <w:gridCol w:w="3006"/>
      </w:tblGrid>
      <w:tr w:rsidR="00A42D4B" w14:paraId="16DD7811" w14:textId="77777777" w:rsidTr="00A42D4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bookmarkEnd w:id="142"/>
          <w:p w14:paraId="02AED216" w14:textId="77777777" w:rsidR="00A42D4B" w:rsidRDefault="00A42D4B" w:rsidP="00116158">
            <w:r>
              <w:t>Component</w:t>
            </w:r>
          </w:p>
        </w:tc>
        <w:tc>
          <w:tcPr>
            <w:tcW w:w="3005" w:type="dxa"/>
          </w:tcPr>
          <w:p w14:paraId="07BE3684" w14:textId="77777777" w:rsidR="00A42D4B" w:rsidRDefault="00A42D4B" w:rsidP="00116158">
            <w:pPr>
              <w:cnfStyle w:val="100000000000" w:firstRow="1" w:lastRow="0" w:firstColumn="0" w:lastColumn="0" w:oddVBand="0" w:evenVBand="0" w:oddHBand="0" w:evenHBand="0" w:firstRowFirstColumn="0" w:firstRowLastColumn="0" w:lastRowFirstColumn="0" w:lastRowLastColumn="0"/>
            </w:pPr>
            <w:r>
              <w:t>Element Shape</w:t>
            </w:r>
          </w:p>
        </w:tc>
        <w:tc>
          <w:tcPr>
            <w:tcW w:w="3006" w:type="dxa"/>
          </w:tcPr>
          <w:p w14:paraId="273E29FC" w14:textId="77777777" w:rsidR="00A42D4B" w:rsidRDefault="00A42D4B" w:rsidP="00116158">
            <w:pPr>
              <w:cnfStyle w:val="100000000000" w:firstRow="1" w:lastRow="0" w:firstColumn="0" w:lastColumn="0" w:oddVBand="0" w:evenVBand="0" w:oddHBand="0" w:evenHBand="0" w:firstRowFirstColumn="0" w:firstRowLastColumn="0" w:lastRowFirstColumn="0" w:lastRowLastColumn="0"/>
            </w:pPr>
            <w:r>
              <w:t>Element Size</w:t>
            </w:r>
          </w:p>
        </w:tc>
      </w:tr>
      <w:tr w:rsidR="00A42D4B" w14:paraId="3EA29F65" w14:textId="77777777" w:rsidTr="00A42D4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953EB6F" w14:textId="77777777" w:rsidR="00A42D4B" w:rsidRDefault="00A42D4B" w:rsidP="00116158">
            <w:r>
              <w:t>Case</w:t>
            </w:r>
          </w:p>
        </w:tc>
        <w:tc>
          <w:tcPr>
            <w:tcW w:w="3005" w:type="dxa"/>
          </w:tcPr>
          <w:p w14:paraId="337BD133" w14:textId="77777777" w:rsidR="00A42D4B" w:rsidRDefault="00A42D4B" w:rsidP="00116158">
            <w:pPr>
              <w:cnfStyle w:val="000000100000" w:firstRow="0" w:lastRow="0" w:firstColumn="0" w:lastColumn="0" w:oddVBand="0" w:evenVBand="0" w:oddHBand="1" w:evenHBand="0" w:firstRowFirstColumn="0" w:firstRowLastColumn="0" w:lastRowFirstColumn="0" w:lastRowLastColumn="0"/>
            </w:pPr>
            <w:r>
              <w:t>2.00mm</w:t>
            </w:r>
          </w:p>
        </w:tc>
        <w:tc>
          <w:tcPr>
            <w:tcW w:w="3006" w:type="dxa"/>
          </w:tcPr>
          <w:p w14:paraId="30155D22" w14:textId="77777777" w:rsidR="00A42D4B" w:rsidRDefault="00A42D4B" w:rsidP="00116158">
            <w:pPr>
              <w:cnfStyle w:val="000000100000" w:firstRow="0" w:lastRow="0" w:firstColumn="0" w:lastColumn="0" w:oddVBand="0" w:evenVBand="0" w:oddHBand="1" w:evenHBand="0" w:firstRowFirstColumn="0" w:firstRowLastColumn="0" w:lastRowFirstColumn="0" w:lastRowLastColumn="0"/>
            </w:pPr>
            <w:r>
              <w:t>Tetrahedral</w:t>
            </w:r>
          </w:p>
        </w:tc>
      </w:tr>
      <w:tr w:rsidR="00A42D4B" w14:paraId="380D7A9F" w14:textId="77777777" w:rsidTr="00A42D4B">
        <w:tc>
          <w:tcPr>
            <w:cnfStyle w:val="001000000000" w:firstRow="0" w:lastRow="0" w:firstColumn="1" w:lastColumn="0" w:oddVBand="0" w:evenVBand="0" w:oddHBand="0" w:evenHBand="0" w:firstRowFirstColumn="0" w:firstRowLastColumn="0" w:lastRowFirstColumn="0" w:lastRowLastColumn="0"/>
            <w:tcW w:w="3005" w:type="dxa"/>
          </w:tcPr>
          <w:p w14:paraId="7FC9A873" w14:textId="77777777" w:rsidR="00A42D4B" w:rsidRDefault="00A42D4B" w:rsidP="00116158">
            <w:r>
              <w:t>High Explosive</w:t>
            </w:r>
          </w:p>
        </w:tc>
        <w:tc>
          <w:tcPr>
            <w:tcW w:w="3005" w:type="dxa"/>
          </w:tcPr>
          <w:p w14:paraId="76503DE8" w14:textId="77777777" w:rsidR="00A42D4B" w:rsidRDefault="00A42D4B" w:rsidP="00116158">
            <w:pPr>
              <w:cnfStyle w:val="000000000000" w:firstRow="0" w:lastRow="0" w:firstColumn="0" w:lastColumn="0" w:oddVBand="0" w:evenVBand="0" w:oddHBand="0" w:evenHBand="0" w:firstRowFirstColumn="0" w:firstRowLastColumn="0" w:lastRowFirstColumn="0" w:lastRowLastColumn="0"/>
            </w:pPr>
            <w:r>
              <w:t xml:space="preserve">1.25mm </w:t>
            </w:r>
          </w:p>
        </w:tc>
        <w:tc>
          <w:tcPr>
            <w:tcW w:w="3006" w:type="dxa"/>
          </w:tcPr>
          <w:p w14:paraId="7F63F07A" w14:textId="77777777" w:rsidR="00A42D4B" w:rsidRDefault="00A42D4B" w:rsidP="00116158">
            <w:pPr>
              <w:cnfStyle w:val="000000000000" w:firstRow="0" w:lastRow="0" w:firstColumn="0" w:lastColumn="0" w:oddVBand="0" w:evenVBand="0" w:oddHBand="0" w:evenHBand="0" w:firstRowFirstColumn="0" w:firstRowLastColumn="0" w:lastRowFirstColumn="0" w:lastRowLastColumn="0"/>
            </w:pPr>
            <w:r>
              <w:t>Tetrahedral</w:t>
            </w:r>
          </w:p>
        </w:tc>
      </w:tr>
      <w:tr w:rsidR="00A42D4B" w14:paraId="6F7B3C5F" w14:textId="77777777" w:rsidTr="00A42D4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825FACD" w14:textId="77777777" w:rsidR="00A42D4B" w:rsidRDefault="00A42D4B" w:rsidP="00116158">
            <w:r>
              <w:t>Liner</w:t>
            </w:r>
          </w:p>
        </w:tc>
        <w:tc>
          <w:tcPr>
            <w:tcW w:w="3005" w:type="dxa"/>
          </w:tcPr>
          <w:p w14:paraId="641390E4" w14:textId="77777777" w:rsidR="00A42D4B" w:rsidRDefault="00A42D4B" w:rsidP="00116158">
            <w:pPr>
              <w:cnfStyle w:val="000000100000" w:firstRow="0" w:lastRow="0" w:firstColumn="0" w:lastColumn="0" w:oddVBand="0" w:evenVBand="0" w:oddHBand="1" w:evenHBand="0" w:firstRowFirstColumn="0" w:firstRowLastColumn="0" w:lastRowFirstColumn="0" w:lastRowLastColumn="0"/>
            </w:pPr>
            <w:r>
              <w:t>1.25mm</w:t>
            </w:r>
          </w:p>
        </w:tc>
        <w:tc>
          <w:tcPr>
            <w:tcW w:w="3006" w:type="dxa"/>
          </w:tcPr>
          <w:p w14:paraId="5DAA75EF" w14:textId="77777777" w:rsidR="00A42D4B" w:rsidRDefault="00A42D4B" w:rsidP="00116158">
            <w:pPr>
              <w:cnfStyle w:val="000000100000" w:firstRow="0" w:lastRow="0" w:firstColumn="0" w:lastColumn="0" w:oddVBand="0" w:evenVBand="0" w:oddHBand="1" w:evenHBand="0" w:firstRowFirstColumn="0" w:firstRowLastColumn="0" w:lastRowFirstColumn="0" w:lastRowLastColumn="0"/>
            </w:pPr>
            <w:r>
              <w:t>Tetrahedral</w:t>
            </w:r>
          </w:p>
        </w:tc>
      </w:tr>
      <w:tr w:rsidR="00A42D4B" w14:paraId="21165FAA" w14:textId="77777777" w:rsidTr="00A42D4B">
        <w:tc>
          <w:tcPr>
            <w:cnfStyle w:val="001000000000" w:firstRow="0" w:lastRow="0" w:firstColumn="1" w:lastColumn="0" w:oddVBand="0" w:evenVBand="0" w:oddHBand="0" w:evenHBand="0" w:firstRowFirstColumn="0" w:firstRowLastColumn="0" w:lastRowFirstColumn="0" w:lastRowLastColumn="0"/>
            <w:tcW w:w="3005" w:type="dxa"/>
          </w:tcPr>
          <w:p w14:paraId="65C7ED97" w14:textId="77777777" w:rsidR="00A42D4B" w:rsidRDefault="00A42D4B" w:rsidP="00116158">
            <w:r>
              <w:t>Retaining Band</w:t>
            </w:r>
          </w:p>
        </w:tc>
        <w:tc>
          <w:tcPr>
            <w:tcW w:w="3005" w:type="dxa"/>
          </w:tcPr>
          <w:p w14:paraId="41F2950B" w14:textId="77777777" w:rsidR="00A42D4B" w:rsidRDefault="00A42D4B" w:rsidP="00116158">
            <w:pPr>
              <w:cnfStyle w:val="000000000000" w:firstRow="0" w:lastRow="0" w:firstColumn="0" w:lastColumn="0" w:oddVBand="0" w:evenVBand="0" w:oddHBand="0" w:evenHBand="0" w:firstRowFirstColumn="0" w:firstRowLastColumn="0" w:lastRowFirstColumn="0" w:lastRowLastColumn="0"/>
            </w:pPr>
            <w:r>
              <w:t>2.00mm</w:t>
            </w:r>
          </w:p>
        </w:tc>
        <w:tc>
          <w:tcPr>
            <w:tcW w:w="3006" w:type="dxa"/>
          </w:tcPr>
          <w:p w14:paraId="124CA303" w14:textId="77777777" w:rsidR="00A42D4B" w:rsidRDefault="00A42D4B" w:rsidP="00116158">
            <w:pPr>
              <w:cnfStyle w:val="000000000000" w:firstRow="0" w:lastRow="0" w:firstColumn="0" w:lastColumn="0" w:oddVBand="0" w:evenVBand="0" w:oddHBand="0" w:evenHBand="0" w:firstRowFirstColumn="0" w:firstRowLastColumn="0" w:lastRowFirstColumn="0" w:lastRowLastColumn="0"/>
            </w:pPr>
            <w:r>
              <w:t>Tetrahedral</w:t>
            </w:r>
          </w:p>
        </w:tc>
      </w:tr>
    </w:tbl>
    <w:p w14:paraId="2A3CE3A1" w14:textId="77777777" w:rsidR="00A42D4B" w:rsidRDefault="00A42D4B" w:rsidP="00EE3B9D">
      <w:pPr>
        <w:jc w:val="both"/>
      </w:pPr>
    </w:p>
    <w:p w14:paraId="701AC087" w14:textId="77777777" w:rsidR="00420832" w:rsidRDefault="00A42D4B" w:rsidP="00420832">
      <w:pPr>
        <w:keepNext/>
        <w:jc w:val="center"/>
      </w:pPr>
      <w:r>
        <w:rPr>
          <w:noProof/>
        </w:rPr>
        <w:drawing>
          <wp:inline distT="0" distB="0" distL="0" distR="0" wp14:anchorId="05A88CB2" wp14:editId="0DEACAD1">
            <wp:extent cx="3773805" cy="5590540"/>
            <wp:effectExtent l="0" t="0" r="0" b="0"/>
            <wp:docPr id="9716538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3773805" cy="5590540"/>
                    </a:xfrm>
                    <a:prstGeom prst="rect">
                      <a:avLst/>
                    </a:prstGeom>
                    <a:noFill/>
                  </pic:spPr>
                </pic:pic>
              </a:graphicData>
            </a:graphic>
          </wp:inline>
        </w:drawing>
      </w:r>
    </w:p>
    <w:p w14:paraId="3C71DEA9" w14:textId="190D8F73" w:rsidR="00A42D4B" w:rsidRDefault="00420832" w:rsidP="00420832">
      <w:pPr>
        <w:pStyle w:val="Caption"/>
        <w:jc w:val="center"/>
      </w:pPr>
      <w:bookmarkStart w:id="146" w:name="_Ref186819012"/>
      <w:bookmarkStart w:id="147" w:name="_Toc186908084"/>
      <w:r>
        <w:t xml:space="preserve">Figure </w:t>
      </w:r>
      <w:fldSimple w:instr=" SEQ Figure \* ARABIC ">
        <w:r w:rsidR="00B324EF">
          <w:rPr>
            <w:noProof/>
          </w:rPr>
          <w:t>29</w:t>
        </w:r>
      </w:fldSimple>
      <w:bookmarkEnd w:id="146"/>
      <w:r>
        <w:t xml:space="preserve"> - Mesh density comparison between 3D modelling (left) and 2D modelling (right)</w:t>
      </w:r>
      <w:bookmarkEnd w:id="147"/>
    </w:p>
    <w:p w14:paraId="331D25BF" w14:textId="68E5A6B6" w:rsidR="00A42D4B" w:rsidRDefault="00A42D4B" w:rsidP="00A42D4B"/>
    <w:p w14:paraId="32A2BD37" w14:textId="6C23D68D" w:rsidR="00A42D4B" w:rsidRDefault="00A42D4B" w:rsidP="00A42D4B">
      <w:pPr>
        <w:tabs>
          <w:tab w:val="left" w:pos="2772"/>
        </w:tabs>
      </w:pPr>
    </w:p>
    <w:p w14:paraId="05493173" w14:textId="671FDEF7" w:rsidR="00CC23B8" w:rsidRDefault="00CC23B8" w:rsidP="00CC23B8">
      <w:pPr>
        <w:pStyle w:val="Heading2"/>
      </w:pPr>
      <w:bookmarkStart w:id="148" w:name="_Toc186908040"/>
      <w:r>
        <w:lastRenderedPageBreak/>
        <w:t>4.3 Model Stability Analysis</w:t>
      </w:r>
      <w:bookmarkEnd w:id="148"/>
    </w:p>
    <w:p w14:paraId="63FAC432" w14:textId="4710E8F1" w:rsidR="00CC23B8" w:rsidRDefault="00CC23B8" w:rsidP="00233B79">
      <w:pPr>
        <w:jc w:val="both"/>
      </w:pPr>
      <w:bookmarkStart w:id="149" w:name="_Hlk186803900"/>
      <w:r>
        <w:t>T</w:t>
      </w:r>
      <w:r w:rsidR="00A42D4B">
        <w:t xml:space="preserve">he conversion to 3D modelling had a significant negative impact on </w:t>
      </w:r>
      <w:r w:rsidR="00DE5495">
        <w:t>models’</w:t>
      </w:r>
      <w:r w:rsidR="00A42D4B">
        <w:t xml:space="preserve"> stability with </w:t>
      </w:r>
      <w:r w:rsidR="00233B79">
        <w:t>the model terminating after 312-time steps and 3.11e-5 seconds in 3D compared to the 1000 timesteps and 1e-4s in 2D. In both cases when termination occurred it was due to excessively distorted mesh elements</w:t>
      </w:r>
      <w:r w:rsidR="00DE5495">
        <w:t>. T</w:t>
      </w:r>
      <w:r w:rsidR="00233B79">
        <w:t>his is a known challenge with Lagrangian meshing regimes.</w:t>
      </w:r>
    </w:p>
    <w:p w14:paraId="7DA88F9C" w14:textId="6EC5424F" w:rsidR="00233B79" w:rsidRDefault="00233B79" w:rsidP="00233B79">
      <w:pPr>
        <w:jc w:val="both"/>
      </w:pPr>
      <w:r>
        <w:t>As the mesh density changed between 2D, and 3D robust conclusions cannot be drawn. This behaviour suggest however, 3D models are less stable an</w:t>
      </w:r>
      <w:r w:rsidR="00DE5495">
        <w:t>d</w:t>
      </w:r>
      <w:r>
        <w:t xml:space="preserve"> exacerbate the challenges of Lagrangian modelling.</w:t>
      </w:r>
    </w:p>
    <w:p w14:paraId="26458D94" w14:textId="50C666E9" w:rsidR="00CC23B8" w:rsidRDefault="00CC23B8" w:rsidP="00CC23B8">
      <w:pPr>
        <w:pStyle w:val="Heading2"/>
      </w:pPr>
      <w:bookmarkStart w:id="150" w:name="_Toc186908041"/>
      <w:bookmarkEnd w:id="149"/>
      <w:r>
        <w:t>4.4 Jet Formation Comparison</w:t>
      </w:r>
      <w:bookmarkEnd w:id="150"/>
    </w:p>
    <w:p w14:paraId="55553151" w14:textId="3B77BA2F" w:rsidR="00CC23B8" w:rsidRDefault="00233B79" w:rsidP="00233B79">
      <w:pPr>
        <w:jc w:val="both"/>
      </w:pPr>
      <w:bookmarkStart w:id="151" w:name="_Hlk186803905"/>
      <w:r>
        <w:t xml:space="preserve">The jet formation in 2D and 3D is compared in </w:t>
      </w:r>
      <w:r w:rsidR="00420832">
        <w:fldChar w:fldCharType="begin"/>
      </w:r>
      <w:r w:rsidR="00420832">
        <w:instrText xml:space="preserve"> REF _Ref186819112 \h </w:instrText>
      </w:r>
      <w:r w:rsidR="00420832">
        <w:fldChar w:fldCharType="separate"/>
      </w:r>
      <w:r w:rsidR="00420832">
        <w:t xml:space="preserve">Figure </w:t>
      </w:r>
      <w:r w:rsidR="00420832">
        <w:rPr>
          <w:noProof/>
        </w:rPr>
        <w:t>30</w:t>
      </w:r>
      <w:r w:rsidR="00420832">
        <w:fldChar w:fldCharType="end"/>
      </w:r>
      <w:r>
        <w:t>. The 2D model is revolved 180° to aid comparison.</w:t>
      </w:r>
    </w:p>
    <w:tbl>
      <w:tblPr>
        <w:tblStyle w:val="GridTable4-Accent2"/>
        <w:tblW w:w="0" w:type="auto"/>
        <w:tblLook w:val="04A0" w:firstRow="1" w:lastRow="0" w:firstColumn="1" w:lastColumn="0" w:noHBand="0" w:noVBand="1"/>
      </w:tblPr>
      <w:tblGrid>
        <w:gridCol w:w="4299"/>
        <w:gridCol w:w="4717"/>
      </w:tblGrid>
      <w:tr w:rsidR="00233B79" w14:paraId="7F8EBA41" w14:textId="77777777" w:rsidTr="00233B7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bookmarkEnd w:id="151"/>
          <w:p w14:paraId="7D664362" w14:textId="77777777" w:rsidR="00233B79" w:rsidRDefault="00233B79" w:rsidP="00116158">
            <w:pPr>
              <w:jc w:val="center"/>
            </w:pPr>
            <w:r>
              <w:t>2D Jet Formation t = 3.11e5</w:t>
            </w:r>
          </w:p>
        </w:tc>
        <w:tc>
          <w:tcPr>
            <w:tcW w:w="4508" w:type="dxa"/>
          </w:tcPr>
          <w:p w14:paraId="5733F6C5" w14:textId="77777777" w:rsidR="00233B79" w:rsidRDefault="00233B79" w:rsidP="00116158">
            <w:pPr>
              <w:jc w:val="center"/>
              <w:cnfStyle w:val="100000000000" w:firstRow="1" w:lastRow="0" w:firstColumn="0" w:lastColumn="0" w:oddVBand="0" w:evenVBand="0" w:oddHBand="0" w:evenHBand="0" w:firstRowFirstColumn="0" w:firstRowLastColumn="0" w:lastRowFirstColumn="0" w:lastRowLastColumn="0"/>
            </w:pPr>
            <w:r>
              <w:t>3D Jet Formation t = 3.11e5</w:t>
            </w:r>
          </w:p>
        </w:tc>
      </w:tr>
      <w:tr w:rsidR="00233B79" w14:paraId="4A23061D" w14:textId="77777777" w:rsidTr="00233B7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18C55E3" w14:textId="77777777" w:rsidR="00233B79" w:rsidRDefault="00233B79" w:rsidP="00116158">
            <w:r>
              <w:rPr>
                <w:noProof/>
              </w:rPr>
              <w:drawing>
                <wp:inline distT="0" distB="0" distL="0" distR="0" wp14:anchorId="3CAE731B" wp14:editId="731B18EE">
                  <wp:extent cx="2552400" cy="2476800"/>
                  <wp:effectExtent l="0" t="0" r="635" b="0"/>
                  <wp:docPr id="1258225949" name="Picture 1" descr="A computer screen shot of a blue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225949" name="Picture 1" descr="A computer screen shot of a blue triangle&#10;&#10;Description automatically generated"/>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2552400" cy="2476800"/>
                          </a:xfrm>
                          <a:prstGeom prst="rect">
                            <a:avLst/>
                          </a:prstGeom>
                          <a:noFill/>
                        </pic:spPr>
                      </pic:pic>
                    </a:graphicData>
                  </a:graphic>
                </wp:inline>
              </w:drawing>
            </w:r>
          </w:p>
        </w:tc>
        <w:tc>
          <w:tcPr>
            <w:tcW w:w="4508" w:type="dxa"/>
          </w:tcPr>
          <w:p w14:paraId="1FC7AC20" w14:textId="77777777" w:rsidR="00233B79" w:rsidRDefault="00233B79" w:rsidP="00420832">
            <w:pPr>
              <w:keepNext/>
              <w:cnfStyle w:val="000000100000" w:firstRow="0" w:lastRow="0" w:firstColumn="0" w:lastColumn="0" w:oddVBand="0" w:evenVBand="0" w:oddHBand="1" w:evenHBand="0" w:firstRowFirstColumn="0" w:firstRowLastColumn="0" w:lastRowFirstColumn="0" w:lastRowLastColumn="0"/>
            </w:pPr>
            <w:r>
              <w:rPr>
                <w:noProof/>
              </w:rPr>
              <w:drawing>
                <wp:inline distT="0" distB="0" distL="0" distR="0" wp14:anchorId="304880EA" wp14:editId="7198498F">
                  <wp:extent cx="2858400" cy="2476800"/>
                  <wp:effectExtent l="0" t="0" r="0" b="0"/>
                  <wp:docPr id="1619183753" name="Picture 2" descr="A blue object with lines and a poin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183753" name="Picture 2" descr="A blue object with lines and a pointy&#10;&#10;Description automatically generated"/>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2858400" cy="2476800"/>
                          </a:xfrm>
                          <a:prstGeom prst="rect">
                            <a:avLst/>
                          </a:prstGeom>
                          <a:noFill/>
                        </pic:spPr>
                      </pic:pic>
                    </a:graphicData>
                  </a:graphic>
                </wp:inline>
              </w:drawing>
            </w:r>
          </w:p>
        </w:tc>
      </w:tr>
    </w:tbl>
    <w:p w14:paraId="620A50F9" w14:textId="2CD8B557" w:rsidR="00233B79" w:rsidRDefault="00420832" w:rsidP="00420832">
      <w:pPr>
        <w:pStyle w:val="Caption"/>
        <w:jc w:val="center"/>
      </w:pPr>
      <w:bookmarkStart w:id="152" w:name="_Ref186819112"/>
      <w:bookmarkStart w:id="153" w:name="_Toc186908085"/>
      <w:r>
        <w:t xml:space="preserve">Figure </w:t>
      </w:r>
      <w:fldSimple w:instr=" SEQ Figure \* ARABIC ">
        <w:r w:rsidR="00B324EF">
          <w:rPr>
            <w:noProof/>
          </w:rPr>
          <w:t>30</w:t>
        </w:r>
      </w:fldSimple>
      <w:bookmarkEnd w:id="152"/>
      <w:r>
        <w:t xml:space="preserve"> - Jet formation comparison for Charge A in 2D and 3D</w:t>
      </w:r>
      <w:bookmarkEnd w:id="153"/>
    </w:p>
    <w:p w14:paraId="11E91087" w14:textId="208DCBF5" w:rsidR="00233B79" w:rsidRDefault="00233B79" w:rsidP="00233B79">
      <w:pPr>
        <w:jc w:val="both"/>
      </w:pPr>
      <w:bookmarkStart w:id="154" w:name="_Hlk186803909"/>
      <w:r>
        <w:t>Again, although the variation in mesh density hinders comparison, the 2D and 3D results appear similar</w:t>
      </w:r>
      <w:r w:rsidR="00DE5495">
        <w:t>,</w:t>
      </w:r>
      <w:r>
        <w:t xml:space="preserve"> suggesting both regimes can effectively simulate jet formation. In both models the jet appears to experience radial drift with the splintering of the jet tip. This may be an artifact of the modelling technique or may suggest unoptimized charge design. Further modelling is required to determine this.</w:t>
      </w:r>
    </w:p>
    <w:p w14:paraId="4051E65D" w14:textId="49A0F950" w:rsidR="00CC23B8" w:rsidRDefault="00CC23B8" w:rsidP="00CC23B8">
      <w:pPr>
        <w:pStyle w:val="Heading2"/>
      </w:pPr>
      <w:bookmarkStart w:id="155" w:name="_Toc186908042"/>
      <w:bookmarkEnd w:id="154"/>
      <w:r>
        <w:t>4.5 Jet Velocity Comparison</w:t>
      </w:r>
      <w:bookmarkEnd w:id="155"/>
    </w:p>
    <w:p w14:paraId="20FF53E1" w14:textId="009F9CF2" w:rsidR="00CC23B8" w:rsidRDefault="00233B79" w:rsidP="00233B79">
      <w:pPr>
        <w:jc w:val="both"/>
      </w:pPr>
      <w:bookmarkStart w:id="156" w:name="_Hlk186803913"/>
      <w:r>
        <w:t xml:space="preserve">The jet tip velocity was also compared between the 2D and 3D models with results presented in </w:t>
      </w:r>
      <w:r w:rsidR="00420832">
        <w:rPr>
          <w:color w:val="FF0000"/>
        </w:rPr>
        <w:fldChar w:fldCharType="begin"/>
      </w:r>
      <w:r w:rsidR="00420832">
        <w:instrText xml:space="preserve"> REF _Ref186819206 \h </w:instrText>
      </w:r>
      <w:r w:rsidR="00420832">
        <w:rPr>
          <w:color w:val="FF0000"/>
        </w:rPr>
      </w:r>
      <w:r w:rsidR="00420832">
        <w:rPr>
          <w:color w:val="FF0000"/>
        </w:rPr>
        <w:fldChar w:fldCharType="separate"/>
      </w:r>
      <w:r w:rsidR="00420832">
        <w:t xml:space="preserve">Figure </w:t>
      </w:r>
      <w:r w:rsidR="00420832">
        <w:rPr>
          <w:noProof/>
        </w:rPr>
        <w:t>31</w:t>
      </w:r>
      <w:r w:rsidR="00420832">
        <w:rPr>
          <w:color w:val="FF0000"/>
        </w:rPr>
        <w:fldChar w:fldCharType="end"/>
      </w:r>
      <w:r w:rsidR="00420832">
        <w:rPr>
          <w:color w:val="FF0000"/>
        </w:rPr>
        <w:t xml:space="preserve"> </w:t>
      </w:r>
      <w:r>
        <w:t xml:space="preserve">and </w:t>
      </w:r>
      <w:r w:rsidR="00420832">
        <w:fldChar w:fldCharType="begin"/>
      </w:r>
      <w:r w:rsidR="00420832">
        <w:instrText xml:space="preserve"> REF _Ref186819210 \h </w:instrText>
      </w:r>
      <w:r w:rsidR="00420832">
        <w:fldChar w:fldCharType="separate"/>
      </w:r>
      <w:r w:rsidR="00420832">
        <w:t xml:space="preserve">Figure </w:t>
      </w:r>
      <w:r w:rsidR="00420832">
        <w:rPr>
          <w:noProof/>
        </w:rPr>
        <w:t>32</w:t>
      </w:r>
      <w:r w:rsidR="00420832">
        <w:fldChar w:fldCharType="end"/>
      </w:r>
      <w:r>
        <w:t>.</w:t>
      </w:r>
    </w:p>
    <w:bookmarkEnd w:id="156"/>
    <w:p w14:paraId="4BA80761" w14:textId="77777777" w:rsidR="00233B79" w:rsidRDefault="00233B79" w:rsidP="00233B79">
      <w:pPr>
        <w:jc w:val="both"/>
      </w:pPr>
    </w:p>
    <w:p w14:paraId="33C17070" w14:textId="77777777" w:rsidR="00233B79" w:rsidRDefault="00233B79" w:rsidP="00233B79">
      <w:pPr>
        <w:jc w:val="both"/>
      </w:pPr>
    </w:p>
    <w:p w14:paraId="59770545" w14:textId="77777777" w:rsidR="00233B79" w:rsidRDefault="00233B79" w:rsidP="00233B79">
      <w:pPr>
        <w:jc w:val="both"/>
      </w:pPr>
    </w:p>
    <w:p w14:paraId="3FAB873E" w14:textId="77777777" w:rsidR="00233B79" w:rsidRDefault="00233B79" w:rsidP="00233B79">
      <w:pPr>
        <w:jc w:val="both"/>
      </w:pPr>
    </w:p>
    <w:p w14:paraId="40226F2A" w14:textId="77777777" w:rsidR="00233B79" w:rsidRDefault="00233B79" w:rsidP="00233B79">
      <w:pPr>
        <w:jc w:val="both"/>
      </w:pPr>
    </w:p>
    <w:p w14:paraId="7A612186" w14:textId="77777777" w:rsidR="00233B79" w:rsidRDefault="00233B79" w:rsidP="00233B79">
      <w:pPr>
        <w:jc w:val="center"/>
      </w:pPr>
    </w:p>
    <w:p w14:paraId="065D3D7F" w14:textId="77777777" w:rsidR="00420832" w:rsidRDefault="00233B79" w:rsidP="00420832">
      <w:pPr>
        <w:keepNext/>
        <w:jc w:val="center"/>
      </w:pPr>
      <w:r w:rsidRPr="00BF7546">
        <w:rPr>
          <w:noProof/>
        </w:rPr>
        <w:drawing>
          <wp:inline distT="0" distB="0" distL="0" distR="0" wp14:anchorId="1E312377" wp14:editId="71569A6C">
            <wp:extent cx="5400000" cy="2869200"/>
            <wp:effectExtent l="0" t="0" r="0" b="7620"/>
            <wp:docPr id="4" name="Picture 3" descr="A graph showing a variety of colored lines&#10;&#10;Description automatically generated">
              <a:extLst xmlns:a="http://schemas.openxmlformats.org/drawingml/2006/main">
                <a:ext uri="{FF2B5EF4-FFF2-40B4-BE49-F238E27FC236}">
                  <a16:creationId xmlns:a16="http://schemas.microsoft.com/office/drawing/2014/main" id="{896C7DE8-8F25-4286-ADEB-6A9B124A3BC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graph showing a variety of colored lines&#10;&#10;Description automatically generated">
                      <a:extLst>
                        <a:ext uri="{FF2B5EF4-FFF2-40B4-BE49-F238E27FC236}">
                          <a16:creationId xmlns:a16="http://schemas.microsoft.com/office/drawing/2014/main" id="{896C7DE8-8F25-4286-ADEB-6A9B124A3BCD}"/>
                        </a:ext>
                      </a:extLst>
                    </pic:cNvPr>
                    <pic:cNvPicPr>
                      <a:picLocks noChangeAspect="1"/>
                    </pic:cNvPicPr>
                  </pic:nvPicPr>
                  <pic:blipFill>
                    <a:blip r:embed="rId53"/>
                    <a:stretch>
                      <a:fillRect/>
                    </a:stretch>
                  </pic:blipFill>
                  <pic:spPr>
                    <a:xfrm>
                      <a:off x="0" y="0"/>
                      <a:ext cx="5400000" cy="2869200"/>
                    </a:xfrm>
                    <a:prstGeom prst="rect">
                      <a:avLst/>
                    </a:prstGeom>
                  </pic:spPr>
                </pic:pic>
              </a:graphicData>
            </a:graphic>
          </wp:inline>
        </w:drawing>
      </w:r>
    </w:p>
    <w:p w14:paraId="342153B9" w14:textId="7B080C59" w:rsidR="00233B79" w:rsidRDefault="00420832" w:rsidP="00420832">
      <w:pPr>
        <w:pStyle w:val="Caption"/>
        <w:jc w:val="center"/>
      </w:pPr>
      <w:bookmarkStart w:id="157" w:name="_Ref186819206"/>
      <w:bookmarkStart w:id="158" w:name="_Toc186908086"/>
      <w:r>
        <w:t xml:space="preserve">Figure </w:t>
      </w:r>
      <w:fldSimple w:instr=" SEQ Figure \* ARABIC ">
        <w:r w:rsidR="00B324EF">
          <w:rPr>
            <w:noProof/>
          </w:rPr>
          <w:t>31</w:t>
        </w:r>
      </w:fldSimple>
      <w:bookmarkEnd w:id="157"/>
      <w:r>
        <w:t xml:space="preserve">- Jet tip velocity against time plot until t = </w:t>
      </w:r>
      <w:r w:rsidRPr="007423BB">
        <w:t xml:space="preserve">3.11e-5 seconds </w:t>
      </w:r>
      <w:r>
        <w:t>for Charge A using 2D modelling</w:t>
      </w:r>
      <w:bookmarkEnd w:id="158"/>
    </w:p>
    <w:p w14:paraId="7F17F5FE" w14:textId="77777777" w:rsidR="00233B79" w:rsidRDefault="00233B79" w:rsidP="00233B79">
      <w:pPr>
        <w:jc w:val="center"/>
      </w:pPr>
    </w:p>
    <w:p w14:paraId="0D268A95" w14:textId="77777777" w:rsidR="00233B79" w:rsidRDefault="00233B79" w:rsidP="00233B79">
      <w:pPr>
        <w:jc w:val="center"/>
      </w:pPr>
    </w:p>
    <w:p w14:paraId="6539E9F2" w14:textId="77777777" w:rsidR="00233B79" w:rsidRDefault="00233B79" w:rsidP="00233B79">
      <w:pPr>
        <w:jc w:val="center"/>
      </w:pPr>
    </w:p>
    <w:p w14:paraId="7BEE1540" w14:textId="77777777" w:rsidR="00420832" w:rsidRDefault="00233B79" w:rsidP="00420832">
      <w:pPr>
        <w:keepNext/>
        <w:jc w:val="center"/>
      </w:pPr>
      <w:r w:rsidRPr="00BF7546">
        <w:rPr>
          <w:noProof/>
        </w:rPr>
        <w:drawing>
          <wp:inline distT="0" distB="0" distL="0" distR="0" wp14:anchorId="757577E9" wp14:editId="07A2F440">
            <wp:extent cx="5400000" cy="2914674"/>
            <wp:effectExtent l="0" t="0" r="0" b="0"/>
            <wp:docPr id="1413911380" name="Picture 6" descr="A graph showing different colored lines&#10;&#10;Description automatically generated">
              <a:extLst xmlns:a="http://schemas.openxmlformats.org/drawingml/2006/main">
                <a:ext uri="{FF2B5EF4-FFF2-40B4-BE49-F238E27FC236}">
                  <a16:creationId xmlns:a16="http://schemas.microsoft.com/office/drawing/2014/main" id="{E3DA386C-8A64-47BC-ABB4-9591F0EF9E5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911380" name="Picture 6" descr="A graph showing different colored lines&#10;&#10;Description automatically generated">
                      <a:extLst>
                        <a:ext uri="{FF2B5EF4-FFF2-40B4-BE49-F238E27FC236}">
                          <a16:creationId xmlns:a16="http://schemas.microsoft.com/office/drawing/2014/main" id="{E3DA386C-8A64-47BC-ABB4-9591F0EF9E57}"/>
                        </a:ext>
                      </a:extLst>
                    </pic:cNvPr>
                    <pic:cNvPicPr>
                      <a:picLocks noChangeAspect="1"/>
                    </pic:cNvPicPr>
                  </pic:nvPicPr>
                  <pic:blipFill>
                    <a:blip r:embed="rId54"/>
                    <a:stretch>
                      <a:fillRect/>
                    </a:stretch>
                  </pic:blipFill>
                  <pic:spPr>
                    <a:xfrm>
                      <a:off x="0" y="0"/>
                      <a:ext cx="5400000" cy="2914674"/>
                    </a:xfrm>
                    <a:prstGeom prst="rect">
                      <a:avLst/>
                    </a:prstGeom>
                  </pic:spPr>
                </pic:pic>
              </a:graphicData>
            </a:graphic>
          </wp:inline>
        </w:drawing>
      </w:r>
    </w:p>
    <w:p w14:paraId="71168340" w14:textId="1A9D7BB5" w:rsidR="00233B79" w:rsidRDefault="00420832" w:rsidP="00420832">
      <w:pPr>
        <w:pStyle w:val="Caption"/>
        <w:jc w:val="center"/>
      </w:pPr>
      <w:bookmarkStart w:id="159" w:name="_Ref186819210"/>
      <w:bookmarkStart w:id="160" w:name="_Toc186908087"/>
      <w:r>
        <w:t xml:space="preserve">Figure </w:t>
      </w:r>
      <w:fldSimple w:instr=" SEQ Figure \* ARABIC ">
        <w:r w:rsidR="00B324EF">
          <w:rPr>
            <w:noProof/>
          </w:rPr>
          <w:t>32</w:t>
        </w:r>
      </w:fldSimple>
      <w:bookmarkEnd w:id="159"/>
      <w:r>
        <w:t xml:space="preserve"> - </w:t>
      </w:r>
      <w:r w:rsidRPr="005027FD">
        <w:t xml:space="preserve">Jet tip velocity against time plot until t = 3.11e-5 seconds for Charge A using </w:t>
      </w:r>
      <w:r>
        <w:t>3</w:t>
      </w:r>
      <w:r w:rsidRPr="005027FD">
        <w:t>D modelling</w:t>
      </w:r>
      <w:bookmarkEnd w:id="160"/>
    </w:p>
    <w:p w14:paraId="255E8E2E" w14:textId="3781335C" w:rsidR="00233B79" w:rsidRDefault="00233B79">
      <w:r>
        <w:br w:type="page"/>
      </w:r>
    </w:p>
    <w:p w14:paraId="729C102F" w14:textId="3C77D784" w:rsidR="00233B79" w:rsidRDefault="006254D6" w:rsidP="00233B79">
      <w:pPr>
        <w:jc w:val="both"/>
      </w:pPr>
      <w:bookmarkStart w:id="161" w:name="_Hlk186803918"/>
      <w:r>
        <w:lastRenderedPageBreak/>
        <w:t>These plots show in the limited timeframe available that the 3D model predicts greater jet velocities at 7km/s compared to 5km/s. This could suggest the 3D model better predicts</w:t>
      </w:r>
      <w:r w:rsidR="00DE5495">
        <w:t xml:space="preserve"> the</w:t>
      </w:r>
      <w:r>
        <w:t xml:space="preserve"> energy </w:t>
      </w:r>
      <w:proofErr w:type="spellStart"/>
      <w:r>
        <w:t>transfer</w:t>
      </w:r>
      <w:r w:rsidR="00DE5495">
        <w:t>ed</w:t>
      </w:r>
      <w:proofErr w:type="spellEnd"/>
      <w:r>
        <w:t xml:space="preserve"> into the liner improving the accuracy of the model outputs. Without a comprehensive picture of the full jet formation process and consistency in mesh density this conclusion again cannot be validated.</w:t>
      </w:r>
    </w:p>
    <w:p w14:paraId="7E41AD42" w14:textId="2117F599" w:rsidR="00CC23B8" w:rsidRDefault="00CC23B8" w:rsidP="00CC23B8">
      <w:pPr>
        <w:pStyle w:val="Heading2"/>
      </w:pPr>
      <w:bookmarkStart w:id="162" w:name="_Toc186908043"/>
      <w:bookmarkEnd w:id="161"/>
      <w:r>
        <w:t>4.6 Advantages of Three-Dimensional Modelling</w:t>
      </w:r>
      <w:bookmarkEnd w:id="162"/>
      <w:r>
        <w:t xml:space="preserve"> </w:t>
      </w:r>
    </w:p>
    <w:p w14:paraId="10F38D06" w14:textId="5EF84AB3" w:rsidR="006254D6" w:rsidRDefault="006254D6" w:rsidP="006254D6">
      <w:pPr>
        <w:jc w:val="both"/>
      </w:pPr>
      <w:bookmarkStart w:id="163" w:name="_Hlk186803922"/>
      <w:r>
        <w:t xml:space="preserve">Despite the observed challenges of 3D modelling this technique did provide significant improvements in the modelling of case expansion and subsequent fracture. This is visualised in </w:t>
      </w:r>
      <w:r w:rsidR="001526E7">
        <w:rPr>
          <w:color w:val="FF0000"/>
        </w:rPr>
        <w:fldChar w:fldCharType="begin"/>
      </w:r>
      <w:r w:rsidR="001526E7">
        <w:instrText xml:space="preserve"> REF _Ref186819314 \h </w:instrText>
      </w:r>
      <w:r w:rsidR="001526E7">
        <w:rPr>
          <w:color w:val="FF0000"/>
        </w:rPr>
      </w:r>
      <w:r w:rsidR="001526E7">
        <w:rPr>
          <w:color w:val="FF0000"/>
        </w:rPr>
        <w:fldChar w:fldCharType="separate"/>
      </w:r>
      <w:r w:rsidR="001526E7">
        <w:t xml:space="preserve">Figure </w:t>
      </w:r>
      <w:r w:rsidR="001526E7">
        <w:rPr>
          <w:noProof/>
        </w:rPr>
        <w:t>33</w:t>
      </w:r>
      <w:r w:rsidR="001526E7">
        <w:rPr>
          <w:color w:val="FF0000"/>
        </w:rPr>
        <w:fldChar w:fldCharType="end"/>
      </w:r>
      <w:r w:rsidR="001526E7">
        <w:rPr>
          <w:color w:val="FF0000"/>
        </w:rPr>
        <w:t xml:space="preserve"> </w:t>
      </w:r>
      <w:r>
        <w:t xml:space="preserve">and </w:t>
      </w:r>
      <w:r w:rsidR="001526E7">
        <w:fldChar w:fldCharType="begin"/>
      </w:r>
      <w:r w:rsidR="001526E7">
        <w:instrText xml:space="preserve"> REF _Ref186819320 \h </w:instrText>
      </w:r>
      <w:r w:rsidR="001526E7">
        <w:fldChar w:fldCharType="separate"/>
      </w:r>
      <w:r w:rsidR="001526E7">
        <w:t xml:space="preserve">Figure </w:t>
      </w:r>
      <w:r w:rsidR="001526E7">
        <w:rPr>
          <w:noProof/>
        </w:rPr>
        <w:t>34</w:t>
      </w:r>
      <w:r w:rsidR="001526E7">
        <w:fldChar w:fldCharType="end"/>
      </w:r>
      <w:r>
        <w:t>.</w:t>
      </w:r>
    </w:p>
    <w:bookmarkEnd w:id="163"/>
    <w:p w14:paraId="3D985CFD" w14:textId="77777777" w:rsidR="006254D6" w:rsidRDefault="006254D6" w:rsidP="006254D6">
      <w:pPr>
        <w:jc w:val="both"/>
      </w:pPr>
    </w:p>
    <w:p w14:paraId="0B782093" w14:textId="77777777" w:rsidR="006254D6" w:rsidRDefault="006254D6" w:rsidP="006254D6">
      <w:pPr>
        <w:jc w:val="both"/>
      </w:pPr>
    </w:p>
    <w:p w14:paraId="30B7EBA2" w14:textId="77777777" w:rsidR="006254D6" w:rsidRDefault="006254D6" w:rsidP="006254D6">
      <w:pPr>
        <w:jc w:val="both"/>
      </w:pPr>
    </w:p>
    <w:p w14:paraId="579E02BB" w14:textId="77777777" w:rsidR="006254D6" w:rsidRDefault="006254D6" w:rsidP="006254D6">
      <w:pPr>
        <w:jc w:val="both"/>
      </w:pPr>
    </w:p>
    <w:p w14:paraId="7D2535E3" w14:textId="77777777" w:rsidR="006254D6" w:rsidRDefault="006254D6" w:rsidP="006254D6">
      <w:pPr>
        <w:jc w:val="both"/>
      </w:pPr>
    </w:p>
    <w:p w14:paraId="23185330" w14:textId="77777777" w:rsidR="001526E7" w:rsidRDefault="006254D6" w:rsidP="001526E7">
      <w:pPr>
        <w:keepNext/>
        <w:jc w:val="both"/>
      </w:pPr>
      <w:r w:rsidRPr="00A45E34">
        <w:rPr>
          <w:noProof/>
        </w:rPr>
        <w:drawing>
          <wp:inline distT="0" distB="0" distL="0" distR="0" wp14:anchorId="75C6F33E" wp14:editId="49CD3105">
            <wp:extent cx="5400000" cy="2840400"/>
            <wp:effectExtent l="0" t="0" r="0" b="0"/>
            <wp:docPr id="14" name="Picture 13" descr="A green and black kite&#10;&#10;Description automatically generated with medium confidence">
              <a:extLst xmlns:a="http://schemas.openxmlformats.org/drawingml/2006/main">
                <a:ext uri="{FF2B5EF4-FFF2-40B4-BE49-F238E27FC236}">
                  <a16:creationId xmlns:a16="http://schemas.microsoft.com/office/drawing/2014/main" id="{2A07745C-2D71-4455-A7FA-5D232F7BFC3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3" descr="A green and black kite&#10;&#10;Description automatically generated with medium confidence">
                      <a:extLst>
                        <a:ext uri="{FF2B5EF4-FFF2-40B4-BE49-F238E27FC236}">
                          <a16:creationId xmlns:a16="http://schemas.microsoft.com/office/drawing/2014/main" id="{2A07745C-2D71-4455-A7FA-5D232F7BFC33}"/>
                        </a:ext>
                      </a:extLst>
                    </pic:cNvPr>
                    <pic:cNvPicPr>
                      <a:picLocks noChangeAspect="1"/>
                    </pic:cNvPicPr>
                  </pic:nvPicPr>
                  <pic:blipFill>
                    <a:blip r:embed="rId55"/>
                    <a:stretch>
                      <a:fillRect/>
                    </a:stretch>
                  </pic:blipFill>
                  <pic:spPr>
                    <a:xfrm>
                      <a:off x="0" y="0"/>
                      <a:ext cx="5400000" cy="2840400"/>
                    </a:xfrm>
                    <a:prstGeom prst="rect">
                      <a:avLst/>
                    </a:prstGeom>
                  </pic:spPr>
                </pic:pic>
              </a:graphicData>
            </a:graphic>
          </wp:inline>
        </w:drawing>
      </w:r>
    </w:p>
    <w:p w14:paraId="370D0497" w14:textId="44F97D93" w:rsidR="006254D6" w:rsidRDefault="001526E7" w:rsidP="001526E7">
      <w:pPr>
        <w:pStyle w:val="Caption"/>
        <w:jc w:val="center"/>
      </w:pPr>
      <w:bookmarkStart w:id="164" w:name="_Ref186819314"/>
      <w:bookmarkStart w:id="165" w:name="_Toc186908088"/>
      <w:r>
        <w:t xml:space="preserve">Figure </w:t>
      </w:r>
      <w:fldSimple w:instr=" SEQ Figure \* ARABIC ">
        <w:r w:rsidR="00B324EF">
          <w:rPr>
            <w:noProof/>
          </w:rPr>
          <w:t>33</w:t>
        </w:r>
      </w:fldSimple>
      <w:bookmarkEnd w:id="164"/>
      <w:r>
        <w:t xml:space="preserve"> - Aluminium case breakup at </w:t>
      </w:r>
      <w:r w:rsidRPr="00D07B17">
        <w:t>t = 3.11e-5 seconds for Charge A using 2D modelling</w:t>
      </w:r>
      <w:bookmarkEnd w:id="165"/>
    </w:p>
    <w:p w14:paraId="00E9E42E" w14:textId="77777777" w:rsidR="006254D6" w:rsidRDefault="006254D6" w:rsidP="006254D6">
      <w:pPr>
        <w:jc w:val="center"/>
      </w:pPr>
    </w:p>
    <w:p w14:paraId="0F6452F9" w14:textId="77777777" w:rsidR="006254D6" w:rsidRDefault="006254D6" w:rsidP="006254D6">
      <w:pPr>
        <w:jc w:val="center"/>
      </w:pPr>
    </w:p>
    <w:p w14:paraId="403B378B" w14:textId="77777777" w:rsidR="006254D6" w:rsidRDefault="006254D6" w:rsidP="006254D6">
      <w:pPr>
        <w:jc w:val="center"/>
      </w:pPr>
    </w:p>
    <w:p w14:paraId="25FB11A4" w14:textId="77777777" w:rsidR="006254D6" w:rsidRDefault="006254D6" w:rsidP="006254D6">
      <w:pPr>
        <w:jc w:val="center"/>
      </w:pPr>
    </w:p>
    <w:p w14:paraId="5D77C741" w14:textId="77777777" w:rsidR="006254D6" w:rsidRDefault="006254D6" w:rsidP="006254D6">
      <w:pPr>
        <w:jc w:val="center"/>
      </w:pPr>
    </w:p>
    <w:p w14:paraId="79B750C9" w14:textId="77777777" w:rsidR="006254D6" w:rsidRDefault="006254D6" w:rsidP="006254D6">
      <w:pPr>
        <w:jc w:val="center"/>
      </w:pPr>
    </w:p>
    <w:p w14:paraId="57F9FECB" w14:textId="77777777" w:rsidR="006254D6" w:rsidRDefault="006254D6" w:rsidP="006254D6"/>
    <w:p w14:paraId="09A01BE6" w14:textId="77777777" w:rsidR="001526E7" w:rsidRDefault="001526E7" w:rsidP="001526E7">
      <w:pPr>
        <w:keepNext/>
        <w:jc w:val="center"/>
      </w:pPr>
    </w:p>
    <w:p w14:paraId="62456171" w14:textId="77777777" w:rsidR="001526E7" w:rsidRDefault="001526E7" w:rsidP="001526E7">
      <w:pPr>
        <w:keepNext/>
        <w:jc w:val="center"/>
      </w:pPr>
    </w:p>
    <w:p w14:paraId="20D80CBA" w14:textId="77777777" w:rsidR="001526E7" w:rsidRDefault="001526E7" w:rsidP="001526E7">
      <w:pPr>
        <w:keepNext/>
        <w:jc w:val="center"/>
      </w:pPr>
    </w:p>
    <w:p w14:paraId="7985D049" w14:textId="1AB80658" w:rsidR="001526E7" w:rsidRDefault="006254D6" w:rsidP="001526E7">
      <w:pPr>
        <w:keepNext/>
        <w:jc w:val="center"/>
      </w:pPr>
      <w:r w:rsidRPr="00A45E34">
        <w:rPr>
          <w:noProof/>
        </w:rPr>
        <w:drawing>
          <wp:inline distT="0" distB="0" distL="0" distR="0" wp14:anchorId="3BB56420" wp14:editId="18050D5F">
            <wp:extent cx="5400000" cy="5061600"/>
            <wp:effectExtent l="0" t="0" r="0" b="5715"/>
            <wp:docPr id="15" name="Picture 14" descr="A blue and green object with holes&#10;&#10;Description automatically generated">
              <a:extLst xmlns:a="http://schemas.openxmlformats.org/drawingml/2006/main">
                <a:ext uri="{FF2B5EF4-FFF2-40B4-BE49-F238E27FC236}">
                  <a16:creationId xmlns:a16="http://schemas.microsoft.com/office/drawing/2014/main" id="{172FCC73-877B-450D-9808-EFB8267908F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4" descr="A blue and green object with holes&#10;&#10;Description automatically generated">
                      <a:extLst>
                        <a:ext uri="{FF2B5EF4-FFF2-40B4-BE49-F238E27FC236}">
                          <a16:creationId xmlns:a16="http://schemas.microsoft.com/office/drawing/2014/main" id="{172FCC73-877B-450D-9808-EFB8267908F4}"/>
                        </a:ext>
                      </a:extLst>
                    </pic:cNvPr>
                    <pic:cNvPicPr>
                      <a:picLocks noChangeAspect="1"/>
                    </pic:cNvPicPr>
                  </pic:nvPicPr>
                  <pic:blipFill>
                    <a:blip r:embed="rId56"/>
                    <a:stretch>
                      <a:fillRect/>
                    </a:stretch>
                  </pic:blipFill>
                  <pic:spPr>
                    <a:xfrm>
                      <a:off x="0" y="0"/>
                      <a:ext cx="5400000" cy="5061600"/>
                    </a:xfrm>
                    <a:prstGeom prst="rect">
                      <a:avLst/>
                    </a:prstGeom>
                  </pic:spPr>
                </pic:pic>
              </a:graphicData>
            </a:graphic>
          </wp:inline>
        </w:drawing>
      </w:r>
    </w:p>
    <w:p w14:paraId="233173F8" w14:textId="6004BD8E" w:rsidR="006254D6" w:rsidRDefault="001526E7" w:rsidP="001526E7">
      <w:pPr>
        <w:pStyle w:val="Caption"/>
        <w:jc w:val="center"/>
      </w:pPr>
      <w:bookmarkStart w:id="166" w:name="_Ref186819320"/>
      <w:bookmarkStart w:id="167" w:name="_Toc186908089"/>
      <w:r>
        <w:t xml:space="preserve">Figure </w:t>
      </w:r>
      <w:fldSimple w:instr=" SEQ Figure \* ARABIC ">
        <w:r w:rsidR="00B324EF">
          <w:rPr>
            <w:noProof/>
          </w:rPr>
          <w:t>34</w:t>
        </w:r>
      </w:fldSimple>
      <w:bookmarkEnd w:id="166"/>
      <w:r>
        <w:t xml:space="preserve"> - Al</w:t>
      </w:r>
      <w:r w:rsidRPr="00EB4F74">
        <w:t xml:space="preserve">uminium case breakup at t = 3.11e-5 seconds for Charge A using </w:t>
      </w:r>
      <w:r>
        <w:t>3</w:t>
      </w:r>
      <w:r w:rsidRPr="00EB4F74">
        <w:t>D modelling</w:t>
      </w:r>
      <w:bookmarkEnd w:id="167"/>
    </w:p>
    <w:p w14:paraId="502D7127" w14:textId="77777777" w:rsidR="001526E7" w:rsidRDefault="001526E7" w:rsidP="006254D6">
      <w:pPr>
        <w:jc w:val="both"/>
      </w:pPr>
      <w:bookmarkStart w:id="168" w:name="_Hlk186803927"/>
    </w:p>
    <w:p w14:paraId="3B303BC1" w14:textId="77777777" w:rsidR="001526E7" w:rsidRDefault="001526E7" w:rsidP="006254D6">
      <w:pPr>
        <w:jc w:val="both"/>
      </w:pPr>
    </w:p>
    <w:p w14:paraId="06DD2E87" w14:textId="5C93C495" w:rsidR="006254D6" w:rsidRPr="006254D6" w:rsidRDefault="006254D6" w:rsidP="006254D6">
      <w:pPr>
        <w:jc w:val="both"/>
      </w:pPr>
      <w:r>
        <w:t>These figures show how 3D modelling provides improved detail regarding case fragmentation allowing for individual fragments to be located and analysed. Although beyond the scope of this work</w:t>
      </w:r>
      <w:r w:rsidR="00DE5495">
        <w:t>,</w:t>
      </w:r>
      <w:r>
        <w:t xml:space="preserve"> analysing the velocity and mass of these fragments can allow lethality modelling to be performed helping to evaluate secondary warhead effects such as anti-personnel applications.  </w:t>
      </w:r>
    </w:p>
    <w:bookmarkEnd w:id="168"/>
    <w:p w14:paraId="120C4BA2" w14:textId="77777777" w:rsidR="006B3D7E" w:rsidRDefault="006B3D7E">
      <w:pPr>
        <w:rPr>
          <w:rFonts w:asciiTheme="majorHAnsi" w:eastAsiaTheme="majorEastAsia" w:hAnsiTheme="majorHAnsi" w:cstheme="majorBidi"/>
          <w:color w:val="004433" w:themeColor="accent1" w:themeShade="BF"/>
          <w:sz w:val="40"/>
          <w:szCs w:val="40"/>
        </w:rPr>
      </w:pPr>
      <w:r>
        <w:br w:type="page"/>
      </w:r>
    </w:p>
    <w:p w14:paraId="14F00B2C" w14:textId="0FA6EE2F" w:rsidR="00CC23B8" w:rsidRDefault="004A0896" w:rsidP="00CC23B8">
      <w:pPr>
        <w:pStyle w:val="Heading1"/>
      </w:pPr>
      <w:bookmarkStart w:id="169" w:name="_Toc186908044"/>
      <w:r>
        <w:lastRenderedPageBreak/>
        <w:t>5</w:t>
      </w:r>
      <w:r w:rsidR="00CC23B8">
        <w:t>.0 Hybrid Three-Dimensional Modelling Study</w:t>
      </w:r>
      <w:bookmarkEnd w:id="169"/>
    </w:p>
    <w:p w14:paraId="57E95E3D" w14:textId="02994F87" w:rsidR="00CC23B8" w:rsidRDefault="004A0896" w:rsidP="00CC23B8">
      <w:pPr>
        <w:pStyle w:val="Heading2"/>
      </w:pPr>
      <w:bookmarkStart w:id="170" w:name="_Toc186908045"/>
      <w:r>
        <w:t>5</w:t>
      </w:r>
      <w:r w:rsidR="00CC23B8">
        <w:t>.1 Introduction</w:t>
      </w:r>
      <w:bookmarkEnd w:id="170"/>
    </w:p>
    <w:p w14:paraId="2ED14066" w14:textId="403F7F26" w:rsidR="00CC23B8" w:rsidRDefault="00B90EE3" w:rsidP="00B90EE3">
      <w:pPr>
        <w:jc w:val="both"/>
      </w:pPr>
      <w:r>
        <w:t>Due to the challenges faced when exploring 3D Lagrangian modelling, additional research was conducted into how multi method numerical models may be used to improve 3D model performance.</w:t>
      </w:r>
      <w:r w:rsidR="00674624">
        <w:t xml:space="preserve"> This again focused on Charge A.</w:t>
      </w:r>
      <w:r>
        <w:t xml:space="preserve">  Drawing inspiration from mixed Arbitrary Lagrangian-Eulerian (ALE) modelling techniques presented in literature</w:t>
      </w:r>
      <w:r w:rsidRPr="00B90EE3">
        <w:t xml:space="preserve"> </w:t>
      </w:r>
      <w:r>
        <w:t xml:space="preserve">and the increasing popularity of SPH modelling approaches, a mixed meshed and meshless multi method model combining Lagrangian and SPH modelling techniques was developed. The process of developing, testing and refining this method is presented below. </w:t>
      </w:r>
    </w:p>
    <w:p w14:paraId="2CA054A9" w14:textId="0387C3B8" w:rsidR="00CC23B8" w:rsidRDefault="004A0896" w:rsidP="00CC23B8">
      <w:pPr>
        <w:pStyle w:val="Heading2"/>
      </w:pPr>
      <w:bookmarkStart w:id="171" w:name="_Toc186908046"/>
      <w:r>
        <w:t>5</w:t>
      </w:r>
      <w:r w:rsidR="00CC23B8">
        <w:t>.2 Initial Model Development</w:t>
      </w:r>
      <w:bookmarkEnd w:id="171"/>
    </w:p>
    <w:p w14:paraId="1DDC9570" w14:textId="650E6FB0" w:rsidR="00CC23B8" w:rsidRDefault="00B90EE3" w:rsidP="00B90EE3">
      <w:pPr>
        <w:jc w:val="both"/>
      </w:pPr>
      <w:r>
        <w:t xml:space="preserve">Preliminary efforts aimed to convert liner elements to SPH particles when a set strain was reached. This, theoretically, can be achieved using the Element Control options in ABAQUS as shown in </w:t>
      </w:r>
      <w:r w:rsidR="001526E7">
        <w:rPr>
          <w:color w:val="FF0000"/>
        </w:rPr>
        <w:fldChar w:fldCharType="begin"/>
      </w:r>
      <w:r w:rsidR="001526E7">
        <w:instrText xml:space="preserve"> REF _Ref186819395 \h </w:instrText>
      </w:r>
      <w:r w:rsidR="001526E7">
        <w:rPr>
          <w:color w:val="FF0000"/>
        </w:rPr>
      </w:r>
      <w:r w:rsidR="001526E7">
        <w:rPr>
          <w:color w:val="FF0000"/>
        </w:rPr>
        <w:fldChar w:fldCharType="separate"/>
      </w:r>
      <w:r w:rsidR="001526E7">
        <w:t xml:space="preserve">Figure </w:t>
      </w:r>
      <w:r w:rsidR="001526E7">
        <w:rPr>
          <w:noProof/>
        </w:rPr>
        <w:t>35</w:t>
      </w:r>
      <w:r w:rsidR="001526E7">
        <w:rPr>
          <w:color w:val="FF0000"/>
        </w:rPr>
        <w:fldChar w:fldCharType="end"/>
      </w:r>
      <w:r>
        <w:t>.</w:t>
      </w:r>
    </w:p>
    <w:p w14:paraId="7300CE4C" w14:textId="77777777" w:rsidR="001526E7" w:rsidRDefault="00B90EE3" w:rsidP="001526E7">
      <w:pPr>
        <w:keepNext/>
        <w:jc w:val="center"/>
      </w:pPr>
      <w:r>
        <w:rPr>
          <w:noProof/>
        </w:rPr>
        <w:drawing>
          <wp:inline distT="0" distB="0" distL="0" distR="0" wp14:anchorId="303525A8" wp14:editId="3CE55B0B">
            <wp:extent cx="5400000" cy="3312000"/>
            <wp:effectExtent l="0" t="0" r="0" b="3175"/>
            <wp:docPr id="50654613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546130" name="Picture 1" descr="A screenshot of a computer&#10;&#10;Description automatically generated"/>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400000" cy="3312000"/>
                    </a:xfrm>
                    <a:prstGeom prst="rect">
                      <a:avLst/>
                    </a:prstGeom>
                    <a:noFill/>
                  </pic:spPr>
                </pic:pic>
              </a:graphicData>
            </a:graphic>
          </wp:inline>
        </w:drawing>
      </w:r>
    </w:p>
    <w:p w14:paraId="39259C0B" w14:textId="25A39F2E" w:rsidR="00B90EE3" w:rsidRDefault="001526E7" w:rsidP="001526E7">
      <w:pPr>
        <w:pStyle w:val="Caption"/>
        <w:jc w:val="center"/>
      </w:pPr>
      <w:bookmarkStart w:id="172" w:name="_Ref186819395"/>
      <w:bookmarkStart w:id="173" w:name="_Toc186908090"/>
      <w:r>
        <w:t xml:space="preserve">Figure </w:t>
      </w:r>
      <w:fldSimple w:instr=" SEQ Figure \* ARABIC ">
        <w:r w:rsidR="00B324EF">
          <w:rPr>
            <w:noProof/>
          </w:rPr>
          <w:t>35</w:t>
        </w:r>
      </w:fldSimple>
      <w:bookmarkEnd w:id="172"/>
      <w:r>
        <w:t xml:space="preserve"> - SPH conversion to particles controls, Element Control options in Element Type ABAQUS</w:t>
      </w:r>
      <w:bookmarkEnd w:id="173"/>
    </w:p>
    <w:p w14:paraId="4D9B373D" w14:textId="5E1E9BCD" w:rsidR="00B90EE3" w:rsidRDefault="00B90EE3" w:rsidP="00B90EE3">
      <w:pPr>
        <w:jc w:val="both"/>
      </w:pPr>
      <w:r>
        <w:t xml:space="preserve">This would prevent excessive distortion whilst retaining the accuracy of Lagrangian modelling. This, however, did not function and SPH conversion did not occur. The conversion was then set to occur at </w:t>
      </w:r>
      <w:r w:rsidR="00DE5495">
        <w:t xml:space="preserve">t = </w:t>
      </w:r>
      <w:r>
        <w:t xml:space="preserve">3e-5 s, just prior to model failure, but again this did not function correctly. </w:t>
      </w:r>
    </w:p>
    <w:p w14:paraId="28376649" w14:textId="02259CE9" w:rsidR="00B90EE3" w:rsidRDefault="00B90EE3" w:rsidP="00B90EE3">
      <w:pPr>
        <w:jc w:val="both"/>
      </w:pPr>
      <w:r>
        <w:t xml:space="preserve">It was identified that setting SPH conversion to occur at zero seconds, did cause the liner mesh to be converted to SPH particles. These particles, however, did not obey the enforced boundary conditions as shown in </w:t>
      </w:r>
      <w:r w:rsidR="00B324EF">
        <w:rPr>
          <w:color w:val="FF0000"/>
        </w:rPr>
        <w:fldChar w:fldCharType="begin"/>
      </w:r>
      <w:r w:rsidR="00B324EF">
        <w:instrText xml:space="preserve"> REF _Ref186819454 \h </w:instrText>
      </w:r>
      <w:r w:rsidR="00B324EF">
        <w:rPr>
          <w:color w:val="FF0000"/>
        </w:rPr>
      </w:r>
      <w:r w:rsidR="00B324EF">
        <w:rPr>
          <w:color w:val="FF0000"/>
        </w:rPr>
        <w:fldChar w:fldCharType="separate"/>
      </w:r>
      <w:r w:rsidR="00B324EF">
        <w:t xml:space="preserve">Figure </w:t>
      </w:r>
      <w:r w:rsidR="00B324EF">
        <w:rPr>
          <w:noProof/>
        </w:rPr>
        <w:t>36</w:t>
      </w:r>
      <w:r w:rsidR="00B324EF">
        <w:rPr>
          <w:color w:val="FF0000"/>
        </w:rPr>
        <w:fldChar w:fldCharType="end"/>
      </w:r>
      <w:r>
        <w:t>.</w:t>
      </w:r>
    </w:p>
    <w:p w14:paraId="030ECF39" w14:textId="77777777" w:rsidR="00B90EE3" w:rsidRDefault="00B90EE3" w:rsidP="00B90EE3">
      <w:pPr>
        <w:jc w:val="both"/>
      </w:pPr>
    </w:p>
    <w:p w14:paraId="5DD7DC3E" w14:textId="77777777" w:rsidR="00B90EE3" w:rsidRDefault="00B90EE3" w:rsidP="00B90EE3">
      <w:pPr>
        <w:jc w:val="both"/>
      </w:pPr>
    </w:p>
    <w:p w14:paraId="6B1AD4D1" w14:textId="77777777" w:rsidR="00B90EE3" w:rsidRDefault="00B90EE3" w:rsidP="00B90EE3">
      <w:pPr>
        <w:jc w:val="both"/>
      </w:pPr>
    </w:p>
    <w:tbl>
      <w:tblPr>
        <w:tblStyle w:val="GridTable4-Accent2"/>
        <w:tblW w:w="0" w:type="auto"/>
        <w:jc w:val="center"/>
        <w:tblLook w:val="04A0" w:firstRow="1" w:lastRow="0" w:firstColumn="1" w:lastColumn="0" w:noHBand="0" w:noVBand="1"/>
      </w:tblPr>
      <w:tblGrid>
        <w:gridCol w:w="4293"/>
        <w:gridCol w:w="4723"/>
      </w:tblGrid>
      <w:tr w:rsidR="00B90EE3" w14:paraId="78F31FA5" w14:textId="77777777" w:rsidTr="00B90EE3">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Pr>
          <w:p w14:paraId="6AC13775" w14:textId="77777777" w:rsidR="00B90EE3" w:rsidRDefault="00B90EE3" w:rsidP="00116158">
            <w:pPr>
              <w:jc w:val="center"/>
            </w:pPr>
            <w:r>
              <w:t>Liner @ t = 0 s</w:t>
            </w:r>
          </w:p>
        </w:tc>
        <w:tc>
          <w:tcPr>
            <w:tcW w:w="4508" w:type="dxa"/>
          </w:tcPr>
          <w:p w14:paraId="117963B7" w14:textId="77777777" w:rsidR="00B90EE3" w:rsidRDefault="00B90EE3" w:rsidP="00116158">
            <w:pPr>
              <w:jc w:val="center"/>
              <w:cnfStyle w:val="100000000000" w:firstRow="1" w:lastRow="0" w:firstColumn="0" w:lastColumn="0" w:oddVBand="0" w:evenVBand="0" w:oddHBand="0" w:evenHBand="0" w:firstRowFirstColumn="0" w:firstRowLastColumn="0" w:lastRowFirstColumn="0" w:lastRowLastColumn="0"/>
            </w:pPr>
            <w:r>
              <w:t>Liner @ t = 7.8e-5 s</w:t>
            </w:r>
          </w:p>
        </w:tc>
      </w:tr>
      <w:tr w:rsidR="00B90EE3" w14:paraId="03652DA7" w14:textId="77777777" w:rsidTr="00B90EE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Pr>
          <w:p w14:paraId="2211F7AD" w14:textId="77777777" w:rsidR="00B90EE3" w:rsidRDefault="00B90EE3" w:rsidP="00116158">
            <w:pPr>
              <w:jc w:val="center"/>
            </w:pPr>
            <w:r w:rsidRPr="00757931">
              <w:rPr>
                <w:noProof/>
              </w:rPr>
              <w:drawing>
                <wp:inline distT="0" distB="0" distL="0" distR="0" wp14:anchorId="5B950A4D" wp14:editId="0BA1F553">
                  <wp:extent cx="1649678" cy="2635200"/>
                  <wp:effectExtent l="0" t="0" r="8255" b="0"/>
                  <wp:docPr id="157871243" name="Picture 6" descr="A blue outline of a state&#10;&#10;Description automatically generated">
                    <a:extLst xmlns:a="http://schemas.openxmlformats.org/drawingml/2006/main">
                      <a:ext uri="{FF2B5EF4-FFF2-40B4-BE49-F238E27FC236}">
                        <a16:creationId xmlns:a16="http://schemas.microsoft.com/office/drawing/2014/main" id="{5ABE4666-0059-4519-9D78-B4B55A63CB8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71243" name="Picture 6" descr="A blue outline of a state&#10;&#10;Description automatically generated">
                            <a:extLst>
                              <a:ext uri="{FF2B5EF4-FFF2-40B4-BE49-F238E27FC236}">
                                <a16:creationId xmlns:a16="http://schemas.microsoft.com/office/drawing/2014/main" id="{5ABE4666-0059-4519-9D78-B4B55A63CB8C}"/>
                              </a:ext>
                            </a:extLst>
                          </pic:cNvPr>
                          <pic:cNvPicPr>
                            <a:picLocks noChangeAspect="1"/>
                          </pic:cNvPicPr>
                        </pic:nvPicPr>
                        <pic:blipFill>
                          <a:blip r:embed="rId58"/>
                          <a:stretch>
                            <a:fillRect/>
                          </a:stretch>
                        </pic:blipFill>
                        <pic:spPr>
                          <a:xfrm>
                            <a:off x="0" y="0"/>
                            <a:ext cx="1649678" cy="2635200"/>
                          </a:xfrm>
                          <a:prstGeom prst="rect">
                            <a:avLst/>
                          </a:prstGeom>
                        </pic:spPr>
                      </pic:pic>
                    </a:graphicData>
                  </a:graphic>
                </wp:inline>
              </w:drawing>
            </w:r>
          </w:p>
        </w:tc>
        <w:tc>
          <w:tcPr>
            <w:tcW w:w="4508" w:type="dxa"/>
          </w:tcPr>
          <w:p w14:paraId="26576FB5" w14:textId="77777777" w:rsidR="00B90EE3" w:rsidRDefault="00B90EE3" w:rsidP="00B324EF">
            <w:pPr>
              <w:keepNext/>
              <w:jc w:val="center"/>
              <w:cnfStyle w:val="000000100000" w:firstRow="0" w:lastRow="0" w:firstColumn="0" w:lastColumn="0" w:oddVBand="0" w:evenVBand="0" w:oddHBand="1" w:evenHBand="0" w:firstRowFirstColumn="0" w:firstRowLastColumn="0" w:lastRowFirstColumn="0" w:lastRowLastColumn="0"/>
            </w:pPr>
            <w:r w:rsidRPr="00757931">
              <w:rPr>
                <w:noProof/>
              </w:rPr>
              <w:drawing>
                <wp:inline distT="0" distB="0" distL="0" distR="0" wp14:anchorId="7A2916D3" wp14:editId="5F4D1D22">
                  <wp:extent cx="2862000" cy="2633345"/>
                  <wp:effectExtent l="0" t="0" r="0" b="0"/>
                  <wp:docPr id="1236745706" name="Picture 9" descr="A rainbow colored cone&#10;&#10;Description automatically generated">
                    <a:extLst xmlns:a="http://schemas.openxmlformats.org/drawingml/2006/main">
                      <a:ext uri="{FF2B5EF4-FFF2-40B4-BE49-F238E27FC236}">
                        <a16:creationId xmlns:a16="http://schemas.microsoft.com/office/drawing/2014/main" id="{7627C13F-73CC-423B-8433-354C6ADCAC4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745706" name="Picture 9" descr="A rainbow colored cone&#10;&#10;Description automatically generated">
                            <a:extLst>
                              <a:ext uri="{FF2B5EF4-FFF2-40B4-BE49-F238E27FC236}">
                                <a16:creationId xmlns:a16="http://schemas.microsoft.com/office/drawing/2014/main" id="{7627C13F-73CC-423B-8433-354C6ADCAC42}"/>
                              </a:ext>
                            </a:extLst>
                          </pic:cNvPr>
                          <pic:cNvPicPr>
                            <a:picLocks noChangeAspect="1"/>
                          </pic:cNvPicPr>
                        </pic:nvPicPr>
                        <pic:blipFill>
                          <a:blip r:embed="rId59"/>
                          <a:stretch>
                            <a:fillRect/>
                          </a:stretch>
                        </pic:blipFill>
                        <pic:spPr>
                          <a:xfrm>
                            <a:off x="0" y="0"/>
                            <a:ext cx="2862000" cy="2633345"/>
                          </a:xfrm>
                          <a:prstGeom prst="rect">
                            <a:avLst/>
                          </a:prstGeom>
                        </pic:spPr>
                      </pic:pic>
                    </a:graphicData>
                  </a:graphic>
                </wp:inline>
              </w:drawing>
            </w:r>
          </w:p>
        </w:tc>
      </w:tr>
    </w:tbl>
    <w:p w14:paraId="5BDC4BDC" w14:textId="1B2F07A7" w:rsidR="00B324EF" w:rsidRDefault="00B324EF" w:rsidP="00B324EF">
      <w:pPr>
        <w:pStyle w:val="Caption"/>
        <w:jc w:val="center"/>
      </w:pPr>
      <w:bookmarkStart w:id="174" w:name="_Ref186819454"/>
      <w:bookmarkStart w:id="175" w:name="_Toc186908091"/>
      <w:r>
        <w:t xml:space="preserve">Figure </w:t>
      </w:r>
      <w:fldSimple w:instr=" SEQ Figure \* ARABIC ">
        <w:r>
          <w:rPr>
            <w:noProof/>
          </w:rPr>
          <w:t>36</w:t>
        </w:r>
      </w:fldSimple>
      <w:bookmarkEnd w:id="174"/>
      <w:r>
        <w:t xml:space="preserve"> - SPH particle behaviour using axisymmetric 3D geometry</w:t>
      </w:r>
      <w:bookmarkEnd w:id="175"/>
    </w:p>
    <w:p w14:paraId="7C4DF66B" w14:textId="49D7A776" w:rsidR="00B90EE3" w:rsidRDefault="00B90EE3" w:rsidP="00674624">
      <w:pPr>
        <w:jc w:val="both"/>
      </w:pPr>
      <w:r>
        <w:t xml:space="preserve"> Investigations </w:t>
      </w:r>
      <w:r w:rsidR="00674624">
        <w:t>into this issue failed so the model was altered to use a full 3D geometry without symmetry</w:t>
      </w:r>
      <w:r w:rsidR="00F9430F">
        <w:t>,</w:t>
      </w:r>
      <w:r w:rsidR="00674624">
        <w:t xml:space="preserve"> mitigating the issue. This version of the mixed Lagrangian-SPH model was then used for further analysis.</w:t>
      </w:r>
    </w:p>
    <w:p w14:paraId="325DAC73" w14:textId="71AD78F3" w:rsidR="00CC23B8" w:rsidRDefault="004A0896" w:rsidP="00CC23B8">
      <w:pPr>
        <w:pStyle w:val="Heading2"/>
      </w:pPr>
      <w:bookmarkStart w:id="176" w:name="_Toc186908047"/>
      <w:r>
        <w:t>5</w:t>
      </w:r>
      <w:r w:rsidR="00CC23B8">
        <w:t>.3 Analysis of Model Performance</w:t>
      </w:r>
      <w:bookmarkEnd w:id="176"/>
    </w:p>
    <w:p w14:paraId="4EAD8B8C" w14:textId="79C0A692" w:rsidR="00CC23B8" w:rsidRDefault="00674624" w:rsidP="00674624">
      <w:pPr>
        <w:jc w:val="both"/>
      </w:pPr>
      <w:r>
        <w:t xml:space="preserve">The mixed Lagrangian-SPH model was able to simulate </w:t>
      </w:r>
      <w:r w:rsidR="009A0FAE">
        <w:t>most of the</w:t>
      </w:r>
      <w:r>
        <w:t xml:space="preserve"> jet formation process in 3D </w:t>
      </w:r>
      <w:r w:rsidR="009A0FAE">
        <w:t xml:space="preserve">before failing due to high explosive mesh distortion. This however, allowed </w:t>
      </w:r>
      <w:r>
        <w:t xml:space="preserve">comparison to 2D results. Jet velocity was considered first and is shown in </w:t>
      </w:r>
      <w:r w:rsidR="00B324EF">
        <w:rPr>
          <w:color w:val="FF0000"/>
        </w:rPr>
        <w:fldChar w:fldCharType="begin"/>
      </w:r>
      <w:r w:rsidR="00B324EF">
        <w:instrText xml:space="preserve"> REF _Ref186819539 \h </w:instrText>
      </w:r>
      <w:r w:rsidR="00B324EF">
        <w:rPr>
          <w:color w:val="FF0000"/>
        </w:rPr>
      </w:r>
      <w:r w:rsidR="00B324EF">
        <w:rPr>
          <w:color w:val="FF0000"/>
        </w:rPr>
        <w:fldChar w:fldCharType="separate"/>
      </w:r>
      <w:r w:rsidR="00B324EF">
        <w:t xml:space="preserve">Figure </w:t>
      </w:r>
      <w:r w:rsidR="00B324EF">
        <w:rPr>
          <w:noProof/>
        </w:rPr>
        <w:t>37</w:t>
      </w:r>
      <w:r w:rsidR="00B324EF">
        <w:rPr>
          <w:color w:val="FF0000"/>
        </w:rPr>
        <w:fldChar w:fldCharType="end"/>
      </w:r>
      <w:r w:rsidR="00B324EF">
        <w:rPr>
          <w:color w:val="FF0000"/>
        </w:rPr>
        <w:t xml:space="preserve"> </w:t>
      </w:r>
      <w:r>
        <w:t xml:space="preserve">and </w:t>
      </w:r>
      <w:r w:rsidR="00B324EF">
        <w:fldChar w:fldCharType="begin"/>
      </w:r>
      <w:r w:rsidR="00B324EF">
        <w:instrText xml:space="preserve"> REF _Ref186819543 \h </w:instrText>
      </w:r>
      <w:r w:rsidR="00B324EF">
        <w:fldChar w:fldCharType="separate"/>
      </w:r>
      <w:r w:rsidR="00B324EF">
        <w:t xml:space="preserve">Figure </w:t>
      </w:r>
      <w:r w:rsidR="00B324EF">
        <w:rPr>
          <w:noProof/>
        </w:rPr>
        <w:t>38</w:t>
      </w:r>
      <w:r w:rsidR="00B324EF">
        <w:fldChar w:fldCharType="end"/>
      </w:r>
      <w:r>
        <w:t>.</w:t>
      </w:r>
    </w:p>
    <w:p w14:paraId="46490138" w14:textId="77777777" w:rsidR="00F9430F" w:rsidRDefault="00F9430F" w:rsidP="00674624">
      <w:pPr>
        <w:jc w:val="both"/>
      </w:pPr>
    </w:p>
    <w:p w14:paraId="1F75AF3E" w14:textId="77777777" w:rsidR="00B324EF" w:rsidRDefault="00674624" w:rsidP="00B324EF">
      <w:pPr>
        <w:keepNext/>
        <w:jc w:val="center"/>
      </w:pPr>
      <w:r w:rsidRPr="00F42A50">
        <w:rPr>
          <w:noProof/>
        </w:rPr>
        <w:drawing>
          <wp:inline distT="0" distB="0" distL="0" distR="0" wp14:anchorId="504E3ABD" wp14:editId="06A23A23">
            <wp:extent cx="5400000" cy="2836800"/>
            <wp:effectExtent l="0" t="0" r="0" b="1905"/>
            <wp:docPr id="744595137" name="Picture 6" descr="A graph of a graph&#10;&#10;Description automatically generated with medium confidence">
              <a:extLst xmlns:a="http://schemas.openxmlformats.org/drawingml/2006/main">
                <a:ext uri="{FF2B5EF4-FFF2-40B4-BE49-F238E27FC236}">
                  <a16:creationId xmlns:a16="http://schemas.microsoft.com/office/drawing/2014/main" id="{6089F168-F7DF-4766-A885-7FC76B85106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595137" name="Picture 6" descr="A graph of a graph&#10;&#10;Description automatically generated with medium confidence">
                      <a:extLst>
                        <a:ext uri="{FF2B5EF4-FFF2-40B4-BE49-F238E27FC236}">
                          <a16:creationId xmlns:a16="http://schemas.microsoft.com/office/drawing/2014/main" id="{6089F168-F7DF-4766-A885-7FC76B851062}"/>
                        </a:ext>
                      </a:extLst>
                    </pic:cNvPr>
                    <pic:cNvPicPr>
                      <a:picLocks noChangeAspect="1"/>
                    </pic:cNvPicPr>
                  </pic:nvPicPr>
                  <pic:blipFill>
                    <a:blip r:embed="rId60"/>
                    <a:stretch>
                      <a:fillRect/>
                    </a:stretch>
                  </pic:blipFill>
                  <pic:spPr>
                    <a:xfrm>
                      <a:off x="0" y="0"/>
                      <a:ext cx="5400000" cy="2836800"/>
                    </a:xfrm>
                    <a:prstGeom prst="rect">
                      <a:avLst/>
                    </a:prstGeom>
                  </pic:spPr>
                </pic:pic>
              </a:graphicData>
            </a:graphic>
          </wp:inline>
        </w:drawing>
      </w:r>
    </w:p>
    <w:p w14:paraId="7605469A" w14:textId="4250F174" w:rsidR="00674624" w:rsidRDefault="00B324EF" w:rsidP="00B324EF">
      <w:pPr>
        <w:pStyle w:val="Caption"/>
        <w:jc w:val="center"/>
      </w:pPr>
      <w:bookmarkStart w:id="177" w:name="_Ref186819539"/>
      <w:bookmarkStart w:id="178" w:name="_Toc186908092"/>
      <w:r>
        <w:t xml:space="preserve">Figure </w:t>
      </w:r>
      <w:fldSimple w:instr=" SEQ Figure \* ARABIC ">
        <w:r>
          <w:rPr>
            <w:noProof/>
          </w:rPr>
          <w:t>37</w:t>
        </w:r>
      </w:fldSimple>
      <w:bookmarkEnd w:id="177"/>
      <w:r>
        <w:t xml:space="preserve"> - Jet tip velocity against time for Charge A using 2D Lagrangian modelling</w:t>
      </w:r>
      <w:bookmarkEnd w:id="178"/>
    </w:p>
    <w:p w14:paraId="364C0189" w14:textId="77777777" w:rsidR="00B324EF" w:rsidRDefault="00674624" w:rsidP="00B324EF">
      <w:pPr>
        <w:keepNext/>
        <w:jc w:val="center"/>
      </w:pPr>
      <w:r w:rsidRPr="00F42A50">
        <w:rPr>
          <w:noProof/>
        </w:rPr>
        <w:lastRenderedPageBreak/>
        <w:drawing>
          <wp:inline distT="0" distB="0" distL="0" distR="0" wp14:anchorId="0DDEC406" wp14:editId="1B8AA664">
            <wp:extent cx="5731510" cy="3034665"/>
            <wp:effectExtent l="0" t="0" r="2540" b="0"/>
            <wp:docPr id="2131008510" name="Picture 3" descr="A colorful lines on a gray background&#10;&#10;Description automatically generated">
              <a:extLst xmlns:a="http://schemas.openxmlformats.org/drawingml/2006/main">
                <a:ext uri="{FF2B5EF4-FFF2-40B4-BE49-F238E27FC236}">
                  <a16:creationId xmlns:a16="http://schemas.microsoft.com/office/drawing/2014/main" id="{62705BAE-C756-4303-AC02-642A454C3FB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008510" name="Picture 3" descr="A colorful lines on a gray background&#10;&#10;Description automatically generated">
                      <a:extLst>
                        <a:ext uri="{FF2B5EF4-FFF2-40B4-BE49-F238E27FC236}">
                          <a16:creationId xmlns:a16="http://schemas.microsoft.com/office/drawing/2014/main" id="{62705BAE-C756-4303-AC02-642A454C3FB5}"/>
                        </a:ext>
                      </a:extLst>
                    </pic:cNvPr>
                    <pic:cNvPicPr>
                      <a:picLocks noChangeAspect="1"/>
                    </pic:cNvPicPr>
                  </pic:nvPicPr>
                  <pic:blipFill>
                    <a:blip r:embed="rId61"/>
                    <a:stretch>
                      <a:fillRect/>
                    </a:stretch>
                  </pic:blipFill>
                  <pic:spPr>
                    <a:xfrm>
                      <a:off x="0" y="0"/>
                      <a:ext cx="5731510" cy="3034665"/>
                    </a:xfrm>
                    <a:prstGeom prst="rect">
                      <a:avLst/>
                    </a:prstGeom>
                  </pic:spPr>
                </pic:pic>
              </a:graphicData>
            </a:graphic>
          </wp:inline>
        </w:drawing>
      </w:r>
    </w:p>
    <w:p w14:paraId="1C488E34" w14:textId="5E24B6BB" w:rsidR="00674624" w:rsidRDefault="00B324EF" w:rsidP="00B324EF">
      <w:pPr>
        <w:pStyle w:val="Caption"/>
        <w:jc w:val="center"/>
      </w:pPr>
      <w:bookmarkStart w:id="179" w:name="_Ref186819543"/>
      <w:bookmarkStart w:id="180" w:name="_Toc186908093"/>
      <w:r>
        <w:t xml:space="preserve">Figure </w:t>
      </w:r>
      <w:fldSimple w:instr=" SEQ Figure \* ARABIC ">
        <w:r>
          <w:rPr>
            <w:noProof/>
          </w:rPr>
          <w:t>38</w:t>
        </w:r>
      </w:fldSimple>
      <w:bookmarkEnd w:id="179"/>
      <w:r>
        <w:t xml:space="preserve"> - Jet tip velocity against time using 3D Mixed Lagrangian-SPH modelling</w:t>
      </w:r>
      <w:bookmarkEnd w:id="180"/>
    </w:p>
    <w:p w14:paraId="5D0DDD65" w14:textId="77777777" w:rsidR="00B324EF" w:rsidRDefault="00B324EF" w:rsidP="00674624">
      <w:pPr>
        <w:jc w:val="both"/>
      </w:pPr>
    </w:p>
    <w:p w14:paraId="5D5D50C7" w14:textId="77777777" w:rsidR="00B324EF" w:rsidRDefault="00B324EF" w:rsidP="00674624">
      <w:pPr>
        <w:jc w:val="both"/>
      </w:pPr>
    </w:p>
    <w:p w14:paraId="064CD420" w14:textId="7E73951D" w:rsidR="00674624" w:rsidRDefault="00674624" w:rsidP="00674624">
      <w:pPr>
        <w:jc w:val="both"/>
      </w:pPr>
      <w:r>
        <w:t>These velocity time tra</w:t>
      </w:r>
      <w:r w:rsidR="00F9430F">
        <w:t>ces</w:t>
      </w:r>
      <w:r>
        <w:t xml:space="preserve"> match exceptionally well</w:t>
      </w:r>
      <w:r w:rsidR="00F9430F">
        <w:t xml:space="preserve"> with</w:t>
      </w:r>
      <w:r>
        <w:t xml:space="preserve"> both predicting jet tip velocities of 6km/s. </w:t>
      </w:r>
      <w:r w:rsidR="00F9430F">
        <w:t>T</w:t>
      </w:r>
      <w:r>
        <w:t xml:space="preserve">his prompted the effective jet length to be compared is </w:t>
      </w:r>
      <w:r w:rsidR="00B324EF">
        <w:rPr>
          <w:color w:val="FF0000"/>
        </w:rPr>
        <w:fldChar w:fldCharType="begin"/>
      </w:r>
      <w:r w:rsidR="00B324EF">
        <w:instrText xml:space="preserve"> REF _Ref186819642 \h </w:instrText>
      </w:r>
      <w:r w:rsidR="00B324EF">
        <w:rPr>
          <w:color w:val="FF0000"/>
        </w:rPr>
      </w:r>
      <w:r w:rsidR="00B324EF">
        <w:rPr>
          <w:color w:val="FF0000"/>
        </w:rPr>
        <w:fldChar w:fldCharType="separate"/>
      </w:r>
      <w:r w:rsidR="00B324EF">
        <w:t xml:space="preserve">Figure </w:t>
      </w:r>
      <w:r w:rsidR="00B324EF">
        <w:rPr>
          <w:noProof/>
        </w:rPr>
        <w:t>39</w:t>
      </w:r>
      <w:r w:rsidR="00B324EF">
        <w:rPr>
          <w:color w:val="FF0000"/>
        </w:rPr>
        <w:fldChar w:fldCharType="end"/>
      </w:r>
      <w:r w:rsidR="00B324EF">
        <w:rPr>
          <w:color w:val="FF0000"/>
        </w:rPr>
        <w:t xml:space="preserve"> </w:t>
      </w:r>
      <w:r>
        <w:t xml:space="preserve">and </w:t>
      </w:r>
      <w:r w:rsidR="00B324EF">
        <w:fldChar w:fldCharType="begin"/>
      </w:r>
      <w:r w:rsidR="00B324EF">
        <w:instrText xml:space="preserve"> REF _Ref186819646 \h </w:instrText>
      </w:r>
      <w:r w:rsidR="00B324EF">
        <w:fldChar w:fldCharType="separate"/>
      </w:r>
      <w:r w:rsidR="00B324EF">
        <w:t xml:space="preserve">Figure </w:t>
      </w:r>
      <w:r w:rsidR="00B324EF">
        <w:rPr>
          <w:noProof/>
        </w:rPr>
        <w:t>40</w:t>
      </w:r>
      <w:r w:rsidR="00B324EF">
        <w:fldChar w:fldCharType="end"/>
      </w:r>
      <w:r>
        <w:t>.</w:t>
      </w:r>
    </w:p>
    <w:p w14:paraId="11AB29E1" w14:textId="77777777" w:rsidR="00B324EF" w:rsidRDefault="00B324EF" w:rsidP="00674624">
      <w:pPr>
        <w:jc w:val="both"/>
      </w:pPr>
    </w:p>
    <w:p w14:paraId="754F44A2" w14:textId="77777777" w:rsidR="00B324EF" w:rsidRDefault="00B324EF" w:rsidP="00674624">
      <w:pPr>
        <w:jc w:val="both"/>
      </w:pPr>
    </w:p>
    <w:p w14:paraId="633E14DB" w14:textId="77777777" w:rsidR="00B324EF" w:rsidRDefault="00674624" w:rsidP="00B324EF">
      <w:pPr>
        <w:keepNext/>
        <w:jc w:val="center"/>
      </w:pPr>
      <w:r w:rsidRPr="002336E8">
        <w:rPr>
          <w:noProof/>
        </w:rPr>
        <w:drawing>
          <wp:inline distT="0" distB="0" distL="0" distR="0" wp14:anchorId="67EFE33C" wp14:editId="78ED7419">
            <wp:extent cx="5400000" cy="2836800"/>
            <wp:effectExtent l="0" t="0" r="0" b="1905"/>
            <wp:docPr id="1093183217" name="Picture 6" descr="A screenshot of a computer&#10;&#10;Description automatically generated">
              <a:extLst xmlns:a="http://schemas.openxmlformats.org/drawingml/2006/main">
                <a:ext uri="{FF2B5EF4-FFF2-40B4-BE49-F238E27FC236}">
                  <a16:creationId xmlns:a16="http://schemas.microsoft.com/office/drawing/2014/main" id="{DB9FBD3A-F3EA-4CE7-B64C-7E1E6D93887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screenshot of a computer&#10;&#10;Description automatically generated">
                      <a:extLst>
                        <a:ext uri="{FF2B5EF4-FFF2-40B4-BE49-F238E27FC236}">
                          <a16:creationId xmlns:a16="http://schemas.microsoft.com/office/drawing/2014/main" id="{DB9FBD3A-F3EA-4CE7-B64C-7E1E6D938874}"/>
                        </a:ext>
                      </a:extLst>
                    </pic:cNvPr>
                    <pic:cNvPicPr>
                      <a:picLocks noChangeAspect="1"/>
                    </pic:cNvPicPr>
                  </pic:nvPicPr>
                  <pic:blipFill>
                    <a:blip r:embed="rId62"/>
                    <a:stretch>
                      <a:fillRect/>
                    </a:stretch>
                  </pic:blipFill>
                  <pic:spPr>
                    <a:xfrm>
                      <a:off x="0" y="0"/>
                      <a:ext cx="5400000" cy="2836800"/>
                    </a:xfrm>
                    <a:prstGeom prst="rect">
                      <a:avLst/>
                    </a:prstGeom>
                  </pic:spPr>
                </pic:pic>
              </a:graphicData>
            </a:graphic>
          </wp:inline>
        </w:drawing>
      </w:r>
    </w:p>
    <w:p w14:paraId="33F8AC49" w14:textId="7B0FF8D5" w:rsidR="00674624" w:rsidRDefault="00B324EF" w:rsidP="00B324EF">
      <w:pPr>
        <w:pStyle w:val="Caption"/>
        <w:jc w:val="center"/>
      </w:pPr>
      <w:bookmarkStart w:id="181" w:name="_Ref186819642"/>
      <w:bookmarkStart w:id="182" w:name="_Toc186908094"/>
      <w:r>
        <w:t xml:space="preserve">Figure </w:t>
      </w:r>
      <w:fldSimple w:instr=" SEQ Figure \* ARABIC ">
        <w:r>
          <w:rPr>
            <w:noProof/>
          </w:rPr>
          <w:t>39</w:t>
        </w:r>
      </w:fldSimple>
      <w:bookmarkEnd w:id="181"/>
      <w:r>
        <w:t xml:space="preserve"> - </w:t>
      </w:r>
      <w:r w:rsidRPr="003D4963">
        <w:t>Effective</w:t>
      </w:r>
      <w:r>
        <w:t xml:space="preserve"> jet length at t = 8.35e-5 seconds</w:t>
      </w:r>
      <w:r w:rsidRPr="003D4963">
        <w:t xml:space="preserve"> for Charge A using 2D Lagrangian modelling</w:t>
      </w:r>
      <w:bookmarkEnd w:id="182"/>
    </w:p>
    <w:p w14:paraId="19CF7053" w14:textId="77777777" w:rsidR="00674624" w:rsidRDefault="00674624" w:rsidP="00674624">
      <w:pPr>
        <w:jc w:val="center"/>
      </w:pPr>
    </w:p>
    <w:p w14:paraId="410D84F0" w14:textId="77777777" w:rsidR="00B324EF" w:rsidRDefault="00674624" w:rsidP="00B324EF">
      <w:pPr>
        <w:keepNext/>
        <w:jc w:val="center"/>
      </w:pPr>
      <w:r>
        <w:rPr>
          <w:noProof/>
        </w:rPr>
        <w:lastRenderedPageBreak/>
        <w:drawing>
          <wp:inline distT="0" distB="0" distL="0" distR="0" wp14:anchorId="73A1F2FF" wp14:editId="140143B9">
            <wp:extent cx="5400000" cy="2844000"/>
            <wp:effectExtent l="0" t="0" r="0" b="0"/>
            <wp:docPr id="650258802" name="Picture 2" descr="A computer generated image of a pla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258802" name="Picture 2" descr="A computer generated image of a plane&#10;&#10;Description automatically generated"/>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5400000" cy="2844000"/>
                    </a:xfrm>
                    <a:prstGeom prst="rect">
                      <a:avLst/>
                    </a:prstGeom>
                    <a:noFill/>
                  </pic:spPr>
                </pic:pic>
              </a:graphicData>
            </a:graphic>
          </wp:inline>
        </w:drawing>
      </w:r>
    </w:p>
    <w:p w14:paraId="1F8EE542" w14:textId="36E3EB91" w:rsidR="00674624" w:rsidRDefault="00B324EF" w:rsidP="00B324EF">
      <w:pPr>
        <w:pStyle w:val="Caption"/>
        <w:jc w:val="center"/>
      </w:pPr>
      <w:bookmarkStart w:id="183" w:name="_Ref186819646"/>
      <w:bookmarkStart w:id="184" w:name="_Toc186908095"/>
      <w:r>
        <w:t xml:space="preserve">Figure </w:t>
      </w:r>
      <w:fldSimple w:instr=" SEQ Figure \* ARABIC ">
        <w:r>
          <w:rPr>
            <w:noProof/>
          </w:rPr>
          <w:t>40</w:t>
        </w:r>
      </w:fldSimple>
      <w:bookmarkEnd w:id="183"/>
      <w:r>
        <w:t xml:space="preserve"> - </w:t>
      </w:r>
      <w:r w:rsidRPr="00ED7430">
        <w:t xml:space="preserve">Effective jet length at t = 8.35e-5 seconds for Charge A using </w:t>
      </w:r>
      <w:r>
        <w:t>3D Mixed Lagrangian-SPH modelling</w:t>
      </w:r>
      <w:bookmarkEnd w:id="184"/>
    </w:p>
    <w:p w14:paraId="7D11E979" w14:textId="37F975FC" w:rsidR="00674624" w:rsidRDefault="00674624" w:rsidP="009A0FAE">
      <w:pPr>
        <w:jc w:val="both"/>
      </w:pPr>
      <w:r>
        <w:t xml:space="preserve">Unlike jet velocity, jet length varied between the two models, 284.72mm for the 2D model and 268.29mm for the 3D </w:t>
      </w:r>
      <w:r w:rsidR="009A0FAE">
        <w:t>Lagrangian</w:t>
      </w:r>
      <w:r>
        <w:t xml:space="preserve">-SPH model. This supports the findings of literature which suggest SPH modelling is inherently less accurate </w:t>
      </w:r>
      <w:sdt>
        <w:sdtPr>
          <w:id w:val="1448049311"/>
          <w:citation/>
        </w:sdtPr>
        <w:sdtContent>
          <w:r w:rsidR="00FF5305">
            <w:fldChar w:fldCharType="begin"/>
          </w:r>
          <w:r w:rsidR="00FF5305">
            <w:instrText xml:space="preserve"> CITATION Wan15 \l 2057 </w:instrText>
          </w:r>
          <w:r w:rsidR="00FF5305">
            <w:fldChar w:fldCharType="separate"/>
          </w:r>
          <w:r w:rsidR="00FF5305" w:rsidRPr="00FF5305">
            <w:rPr>
              <w:noProof/>
            </w:rPr>
            <w:t>[7]</w:t>
          </w:r>
          <w:r w:rsidR="00FF5305">
            <w:fldChar w:fldCharType="end"/>
          </w:r>
        </w:sdtContent>
      </w:sdt>
      <w:r>
        <w:t xml:space="preserve"> with minor discrepancies between numerical and experimental results.</w:t>
      </w:r>
    </w:p>
    <w:p w14:paraId="2756872C" w14:textId="1D9CA0E3" w:rsidR="00674624" w:rsidRDefault="009A0FAE" w:rsidP="009A0FAE">
      <w:pPr>
        <w:jc w:val="both"/>
      </w:pPr>
      <w:r>
        <w:t xml:space="preserve">By simulating the latter stages of jet formation, the mixed 3D Lagrangian-SPH approach also simulated the process of jet fragmentation, caused by excessive elongation, as can be seen in </w:t>
      </w:r>
      <w:r w:rsidR="00B324EF">
        <w:rPr>
          <w:color w:val="FF0000"/>
        </w:rPr>
        <w:fldChar w:fldCharType="begin"/>
      </w:r>
      <w:r w:rsidR="00B324EF">
        <w:instrText xml:space="preserve"> REF _Ref186819722 \h </w:instrText>
      </w:r>
      <w:r w:rsidR="00B324EF">
        <w:rPr>
          <w:color w:val="FF0000"/>
        </w:rPr>
      </w:r>
      <w:r w:rsidR="00B324EF">
        <w:rPr>
          <w:color w:val="FF0000"/>
        </w:rPr>
        <w:fldChar w:fldCharType="separate"/>
      </w:r>
      <w:r w:rsidR="00B324EF">
        <w:t xml:space="preserve">Figure </w:t>
      </w:r>
      <w:r w:rsidR="00B324EF">
        <w:rPr>
          <w:noProof/>
        </w:rPr>
        <w:t>41</w:t>
      </w:r>
      <w:r w:rsidR="00B324EF">
        <w:rPr>
          <w:color w:val="FF0000"/>
        </w:rPr>
        <w:fldChar w:fldCharType="end"/>
      </w:r>
      <w:r>
        <w:t>.</w:t>
      </w:r>
    </w:p>
    <w:p w14:paraId="7F2F69D7" w14:textId="77777777" w:rsidR="00B324EF" w:rsidRDefault="00B324EF" w:rsidP="009A0FAE">
      <w:pPr>
        <w:jc w:val="both"/>
      </w:pPr>
    </w:p>
    <w:p w14:paraId="5A583292" w14:textId="77777777" w:rsidR="00B324EF" w:rsidRDefault="009A0FAE" w:rsidP="00B324EF">
      <w:pPr>
        <w:keepNext/>
        <w:jc w:val="center"/>
      </w:pPr>
      <w:r w:rsidRPr="002336E8">
        <w:rPr>
          <w:noProof/>
        </w:rPr>
        <w:drawing>
          <wp:inline distT="0" distB="0" distL="0" distR="0" wp14:anchorId="42446843" wp14:editId="08462CD7">
            <wp:extent cx="5731510" cy="3015615"/>
            <wp:effectExtent l="0" t="0" r="2540" b="0"/>
            <wp:docPr id="1237779427" name="Picture 5" descr="A red and yellow lines&#10;&#10;Description automatically generated">
              <a:extLst xmlns:a="http://schemas.openxmlformats.org/drawingml/2006/main">
                <a:ext uri="{FF2B5EF4-FFF2-40B4-BE49-F238E27FC236}">
                  <a16:creationId xmlns:a16="http://schemas.microsoft.com/office/drawing/2014/main" id="{BE608F43-D34A-4141-AC4A-034425BA84B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red and yellow lines&#10;&#10;Description automatically generated">
                      <a:extLst>
                        <a:ext uri="{FF2B5EF4-FFF2-40B4-BE49-F238E27FC236}">
                          <a16:creationId xmlns:a16="http://schemas.microsoft.com/office/drawing/2014/main" id="{BE608F43-D34A-4141-AC4A-034425BA84BF}"/>
                        </a:ext>
                      </a:extLst>
                    </pic:cNvPr>
                    <pic:cNvPicPr>
                      <a:picLocks noChangeAspect="1"/>
                    </pic:cNvPicPr>
                  </pic:nvPicPr>
                  <pic:blipFill>
                    <a:blip r:embed="rId64"/>
                    <a:stretch>
                      <a:fillRect/>
                    </a:stretch>
                  </pic:blipFill>
                  <pic:spPr>
                    <a:xfrm>
                      <a:off x="0" y="0"/>
                      <a:ext cx="5731510" cy="3015615"/>
                    </a:xfrm>
                    <a:prstGeom prst="rect">
                      <a:avLst/>
                    </a:prstGeom>
                  </pic:spPr>
                </pic:pic>
              </a:graphicData>
            </a:graphic>
          </wp:inline>
        </w:drawing>
      </w:r>
    </w:p>
    <w:p w14:paraId="6473BE3E" w14:textId="41DEBB2B" w:rsidR="00674624" w:rsidRDefault="00B324EF" w:rsidP="00B324EF">
      <w:pPr>
        <w:pStyle w:val="Caption"/>
        <w:jc w:val="center"/>
      </w:pPr>
      <w:bookmarkStart w:id="185" w:name="_Ref186819722"/>
      <w:bookmarkStart w:id="186" w:name="_Toc186908096"/>
      <w:r>
        <w:t xml:space="preserve">Figure </w:t>
      </w:r>
      <w:fldSimple w:instr=" SEQ Figure \* ARABIC ">
        <w:r>
          <w:rPr>
            <w:noProof/>
          </w:rPr>
          <w:t>41</w:t>
        </w:r>
      </w:fldSimple>
      <w:bookmarkEnd w:id="185"/>
      <w:r>
        <w:t xml:space="preserve"> - Close in image of jet tip fragmentation at t = 8.35e-5 seconds using 3D Mixed Lagrangian-SPH modelling</w:t>
      </w:r>
      <w:bookmarkEnd w:id="186"/>
    </w:p>
    <w:p w14:paraId="619B0D1E" w14:textId="101DCB13" w:rsidR="009A0FAE" w:rsidRDefault="009A0FAE">
      <w:r>
        <w:br w:type="page"/>
      </w:r>
    </w:p>
    <w:p w14:paraId="02FC8105" w14:textId="3767B1EA" w:rsidR="009A0FAE" w:rsidRDefault="009A0FAE" w:rsidP="009A0FAE">
      <w:pPr>
        <w:jc w:val="both"/>
      </w:pPr>
      <w:r>
        <w:lastRenderedPageBreak/>
        <w:t>The depiction of jet fragmentation further demonstrates the advantages of this mixed approach, being able to capture elements of jet behaviour not possible in 2D and 3D Lagrangian modelling. Further research would be required however, to validate if this observed behaviour ma</w:t>
      </w:r>
      <w:r w:rsidR="001923FC">
        <w:t>t</w:t>
      </w:r>
      <w:r>
        <w:t>ches experimental results.</w:t>
      </w:r>
    </w:p>
    <w:p w14:paraId="620452DF" w14:textId="332C78C4" w:rsidR="009A0FAE" w:rsidRDefault="009A0FAE" w:rsidP="009A0FAE">
      <w:pPr>
        <w:jc w:val="both"/>
      </w:pPr>
      <w:r>
        <w:t>Despite the discrepancy in effective jet length</w:t>
      </w:r>
      <w:r w:rsidR="001923FC">
        <w:t>,</w:t>
      </w:r>
      <w:r>
        <w:t xml:space="preserve"> the similarities in velocity and presence of fragmentation suggest this mixed 3D Lagrangian-SPH approach holds merit enabling significant improvements to stability compared to pure Lagrangian approaches.</w:t>
      </w:r>
    </w:p>
    <w:p w14:paraId="72CF568B" w14:textId="294FC066" w:rsidR="00CC23B8" w:rsidRDefault="004A0896" w:rsidP="00CC23B8">
      <w:pPr>
        <w:pStyle w:val="Heading2"/>
      </w:pPr>
      <w:bookmarkStart w:id="187" w:name="_Toc186908048"/>
      <w:r>
        <w:t>5</w:t>
      </w:r>
      <w:r w:rsidR="00CC23B8">
        <w:t>.4 Further Model Development and Exploration</w:t>
      </w:r>
      <w:bookmarkEnd w:id="187"/>
    </w:p>
    <w:p w14:paraId="173806CA" w14:textId="4C21BB2A" w:rsidR="00CC23B8" w:rsidRDefault="001923FC" w:rsidP="00CC23B8">
      <w:r>
        <w:t>As the model was still found to terminate due to distortion in the high explosive</w:t>
      </w:r>
      <w:r w:rsidR="00F9430F">
        <w:t>,</w:t>
      </w:r>
      <w:r>
        <w:t xml:space="preserve"> additional research was conducted into full SPH models. This aimed to remove the use of a mesh, eliminating distortion. It was identified however that SPH particles of different components failed to interact. This led to a test where the high explosive and liner were modelled using SPH particles and the case using a Lagrangian mesh. These results are shown in </w:t>
      </w:r>
      <w:r w:rsidR="00320749">
        <w:fldChar w:fldCharType="begin"/>
      </w:r>
      <w:r w:rsidR="00320749">
        <w:instrText xml:space="preserve"> REF _Ref186819854 \h </w:instrText>
      </w:r>
      <w:r w:rsidR="00320749">
        <w:fldChar w:fldCharType="separate"/>
      </w:r>
      <w:r w:rsidR="00320749">
        <w:t xml:space="preserve">Figure </w:t>
      </w:r>
      <w:r w:rsidR="00320749">
        <w:rPr>
          <w:noProof/>
        </w:rPr>
        <w:t>42</w:t>
      </w:r>
      <w:r w:rsidR="00320749">
        <w:fldChar w:fldCharType="end"/>
      </w:r>
      <w:r>
        <w:t>.</w:t>
      </w:r>
    </w:p>
    <w:p w14:paraId="799B056F" w14:textId="77777777" w:rsidR="00F9430F" w:rsidRDefault="00F9430F" w:rsidP="00CC23B8"/>
    <w:tbl>
      <w:tblPr>
        <w:tblStyle w:val="GridTable4-Accent2"/>
        <w:tblW w:w="0" w:type="auto"/>
        <w:tblLook w:val="04A0" w:firstRow="1" w:lastRow="0" w:firstColumn="1" w:lastColumn="0" w:noHBand="0" w:noVBand="1"/>
      </w:tblPr>
      <w:tblGrid>
        <w:gridCol w:w="3008"/>
        <w:gridCol w:w="3004"/>
        <w:gridCol w:w="3004"/>
      </w:tblGrid>
      <w:tr w:rsidR="001923FC" w14:paraId="4C7CD40D" w14:textId="77777777" w:rsidTr="001923F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D3C7488" w14:textId="4334E106" w:rsidR="001923FC" w:rsidRDefault="001923FC" w:rsidP="001923FC">
            <w:pPr>
              <w:jc w:val="center"/>
              <w:rPr>
                <w:b w:val="0"/>
                <w:bCs w:val="0"/>
              </w:rPr>
            </w:pPr>
            <w:r>
              <w:t xml:space="preserve">Full Model </w:t>
            </w:r>
          </w:p>
          <w:p w14:paraId="016674BC" w14:textId="416EA854" w:rsidR="001923FC" w:rsidRDefault="001923FC" w:rsidP="001923FC">
            <w:pPr>
              <w:jc w:val="center"/>
            </w:pPr>
            <w:r>
              <w:t>at t = 0 s</w:t>
            </w:r>
          </w:p>
        </w:tc>
        <w:tc>
          <w:tcPr>
            <w:tcW w:w="3005" w:type="dxa"/>
          </w:tcPr>
          <w:p w14:paraId="7958BA6E" w14:textId="253A1CC6" w:rsidR="001923FC" w:rsidRDefault="001923FC" w:rsidP="001923FC">
            <w:pPr>
              <w:jc w:val="center"/>
              <w:cnfStyle w:val="100000000000" w:firstRow="1" w:lastRow="0" w:firstColumn="0" w:lastColumn="0" w:oddVBand="0" w:evenVBand="0" w:oddHBand="0" w:evenHBand="0" w:firstRowFirstColumn="0" w:firstRowLastColumn="0" w:lastRowFirstColumn="0" w:lastRowLastColumn="0"/>
              <w:rPr>
                <w:b w:val="0"/>
                <w:bCs w:val="0"/>
              </w:rPr>
            </w:pPr>
            <w:r>
              <w:t>Full Model</w:t>
            </w:r>
          </w:p>
          <w:p w14:paraId="529909C4" w14:textId="6E742913" w:rsidR="001923FC" w:rsidRDefault="001923FC" w:rsidP="001923FC">
            <w:pPr>
              <w:jc w:val="center"/>
              <w:cnfStyle w:val="100000000000" w:firstRow="1" w:lastRow="0" w:firstColumn="0" w:lastColumn="0" w:oddVBand="0" w:evenVBand="0" w:oddHBand="0" w:evenHBand="0" w:firstRowFirstColumn="0" w:firstRowLastColumn="0" w:lastRowFirstColumn="0" w:lastRowLastColumn="0"/>
            </w:pPr>
            <w:r>
              <w:t xml:space="preserve"> 2.5 e-5 s</w:t>
            </w:r>
          </w:p>
        </w:tc>
        <w:tc>
          <w:tcPr>
            <w:tcW w:w="3006" w:type="dxa"/>
          </w:tcPr>
          <w:p w14:paraId="62068DCC" w14:textId="77777777" w:rsidR="001923FC" w:rsidRDefault="001923FC" w:rsidP="001923FC">
            <w:pPr>
              <w:jc w:val="center"/>
              <w:cnfStyle w:val="100000000000" w:firstRow="1" w:lastRow="0" w:firstColumn="0" w:lastColumn="0" w:oddVBand="0" w:evenVBand="0" w:oddHBand="0" w:evenHBand="0" w:firstRowFirstColumn="0" w:firstRowLastColumn="0" w:lastRowFirstColumn="0" w:lastRowLastColumn="0"/>
              <w:rPr>
                <w:b w:val="0"/>
                <w:bCs w:val="0"/>
              </w:rPr>
            </w:pPr>
            <w:r>
              <w:t>Liner and Case</w:t>
            </w:r>
          </w:p>
          <w:p w14:paraId="54188A41" w14:textId="58A58C5C" w:rsidR="001923FC" w:rsidRDefault="001923FC" w:rsidP="001923FC">
            <w:pPr>
              <w:jc w:val="center"/>
              <w:cnfStyle w:val="100000000000" w:firstRow="1" w:lastRow="0" w:firstColumn="0" w:lastColumn="0" w:oddVBand="0" w:evenVBand="0" w:oddHBand="0" w:evenHBand="0" w:firstRowFirstColumn="0" w:firstRowLastColumn="0" w:lastRowFirstColumn="0" w:lastRowLastColumn="0"/>
            </w:pPr>
            <w:r>
              <w:t>t = 2.5 e-5 s</w:t>
            </w:r>
          </w:p>
        </w:tc>
      </w:tr>
      <w:tr w:rsidR="001923FC" w14:paraId="3A500A65" w14:textId="77777777" w:rsidTr="001923F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BDFDAE6" w14:textId="0DB52463" w:rsidR="001923FC" w:rsidRPr="001923FC" w:rsidRDefault="001923FC" w:rsidP="001923FC">
            <w:pPr>
              <w:jc w:val="center"/>
              <w:rPr>
                <w:b w:val="0"/>
                <w:bCs w:val="0"/>
                <w:color w:val="FFFFFF" w:themeColor="background1"/>
              </w:rPr>
            </w:pPr>
            <w:r w:rsidRPr="003A694B">
              <w:rPr>
                <w:noProof/>
              </w:rPr>
              <w:drawing>
                <wp:inline distT="0" distB="0" distL="0" distR="0" wp14:anchorId="7941999E" wp14:editId="64AF3051">
                  <wp:extent cx="1773653" cy="1507067"/>
                  <wp:effectExtent l="0" t="0" r="0" b="0"/>
                  <wp:docPr id="12" name="Picture 11">
                    <a:extLst xmlns:a="http://schemas.openxmlformats.org/drawingml/2006/main">
                      <a:ext uri="{FF2B5EF4-FFF2-40B4-BE49-F238E27FC236}">
                        <a16:creationId xmlns:a16="http://schemas.microsoft.com/office/drawing/2014/main" id="{DE4DB1C4-C965-464C-8AEE-29E516BB31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a:extLst>
                              <a:ext uri="{FF2B5EF4-FFF2-40B4-BE49-F238E27FC236}">
                                <a16:creationId xmlns:a16="http://schemas.microsoft.com/office/drawing/2014/main" id="{DE4DB1C4-C965-464C-8AEE-29E516BB31DE}"/>
                              </a:ext>
                            </a:extLst>
                          </pic:cNvPr>
                          <pic:cNvPicPr>
                            <a:picLocks noChangeAspect="1"/>
                          </pic:cNvPicPr>
                        </pic:nvPicPr>
                        <pic:blipFill>
                          <a:blip r:embed="rId65"/>
                          <a:stretch>
                            <a:fillRect/>
                          </a:stretch>
                        </pic:blipFill>
                        <pic:spPr>
                          <a:xfrm>
                            <a:off x="0" y="0"/>
                            <a:ext cx="1805809" cy="1534390"/>
                          </a:xfrm>
                          <a:prstGeom prst="rect">
                            <a:avLst/>
                          </a:prstGeom>
                        </pic:spPr>
                      </pic:pic>
                    </a:graphicData>
                  </a:graphic>
                </wp:inline>
              </w:drawing>
            </w:r>
          </w:p>
        </w:tc>
        <w:tc>
          <w:tcPr>
            <w:tcW w:w="3005" w:type="dxa"/>
          </w:tcPr>
          <w:p w14:paraId="05DDA424" w14:textId="2FDD7F40" w:rsidR="001923FC" w:rsidRPr="001923FC" w:rsidRDefault="001923FC" w:rsidP="001923FC">
            <w:pPr>
              <w:jc w:val="center"/>
              <w:cnfStyle w:val="000000100000" w:firstRow="0" w:lastRow="0" w:firstColumn="0" w:lastColumn="0" w:oddVBand="0" w:evenVBand="0" w:oddHBand="1" w:evenHBand="0" w:firstRowFirstColumn="0" w:firstRowLastColumn="0" w:lastRowFirstColumn="0" w:lastRowLastColumn="0"/>
              <w:rPr>
                <w:color w:val="FFFFFF" w:themeColor="background1"/>
              </w:rPr>
            </w:pPr>
            <w:r w:rsidRPr="003A694B">
              <w:rPr>
                <w:noProof/>
              </w:rPr>
              <w:drawing>
                <wp:inline distT="0" distB="0" distL="0" distR="0" wp14:anchorId="5F677C56" wp14:editId="2019D107">
                  <wp:extent cx="1764000" cy="1504800"/>
                  <wp:effectExtent l="0" t="0" r="8255" b="635"/>
                  <wp:docPr id="2049448712" name="Picture 13">
                    <a:extLst xmlns:a="http://schemas.openxmlformats.org/drawingml/2006/main">
                      <a:ext uri="{FF2B5EF4-FFF2-40B4-BE49-F238E27FC236}">
                        <a16:creationId xmlns:a16="http://schemas.microsoft.com/office/drawing/2014/main" id="{65CA11CC-A215-482B-8255-473961D1636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3">
                            <a:extLst>
                              <a:ext uri="{FF2B5EF4-FFF2-40B4-BE49-F238E27FC236}">
                                <a16:creationId xmlns:a16="http://schemas.microsoft.com/office/drawing/2014/main" id="{65CA11CC-A215-482B-8255-473961D16364}"/>
                              </a:ext>
                            </a:extLst>
                          </pic:cNvPr>
                          <pic:cNvPicPr>
                            <a:picLocks noChangeAspect="1"/>
                          </pic:cNvPicPr>
                        </pic:nvPicPr>
                        <pic:blipFill>
                          <a:blip r:embed="rId66"/>
                          <a:stretch>
                            <a:fillRect/>
                          </a:stretch>
                        </pic:blipFill>
                        <pic:spPr>
                          <a:xfrm>
                            <a:off x="0" y="0"/>
                            <a:ext cx="1764000" cy="1504800"/>
                          </a:xfrm>
                          <a:prstGeom prst="rect">
                            <a:avLst/>
                          </a:prstGeom>
                        </pic:spPr>
                      </pic:pic>
                    </a:graphicData>
                  </a:graphic>
                </wp:inline>
              </w:drawing>
            </w:r>
          </w:p>
        </w:tc>
        <w:tc>
          <w:tcPr>
            <w:tcW w:w="3006" w:type="dxa"/>
          </w:tcPr>
          <w:p w14:paraId="22EEB2DA" w14:textId="1974AE98" w:rsidR="001923FC" w:rsidRPr="001923FC" w:rsidRDefault="001923FC" w:rsidP="00B324EF">
            <w:pPr>
              <w:keepNext/>
              <w:jc w:val="center"/>
              <w:cnfStyle w:val="000000100000" w:firstRow="0" w:lastRow="0" w:firstColumn="0" w:lastColumn="0" w:oddVBand="0" w:evenVBand="0" w:oddHBand="1" w:evenHBand="0" w:firstRowFirstColumn="0" w:firstRowLastColumn="0" w:lastRowFirstColumn="0" w:lastRowLastColumn="0"/>
              <w:rPr>
                <w:color w:val="FFFFFF" w:themeColor="background1"/>
              </w:rPr>
            </w:pPr>
            <w:r>
              <w:rPr>
                <w:noProof/>
              </w:rPr>
              <w:drawing>
                <wp:inline distT="0" distB="0" distL="0" distR="0" wp14:anchorId="2C5AC7C6" wp14:editId="31AEC681">
                  <wp:extent cx="1764000" cy="1497600"/>
                  <wp:effectExtent l="0" t="0" r="8255" b="7620"/>
                  <wp:docPr id="23722659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1764000" cy="1497600"/>
                          </a:xfrm>
                          <a:prstGeom prst="rect">
                            <a:avLst/>
                          </a:prstGeom>
                          <a:noFill/>
                        </pic:spPr>
                      </pic:pic>
                    </a:graphicData>
                  </a:graphic>
                </wp:inline>
              </w:drawing>
            </w:r>
          </w:p>
        </w:tc>
      </w:tr>
    </w:tbl>
    <w:p w14:paraId="6D18C0FA" w14:textId="7A043F81" w:rsidR="001923FC" w:rsidRDefault="00B324EF" w:rsidP="00B324EF">
      <w:pPr>
        <w:pStyle w:val="Caption"/>
        <w:jc w:val="center"/>
      </w:pPr>
      <w:bookmarkStart w:id="188" w:name="_Ref186819854"/>
      <w:bookmarkStart w:id="189" w:name="_Toc186908097"/>
      <w:r>
        <w:t xml:space="preserve">Figure </w:t>
      </w:r>
      <w:fldSimple w:instr=" SEQ Figure \* ARABIC ">
        <w:r>
          <w:rPr>
            <w:noProof/>
          </w:rPr>
          <w:t>42</w:t>
        </w:r>
      </w:fldSimple>
      <w:bookmarkEnd w:id="188"/>
      <w:r>
        <w:t xml:space="preserve"> - Effect of SPH particles on a Lagrangian mesh (case) and alternate SPH modelled component</w:t>
      </w:r>
      <w:r w:rsidR="00F9430F">
        <w:t>s</w:t>
      </w:r>
      <w:r>
        <w:t xml:space="preserve"> (liner)</w:t>
      </w:r>
      <w:bookmarkEnd w:id="189"/>
    </w:p>
    <w:p w14:paraId="0275BDF0" w14:textId="77777777" w:rsidR="00F9430F" w:rsidRDefault="00F9430F"/>
    <w:p w14:paraId="69373C8A" w14:textId="4B2C6D9B" w:rsidR="004A0896" w:rsidRDefault="001923FC">
      <w:r>
        <w:t>These results how SPH particles can damage and drive Lagrangian meshes but cannot interact with other SPH modelled components. This suggests ABAQUS poorly models inter material particle contact. Additional research however would be required to draw and substantial conclusions about the software capabilities.</w:t>
      </w:r>
      <w:r w:rsidR="004A0896">
        <w:br w:type="page"/>
      </w:r>
    </w:p>
    <w:p w14:paraId="1A11123E" w14:textId="138C9C8A" w:rsidR="004A0896" w:rsidRDefault="004A0896" w:rsidP="004A0896">
      <w:pPr>
        <w:pStyle w:val="Heading1"/>
      </w:pPr>
      <w:bookmarkStart w:id="190" w:name="_Toc186908049"/>
      <w:r>
        <w:lastRenderedPageBreak/>
        <w:t>6.0 Overarching Conclusions and Recommendations</w:t>
      </w:r>
      <w:bookmarkEnd w:id="190"/>
    </w:p>
    <w:p w14:paraId="199FEE4E" w14:textId="508BA156" w:rsidR="00CC23B8" w:rsidRDefault="004A0896" w:rsidP="004A0896">
      <w:pPr>
        <w:pStyle w:val="Heading2"/>
      </w:pPr>
      <w:bookmarkStart w:id="191" w:name="_Toc186908050"/>
      <w:r>
        <w:t>6.1 Conclusions</w:t>
      </w:r>
      <w:bookmarkEnd w:id="191"/>
      <w:r>
        <w:t xml:space="preserve"> </w:t>
      </w:r>
    </w:p>
    <w:p w14:paraId="49FEEF10" w14:textId="77777777" w:rsidR="00731C3C" w:rsidRDefault="00632E60" w:rsidP="00731C3C">
      <w:pPr>
        <w:jc w:val="both"/>
      </w:pPr>
      <w:r>
        <w:t xml:space="preserve">This study has demonstrated how computational modelling software, such as ABAQUS, can help engineers understand the shaped charge formation process and methods for improving charge performance. </w:t>
      </w:r>
    </w:p>
    <w:p w14:paraId="37D66AB9" w14:textId="1FE78EEE" w:rsidR="004A0896" w:rsidRDefault="00632E60" w:rsidP="00731C3C">
      <w:pPr>
        <w:jc w:val="both"/>
      </w:pPr>
      <w:r>
        <w:t xml:space="preserve">The mesh sensitivity and model robustness studies show the importance of understanding the influence of model parameters prior to </w:t>
      </w:r>
      <w:r w:rsidR="003D4911">
        <w:t>model exploitation,</w:t>
      </w:r>
      <w:r w:rsidR="00731C3C">
        <w:t xml:space="preserve"> highlighting specifically</w:t>
      </w:r>
      <w:r w:rsidR="003D4911">
        <w:t>,</w:t>
      </w:r>
      <w:r w:rsidR="00731C3C">
        <w:t xml:space="preserve"> how minor alterations in model set up can dramatically effect model stability and accuracy. </w:t>
      </w:r>
    </w:p>
    <w:p w14:paraId="56BCDEC6" w14:textId="10053539" w:rsidR="00731C3C" w:rsidRDefault="00731C3C" w:rsidP="00731C3C">
      <w:pPr>
        <w:jc w:val="both"/>
      </w:pPr>
      <w:r>
        <w:t xml:space="preserve">Comparison between TNT and LX-19 filled shaped charges </w:t>
      </w:r>
      <w:r w:rsidR="003D4911">
        <w:t>qualitatively</w:t>
      </w:r>
      <w:r>
        <w:t xml:space="preserve"> show</w:t>
      </w:r>
      <w:r w:rsidR="003D4911">
        <w:t>ed</w:t>
      </w:r>
      <w:r>
        <w:t xml:space="preserve"> that more powerful explosives produce longer</w:t>
      </w:r>
      <w:r w:rsidR="003D4911">
        <w:t>,</w:t>
      </w:r>
      <w:r>
        <w:t xml:space="preserve"> higher velocity jets indicating the potential for increased target penetration.</w:t>
      </w:r>
    </w:p>
    <w:p w14:paraId="54695796" w14:textId="32D791C4" w:rsidR="00731C3C" w:rsidRDefault="00731C3C" w:rsidP="00731C3C">
      <w:pPr>
        <w:jc w:val="both"/>
      </w:pPr>
      <w:r>
        <w:t>The 3D modelling conducted highlighted the challenges of Lagrangian meshing when studying shaped charge</w:t>
      </w:r>
      <w:r w:rsidR="003D4911">
        <w:t xml:space="preserve"> formation</w:t>
      </w:r>
      <w:r>
        <w:t xml:space="preserve"> and indicated that mesh distortion i</w:t>
      </w:r>
      <w:r w:rsidR="003D4911">
        <w:t xml:space="preserve">s </w:t>
      </w:r>
      <w:r>
        <w:t>exacerbated in 3D. This suggests alternate modelling methods, such as SPH or Eulerian, may be preferable to Lagrangian approaches.</w:t>
      </w:r>
    </w:p>
    <w:p w14:paraId="35D6115E" w14:textId="34675C20" w:rsidR="00731C3C" w:rsidRDefault="00731C3C" w:rsidP="00731C3C">
      <w:pPr>
        <w:jc w:val="both"/>
      </w:pPr>
      <w:r>
        <w:t>Despite this the improved case expansion and fracture results showed 3D modelling provides wider benefits when evaluating all up-warhead lethality and enables more detailed studies to be conducted.</w:t>
      </w:r>
    </w:p>
    <w:p w14:paraId="5FBB2E13" w14:textId="57F85C08" w:rsidR="00731C3C" w:rsidRDefault="00731C3C" w:rsidP="00731C3C">
      <w:pPr>
        <w:jc w:val="both"/>
      </w:pPr>
      <w:r>
        <w:t xml:space="preserve">Finally, the mixed </w:t>
      </w:r>
      <w:r w:rsidRPr="00731C3C">
        <w:t>Lagrangian-SPH</w:t>
      </w:r>
      <w:r>
        <w:t xml:space="preserve"> 3D modelling clearly demonstrates the benefits of combin</w:t>
      </w:r>
      <w:r w:rsidR="003D4911">
        <w:t>ing</w:t>
      </w:r>
      <w:r>
        <w:t xml:space="preserve"> Meshed and Meshless approaches </w:t>
      </w:r>
      <w:r w:rsidR="003D4911">
        <w:t>to</w:t>
      </w:r>
      <w:r>
        <w:t xml:space="preserve"> improv</w:t>
      </w:r>
      <w:r w:rsidR="003D4911">
        <w:t>e</w:t>
      </w:r>
      <w:r>
        <w:t xml:space="preserve"> 3D model stability. </w:t>
      </w:r>
    </w:p>
    <w:p w14:paraId="319D2497" w14:textId="315CEDED" w:rsidR="00731C3C" w:rsidRDefault="003D4911" w:rsidP="00731C3C">
      <w:pPr>
        <w:jc w:val="both"/>
      </w:pPr>
      <w:r>
        <w:t>The</w:t>
      </w:r>
      <w:r w:rsidR="00731C3C">
        <w:t xml:space="preserve"> similarity </w:t>
      </w:r>
      <w:r>
        <w:t xml:space="preserve">of results with </w:t>
      </w:r>
      <w:r w:rsidR="00731C3C">
        <w:t xml:space="preserve">2D </w:t>
      </w:r>
      <w:r>
        <w:t>models</w:t>
      </w:r>
      <w:r w:rsidR="00731C3C">
        <w:t xml:space="preserve"> suggests both methods are effective for studying shaped charge formation and highlight how 2D modelling can be used instead of 3D to improve computational efficiency.</w:t>
      </w:r>
    </w:p>
    <w:p w14:paraId="352F2E8C" w14:textId="63697357" w:rsidR="00731C3C" w:rsidRDefault="00731C3C" w:rsidP="00731C3C">
      <w:pPr>
        <w:jc w:val="both"/>
      </w:pPr>
      <w:r>
        <w:t>Exploration with SPH modelling also highlighted s</w:t>
      </w:r>
      <w:r w:rsidRPr="00731C3C">
        <w:t>hortcomings in</w:t>
      </w:r>
      <w:r>
        <w:t xml:space="preserve"> ABAQUS’s</w:t>
      </w:r>
      <w:r w:rsidRPr="00731C3C">
        <w:t xml:space="preserve"> inter-particle interactions</w:t>
      </w:r>
      <w:r>
        <w:t xml:space="preserve"> showing the need for caution when exploiting alternative techniques. </w:t>
      </w:r>
    </w:p>
    <w:p w14:paraId="24886C65" w14:textId="77777777" w:rsidR="00EA40E9" w:rsidRDefault="00EA40E9">
      <w:pPr>
        <w:rPr>
          <w:rFonts w:asciiTheme="majorHAnsi" w:eastAsiaTheme="majorEastAsia" w:hAnsiTheme="majorHAnsi" w:cstheme="majorBidi"/>
          <w:color w:val="004433" w:themeColor="accent1" w:themeShade="BF"/>
          <w:sz w:val="32"/>
          <w:szCs w:val="32"/>
        </w:rPr>
      </w:pPr>
      <w:r>
        <w:br w:type="page"/>
      </w:r>
    </w:p>
    <w:p w14:paraId="38B042C5" w14:textId="77C6E692" w:rsidR="004A0896" w:rsidRPr="004A0896" w:rsidRDefault="004A0896" w:rsidP="004A0896">
      <w:pPr>
        <w:pStyle w:val="Heading2"/>
      </w:pPr>
      <w:bookmarkStart w:id="192" w:name="_Toc186908051"/>
      <w:r>
        <w:lastRenderedPageBreak/>
        <w:t>6.2 Recommendations for Future Work</w:t>
      </w:r>
      <w:bookmarkEnd w:id="192"/>
    </w:p>
    <w:p w14:paraId="591C145F" w14:textId="64FF55CB" w:rsidR="00F71CD5" w:rsidRDefault="00731C3C" w:rsidP="003D4911">
      <w:pPr>
        <w:jc w:val="both"/>
      </w:pPr>
      <w:r>
        <w:t>Further research would prove highly beneficial for expanding and consolidating the conclusions presented within this research.</w:t>
      </w:r>
    </w:p>
    <w:p w14:paraId="22705658" w14:textId="4BD2404E" w:rsidR="00731C3C" w:rsidRDefault="00731C3C" w:rsidP="003D4911">
      <w:pPr>
        <w:jc w:val="both"/>
      </w:pPr>
      <w:r>
        <w:t>For the mesh sensitivity study</w:t>
      </w:r>
      <w:r w:rsidR="003D4911">
        <w:t>,</w:t>
      </w:r>
      <w:r>
        <w:t xml:space="preserve"> additional time should be spent exploring a wider range of mesh densities to practically show the asymptotic relationship between mesh </w:t>
      </w:r>
      <w:r w:rsidR="003D4911">
        <w:t>density</w:t>
      </w:r>
      <w:r>
        <w:t xml:space="preserve"> and accuracy.</w:t>
      </w:r>
    </w:p>
    <w:p w14:paraId="0BA4AA80" w14:textId="641E508A" w:rsidR="003D4911" w:rsidRDefault="003D4911" w:rsidP="003D4911">
      <w:pPr>
        <w:jc w:val="both"/>
      </w:pPr>
      <w:r>
        <w:t>For the comparison of energetic material, future work should look to simulate the penetration of each charge into target materials. This study should include tests at varying standoff distances allowing the performance difference to be quantitatively stated.</w:t>
      </w:r>
    </w:p>
    <w:p w14:paraId="102A4790" w14:textId="2150CAD1" w:rsidR="00731C3C" w:rsidRDefault="003D4911" w:rsidP="003D4911">
      <w:pPr>
        <w:jc w:val="both"/>
      </w:pPr>
      <w:r>
        <w:t xml:space="preserve"> Due to the challenges of Lagrangian meshing in 3D it is recommended that work is conducted to explore how alternate modelling regimes, such as Eulerian modelling, influences the stability and more importantly accuracy of 3D modelling. This may also guide the methods used for future research.</w:t>
      </w:r>
    </w:p>
    <w:p w14:paraId="0A4BC367" w14:textId="108BB931" w:rsidR="003D4911" w:rsidRDefault="003D4911" w:rsidP="003D4911">
      <w:pPr>
        <w:jc w:val="both"/>
      </w:pPr>
      <w:r>
        <w:t xml:space="preserve">Finally, while the mixed </w:t>
      </w:r>
      <w:r w:rsidRPr="00731C3C">
        <w:t>Lagrangian-SPH</w:t>
      </w:r>
      <w:r>
        <w:t xml:space="preserve"> 3D model presented in this paper shows promise, significant further research should be conducted into fundamental understanding how this model functions. This should be tied with a comprehensive review into SPH modelling in ABAQUS as understanding the cause of poor interparticle interaction performance is essential for ensuring confidence in the modelling results.</w:t>
      </w:r>
    </w:p>
    <w:p w14:paraId="727F5725" w14:textId="77777777" w:rsidR="003D4911" w:rsidRDefault="003D4911" w:rsidP="00F71CD5"/>
    <w:p w14:paraId="2A33B687" w14:textId="1CEE25C6" w:rsidR="004A0896" w:rsidRDefault="004A0896">
      <w:r>
        <w:br w:type="page"/>
      </w:r>
    </w:p>
    <w:p w14:paraId="772BE768" w14:textId="73E066A4" w:rsidR="004A0896" w:rsidRDefault="004A0896" w:rsidP="004A0896">
      <w:pPr>
        <w:pStyle w:val="Heading1"/>
      </w:pPr>
      <w:bookmarkStart w:id="193" w:name="_Toc186908052"/>
      <w:r>
        <w:lastRenderedPageBreak/>
        <w:t>7.0 References</w:t>
      </w:r>
      <w:bookmarkEnd w:id="193"/>
    </w:p>
    <w:p w14:paraId="64692B1F" w14:textId="77777777" w:rsidR="004A186E" w:rsidRDefault="004A186E">
      <w:pPr>
        <w:rPr>
          <w:noProof/>
        </w:rPr>
      </w:pPr>
      <w:r>
        <w:fldChar w:fldCharType="begin"/>
      </w:r>
      <w:r>
        <w:instrText xml:space="preserve"> BIBLIOGRAPHY  \l 2057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4A186E" w14:paraId="0293F72A" w14:textId="77777777">
        <w:trPr>
          <w:divId w:val="899558426"/>
          <w:tblCellSpacing w:w="15" w:type="dxa"/>
        </w:trPr>
        <w:tc>
          <w:tcPr>
            <w:tcW w:w="50" w:type="pct"/>
            <w:hideMark/>
          </w:tcPr>
          <w:p w14:paraId="6497224D" w14:textId="447F583E" w:rsidR="004A186E" w:rsidRDefault="004A186E">
            <w:pPr>
              <w:pStyle w:val="Bibliography"/>
              <w:rPr>
                <w:noProof/>
                <w:kern w:val="0"/>
                <w:sz w:val="24"/>
                <w:szCs w:val="24"/>
                <w14:ligatures w14:val="none"/>
              </w:rPr>
            </w:pPr>
            <w:r>
              <w:rPr>
                <w:noProof/>
              </w:rPr>
              <w:t xml:space="preserve">[1] </w:t>
            </w:r>
          </w:p>
        </w:tc>
        <w:tc>
          <w:tcPr>
            <w:tcW w:w="0" w:type="auto"/>
            <w:hideMark/>
          </w:tcPr>
          <w:p w14:paraId="150BD917" w14:textId="77777777" w:rsidR="004A186E" w:rsidRDefault="004A186E">
            <w:pPr>
              <w:pStyle w:val="Bibliography"/>
              <w:rPr>
                <w:noProof/>
              </w:rPr>
            </w:pPr>
            <w:r>
              <w:rPr>
                <w:noProof/>
              </w:rPr>
              <w:t xml:space="preserve">P. Malesa, G. Slawinski and K. Percherzewska, “Numerical Analysis and Experimental Test for the Development of a Small Shaped Charge,” </w:t>
            </w:r>
            <w:r>
              <w:rPr>
                <w:i/>
                <w:iCs/>
                <w:noProof/>
              </w:rPr>
              <w:t xml:space="preserve">Applied Aciences, </w:t>
            </w:r>
            <w:r>
              <w:rPr>
                <w:noProof/>
              </w:rPr>
              <w:t xml:space="preserve">vol. 11, no. 2578, 2021. </w:t>
            </w:r>
          </w:p>
        </w:tc>
      </w:tr>
      <w:tr w:rsidR="004A186E" w14:paraId="16FB46D3" w14:textId="77777777">
        <w:trPr>
          <w:divId w:val="899558426"/>
          <w:tblCellSpacing w:w="15" w:type="dxa"/>
        </w:trPr>
        <w:tc>
          <w:tcPr>
            <w:tcW w:w="50" w:type="pct"/>
            <w:hideMark/>
          </w:tcPr>
          <w:p w14:paraId="017DB564" w14:textId="77777777" w:rsidR="004A186E" w:rsidRDefault="004A186E">
            <w:pPr>
              <w:pStyle w:val="Bibliography"/>
              <w:rPr>
                <w:noProof/>
              </w:rPr>
            </w:pPr>
            <w:r>
              <w:rPr>
                <w:noProof/>
              </w:rPr>
              <w:t xml:space="preserve">[2] </w:t>
            </w:r>
          </w:p>
        </w:tc>
        <w:tc>
          <w:tcPr>
            <w:tcW w:w="0" w:type="auto"/>
            <w:hideMark/>
          </w:tcPr>
          <w:p w14:paraId="4EA47A79" w14:textId="77777777" w:rsidR="004A186E" w:rsidRDefault="004A186E">
            <w:pPr>
              <w:pStyle w:val="Bibliography"/>
              <w:rPr>
                <w:noProof/>
              </w:rPr>
            </w:pPr>
            <w:r>
              <w:rPr>
                <w:noProof/>
              </w:rPr>
              <w:t>E. Gurel, “MODELING AND SIMULATION OF SHAPED CHARGES,” Middle East Technical University, 2009.</w:t>
            </w:r>
          </w:p>
        </w:tc>
      </w:tr>
      <w:tr w:rsidR="004A186E" w14:paraId="3550BB97" w14:textId="77777777">
        <w:trPr>
          <w:divId w:val="899558426"/>
          <w:tblCellSpacing w:w="15" w:type="dxa"/>
        </w:trPr>
        <w:tc>
          <w:tcPr>
            <w:tcW w:w="50" w:type="pct"/>
            <w:hideMark/>
          </w:tcPr>
          <w:p w14:paraId="40D8CF57" w14:textId="77777777" w:rsidR="004A186E" w:rsidRDefault="004A186E">
            <w:pPr>
              <w:pStyle w:val="Bibliography"/>
              <w:rPr>
                <w:noProof/>
              </w:rPr>
            </w:pPr>
            <w:r>
              <w:rPr>
                <w:noProof/>
              </w:rPr>
              <w:t xml:space="preserve">[3] </w:t>
            </w:r>
          </w:p>
        </w:tc>
        <w:tc>
          <w:tcPr>
            <w:tcW w:w="0" w:type="auto"/>
            <w:hideMark/>
          </w:tcPr>
          <w:p w14:paraId="58970968" w14:textId="77777777" w:rsidR="004A186E" w:rsidRDefault="004A186E">
            <w:pPr>
              <w:pStyle w:val="Bibliography"/>
              <w:rPr>
                <w:noProof/>
              </w:rPr>
            </w:pPr>
            <w:r>
              <w:rPr>
                <w:noProof/>
              </w:rPr>
              <w:t xml:space="preserve">H. Shekhar, “ Theoretical Modelling of Shaped Charges in the Last Two Decades (1990-2010): A Review,” </w:t>
            </w:r>
            <w:r>
              <w:rPr>
                <w:i/>
                <w:iCs/>
                <w:noProof/>
              </w:rPr>
              <w:t xml:space="preserve">Central European Journal of Energetic Materials, </w:t>
            </w:r>
            <w:r>
              <w:rPr>
                <w:noProof/>
              </w:rPr>
              <w:t xml:space="preserve">vol. 2, no. 9, pp. 155-185, 2012. </w:t>
            </w:r>
          </w:p>
        </w:tc>
      </w:tr>
      <w:tr w:rsidR="004A186E" w14:paraId="73A31DB6" w14:textId="77777777">
        <w:trPr>
          <w:divId w:val="899558426"/>
          <w:tblCellSpacing w:w="15" w:type="dxa"/>
        </w:trPr>
        <w:tc>
          <w:tcPr>
            <w:tcW w:w="50" w:type="pct"/>
            <w:hideMark/>
          </w:tcPr>
          <w:p w14:paraId="75395D67" w14:textId="77777777" w:rsidR="004A186E" w:rsidRDefault="004A186E">
            <w:pPr>
              <w:pStyle w:val="Bibliography"/>
              <w:rPr>
                <w:noProof/>
              </w:rPr>
            </w:pPr>
            <w:r>
              <w:rPr>
                <w:noProof/>
              </w:rPr>
              <w:t xml:space="preserve">[4] </w:t>
            </w:r>
          </w:p>
        </w:tc>
        <w:tc>
          <w:tcPr>
            <w:tcW w:w="0" w:type="auto"/>
            <w:hideMark/>
          </w:tcPr>
          <w:p w14:paraId="34C1388C" w14:textId="77777777" w:rsidR="004A186E" w:rsidRDefault="004A186E">
            <w:pPr>
              <w:pStyle w:val="Bibliography"/>
              <w:rPr>
                <w:noProof/>
              </w:rPr>
            </w:pPr>
            <w:r>
              <w:rPr>
                <w:noProof/>
              </w:rPr>
              <w:t xml:space="preserve">M. Ahmed and A. Q. Malik, “A Review of Works on Shaped Charges,” </w:t>
            </w:r>
            <w:r>
              <w:rPr>
                <w:i/>
                <w:iCs/>
                <w:noProof/>
              </w:rPr>
              <w:t xml:space="preserve">Engineering, Technology &amp; Applied Science Research , </w:t>
            </w:r>
            <w:r>
              <w:rPr>
                <w:noProof/>
              </w:rPr>
              <w:t xml:space="preserve">vol. 7, no. 5, pp. 2098-2103, 2017. </w:t>
            </w:r>
          </w:p>
        </w:tc>
      </w:tr>
      <w:tr w:rsidR="004A186E" w14:paraId="3B390A49" w14:textId="77777777">
        <w:trPr>
          <w:divId w:val="899558426"/>
          <w:tblCellSpacing w:w="15" w:type="dxa"/>
        </w:trPr>
        <w:tc>
          <w:tcPr>
            <w:tcW w:w="50" w:type="pct"/>
            <w:hideMark/>
          </w:tcPr>
          <w:p w14:paraId="53B7BA90" w14:textId="77777777" w:rsidR="004A186E" w:rsidRDefault="004A186E">
            <w:pPr>
              <w:pStyle w:val="Bibliography"/>
              <w:rPr>
                <w:noProof/>
              </w:rPr>
            </w:pPr>
            <w:r>
              <w:rPr>
                <w:noProof/>
              </w:rPr>
              <w:t xml:space="preserve">[5] </w:t>
            </w:r>
          </w:p>
        </w:tc>
        <w:tc>
          <w:tcPr>
            <w:tcW w:w="0" w:type="auto"/>
            <w:hideMark/>
          </w:tcPr>
          <w:p w14:paraId="4A7D126F" w14:textId="77777777" w:rsidR="004A186E" w:rsidRDefault="004A186E">
            <w:pPr>
              <w:pStyle w:val="Bibliography"/>
              <w:rPr>
                <w:noProof/>
              </w:rPr>
            </w:pPr>
            <w:r>
              <w:rPr>
                <w:noProof/>
              </w:rPr>
              <w:t xml:space="preserve">S. Sen and G. Aksoy, “AnApplication of Explosive Metal Forming in Military Field: The Relationship Between Shaped Charge Jet Formation and Thickness Variation Along Liner Length of Conical Copper Liner,” </w:t>
            </w:r>
            <w:r>
              <w:rPr>
                <w:i/>
                <w:iCs/>
                <w:noProof/>
              </w:rPr>
              <w:t xml:space="preserve">Arab J Sci Eng, </w:t>
            </w:r>
            <w:r>
              <w:rPr>
                <w:noProof/>
              </w:rPr>
              <w:t xml:space="preserve">vol. 38, pp. 3551-3562, 2013. </w:t>
            </w:r>
          </w:p>
        </w:tc>
      </w:tr>
      <w:tr w:rsidR="004A186E" w14:paraId="4D1E6592" w14:textId="77777777">
        <w:trPr>
          <w:divId w:val="899558426"/>
          <w:tblCellSpacing w:w="15" w:type="dxa"/>
        </w:trPr>
        <w:tc>
          <w:tcPr>
            <w:tcW w:w="50" w:type="pct"/>
            <w:hideMark/>
          </w:tcPr>
          <w:p w14:paraId="164C63D2" w14:textId="77777777" w:rsidR="004A186E" w:rsidRDefault="004A186E">
            <w:pPr>
              <w:pStyle w:val="Bibliography"/>
              <w:rPr>
                <w:noProof/>
              </w:rPr>
            </w:pPr>
            <w:r>
              <w:rPr>
                <w:noProof/>
              </w:rPr>
              <w:t xml:space="preserve">[6] </w:t>
            </w:r>
          </w:p>
        </w:tc>
        <w:tc>
          <w:tcPr>
            <w:tcW w:w="0" w:type="auto"/>
            <w:hideMark/>
          </w:tcPr>
          <w:p w14:paraId="0B9E25D7" w14:textId="77777777" w:rsidR="004A186E" w:rsidRDefault="004A186E">
            <w:pPr>
              <w:pStyle w:val="Bibliography"/>
              <w:rPr>
                <w:noProof/>
              </w:rPr>
            </w:pPr>
            <w:r>
              <w:rPr>
                <w:noProof/>
              </w:rPr>
              <w:t xml:space="preserve">Y. Du, G. He, W. Li and K. Wang, “Experimental and Numerical Study on the Penetration Performance of a Shaped Charge,” </w:t>
            </w:r>
            <w:r>
              <w:rPr>
                <w:i/>
                <w:iCs/>
                <w:noProof/>
              </w:rPr>
              <w:t xml:space="preserve">Materials, </w:t>
            </w:r>
            <w:r>
              <w:rPr>
                <w:noProof/>
              </w:rPr>
              <w:t xml:space="preserve">vol. 15, p. 3889, 2022. </w:t>
            </w:r>
          </w:p>
        </w:tc>
      </w:tr>
      <w:tr w:rsidR="004A186E" w14:paraId="66AE0AD7" w14:textId="77777777">
        <w:trPr>
          <w:divId w:val="899558426"/>
          <w:tblCellSpacing w:w="15" w:type="dxa"/>
        </w:trPr>
        <w:tc>
          <w:tcPr>
            <w:tcW w:w="50" w:type="pct"/>
            <w:hideMark/>
          </w:tcPr>
          <w:p w14:paraId="222B8249" w14:textId="77777777" w:rsidR="004A186E" w:rsidRDefault="004A186E">
            <w:pPr>
              <w:pStyle w:val="Bibliography"/>
              <w:rPr>
                <w:noProof/>
              </w:rPr>
            </w:pPr>
            <w:r>
              <w:rPr>
                <w:noProof/>
              </w:rPr>
              <w:t xml:space="preserve">[7] </w:t>
            </w:r>
          </w:p>
        </w:tc>
        <w:tc>
          <w:tcPr>
            <w:tcW w:w="0" w:type="auto"/>
            <w:hideMark/>
          </w:tcPr>
          <w:p w14:paraId="7A31E1BD" w14:textId="77777777" w:rsidR="004A186E" w:rsidRDefault="004A186E">
            <w:pPr>
              <w:pStyle w:val="Bibliography"/>
              <w:rPr>
                <w:noProof/>
              </w:rPr>
            </w:pPr>
            <w:r>
              <w:rPr>
                <w:noProof/>
              </w:rPr>
              <w:t xml:space="preserve">C. Wang, J. Ding and H. Zhao, “Numerical Simulation on Jet Formation of Shaped Charge with Different Liner Materials,” </w:t>
            </w:r>
            <w:r>
              <w:rPr>
                <w:i/>
                <w:iCs/>
                <w:noProof/>
              </w:rPr>
              <w:t xml:space="preserve">Defence Science Journal, </w:t>
            </w:r>
            <w:r>
              <w:rPr>
                <w:noProof/>
              </w:rPr>
              <w:t xml:space="preserve">vol. 65, no. 4, pp. 279-286, 2015. </w:t>
            </w:r>
          </w:p>
        </w:tc>
      </w:tr>
      <w:tr w:rsidR="004A186E" w14:paraId="66263554" w14:textId="77777777">
        <w:trPr>
          <w:divId w:val="899558426"/>
          <w:tblCellSpacing w:w="15" w:type="dxa"/>
        </w:trPr>
        <w:tc>
          <w:tcPr>
            <w:tcW w:w="50" w:type="pct"/>
            <w:hideMark/>
          </w:tcPr>
          <w:p w14:paraId="3DE2CB9F" w14:textId="77777777" w:rsidR="004A186E" w:rsidRDefault="004A186E">
            <w:pPr>
              <w:pStyle w:val="Bibliography"/>
              <w:rPr>
                <w:noProof/>
              </w:rPr>
            </w:pPr>
            <w:r>
              <w:rPr>
                <w:noProof/>
              </w:rPr>
              <w:t xml:space="preserve">[8] </w:t>
            </w:r>
          </w:p>
        </w:tc>
        <w:tc>
          <w:tcPr>
            <w:tcW w:w="0" w:type="auto"/>
            <w:hideMark/>
          </w:tcPr>
          <w:p w14:paraId="40AA73B8" w14:textId="77777777" w:rsidR="004A186E" w:rsidRDefault="004A186E">
            <w:pPr>
              <w:pStyle w:val="Bibliography"/>
              <w:rPr>
                <w:noProof/>
              </w:rPr>
            </w:pPr>
            <w:r>
              <w:rPr>
                <w:noProof/>
              </w:rPr>
              <w:t xml:space="preserve">S. Zaki, E. Uddin, B. Rshid, A. Mubashar and S. R. Shah, “Effect of liner material and explosive type on penetration effectiveness of shaped charge,” </w:t>
            </w:r>
            <w:r>
              <w:rPr>
                <w:i/>
                <w:iCs/>
                <w:noProof/>
              </w:rPr>
              <w:t xml:space="preserve">Proc IMechE Part L: J Materials: Design and Applications, </w:t>
            </w:r>
            <w:r>
              <w:rPr>
                <w:noProof/>
              </w:rPr>
              <w:t xml:space="preserve">vol. 233, no. 7, pp. 1357-1383, 2019. </w:t>
            </w:r>
          </w:p>
        </w:tc>
      </w:tr>
      <w:tr w:rsidR="004A186E" w14:paraId="4318DA7B" w14:textId="77777777">
        <w:trPr>
          <w:divId w:val="899558426"/>
          <w:tblCellSpacing w:w="15" w:type="dxa"/>
        </w:trPr>
        <w:tc>
          <w:tcPr>
            <w:tcW w:w="50" w:type="pct"/>
            <w:hideMark/>
          </w:tcPr>
          <w:p w14:paraId="62D8CF66" w14:textId="77777777" w:rsidR="004A186E" w:rsidRDefault="004A186E">
            <w:pPr>
              <w:pStyle w:val="Bibliography"/>
              <w:rPr>
                <w:noProof/>
              </w:rPr>
            </w:pPr>
            <w:r>
              <w:rPr>
                <w:noProof/>
              </w:rPr>
              <w:t xml:space="preserve">[9] </w:t>
            </w:r>
          </w:p>
        </w:tc>
        <w:tc>
          <w:tcPr>
            <w:tcW w:w="0" w:type="auto"/>
            <w:hideMark/>
          </w:tcPr>
          <w:p w14:paraId="32996DDF" w14:textId="77777777" w:rsidR="004A186E" w:rsidRDefault="004A186E">
            <w:pPr>
              <w:pStyle w:val="Bibliography"/>
              <w:rPr>
                <w:noProof/>
              </w:rPr>
            </w:pPr>
            <w:r>
              <w:rPr>
                <w:noProof/>
              </w:rPr>
              <w:t xml:space="preserve">D. Pyka, A. Kurzawa, M. Bocian, M. Bajkowski, M. Magier, J. Sliwnski and K. Jamroziak, “Numerical and Experimental Studies of the ŁK Type Shaped Charge,” </w:t>
            </w:r>
            <w:r>
              <w:rPr>
                <w:i/>
                <w:iCs/>
                <w:noProof/>
              </w:rPr>
              <w:t xml:space="preserve">Applied Science, </w:t>
            </w:r>
            <w:r>
              <w:rPr>
                <w:noProof/>
              </w:rPr>
              <w:t xml:space="preserve">2020. </w:t>
            </w:r>
          </w:p>
        </w:tc>
      </w:tr>
      <w:tr w:rsidR="004A186E" w14:paraId="113FC7BD" w14:textId="77777777">
        <w:trPr>
          <w:divId w:val="899558426"/>
          <w:tblCellSpacing w:w="15" w:type="dxa"/>
        </w:trPr>
        <w:tc>
          <w:tcPr>
            <w:tcW w:w="50" w:type="pct"/>
            <w:hideMark/>
          </w:tcPr>
          <w:p w14:paraId="2B826BB0" w14:textId="77777777" w:rsidR="004A186E" w:rsidRDefault="004A186E">
            <w:pPr>
              <w:pStyle w:val="Bibliography"/>
              <w:rPr>
                <w:noProof/>
              </w:rPr>
            </w:pPr>
            <w:r>
              <w:rPr>
                <w:noProof/>
              </w:rPr>
              <w:t xml:space="preserve">[10] </w:t>
            </w:r>
          </w:p>
        </w:tc>
        <w:tc>
          <w:tcPr>
            <w:tcW w:w="0" w:type="auto"/>
            <w:hideMark/>
          </w:tcPr>
          <w:p w14:paraId="456A11F5" w14:textId="77777777" w:rsidR="004A186E" w:rsidRDefault="004A186E">
            <w:pPr>
              <w:pStyle w:val="Bibliography"/>
              <w:rPr>
                <w:noProof/>
              </w:rPr>
            </w:pPr>
            <w:r>
              <w:rPr>
                <w:noProof/>
              </w:rPr>
              <w:t xml:space="preserve">Y. Han, J. Yin, H. Cui, G. Bi, C. Duan, Y. Zhang and J. Qi, “Study on the Penetration Performance of Micro-shaped Charge with Different Liner Materials,” </w:t>
            </w:r>
            <w:r>
              <w:rPr>
                <w:i/>
                <w:iCs/>
                <w:noProof/>
              </w:rPr>
              <w:t xml:space="preserve">Journal of Physics: Conference Series, </w:t>
            </w:r>
            <w:r>
              <w:rPr>
                <w:noProof/>
              </w:rPr>
              <w:t xml:space="preserve">vol. 1855, 2021. </w:t>
            </w:r>
          </w:p>
        </w:tc>
      </w:tr>
      <w:tr w:rsidR="004A186E" w14:paraId="451E0B96" w14:textId="77777777">
        <w:trPr>
          <w:divId w:val="899558426"/>
          <w:tblCellSpacing w:w="15" w:type="dxa"/>
        </w:trPr>
        <w:tc>
          <w:tcPr>
            <w:tcW w:w="50" w:type="pct"/>
            <w:hideMark/>
          </w:tcPr>
          <w:p w14:paraId="56DE4812" w14:textId="77777777" w:rsidR="004A186E" w:rsidRDefault="004A186E">
            <w:pPr>
              <w:pStyle w:val="Bibliography"/>
              <w:rPr>
                <w:noProof/>
              </w:rPr>
            </w:pPr>
            <w:r>
              <w:rPr>
                <w:noProof/>
              </w:rPr>
              <w:t xml:space="preserve">[11] </w:t>
            </w:r>
          </w:p>
        </w:tc>
        <w:tc>
          <w:tcPr>
            <w:tcW w:w="0" w:type="auto"/>
            <w:hideMark/>
          </w:tcPr>
          <w:p w14:paraId="287FAD09" w14:textId="77777777" w:rsidR="004A186E" w:rsidRDefault="004A186E">
            <w:pPr>
              <w:pStyle w:val="Bibliography"/>
              <w:rPr>
                <w:noProof/>
              </w:rPr>
            </w:pPr>
            <w:r>
              <w:rPr>
                <w:noProof/>
              </w:rPr>
              <w:t xml:space="preserve">S. S. Samudre, U. R. Nair, G. M. Gore, R. K. Sinha, A. K. Sikder and S. N. Asthana, “Studies on an Improved Plastic Bonded Explosive (PBX) for Shaped Charges,” </w:t>
            </w:r>
            <w:r>
              <w:rPr>
                <w:i/>
                <w:iCs/>
                <w:noProof/>
              </w:rPr>
              <w:t xml:space="preserve">Propellants Explos. Pyrotech., </w:t>
            </w:r>
            <w:r>
              <w:rPr>
                <w:noProof/>
              </w:rPr>
              <w:t xml:space="preserve">vol. 34, pp. 145-150, 2009. </w:t>
            </w:r>
          </w:p>
        </w:tc>
      </w:tr>
      <w:tr w:rsidR="004A186E" w14:paraId="5D3726BA" w14:textId="77777777">
        <w:trPr>
          <w:divId w:val="899558426"/>
          <w:tblCellSpacing w:w="15" w:type="dxa"/>
        </w:trPr>
        <w:tc>
          <w:tcPr>
            <w:tcW w:w="50" w:type="pct"/>
            <w:hideMark/>
          </w:tcPr>
          <w:p w14:paraId="2CAF40C0" w14:textId="77777777" w:rsidR="004A186E" w:rsidRDefault="004A186E">
            <w:pPr>
              <w:pStyle w:val="Bibliography"/>
              <w:rPr>
                <w:noProof/>
              </w:rPr>
            </w:pPr>
            <w:r>
              <w:rPr>
                <w:noProof/>
              </w:rPr>
              <w:t xml:space="preserve">[12] </w:t>
            </w:r>
          </w:p>
        </w:tc>
        <w:tc>
          <w:tcPr>
            <w:tcW w:w="0" w:type="auto"/>
            <w:hideMark/>
          </w:tcPr>
          <w:p w14:paraId="5A53D59F" w14:textId="77777777" w:rsidR="004A186E" w:rsidRDefault="004A186E">
            <w:pPr>
              <w:pStyle w:val="Bibliography"/>
              <w:rPr>
                <w:noProof/>
              </w:rPr>
            </w:pPr>
            <w:r>
              <w:rPr>
                <w:noProof/>
              </w:rPr>
              <w:t xml:space="preserve">S. V. Fedorov, Y. M. Bayanova and S. V. Ladov, “Numerical Analysis of the Effect of the Geometric Parameters of a Combined Shaped-Charge Liner on the Mass and Velocity of Explosively Formed Compact Elements,” </w:t>
            </w:r>
            <w:r>
              <w:rPr>
                <w:i/>
                <w:iCs/>
                <w:noProof/>
              </w:rPr>
              <w:t xml:space="preserve">Combustion, Explosion, and Shock Waves, </w:t>
            </w:r>
            <w:r>
              <w:rPr>
                <w:noProof/>
              </w:rPr>
              <w:t xml:space="preserve">vol. 51, no. 1, pp. 130-142, 2015. </w:t>
            </w:r>
          </w:p>
        </w:tc>
      </w:tr>
      <w:tr w:rsidR="004A186E" w14:paraId="1293B5E7" w14:textId="77777777">
        <w:trPr>
          <w:divId w:val="899558426"/>
          <w:tblCellSpacing w:w="15" w:type="dxa"/>
        </w:trPr>
        <w:tc>
          <w:tcPr>
            <w:tcW w:w="50" w:type="pct"/>
            <w:hideMark/>
          </w:tcPr>
          <w:p w14:paraId="27D591FA" w14:textId="77777777" w:rsidR="004A186E" w:rsidRDefault="004A186E">
            <w:pPr>
              <w:pStyle w:val="Bibliography"/>
              <w:rPr>
                <w:noProof/>
              </w:rPr>
            </w:pPr>
            <w:r>
              <w:rPr>
                <w:noProof/>
              </w:rPr>
              <w:lastRenderedPageBreak/>
              <w:t xml:space="preserve">[13] </w:t>
            </w:r>
          </w:p>
        </w:tc>
        <w:tc>
          <w:tcPr>
            <w:tcW w:w="0" w:type="auto"/>
            <w:hideMark/>
          </w:tcPr>
          <w:p w14:paraId="474DE695" w14:textId="77777777" w:rsidR="004A186E" w:rsidRDefault="004A186E">
            <w:pPr>
              <w:pStyle w:val="Bibliography"/>
              <w:rPr>
                <w:noProof/>
              </w:rPr>
            </w:pPr>
            <w:r>
              <w:rPr>
                <w:noProof/>
              </w:rPr>
              <w:t xml:space="preserve">Y. Wang, Z. Wang, Y. Xu and Z. Jin, “The Effect of Cylindrical Liner Material on the Jet Formation and Penetration Capability of Cylinder-Cone-Shaped Charge,” </w:t>
            </w:r>
            <w:r>
              <w:rPr>
                <w:i/>
                <w:iCs/>
                <w:noProof/>
              </w:rPr>
              <w:t xml:space="preserve">Materials, </w:t>
            </w:r>
            <w:r>
              <w:rPr>
                <w:noProof/>
              </w:rPr>
              <w:t xml:space="preserve">vol. 15, no. 3511, 2022. </w:t>
            </w:r>
          </w:p>
        </w:tc>
      </w:tr>
      <w:tr w:rsidR="004A186E" w14:paraId="202C4706" w14:textId="77777777">
        <w:trPr>
          <w:divId w:val="899558426"/>
          <w:tblCellSpacing w:w="15" w:type="dxa"/>
        </w:trPr>
        <w:tc>
          <w:tcPr>
            <w:tcW w:w="50" w:type="pct"/>
            <w:hideMark/>
          </w:tcPr>
          <w:p w14:paraId="47B6153E" w14:textId="77777777" w:rsidR="004A186E" w:rsidRDefault="004A186E">
            <w:pPr>
              <w:pStyle w:val="Bibliography"/>
              <w:rPr>
                <w:noProof/>
              </w:rPr>
            </w:pPr>
            <w:r>
              <w:rPr>
                <w:noProof/>
              </w:rPr>
              <w:t xml:space="preserve">[14] </w:t>
            </w:r>
          </w:p>
        </w:tc>
        <w:tc>
          <w:tcPr>
            <w:tcW w:w="0" w:type="auto"/>
            <w:hideMark/>
          </w:tcPr>
          <w:p w14:paraId="2F59B973" w14:textId="77777777" w:rsidR="004A186E" w:rsidRDefault="004A186E">
            <w:pPr>
              <w:pStyle w:val="Bibliography"/>
              <w:rPr>
                <w:noProof/>
              </w:rPr>
            </w:pPr>
            <w:r>
              <w:rPr>
                <w:noProof/>
              </w:rPr>
              <w:t>Z. Hao, Z. Wang, Y. Wang, C. Duan and Q. Ji, “The effect of three</w:t>
            </w:r>
            <w:r>
              <w:rPr>
                <w:noProof/>
              </w:rPr>
              <w:noBreakHyphen/>
              <w:t xml:space="preserve">layer liner on the jet formation and penetration capability of shaped charge jet,” </w:t>
            </w:r>
            <w:r>
              <w:rPr>
                <w:i/>
                <w:iCs/>
                <w:noProof/>
              </w:rPr>
              <w:t xml:space="preserve">Nature Portfolio Scientific Reports, </w:t>
            </w:r>
            <w:r>
              <w:rPr>
                <w:noProof/>
              </w:rPr>
              <w:t xml:space="preserve">vol. 13, no. 13851, 2023. </w:t>
            </w:r>
          </w:p>
        </w:tc>
      </w:tr>
      <w:tr w:rsidR="004A186E" w14:paraId="5B4116F4" w14:textId="77777777">
        <w:trPr>
          <w:divId w:val="899558426"/>
          <w:tblCellSpacing w:w="15" w:type="dxa"/>
        </w:trPr>
        <w:tc>
          <w:tcPr>
            <w:tcW w:w="50" w:type="pct"/>
            <w:hideMark/>
          </w:tcPr>
          <w:p w14:paraId="5DAD6747" w14:textId="77777777" w:rsidR="004A186E" w:rsidRDefault="004A186E">
            <w:pPr>
              <w:pStyle w:val="Bibliography"/>
              <w:rPr>
                <w:noProof/>
              </w:rPr>
            </w:pPr>
            <w:r>
              <w:rPr>
                <w:noProof/>
              </w:rPr>
              <w:t xml:space="preserve">[15] </w:t>
            </w:r>
          </w:p>
        </w:tc>
        <w:tc>
          <w:tcPr>
            <w:tcW w:w="0" w:type="auto"/>
            <w:hideMark/>
          </w:tcPr>
          <w:p w14:paraId="605FEE2D" w14:textId="77777777" w:rsidR="004A186E" w:rsidRDefault="004A186E">
            <w:pPr>
              <w:pStyle w:val="Bibliography"/>
              <w:rPr>
                <w:noProof/>
              </w:rPr>
            </w:pPr>
            <w:r>
              <w:rPr>
                <w:noProof/>
              </w:rPr>
              <w:t xml:space="preserve">W. P. Walters and J. A. Zukas, FUNDAMENTALS OF SHAPED CHARGES, Wiley-Interscience, 1989. </w:t>
            </w:r>
          </w:p>
        </w:tc>
      </w:tr>
      <w:tr w:rsidR="004A186E" w14:paraId="64F8AA69" w14:textId="77777777">
        <w:trPr>
          <w:divId w:val="899558426"/>
          <w:tblCellSpacing w:w="15" w:type="dxa"/>
        </w:trPr>
        <w:tc>
          <w:tcPr>
            <w:tcW w:w="50" w:type="pct"/>
            <w:hideMark/>
          </w:tcPr>
          <w:p w14:paraId="6B1A69FA" w14:textId="77777777" w:rsidR="004A186E" w:rsidRDefault="004A186E">
            <w:pPr>
              <w:pStyle w:val="Bibliography"/>
              <w:rPr>
                <w:noProof/>
              </w:rPr>
            </w:pPr>
            <w:r>
              <w:rPr>
                <w:noProof/>
              </w:rPr>
              <w:t xml:space="preserve">[16] </w:t>
            </w:r>
          </w:p>
        </w:tc>
        <w:tc>
          <w:tcPr>
            <w:tcW w:w="0" w:type="auto"/>
            <w:hideMark/>
          </w:tcPr>
          <w:p w14:paraId="6F6085C4" w14:textId="77777777" w:rsidR="004A186E" w:rsidRDefault="004A186E">
            <w:pPr>
              <w:pStyle w:val="Bibliography"/>
              <w:rPr>
                <w:noProof/>
              </w:rPr>
            </w:pPr>
            <w:r>
              <w:rPr>
                <w:noProof/>
              </w:rPr>
              <w:t xml:space="preserve">P. Dehestani, A. Fathi and H. M. Daniali, “Numerical study of the stand-off distance and liner thickness effect on the penetration depth efficiency of shaped charge process,” </w:t>
            </w:r>
            <w:r>
              <w:rPr>
                <w:i/>
                <w:iCs/>
                <w:noProof/>
              </w:rPr>
              <w:t xml:space="preserve">Proc IMechE Part C: J Mechanical Engineering Science, </w:t>
            </w:r>
            <w:r>
              <w:rPr>
                <w:noProof/>
              </w:rPr>
              <w:t xml:space="preserve">vol. 233, no. 3, pp. 977-986, 2019. </w:t>
            </w:r>
          </w:p>
        </w:tc>
      </w:tr>
      <w:tr w:rsidR="004A186E" w14:paraId="44FF474D" w14:textId="77777777">
        <w:trPr>
          <w:divId w:val="899558426"/>
          <w:tblCellSpacing w:w="15" w:type="dxa"/>
        </w:trPr>
        <w:tc>
          <w:tcPr>
            <w:tcW w:w="50" w:type="pct"/>
            <w:hideMark/>
          </w:tcPr>
          <w:p w14:paraId="32AE61E0" w14:textId="77777777" w:rsidR="004A186E" w:rsidRDefault="004A186E">
            <w:pPr>
              <w:pStyle w:val="Bibliography"/>
              <w:rPr>
                <w:noProof/>
              </w:rPr>
            </w:pPr>
            <w:r>
              <w:rPr>
                <w:noProof/>
              </w:rPr>
              <w:t xml:space="preserve">[17] </w:t>
            </w:r>
          </w:p>
        </w:tc>
        <w:tc>
          <w:tcPr>
            <w:tcW w:w="0" w:type="auto"/>
            <w:hideMark/>
          </w:tcPr>
          <w:p w14:paraId="66ED9F25" w14:textId="77777777" w:rsidR="004A186E" w:rsidRDefault="004A186E">
            <w:pPr>
              <w:pStyle w:val="Bibliography"/>
              <w:rPr>
                <w:noProof/>
              </w:rPr>
            </w:pPr>
            <w:r>
              <w:rPr>
                <w:noProof/>
              </w:rPr>
              <w:t>M. J. Murphy, D. Baum, R. L. Simpson, J. Monolo, L. Montesi, K. Newman, D. Tuerpe and J. Osborn, “ Demonstration of Enhanced Warhead Performance with More Powerful Explosives,” Lawrence Livermore National Laboratory, Livermore, 1997.</w:t>
            </w:r>
          </w:p>
        </w:tc>
      </w:tr>
      <w:tr w:rsidR="004A186E" w14:paraId="6F62F8F3" w14:textId="77777777">
        <w:trPr>
          <w:divId w:val="899558426"/>
          <w:tblCellSpacing w:w="15" w:type="dxa"/>
        </w:trPr>
        <w:tc>
          <w:tcPr>
            <w:tcW w:w="50" w:type="pct"/>
            <w:hideMark/>
          </w:tcPr>
          <w:p w14:paraId="105F2E4A" w14:textId="77777777" w:rsidR="004A186E" w:rsidRDefault="004A186E">
            <w:pPr>
              <w:pStyle w:val="Bibliography"/>
              <w:rPr>
                <w:noProof/>
              </w:rPr>
            </w:pPr>
            <w:r>
              <w:rPr>
                <w:noProof/>
              </w:rPr>
              <w:t xml:space="preserve">[18] </w:t>
            </w:r>
          </w:p>
        </w:tc>
        <w:tc>
          <w:tcPr>
            <w:tcW w:w="0" w:type="auto"/>
            <w:hideMark/>
          </w:tcPr>
          <w:p w14:paraId="2E7F9424" w14:textId="77777777" w:rsidR="004A186E" w:rsidRDefault="004A186E">
            <w:pPr>
              <w:pStyle w:val="Bibliography"/>
              <w:rPr>
                <w:noProof/>
              </w:rPr>
            </w:pPr>
            <w:r>
              <w:rPr>
                <w:noProof/>
              </w:rPr>
              <w:t>R. A. Brimmer, “ MANUAL FOR SHAPED-CHARGE DESIGN,” U. S. NAVAL ORDNANCE TEST STATION, China Lake, California, 1950.</w:t>
            </w:r>
          </w:p>
        </w:tc>
      </w:tr>
      <w:tr w:rsidR="004A186E" w14:paraId="12721719" w14:textId="77777777">
        <w:trPr>
          <w:divId w:val="899558426"/>
          <w:tblCellSpacing w:w="15" w:type="dxa"/>
        </w:trPr>
        <w:tc>
          <w:tcPr>
            <w:tcW w:w="50" w:type="pct"/>
            <w:hideMark/>
          </w:tcPr>
          <w:p w14:paraId="42F5743E" w14:textId="77777777" w:rsidR="004A186E" w:rsidRDefault="004A186E">
            <w:pPr>
              <w:pStyle w:val="Bibliography"/>
              <w:rPr>
                <w:noProof/>
              </w:rPr>
            </w:pPr>
            <w:r>
              <w:rPr>
                <w:noProof/>
              </w:rPr>
              <w:t xml:space="preserve">[19] </w:t>
            </w:r>
          </w:p>
        </w:tc>
        <w:tc>
          <w:tcPr>
            <w:tcW w:w="0" w:type="auto"/>
            <w:hideMark/>
          </w:tcPr>
          <w:p w14:paraId="5D795300" w14:textId="77777777" w:rsidR="004A186E" w:rsidRDefault="004A186E">
            <w:pPr>
              <w:pStyle w:val="Bibliography"/>
              <w:rPr>
                <w:noProof/>
              </w:rPr>
            </w:pPr>
            <w:r>
              <w:rPr>
                <w:noProof/>
              </w:rPr>
              <w:t xml:space="preserve">O. Ayisit, “ The influence of asymmetries in shaped charge performance,” </w:t>
            </w:r>
            <w:r>
              <w:rPr>
                <w:i/>
                <w:iCs/>
                <w:noProof/>
              </w:rPr>
              <w:t xml:space="preserve">International Journal of Impact Engineering, </w:t>
            </w:r>
            <w:r>
              <w:rPr>
                <w:noProof/>
              </w:rPr>
              <w:t xml:space="preserve">vol. 35, pp. 1399-1404, 2008. </w:t>
            </w:r>
          </w:p>
        </w:tc>
      </w:tr>
      <w:tr w:rsidR="004A186E" w14:paraId="5BCD4405" w14:textId="77777777">
        <w:trPr>
          <w:divId w:val="899558426"/>
          <w:tblCellSpacing w:w="15" w:type="dxa"/>
        </w:trPr>
        <w:tc>
          <w:tcPr>
            <w:tcW w:w="50" w:type="pct"/>
            <w:hideMark/>
          </w:tcPr>
          <w:p w14:paraId="3DECC35E" w14:textId="77777777" w:rsidR="004A186E" w:rsidRDefault="004A186E">
            <w:pPr>
              <w:pStyle w:val="Bibliography"/>
              <w:rPr>
                <w:noProof/>
              </w:rPr>
            </w:pPr>
            <w:r>
              <w:rPr>
                <w:noProof/>
              </w:rPr>
              <w:t xml:space="preserve">[20] </w:t>
            </w:r>
          </w:p>
        </w:tc>
        <w:tc>
          <w:tcPr>
            <w:tcW w:w="0" w:type="auto"/>
            <w:hideMark/>
          </w:tcPr>
          <w:p w14:paraId="3F0FCA36" w14:textId="77777777" w:rsidR="004A186E" w:rsidRDefault="004A186E">
            <w:pPr>
              <w:pStyle w:val="Bibliography"/>
              <w:rPr>
                <w:noProof/>
              </w:rPr>
            </w:pPr>
            <w:r>
              <w:rPr>
                <w:noProof/>
              </w:rPr>
              <w:t xml:space="preserve">H. Junqing, Z. Wei, W. Wenyue and H. Kelei, “The 3D Numerical Simulation of the Shaped Charge Jet Penetration through the Steel Target,” in </w:t>
            </w:r>
            <w:r>
              <w:rPr>
                <w:i/>
                <w:iCs/>
                <w:noProof/>
              </w:rPr>
              <w:t>The 2nd International Conference on Computer Application and System Modeling</w:t>
            </w:r>
            <w:r>
              <w:rPr>
                <w:noProof/>
              </w:rPr>
              <w:t xml:space="preserve">, 2012. </w:t>
            </w:r>
          </w:p>
        </w:tc>
      </w:tr>
      <w:tr w:rsidR="004A186E" w14:paraId="2869BB31" w14:textId="77777777">
        <w:trPr>
          <w:divId w:val="899558426"/>
          <w:tblCellSpacing w:w="15" w:type="dxa"/>
        </w:trPr>
        <w:tc>
          <w:tcPr>
            <w:tcW w:w="50" w:type="pct"/>
            <w:hideMark/>
          </w:tcPr>
          <w:p w14:paraId="6CB75BD1" w14:textId="77777777" w:rsidR="004A186E" w:rsidRDefault="004A186E">
            <w:pPr>
              <w:pStyle w:val="Bibliography"/>
              <w:rPr>
                <w:noProof/>
              </w:rPr>
            </w:pPr>
            <w:r>
              <w:rPr>
                <w:noProof/>
              </w:rPr>
              <w:t xml:space="preserve">[21] </w:t>
            </w:r>
          </w:p>
        </w:tc>
        <w:tc>
          <w:tcPr>
            <w:tcW w:w="0" w:type="auto"/>
            <w:hideMark/>
          </w:tcPr>
          <w:p w14:paraId="514A3F43" w14:textId="77777777" w:rsidR="004A186E" w:rsidRDefault="004A186E">
            <w:pPr>
              <w:pStyle w:val="Bibliography"/>
              <w:rPr>
                <w:noProof/>
              </w:rPr>
            </w:pPr>
            <w:r>
              <w:rPr>
                <w:noProof/>
              </w:rPr>
              <w:t xml:space="preserve">J. H. Niederhaus, R. L. Doney, T. J. Fuller and M. J. Coppinger, “ Effects of equations of state and constitutive models on simulating copper shaped charge jets in ALEGRA,” </w:t>
            </w:r>
            <w:r>
              <w:rPr>
                <w:i/>
                <w:iCs/>
                <w:noProof/>
              </w:rPr>
              <w:t xml:space="preserve">International Journal of Impact Engineering, </w:t>
            </w:r>
            <w:r>
              <w:rPr>
                <w:noProof/>
              </w:rPr>
              <w:t xml:space="preserve">vol. 126, no. 103428, 2020. </w:t>
            </w:r>
          </w:p>
        </w:tc>
      </w:tr>
      <w:tr w:rsidR="004A186E" w14:paraId="0711EF22" w14:textId="77777777">
        <w:trPr>
          <w:divId w:val="899558426"/>
          <w:tblCellSpacing w:w="15" w:type="dxa"/>
        </w:trPr>
        <w:tc>
          <w:tcPr>
            <w:tcW w:w="50" w:type="pct"/>
            <w:hideMark/>
          </w:tcPr>
          <w:p w14:paraId="7B3F1612" w14:textId="77777777" w:rsidR="004A186E" w:rsidRDefault="004A186E">
            <w:pPr>
              <w:pStyle w:val="Bibliography"/>
              <w:rPr>
                <w:noProof/>
              </w:rPr>
            </w:pPr>
            <w:r>
              <w:rPr>
                <w:noProof/>
              </w:rPr>
              <w:t xml:space="preserve">[22] </w:t>
            </w:r>
          </w:p>
        </w:tc>
        <w:tc>
          <w:tcPr>
            <w:tcW w:w="0" w:type="auto"/>
            <w:hideMark/>
          </w:tcPr>
          <w:p w14:paraId="3E3EB77C" w14:textId="77777777" w:rsidR="004A186E" w:rsidRDefault="004A186E">
            <w:pPr>
              <w:pStyle w:val="Bibliography"/>
              <w:rPr>
                <w:noProof/>
              </w:rPr>
            </w:pPr>
            <w:r>
              <w:rPr>
                <w:noProof/>
              </w:rPr>
              <w:t>R. E. Shear, F. S. Brundick and J. T. Hiarrison, “ A LINK BETWEEN SHAPED CHARGE PERFORMANCE AND DESIGN,” US ARMY ARMAMENT RESEARCH AND DEVELOPMENT COMMAND BALLISTIC RESEARCH LABORATORY, MARYLAND, 1981.</w:t>
            </w:r>
          </w:p>
        </w:tc>
      </w:tr>
      <w:tr w:rsidR="004A186E" w14:paraId="4937133A" w14:textId="77777777">
        <w:trPr>
          <w:divId w:val="899558426"/>
          <w:tblCellSpacing w:w="15" w:type="dxa"/>
        </w:trPr>
        <w:tc>
          <w:tcPr>
            <w:tcW w:w="50" w:type="pct"/>
            <w:hideMark/>
          </w:tcPr>
          <w:p w14:paraId="560FB215" w14:textId="77777777" w:rsidR="004A186E" w:rsidRDefault="004A186E">
            <w:pPr>
              <w:pStyle w:val="Bibliography"/>
              <w:rPr>
                <w:noProof/>
              </w:rPr>
            </w:pPr>
            <w:r>
              <w:rPr>
                <w:noProof/>
              </w:rPr>
              <w:t xml:space="preserve">[23] </w:t>
            </w:r>
          </w:p>
        </w:tc>
        <w:tc>
          <w:tcPr>
            <w:tcW w:w="0" w:type="auto"/>
            <w:hideMark/>
          </w:tcPr>
          <w:p w14:paraId="332FBB74" w14:textId="77777777" w:rsidR="004A186E" w:rsidRDefault="004A186E">
            <w:pPr>
              <w:pStyle w:val="Bibliography"/>
              <w:rPr>
                <w:noProof/>
              </w:rPr>
            </w:pPr>
            <w:r>
              <w:rPr>
                <w:noProof/>
              </w:rPr>
              <w:t xml:space="preserve">W. Xiao, M. Andrae and N. Gebbeken, “Air blast TNT equivalence concept for blast-resistant design,” </w:t>
            </w:r>
            <w:r>
              <w:rPr>
                <w:i/>
                <w:iCs/>
                <w:noProof/>
              </w:rPr>
              <w:t xml:space="preserve">International Journal of Mechanical Sciences 185, </w:t>
            </w:r>
            <w:r>
              <w:rPr>
                <w:noProof/>
              </w:rPr>
              <w:t xml:space="preserve">2020. </w:t>
            </w:r>
          </w:p>
        </w:tc>
      </w:tr>
      <w:tr w:rsidR="004A186E" w14:paraId="7936DA39" w14:textId="77777777">
        <w:trPr>
          <w:divId w:val="899558426"/>
          <w:tblCellSpacing w:w="15" w:type="dxa"/>
        </w:trPr>
        <w:tc>
          <w:tcPr>
            <w:tcW w:w="50" w:type="pct"/>
            <w:hideMark/>
          </w:tcPr>
          <w:p w14:paraId="60E979DA" w14:textId="77777777" w:rsidR="004A186E" w:rsidRDefault="004A186E">
            <w:pPr>
              <w:pStyle w:val="Bibliography"/>
              <w:rPr>
                <w:noProof/>
              </w:rPr>
            </w:pPr>
            <w:r>
              <w:rPr>
                <w:noProof/>
              </w:rPr>
              <w:t xml:space="preserve">[24] </w:t>
            </w:r>
          </w:p>
        </w:tc>
        <w:tc>
          <w:tcPr>
            <w:tcW w:w="0" w:type="auto"/>
            <w:hideMark/>
          </w:tcPr>
          <w:p w14:paraId="77F47B9B" w14:textId="77777777" w:rsidR="004A186E" w:rsidRDefault="004A186E">
            <w:pPr>
              <w:pStyle w:val="Bibliography"/>
              <w:rPr>
                <w:noProof/>
              </w:rPr>
            </w:pPr>
            <w:r>
              <w:rPr>
                <w:noProof/>
              </w:rPr>
              <w:t>National Library of Medicine, “PubChem,” [Online]. Available: https://pubchem.ncbi.nlm.nih.gov/. [Accessed 4 January 2024].</w:t>
            </w:r>
          </w:p>
        </w:tc>
      </w:tr>
      <w:tr w:rsidR="004A186E" w14:paraId="0320838F" w14:textId="77777777">
        <w:trPr>
          <w:divId w:val="899558426"/>
          <w:tblCellSpacing w:w="15" w:type="dxa"/>
        </w:trPr>
        <w:tc>
          <w:tcPr>
            <w:tcW w:w="50" w:type="pct"/>
            <w:hideMark/>
          </w:tcPr>
          <w:p w14:paraId="485EB2B8" w14:textId="77777777" w:rsidR="004A186E" w:rsidRDefault="004A186E">
            <w:pPr>
              <w:pStyle w:val="Bibliography"/>
              <w:rPr>
                <w:noProof/>
              </w:rPr>
            </w:pPr>
            <w:r>
              <w:rPr>
                <w:noProof/>
              </w:rPr>
              <w:t xml:space="preserve">[25] </w:t>
            </w:r>
          </w:p>
        </w:tc>
        <w:tc>
          <w:tcPr>
            <w:tcW w:w="0" w:type="auto"/>
            <w:hideMark/>
          </w:tcPr>
          <w:p w14:paraId="73FB19FA" w14:textId="77777777" w:rsidR="004A186E" w:rsidRDefault="004A186E">
            <w:pPr>
              <w:pStyle w:val="Bibliography"/>
              <w:rPr>
                <w:noProof/>
              </w:rPr>
            </w:pPr>
            <w:r>
              <w:rPr>
                <w:noProof/>
              </w:rPr>
              <w:t xml:space="preserve">D. Liu, L. Chen, C. Wang and J. Wu, “Aluminum Acceleration and Reaction Characteristics for Aluminized CL-20-Based Mixed Explosives,” </w:t>
            </w:r>
            <w:r>
              <w:rPr>
                <w:i/>
                <w:iCs/>
                <w:noProof/>
              </w:rPr>
              <w:t xml:space="preserve">Propellants Explos. Pyrotech., </w:t>
            </w:r>
            <w:r>
              <w:rPr>
                <w:noProof/>
              </w:rPr>
              <w:t xml:space="preserve">vol. 43, pp. 543-551, 2018. </w:t>
            </w:r>
          </w:p>
        </w:tc>
      </w:tr>
      <w:tr w:rsidR="004A186E" w14:paraId="6C042B96" w14:textId="77777777">
        <w:trPr>
          <w:divId w:val="899558426"/>
          <w:tblCellSpacing w:w="15" w:type="dxa"/>
        </w:trPr>
        <w:tc>
          <w:tcPr>
            <w:tcW w:w="50" w:type="pct"/>
            <w:hideMark/>
          </w:tcPr>
          <w:p w14:paraId="1163C29E" w14:textId="77777777" w:rsidR="004A186E" w:rsidRDefault="004A186E">
            <w:pPr>
              <w:pStyle w:val="Bibliography"/>
              <w:rPr>
                <w:noProof/>
              </w:rPr>
            </w:pPr>
            <w:r>
              <w:rPr>
                <w:noProof/>
              </w:rPr>
              <w:lastRenderedPageBreak/>
              <w:t xml:space="preserve">[26] </w:t>
            </w:r>
          </w:p>
        </w:tc>
        <w:tc>
          <w:tcPr>
            <w:tcW w:w="0" w:type="auto"/>
            <w:hideMark/>
          </w:tcPr>
          <w:p w14:paraId="3B2DEDAF" w14:textId="77777777" w:rsidR="004A186E" w:rsidRDefault="004A186E">
            <w:pPr>
              <w:pStyle w:val="Bibliography"/>
              <w:rPr>
                <w:noProof/>
              </w:rPr>
            </w:pPr>
            <w:r>
              <w:rPr>
                <w:noProof/>
              </w:rPr>
              <w:t>G. R. Johnson and W. H. Cook, “A CONSTITUTIVE MODEL AND DATA FOR METALS SUBJECTED TO LARGE STRAINS, HIGH STRAIN RATES AND HIGH TEMPERATURES,” Air Force Armament Laboratory &amp; Honeywell Inc. , 1983.</w:t>
            </w:r>
          </w:p>
        </w:tc>
      </w:tr>
      <w:tr w:rsidR="004A186E" w14:paraId="240E5763" w14:textId="77777777">
        <w:trPr>
          <w:divId w:val="899558426"/>
          <w:tblCellSpacing w:w="15" w:type="dxa"/>
        </w:trPr>
        <w:tc>
          <w:tcPr>
            <w:tcW w:w="50" w:type="pct"/>
            <w:hideMark/>
          </w:tcPr>
          <w:p w14:paraId="77091199" w14:textId="77777777" w:rsidR="004A186E" w:rsidRDefault="004A186E">
            <w:pPr>
              <w:pStyle w:val="Bibliography"/>
              <w:rPr>
                <w:noProof/>
              </w:rPr>
            </w:pPr>
            <w:r>
              <w:rPr>
                <w:noProof/>
              </w:rPr>
              <w:t xml:space="preserve">[27] </w:t>
            </w:r>
          </w:p>
        </w:tc>
        <w:tc>
          <w:tcPr>
            <w:tcW w:w="0" w:type="auto"/>
            <w:hideMark/>
          </w:tcPr>
          <w:p w14:paraId="31F52161" w14:textId="77777777" w:rsidR="004A186E" w:rsidRDefault="004A186E">
            <w:pPr>
              <w:pStyle w:val="Bibliography"/>
              <w:rPr>
                <w:noProof/>
              </w:rPr>
            </w:pPr>
            <w:r>
              <w:rPr>
                <w:noProof/>
              </w:rPr>
              <w:t xml:space="preserve">A. Hosseinzadeh, M. R. Maraki and M. Sadidi, “Investigation of The Effect of Notch Tip Radius on Fracture Energy of Charpy in 7075 Aluminium Alloy,” </w:t>
            </w:r>
            <w:r>
              <w:rPr>
                <w:i/>
                <w:iCs/>
                <w:noProof/>
              </w:rPr>
              <w:t xml:space="preserve">Int J Advanced Design and Manufacturing Technology, </w:t>
            </w:r>
            <w:r>
              <w:rPr>
                <w:noProof/>
              </w:rPr>
              <w:t xml:space="preserve">vol. 13, no. 2, 2020. </w:t>
            </w:r>
          </w:p>
        </w:tc>
      </w:tr>
      <w:tr w:rsidR="004A186E" w14:paraId="676C6478" w14:textId="77777777">
        <w:trPr>
          <w:divId w:val="899558426"/>
          <w:tblCellSpacing w:w="15" w:type="dxa"/>
        </w:trPr>
        <w:tc>
          <w:tcPr>
            <w:tcW w:w="50" w:type="pct"/>
            <w:hideMark/>
          </w:tcPr>
          <w:p w14:paraId="553B3FF0" w14:textId="77777777" w:rsidR="004A186E" w:rsidRDefault="004A186E">
            <w:pPr>
              <w:pStyle w:val="Bibliography"/>
              <w:rPr>
                <w:noProof/>
              </w:rPr>
            </w:pPr>
            <w:r>
              <w:rPr>
                <w:noProof/>
              </w:rPr>
              <w:t xml:space="preserve">[28] </w:t>
            </w:r>
          </w:p>
        </w:tc>
        <w:tc>
          <w:tcPr>
            <w:tcW w:w="0" w:type="auto"/>
            <w:hideMark/>
          </w:tcPr>
          <w:p w14:paraId="5D10C542" w14:textId="77777777" w:rsidR="004A186E" w:rsidRDefault="004A186E">
            <w:pPr>
              <w:pStyle w:val="Bibliography"/>
              <w:rPr>
                <w:noProof/>
              </w:rPr>
            </w:pPr>
            <w:r>
              <w:rPr>
                <w:noProof/>
              </w:rPr>
              <w:t xml:space="preserve">R. Panowicz and M. Konarzewski, “Influence of Imperfect Position of a Striker and Input Bar on Wave Propagation in a Split Hopkinson Pressure Bar (SHPB) Setup with a Pulse-Shape Technique,” </w:t>
            </w:r>
            <w:r>
              <w:rPr>
                <w:i/>
                <w:iCs/>
                <w:noProof/>
              </w:rPr>
              <w:t xml:space="preserve">Applied Science, </w:t>
            </w:r>
            <w:r>
              <w:rPr>
                <w:noProof/>
              </w:rPr>
              <w:t xml:space="preserve">vol. 10, no. 7, 2020. </w:t>
            </w:r>
          </w:p>
        </w:tc>
      </w:tr>
      <w:tr w:rsidR="004A186E" w14:paraId="74479847" w14:textId="77777777">
        <w:trPr>
          <w:divId w:val="899558426"/>
          <w:tblCellSpacing w:w="15" w:type="dxa"/>
        </w:trPr>
        <w:tc>
          <w:tcPr>
            <w:tcW w:w="50" w:type="pct"/>
            <w:hideMark/>
          </w:tcPr>
          <w:p w14:paraId="44573439" w14:textId="77777777" w:rsidR="004A186E" w:rsidRDefault="004A186E">
            <w:pPr>
              <w:pStyle w:val="Bibliography"/>
              <w:rPr>
                <w:noProof/>
              </w:rPr>
            </w:pPr>
            <w:r>
              <w:rPr>
                <w:noProof/>
              </w:rPr>
              <w:t xml:space="preserve">[29] </w:t>
            </w:r>
          </w:p>
        </w:tc>
        <w:tc>
          <w:tcPr>
            <w:tcW w:w="0" w:type="auto"/>
            <w:hideMark/>
          </w:tcPr>
          <w:p w14:paraId="607B465F" w14:textId="77777777" w:rsidR="004A186E" w:rsidRDefault="004A186E">
            <w:pPr>
              <w:pStyle w:val="Bibliography"/>
              <w:rPr>
                <w:noProof/>
              </w:rPr>
            </w:pPr>
            <w:r>
              <w:rPr>
                <w:noProof/>
              </w:rPr>
              <w:t xml:space="preserve">M. GRĄZKA and J. JANISZEWSKI, “ Identification of Johnson-Cook Equation Constants using Finite Element Method,” </w:t>
            </w:r>
            <w:r>
              <w:rPr>
                <w:i/>
                <w:iCs/>
                <w:noProof/>
              </w:rPr>
              <w:t xml:space="preserve">ENGINEERING TRANSACTIONS, </w:t>
            </w:r>
            <w:r>
              <w:rPr>
                <w:noProof/>
              </w:rPr>
              <w:t xml:space="preserve">vol. 60, no. 3, pp. 215-223, 2012. </w:t>
            </w:r>
          </w:p>
        </w:tc>
      </w:tr>
      <w:tr w:rsidR="004A186E" w14:paraId="3672775F" w14:textId="77777777">
        <w:trPr>
          <w:divId w:val="899558426"/>
          <w:tblCellSpacing w:w="15" w:type="dxa"/>
        </w:trPr>
        <w:tc>
          <w:tcPr>
            <w:tcW w:w="50" w:type="pct"/>
            <w:hideMark/>
          </w:tcPr>
          <w:p w14:paraId="79A9DFF7" w14:textId="77777777" w:rsidR="004A186E" w:rsidRDefault="004A186E">
            <w:pPr>
              <w:pStyle w:val="Bibliography"/>
              <w:rPr>
                <w:noProof/>
              </w:rPr>
            </w:pPr>
            <w:r>
              <w:rPr>
                <w:noProof/>
              </w:rPr>
              <w:t xml:space="preserve">[30] </w:t>
            </w:r>
          </w:p>
        </w:tc>
        <w:tc>
          <w:tcPr>
            <w:tcW w:w="0" w:type="auto"/>
            <w:hideMark/>
          </w:tcPr>
          <w:p w14:paraId="0501F075" w14:textId="77777777" w:rsidR="004A186E" w:rsidRDefault="004A186E">
            <w:pPr>
              <w:pStyle w:val="Bibliography"/>
              <w:rPr>
                <w:noProof/>
              </w:rPr>
            </w:pPr>
            <w:r>
              <w:rPr>
                <w:noProof/>
              </w:rPr>
              <w:t xml:space="preserve">A. Kurzawaa, D. Pyka, K. Jamroziak, M. Bocian, P. Kotowski and P. Widomski, “ Analysis of ballistic resistance of composites based on EN AC-44200 aluminum alloy reinforced with Al2O3 particles,” </w:t>
            </w:r>
            <w:r>
              <w:rPr>
                <w:i/>
                <w:iCs/>
                <w:noProof/>
              </w:rPr>
              <w:t xml:space="preserve">Composite Structures, </w:t>
            </w:r>
            <w:r>
              <w:rPr>
                <w:noProof/>
              </w:rPr>
              <w:t xml:space="preserve">vol. 201, pp. 834-844, 2018. </w:t>
            </w:r>
          </w:p>
        </w:tc>
      </w:tr>
      <w:tr w:rsidR="004A186E" w14:paraId="03F60E54" w14:textId="77777777">
        <w:trPr>
          <w:divId w:val="899558426"/>
          <w:tblCellSpacing w:w="15" w:type="dxa"/>
        </w:trPr>
        <w:tc>
          <w:tcPr>
            <w:tcW w:w="50" w:type="pct"/>
            <w:hideMark/>
          </w:tcPr>
          <w:p w14:paraId="605A3A32" w14:textId="77777777" w:rsidR="004A186E" w:rsidRDefault="004A186E">
            <w:pPr>
              <w:pStyle w:val="Bibliography"/>
              <w:rPr>
                <w:noProof/>
              </w:rPr>
            </w:pPr>
            <w:r>
              <w:rPr>
                <w:noProof/>
              </w:rPr>
              <w:t xml:space="preserve">[31] </w:t>
            </w:r>
          </w:p>
        </w:tc>
        <w:tc>
          <w:tcPr>
            <w:tcW w:w="0" w:type="auto"/>
            <w:hideMark/>
          </w:tcPr>
          <w:p w14:paraId="00778355" w14:textId="77777777" w:rsidR="004A186E" w:rsidRDefault="004A186E">
            <w:pPr>
              <w:pStyle w:val="Bibliography"/>
              <w:rPr>
                <w:noProof/>
              </w:rPr>
            </w:pPr>
            <w:r>
              <w:rPr>
                <w:noProof/>
              </w:rPr>
              <w:t xml:space="preserve">A. Rashed, M. Yazdani, A. Babaluo and P. Hajizadeh Parvin, “Investigation on high-velocity impact performance of multi-layered alumina ceramic armors with polymeric interlayers,” </w:t>
            </w:r>
            <w:r>
              <w:rPr>
                <w:i/>
                <w:iCs/>
                <w:noProof/>
              </w:rPr>
              <w:t xml:space="preserve">Journal of Composite Materials, </w:t>
            </w:r>
            <w:r>
              <w:rPr>
                <w:noProof/>
              </w:rPr>
              <w:t xml:space="preserve">vol. 50, no. 25, 2015. </w:t>
            </w:r>
          </w:p>
        </w:tc>
      </w:tr>
      <w:tr w:rsidR="004A186E" w14:paraId="282DA966" w14:textId="77777777">
        <w:trPr>
          <w:divId w:val="899558426"/>
          <w:tblCellSpacing w:w="15" w:type="dxa"/>
        </w:trPr>
        <w:tc>
          <w:tcPr>
            <w:tcW w:w="50" w:type="pct"/>
            <w:hideMark/>
          </w:tcPr>
          <w:p w14:paraId="119053B5" w14:textId="77777777" w:rsidR="004A186E" w:rsidRDefault="004A186E">
            <w:pPr>
              <w:pStyle w:val="Bibliography"/>
              <w:rPr>
                <w:noProof/>
              </w:rPr>
            </w:pPr>
            <w:r>
              <w:rPr>
                <w:noProof/>
              </w:rPr>
              <w:t xml:space="preserve">[32] </w:t>
            </w:r>
          </w:p>
        </w:tc>
        <w:tc>
          <w:tcPr>
            <w:tcW w:w="0" w:type="auto"/>
            <w:hideMark/>
          </w:tcPr>
          <w:p w14:paraId="68E805A6" w14:textId="77777777" w:rsidR="004A186E" w:rsidRDefault="004A186E">
            <w:pPr>
              <w:pStyle w:val="Bibliography"/>
              <w:rPr>
                <w:noProof/>
              </w:rPr>
            </w:pPr>
            <w:r>
              <w:rPr>
                <w:noProof/>
              </w:rPr>
              <w:t xml:space="preserve">J. Huang, W. Wang, W. Zhang and K. Huang, “The 3D Numerical Simulation of the Shaped Charge Jet Penetration through the Steel Target,” in </w:t>
            </w:r>
            <w:r>
              <w:rPr>
                <w:i/>
                <w:iCs/>
                <w:noProof/>
              </w:rPr>
              <w:t>Proceedings of the 2012 International Conference on Computer Application and System Modeling (ICCASM 2012)</w:t>
            </w:r>
            <w:r>
              <w:rPr>
                <w:noProof/>
              </w:rPr>
              <w:t xml:space="preserve">, 2012. </w:t>
            </w:r>
          </w:p>
        </w:tc>
      </w:tr>
      <w:tr w:rsidR="004A186E" w14:paraId="4E71F3D0" w14:textId="77777777">
        <w:trPr>
          <w:divId w:val="899558426"/>
          <w:tblCellSpacing w:w="15" w:type="dxa"/>
        </w:trPr>
        <w:tc>
          <w:tcPr>
            <w:tcW w:w="50" w:type="pct"/>
            <w:hideMark/>
          </w:tcPr>
          <w:p w14:paraId="7AC86FEA" w14:textId="77777777" w:rsidR="004A186E" w:rsidRDefault="004A186E">
            <w:pPr>
              <w:pStyle w:val="Bibliography"/>
              <w:rPr>
                <w:noProof/>
              </w:rPr>
            </w:pPr>
            <w:r>
              <w:rPr>
                <w:noProof/>
              </w:rPr>
              <w:t xml:space="preserve">[33] </w:t>
            </w:r>
          </w:p>
        </w:tc>
        <w:tc>
          <w:tcPr>
            <w:tcW w:w="0" w:type="auto"/>
            <w:hideMark/>
          </w:tcPr>
          <w:p w14:paraId="767A573F" w14:textId="77777777" w:rsidR="004A186E" w:rsidRDefault="004A186E">
            <w:pPr>
              <w:pStyle w:val="Bibliography"/>
              <w:rPr>
                <w:noProof/>
              </w:rPr>
            </w:pPr>
            <w:r>
              <w:rPr>
                <w:noProof/>
              </w:rPr>
              <w:t xml:space="preserve">Z. Zhang, L. Wang and V. V. Silberschmidt, “Damageresponse of steel plate to underwater explosion: Effect of shaped charge liner,” </w:t>
            </w:r>
            <w:r>
              <w:rPr>
                <w:i/>
                <w:iCs/>
                <w:noProof/>
              </w:rPr>
              <w:t xml:space="preserve">International Journal of Impact Engineering, </w:t>
            </w:r>
            <w:r>
              <w:rPr>
                <w:noProof/>
              </w:rPr>
              <w:t xml:space="preserve">vol. 103, pp. 38-49, 2017. </w:t>
            </w:r>
          </w:p>
        </w:tc>
      </w:tr>
    </w:tbl>
    <w:p w14:paraId="04A34A02" w14:textId="77777777" w:rsidR="004A186E" w:rsidRDefault="004A186E">
      <w:pPr>
        <w:divId w:val="899558426"/>
        <w:rPr>
          <w:rFonts w:eastAsia="Times New Roman"/>
          <w:noProof/>
        </w:rPr>
      </w:pPr>
    </w:p>
    <w:p w14:paraId="483EB426" w14:textId="075AE13B" w:rsidR="004A0896" w:rsidRDefault="004A186E">
      <w:r>
        <w:fldChar w:fldCharType="end"/>
      </w:r>
      <w:r w:rsidR="004A0896">
        <w:br w:type="page"/>
      </w:r>
    </w:p>
    <w:p w14:paraId="49D70C0E" w14:textId="4AB994B7" w:rsidR="004A0896" w:rsidRDefault="004A0896" w:rsidP="004A0896">
      <w:pPr>
        <w:pStyle w:val="Heading1"/>
      </w:pPr>
      <w:bookmarkStart w:id="194" w:name="_Toc186908053"/>
      <w:r>
        <w:lastRenderedPageBreak/>
        <w:t>8.0 Bibliography</w:t>
      </w:r>
      <w:bookmarkEnd w:id="194"/>
    </w:p>
    <w:p w14:paraId="455ABE9A" w14:textId="77777777" w:rsidR="00AF1987" w:rsidRDefault="00AF1987" w:rsidP="00AF1987">
      <w:r>
        <w:t xml:space="preserve">[1] </w:t>
      </w:r>
      <w:r>
        <w:tab/>
        <w:t xml:space="preserve">J. Dou, X. Jia, Z. Huang, B. Ma, H. Zhang and C. Cao, “Theoretical Study of the Jet Formation of a Shaped Charge Liner Driven by Strong Electromagnetic Energy,” IEEE TRANSACTIONS ON PLASMA SCIENCE, vol. 47, no. 12, 2019. </w:t>
      </w:r>
    </w:p>
    <w:p w14:paraId="454EE5FF" w14:textId="77777777" w:rsidR="00AF1987" w:rsidRDefault="00AF1987" w:rsidP="00AF1987">
      <w:r>
        <w:t xml:space="preserve">[2] </w:t>
      </w:r>
      <w:r>
        <w:tab/>
        <w:t xml:space="preserve">M. Van Thiel, C. S. Godfrey and M. L. Wilkins, “Generalised </w:t>
      </w:r>
      <w:proofErr w:type="spellStart"/>
      <w:r>
        <w:t>Shpaed</w:t>
      </w:r>
      <w:proofErr w:type="spellEnd"/>
      <w:r>
        <w:t xml:space="preserve"> Charge Design,” Lawrence Livermore Laboratory, 1976.</w:t>
      </w:r>
    </w:p>
    <w:p w14:paraId="0E960C44" w14:textId="7EDA4F7C" w:rsidR="004A0896" w:rsidRDefault="00AF1987" w:rsidP="00AF1987">
      <w:r>
        <w:t xml:space="preserve">[3] </w:t>
      </w:r>
      <w:r>
        <w:tab/>
        <w:t xml:space="preserve">H. </w:t>
      </w:r>
      <w:proofErr w:type="spellStart"/>
      <w:r>
        <w:t>Mehmannavaz</w:t>
      </w:r>
      <w:proofErr w:type="spellEnd"/>
      <w:r>
        <w:t xml:space="preserve">, A. Ramezani, M. A. </w:t>
      </w:r>
      <w:proofErr w:type="spellStart"/>
      <w:r>
        <w:t>Nabakhteh</w:t>
      </w:r>
      <w:proofErr w:type="spellEnd"/>
      <w:r>
        <w:t xml:space="preserve"> and G. </w:t>
      </w:r>
      <w:proofErr w:type="spellStart"/>
      <w:r>
        <w:t>Liaghat</w:t>
      </w:r>
      <w:proofErr w:type="spellEnd"/>
      <w:r>
        <w:t>, “A practical review study on shaped charge in the last two decades (2000–2020),” International Journal of Protective Structures, vol. 12, no. 4, pp. 665-693, 2021.</w:t>
      </w:r>
    </w:p>
    <w:p w14:paraId="28EADC16" w14:textId="77777777" w:rsidR="00691C07" w:rsidRDefault="00691C07">
      <w:pPr>
        <w:sectPr w:rsidR="00691C07" w:rsidSect="00DA0092">
          <w:type w:val="continuous"/>
          <w:pgSz w:w="11906" w:h="16838"/>
          <w:pgMar w:top="1440" w:right="1440" w:bottom="1440" w:left="1440" w:header="708" w:footer="708" w:gutter="0"/>
          <w:pgNumType w:start="0"/>
          <w:cols w:space="708"/>
          <w:titlePg/>
          <w:docGrid w:linePitch="360"/>
        </w:sectPr>
      </w:pPr>
    </w:p>
    <w:p w14:paraId="030C8859" w14:textId="3CB08746" w:rsidR="00691C07" w:rsidRDefault="004A0896" w:rsidP="00143853">
      <w:pPr>
        <w:pStyle w:val="Heading1"/>
      </w:pPr>
      <w:bookmarkStart w:id="195" w:name="_Toc186908054"/>
      <w:r>
        <w:lastRenderedPageBreak/>
        <w:t>Appendix A – Material Property Study</w:t>
      </w:r>
      <w:bookmarkEnd w:id="195"/>
    </w:p>
    <w:tbl>
      <w:tblPr>
        <w:tblStyle w:val="GridTable5Dark-Accent2"/>
        <w:tblW w:w="0" w:type="auto"/>
        <w:jc w:val="center"/>
        <w:tblLook w:val="04A0" w:firstRow="1" w:lastRow="0" w:firstColumn="1" w:lastColumn="0" w:noHBand="0" w:noVBand="1"/>
      </w:tblPr>
      <w:tblGrid>
        <w:gridCol w:w="1670"/>
        <w:gridCol w:w="764"/>
        <w:gridCol w:w="764"/>
        <w:gridCol w:w="815"/>
        <w:gridCol w:w="873"/>
        <w:gridCol w:w="1107"/>
        <w:gridCol w:w="812"/>
        <w:gridCol w:w="812"/>
        <w:gridCol w:w="764"/>
        <w:gridCol w:w="873"/>
        <w:gridCol w:w="873"/>
        <w:gridCol w:w="764"/>
        <w:gridCol w:w="812"/>
        <w:gridCol w:w="775"/>
        <w:gridCol w:w="764"/>
        <w:gridCol w:w="706"/>
      </w:tblGrid>
      <w:tr w:rsidR="00143853" w:rsidRPr="00143853" w14:paraId="435BCD65" w14:textId="77777777" w:rsidTr="00143853">
        <w:trPr>
          <w:cnfStyle w:val="100000000000" w:firstRow="1" w:lastRow="0" w:firstColumn="0" w:lastColumn="0" w:oddVBand="0" w:evenVBand="0" w:oddHBand="0"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3400" w:type="dxa"/>
            <w:vAlign w:val="center"/>
            <w:hideMark/>
          </w:tcPr>
          <w:p w14:paraId="2FFC2953" w14:textId="77777777" w:rsidR="00143853" w:rsidRPr="00143853" w:rsidRDefault="00143853" w:rsidP="00143853">
            <w:pPr>
              <w:jc w:val="center"/>
            </w:pPr>
            <w:r w:rsidRPr="00143853">
              <w:t>Material:</w:t>
            </w:r>
          </w:p>
        </w:tc>
        <w:tc>
          <w:tcPr>
            <w:tcW w:w="960" w:type="dxa"/>
            <w:vAlign w:val="center"/>
            <w:hideMark/>
          </w:tcPr>
          <w:p w14:paraId="77CA2446" w14:textId="77777777" w:rsidR="00143853" w:rsidRPr="00143853" w:rsidRDefault="00143853" w:rsidP="00143853">
            <w:pPr>
              <w:jc w:val="center"/>
              <w:cnfStyle w:val="100000000000" w:firstRow="1" w:lastRow="0" w:firstColumn="0" w:lastColumn="0" w:oddVBand="0" w:evenVBand="0" w:oddHBand="0" w:evenHBand="0" w:firstRowFirstColumn="0" w:firstRowLastColumn="0" w:lastRowFirstColumn="0" w:lastRowLastColumn="0"/>
            </w:pPr>
            <w:r w:rsidRPr="00143853">
              <w:t>Cu</w:t>
            </w:r>
          </w:p>
        </w:tc>
        <w:tc>
          <w:tcPr>
            <w:tcW w:w="960" w:type="dxa"/>
            <w:vAlign w:val="center"/>
            <w:hideMark/>
          </w:tcPr>
          <w:p w14:paraId="20DE8A71" w14:textId="77777777" w:rsidR="00143853" w:rsidRPr="00143853" w:rsidRDefault="00143853" w:rsidP="00143853">
            <w:pPr>
              <w:jc w:val="center"/>
              <w:cnfStyle w:val="100000000000" w:firstRow="1" w:lastRow="0" w:firstColumn="0" w:lastColumn="0" w:oddVBand="0" w:evenVBand="0" w:oddHBand="0" w:evenHBand="0" w:firstRowFirstColumn="0" w:firstRowLastColumn="0" w:lastRowFirstColumn="0" w:lastRowLastColumn="0"/>
            </w:pPr>
            <w:r w:rsidRPr="00143853">
              <w:t>Cu</w:t>
            </w:r>
          </w:p>
        </w:tc>
        <w:tc>
          <w:tcPr>
            <w:tcW w:w="960" w:type="dxa"/>
            <w:vAlign w:val="center"/>
            <w:hideMark/>
          </w:tcPr>
          <w:p w14:paraId="1471D204" w14:textId="77777777" w:rsidR="00143853" w:rsidRPr="00143853" w:rsidRDefault="00143853" w:rsidP="00143853">
            <w:pPr>
              <w:jc w:val="center"/>
              <w:cnfStyle w:val="100000000000" w:firstRow="1" w:lastRow="0" w:firstColumn="0" w:lastColumn="0" w:oddVBand="0" w:evenVBand="0" w:oddHBand="0" w:evenHBand="0" w:firstRowFirstColumn="0" w:firstRowLastColumn="0" w:lastRowFirstColumn="0" w:lastRowLastColumn="0"/>
            </w:pPr>
            <w:r w:rsidRPr="00143853">
              <w:t>Al</w:t>
            </w:r>
          </w:p>
        </w:tc>
        <w:tc>
          <w:tcPr>
            <w:tcW w:w="960" w:type="dxa"/>
            <w:vAlign w:val="center"/>
            <w:hideMark/>
          </w:tcPr>
          <w:p w14:paraId="6D92A96F" w14:textId="77777777" w:rsidR="00143853" w:rsidRPr="00143853" w:rsidRDefault="00143853" w:rsidP="00143853">
            <w:pPr>
              <w:jc w:val="center"/>
              <w:cnfStyle w:val="100000000000" w:firstRow="1" w:lastRow="0" w:firstColumn="0" w:lastColumn="0" w:oddVBand="0" w:evenVBand="0" w:oddHBand="0" w:evenHBand="0" w:firstRowFirstColumn="0" w:firstRowLastColumn="0" w:lastRowFirstColumn="0" w:lastRowLastColumn="0"/>
            </w:pPr>
            <w:r w:rsidRPr="00143853">
              <w:t>Al</w:t>
            </w:r>
          </w:p>
        </w:tc>
        <w:tc>
          <w:tcPr>
            <w:tcW w:w="960" w:type="dxa"/>
            <w:vAlign w:val="center"/>
            <w:hideMark/>
          </w:tcPr>
          <w:p w14:paraId="2E7AFA31" w14:textId="77777777" w:rsidR="00143853" w:rsidRPr="00143853" w:rsidRDefault="00143853" w:rsidP="00143853">
            <w:pPr>
              <w:jc w:val="center"/>
              <w:cnfStyle w:val="100000000000" w:firstRow="1" w:lastRow="0" w:firstColumn="0" w:lastColumn="0" w:oddVBand="0" w:evenVBand="0" w:oddHBand="0" w:evenHBand="0" w:firstRowFirstColumn="0" w:firstRowLastColumn="0" w:lastRowFirstColumn="0" w:lastRowLastColumn="0"/>
            </w:pPr>
            <w:r w:rsidRPr="00143853">
              <w:t>Cu</w:t>
            </w:r>
          </w:p>
        </w:tc>
        <w:tc>
          <w:tcPr>
            <w:tcW w:w="960" w:type="dxa"/>
            <w:vAlign w:val="center"/>
            <w:hideMark/>
          </w:tcPr>
          <w:p w14:paraId="3EDCEECF" w14:textId="77777777" w:rsidR="00143853" w:rsidRPr="00143853" w:rsidRDefault="00143853" w:rsidP="00143853">
            <w:pPr>
              <w:jc w:val="center"/>
              <w:cnfStyle w:val="100000000000" w:firstRow="1" w:lastRow="0" w:firstColumn="0" w:lastColumn="0" w:oddVBand="0" w:evenVBand="0" w:oddHBand="0" w:evenHBand="0" w:firstRowFirstColumn="0" w:firstRowLastColumn="0" w:lastRowFirstColumn="0" w:lastRowLastColumn="0"/>
            </w:pPr>
            <w:r w:rsidRPr="00143853">
              <w:t>Cu</w:t>
            </w:r>
          </w:p>
        </w:tc>
        <w:tc>
          <w:tcPr>
            <w:tcW w:w="960" w:type="dxa"/>
            <w:vAlign w:val="center"/>
            <w:hideMark/>
          </w:tcPr>
          <w:p w14:paraId="3CC26034" w14:textId="77777777" w:rsidR="00143853" w:rsidRPr="00143853" w:rsidRDefault="00143853" w:rsidP="00143853">
            <w:pPr>
              <w:jc w:val="center"/>
              <w:cnfStyle w:val="100000000000" w:firstRow="1" w:lastRow="0" w:firstColumn="0" w:lastColumn="0" w:oddVBand="0" w:evenVBand="0" w:oddHBand="0" w:evenHBand="0" w:firstRowFirstColumn="0" w:firstRowLastColumn="0" w:lastRowFirstColumn="0" w:lastRowLastColumn="0"/>
            </w:pPr>
            <w:r w:rsidRPr="00143853">
              <w:t>Cu</w:t>
            </w:r>
          </w:p>
        </w:tc>
        <w:tc>
          <w:tcPr>
            <w:tcW w:w="960" w:type="dxa"/>
            <w:vAlign w:val="center"/>
            <w:hideMark/>
          </w:tcPr>
          <w:p w14:paraId="07F17F0A" w14:textId="77777777" w:rsidR="00143853" w:rsidRPr="00143853" w:rsidRDefault="00143853" w:rsidP="00143853">
            <w:pPr>
              <w:jc w:val="center"/>
              <w:cnfStyle w:val="100000000000" w:firstRow="1" w:lastRow="0" w:firstColumn="0" w:lastColumn="0" w:oddVBand="0" w:evenVBand="0" w:oddHBand="0" w:evenHBand="0" w:firstRowFirstColumn="0" w:firstRowLastColumn="0" w:lastRowFirstColumn="0" w:lastRowLastColumn="0"/>
            </w:pPr>
            <w:r w:rsidRPr="00143853">
              <w:t>Cu</w:t>
            </w:r>
          </w:p>
        </w:tc>
        <w:tc>
          <w:tcPr>
            <w:tcW w:w="960" w:type="dxa"/>
            <w:vAlign w:val="center"/>
            <w:hideMark/>
          </w:tcPr>
          <w:p w14:paraId="56A3556F" w14:textId="77777777" w:rsidR="00143853" w:rsidRPr="00143853" w:rsidRDefault="00143853" w:rsidP="00143853">
            <w:pPr>
              <w:jc w:val="center"/>
              <w:cnfStyle w:val="100000000000" w:firstRow="1" w:lastRow="0" w:firstColumn="0" w:lastColumn="0" w:oddVBand="0" w:evenVBand="0" w:oddHBand="0" w:evenHBand="0" w:firstRowFirstColumn="0" w:firstRowLastColumn="0" w:lastRowFirstColumn="0" w:lastRowLastColumn="0"/>
            </w:pPr>
            <w:r w:rsidRPr="00143853">
              <w:t>Cu</w:t>
            </w:r>
          </w:p>
        </w:tc>
        <w:tc>
          <w:tcPr>
            <w:tcW w:w="960" w:type="dxa"/>
            <w:vAlign w:val="center"/>
            <w:hideMark/>
          </w:tcPr>
          <w:p w14:paraId="53116302" w14:textId="77777777" w:rsidR="00143853" w:rsidRPr="00143853" w:rsidRDefault="00143853" w:rsidP="00143853">
            <w:pPr>
              <w:jc w:val="center"/>
              <w:cnfStyle w:val="100000000000" w:firstRow="1" w:lastRow="0" w:firstColumn="0" w:lastColumn="0" w:oddVBand="0" w:evenVBand="0" w:oddHBand="0" w:evenHBand="0" w:firstRowFirstColumn="0" w:firstRowLastColumn="0" w:lastRowFirstColumn="0" w:lastRowLastColumn="0"/>
            </w:pPr>
            <w:r w:rsidRPr="00143853">
              <w:t>Al</w:t>
            </w:r>
          </w:p>
        </w:tc>
        <w:tc>
          <w:tcPr>
            <w:tcW w:w="960" w:type="dxa"/>
            <w:vAlign w:val="center"/>
            <w:hideMark/>
          </w:tcPr>
          <w:p w14:paraId="5D101BD7" w14:textId="77777777" w:rsidR="00143853" w:rsidRPr="00143853" w:rsidRDefault="00143853" w:rsidP="00143853">
            <w:pPr>
              <w:jc w:val="center"/>
              <w:cnfStyle w:val="100000000000" w:firstRow="1" w:lastRow="0" w:firstColumn="0" w:lastColumn="0" w:oddVBand="0" w:evenVBand="0" w:oddHBand="0" w:evenHBand="0" w:firstRowFirstColumn="0" w:firstRowLastColumn="0" w:lastRowFirstColumn="0" w:lastRowLastColumn="0"/>
            </w:pPr>
            <w:r w:rsidRPr="00143853">
              <w:t>Cu</w:t>
            </w:r>
          </w:p>
        </w:tc>
        <w:tc>
          <w:tcPr>
            <w:tcW w:w="960" w:type="dxa"/>
            <w:vAlign w:val="center"/>
            <w:hideMark/>
          </w:tcPr>
          <w:p w14:paraId="4E08F852" w14:textId="77777777" w:rsidR="00143853" w:rsidRPr="00143853" w:rsidRDefault="00143853" w:rsidP="00143853">
            <w:pPr>
              <w:jc w:val="center"/>
              <w:cnfStyle w:val="100000000000" w:firstRow="1" w:lastRow="0" w:firstColumn="0" w:lastColumn="0" w:oddVBand="0" w:evenVBand="0" w:oddHBand="0" w:evenHBand="0" w:firstRowFirstColumn="0" w:firstRowLastColumn="0" w:lastRowFirstColumn="0" w:lastRowLastColumn="0"/>
            </w:pPr>
            <w:r w:rsidRPr="00143853">
              <w:t>Cu</w:t>
            </w:r>
          </w:p>
        </w:tc>
        <w:tc>
          <w:tcPr>
            <w:tcW w:w="960" w:type="dxa"/>
            <w:vAlign w:val="center"/>
            <w:hideMark/>
          </w:tcPr>
          <w:p w14:paraId="492B4D3C" w14:textId="77777777" w:rsidR="00143853" w:rsidRPr="00143853" w:rsidRDefault="00143853" w:rsidP="00143853">
            <w:pPr>
              <w:jc w:val="center"/>
              <w:cnfStyle w:val="100000000000" w:firstRow="1" w:lastRow="0" w:firstColumn="0" w:lastColumn="0" w:oddVBand="0" w:evenVBand="0" w:oddHBand="0" w:evenHBand="0" w:firstRowFirstColumn="0" w:firstRowLastColumn="0" w:lastRowFirstColumn="0" w:lastRowLastColumn="0"/>
            </w:pPr>
            <w:r w:rsidRPr="00143853">
              <w:t>Al</w:t>
            </w:r>
          </w:p>
        </w:tc>
        <w:tc>
          <w:tcPr>
            <w:tcW w:w="960" w:type="dxa"/>
            <w:vAlign w:val="center"/>
            <w:hideMark/>
          </w:tcPr>
          <w:p w14:paraId="1D3EE2C5" w14:textId="77777777" w:rsidR="00143853" w:rsidRPr="00143853" w:rsidRDefault="00143853" w:rsidP="00143853">
            <w:pPr>
              <w:jc w:val="center"/>
              <w:cnfStyle w:val="100000000000" w:firstRow="1" w:lastRow="0" w:firstColumn="0" w:lastColumn="0" w:oddVBand="0" w:evenVBand="0" w:oddHBand="0" w:evenHBand="0" w:firstRowFirstColumn="0" w:firstRowLastColumn="0" w:lastRowFirstColumn="0" w:lastRowLastColumn="0"/>
            </w:pPr>
            <w:r w:rsidRPr="00143853">
              <w:t>Al</w:t>
            </w:r>
          </w:p>
        </w:tc>
        <w:tc>
          <w:tcPr>
            <w:tcW w:w="960" w:type="dxa"/>
            <w:vAlign w:val="center"/>
            <w:hideMark/>
          </w:tcPr>
          <w:p w14:paraId="108E6F98" w14:textId="77777777" w:rsidR="00143853" w:rsidRPr="00143853" w:rsidRDefault="00143853" w:rsidP="00143853">
            <w:pPr>
              <w:jc w:val="center"/>
              <w:cnfStyle w:val="100000000000" w:firstRow="1" w:lastRow="0" w:firstColumn="0" w:lastColumn="0" w:oddVBand="0" w:evenVBand="0" w:oddHBand="0" w:evenHBand="0" w:firstRowFirstColumn="0" w:firstRowLastColumn="0" w:lastRowFirstColumn="0" w:lastRowLastColumn="0"/>
            </w:pPr>
            <w:r w:rsidRPr="00143853">
              <w:t>Al</w:t>
            </w:r>
          </w:p>
        </w:tc>
      </w:tr>
      <w:tr w:rsidR="00143853" w:rsidRPr="00143853" w14:paraId="3240AE59" w14:textId="77777777" w:rsidTr="00143853">
        <w:trPr>
          <w:cnfStyle w:val="000000100000" w:firstRow="0" w:lastRow="0" w:firstColumn="0" w:lastColumn="0" w:oddVBand="0" w:evenVBand="0" w:oddHBand="1" w:evenHBand="0" w:firstRowFirstColumn="0" w:firstRowLastColumn="0" w:lastRowFirstColumn="0" w:lastRowLastColumn="0"/>
          <w:trHeight w:val="576"/>
          <w:jc w:val="center"/>
        </w:trPr>
        <w:tc>
          <w:tcPr>
            <w:cnfStyle w:val="001000000000" w:firstRow="0" w:lastRow="0" w:firstColumn="1" w:lastColumn="0" w:oddVBand="0" w:evenVBand="0" w:oddHBand="0" w:evenHBand="0" w:firstRowFirstColumn="0" w:firstRowLastColumn="0" w:lastRowFirstColumn="0" w:lastRowLastColumn="0"/>
            <w:tcW w:w="3400" w:type="dxa"/>
            <w:vAlign w:val="center"/>
            <w:hideMark/>
          </w:tcPr>
          <w:p w14:paraId="33E377DB" w14:textId="77777777" w:rsidR="00143853" w:rsidRPr="00143853" w:rsidRDefault="00143853" w:rsidP="00143853">
            <w:pPr>
              <w:jc w:val="center"/>
            </w:pPr>
            <w:r w:rsidRPr="00143853">
              <w:t>Detail:</w:t>
            </w:r>
          </w:p>
        </w:tc>
        <w:tc>
          <w:tcPr>
            <w:tcW w:w="960" w:type="dxa"/>
            <w:vAlign w:val="center"/>
            <w:hideMark/>
          </w:tcPr>
          <w:p w14:paraId="3879D012"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34300F44"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Cu-ETP</w:t>
            </w:r>
          </w:p>
        </w:tc>
        <w:tc>
          <w:tcPr>
            <w:tcW w:w="960" w:type="dxa"/>
            <w:vAlign w:val="center"/>
            <w:hideMark/>
          </w:tcPr>
          <w:p w14:paraId="32C67D8B"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EN AC-44200</w:t>
            </w:r>
          </w:p>
        </w:tc>
        <w:tc>
          <w:tcPr>
            <w:tcW w:w="960" w:type="dxa"/>
            <w:vAlign w:val="center"/>
            <w:hideMark/>
          </w:tcPr>
          <w:p w14:paraId="03CB0F2C"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2011BE03"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Red</w:t>
            </w:r>
          </w:p>
        </w:tc>
        <w:tc>
          <w:tcPr>
            <w:tcW w:w="960" w:type="dxa"/>
            <w:vAlign w:val="center"/>
            <w:hideMark/>
          </w:tcPr>
          <w:p w14:paraId="63B34750"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OFHC</w:t>
            </w:r>
          </w:p>
        </w:tc>
        <w:tc>
          <w:tcPr>
            <w:tcW w:w="960" w:type="dxa"/>
            <w:vAlign w:val="center"/>
            <w:hideMark/>
          </w:tcPr>
          <w:p w14:paraId="6FC3BA2D"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OFHC</w:t>
            </w:r>
          </w:p>
        </w:tc>
        <w:tc>
          <w:tcPr>
            <w:tcW w:w="960" w:type="dxa"/>
            <w:vAlign w:val="center"/>
            <w:hideMark/>
          </w:tcPr>
          <w:p w14:paraId="42CA42B0"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646D3AF8"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4D7C1E8D"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2DACD4A0"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5A65C9F3"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OFHC</w:t>
            </w:r>
          </w:p>
        </w:tc>
        <w:tc>
          <w:tcPr>
            <w:tcW w:w="960" w:type="dxa"/>
            <w:vAlign w:val="center"/>
            <w:hideMark/>
          </w:tcPr>
          <w:p w14:paraId="0E016897"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2024-T341</w:t>
            </w:r>
          </w:p>
        </w:tc>
        <w:tc>
          <w:tcPr>
            <w:tcW w:w="960" w:type="dxa"/>
            <w:vAlign w:val="center"/>
            <w:hideMark/>
          </w:tcPr>
          <w:p w14:paraId="67161F40"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7039</w:t>
            </w:r>
          </w:p>
        </w:tc>
        <w:tc>
          <w:tcPr>
            <w:tcW w:w="960" w:type="dxa"/>
            <w:vAlign w:val="center"/>
            <w:hideMark/>
          </w:tcPr>
          <w:p w14:paraId="56B9D582"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7075</w:t>
            </w:r>
          </w:p>
        </w:tc>
      </w:tr>
      <w:tr w:rsidR="00143853" w:rsidRPr="00143853" w14:paraId="73FD97AA" w14:textId="77777777" w:rsidTr="00143853">
        <w:trPr>
          <w:trHeight w:val="288"/>
          <w:jc w:val="center"/>
        </w:trPr>
        <w:tc>
          <w:tcPr>
            <w:cnfStyle w:val="001000000000" w:firstRow="0" w:lastRow="0" w:firstColumn="1" w:lastColumn="0" w:oddVBand="0" w:evenVBand="0" w:oddHBand="0" w:evenHBand="0" w:firstRowFirstColumn="0" w:firstRowLastColumn="0" w:lastRowFirstColumn="0" w:lastRowLastColumn="0"/>
            <w:tcW w:w="3400" w:type="dxa"/>
            <w:vAlign w:val="center"/>
            <w:hideMark/>
          </w:tcPr>
          <w:p w14:paraId="766D692A" w14:textId="77777777" w:rsidR="00143853" w:rsidRPr="00143853" w:rsidRDefault="00143853" w:rsidP="00143853">
            <w:pPr>
              <w:jc w:val="center"/>
            </w:pPr>
            <w:r w:rsidRPr="00143853">
              <w:t>Source:</w:t>
            </w:r>
          </w:p>
        </w:tc>
        <w:tc>
          <w:tcPr>
            <w:tcW w:w="960" w:type="dxa"/>
            <w:vAlign w:val="center"/>
            <w:hideMark/>
          </w:tcPr>
          <w:p w14:paraId="5E68727B" w14:textId="0579D4F4" w:rsidR="00143853" w:rsidRPr="00143853" w:rsidRDefault="00000000" w:rsidP="00143853">
            <w:pPr>
              <w:jc w:val="center"/>
              <w:cnfStyle w:val="000000000000" w:firstRow="0" w:lastRow="0" w:firstColumn="0" w:lastColumn="0" w:oddVBand="0" w:evenVBand="0" w:oddHBand="0" w:evenHBand="0" w:firstRowFirstColumn="0" w:firstRowLastColumn="0" w:lastRowFirstColumn="0" w:lastRowLastColumn="0"/>
            </w:pPr>
            <w:sdt>
              <w:sdtPr>
                <w:id w:val="-2095462946"/>
                <w:citation/>
              </w:sdtPr>
              <w:sdtContent>
                <w:r w:rsidR="00FF5305">
                  <w:fldChar w:fldCharType="begin"/>
                </w:r>
                <w:r w:rsidR="00FF5305">
                  <w:instrText xml:space="preserve"> CITATION Pan20 \l 2057 </w:instrText>
                </w:r>
                <w:r w:rsidR="00FF5305">
                  <w:fldChar w:fldCharType="separate"/>
                </w:r>
                <w:r w:rsidR="00FF5305" w:rsidRPr="00FF5305">
                  <w:rPr>
                    <w:noProof/>
                  </w:rPr>
                  <w:t>[28]</w:t>
                </w:r>
                <w:r w:rsidR="00FF5305">
                  <w:fldChar w:fldCharType="end"/>
                </w:r>
              </w:sdtContent>
            </w:sdt>
          </w:p>
        </w:tc>
        <w:tc>
          <w:tcPr>
            <w:tcW w:w="960" w:type="dxa"/>
            <w:vAlign w:val="center"/>
            <w:hideMark/>
          </w:tcPr>
          <w:p w14:paraId="67FCCD32" w14:textId="0ACC7890" w:rsidR="00143853" w:rsidRPr="00143853" w:rsidRDefault="00000000" w:rsidP="00143853">
            <w:pPr>
              <w:jc w:val="center"/>
              <w:cnfStyle w:val="000000000000" w:firstRow="0" w:lastRow="0" w:firstColumn="0" w:lastColumn="0" w:oddVBand="0" w:evenVBand="0" w:oddHBand="0" w:evenHBand="0" w:firstRowFirstColumn="0" w:firstRowLastColumn="0" w:lastRowFirstColumn="0" w:lastRowLastColumn="0"/>
            </w:pPr>
            <w:sdt>
              <w:sdtPr>
                <w:id w:val="-931663669"/>
                <w:citation/>
              </w:sdtPr>
              <w:sdtContent>
                <w:r w:rsidR="00761C24">
                  <w:fldChar w:fldCharType="begin"/>
                </w:r>
                <w:r w:rsidR="00761C24">
                  <w:instrText xml:space="preserve"> CITATION GRĄ12 \l 2057 </w:instrText>
                </w:r>
                <w:r w:rsidR="00761C24">
                  <w:fldChar w:fldCharType="separate"/>
                </w:r>
                <w:r w:rsidR="00761C24" w:rsidRPr="00761C24">
                  <w:rPr>
                    <w:noProof/>
                  </w:rPr>
                  <w:t>[29]</w:t>
                </w:r>
                <w:r w:rsidR="00761C24">
                  <w:fldChar w:fldCharType="end"/>
                </w:r>
              </w:sdtContent>
            </w:sdt>
          </w:p>
        </w:tc>
        <w:tc>
          <w:tcPr>
            <w:tcW w:w="960" w:type="dxa"/>
            <w:vAlign w:val="center"/>
            <w:hideMark/>
          </w:tcPr>
          <w:p w14:paraId="6858E24F" w14:textId="1224824C" w:rsidR="00143853" w:rsidRPr="00143853" w:rsidRDefault="00000000" w:rsidP="00143853">
            <w:pPr>
              <w:jc w:val="center"/>
              <w:cnfStyle w:val="000000000000" w:firstRow="0" w:lastRow="0" w:firstColumn="0" w:lastColumn="0" w:oddVBand="0" w:evenVBand="0" w:oddHBand="0" w:evenHBand="0" w:firstRowFirstColumn="0" w:firstRowLastColumn="0" w:lastRowFirstColumn="0" w:lastRowLastColumn="0"/>
            </w:pPr>
            <w:sdt>
              <w:sdtPr>
                <w:id w:val="-1140643142"/>
                <w:citation/>
              </w:sdtPr>
              <w:sdtContent>
                <w:r w:rsidR="00761C24">
                  <w:fldChar w:fldCharType="begin"/>
                </w:r>
                <w:r w:rsidR="00761C24">
                  <w:instrText xml:space="preserve"> CITATION Kur18 \l 2057 </w:instrText>
                </w:r>
                <w:r w:rsidR="00761C24">
                  <w:fldChar w:fldCharType="separate"/>
                </w:r>
                <w:r w:rsidR="00761C24" w:rsidRPr="00761C24">
                  <w:rPr>
                    <w:noProof/>
                  </w:rPr>
                  <w:t>[30]</w:t>
                </w:r>
                <w:r w:rsidR="00761C24">
                  <w:fldChar w:fldCharType="end"/>
                </w:r>
              </w:sdtContent>
            </w:sdt>
          </w:p>
        </w:tc>
        <w:tc>
          <w:tcPr>
            <w:tcW w:w="960" w:type="dxa"/>
            <w:vAlign w:val="center"/>
            <w:hideMark/>
          </w:tcPr>
          <w:p w14:paraId="34EEE729" w14:textId="44F51D9D" w:rsidR="00143853" w:rsidRPr="00143853" w:rsidRDefault="00000000" w:rsidP="00143853">
            <w:pPr>
              <w:jc w:val="center"/>
              <w:cnfStyle w:val="000000000000" w:firstRow="0" w:lastRow="0" w:firstColumn="0" w:lastColumn="0" w:oddVBand="0" w:evenVBand="0" w:oddHBand="0" w:evenHBand="0" w:firstRowFirstColumn="0" w:firstRowLastColumn="0" w:lastRowFirstColumn="0" w:lastRowLastColumn="0"/>
            </w:pPr>
            <w:sdt>
              <w:sdtPr>
                <w:id w:val="833192233"/>
                <w:citation/>
              </w:sdtPr>
              <w:sdtContent>
                <w:r w:rsidR="00761C24">
                  <w:fldChar w:fldCharType="begin"/>
                </w:r>
                <w:r w:rsidR="00761C24">
                  <w:instrText xml:space="preserve"> CITATION Ras15 \l 2057 </w:instrText>
                </w:r>
                <w:r w:rsidR="00761C24">
                  <w:fldChar w:fldCharType="separate"/>
                </w:r>
                <w:r w:rsidR="00761C24" w:rsidRPr="00761C24">
                  <w:rPr>
                    <w:noProof/>
                  </w:rPr>
                  <w:t>[31]</w:t>
                </w:r>
                <w:r w:rsidR="00761C24">
                  <w:fldChar w:fldCharType="end"/>
                </w:r>
              </w:sdtContent>
            </w:sdt>
          </w:p>
        </w:tc>
        <w:tc>
          <w:tcPr>
            <w:tcW w:w="960" w:type="dxa"/>
            <w:vAlign w:val="center"/>
            <w:hideMark/>
          </w:tcPr>
          <w:p w14:paraId="4C26F067" w14:textId="53314171" w:rsidR="00143853" w:rsidRPr="00143853" w:rsidRDefault="00000000" w:rsidP="00143853">
            <w:pPr>
              <w:jc w:val="center"/>
              <w:cnfStyle w:val="000000000000" w:firstRow="0" w:lastRow="0" w:firstColumn="0" w:lastColumn="0" w:oddVBand="0" w:evenVBand="0" w:oddHBand="0" w:evenHBand="0" w:firstRowFirstColumn="0" w:firstRowLastColumn="0" w:lastRowFirstColumn="0" w:lastRowLastColumn="0"/>
            </w:pPr>
            <w:sdt>
              <w:sdtPr>
                <w:id w:val="-2011207362"/>
                <w:citation/>
              </w:sdtPr>
              <w:sdtContent>
                <w:r w:rsidR="00761C24">
                  <w:fldChar w:fldCharType="begin"/>
                </w:r>
                <w:r w:rsidR="00761C24">
                  <w:instrText xml:space="preserve"> CITATION DuY22 \l 2057 </w:instrText>
                </w:r>
                <w:r w:rsidR="00761C24">
                  <w:fldChar w:fldCharType="separate"/>
                </w:r>
                <w:r w:rsidR="00761C24" w:rsidRPr="00761C24">
                  <w:rPr>
                    <w:noProof/>
                  </w:rPr>
                  <w:t>[6]</w:t>
                </w:r>
                <w:r w:rsidR="00761C24">
                  <w:fldChar w:fldCharType="end"/>
                </w:r>
              </w:sdtContent>
            </w:sdt>
          </w:p>
        </w:tc>
        <w:tc>
          <w:tcPr>
            <w:tcW w:w="960" w:type="dxa"/>
            <w:vAlign w:val="center"/>
            <w:hideMark/>
          </w:tcPr>
          <w:p w14:paraId="0CE17776" w14:textId="4A5BC345" w:rsidR="00143853" w:rsidRPr="00143853" w:rsidRDefault="00000000" w:rsidP="00143853">
            <w:pPr>
              <w:jc w:val="center"/>
              <w:cnfStyle w:val="000000000000" w:firstRow="0" w:lastRow="0" w:firstColumn="0" w:lastColumn="0" w:oddVBand="0" w:evenVBand="0" w:oddHBand="0" w:evenHBand="0" w:firstRowFirstColumn="0" w:firstRowLastColumn="0" w:lastRowFirstColumn="0" w:lastRowLastColumn="0"/>
            </w:pPr>
            <w:sdt>
              <w:sdtPr>
                <w:id w:val="-614215497"/>
                <w:citation/>
              </w:sdtPr>
              <w:sdtContent>
                <w:r w:rsidR="00761C24">
                  <w:fldChar w:fldCharType="begin"/>
                </w:r>
                <w:r w:rsidR="00761C24">
                  <w:instrText xml:space="preserve"> CITATION Deh19 \l 2057 </w:instrText>
                </w:r>
                <w:r w:rsidR="00761C24">
                  <w:fldChar w:fldCharType="separate"/>
                </w:r>
                <w:r w:rsidR="00761C24" w:rsidRPr="00761C24">
                  <w:rPr>
                    <w:noProof/>
                  </w:rPr>
                  <w:t>[16]</w:t>
                </w:r>
                <w:r w:rsidR="00761C24">
                  <w:fldChar w:fldCharType="end"/>
                </w:r>
              </w:sdtContent>
            </w:sdt>
          </w:p>
        </w:tc>
        <w:tc>
          <w:tcPr>
            <w:tcW w:w="960" w:type="dxa"/>
            <w:vAlign w:val="center"/>
            <w:hideMark/>
          </w:tcPr>
          <w:p w14:paraId="40B0ADC1" w14:textId="4DC56568" w:rsidR="00143853" w:rsidRPr="00143853" w:rsidRDefault="00000000" w:rsidP="00143853">
            <w:pPr>
              <w:jc w:val="center"/>
              <w:cnfStyle w:val="000000000000" w:firstRow="0" w:lastRow="0" w:firstColumn="0" w:lastColumn="0" w:oddVBand="0" w:evenVBand="0" w:oddHBand="0" w:evenHBand="0" w:firstRowFirstColumn="0" w:firstRowLastColumn="0" w:lastRowFirstColumn="0" w:lastRowLastColumn="0"/>
            </w:pPr>
            <w:sdt>
              <w:sdtPr>
                <w:id w:val="1741519288"/>
                <w:citation/>
              </w:sdtPr>
              <w:sdtContent>
                <w:r w:rsidR="00761C24">
                  <w:fldChar w:fldCharType="begin"/>
                </w:r>
                <w:r w:rsidR="00761C24">
                  <w:instrText xml:space="preserve"> CITATION Hua12 \l 2057 </w:instrText>
                </w:r>
                <w:r w:rsidR="00761C24">
                  <w:fldChar w:fldCharType="separate"/>
                </w:r>
                <w:r w:rsidR="00761C24" w:rsidRPr="00761C24">
                  <w:rPr>
                    <w:noProof/>
                  </w:rPr>
                  <w:t>[32]</w:t>
                </w:r>
                <w:r w:rsidR="00761C24">
                  <w:fldChar w:fldCharType="end"/>
                </w:r>
              </w:sdtContent>
            </w:sdt>
          </w:p>
        </w:tc>
        <w:tc>
          <w:tcPr>
            <w:tcW w:w="960" w:type="dxa"/>
            <w:vAlign w:val="center"/>
            <w:hideMark/>
          </w:tcPr>
          <w:p w14:paraId="55068E51" w14:textId="674B1CFB" w:rsidR="00143853" w:rsidRPr="00143853" w:rsidRDefault="00000000" w:rsidP="00143853">
            <w:pPr>
              <w:jc w:val="center"/>
              <w:cnfStyle w:val="000000000000" w:firstRow="0" w:lastRow="0" w:firstColumn="0" w:lastColumn="0" w:oddVBand="0" w:evenVBand="0" w:oddHBand="0" w:evenHBand="0" w:firstRowFirstColumn="0" w:firstRowLastColumn="0" w:lastRowFirstColumn="0" w:lastRowLastColumn="0"/>
            </w:pPr>
            <w:sdt>
              <w:sdtPr>
                <w:id w:val="-1886401394"/>
                <w:citation/>
              </w:sdtPr>
              <w:sdtContent>
                <w:r w:rsidR="00761C24">
                  <w:fldChar w:fldCharType="begin"/>
                </w:r>
                <w:r w:rsidR="00761C24">
                  <w:instrText xml:space="preserve"> CITATION Zha17 \l 2057 </w:instrText>
                </w:r>
                <w:r w:rsidR="00761C24">
                  <w:fldChar w:fldCharType="separate"/>
                </w:r>
                <w:r w:rsidR="00761C24" w:rsidRPr="00761C24">
                  <w:rPr>
                    <w:noProof/>
                  </w:rPr>
                  <w:t>[33]</w:t>
                </w:r>
                <w:r w:rsidR="00761C24">
                  <w:fldChar w:fldCharType="end"/>
                </w:r>
              </w:sdtContent>
            </w:sdt>
          </w:p>
        </w:tc>
        <w:tc>
          <w:tcPr>
            <w:tcW w:w="960" w:type="dxa"/>
            <w:vAlign w:val="center"/>
            <w:hideMark/>
          </w:tcPr>
          <w:p w14:paraId="778EA505" w14:textId="0BCB8E03" w:rsidR="00143853" w:rsidRPr="00143853" w:rsidRDefault="00000000" w:rsidP="00143853">
            <w:pPr>
              <w:jc w:val="center"/>
              <w:cnfStyle w:val="000000000000" w:firstRow="0" w:lastRow="0" w:firstColumn="0" w:lastColumn="0" w:oddVBand="0" w:evenVBand="0" w:oddHBand="0" w:evenHBand="0" w:firstRowFirstColumn="0" w:firstRowLastColumn="0" w:lastRowFirstColumn="0" w:lastRowLastColumn="0"/>
            </w:pPr>
            <w:sdt>
              <w:sdtPr>
                <w:id w:val="-1727909732"/>
                <w:citation/>
              </w:sdtPr>
              <w:sdtContent>
                <w:r w:rsidR="00761C24">
                  <w:fldChar w:fldCharType="begin"/>
                </w:r>
                <w:r w:rsidR="00761C24">
                  <w:instrText xml:space="preserve"> CITATION Zak19 \l 2057 </w:instrText>
                </w:r>
                <w:r w:rsidR="00761C24">
                  <w:fldChar w:fldCharType="separate"/>
                </w:r>
                <w:r w:rsidR="00761C24" w:rsidRPr="00761C24">
                  <w:rPr>
                    <w:noProof/>
                  </w:rPr>
                  <w:t>[8]</w:t>
                </w:r>
                <w:r w:rsidR="00761C24">
                  <w:fldChar w:fldCharType="end"/>
                </w:r>
              </w:sdtContent>
            </w:sdt>
          </w:p>
        </w:tc>
        <w:tc>
          <w:tcPr>
            <w:tcW w:w="960" w:type="dxa"/>
            <w:vAlign w:val="center"/>
            <w:hideMark/>
          </w:tcPr>
          <w:p w14:paraId="365DAABA" w14:textId="0BEEA8C7" w:rsidR="00143853" w:rsidRPr="00143853" w:rsidRDefault="00000000" w:rsidP="00143853">
            <w:pPr>
              <w:jc w:val="center"/>
              <w:cnfStyle w:val="000000000000" w:firstRow="0" w:lastRow="0" w:firstColumn="0" w:lastColumn="0" w:oddVBand="0" w:evenVBand="0" w:oddHBand="0" w:evenHBand="0" w:firstRowFirstColumn="0" w:firstRowLastColumn="0" w:lastRowFirstColumn="0" w:lastRowLastColumn="0"/>
            </w:pPr>
            <w:sdt>
              <w:sdtPr>
                <w:id w:val="-1180898778"/>
                <w:citation/>
              </w:sdtPr>
              <w:sdtContent>
                <w:r w:rsidR="00761C24">
                  <w:fldChar w:fldCharType="begin"/>
                </w:r>
                <w:r w:rsidR="00761C24">
                  <w:instrText xml:space="preserve"> CITATION Zak19 \l 2057 </w:instrText>
                </w:r>
                <w:r w:rsidR="00761C24">
                  <w:fldChar w:fldCharType="separate"/>
                </w:r>
                <w:r w:rsidR="00761C24" w:rsidRPr="00761C24">
                  <w:rPr>
                    <w:noProof/>
                  </w:rPr>
                  <w:t>[8]</w:t>
                </w:r>
                <w:r w:rsidR="00761C24">
                  <w:fldChar w:fldCharType="end"/>
                </w:r>
              </w:sdtContent>
            </w:sdt>
          </w:p>
        </w:tc>
        <w:tc>
          <w:tcPr>
            <w:tcW w:w="960" w:type="dxa"/>
            <w:vAlign w:val="center"/>
            <w:hideMark/>
          </w:tcPr>
          <w:p w14:paraId="426B696D" w14:textId="0BBA6D80" w:rsidR="00143853" w:rsidRPr="00143853" w:rsidRDefault="00000000" w:rsidP="00143853">
            <w:pPr>
              <w:jc w:val="center"/>
              <w:cnfStyle w:val="000000000000" w:firstRow="0" w:lastRow="0" w:firstColumn="0" w:lastColumn="0" w:oddVBand="0" w:evenVBand="0" w:oddHBand="0" w:evenHBand="0" w:firstRowFirstColumn="0" w:firstRowLastColumn="0" w:lastRowFirstColumn="0" w:lastRowLastColumn="0"/>
            </w:pPr>
            <w:sdt>
              <w:sdtPr>
                <w:id w:val="-2056373002"/>
                <w:citation/>
              </w:sdtPr>
              <w:sdtContent>
                <w:r w:rsidR="00761C24">
                  <w:fldChar w:fldCharType="begin"/>
                </w:r>
                <w:r w:rsidR="00761C24">
                  <w:instrText xml:space="preserve"> CITATION Han21 \l 2057 </w:instrText>
                </w:r>
                <w:r w:rsidR="00761C24">
                  <w:fldChar w:fldCharType="separate"/>
                </w:r>
                <w:r w:rsidR="00761C24" w:rsidRPr="00761C24">
                  <w:rPr>
                    <w:noProof/>
                  </w:rPr>
                  <w:t>[10]</w:t>
                </w:r>
                <w:r w:rsidR="00761C24">
                  <w:fldChar w:fldCharType="end"/>
                </w:r>
              </w:sdtContent>
            </w:sdt>
          </w:p>
        </w:tc>
        <w:tc>
          <w:tcPr>
            <w:tcW w:w="960" w:type="dxa"/>
            <w:vAlign w:val="center"/>
            <w:hideMark/>
          </w:tcPr>
          <w:p w14:paraId="2DB85BDB" w14:textId="63878794" w:rsidR="00143853" w:rsidRPr="00143853" w:rsidRDefault="00000000" w:rsidP="00143853">
            <w:pPr>
              <w:jc w:val="center"/>
              <w:cnfStyle w:val="000000000000" w:firstRow="0" w:lastRow="0" w:firstColumn="0" w:lastColumn="0" w:oddVBand="0" w:evenVBand="0" w:oddHBand="0" w:evenHBand="0" w:firstRowFirstColumn="0" w:firstRowLastColumn="0" w:lastRowFirstColumn="0" w:lastRowLastColumn="0"/>
            </w:pPr>
            <w:sdt>
              <w:sdtPr>
                <w:id w:val="-282503332"/>
                <w:citation/>
              </w:sdtPr>
              <w:sdtContent>
                <w:r w:rsidR="00761C24">
                  <w:fldChar w:fldCharType="begin"/>
                </w:r>
                <w:r w:rsidR="00761C24">
                  <w:instrText xml:space="preserve"> CITATION Joh83 \l 2057 </w:instrText>
                </w:r>
                <w:r w:rsidR="00761C24">
                  <w:fldChar w:fldCharType="separate"/>
                </w:r>
                <w:r w:rsidR="00761C24" w:rsidRPr="00761C24">
                  <w:rPr>
                    <w:noProof/>
                  </w:rPr>
                  <w:t>[26]</w:t>
                </w:r>
                <w:r w:rsidR="00761C24">
                  <w:fldChar w:fldCharType="end"/>
                </w:r>
              </w:sdtContent>
            </w:sdt>
          </w:p>
        </w:tc>
        <w:tc>
          <w:tcPr>
            <w:tcW w:w="960" w:type="dxa"/>
            <w:vAlign w:val="center"/>
            <w:hideMark/>
          </w:tcPr>
          <w:p w14:paraId="14A8B18F" w14:textId="04FFF890" w:rsidR="00143853" w:rsidRPr="00143853" w:rsidRDefault="00000000" w:rsidP="00143853">
            <w:pPr>
              <w:jc w:val="center"/>
              <w:cnfStyle w:val="000000000000" w:firstRow="0" w:lastRow="0" w:firstColumn="0" w:lastColumn="0" w:oddVBand="0" w:evenVBand="0" w:oddHBand="0" w:evenHBand="0" w:firstRowFirstColumn="0" w:firstRowLastColumn="0" w:lastRowFirstColumn="0" w:lastRowLastColumn="0"/>
            </w:pPr>
            <w:sdt>
              <w:sdtPr>
                <w:id w:val="-1364135499"/>
                <w:citation/>
              </w:sdtPr>
              <w:sdtContent>
                <w:r w:rsidR="00761C24">
                  <w:fldChar w:fldCharType="begin"/>
                </w:r>
                <w:r w:rsidR="00761C24">
                  <w:instrText xml:space="preserve"> CITATION Joh83 \l 2057 </w:instrText>
                </w:r>
                <w:r w:rsidR="00761C24">
                  <w:fldChar w:fldCharType="separate"/>
                </w:r>
                <w:r w:rsidR="00761C24" w:rsidRPr="00761C24">
                  <w:rPr>
                    <w:noProof/>
                  </w:rPr>
                  <w:t>[26]</w:t>
                </w:r>
                <w:r w:rsidR="00761C24">
                  <w:fldChar w:fldCharType="end"/>
                </w:r>
              </w:sdtContent>
            </w:sdt>
          </w:p>
        </w:tc>
        <w:tc>
          <w:tcPr>
            <w:tcW w:w="960" w:type="dxa"/>
            <w:vAlign w:val="center"/>
            <w:hideMark/>
          </w:tcPr>
          <w:p w14:paraId="26B07BFD" w14:textId="33C560DA" w:rsidR="00143853" w:rsidRPr="00143853" w:rsidRDefault="00000000" w:rsidP="00143853">
            <w:pPr>
              <w:jc w:val="center"/>
              <w:cnfStyle w:val="000000000000" w:firstRow="0" w:lastRow="0" w:firstColumn="0" w:lastColumn="0" w:oddVBand="0" w:evenVBand="0" w:oddHBand="0" w:evenHBand="0" w:firstRowFirstColumn="0" w:firstRowLastColumn="0" w:lastRowFirstColumn="0" w:lastRowLastColumn="0"/>
            </w:pPr>
            <w:sdt>
              <w:sdtPr>
                <w:id w:val="-204249834"/>
                <w:citation/>
              </w:sdtPr>
              <w:sdtContent>
                <w:r w:rsidR="00761C24">
                  <w:fldChar w:fldCharType="begin"/>
                </w:r>
                <w:r w:rsidR="00761C24">
                  <w:instrText xml:space="preserve"> CITATION Joh83 \l 2057 </w:instrText>
                </w:r>
                <w:r w:rsidR="00761C24">
                  <w:fldChar w:fldCharType="separate"/>
                </w:r>
                <w:r w:rsidR="00761C24" w:rsidRPr="00761C24">
                  <w:rPr>
                    <w:noProof/>
                  </w:rPr>
                  <w:t>[26]</w:t>
                </w:r>
                <w:r w:rsidR="00761C24">
                  <w:fldChar w:fldCharType="end"/>
                </w:r>
              </w:sdtContent>
            </w:sdt>
          </w:p>
        </w:tc>
        <w:tc>
          <w:tcPr>
            <w:tcW w:w="960" w:type="dxa"/>
            <w:vAlign w:val="center"/>
            <w:hideMark/>
          </w:tcPr>
          <w:p w14:paraId="5B9165DC" w14:textId="5D26102F" w:rsidR="00143853" w:rsidRPr="00143853" w:rsidRDefault="00000000" w:rsidP="00143853">
            <w:pPr>
              <w:jc w:val="center"/>
              <w:cnfStyle w:val="000000000000" w:firstRow="0" w:lastRow="0" w:firstColumn="0" w:lastColumn="0" w:oddVBand="0" w:evenVBand="0" w:oddHBand="0" w:evenHBand="0" w:firstRowFirstColumn="0" w:firstRowLastColumn="0" w:lastRowFirstColumn="0" w:lastRowLastColumn="0"/>
            </w:pPr>
            <w:sdt>
              <w:sdtPr>
                <w:id w:val="1899011877"/>
                <w:citation/>
              </w:sdtPr>
              <w:sdtContent>
                <w:r w:rsidR="00761C24">
                  <w:fldChar w:fldCharType="begin"/>
                </w:r>
                <w:r w:rsidR="00761C24">
                  <w:instrText xml:space="preserve"> CITATION Joh83 \l 2057 </w:instrText>
                </w:r>
                <w:r w:rsidR="00761C24">
                  <w:fldChar w:fldCharType="separate"/>
                </w:r>
                <w:r w:rsidR="00761C24" w:rsidRPr="00761C24">
                  <w:rPr>
                    <w:noProof/>
                  </w:rPr>
                  <w:t>[26]</w:t>
                </w:r>
                <w:r w:rsidR="00761C24">
                  <w:fldChar w:fldCharType="end"/>
                </w:r>
              </w:sdtContent>
            </w:sdt>
          </w:p>
        </w:tc>
      </w:tr>
      <w:tr w:rsidR="00143853" w:rsidRPr="00143853" w14:paraId="1EA4968D" w14:textId="77777777" w:rsidTr="00143853">
        <w:trPr>
          <w:cnfStyle w:val="000000100000" w:firstRow="0" w:lastRow="0" w:firstColumn="0" w:lastColumn="0" w:oddVBand="0" w:evenVBand="0" w:oddHBand="1"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17800" w:type="dxa"/>
            <w:gridSpan w:val="16"/>
            <w:vAlign w:val="center"/>
            <w:hideMark/>
          </w:tcPr>
          <w:p w14:paraId="62B0406E" w14:textId="77777777" w:rsidR="00143853" w:rsidRPr="00143853" w:rsidRDefault="00143853" w:rsidP="00143853">
            <w:pPr>
              <w:jc w:val="center"/>
            </w:pPr>
            <w:r w:rsidRPr="00143853">
              <w:t>General Material Properties:</w:t>
            </w:r>
          </w:p>
        </w:tc>
      </w:tr>
      <w:tr w:rsidR="00143853" w:rsidRPr="00143853" w14:paraId="04D4C1A3" w14:textId="77777777" w:rsidTr="00143853">
        <w:trPr>
          <w:trHeight w:val="288"/>
          <w:jc w:val="center"/>
        </w:trPr>
        <w:tc>
          <w:tcPr>
            <w:cnfStyle w:val="001000000000" w:firstRow="0" w:lastRow="0" w:firstColumn="1" w:lastColumn="0" w:oddVBand="0" w:evenVBand="0" w:oddHBand="0" w:evenHBand="0" w:firstRowFirstColumn="0" w:firstRowLastColumn="0" w:lastRowFirstColumn="0" w:lastRowLastColumn="0"/>
            <w:tcW w:w="3400" w:type="dxa"/>
            <w:vAlign w:val="center"/>
            <w:hideMark/>
          </w:tcPr>
          <w:p w14:paraId="2B3069DA" w14:textId="77777777" w:rsidR="00143853" w:rsidRPr="00143853" w:rsidRDefault="00143853" w:rsidP="00143853">
            <w:pPr>
              <w:jc w:val="center"/>
            </w:pPr>
            <w:r w:rsidRPr="00143853">
              <w:t>Density (kg/m3)</w:t>
            </w:r>
          </w:p>
        </w:tc>
        <w:tc>
          <w:tcPr>
            <w:tcW w:w="960" w:type="dxa"/>
            <w:vAlign w:val="center"/>
            <w:hideMark/>
          </w:tcPr>
          <w:p w14:paraId="7B59A6BC"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8940</w:t>
            </w:r>
          </w:p>
        </w:tc>
        <w:tc>
          <w:tcPr>
            <w:tcW w:w="960" w:type="dxa"/>
            <w:vAlign w:val="center"/>
            <w:hideMark/>
          </w:tcPr>
          <w:p w14:paraId="395E72A2"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77607FE6"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2730</w:t>
            </w:r>
          </w:p>
        </w:tc>
        <w:tc>
          <w:tcPr>
            <w:tcW w:w="960" w:type="dxa"/>
            <w:vAlign w:val="center"/>
            <w:hideMark/>
          </w:tcPr>
          <w:p w14:paraId="4C178C98"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2700</w:t>
            </w:r>
          </w:p>
        </w:tc>
        <w:tc>
          <w:tcPr>
            <w:tcW w:w="960" w:type="dxa"/>
            <w:vAlign w:val="center"/>
            <w:hideMark/>
          </w:tcPr>
          <w:p w14:paraId="3E798EBE"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8930</w:t>
            </w:r>
          </w:p>
        </w:tc>
        <w:tc>
          <w:tcPr>
            <w:tcW w:w="960" w:type="dxa"/>
            <w:vAlign w:val="center"/>
            <w:hideMark/>
          </w:tcPr>
          <w:p w14:paraId="5865DB99"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8960</w:t>
            </w:r>
          </w:p>
        </w:tc>
        <w:tc>
          <w:tcPr>
            <w:tcW w:w="960" w:type="dxa"/>
            <w:vAlign w:val="center"/>
            <w:hideMark/>
          </w:tcPr>
          <w:p w14:paraId="56A66ED9"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8960</w:t>
            </w:r>
          </w:p>
        </w:tc>
        <w:tc>
          <w:tcPr>
            <w:tcW w:w="960" w:type="dxa"/>
            <w:vAlign w:val="center"/>
            <w:hideMark/>
          </w:tcPr>
          <w:p w14:paraId="49F754BF"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8960</w:t>
            </w:r>
          </w:p>
        </w:tc>
        <w:tc>
          <w:tcPr>
            <w:tcW w:w="960" w:type="dxa"/>
            <w:vAlign w:val="center"/>
            <w:hideMark/>
          </w:tcPr>
          <w:p w14:paraId="307AFC07"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8930</w:t>
            </w:r>
          </w:p>
        </w:tc>
        <w:tc>
          <w:tcPr>
            <w:tcW w:w="960" w:type="dxa"/>
            <w:vAlign w:val="center"/>
            <w:hideMark/>
          </w:tcPr>
          <w:p w14:paraId="79236DCF"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2712</w:t>
            </w:r>
          </w:p>
        </w:tc>
        <w:tc>
          <w:tcPr>
            <w:tcW w:w="960" w:type="dxa"/>
            <w:vAlign w:val="center"/>
            <w:hideMark/>
          </w:tcPr>
          <w:p w14:paraId="5F389329"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18727A91"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8960</w:t>
            </w:r>
          </w:p>
        </w:tc>
        <w:tc>
          <w:tcPr>
            <w:tcW w:w="960" w:type="dxa"/>
            <w:vAlign w:val="center"/>
            <w:hideMark/>
          </w:tcPr>
          <w:p w14:paraId="7AD4CB03"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1770</w:t>
            </w:r>
          </w:p>
        </w:tc>
        <w:tc>
          <w:tcPr>
            <w:tcW w:w="960" w:type="dxa"/>
            <w:vAlign w:val="center"/>
            <w:hideMark/>
          </w:tcPr>
          <w:p w14:paraId="507D3716"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2770</w:t>
            </w:r>
          </w:p>
        </w:tc>
        <w:tc>
          <w:tcPr>
            <w:tcW w:w="960" w:type="dxa"/>
            <w:vAlign w:val="center"/>
            <w:hideMark/>
          </w:tcPr>
          <w:p w14:paraId="6EB730B7"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r>
      <w:tr w:rsidR="00143853" w:rsidRPr="00143853" w14:paraId="48826404" w14:textId="77777777" w:rsidTr="00143853">
        <w:trPr>
          <w:cnfStyle w:val="000000100000" w:firstRow="0" w:lastRow="0" w:firstColumn="0" w:lastColumn="0" w:oddVBand="0" w:evenVBand="0" w:oddHBand="1"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3400" w:type="dxa"/>
            <w:vAlign w:val="center"/>
            <w:hideMark/>
          </w:tcPr>
          <w:p w14:paraId="71154614" w14:textId="77777777" w:rsidR="00143853" w:rsidRPr="00143853" w:rsidRDefault="00143853" w:rsidP="00143853">
            <w:pPr>
              <w:jc w:val="center"/>
            </w:pPr>
            <w:r w:rsidRPr="00143853">
              <w:t>Shear Modulus (</w:t>
            </w:r>
            <w:proofErr w:type="spellStart"/>
            <w:r w:rsidRPr="00143853">
              <w:t>GPa</w:t>
            </w:r>
            <w:proofErr w:type="spellEnd"/>
            <w:r w:rsidRPr="00143853">
              <w:t>)</w:t>
            </w:r>
          </w:p>
        </w:tc>
        <w:tc>
          <w:tcPr>
            <w:tcW w:w="960" w:type="dxa"/>
            <w:vAlign w:val="center"/>
            <w:hideMark/>
          </w:tcPr>
          <w:p w14:paraId="582E727D"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08EAFDC1"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3A158E82"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6808F04F"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26.9</w:t>
            </w:r>
          </w:p>
        </w:tc>
        <w:tc>
          <w:tcPr>
            <w:tcW w:w="960" w:type="dxa"/>
            <w:vAlign w:val="center"/>
            <w:hideMark/>
          </w:tcPr>
          <w:p w14:paraId="39F7F3CC"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78509E91"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47E00920"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78CAF28E"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1CC81AF0"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25</w:t>
            </w:r>
          </w:p>
        </w:tc>
        <w:tc>
          <w:tcPr>
            <w:tcW w:w="960" w:type="dxa"/>
            <w:vAlign w:val="center"/>
            <w:hideMark/>
          </w:tcPr>
          <w:p w14:paraId="43BE2BA6"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69</w:t>
            </w:r>
          </w:p>
        </w:tc>
        <w:tc>
          <w:tcPr>
            <w:tcW w:w="960" w:type="dxa"/>
            <w:vAlign w:val="center"/>
            <w:hideMark/>
          </w:tcPr>
          <w:p w14:paraId="719D5D90"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3D1B4A7C"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5B05438C"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73FD3D27"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55200591"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r>
      <w:tr w:rsidR="00143853" w:rsidRPr="00143853" w14:paraId="5B64D825" w14:textId="77777777" w:rsidTr="00143853">
        <w:trPr>
          <w:trHeight w:val="288"/>
          <w:jc w:val="center"/>
        </w:trPr>
        <w:tc>
          <w:tcPr>
            <w:cnfStyle w:val="001000000000" w:firstRow="0" w:lastRow="0" w:firstColumn="1" w:lastColumn="0" w:oddVBand="0" w:evenVBand="0" w:oddHBand="0" w:evenHBand="0" w:firstRowFirstColumn="0" w:firstRowLastColumn="0" w:lastRowFirstColumn="0" w:lastRowLastColumn="0"/>
            <w:tcW w:w="3400" w:type="dxa"/>
            <w:vAlign w:val="center"/>
            <w:hideMark/>
          </w:tcPr>
          <w:p w14:paraId="4D43CD36" w14:textId="77777777" w:rsidR="00143853" w:rsidRPr="00143853" w:rsidRDefault="00143853" w:rsidP="00143853">
            <w:pPr>
              <w:jc w:val="center"/>
            </w:pPr>
            <w:r w:rsidRPr="00143853">
              <w:t>Youngs Modulus (</w:t>
            </w:r>
            <w:proofErr w:type="spellStart"/>
            <w:r w:rsidRPr="00143853">
              <w:t>Gpa</w:t>
            </w:r>
            <w:proofErr w:type="spellEnd"/>
            <w:r w:rsidRPr="00143853">
              <w:t>)</w:t>
            </w:r>
          </w:p>
        </w:tc>
        <w:tc>
          <w:tcPr>
            <w:tcW w:w="960" w:type="dxa"/>
            <w:vAlign w:val="center"/>
            <w:hideMark/>
          </w:tcPr>
          <w:p w14:paraId="3D246FB4"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100</w:t>
            </w:r>
          </w:p>
        </w:tc>
        <w:tc>
          <w:tcPr>
            <w:tcW w:w="960" w:type="dxa"/>
            <w:vAlign w:val="center"/>
            <w:hideMark/>
          </w:tcPr>
          <w:p w14:paraId="39DE1320"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17907816"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70</w:t>
            </w:r>
          </w:p>
        </w:tc>
        <w:tc>
          <w:tcPr>
            <w:tcW w:w="960" w:type="dxa"/>
            <w:vAlign w:val="center"/>
            <w:hideMark/>
          </w:tcPr>
          <w:p w14:paraId="1C5BA615"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70</w:t>
            </w:r>
          </w:p>
        </w:tc>
        <w:tc>
          <w:tcPr>
            <w:tcW w:w="960" w:type="dxa"/>
            <w:vAlign w:val="center"/>
            <w:hideMark/>
          </w:tcPr>
          <w:p w14:paraId="02FF2F0D"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12BCBAC6"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125</w:t>
            </w:r>
          </w:p>
        </w:tc>
        <w:tc>
          <w:tcPr>
            <w:tcW w:w="960" w:type="dxa"/>
            <w:vAlign w:val="center"/>
            <w:hideMark/>
          </w:tcPr>
          <w:p w14:paraId="6D56087C"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189063A0"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764ABE39"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2C708D64"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74ECF264"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411BE7F4"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669E5EC5"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64A69151"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6521C3E3"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r>
      <w:tr w:rsidR="00143853" w:rsidRPr="00143853" w14:paraId="70DC2CFF" w14:textId="77777777" w:rsidTr="00143853">
        <w:trPr>
          <w:cnfStyle w:val="000000100000" w:firstRow="0" w:lastRow="0" w:firstColumn="0" w:lastColumn="0" w:oddVBand="0" w:evenVBand="0" w:oddHBand="1"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3400" w:type="dxa"/>
            <w:vAlign w:val="center"/>
            <w:hideMark/>
          </w:tcPr>
          <w:p w14:paraId="46C4E6DF" w14:textId="77777777" w:rsidR="00143853" w:rsidRPr="00143853" w:rsidRDefault="00143853" w:rsidP="00143853">
            <w:pPr>
              <w:jc w:val="center"/>
            </w:pPr>
            <w:proofErr w:type="spellStart"/>
            <w:r w:rsidRPr="00143853">
              <w:t>Poisions</w:t>
            </w:r>
            <w:proofErr w:type="spellEnd"/>
            <w:r w:rsidRPr="00143853">
              <w:t xml:space="preserve"> Ratio</w:t>
            </w:r>
          </w:p>
        </w:tc>
        <w:tc>
          <w:tcPr>
            <w:tcW w:w="960" w:type="dxa"/>
            <w:vAlign w:val="center"/>
            <w:hideMark/>
          </w:tcPr>
          <w:p w14:paraId="0AD9D447"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0.31</w:t>
            </w:r>
          </w:p>
        </w:tc>
        <w:tc>
          <w:tcPr>
            <w:tcW w:w="960" w:type="dxa"/>
            <w:vAlign w:val="center"/>
            <w:hideMark/>
          </w:tcPr>
          <w:p w14:paraId="61B16469"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6D65E7F5"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0.33</w:t>
            </w:r>
          </w:p>
        </w:tc>
        <w:tc>
          <w:tcPr>
            <w:tcW w:w="960" w:type="dxa"/>
            <w:vAlign w:val="center"/>
            <w:hideMark/>
          </w:tcPr>
          <w:p w14:paraId="79809DB5"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0.3</w:t>
            </w:r>
          </w:p>
        </w:tc>
        <w:tc>
          <w:tcPr>
            <w:tcW w:w="960" w:type="dxa"/>
            <w:vAlign w:val="center"/>
            <w:hideMark/>
          </w:tcPr>
          <w:p w14:paraId="562F24C2"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69A217FE"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0.3</w:t>
            </w:r>
          </w:p>
        </w:tc>
        <w:tc>
          <w:tcPr>
            <w:tcW w:w="960" w:type="dxa"/>
            <w:vAlign w:val="center"/>
            <w:hideMark/>
          </w:tcPr>
          <w:p w14:paraId="0A7F4C3C"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509C4EEC"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178C8542"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04E1006F"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46DA526E"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409910F7"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4B2CA6C0"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0B05F77C"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7EF3FA74"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r>
      <w:tr w:rsidR="00143853" w:rsidRPr="00143853" w14:paraId="2732C8AB" w14:textId="77777777" w:rsidTr="00143853">
        <w:trPr>
          <w:trHeight w:val="288"/>
          <w:jc w:val="center"/>
        </w:trPr>
        <w:tc>
          <w:tcPr>
            <w:cnfStyle w:val="001000000000" w:firstRow="0" w:lastRow="0" w:firstColumn="1" w:lastColumn="0" w:oddVBand="0" w:evenVBand="0" w:oddHBand="0" w:evenHBand="0" w:firstRowFirstColumn="0" w:firstRowLastColumn="0" w:lastRowFirstColumn="0" w:lastRowLastColumn="0"/>
            <w:tcW w:w="3400" w:type="dxa"/>
            <w:vAlign w:val="center"/>
            <w:hideMark/>
          </w:tcPr>
          <w:p w14:paraId="49B73264" w14:textId="77777777" w:rsidR="00143853" w:rsidRPr="00143853" w:rsidRDefault="00143853" w:rsidP="00143853">
            <w:pPr>
              <w:jc w:val="center"/>
            </w:pPr>
            <w:r w:rsidRPr="00143853">
              <w:t>Specific Heat (J/kg K)</w:t>
            </w:r>
          </w:p>
        </w:tc>
        <w:tc>
          <w:tcPr>
            <w:tcW w:w="960" w:type="dxa"/>
            <w:vAlign w:val="center"/>
            <w:hideMark/>
          </w:tcPr>
          <w:p w14:paraId="1414F4A2"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385</w:t>
            </w:r>
          </w:p>
        </w:tc>
        <w:tc>
          <w:tcPr>
            <w:tcW w:w="960" w:type="dxa"/>
            <w:vAlign w:val="center"/>
            <w:hideMark/>
          </w:tcPr>
          <w:p w14:paraId="02F99737"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3C2ABA79"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4E409537"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910</w:t>
            </w:r>
          </w:p>
        </w:tc>
        <w:tc>
          <w:tcPr>
            <w:tcW w:w="960" w:type="dxa"/>
            <w:vAlign w:val="center"/>
            <w:hideMark/>
          </w:tcPr>
          <w:p w14:paraId="1EA946FC"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5F14E984"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404F6118"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404C9E06"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385</w:t>
            </w:r>
          </w:p>
        </w:tc>
        <w:tc>
          <w:tcPr>
            <w:tcW w:w="960" w:type="dxa"/>
            <w:vAlign w:val="center"/>
            <w:hideMark/>
          </w:tcPr>
          <w:p w14:paraId="565730E2"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390</w:t>
            </w:r>
          </w:p>
        </w:tc>
        <w:tc>
          <w:tcPr>
            <w:tcW w:w="960" w:type="dxa"/>
            <w:vAlign w:val="center"/>
            <w:hideMark/>
          </w:tcPr>
          <w:p w14:paraId="69FB2CBC"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910</w:t>
            </w:r>
          </w:p>
        </w:tc>
        <w:tc>
          <w:tcPr>
            <w:tcW w:w="960" w:type="dxa"/>
            <w:vAlign w:val="center"/>
            <w:hideMark/>
          </w:tcPr>
          <w:p w14:paraId="63F011F2"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0BED4F1A"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383</w:t>
            </w:r>
          </w:p>
        </w:tc>
        <w:tc>
          <w:tcPr>
            <w:tcW w:w="960" w:type="dxa"/>
            <w:vAlign w:val="center"/>
            <w:hideMark/>
          </w:tcPr>
          <w:p w14:paraId="2A005849"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875</w:t>
            </w:r>
          </w:p>
        </w:tc>
        <w:tc>
          <w:tcPr>
            <w:tcW w:w="960" w:type="dxa"/>
            <w:vAlign w:val="center"/>
            <w:hideMark/>
          </w:tcPr>
          <w:p w14:paraId="6A47B911"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875</w:t>
            </w:r>
          </w:p>
        </w:tc>
        <w:tc>
          <w:tcPr>
            <w:tcW w:w="960" w:type="dxa"/>
            <w:vAlign w:val="center"/>
            <w:hideMark/>
          </w:tcPr>
          <w:p w14:paraId="5C93A521"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r>
      <w:tr w:rsidR="00143853" w:rsidRPr="00143853" w14:paraId="27B4AE0E" w14:textId="77777777" w:rsidTr="00143853">
        <w:trPr>
          <w:cnfStyle w:val="000000100000" w:firstRow="0" w:lastRow="0" w:firstColumn="0" w:lastColumn="0" w:oddVBand="0" w:evenVBand="0" w:oddHBand="1"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17800" w:type="dxa"/>
            <w:gridSpan w:val="16"/>
            <w:vAlign w:val="center"/>
            <w:hideMark/>
          </w:tcPr>
          <w:p w14:paraId="62490E41" w14:textId="77777777" w:rsidR="00143853" w:rsidRPr="00143853" w:rsidRDefault="00143853" w:rsidP="00143853">
            <w:pPr>
              <w:jc w:val="center"/>
            </w:pPr>
            <w:r w:rsidRPr="00143853">
              <w:t>Johnson-Cook Plasticity Model</w:t>
            </w:r>
          </w:p>
        </w:tc>
      </w:tr>
      <w:tr w:rsidR="00143853" w:rsidRPr="00143853" w14:paraId="40434077" w14:textId="77777777" w:rsidTr="00143853">
        <w:trPr>
          <w:trHeight w:val="288"/>
          <w:jc w:val="center"/>
        </w:trPr>
        <w:tc>
          <w:tcPr>
            <w:cnfStyle w:val="001000000000" w:firstRow="0" w:lastRow="0" w:firstColumn="1" w:lastColumn="0" w:oddVBand="0" w:evenVBand="0" w:oddHBand="0" w:evenHBand="0" w:firstRowFirstColumn="0" w:firstRowLastColumn="0" w:lastRowFirstColumn="0" w:lastRowLastColumn="0"/>
            <w:tcW w:w="3400" w:type="dxa"/>
            <w:vAlign w:val="center"/>
            <w:hideMark/>
          </w:tcPr>
          <w:p w14:paraId="59860BC7" w14:textId="77777777" w:rsidR="00143853" w:rsidRPr="00143853" w:rsidRDefault="00143853" w:rsidP="00143853">
            <w:pPr>
              <w:jc w:val="center"/>
            </w:pPr>
            <w:r w:rsidRPr="00143853">
              <w:t>Initial Yield Stress, A (MPa)</w:t>
            </w:r>
          </w:p>
        </w:tc>
        <w:tc>
          <w:tcPr>
            <w:tcW w:w="960" w:type="dxa"/>
            <w:vAlign w:val="center"/>
            <w:hideMark/>
          </w:tcPr>
          <w:p w14:paraId="067EB015"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99.7</w:t>
            </w:r>
          </w:p>
        </w:tc>
        <w:tc>
          <w:tcPr>
            <w:tcW w:w="960" w:type="dxa"/>
            <w:vAlign w:val="center"/>
            <w:hideMark/>
          </w:tcPr>
          <w:p w14:paraId="4535C07D"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100</w:t>
            </w:r>
          </w:p>
        </w:tc>
        <w:tc>
          <w:tcPr>
            <w:tcW w:w="960" w:type="dxa"/>
            <w:vAlign w:val="center"/>
            <w:hideMark/>
          </w:tcPr>
          <w:p w14:paraId="3A26515B"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110</w:t>
            </w:r>
          </w:p>
        </w:tc>
        <w:tc>
          <w:tcPr>
            <w:tcW w:w="960" w:type="dxa"/>
            <w:vAlign w:val="center"/>
            <w:hideMark/>
          </w:tcPr>
          <w:p w14:paraId="6B0BD0A5"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167</w:t>
            </w:r>
          </w:p>
        </w:tc>
        <w:tc>
          <w:tcPr>
            <w:tcW w:w="960" w:type="dxa"/>
            <w:vAlign w:val="center"/>
            <w:hideMark/>
          </w:tcPr>
          <w:p w14:paraId="3F5039CF"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90</w:t>
            </w:r>
          </w:p>
        </w:tc>
        <w:tc>
          <w:tcPr>
            <w:tcW w:w="960" w:type="dxa"/>
            <w:vAlign w:val="center"/>
            <w:hideMark/>
          </w:tcPr>
          <w:p w14:paraId="03C69B63"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1425</w:t>
            </w:r>
          </w:p>
        </w:tc>
        <w:tc>
          <w:tcPr>
            <w:tcW w:w="960" w:type="dxa"/>
            <w:vAlign w:val="center"/>
            <w:hideMark/>
          </w:tcPr>
          <w:p w14:paraId="7543C8A1"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1425</w:t>
            </w:r>
          </w:p>
        </w:tc>
        <w:tc>
          <w:tcPr>
            <w:tcW w:w="960" w:type="dxa"/>
            <w:vAlign w:val="center"/>
            <w:hideMark/>
          </w:tcPr>
          <w:p w14:paraId="4474B403"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350</w:t>
            </w:r>
          </w:p>
        </w:tc>
        <w:tc>
          <w:tcPr>
            <w:tcW w:w="960" w:type="dxa"/>
            <w:vAlign w:val="center"/>
            <w:hideMark/>
          </w:tcPr>
          <w:p w14:paraId="4C2AA3BE"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615.8</w:t>
            </w:r>
          </w:p>
        </w:tc>
        <w:tc>
          <w:tcPr>
            <w:tcW w:w="960" w:type="dxa"/>
            <w:vAlign w:val="center"/>
            <w:hideMark/>
          </w:tcPr>
          <w:p w14:paraId="1AD882E6"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262</w:t>
            </w:r>
          </w:p>
        </w:tc>
        <w:tc>
          <w:tcPr>
            <w:tcW w:w="960" w:type="dxa"/>
            <w:vAlign w:val="center"/>
            <w:hideMark/>
          </w:tcPr>
          <w:p w14:paraId="7F2260FB"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64EF7C8F"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90</w:t>
            </w:r>
          </w:p>
        </w:tc>
        <w:tc>
          <w:tcPr>
            <w:tcW w:w="960" w:type="dxa"/>
            <w:vAlign w:val="center"/>
            <w:hideMark/>
          </w:tcPr>
          <w:p w14:paraId="528A720F"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265</w:t>
            </w:r>
          </w:p>
        </w:tc>
        <w:tc>
          <w:tcPr>
            <w:tcW w:w="960" w:type="dxa"/>
            <w:vAlign w:val="center"/>
            <w:hideMark/>
          </w:tcPr>
          <w:p w14:paraId="244689CF"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337</w:t>
            </w:r>
          </w:p>
        </w:tc>
        <w:tc>
          <w:tcPr>
            <w:tcW w:w="960" w:type="dxa"/>
            <w:vAlign w:val="center"/>
            <w:hideMark/>
          </w:tcPr>
          <w:p w14:paraId="4121944E"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r>
      <w:tr w:rsidR="00143853" w:rsidRPr="00143853" w14:paraId="6E20BDB5" w14:textId="77777777" w:rsidTr="00143853">
        <w:trPr>
          <w:cnfStyle w:val="000000100000" w:firstRow="0" w:lastRow="0" w:firstColumn="0" w:lastColumn="0" w:oddVBand="0" w:evenVBand="0" w:oddHBand="1"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3400" w:type="dxa"/>
            <w:vAlign w:val="center"/>
            <w:hideMark/>
          </w:tcPr>
          <w:p w14:paraId="6F0CDDAF" w14:textId="77777777" w:rsidR="00143853" w:rsidRPr="00143853" w:rsidRDefault="00143853" w:rsidP="00143853">
            <w:pPr>
              <w:jc w:val="center"/>
            </w:pPr>
            <w:r w:rsidRPr="00143853">
              <w:t>Strain Hardening Coefficient, B (MPa)</w:t>
            </w:r>
          </w:p>
        </w:tc>
        <w:tc>
          <w:tcPr>
            <w:tcW w:w="960" w:type="dxa"/>
            <w:vAlign w:val="center"/>
            <w:hideMark/>
          </w:tcPr>
          <w:p w14:paraId="5BA17537"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262.8</w:t>
            </w:r>
          </w:p>
        </w:tc>
        <w:tc>
          <w:tcPr>
            <w:tcW w:w="960" w:type="dxa"/>
            <w:vAlign w:val="center"/>
            <w:hideMark/>
          </w:tcPr>
          <w:p w14:paraId="5C1A9585"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263</w:t>
            </w:r>
          </w:p>
        </w:tc>
        <w:tc>
          <w:tcPr>
            <w:tcW w:w="960" w:type="dxa"/>
            <w:vAlign w:val="center"/>
            <w:hideMark/>
          </w:tcPr>
          <w:p w14:paraId="02E707A8"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330</w:t>
            </w:r>
          </w:p>
        </w:tc>
        <w:tc>
          <w:tcPr>
            <w:tcW w:w="960" w:type="dxa"/>
            <w:vAlign w:val="center"/>
            <w:hideMark/>
          </w:tcPr>
          <w:p w14:paraId="741D6091"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596</w:t>
            </w:r>
          </w:p>
        </w:tc>
        <w:tc>
          <w:tcPr>
            <w:tcW w:w="960" w:type="dxa"/>
            <w:vAlign w:val="center"/>
            <w:hideMark/>
          </w:tcPr>
          <w:p w14:paraId="260E7EC9"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210</w:t>
            </w:r>
          </w:p>
        </w:tc>
        <w:tc>
          <w:tcPr>
            <w:tcW w:w="960" w:type="dxa"/>
            <w:vAlign w:val="center"/>
            <w:hideMark/>
          </w:tcPr>
          <w:p w14:paraId="1522A2FD"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168</w:t>
            </w:r>
          </w:p>
        </w:tc>
        <w:tc>
          <w:tcPr>
            <w:tcW w:w="960" w:type="dxa"/>
            <w:vAlign w:val="center"/>
            <w:hideMark/>
          </w:tcPr>
          <w:p w14:paraId="6CD37FB3"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168</w:t>
            </w:r>
          </w:p>
        </w:tc>
        <w:tc>
          <w:tcPr>
            <w:tcW w:w="960" w:type="dxa"/>
            <w:vAlign w:val="center"/>
            <w:hideMark/>
          </w:tcPr>
          <w:p w14:paraId="08D6F449"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275</w:t>
            </w:r>
          </w:p>
        </w:tc>
        <w:tc>
          <w:tcPr>
            <w:tcW w:w="960" w:type="dxa"/>
            <w:vAlign w:val="center"/>
            <w:hideMark/>
          </w:tcPr>
          <w:p w14:paraId="39664A8B"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667.7</w:t>
            </w:r>
          </w:p>
        </w:tc>
        <w:tc>
          <w:tcPr>
            <w:tcW w:w="960" w:type="dxa"/>
            <w:vAlign w:val="center"/>
            <w:hideMark/>
          </w:tcPr>
          <w:p w14:paraId="24468EEA"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162.1</w:t>
            </w:r>
          </w:p>
        </w:tc>
        <w:tc>
          <w:tcPr>
            <w:tcW w:w="960" w:type="dxa"/>
            <w:vAlign w:val="center"/>
            <w:hideMark/>
          </w:tcPr>
          <w:p w14:paraId="41E5675F"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18BB827A"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292</w:t>
            </w:r>
          </w:p>
        </w:tc>
        <w:tc>
          <w:tcPr>
            <w:tcW w:w="960" w:type="dxa"/>
            <w:vAlign w:val="center"/>
            <w:hideMark/>
          </w:tcPr>
          <w:p w14:paraId="6C89496D"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426</w:t>
            </w:r>
          </w:p>
        </w:tc>
        <w:tc>
          <w:tcPr>
            <w:tcW w:w="960" w:type="dxa"/>
            <w:vAlign w:val="center"/>
            <w:hideMark/>
          </w:tcPr>
          <w:p w14:paraId="69D2C2E5"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343</w:t>
            </w:r>
          </w:p>
        </w:tc>
        <w:tc>
          <w:tcPr>
            <w:tcW w:w="960" w:type="dxa"/>
            <w:vAlign w:val="center"/>
            <w:hideMark/>
          </w:tcPr>
          <w:p w14:paraId="558BC566"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r>
      <w:tr w:rsidR="00143853" w:rsidRPr="00143853" w14:paraId="1ACA4FF1" w14:textId="77777777" w:rsidTr="00143853">
        <w:trPr>
          <w:trHeight w:val="288"/>
          <w:jc w:val="center"/>
        </w:trPr>
        <w:tc>
          <w:tcPr>
            <w:cnfStyle w:val="001000000000" w:firstRow="0" w:lastRow="0" w:firstColumn="1" w:lastColumn="0" w:oddVBand="0" w:evenVBand="0" w:oddHBand="0" w:evenHBand="0" w:firstRowFirstColumn="0" w:firstRowLastColumn="0" w:lastRowFirstColumn="0" w:lastRowLastColumn="0"/>
            <w:tcW w:w="3400" w:type="dxa"/>
            <w:vAlign w:val="center"/>
            <w:hideMark/>
          </w:tcPr>
          <w:p w14:paraId="791AB8EB" w14:textId="77777777" w:rsidR="00143853" w:rsidRPr="00143853" w:rsidRDefault="00143853" w:rsidP="00143853">
            <w:pPr>
              <w:jc w:val="center"/>
            </w:pPr>
            <w:r w:rsidRPr="00143853">
              <w:t>Strain Hardening Exponent, n</w:t>
            </w:r>
          </w:p>
        </w:tc>
        <w:tc>
          <w:tcPr>
            <w:tcW w:w="960" w:type="dxa"/>
            <w:vAlign w:val="center"/>
            <w:hideMark/>
          </w:tcPr>
          <w:p w14:paraId="11350C6E"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0.23</w:t>
            </w:r>
          </w:p>
        </w:tc>
        <w:tc>
          <w:tcPr>
            <w:tcW w:w="960" w:type="dxa"/>
            <w:vAlign w:val="center"/>
            <w:hideMark/>
          </w:tcPr>
          <w:p w14:paraId="3B2A9195"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0.23</w:t>
            </w:r>
          </w:p>
        </w:tc>
        <w:tc>
          <w:tcPr>
            <w:tcW w:w="960" w:type="dxa"/>
            <w:vAlign w:val="center"/>
            <w:hideMark/>
          </w:tcPr>
          <w:p w14:paraId="6B1FCEC1"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0.1</w:t>
            </w:r>
          </w:p>
        </w:tc>
        <w:tc>
          <w:tcPr>
            <w:tcW w:w="960" w:type="dxa"/>
            <w:vAlign w:val="center"/>
            <w:hideMark/>
          </w:tcPr>
          <w:p w14:paraId="3E4BA2D9"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0.551</w:t>
            </w:r>
          </w:p>
        </w:tc>
        <w:tc>
          <w:tcPr>
            <w:tcW w:w="960" w:type="dxa"/>
            <w:vAlign w:val="center"/>
            <w:hideMark/>
          </w:tcPr>
          <w:p w14:paraId="76B3257D"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0.31</w:t>
            </w:r>
          </w:p>
        </w:tc>
        <w:tc>
          <w:tcPr>
            <w:tcW w:w="960" w:type="dxa"/>
            <w:vAlign w:val="center"/>
            <w:hideMark/>
          </w:tcPr>
          <w:p w14:paraId="51B21143"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0.12</w:t>
            </w:r>
          </w:p>
        </w:tc>
        <w:tc>
          <w:tcPr>
            <w:tcW w:w="960" w:type="dxa"/>
            <w:vAlign w:val="center"/>
            <w:hideMark/>
          </w:tcPr>
          <w:p w14:paraId="374D2410"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0.12</w:t>
            </w:r>
          </w:p>
        </w:tc>
        <w:tc>
          <w:tcPr>
            <w:tcW w:w="960" w:type="dxa"/>
            <w:vAlign w:val="center"/>
            <w:hideMark/>
          </w:tcPr>
          <w:p w14:paraId="256D42CB"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0.31</w:t>
            </w:r>
          </w:p>
        </w:tc>
        <w:tc>
          <w:tcPr>
            <w:tcW w:w="960" w:type="dxa"/>
            <w:vAlign w:val="center"/>
            <w:hideMark/>
          </w:tcPr>
          <w:p w14:paraId="6BA83C70"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0.255</w:t>
            </w:r>
          </w:p>
        </w:tc>
        <w:tc>
          <w:tcPr>
            <w:tcW w:w="960" w:type="dxa"/>
            <w:vAlign w:val="center"/>
            <w:hideMark/>
          </w:tcPr>
          <w:p w14:paraId="30237499"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0.2783</w:t>
            </w:r>
          </w:p>
        </w:tc>
        <w:tc>
          <w:tcPr>
            <w:tcW w:w="960" w:type="dxa"/>
            <w:vAlign w:val="center"/>
            <w:hideMark/>
          </w:tcPr>
          <w:p w14:paraId="5B3CD83D"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48408103"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0.31</w:t>
            </w:r>
          </w:p>
        </w:tc>
        <w:tc>
          <w:tcPr>
            <w:tcW w:w="960" w:type="dxa"/>
            <w:vAlign w:val="center"/>
            <w:hideMark/>
          </w:tcPr>
          <w:p w14:paraId="6DA23CA9"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0.34</w:t>
            </w:r>
          </w:p>
        </w:tc>
        <w:tc>
          <w:tcPr>
            <w:tcW w:w="960" w:type="dxa"/>
            <w:vAlign w:val="center"/>
            <w:hideMark/>
          </w:tcPr>
          <w:p w14:paraId="03FE00CE"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0.41</w:t>
            </w:r>
          </w:p>
        </w:tc>
        <w:tc>
          <w:tcPr>
            <w:tcW w:w="960" w:type="dxa"/>
            <w:vAlign w:val="center"/>
            <w:hideMark/>
          </w:tcPr>
          <w:p w14:paraId="42719768"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r>
      <w:tr w:rsidR="00143853" w:rsidRPr="00143853" w14:paraId="7C9B8465" w14:textId="77777777" w:rsidTr="00143853">
        <w:trPr>
          <w:cnfStyle w:val="000000100000" w:firstRow="0" w:lastRow="0" w:firstColumn="0" w:lastColumn="0" w:oddVBand="0" w:evenVBand="0" w:oddHBand="1"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3400" w:type="dxa"/>
            <w:vAlign w:val="center"/>
            <w:hideMark/>
          </w:tcPr>
          <w:p w14:paraId="5E699E40" w14:textId="77777777" w:rsidR="00143853" w:rsidRPr="00143853" w:rsidRDefault="00143853" w:rsidP="00143853">
            <w:pPr>
              <w:jc w:val="center"/>
            </w:pPr>
            <w:r w:rsidRPr="00143853">
              <w:t>Thermal Softening Exponent, m</w:t>
            </w:r>
          </w:p>
        </w:tc>
        <w:tc>
          <w:tcPr>
            <w:tcW w:w="960" w:type="dxa"/>
            <w:vAlign w:val="center"/>
            <w:hideMark/>
          </w:tcPr>
          <w:p w14:paraId="14E8E4F4"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0.98</w:t>
            </w:r>
          </w:p>
        </w:tc>
        <w:tc>
          <w:tcPr>
            <w:tcW w:w="960" w:type="dxa"/>
            <w:vAlign w:val="center"/>
            <w:hideMark/>
          </w:tcPr>
          <w:p w14:paraId="45A4271A"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0.98</w:t>
            </w:r>
          </w:p>
        </w:tc>
        <w:tc>
          <w:tcPr>
            <w:tcW w:w="960" w:type="dxa"/>
            <w:vAlign w:val="center"/>
            <w:hideMark/>
          </w:tcPr>
          <w:p w14:paraId="457CEEB5"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1</w:t>
            </w:r>
          </w:p>
        </w:tc>
        <w:tc>
          <w:tcPr>
            <w:tcW w:w="960" w:type="dxa"/>
            <w:vAlign w:val="center"/>
            <w:hideMark/>
          </w:tcPr>
          <w:p w14:paraId="64DE5C8F"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0.859</w:t>
            </w:r>
          </w:p>
        </w:tc>
        <w:tc>
          <w:tcPr>
            <w:tcW w:w="960" w:type="dxa"/>
            <w:vAlign w:val="center"/>
            <w:hideMark/>
          </w:tcPr>
          <w:p w14:paraId="4191CCBD"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1.09</w:t>
            </w:r>
          </w:p>
        </w:tc>
        <w:tc>
          <w:tcPr>
            <w:tcW w:w="960" w:type="dxa"/>
            <w:vAlign w:val="center"/>
            <w:hideMark/>
          </w:tcPr>
          <w:p w14:paraId="116852FE"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1</w:t>
            </w:r>
          </w:p>
        </w:tc>
        <w:tc>
          <w:tcPr>
            <w:tcW w:w="960" w:type="dxa"/>
            <w:vAlign w:val="center"/>
            <w:hideMark/>
          </w:tcPr>
          <w:p w14:paraId="6A449610"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1</w:t>
            </w:r>
          </w:p>
        </w:tc>
        <w:tc>
          <w:tcPr>
            <w:tcW w:w="960" w:type="dxa"/>
            <w:vAlign w:val="center"/>
            <w:hideMark/>
          </w:tcPr>
          <w:p w14:paraId="643DE211"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1.09</w:t>
            </w:r>
          </w:p>
        </w:tc>
        <w:tc>
          <w:tcPr>
            <w:tcW w:w="960" w:type="dxa"/>
            <w:vAlign w:val="center"/>
            <w:hideMark/>
          </w:tcPr>
          <w:p w14:paraId="3516827D"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1.078</w:t>
            </w:r>
          </w:p>
        </w:tc>
        <w:tc>
          <w:tcPr>
            <w:tcW w:w="960" w:type="dxa"/>
            <w:vAlign w:val="center"/>
            <w:hideMark/>
          </w:tcPr>
          <w:p w14:paraId="3B98C6DC"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1.34</w:t>
            </w:r>
          </w:p>
        </w:tc>
        <w:tc>
          <w:tcPr>
            <w:tcW w:w="960" w:type="dxa"/>
            <w:vAlign w:val="center"/>
            <w:hideMark/>
          </w:tcPr>
          <w:p w14:paraId="6F11AA67"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0F154A82" w14:textId="77777777" w:rsid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1.09</w:t>
            </w:r>
          </w:p>
          <w:p w14:paraId="1A0FEE8D" w14:textId="77777777" w:rsidR="00E67863" w:rsidRDefault="00E67863" w:rsidP="00E67863">
            <w:pPr>
              <w:cnfStyle w:val="000000100000" w:firstRow="0" w:lastRow="0" w:firstColumn="0" w:lastColumn="0" w:oddVBand="0" w:evenVBand="0" w:oddHBand="1" w:evenHBand="0" w:firstRowFirstColumn="0" w:firstRowLastColumn="0" w:lastRowFirstColumn="0" w:lastRowLastColumn="0"/>
            </w:pPr>
          </w:p>
          <w:p w14:paraId="4735A5CB" w14:textId="77777777" w:rsidR="00E67863" w:rsidRDefault="00E67863" w:rsidP="00E67863">
            <w:pPr>
              <w:cnfStyle w:val="000000100000" w:firstRow="0" w:lastRow="0" w:firstColumn="0" w:lastColumn="0" w:oddVBand="0" w:evenVBand="0" w:oddHBand="1" w:evenHBand="0" w:firstRowFirstColumn="0" w:firstRowLastColumn="0" w:lastRowFirstColumn="0" w:lastRowLastColumn="0"/>
            </w:pPr>
          </w:p>
          <w:p w14:paraId="13C3325F" w14:textId="77777777" w:rsidR="00E67863" w:rsidRPr="00E67863" w:rsidRDefault="00E67863" w:rsidP="00E67863">
            <w:pP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42703137"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1</w:t>
            </w:r>
          </w:p>
        </w:tc>
        <w:tc>
          <w:tcPr>
            <w:tcW w:w="960" w:type="dxa"/>
            <w:vAlign w:val="center"/>
            <w:hideMark/>
          </w:tcPr>
          <w:p w14:paraId="651CE87D"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1</w:t>
            </w:r>
          </w:p>
        </w:tc>
        <w:tc>
          <w:tcPr>
            <w:tcW w:w="960" w:type="dxa"/>
            <w:vAlign w:val="center"/>
            <w:hideMark/>
          </w:tcPr>
          <w:p w14:paraId="210FF7A0"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r>
      <w:tr w:rsidR="00143853" w:rsidRPr="00143853" w14:paraId="47609F48" w14:textId="77777777" w:rsidTr="00143853">
        <w:trPr>
          <w:trHeight w:val="288"/>
          <w:jc w:val="center"/>
        </w:trPr>
        <w:tc>
          <w:tcPr>
            <w:cnfStyle w:val="001000000000" w:firstRow="0" w:lastRow="0" w:firstColumn="1" w:lastColumn="0" w:oddVBand="0" w:evenVBand="0" w:oddHBand="0" w:evenHBand="0" w:firstRowFirstColumn="0" w:firstRowLastColumn="0" w:lastRowFirstColumn="0" w:lastRowLastColumn="0"/>
            <w:tcW w:w="3400" w:type="dxa"/>
            <w:vAlign w:val="center"/>
            <w:hideMark/>
          </w:tcPr>
          <w:p w14:paraId="75331DA2" w14:textId="77777777" w:rsidR="00143853" w:rsidRPr="00143853" w:rsidRDefault="00143853" w:rsidP="00143853">
            <w:pPr>
              <w:jc w:val="center"/>
            </w:pPr>
            <w:r w:rsidRPr="00143853">
              <w:lastRenderedPageBreak/>
              <w:t xml:space="preserve">Melting Temperature, </w:t>
            </w:r>
            <w:proofErr w:type="spellStart"/>
            <w:r w:rsidRPr="00143853">
              <w:t>Tmelt</w:t>
            </w:r>
            <w:proofErr w:type="spellEnd"/>
            <w:r w:rsidRPr="00143853">
              <w:t xml:space="preserve"> (K)</w:t>
            </w:r>
          </w:p>
        </w:tc>
        <w:tc>
          <w:tcPr>
            <w:tcW w:w="960" w:type="dxa"/>
            <w:vAlign w:val="center"/>
            <w:hideMark/>
          </w:tcPr>
          <w:p w14:paraId="4504D54D"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1338</w:t>
            </w:r>
          </w:p>
        </w:tc>
        <w:tc>
          <w:tcPr>
            <w:tcW w:w="960" w:type="dxa"/>
            <w:vAlign w:val="center"/>
            <w:hideMark/>
          </w:tcPr>
          <w:p w14:paraId="6577B1C7"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3BEC1215"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6A7E93F5"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893</w:t>
            </w:r>
          </w:p>
        </w:tc>
        <w:tc>
          <w:tcPr>
            <w:tcW w:w="960" w:type="dxa"/>
            <w:vAlign w:val="center"/>
            <w:hideMark/>
          </w:tcPr>
          <w:p w14:paraId="14FF002A"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1356</w:t>
            </w:r>
          </w:p>
        </w:tc>
        <w:tc>
          <w:tcPr>
            <w:tcW w:w="960" w:type="dxa"/>
            <w:vAlign w:val="center"/>
            <w:hideMark/>
          </w:tcPr>
          <w:p w14:paraId="15B5FCCA"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1356</w:t>
            </w:r>
          </w:p>
        </w:tc>
        <w:tc>
          <w:tcPr>
            <w:tcW w:w="960" w:type="dxa"/>
            <w:vAlign w:val="center"/>
            <w:hideMark/>
          </w:tcPr>
          <w:p w14:paraId="01AF8756"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1356</w:t>
            </w:r>
          </w:p>
        </w:tc>
        <w:tc>
          <w:tcPr>
            <w:tcW w:w="960" w:type="dxa"/>
            <w:vAlign w:val="center"/>
            <w:hideMark/>
          </w:tcPr>
          <w:p w14:paraId="45E79953"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1356</w:t>
            </w:r>
          </w:p>
        </w:tc>
        <w:tc>
          <w:tcPr>
            <w:tcW w:w="960" w:type="dxa"/>
            <w:vAlign w:val="center"/>
            <w:hideMark/>
          </w:tcPr>
          <w:p w14:paraId="60F1F000"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1624</w:t>
            </w:r>
          </w:p>
        </w:tc>
        <w:tc>
          <w:tcPr>
            <w:tcW w:w="960" w:type="dxa"/>
            <w:vAlign w:val="center"/>
            <w:hideMark/>
          </w:tcPr>
          <w:p w14:paraId="3C912198"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925</w:t>
            </w:r>
          </w:p>
        </w:tc>
        <w:tc>
          <w:tcPr>
            <w:tcW w:w="960" w:type="dxa"/>
            <w:vAlign w:val="center"/>
            <w:hideMark/>
          </w:tcPr>
          <w:p w14:paraId="26C285C8"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0F932107"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1356</w:t>
            </w:r>
          </w:p>
        </w:tc>
        <w:tc>
          <w:tcPr>
            <w:tcW w:w="960" w:type="dxa"/>
            <w:vAlign w:val="center"/>
            <w:hideMark/>
          </w:tcPr>
          <w:p w14:paraId="1A66B514"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775</w:t>
            </w:r>
          </w:p>
        </w:tc>
        <w:tc>
          <w:tcPr>
            <w:tcW w:w="960" w:type="dxa"/>
            <w:vAlign w:val="center"/>
            <w:hideMark/>
          </w:tcPr>
          <w:p w14:paraId="713D8832"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877</w:t>
            </w:r>
          </w:p>
        </w:tc>
        <w:tc>
          <w:tcPr>
            <w:tcW w:w="960" w:type="dxa"/>
            <w:vAlign w:val="center"/>
            <w:hideMark/>
          </w:tcPr>
          <w:p w14:paraId="609ECE63"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r>
      <w:tr w:rsidR="00143853" w:rsidRPr="00143853" w14:paraId="61A69E2B" w14:textId="77777777" w:rsidTr="00143853">
        <w:trPr>
          <w:cnfStyle w:val="000000100000" w:firstRow="0" w:lastRow="0" w:firstColumn="0" w:lastColumn="0" w:oddVBand="0" w:evenVBand="0" w:oddHBand="1"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3400" w:type="dxa"/>
            <w:vAlign w:val="center"/>
            <w:hideMark/>
          </w:tcPr>
          <w:p w14:paraId="60CB5589" w14:textId="77777777" w:rsidR="00143853" w:rsidRPr="00143853" w:rsidRDefault="00143853" w:rsidP="00143853">
            <w:pPr>
              <w:jc w:val="center"/>
            </w:pPr>
            <w:r w:rsidRPr="00143853">
              <w:t>Reference Temperature, Tref (K)</w:t>
            </w:r>
          </w:p>
        </w:tc>
        <w:tc>
          <w:tcPr>
            <w:tcW w:w="960" w:type="dxa"/>
            <w:vAlign w:val="center"/>
            <w:hideMark/>
          </w:tcPr>
          <w:p w14:paraId="739D5470"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75BD4D90"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7A557755"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3BCFF8FB"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300</w:t>
            </w:r>
          </w:p>
        </w:tc>
        <w:tc>
          <w:tcPr>
            <w:tcW w:w="960" w:type="dxa"/>
            <w:vAlign w:val="center"/>
            <w:hideMark/>
          </w:tcPr>
          <w:p w14:paraId="348F8DD3"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293</w:t>
            </w:r>
          </w:p>
        </w:tc>
        <w:tc>
          <w:tcPr>
            <w:tcW w:w="960" w:type="dxa"/>
            <w:vAlign w:val="center"/>
            <w:hideMark/>
          </w:tcPr>
          <w:p w14:paraId="0240ACED"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293</w:t>
            </w:r>
          </w:p>
        </w:tc>
        <w:tc>
          <w:tcPr>
            <w:tcW w:w="960" w:type="dxa"/>
            <w:vAlign w:val="center"/>
            <w:hideMark/>
          </w:tcPr>
          <w:p w14:paraId="0636A857"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79E4B379"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288</w:t>
            </w:r>
          </w:p>
        </w:tc>
        <w:tc>
          <w:tcPr>
            <w:tcW w:w="960" w:type="dxa"/>
            <w:vAlign w:val="center"/>
            <w:hideMark/>
          </w:tcPr>
          <w:p w14:paraId="55C61DAF"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298</w:t>
            </w:r>
          </w:p>
        </w:tc>
        <w:tc>
          <w:tcPr>
            <w:tcW w:w="960" w:type="dxa"/>
            <w:vAlign w:val="center"/>
            <w:hideMark/>
          </w:tcPr>
          <w:p w14:paraId="2C6DB37E"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293.5</w:t>
            </w:r>
          </w:p>
        </w:tc>
        <w:tc>
          <w:tcPr>
            <w:tcW w:w="960" w:type="dxa"/>
            <w:vAlign w:val="center"/>
            <w:hideMark/>
          </w:tcPr>
          <w:p w14:paraId="078BB85A"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162C046D"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295</w:t>
            </w:r>
          </w:p>
        </w:tc>
        <w:tc>
          <w:tcPr>
            <w:tcW w:w="960" w:type="dxa"/>
            <w:vAlign w:val="center"/>
            <w:hideMark/>
          </w:tcPr>
          <w:p w14:paraId="31B29820"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295</w:t>
            </w:r>
          </w:p>
        </w:tc>
        <w:tc>
          <w:tcPr>
            <w:tcW w:w="960" w:type="dxa"/>
            <w:vAlign w:val="center"/>
            <w:hideMark/>
          </w:tcPr>
          <w:p w14:paraId="2B82C4E4"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295</w:t>
            </w:r>
          </w:p>
        </w:tc>
        <w:tc>
          <w:tcPr>
            <w:tcW w:w="960" w:type="dxa"/>
            <w:vAlign w:val="center"/>
            <w:hideMark/>
          </w:tcPr>
          <w:p w14:paraId="52C81A52"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r>
      <w:tr w:rsidR="00143853" w:rsidRPr="00143853" w14:paraId="59C59DDE" w14:textId="77777777" w:rsidTr="00143853">
        <w:trPr>
          <w:trHeight w:val="288"/>
          <w:jc w:val="center"/>
        </w:trPr>
        <w:tc>
          <w:tcPr>
            <w:cnfStyle w:val="001000000000" w:firstRow="0" w:lastRow="0" w:firstColumn="1" w:lastColumn="0" w:oddVBand="0" w:evenVBand="0" w:oddHBand="0" w:evenHBand="0" w:firstRowFirstColumn="0" w:firstRowLastColumn="0" w:lastRowFirstColumn="0" w:lastRowLastColumn="0"/>
            <w:tcW w:w="3400" w:type="dxa"/>
            <w:vAlign w:val="center"/>
            <w:hideMark/>
          </w:tcPr>
          <w:p w14:paraId="500EC46B" w14:textId="77777777" w:rsidR="00143853" w:rsidRPr="00143853" w:rsidRDefault="00143853" w:rsidP="00143853">
            <w:pPr>
              <w:jc w:val="center"/>
            </w:pPr>
            <w:r w:rsidRPr="00143853">
              <w:t>Strain Rate Coefficient, C</w:t>
            </w:r>
          </w:p>
        </w:tc>
        <w:tc>
          <w:tcPr>
            <w:tcW w:w="960" w:type="dxa"/>
            <w:vAlign w:val="center"/>
            <w:hideMark/>
          </w:tcPr>
          <w:p w14:paraId="61920CD1"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0.029</w:t>
            </w:r>
          </w:p>
        </w:tc>
        <w:tc>
          <w:tcPr>
            <w:tcW w:w="960" w:type="dxa"/>
            <w:vAlign w:val="center"/>
            <w:hideMark/>
          </w:tcPr>
          <w:p w14:paraId="3B02A6DC"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0.029</w:t>
            </w:r>
          </w:p>
        </w:tc>
        <w:tc>
          <w:tcPr>
            <w:tcW w:w="960" w:type="dxa"/>
            <w:vAlign w:val="center"/>
            <w:hideMark/>
          </w:tcPr>
          <w:p w14:paraId="6FC82634"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0.008</w:t>
            </w:r>
          </w:p>
        </w:tc>
        <w:tc>
          <w:tcPr>
            <w:tcW w:w="960" w:type="dxa"/>
            <w:vAlign w:val="center"/>
            <w:hideMark/>
          </w:tcPr>
          <w:p w14:paraId="6C6E8263"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0.001</w:t>
            </w:r>
          </w:p>
        </w:tc>
        <w:tc>
          <w:tcPr>
            <w:tcW w:w="960" w:type="dxa"/>
            <w:vAlign w:val="center"/>
            <w:hideMark/>
          </w:tcPr>
          <w:p w14:paraId="668D0693"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0.025</w:t>
            </w:r>
          </w:p>
        </w:tc>
        <w:tc>
          <w:tcPr>
            <w:tcW w:w="960" w:type="dxa"/>
            <w:vAlign w:val="center"/>
            <w:hideMark/>
          </w:tcPr>
          <w:p w14:paraId="4B4223EC"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0.032</w:t>
            </w:r>
          </w:p>
        </w:tc>
        <w:tc>
          <w:tcPr>
            <w:tcW w:w="960" w:type="dxa"/>
            <w:vAlign w:val="center"/>
            <w:hideMark/>
          </w:tcPr>
          <w:p w14:paraId="4368EB80"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0.032</w:t>
            </w:r>
          </w:p>
        </w:tc>
        <w:tc>
          <w:tcPr>
            <w:tcW w:w="960" w:type="dxa"/>
            <w:vAlign w:val="center"/>
            <w:hideMark/>
          </w:tcPr>
          <w:p w14:paraId="2B1F7461"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0.025</w:t>
            </w:r>
          </w:p>
        </w:tc>
        <w:tc>
          <w:tcPr>
            <w:tcW w:w="960" w:type="dxa"/>
            <w:vAlign w:val="center"/>
            <w:hideMark/>
          </w:tcPr>
          <w:p w14:paraId="70C06FC6"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0.0134</w:t>
            </w:r>
          </w:p>
        </w:tc>
        <w:tc>
          <w:tcPr>
            <w:tcW w:w="960" w:type="dxa"/>
            <w:vAlign w:val="center"/>
            <w:hideMark/>
          </w:tcPr>
          <w:p w14:paraId="218CE429"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0.015</w:t>
            </w:r>
          </w:p>
        </w:tc>
        <w:tc>
          <w:tcPr>
            <w:tcW w:w="960" w:type="dxa"/>
            <w:vAlign w:val="center"/>
            <w:hideMark/>
          </w:tcPr>
          <w:p w14:paraId="3519BBA8"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3740EFCD"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0.025</w:t>
            </w:r>
          </w:p>
        </w:tc>
        <w:tc>
          <w:tcPr>
            <w:tcW w:w="960" w:type="dxa"/>
            <w:vAlign w:val="center"/>
            <w:hideMark/>
          </w:tcPr>
          <w:p w14:paraId="513C6829"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0.015</w:t>
            </w:r>
          </w:p>
        </w:tc>
        <w:tc>
          <w:tcPr>
            <w:tcW w:w="960" w:type="dxa"/>
            <w:vAlign w:val="center"/>
            <w:hideMark/>
          </w:tcPr>
          <w:p w14:paraId="1574BAD3"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0.01</w:t>
            </w:r>
          </w:p>
        </w:tc>
        <w:tc>
          <w:tcPr>
            <w:tcW w:w="960" w:type="dxa"/>
            <w:vAlign w:val="center"/>
            <w:hideMark/>
          </w:tcPr>
          <w:p w14:paraId="3A2FE088"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r>
      <w:tr w:rsidR="00143853" w:rsidRPr="00143853" w14:paraId="6F16C0C1" w14:textId="77777777" w:rsidTr="00143853">
        <w:trPr>
          <w:cnfStyle w:val="000000100000" w:firstRow="0" w:lastRow="0" w:firstColumn="0" w:lastColumn="0" w:oddVBand="0" w:evenVBand="0" w:oddHBand="1"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3400" w:type="dxa"/>
            <w:vAlign w:val="center"/>
            <w:hideMark/>
          </w:tcPr>
          <w:p w14:paraId="0D462D09" w14:textId="77777777" w:rsidR="00143853" w:rsidRPr="00143853" w:rsidRDefault="00143853" w:rsidP="00143853">
            <w:pPr>
              <w:jc w:val="center"/>
            </w:pPr>
            <w:r w:rsidRPr="00143853">
              <w:t xml:space="preserve">Reference Strain Rate, </w:t>
            </w:r>
            <w:proofErr w:type="spellStart"/>
            <w:r w:rsidRPr="00143853">
              <w:t>εό</w:t>
            </w:r>
            <w:proofErr w:type="spellEnd"/>
            <w:r w:rsidRPr="00143853">
              <w:t xml:space="preserve"> (1/s)</w:t>
            </w:r>
          </w:p>
        </w:tc>
        <w:tc>
          <w:tcPr>
            <w:tcW w:w="960" w:type="dxa"/>
            <w:vAlign w:val="center"/>
            <w:hideMark/>
          </w:tcPr>
          <w:p w14:paraId="583A6E83"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54AE72ED"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437BD80C"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011C180F"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1</w:t>
            </w:r>
          </w:p>
        </w:tc>
        <w:tc>
          <w:tcPr>
            <w:tcW w:w="960" w:type="dxa"/>
            <w:vAlign w:val="center"/>
            <w:hideMark/>
          </w:tcPr>
          <w:p w14:paraId="2DD3A6CE"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2BB2FEE3"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0CE90579"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6283BB39"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1</w:t>
            </w:r>
          </w:p>
        </w:tc>
        <w:tc>
          <w:tcPr>
            <w:tcW w:w="960" w:type="dxa"/>
            <w:vAlign w:val="center"/>
            <w:hideMark/>
          </w:tcPr>
          <w:p w14:paraId="72B26E1B"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1</w:t>
            </w:r>
          </w:p>
        </w:tc>
        <w:tc>
          <w:tcPr>
            <w:tcW w:w="960" w:type="dxa"/>
            <w:vAlign w:val="center"/>
            <w:hideMark/>
          </w:tcPr>
          <w:p w14:paraId="4236F5A6"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1</w:t>
            </w:r>
          </w:p>
        </w:tc>
        <w:tc>
          <w:tcPr>
            <w:tcW w:w="960" w:type="dxa"/>
            <w:vAlign w:val="center"/>
            <w:hideMark/>
          </w:tcPr>
          <w:p w14:paraId="517AB440"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6B61D802"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1</w:t>
            </w:r>
          </w:p>
        </w:tc>
        <w:tc>
          <w:tcPr>
            <w:tcW w:w="960" w:type="dxa"/>
            <w:vAlign w:val="center"/>
            <w:hideMark/>
          </w:tcPr>
          <w:p w14:paraId="23A8BFFC"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1</w:t>
            </w:r>
          </w:p>
        </w:tc>
        <w:tc>
          <w:tcPr>
            <w:tcW w:w="960" w:type="dxa"/>
            <w:vAlign w:val="center"/>
            <w:hideMark/>
          </w:tcPr>
          <w:p w14:paraId="1BD9F8BF"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1</w:t>
            </w:r>
          </w:p>
        </w:tc>
        <w:tc>
          <w:tcPr>
            <w:tcW w:w="960" w:type="dxa"/>
            <w:vAlign w:val="center"/>
            <w:hideMark/>
          </w:tcPr>
          <w:p w14:paraId="142874D5"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r>
      <w:tr w:rsidR="00143853" w:rsidRPr="00143853" w14:paraId="7540A508" w14:textId="77777777" w:rsidTr="00143853">
        <w:trPr>
          <w:trHeight w:val="288"/>
          <w:jc w:val="center"/>
        </w:trPr>
        <w:tc>
          <w:tcPr>
            <w:cnfStyle w:val="001000000000" w:firstRow="0" w:lastRow="0" w:firstColumn="1" w:lastColumn="0" w:oddVBand="0" w:evenVBand="0" w:oddHBand="0" w:evenHBand="0" w:firstRowFirstColumn="0" w:firstRowLastColumn="0" w:lastRowFirstColumn="0" w:lastRowLastColumn="0"/>
            <w:tcW w:w="17800" w:type="dxa"/>
            <w:gridSpan w:val="16"/>
            <w:vAlign w:val="center"/>
            <w:hideMark/>
          </w:tcPr>
          <w:p w14:paraId="56EDA0DA" w14:textId="77777777" w:rsidR="00143853" w:rsidRPr="00143853" w:rsidRDefault="00143853" w:rsidP="00143853">
            <w:pPr>
              <w:jc w:val="center"/>
            </w:pPr>
            <w:r w:rsidRPr="00143853">
              <w:t>Johnson-Cook Damage Model</w:t>
            </w:r>
          </w:p>
        </w:tc>
      </w:tr>
      <w:tr w:rsidR="00143853" w:rsidRPr="00143853" w14:paraId="3156E5D7" w14:textId="77777777" w:rsidTr="00143853">
        <w:trPr>
          <w:cnfStyle w:val="000000100000" w:firstRow="0" w:lastRow="0" w:firstColumn="0" w:lastColumn="0" w:oddVBand="0" w:evenVBand="0" w:oddHBand="1"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3400" w:type="dxa"/>
            <w:vAlign w:val="center"/>
            <w:hideMark/>
          </w:tcPr>
          <w:p w14:paraId="4C081BF1" w14:textId="77777777" w:rsidR="00143853" w:rsidRPr="00143853" w:rsidRDefault="00143853" w:rsidP="00143853">
            <w:pPr>
              <w:jc w:val="center"/>
            </w:pPr>
            <w:r w:rsidRPr="00143853">
              <w:t>D1</w:t>
            </w:r>
          </w:p>
        </w:tc>
        <w:tc>
          <w:tcPr>
            <w:tcW w:w="960" w:type="dxa"/>
            <w:vAlign w:val="center"/>
            <w:hideMark/>
          </w:tcPr>
          <w:p w14:paraId="6E24C616"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13D03C85"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36AE7DFA"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5F23BA7B"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0.0261</w:t>
            </w:r>
          </w:p>
        </w:tc>
        <w:tc>
          <w:tcPr>
            <w:tcW w:w="960" w:type="dxa"/>
            <w:vAlign w:val="center"/>
            <w:hideMark/>
          </w:tcPr>
          <w:p w14:paraId="78B5F8A4"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7810A45C"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317E5622"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56BB21CE"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640CB24D"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0.25</w:t>
            </w:r>
          </w:p>
        </w:tc>
        <w:tc>
          <w:tcPr>
            <w:tcW w:w="960" w:type="dxa"/>
            <w:vAlign w:val="center"/>
            <w:hideMark/>
          </w:tcPr>
          <w:p w14:paraId="56212557"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-0.77</w:t>
            </w:r>
          </w:p>
        </w:tc>
        <w:tc>
          <w:tcPr>
            <w:tcW w:w="960" w:type="dxa"/>
            <w:vAlign w:val="center"/>
            <w:hideMark/>
          </w:tcPr>
          <w:p w14:paraId="50A24DA0"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7D88D6DA"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05A76056"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01276F87"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60EE4EEE"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r>
      <w:tr w:rsidR="00143853" w:rsidRPr="00143853" w14:paraId="149B14F1" w14:textId="77777777" w:rsidTr="00143853">
        <w:trPr>
          <w:trHeight w:val="288"/>
          <w:jc w:val="center"/>
        </w:trPr>
        <w:tc>
          <w:tcPr>
            <w:cnfStyle w:val="001000000000" w:firstRow="0" w:lastRow="0" w:firstColumn="1" w:lastColumn="0" w:oddVBand="0" w:evenVBand="0" w:oddHBand="0" w:evenHBand="0" w:firstRowFirstColumn="0" w:firstRowLastColumn="0" w:lastRowFirstColumn="0" w:lastRowLastColumn="0"/>
            <w:tcW w:w="3400" w:type="dxa"/>
            <w:vAlign w:val="center"/>
            <w:hideMark/>
          </w:tcPr>
          <w:p w14:paraId="6DBC4531" w14:textId="77777777" w:rsidR="00143853" w:rsidRPr="00143853" w:rsidRDefault="00143853" w:rsidP="00143853">
            <w:pPr>
              <w:jc w:val="center"/>
            </w:pPr>
            <w:r w:rsidRPr="00143853">
              <w:t>D2</w:t>
            </w:r>
          </w:p>
        </w:tc>
        <w:tc>
          <w:tcPr>
            <w:tcW w:w="960" w:type="dxa"/>
            <w:vAlign w:val="center"/>
            <w:hideMark/>
          </w:tcPr>
          <w:p w14:paraId="6AB74BB4"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14E02F9B"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778F0068"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440F9157"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0.263</w:t>
            </w:r>
          </w:p>
        </w:tc>
        <w:tc>
          <w:tcPr>
            <w:tcW w:w="960" w:type="dxa"/>
            <w:vAlign w:val="center"/>
            <w:hideMark/>
          </w:tcPr>
          <w:p w14:paraId="24477E50"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65C59661"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682706D7"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3C3E4CC2"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3D138279"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4.38</w:t>
            </w:r>
          </w:p>
        </w:tc>
        <w:tc>
          <w:tcPr>
            <w:tcW w:w="960" w:type="dxa"/>
            <w:vAlign w:val="center"/>
            <w:hideMark/>
          </w:tcPr>
          <w:p w14:paraId="30812730"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1.45</w:t>
            </w:r>
          </w:p>
        </w:tc>
        <w:tc>
          <w:tcPr>
            <w:tcW w:w="960" w:type="dxa"/>
            <w:vAlign w:val="center"/>
            <w:hideMark/>
          </w:tcPr>
          <w:p w14:paraId="65C91DFF"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6F90BD5D"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1EBD910C"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6972415D"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5F427BFA"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r>
      <w:tr w:rsidR="00143853" w:rsidRPr="00143853" w14:paraId="764B9634" w14:textId="77777777" w:rsidTr="00143853">
        <w:trPr>
          <w:cnfStyle w:val="000000100000" w:firstRow="0" w:lastRow="0" w:firstColumn="0" w:lastColumn="0" w:oddVBand="0" w:evenVBand="0" w:oddHBand="1"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3400" w:type="dxa"/>
            <w:vAlign w:val="center"/>
            <w:hideMark/>
          </w:tcPr>
          <w:p w14:paraId="1C7F2357" w14:textId="77777777" w:rsidR="00143853" w:rsidRPr="00143853" w:rsidRDefault="00143853" w:rsidP="00143853">
            <w:pPr>
              <w:jc w:val="center"/>
            </w:pPr>
            <w:r w:rsidRPr="00143853">
              <w:t>D3</w:t>
            </w:r>
          </w:p>
        </w:tc>
        <w:tc>
          <w:tcPr>
            <w:tcW w:w="960" w:type="dxa"/>
            <w:vAlign w:val="center"/>
            <w:hideMark/>
          </w:tcPr>
          <w:p w14:paraId="547B8683"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21E43B7D"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4BCAF377"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43EAF9E4"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-0.349</w:t>
            </w:r>
          </w:p>
        </w:tc>
        <w:tc>
          <w:tcPr>
            <w:tcW w:w="960" w:type="dxa"/>
            <w:vAlign w:val="center"/>
            <w:hideMark/>
          </w:tcPr>
          <w:p w14:paraId="28817B9E"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0A70236F"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0B0C144C"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69735936"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09324FE7"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-2.68</w:t>
            </w:r>
          </w:p>
        </w:tc>
        <w:tc>
          <w:tcPr>
            <w:tcW w:w="960" w:type="dxa"/>
            <w:vAlign w:val="center"/>
            <w:hideMark/>
          </w:tcPr>
          <w:p w14:paraId="6A2FF7E1"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0.47</w:t>
            </w:r>
          </w:p>
        </w:tc>
        <w:tc>
          <w:tcPr>
            <w:tcW w:w="960" w:type="dxa"/>
            <w:vAlign w:val="center"/>
            <w:hideMark/>
          </w:tcPr>
          <w:p w14:paraId="4D455DF6"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79327D6E"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2102E7B7"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0780099C"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55FD6D01"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r>
      <w:tr w:rsidR="00143853" w:rsidRPr="00143853" w14:paraId="26B9F6B4" w14:textId="77777777" w:rsidTr="00143853">
        <w:trPr>
          <w:trHeight w:val="288"/>
          <w:jc w:val="center"/>
        </w:trPr>
        <w:tc>
          <w:tcPr>
            <w:cnfStyle w:val="001000000000" w:firstRow="0" w:lastRow="0" w:firstColumn="1" w:lastColumn="0" w:oddVBand="0" w:evenVBand="0" w:oddHBand="0" w:evenHBand="0" w:firstRowFirstColumn="0" w:firstRowLastColumn="0" w:lastRowFirstColumn="0" w:lastRowLastColumn="0"/>
            <w:tcW w:w="3400" w:type="dxa"/>
            <w:vAlign w:val="center"/>
            <w:hideMark/>
          </w:tcPr>
          <w:p w14:paraId="4CCE36BC" w14:textId="77777777" w:rsidR="00143853" w:rsidRPr="00143853" w:rsidRDefault="00143853" w:rsidP="00143853">
            <w:pPr>
              <w:jc w:val="center"/>
            </w:pPr>
            <w:r w:rsidRPr="00143853">
              <w:t>D4</w:t>
            </w:r>
          </w:p>
        </w:tc>
        <w:tc>
          <w:tcPr>
            <w:tcW w:w="960" w:type="dxa"/>
            <w:vAlign w:val="center"/>
            <w:hideMark/>
          </w:tcPr>
          <w:p w14:paraId="1E16AF3A"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674D113F"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129B7B2D"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71D1264A"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0.247</w:t>
            </w:r>
          </w:p>
        </w:tc>
        <w:tc>
          <w:tcPr>
            <w:tcW w:w="960" w:type="dxa"/>
            <w:vAlign w:val="center"/>
            <w:hideMark/>
          </w:tcPr>
          <w:p w14:paraId="7FB6E6E1"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26C44BA3"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53967678"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4E4BB3A8"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49381A9C"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2</w:t>
            </w:r>
          </w:p>
        </w:tc>
        <w:tc>
          <w:tcPr>
            <w:tcW w:w="960" w:type="dxa"/>
            <w:vAlign w:val="center"/>
            <w:hideMark/>
          </w:tcPr>
          <w:p w14:paraId="08619FB4"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0</w:t>
            </w:r>
          </w:p>
        </w:tc>
        <w:tc>
          <w:tcPr>
            <w:tcW w:w="960" w:type="dxa"/>
            <w:vAlign w:val="center"/>
            <w:hideMark/>
          </w:tcPr>
          <w:p w14:paraId="24386561"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2295FB6E"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6EDB5F7C"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70EAFE8C"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02342D49"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r>
      <w:tr w:rsidR="00143853" w:rsidRPr="00143853" w14:paraId="4FB59D07" w14:textId="77777777" w:rsidTr="00143853">
        <w:trPr>
          <w:cnfStyle w:val="000000100000" w:firstRow="0" w:lastRow="0" w:firstColumn="0" w:lastColumn="0" w:oddVBand="0" w:evenVBand="0" w:oddHBand="1"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3400" w:type="dxa"/>
            <w:vAlign w:val="center"/>
            <w:hideMark/>
          </w:tcPr>
          <w:p w14:paraId="473A1F2D" w14:textId="77777777" w:rsidR="00143853" w:rsidRPr="00143853" w:rsidRDefault="00143853" w:rsidP="00143853">
            <w:pPr>
              <w:jc w:val="center"/>
            </w:pPr>
            <w:r w:rsidRPr="00143853">
              <w:t>D5</w:t>
            </w:r>
          </w:p>
        </w:tc>
        <w:tc>
          <w:tcPr>
            <w:tcW w:w="960" w:type="dxa"/>
            <w:vAlign w:val="center"/>
            <w:hideMark/>
          </w:tcPr>
          <w:p w14:paraId="1BCACC47"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4E0B8BD8"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2C00C552"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349EAB30"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16.8</w:t>
            </w:r>
          </w:p>
        </w:tc>
        <w:tc>
          <w:tcPr>
            <w:tcW w:w="960" w:type="dxa"/>
            <w:vAlign w:val="center"/>
            <w:hideMark/>
          </w:tcPr>
          <w:p w14:paraId="461A2675"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74421E0F"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27881133"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2A088CCC"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250E3B96"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0.61</w:t>
            </w:r>
          </w:p>
        </w:tc>
        <w:tc>
          <w:tcPr>
            <w:tcW w:w="960" w:type="dxa"/>
            <w:vAlign w:val="center"/>
            <w:hideMark/>
          </w:tcPr>
          <w:p w14:paraId="2E10BC4A"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1.6</w:t>
            </w:r>
          </w:p>
        </w:tc>
        <w:tc>
          <w:tcPr>
            <w:tcW w:w="960" w:type="dxa"/>
            <w:vAlign w:val="center"/>
            <w:hideMark/>
          </w:tcPr>
          <w:p w14:paraId="531431B5"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48C3C9E4"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1A250134"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18ABE569"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158CA57E"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r>
      <w:tr w:rsidR="00143853" w:rsidRPr="00143853" w14:paraId="10A91C8F" w14:textId="77777777" w:rsidTr="00143853">
        <w:trPr>
          <w:trHeight w:val="576"/>
          <w:jc w:val="center"/>
        </w:trPr>
        <w:tc>
          <w:tcPr>
            <w:cnfStyle w:val="001000000000" w:firstRow="0" w:lastRow="0" w:firstColumn="1" w:lastColumn="0" w:oddVBand="0" w:evenVBand="0" w:oddHBand="0" w:evenHBand="0" w:firstRowFirstColumn="0" w:firstRowLastColumn="0" w:lastRowFirstColumn="0" w:lastRowLastColumn="0"/>
            <w:tcW w:w="3400" w:type="dxa"/>
            <w:vAlign w:val="center"/>
            <w:hideMark/>
          </w:tcPr>
          <w:p w14:paraId="0555EF9C" w14:textId="77777777" w:rsidR="00143853" w:rsidRPr="00143853" w:rsidRDefault="00143853" w:rsidP="00143853">
            <w:pPr>
              <w:jc w:val="center"/>
            </w:pPr>
            <w:r w:rsidRPr="00143853">
              <w:t>Fracture Energy (J)</w:t>
            </w:r>
          </w:p>
        </w:tc>
        <w:tc>
          <w:tcPr>
            <w:tcW w:w="960" w:type="dxa"/>
            <w:vAlign w:val="center"/>
            <w:hideMark/>
          </w:tcPr>
          <w:p w14:paraId="4CD5F3E3"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46FA187E"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038A6920"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6FEFB1CF"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59855373"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6ADF495A"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130DF517"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19801C58"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62CC1D28"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4B87626B"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23D78960"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1EBDEDEF"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775DBD4B"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6233CD6C"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7.43 - 11.37</w:t>
            </w:r>
          </w:p>
        </w:tc>
        <w:tc>
          <w:tcPr>
            <w:tcW w:w="960" w:type="dxa"/>
            <w:vAlign w:val="center"/>
            <w:hideMark/>
          </w:tcPr>
          <w:p w14:paraId="785C86B7"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2.1 - 16.0</w:t>
            </w:r>
          </w:p>
        </w:tc>
      </w:tr>
      <w:tr w:rsidR="00143853" w:rsidRPr="00143853" w14:paraId="1996B628" w14:textId="77777777" w:rsidTr="00143853">
        <w:trPr>
          <w:cnfStyle w:val="000000100000" w:firstRow="0" w:lastRow="0" w:firstColumn="0" w:lastColumn="0" w:oddVBand="0" w:evenVBand="0" w:oddHBand="1"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3400" w:type="dxa"/>
            <w:vAlign w:val="center"/>
            <w:hideMark/>
          </w:tcPr>
          <w:p w14:paraId="42B95A03" w14:textId="77777777" w:rsidR="00143853" w:rsidRPr="00143853" w:rsidRDefault="00143853" w:rsidP="00143853">
            <w:pPr>
              <w:jc w:val="center"/>
            </w:pPr>
            <w:r w:rsidRPr="00143853">
              <w:t>Max Strain at Failure</w:t>
            </w:r>
          </w:p>
        </w:tc>
        <w:tc>
          <w:tcPr>
            <w:tcW w:w="960" w:type="dxa"/>
            <w:vAlign w:val="center"/>
            <w:hideMark/>
          </w:tcPr>
          <w:p w14:paraId="5BBF0A8B"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4B044E16"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7F3488CA"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1D70B5AE"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2</w:t>
            </w:r>
          </w:p>
        </w:tc>
        <w:tc>
          <w:tcPr>
            <w:tcW w:w="960" w:type="dxa"/>
            <w:vAlign w:val="center"/>
            <w:hideMark/>
          </w:tcPr>
          <w:p w14:paraId="07F69747"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1A1621B6"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5E180F51"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5C108C36"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01DFE224"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04F32F7C"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00716891"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19C535D8"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3DAF6C60"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0DDD7331"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0398D7AD"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r>
      <w:tr w:rsidR="00143853" w:rsidRPr="00143853" w14:paraId="5E6C5D96" w14:textId="77777777" w:rsidTr="00143853">
        <w:trPr>
          <w:trHeight w:val="288"/>
          <w:jc w:val="center"/>
        </w:trPr>
        <w:tc>
          <w:tcPr>
            <w:cnfStyle w:val="001000000000" w:firstRow="0" w:lastRow="0" w:firstColumn="1" w:lastColumn="0" w:oddVBand="0" w:evenVBand="0" w:oddHBand="0" w:evenHBand="0" w:firstRowFirstColumn="0" w:firstRowLastColumn="0" w:lastRowFirstColumn="0" w:lastRowLastColumn="0"/>
            <w:tcW w:w="17800" w:type="dxa"/>
            <w:gridSpan w:val="16"/>
            <w:vAlign w:val="center"/>
            <w:hideMark/>
          </w:tcPr>
          <w:p w14:paraId="45D6D9BF" w14:textId="77777777" w:rsidR="00143853" w:rsidRPr="00143853" w:rsidRDefault="00143853" w:rsidP="00143853">
            <w:pPr>
              <w:jc w:val="center"/>
            </w:pPr>
            <w:r w:rsidRPr="00143853">
              <w:t>Mie-Gruneisen Equation of State</w:t>
            </w:r>
          </w:p>
        </w:tc>
      </w:tr>
      <w:tr w:rsidR="00143853" w:rsidRPr="00143853" w14:paraId="6789DB28" w14:textId="77777777" w:rsidTr="00143853">
        <w:trPr>
          <w:cnfStyle w:val="000000100000" w:firstRow="0" w:lastRow="0" w:firstColumn="0" w:lastColumn="0" w:oddVBand="0" w:evenVBand="0" w:oddHBand="1"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3400" w:type="dxa"/>
            <w:vAlign w:val="center"/>
            <w:hideMark/>
          </w:tcPr>
          <w:p w14:paraId="7E4F1E3A" w14:textId="77777777" w:rsidR="00143853" w:rsidRPr="00143853" w:rsidRDefault="00143853" w:rsidP="00143853">
            <w:pPr>
              <w:jc w:val="center"/>
            </w:pPr>
            <w:r w:rsidRPr="00143853">
              <w:t>Elastic Wave Velocity, C (m/s)</w:t>
            </w:r>
          </w:p>
        </w:tc>
        <w:tc>
          <w:tcPr>
            <w:tcW w:w="960" w:type="dxa"/>
            <w:vAlign w:val="center"/>
            <w:hideMark/>
          </w:tcPr>
          <w:p w14:paraId="3C479600"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21524C74"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6D4BB86F"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0CEF604E"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564E4C0E"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3.90E+07</w:t>
            </w:r>
          </w:p>
        </w:tc>
        <w:tc>
          <w:tcPr>
            <w:tcW w:w="960" w:type="dxa"/>
            <w:vAlign w:val="center"/>
            <w:hideMark/>
          </w:tcPr>
          <w:p w14:paraId="14C88603"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6BC9DB28"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39E984F8"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3940</w:t>
            </w:r>
          </w:p>
        </w:tc>
        <w:tc>
          <w:tcPr>
            <w:tcW w:w="960" w:type="dxa"/>
            <w:vAlign w:val="center"/>
            <w:hideMark/>
          </w:tcPr>
          <w:p w14:paraId="4E9EE640"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3940</w:t>
            </w:r>
          </w:p>
        </w:tc>
        <w:tc>
          <w:tcPr>
            <w:tcW w:w="960" w:type="dxa"/>
            <w:vAlign w:val="center"/>
            <w:hideMark/>
          </w:tcPr>
          <w:p w14:paraId="40F3FC04"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5380</w:t>
            </w:r>
          </w:p>
        </w:tc>
        <w:tc>
          <w:tcPr>
            <w:tcW w:w="960" w:type="dxa"/>
            <w:vAlign w:val="center"/>
            <w:hideMark/>
          </w:tcPr>
          <w:p w14:paraId="6B180C54"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3958</w:t>
            </w:r>
          </w:p>
        </w:tc>
        <w:tc>
          <w:tcPr>
            <w:tcW w:w="960" w:type="dxa"/>
            <w:vAlign w:val="center"/>
            <w:hideMark/>
          </w:tcPr>
          <w:p w14:paraId="149DDB6B"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06F756BD"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59C75358"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4ED54A22"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r>
      <w:tr w:rsidR="00143853" w:rsidRPr="00143853" w14:paraId="0615FC2D" w14:textId="77777777" w:rsidTr="00143853">
        <w:trPr>
          <w:trHeight w:val="288"/>
          <w:jc w:val="center"/>
        </w:trPr>
        <w:tc>
          <w:tcPr>
            <w:cnfStyle w:val="001000000000" w:firstRow="0" w:lastRow="0" w:firstColumn="1" w:lastColumn="0" w:oddVBand="0" w:evenVBand="0" w:oddHBand="0" w:evenHBand="0" w:firstRowFirstColumn="0" w:firstRowLastColumn="0" w:lastRowFirstColumn="0" w:lastRowLastColumn="0"/>
            <w:tcW w:w="3400" w:type="dxa"/>
            <w:vAlign w:val="center"/>
            <w:hideMark/>
          </w:tcPr>
          <w:p w14:paraId="2EA98172" w14:textId="77777777" w:rsidR="00143853" w:rsidRPr="00143853" w:rsidRDefault="00143853" w:rsidP="00143853">
            <w:pPr>
              <w:jc w:val="center"/>
            </w:pPr>
            <w:r w:rsidRPr="00143853">
              <w:t>Slope Values, S</w:t>
            </w:r>
          </w:p>
        </w:tc>
        <w:tc>
          <w:tcPr>
            <w:tcW w:w="960" w:type="dxa"/>
            <w:vAlign w:val="center"/>
            <w:hideMark/>
          </w:tcPr>
          <w:p w14:paraId="37D7CC2E"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6CC0CB69"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3B487F05"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673DB0AA"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44AF5F65"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1.49</w:t>
            </w:r>
          </w:p>
        </w:tc>
        <w:tc>
          <w:tcPr>
            <w:tcW w:w="960" w:type="dxa"/>
            <w:vAlign w:val="center"/>
            <w:hideMark/>
          </w:tcPr>
          <w:p w14:paraId="16EB8647"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648B0A70"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451C50D1"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1.489</w:t>
            </w:r>
          </w:p>
        </w:tc>
        <w:tc>
          <w:tcPr>
            <w:tcW w:w="960" w:type="dxa"/>
            <w:vAlign w:val="center"/>
            <w:hideMark/>
          </w:tcPr>
          <w:p w14:paraId="6A552B81"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1.489</w:t>
            </w:r>
          </w:p>
        </w:tc>
        <w:tc>
          <w:tcPr>
            <w:tcW w:w="960" w:type="dxa"/>
            <w:vAlign w:val="center"/>
            <w:hideMark/>
          </w:tcPr>
          <w:p w14:paraId="6072DBF0"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1.337</w:t>
            </w:r>
          </w:p>
        </w:tc>
        <w:tc>
          <w:tcPr>
            <w:tcW w:w="960" w:type="dxa"/>
            <w:vAlign w:val="center"/>
            <w:hideMark/>
          </w:tcPr>
          <w:p w14:paraId="316C6B7E"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1.497</w:t>
            </w:r>
          </w:p>
        </w:tc>
        <w:tc>
          <w:tcPr>
            <w:tcW w:w="960" w:type="dxa"/>
            <w:vAlign w:val="center"/>
            <w:hideMark/>
          </w:tcPr>
          <w:p w14:paraId="27648A6E"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571F66A4"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6AB182C2"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960" w:type="dxa"/>
            <w:vAlign w:val="center"/>
            <w:hideMark/>
          </w:tcPr>
          <w:p w14:paraId="36F23CDF"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r>
      <w:tr w:rsidR="00143853" w:rsidRPr="00143853" w14:paraId="482F2DE5" w14:textId="77777777" w:rsidTr="00143853">
        <w:trPr>
          <w:cnfStyle w:val="000000100000" w:firstRow="0" w:lastRow="0" w:firstColumn="0" w:lastColumn="0" w:oddVBand="0" w:evenVBand="0" w:oddHBand="1"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3400" w:type="dxa"/>
            <w:vAlign w:val="center"/>
            <w:hideMark/>
          </w:tcPr>
          <w:p w14:paraId="1477F090" w14:textId="77777777" w:rsidR="00143853" w:rsidRPr="00143853" w:rsidRDefault="00143853" w:rsidP="00143853">
            <w:pPr>
              <w:jc w:val="center"/>
            </w:pPr>
            <w:r w:rsidRPr="00143853">
              <w:t>Gruneisen Parameter, Γ</w:t>
            </w:r>
          </w:p>
        </w:tc>
        <w:tc>
          <w:tcPr>
            <w:tcW w:w="960" w:type="dxa"/>
            <w:vAlign w:val="center"/>
            <w:hideMark/>
          </w:tcPr>
          <w:p w14:paraId="58549037"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3F2D67E5"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4BF794D5"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741584A5"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788EA2E7"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130C6697"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5DC86D45"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6D14D5AB"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2</w:t>
            </w:r>
          </w:p>
        </w:tc>
        <w:tc>
          <w:tcPr>
            <w:tcW w:w="960" w:type="dxa"/>
            <w:vAlign w:val="center"/>
            <w:hideMark/>
          </w:tcPr>
          <w:p w14:paraId="5355E6A6"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1.99</w:t>
            </w:r>
          </w:p>
        </w:tc>
        <w:tc>
          <w:tcPr>
            <w:tcW w:w="960" w:type="dxa"/>
            <w:vAlign w:val="center"/>
            <w:hideMark/>
          </w:tcPr>
          <w:p w14:paraId="217E4CF1"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2.1</w:t>
            </w:r>
          </w:p>
        </w:tc>
        <w:tc>
          <w:tcPr>
            <w:tcW w:w="960" w:type="dxa"/>
            <w:vAlign w:val="center"/>
            <w:hideMark/>
          </w:tcPr>
          <w:p w14:paraId="055A7CD7"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2</w:t>
            </w:r>
          </w:p>
        </w:tc>
        <w:tc>
          <w:tcPr>
            <w:tcW w:w="960" w:type="dxa"/>
            <w:vAlign w:val="center"/>
            <w:hideMark/>
          </w:tcPr>
          <w:p w14:paraId="7B73FBEC"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2B94994D"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7EC9EF84"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960" w:type="dxa"/>
            <w:vAlign w:val="center"/>
            <w:hideMark/>
          </w:tcPr>
          <w:p w14:paraId="23F6A546"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r>
    </w:tbl>
    <w:p w14:paraId="1D060AB7" w14:textId="22E62106" w:rsidR="00691C07" w:rsidRDefault="00143853" w:rsidP="00143853">
      <w:pPr>
        <w:tabs>
          <w:tab w:val="left" w:pos="1960"/>
        </w:tabs>
      </w:pPr>
      <w:r>
        <w:tab/>
      </w:r>
    </w:p>
    <w:p w14:paraId="608BB4AF" w14:textId="77777777" w:rsidR="00143853" w:rsidRDefault="00143853" w:rsidP="00143853">
      <w:pPr>
        <w:tabs>
          <w:tab w:val="left" w:pos="1960"/>
        </w:tabs>
      </w:pPr>
    </w:p>
    <w:tbl>
      <w:tblPr>
        <w:tblStyle w:val="GridTable5Dark-Accent2"/>
        <w:tblW w:w="0" w:type="auto"/>
        <w:tblLook w:val="04A0" w:firstRow="1" w:lastRow="0" w:firstColumn="1" w:lastColumn="0" w:noHBand="0" w:noVBand="1"/>
      </w:tblPr>
      <w:tblGrid>
        <w:gridCol w:w="1082"/>
        <w:gridCol w:w="906"/>
        <w:gridCol w:w="906"/>
        <w:gridCol w:w="906"/>
        <w:gridCol w:w="997"/>
        <w:gridCol w:w="906"/>
        <w:gridCol w:w="906"/>
        <w:gridCol w:w="997"/>
        <w:gridCol w:w="906"/>
        <w:gridCol w:w="906"/>
        <w:gridCol w:w="906"/>
        <w:gridCol w:w="906"/>
        <w:gridCol w:w="906"/>
        <w:gridCol w:w="906"/>
        <w:gridCol w:w="906"/>
      </w:tblGrid>
      <w:tr w:rsidR="00143853" w:rsidRPr="00143853" w14:paraId="495C80D6" w14:textId="77777777" w:rsidTr="00E67863">
        <w:trPr>
          <w:cnfStyle w:val="100000000000" w:firstRow="1" w:lastRow="0" w:firstColumn="0" w:lastColumn="0" w:oddVBand="0" w:evenVBand="0" w:oddHBand="0"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151" w:type="dxa"/>
            <w:vAlign w:val="center"/>
            <w:hideMark/>
          </w:tcPr>
          <w:p w14:paraId="00FFA3E7" w14:textId="77777777" w:rsidR="00143853" w:rsidRPr="00143853" w:rsidRDefault="00143853" w:rsidP="00143853">
            <w:pPr>
              <w:tabs>
                <w:tab w:val="left" w:pos="1960"/>
              </w:tabs>
              <w:jc w:val="center"/>
            </w:pPr>
            <w:r w:rsidRPr="00143853">
              <w:lastRenderedPageBreak/>
              <w:t>Material:</w:t>
            </w:r>
          </w:p>
        </w:tc>
        <w:tc>
          <w:tcPr>
            <w:tcW w:w="888" w:type="dxa"/>
            <w:vAlign w:val="center"/>
            <w:hideMark/>
          </w:tcPr>
          <w:p w14:paraId="6A3F74E9" w14:textId="77777777" w:rsidR="00143853" w:rsidRPr="00143853" w:rsidRDefault="00143853" w:rsidP="00143853">
            <w:pPr>
              <w:tabs>
                <w:tab w:val="left" w:pos="1960"/>
              </w:tabs>
              <w:jc w:val="center"/>
              <w:cnfStyle w:val="100000000000" w:firstRow="1" w:lastRow="0" w:firstColumn="0" w:lastColumn="0" w:oddVBand="0" w:evenVBand="0" w:oddHBand="0" w:evenHBand="0" w:firstRowFirstColumn="0" w:firstRowLastColumn="0" w:lastRowFirstColumn="0" w:lastRowLastColumn="0"/>
            </w:pPr>
            <w:r w:rsidRPr="00143853">
              <w:t>Comp B</w:t>
            </w:r>
          </w:p>
        </w:tc>
        <w:tc>
          <w:tcPr>
            <w:tcW w:w="889" w:type="dxa"/>
            <w:vAlign w:val="center"/>
            <w:hideMark/>
          </w:tcPr>
          <w:p w14:paraId="1F74FDFE" w14:textId="77777777" w:rsidR="00143853" w:rsidRPr="00143853" w:rsidRDefault="00143853" w:rsidP="00143853">
            <w:pPr>
              <w:tabs>
                <w:tab w:val="left" w:pos="1960"/>
              </w:tabs>
              <w:jc w:val="center"/>
              <w:cnfStyle w:val="100000000000" w:firstRow="1" w:lastRow="0" w:firstColumn="0" w:lastColumn="0" w:oddVBand="0" w:evenVBand="0" w:oddHBand="0" w:evenHBand="0" w:firstRowFirstColumn="0" w:firstRowLastColumn="0" w:lastRowFirstColumn="0" w:lastRowLastColumn="0"/>
            </w:pPr>
            <w:r w:rsidRPr="00143853">
              <w:t>TNT</w:t>
            </w:r>
          </w:p>
        </w:tc>
        <w:tc>
          <w:tcPr>
            <w:tcW w:w="889" w:type="dxa"/>
            <w:vAlign w:val="center"/>
            <w:hideMark/>
          </w:tcPr>
          <w:p w14:paraId="6640B510" w14:textId="77777777" w:rsidR="00143853" w:rsidRPr="00143853" w:rsidRDefault="00143853" w:rsidP="00143853">
            <w:pPr>
              <w:tabs>
                <w:tab w:val="left" w:pos="1960"/>
              </w:tabs>
              <w:jc w:val="center"/>
              <w:cnfStyle w:val="100000000000" w:firstRow="1" w:lastRow="0" w:firstColumn="0" w:lastColumn="0" w:oddVBand="0" w:evenVBand="0" w:oddHBand="0" w:evenHBand="0" w:firstRowFirstColumn="0" w:firstRowLastColumn="0" w:lastRowFirstColumn="0" w:lastRowLastColumn="0"/>
            </w:pPr>
            <w:r w:rsidRPr="00143853">
              <w:t>TNT</w:t>
            </w:r>
          </w:p>
        </w:tc>
        <w:tc>
          <w:tcPr>
            <w:tcW w:w="977" w:type="dxa"/>
            <w:vAlign w:val="center"/>
            <w:hideMark/>
          </w:tcPr>
          <w:p w14:paraId="5B6F2511" w14:textId="77777777" w:rsidR="00143853" w:rsidRPr="00143853" w:rsidRDefault="00143853" w:rsidP="00143853">
            <w:pPr>
              <w:tabs>
                <w:tab w:val="left" w:pos="1960"/>
              </w:tabs>
              <w:jc w:val="center"/>
              <w:cnfStyle w:val="100000000000" w:firstRow="1" w:lastRow="0" w:firstColumn="0" w:lastColumn="0" w:oddVBand="0" w:evenVBand="0" w:oddHBand="0" w:evenHBand="0" w:firstRowFirstColumn="0" w:firstRowLastColumn="0" w:lastRowFirstColumn="0" w:lastRowLastColumn="0"/>
            </w:pPr>
            <w:r w:rsidRPr="00143853">
              <w:t>Comp B</w:t>
            </w:r>
          </w:p>
        </w:tc>
        <w:tc>
          <w:tcPr>
            <w:tcW w:w="889" w:type="dxa"/>
            <w:vAlign w:val="center"/>
            <w:hideMark/>
          </w:tcPr>
          <w:p w14:paraId="51EDD97D" w14:textId="77777777" w:rsidR="00143853" w:rsidRPr="00143853" w:rsidRDefault="00143853" w:rsidP="00143853">
            <w:pPr>
              <w:tabs>
                <w:tab w:val="left" w:pos="1960"/>
              </w:tabs>
              <w:jc w:val="center"/>
              <w:cnfStyle w:val="100000000000" w:firstRow="1" w:lastRow="0" w:firstColumn="0" w:lastColumn="0" w:oddVBand="0" w:evenVBand="0" w:oddHBand="0" w:evenHBand="0" w:firstRowFirstColumn="0" w:firstRowLastColumn="0" w:lastRowFirstColumn="0" w:lastRowLastColumn="0"/>
            </w:pPr>
            <w:r w:rsidRPr="00143853">
              <w:t>TNT</w:t>
            </w:r>
          </w:p>
        </w:tc>
        <w:tc>
          <w:tcPr>
            <w:tcW w:w="889" w:type="dxa"/>
            <w:vAlign w:val="center"/>
            <w:hideMark/>
          </w:tcPr>
          <w:p w14:paraId="2CBD61DC" w14:textId="77777777" w:rsidR="00143853" w:rsidRPr="00143853" w:rsidRDefault="00143853" w:rsidP="00143853">
            <w:pPr>
              <w:tabs>
                <w:tab w:val="left" w:pos="1960"/>
              </w:tabs>
              <w:jc w:val="center"/>
              <w:cnfStyle w:val="100000000000" w:firstRow="1" w:lastRow="0" w:firstColumn="0" w:lastColumn="0" w:oddVBand="0" w:evenVBand="0" w:oddHBand="0" w:evenHBand="0" w:firstRowFirstColumn="0" w:firstRowLastColumn="0" w:lastRowFirstColumn="0" w:lastRowLastColumn="0"/>
            </w:pPr>
            <w:r w:rsidRPr="00143853">
              <w:t>TNT</w:t>
            </w:r>
          </w:p>
        </w:tc>
        <w:tc>
          <w:tcPr>
            <w:tcW w:w="977" w:type="dxa"/>
            <w:vAlign w:val="center"/>
            <w:hideMark/>
          </w:tcPr>
          <w:p w14:paraId="785FF967" w14:textId="77777777" w:rsidR="00143853" w:rsidRPr="00143853" w:rsidRDefault="00143853" w:rsidP="00143853">
            <w:pPr>
              <w:tabs>
                <w:tab w:val="left" w:pos="1960"/>
              </w:tabs>
              <w:jc w:val="center"/>
              <w:cnfStyle w:val="100000000000" w:firstRow="1" w:lastRow="0" w:firstColumn="0" w:lastColumn="0" w:oddVBand="0" w:evenVBand="0" w:oddHBand="0" w:evenHBand="0" w:firstRowFirstColumn="0" w:firstRowLastColumn="0" w:lastRowFirstColumn="0" w:lastRowLastColumn="0"/>
            </w:pPr>
            <w:r w:rsidRPr="00143853">
              <w:t>Comp B</w:t>
            </w:r>
          </w:p>
        </w:tc>
        <w:tc>
          <w:tcPr>
            <w:tcW w:w="889" w:type="dxa"/>
            <w:vAlign w:val="center"/>
            <w:hideMark/>
          </w:tcPr>
          <w:p w14:paraId="14EFE55F" w14:textId="77777777" w:rsidR="00143853" w:rsidRPr="00143853" w:rsidRDefault="00143853" w:rsidP="00143853">
            <w:pPr>
              <w:tabs>
                <w:tab w:val="left" w:pos="1960"/>
              </w:tabs>
              <w:jc w:val="center"/>
              <w:cnfStyle w:val="100000000000" w:firstRow="1" w:lastRow="0" w:firstColumn="0" w:lastColumn="0" w:oddVBand="0" w:evenVBand="0" w:oddHBand="0" w:evenHBand="0" w:firstRowFirstColumn="0" w:firstRowLastColumn="0" w:lastRowFirstColumn="0" w:lastRowLastColumn="0"/>
            </w:pPr>
            <w:r w:rsidRPr="00143853">
              <w:t>HMX</w:t>
            </w:r>
          </w:p>
        </w:tc>
        <w:tc>
          <w:tcPr>
            <w:tcW w:w="889" w:type="dxa"/>
            <w:vAlign w:val="center"/>
            <w:hideMark/>
          </w:tcPr>
          <w:p w14:paraId="523F3837" w14:textId="77777777" w:rsidR="00143853" w:rsidRPr="00143853" w:rsidRDefault="00143853" w:rsidP="00143853">
            <w:pPr>
              <w:tabs>
                <w:tab w:val="left" w:pos="1960"/>
              </w:tabs>
              <w:jc w:val="center"/>
              <w:cnfStyle w:val="100000000000" w:firstRow="1" w:lastRow="0" w:firstColumn="0" w:lastColumn="0" w:oddVBand="0" w:evenVBand="0" w:oddHBand="0" w:evenHBand="0" w:firstRowFirstColumn="0" w:firstRowLastColumn="0" w:lastRowFirstColumn="0" w:lastRowLastColumn="0"/>
            </w:pPr>
            <w:r w:rsidRPr="00143853">
              <w:t>HMX</w:t>
            </w:r>
          </w:p>
        </w:tc>
        <w:tc>
          <w:tcPr>
            <w:tcW w:w="889" w:type="dxa"/>
            <w:vAlign w:val="center"/>
            <w:hideMark/>
          </w:tcPr>
          <w:p w14:paraId="5E5C737D" w14:textId="77777777" w:rsidR="00143853" w:rsidRPr="00143853" w:rsidRDefault="00143853" w:rsidP="00143853">
            <w:pPr>
              <w:tabs>
                <w:tab w:val="left" w:pos="1960"/>
              </w:tabs>
              <w:jc w:val="center"/>
              <w:cnfStyle w:val="100000000000" w:firstRow="1" w:lastRow="0" w:firstColumn="0" w:lastColumn="0" w:oddVBand="0" w:evenVBand="0" w:oddHBand="0" w:evenHBand="0" w:firstRowFirstColumn="0" w:firstRowLastColumn="0" w:lastRowFirstColumn="0" w:lastRowLastColumn="0"/>
            </w:pPr>
            <w:r w:rsidRPr="00143853">
              <w:t>Comp B</w:t>
            </w:r>
          </w:p>
        </w:tc>
        <w:tc>
          <w:tcPr>
            <w:tcW w:w="889" w:type="dxa"/>
            <w:vAlign w:val="center"/>
            <w:hideMark/>
          </w:tcPr>
          <w:p w14:paraId="1BC776A0" w14:textId="77777777" w:rsidR="00143853" w:rsidRPr="00143853" w:rsidRDefault="00143853" w:rsidP="00143853">
            <w:pPr>
              <w:tabs>
                <w:tab w:val="left" w:pos="1960"/>
              </w:tabs>
              <w:jc w:val="center"/>
              <w:cnfStyle w:val="100000000000" w:firstRow="1" w:lastRow="0" w:firstColumn="0" w:lastColumn="0" w:oddVBand="0" w:evenVBand="0" w:oddHBand="0" w:evenHBand="0" w:firstRowFirstColumn="0" w:firstRowLastColumn="0" w:lastRowFirstColumn="0" w:lastRowLastColumn="0"/>
            </w:pPr>
            <w:r w:rsidRPr="00143853">
              <w:t>Comp B</w:t>
            </w:r>
          </w:p>
        </w:tc>
        <w:tc>
          <w:tcPr>
            <w:tcW w:w="889" w:type="dxa"/>
            <w:vAlign w:val="center"/>
            <w:hideMark/>
          </w:tcPr>
          <w:p w14:paraId="4E1EA766" w14:textId="77777777" w:rsidR="00143853" w:rsidRPr="00143853" w:rsidRDefault="00143853" w:rsidP="00143853">
            <w:pPr>
              <w:tabs>
                <w:tab w:val="left" w:pos="1960"/>
              </w:tabs>
              <w:jc w:val="center"/>
              <w:cnfStyle w:val="100000000000" w:firstRow="1" w:lastRow="0" w:firstColumn="0" w:lastColumn="0" w:oddVBand="0" w:evenVBand="0" w:oddHBand="0" w:evenHBand="0" w:firstRowFirstColumn="0" w:firstRowLastColumn="0" w:lastRowFirstColumn="0" w:lastRowLastColumn="0"/>
            </w:pPr>
            <w:r w:rsidRPr="00143853">
              <w:t>PBXC-19</w:t>
            </w:r>
          </w:p>
        </w:tc>
        <w:tc>
          <w:tcPr>
            <w:tcW w:w="1065" w:type="dxa"/>
            <w:vAlign w:val="center"/>
            <w:hideMark/>
          </w:tcPr>
          <w:p w14:paraId="0908D4A4" w14:textId="77777777" w:rsidR="00143853" w:rsidRPr="00143853" w:rsidRDefault="00143853" w:rsidP="00143853">
            <w:pPr>
              <w:tabs>
                <w:tab w:val="left" w:pos="1960"/>
              </w:tabs>
              <w:jc w:val="center"/>
              <w:cnfStyle w:val="100000000000" w:firstRow="1" w:lastRow="0" w:firstColumn="0" w:lastColumn="0" w:oddVBand="0" w:evenVBand="0" w:oddHBand="0" w:evenHBand="0" w:firstRowFirstColumn="0" w:firstRowLastColumn="0" w:lastRowFirstColumn="0" w:lastRowLastColumn="0"/>
            </w:pPr>
            <w:r w:rsidRPr="00143853">
              <w:t>C-1</w:t>
            </w:r>
          </w:p>
        </w:tc>
        <w:tc>
          <w:tcPr>
            <w:tcW w:w="889" w:type="dxa"/>
            <w:vAlign w:val="center"/>
            <w:hideMark/>
          </w:tcPr>
          <w:p w14:paraId="32D2503A" w14:textId="77777777" w:rsidR="00143853" w:rsidRPr="00143853" w:rsidRDefault="00143853" w:rsidP="00143853">
            <w:pPr>
              <w:tabs>
                <w:tab w:val="left" w:pos="1960"/>
              </w:tabs>
              <w:jc w:val="center"/>
              <w:cnfStyle w:val="100000000000" w:firstRow="1" w:lastRow="0" w:firstColumn="0" w:lastColumn="0" w:oddVBand="0" w:evenVBand="0" w:oddHBand="0" w:evenHBand="0" w:firstRowFirstColumn="0" w:firstRowLastColumn="0" w:lastRowFirstColumn="0" w:lastRowLastColumn="0"/>
            </w:pPr>
            <w:r w:rsidRPr="00143853">
              <w:t>LX-19</w:t>
            </w:r>
          </w:p>
        </w:tc>
      </w:tr>
      <w:tr w:rsidR="00143853" w:rsidRPr="00143853" w14:paraId="4ED9AFFA" w14:textId="77777777" w:rsidTr="00E67863">
        <w:trPr>
          <w:cnfStyle w:val="000000100000" w:firstRow="0" w:lastRow="0" w:firstColumn="0" w:lastColumn="0" w:oddVBand="0" w:evenVBand="0" w:oddHBand="1"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1151" w:type="dxa"/>
            <w:vAlign w:val="center"/>
            <w:hideMark/>
          </w:tcPr>
          <w:p w14:paraId="7CC75B52" w14:textId="77777777" w:rsidR="00143853" w:rsidRPr="00143853" w:rsidRDefault="00143853" w:rsidP="00143853">
            <w:pPr>
              <w:tabs>
                <w:tab w:val="left" w:pos="1960"/>
              </w:tabs>
              <w:jc w:val="center"/>
            </w:pPr>
            <w:r w:rsidRPr="00143853">
              <w:t>Detail:</w:t>
            </w:r>
          </w:p>
        </w:tc>
        <w:tc>
          <w:tcPr>
            <w:tcW w:w="888" w:type="dxa"/>
            <w:vAlign w:val="center"/>
            <w:hideMark/>
          </w:tcPr>
          <w:p w14:paraId="070740DE"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p>
        </w:tc>
        <w:tc>
          <w:tcPr>
            <w:tcW w:w="889" w:type="dxa"/>
            <w:vAlign w:val="center"/>
            <w:hideMark/>
          </w:tcPr>
          <w:p w14:paraId="3C5043AA"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p>
        </w:tc>
        <w:tc>
          <w:tcPr>
            <w:tcW w:w="889" w:type="dxa"/>
            <w:vAlign w:val="center"/>
            <w:hideMark/>
          </w:tcPr>
          <w:p w14:paraId="6E40A161"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p>
        </w:tc>
        <w:tc>
          <w:tcPr>
            <w:tcW w:w="977" w:type="dxa"/>
            <w:vAlign w:val="center"/>
            <w:hideMark/>
          </w:tcPr>
          <w:p w14:paraId="407BF129"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p>
        </w:tc>
        <w:tc>
          <w:tcPr>
            <w:tcW w:w="889" w:type="dxa"/>
            <w:vAlign w:val="center"/>
            <w:hideMark/>
          </w:tcPr>
          <w:p w14:paraId="6DDF9386"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p>
        </w:tc>
        <w:tc>
          <w:tcPr>
            <w:tcW w:w="889" w:type="dxa"/>
            <w:vAlign w:val="center"/>
            <w:hideMark/>
          </w:tcPr>
          <w:p w14:paraId="352B6F85"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p>
        </w:tc>
        <w:tc>
          <w:tcPr>
            <w:tcW w:w="977" w:type="dxa"/>
            <w:vAlign w:val="center"/>
            <w:hideMark/>
          </w:tcPr>
          <w:p w14:paraId="5E621443"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p>
        </w:tc>
        <w:tc>
          <w:tcPr>
            <w:tcW w:w="889" w:type="dxa"/>
            <w:vAlign w:val="center"/>
            <w:hideMark/>
          </w:tcPr>
          <w:p w14:paraId="73B02B19"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p>
        </w:tc>
        <w:tc>
          <w:tcPr>
            <w:tcW w:w="889" w:type="dxa"/>
            <w:vAlign w:val="center"/>
            <w:hideMark/>
          </w:tcPr>
          <w:p w14:paraId="48725957"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p>
        </w:tc>
        <w:tc>
          <w:tcPr>
            <w:tcW w:w="889" w:type="dxa"/>
            <w:vAlign w:val="center"/>
            <w:hideMark/>
          </w:tcPr>
          <w:p w14:paraId="65DA30CD"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p>
        </w:tc>
        <w:tc>
          <w:tcPr>
            <w:tcW w:w="889" w:type="dxa"/>
            <w:vAlign w:val="center"/>
            <w:hideMark/>
          </w:tcPr>
          <w:p w14:paraId="7E8F0C46"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p>
        </w:tc>
        <w:tc>
          <w:tcPr>
            <w:tcW w:w="889" w:type="dxa"/>
            <w:vAlign w:val="center"/>
            <w:hideMark/>
          </w:tcPr>
          <w:p w14:paraId="50D6D789"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95% CL-20</w:t>
            </w:r>
          </w:p>
        </w:tc>
        <w:tc>
          <w:tcPr>
            <w:tcW w:w="1065" w:type="dxa"/>
            <w:vAlign w:val="center"/>
            <w:hideMark/>
          </w:tcPr>
          <w:p w14:paraId="5D177138"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94.5% CL-20</w:t>
            </w:r>
          </w:p>
        </w:tc>
        <w:tc>
          <w:tcPr>
            <w:tcW w:w="889" w:type="dxa"/>
            <w:vAlign w:val="center"/>
            <w:hideMark/>
          </w:tcPr>
          <w:p w14:paraId="675F5200"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95.8% CL-20</w:t>
            </w:r>
          </w:p>
        </w:tc>
      </w:tr>
      <w:tr w:rsidR="00143853" w:rsidRPr="00143853" w14:paraId="405FF3D2" w14:textId="77777777" w:rsidTr="00E67863">
        <w:trPr>
          <w:trHeight w:val="288"/>
        </w:trPr>
        <w:tc>
          <w:tcPr>
            <w:cnfStyle w:val="001000000000" w:firstRow="0" w:lastRow="0" w:firstColumn="1" w:lastColumn="0" w:oddVBand="0" w:evenVBand="0" w:oddHBand="0" w:evenHBand="0" w:firstRowFirstColumn="0" w:firstRowLastColumn="0" w:lastRowFirstColumn="0" w:lastRowLastColumn="0"/>
            <w:tcW w:w="1151" w:type="dxa"/>
            <w:vAlign w:val="center"/>
            <w:hideMark/>
          </w:tcPr>
          <w:p w14:paraId="1040EBD4" w14:textId="77777777" w:rsidR="00143853" w:rsidRPr="00143853" w:rsidRDefault="00143853" w:rsidP="00143853">
            <w:pPr>
              <w:tabs>
                <w:tab w:val="left" w:pos="1960"/>
              </w:tabs>
              <w:jc w:val="center"/>
            </w:pPr>
            <w:r w:rsidRPr="00143853">
              <w:t>Source:</w:t>
            </w:r>
          </w:p>
        </w:tc>
        <w:tc>
          <w:tcPr>
            <w:tcW w:w="888" w:type="dxa"/>
            <w:vAlign w:val="center"/>
            <w:hideMark/>
          </w:tcPr>
          <w:p w14:paraId="25A3EDF9" w14:textId="2DACBDE1" w:rsidR="00143853" w:rsidRPr="00143853" w:rsidRDefault="00000000"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sdt>
              <w:sdtPr>
                <w:id w:val="1836180609"/>
                <w:citation/>
              </w:sdtPr>
              <w:sdtContent>
                <w:r w:rsidR="00761C24">
                  <w:fldChar w:fldCharType="begin"/>
                </w:r>
                <w:r w:rsidR="00761C24">
                  <w:instrText xml:space="preserve"> CITATION Xia20 \l 2057 </w:instrText>
                </w:r>
                <w:r w:rsidR="00761C24">
                  <w:fldChar w:fldCharType="separate"/>
                </w:r>
                <w:r w:rsidR="00761C24" w:rsidRPr="00761C24">
                  <w:rPr>
                    <w:noProof/>
                  </w:rPr>
                  <w:t>[23]</w:t>
                </w:r>
                <w:r w:rsidR="00761C24">
                  <w:fldChar w:fldCharType="end"/>
                </w:r>
              </w:sdtContent>
            </w:sdt>
          </w:p>
        </w:tc>
        <w:tc>
          <w:tcPr>
            <w:tcW w:w="889" w:type="dxa"/>
            <w:vAlign w:val="center"/>
            <w:hideMark/>
          </w:tcPr>
          <w:p w14:paraId="1CED27A6" w14:textId="27D72603" w:rsidR="00143853" w:rsidRPr="00143853" w:rsidRDefault="00000000"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sdt>
              <w:sdtPr>
                <w:id w:val="-2020231208"/>
                <w:citation/>
              </w:sdtPr>
              <w:sdtContent>
                <w:r w:rsidR="00761C24">
                  <w:fldChar w:fldCharType="begin"/>
                </w:r>
                <w:r w:rsidR="00761C24">
                  <w:instrText xml:space="preserve"> CITATION Xia20 \l 2057 </w:instrText>
                </w:r>
                <w:r w:rsidR="00761C24">
                  <w:fldChar w:fldCharType="separate"/>
                </w:r>
                <w:r w:rsidR="00761C24" w:rsidRPr="00761C24">
                  <w:rPr>
                    <w:noProof/>
                  </w:rPr>
                  <w:t>[23]</w:t>
                </w:r>
                <w:r w:rsidR="00761C24">
                  <w:fldChar w:fldCharType="end"/>
                </w:r>
              </w:sdtContent>
            </w:sdt>
          </w:p>
        </w:tc>
        <w:tc>
          <w:tcPr>
            <w:tcW w:w="889" w:type="dxa"/>
            <w:vAlign w:val="center"/>
            <w:hideMark/>
          </w:tcPr>
          <w:p w14:paraId="5116DC00" w14:textId="42E8D9DA" w:rsidR="00143853" w:rsidRPr="00143853" w:rsidRDefault="00000000"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sdt>
              <w:sdtPr>
                <w:id w:val="-437755832"/>
                <w:citation/>
              </w:sdtPr>
              <w:sdtContent>
                <w:r w:rsidR="00761C24">
                  <w:fldChar w:fldCharType="begin"/>
                </w:r>
                <w:r w:rsidR="00761C24">
                  <w:instrText xml:space="preserve"> CITATION Pyk20 \l 2057 </w:instrText>
                </w:r>
                <w:r w:rsidR="00761C24">
                  <w:fldChar w:fldCharType="separate"/>
                </w:r>
                <w:r w:rsidR="00761C24" w:rsidRPr="00761C24">
                  <w:rPr>
                    <w:noProof/>
                  </w:rPr>
                  <w:t>[9]</w:t>
                </w:r>
                <w:r w:rsidR="00761C24">
                  <w:fldChar w:fldCharType="end"/>
                </w:r>
              </w:sdtContent>
            </w:sdt>
          </w:p>
        </w:tc>
        <w:tc>
          <w:tcPr>
            <w:tcW w:w="977" w:type="dxa"/>
            <w:vAlign w:val="center"/>
            <w:hideMark/>
          </w:tcPr>
          <w:p w14:paraId="7502DDE3" w14:textId="2F913BE9" w:rsidR="00143853" w:rsidRPr="00143853" w:rsidRDefault="00000000"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sdt>
              <w:sdtPr>
                <w:id w:val="-1527702926"/>
                <w:citation/>
              </w:sdtPr>
              <w:sdtContent>
                <w:r w:rsidR="001F591D">
                  <w:fldChar w:fldCharType="begin"/>
                </w:r>
                <w:r w:rsidR="001F591D">
                  <w:instrText xml:space="preserve"> CITATION DuY22 \l 2057 </w:instrText>
                </w:r>
                <w:r w:rsidR="001F591D">
                  <w:fldChar w:fldCharType="separate"/>
                </w:r>
                <w:r w:rsidR="001F591D" w:rsidRPr="001F591D">
                  <w:rPr>
                    <w:noProof/>
                  </w:rPr>
                  <w:t>[6]</w:t>
                </w:r>
                <w:r w:rsidR="001F591D">
                  <w:fldChar w:fldCharType="end"/>
                </w:r>
              </w:sdtContent>
            </w:sdt>
          </w:p>
        </w:tc>
        <w:tc>
          <w:tcPr>
            <w:tcW w:w="889" w:type="dxa"/>
            <w:vAlign w:val="center"/>
            <w:hideMark/>
          </w:tcPr>
          <w:p w14:paraId="0A075144" w14:textId="520AD7EB" w:rsidR="00143853" w:rsidRPr="00143853" w:rsidRDefault="00000000"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sdt>
              <w:sdtPr>
                <w:id w:val="-1665386635"/>
                <w:citation/>
              </w:sdtPr>
              <w:sdtContent>
                <w:r w:rsidR="001F591D">
                  <w:fldChar w:fldCharType="begin"/>
                </w:r>
                <w:r w:rsidR="001F591D">
                  <w:instrText xml:space="preserve"> CITATION Deh19 \l 2057 </w:instrText>
                </w:r>
                <w:r w:rsidR="001F591D">
                  <w:fldChar w:fldCharType="separate"/>
                </w:r>
                <w:r w:rsidR="001F591D" w:rsidRPr="001F591D">
                  <w:rPr>
                    <w:noProof/>
                  </w:rPr>
                  <w:t>[16]</w:t>
                </w:r>
                <w:r w:rsidR="001F591D">
                  <w:fldChar w:fldCharType="end"/>
                </w:r>
              </w:sdtContent>
            </w:sdt>
          </w:p>
        </w:tc>
        <w:tc>
          <w:tcPr>
            <w:tcW w:w="889" w:type="dxa"/>
            <w:vAlign w:val="center"/>
            <w:hideMark/>
          </w:tcPr>
          <w:p w14:paraId="55C564A9" w14:textId="161E1E27" w:rsidR="00143853" w:rsidRPr="00143853" w:rsidRDefault="00000000"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sdt>
              <w:sdtPr>
                <w:id w:val="-1972584298"/>
                <w:citation/>
              </w:sdtPr>
              <w:sdtContent>
                <w:r w:rsidR="001F591D">
                  <w:fldChar w:fldCharType="begin"/>
                </w:r>
                <w:r w:rsidR="001F591D">
                  <w:instrText xml:space="preserve"> CITATION Hua12 \l 2057 </w:instrText>
                </w:r>
                <w:r w:rsidR="001F591D">
                  <w:fldChar w:fldCharType="separate"/>
                </w:r>
                <w:r w:rsidR="001F591D" w:rsidRPr="001F591D">
                  <w:rPr>
                    <w:noProof/>
                  </w:rPr>
                  <w:t>[32]</w:t>
                </w:r>
                <w:r w:rsidR="001F591D">
                  <w:fldChar w:fldCharType="end"/>
                </w:r>
              </w:sdtContent>
            </w:sdt>
          </w:p>
        </w:tc>
        <w:tc>
          <w:tcPr>
            <w:tcW w:w="977" w:type="dxa"/>
            <w:vAlign w:val="center"/>
            <w:hideMark/>
          </w:tcPr>
          <w:p w14:paraId="10B381C3" w14:textId="37327EF0" w:rsidR="00143853" w:rsidRPr="00143853" w:rsidRDefault="00000000"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sdt>
              <w:sdtPr>
                <w:id w:val="964227251"/>
                <w:citation/>
              </w:sdtPr>
              <w:sdtContent>
                <w:r w:rsidR="001F591D">
                  <w:fldChar w:fldCharType="begin"/>
                </w:r>
                <w:r w:rsidR="001F591D">
                  <w:instrText xml:space="preserve"> CITATION Han21 \l 2057 </w:instrText>
                </w:r>
                <w:r w:rsidR="001F591D">
                  <w:fldChar w:fldCharType="separate"/>
                </w:r>
                <w:r w:rsidR="001F591D" w:rsidRPr="001F591D">
                  <w:rPr>
                    <w:noProof/>
                  </w:rPr>
                  <w:t>[10]</w:t>
                </w:r>
                <w:r w:rsidR="001F591D">
                  <w:fldChar w:fldCharType="end"/>
                </w:r>
              </w:sdtContent>
            </w:sdt>
          </w:p>
        </w:tc>
        <w:tc>
          <w:tcPr>
            <w:tcW w:w="889" w:type="dxa"/>
            <w:vAlign w:val="center"/>
            <w:hideMark/>
          </w:tcPr>
          <w:p w14:paraId="5185CB90" w14:textId="5A39A7E2" w:rsidR="00143853" w:rsidRPr="00143853" w:rsidRDefault="00000000" w:rsidP="001F591D">
            <w:pPr>
              <w:tabs>
                <w:tab w:val="left" w:pos="1960"/>
              </w:tabs>
              <w:jc w:val="center"/>
              <w:cnfStyle w:val="000000000000" w:firstRow="0" w:lastRow="0" w:firstColumn="0" w:lastColumn="0" w:oddVBand="0" w:evenVBand="0" w:oddHBand="0" w:evenHBand="0" w:firstRowFirstColumn="0" w:firstRowLastColumn="0" w:lastRowFirstColumn="0" w:lastRowLastColumn="0"/>
            </w:pPr>
            <w:sdt>
              <w:sdtPr>
                <w:id w:val="-242409211"/>
                <w:citation/>
              </w:sdtPr>
              <w:sdtContent>
                <w:r w:rsidR="001F591D">
                  <w:fldChar w:fldCharType="begin"/>
                </w:r>
                <w:r w:rsidR="001F591D">
                  <w:instrText xml:space="preserve"> CITATION Mal21 \l 2057 </w:instrText>
                </w:r>
                <w:r w:rsidR="001F591D">
                  <w:fldChar w:fldCharType="separate"/>
                </w:r>
                <w:r w:rsidR="001F591D" w:rsidRPr="001F591D">
                  <w:rPr>
                    <w:noProof/>
                  </w:rPr>
                  <w:t>[1]</w:t>
                </w:r>
                <w:r w:rsidR="001F591D">
                  <w:fldChar w:fldCharType="end"/>
                </w:r>
              </w:sdtContent>
            </w:sdt>
          </w:p>
        </w:tc>
        <w:tc>
          <w:tcPr>
            <w:tcW w:w="889" w:type="dxa"/>
            <w:vAlign w:val="center"/>
            <w:hideMark/>
          </w:tcPr>
          <w:p w14:paraId="14DF3639" w14:textId="2D8F4D94" w:rsidR="00143853" w:rsidRPr="00143853" w:rsidRDefault="00000000" w:rsidP="001F591D">
            <w:pPr>
              <w:tabs>
                <w:tab w:val="left" w:pos="1960"/>
              </w:tabs>
              <w:jc w:val="center"/>
              <w:cnfStyle w:val="000000000000" w:firstRow="0" w:lastRow="0" w:firstColumn="0" w:lastColumn="0" w:oddVBand="0" w:evenVBand="0" w:oddHBand="0" w:evenHBand="0" w:firstRowFirstColumn="0" w:firstRowLastColumn="0" w:lastRowFirstColumn="0" w:lastRowLastColumn="0"/>
            </w:pPr>
            <w:sdt>
              <w:sdtPr>
                <w:id w:val="1151401582"/>
                <w:citation/>
              </w:sdtPr>
              <w:sdtContent>
                <w:r w:rsidR="001F591D">
                  <w:fldChar w:fldCharType="begin"/>
                </w:r>
                <w:r w:rsidR="001F591D">
                  <w:instrText xml:space="preserve"> CITATION Zak19 \l 2057 </w:instrText>
                </w:r>
                <w:r w:rsidR="001F591D">
                  <w:fldChar w:fldCharType="separate"/>
                </w:r>
                <w:r w:rsidR="001F591D" w:rsidRPr="001F591D">
                  <w:rPr>
                    <w:noProof/>
                  </w:rPr>
                  <w:t>[8]</w:t>
                </w:r>
                <w:r w:rsidR="001F591D">
                  <w:fldChar w:fldCharType="end"/>
                </w:r>
              </w:sdtContent>
            </w:sdt>
          </w:p>
        </w:tc>
        <w:tc>
          <w:tcPr>
            <w:tcW w:w="889" w:type="dxa"/>
            <w:vAlign w:val="center"/>
            <w:hideMark/>
          </w:tcPr>
          <w:p w14:paraId="522FD331" w14:textId="0E33720C" w:rsidR="00143853" w:rsidRPr="00143853" w:rsidRDefault="00000000"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sdt>
              <w:sdtPr>
                <w:id w:val="1660267815"/>
                <w:citation/>
              </w:sdtPr>
              <w:sdtContent>
                <w:r w:rsidR="001F591D">
                  <w:fldChar w:fldCharType="begin"/>
                </w:r>
                <w:r w:rsidR="001F591D">
                  <w:instrText xml:space="preserve"> CITATION Zak19 \l 2057 </w:instrText>
                </w:r>
                <w:r w:rsidR="001F591D">
                  <w:fldChar w:fldCharType="separate"/>
                </w:r>
                <w:r w:rsidR="001F591D" w:rsidRPr="001F591D">
                  <w:rPr>
                    <w:noProof/>
                  </w:rPr>
                  <w:t>[8]</w:t>
                </w:r>
                <w:r w:rsidR="001F591D">
                  <w:fldChar w:fldCharType="end"/>
                </w:r>
              </w:sdtContent>
            </w:sdt>
          </w:p>
        </w:tc>
        <w:tc>
          <w:tcPr>
            <w:tcW w:w="889" w:type="dxa"/>
            <w:vAlign w:val="center"/>
            <w:hideMark/>
          </w:tcPr>
          <w:p w14:paraId="0FC5D845" w14:textId="6E04D058" w:rsidR="00143853" w:rsidRPr="00143853" w:rsidRDefault="00000000"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sdt>
              <w:sdtPr>
                <w:id w:val="-1748960118"/>
                <w:citation/>
              </w:sdtPr>
              <w:sdtContent>
                <w:r w:rsidR="001F591D">
                  <w:fldChar w:fldCharType="begin"/>
                </w:r>
                <w:r w:rsidR="001F591D">
                  <w:instrText xml:space="preserve"> CITATION Hao23 \l 2057 </w:instrText>
                </w:r>
                <w:r w:rsidR="001F591D">
                  <w:fldChar w:fldCharType="separate"/>
                </w:r>
                <w:r w:rsidR="001F591D" w:rsidRPr="001F591D">
                  <w:rPr>
                    <w:noProof/>
                  </w:rPr>
                  <w:t>[14]</w:t>
                </w:r>
                <w:r w:rsidR="001F591D">
                  <w:fldChar w:fldCharType="end"/>
                </w:r>
              </w:sdtContent>
            </w:sdt>
          </w:p>
        </w:tc>
        <w:tc>
          <w:tcPr>
            <w:tcW w:w="889" w:type="dxa"/>
            <w:vAlign w:val="center"/>
            <w:hideMark/>
          </w:tcPr>
          <w:p w14:paraId="34067DE6" w14:textId="67647113" w:rsidR="00143853" w:rsidRPr="00143853" w:rsidRDefault="00000000"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sdt>
              <w:sdtPr>
                <w:id w:val="893166173"/>
                <w:citation/>
              </w:sdtPr>
              <w:sdtContent>
                <w:r w:rsidR="001F591D">
                  <w:fldChar w:fldCharType="begin"/>
                </w:r>
                <w:r w:rsidR="001F591D">
                  <w:instrText xml:space="preserve"> CITATION Sam09 \l 2057 </w:instrText>
                </w:r>
                <w:r w:rsidR="001F591D">
                  <w:fldChar w:fldCharType="separate"/>
                </w:r>
                <w:r w:rsidR="001F591D" w:rsidRPr="001F591D">
                  <w:rPr>
                    <w:noProof/>
                  </w:rPr>
                  <w:t>[11]</w:t>
                </w:r>
                <w:r w:rsidR="001F591D">
                  <w:fldChar w:fldCharType="end"/>
                </w:r>
              </w:sdtContent>
            </w:sdt>
          </w:p>
        </w:tc>
        <w:tc>
          <w:tcPr>
            <w:tcW w:w="1065" w:type="dxa"/>
            <w:vAlign w:val="center"/>
            <w:hideMark/>
          </w:tcPr>
          <w:p w14:paraId="7818A82F" w14:textId="6D6EDEF2" w:rsidR="00143853" w:rsidRPr="00143853" w:rsidRDefault="00000000"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sdt>
              <w:sdtPr>
                <w:id w:val="1313297222"/>
                <w:citation/>
              </w:sdtPr>
              <w:sdtContent>
                <w:r w:rsidR="001F591D">
                  <w:fldChar w:fldCharType="begin"/>
                </w:r>
                <w:r w:rsidR="001F591D">
                  <w:instrText xml:space="preserve"> CITATION Liu18 \l 2057 </w:instrText>
                </w:r>
                <w:r w:rsidR="001F591D">
                  <w:fldChar w:fldCharType="separate"/>
                </w:r>
                <w:r w:rsidR="001F591D" w:rsidRPr="001F591D">
                  <w:rPr>
                    <w:noProof/>
                  </w:rPr>
                  <w:t>[25]</w:t>
                </w:r>
                <w:r w:rsidR="001F591D">
                  <w:fldChar w:fldCharType="end"/>
                </w:r>
              </w:sdtContent>
            </w:sdt>
          </w:p>
        </w:tc>
        <w:tc>
          <w:tcPr>
            <w:tcW w:w="889" w:type="dxa"/>
            <w:vAlign w:val="center"/>
            <w:hideMark/>
          </w:tcPr>
          <w:p w14:paraId="64F905CA" w14:textId="572FE53A" w:rsidR="00143853" w:rsidRPr="00143853" w:rsidRDefault="00000000"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sdt>
              <w:sdtPr>
                <w:id w:val="1454912497"/>
                <w:citation/>
              </w:sdtPr>
              <w:sdtContent>
                <w:r w:rsidR="001F591D">
                  <w:fldChar w:fldCharType="begin"/>
                </w:r>
                <w:r w:rsidR="001F591D">
                  <w:instrText xml:space="preserve"> CITATION Mur97 \l 2057 </w:instrText>
                </w:r>
                <w:r w:rsidR="001F591D">
                  <w:fldChar w:fldCharType="separate"/>
                </w:r>
                <w:r w:rsidR="001F591D" w:rsidRPr="001F591D">
                  <w:rPr>
                    <w:noProof/>
                  </w:rPr>
                  <w:t>[17]</w:t>
                </w:r>
                <w:r w:rsidR="001F591D">
                  <w:fldChar w:fldCharType="end"/>
                </w:r>
              </w:sdtContent>
            </w:sdt>
          </w:p>
        </w:tc>
      </w:tr>
      <w:tr w:rsidR="00143853" w:rsidRPr="00143853" w14:paraId="3A3D1961" w14:textId="77777777" w:rsidTr="00E67863">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3948" w:type="dxa"/>
            <w:gridSpan w:val="15"/>
            <w:vAlign w:val="center"/>
            <w:hideMark/>
          </w:tcPr>
          <w:p w14:paraId="3C19862C" w14:textId="77777777" w:rsidR="00143853" w:rsidRPr="00143853" w:rsidRDefault="00143853" w:rsidP="00143853">
            <w:pPr>
              <w:tabs>
                <w:tab w:val="left" w:pos="1960"/>
              </w:tabs>
              <w:jc w:val="center"/>
            </w:pPr>
            <w:r w:rsidRPr="00143853">
              <w:t>General Material Properties:</w:t>
            </w:r>
          </w:p>
        </w:tc>
      </w:tr>
      <w:tr w:rsidR="00143853" w:rsidRPr="00143853" w14:paraId="3DAB88D3" w14:textId="77777777" w:rsidTr="00E67863">
        <w:trPr>
          <w:trHeight w:val="288"/>
        </w:trPr>
        <w:tc>
          <w:tcPr>
            <w:cnfStyle w:val="001000000000" w:firstRow="0" w:lastRow="0" w:firstColumn="1" w:lastColumn="0" w:oddVBand="0" w:evenVBand="0" w:oddHBand="0" w:evenHBand="0" w:firstRowFirstColumn="0" w:firstRowLastColumn="0" w:lastRowFirstColumn="0" w:lastRowLastColumn="0"/>
            <w:tcW w:w="1151" w:type="dxa"/>
            <w:vAlign w:val="center"/>
            <w:hideMark/>
          </w:tcPr>
          <w:p w14:paraId="55037E72" w14:textId="77777777" w:rsidR="00143853" w:rsidRPr="00143853" w:rsidRDefault="00143853" w:rsidP="00143853">
            <w:pPr>
              <w:tabs>
                <w:tab w:val="left" w:pos="1960"/>
              </w:tabs>
              <w:jc w:val="center"/>
            </w:pPr>
            <w:r w:rsidRPr="00143853">
              <w:t>Density (kg/m3)</w:t>
            </w:r>
          </w:p>
        </w:tc>
        <w:tc>
          <w:tcPr>
            <w:tcW w:w="888" w:type="dxa"/>
            <w:noWrap/>
            <w:vAlign w:val="center"/>
            <w:hideMark/>
          </w:tcPr>
          <w:p w14:paraId="0216BDF3"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1717</w:t>
            </w:r>
          </w:p>
        </w:tc>
        <w:tc>
          <w:tcPr>
            <w:tcW w:w="889" w:type="dxa"/>
            <w:noWrap/>
            <w:vAlign w:val="center"/>
            <w:hideMark/>
          </w:tcPr>
          <w:p w14:paraId="3D81C149"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1630</w:t>
            </w:r>
          </w:p>
        </w:tc>
        <w:tc>
          <w:tcPr>
            <w:tcW w:w="889" w:type="dxa"/>
            <w:noWrap/>
            <w:vAlign w:val="center"/>
            <w:hideMark/>
          </w:tcPr>
          <w:p w14:paraId="35E0D53B"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1730</w:t>
            </w:r>
          </w:p>
        </w:tc>
        <w:tc>
          <w:tcPr>
            <w:tcW w:w="977" w:type="dxa"/>
            <w:noWrap/>
            <w:vAlign w:val="center"/>
            <w:hideMark/>
          </w:tcPr>
          <w:p w14:paraId="0D60FC66"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1717</w:t>
            </w:r>
          </w:p>
        </w:tc>
        <w:tc>
          <w:tcPr>
            <w:tcW w:w="889" w:type="dxa"/>
            <w:noWrap/>
            <w:vAlign w:val="center"/>
            <w:hideMark/>
          </w:tcPr>
          <w:p w14:paraId="5CBF7EDD"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1630</w:t>
            </w:r>
          </w:p>
        </w:tc>
        <w:tc>
          <w:tcPr>
            <w:tcW w:w="889" w:type="dxa"/>
            <w:noWrap/>
            <w:vAlign w:val="center"/>
            <w:hideMark/>
          </w:tcPr>
          <w:p w14:paraId="3972CBC3"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1630</w:t>
            </w:r>
          </w:p>
        </w:tc>
        <w:tc>
          <w:tcPr>
            <w:tcW w:w="977" w:type="dxa"/>
            <w:noWrap/>
            <w:vAlign w:val="center"/>
            <w:hideMark/>
          </w:tcPr>
          <w:p w14:paraId="03FFCBC3"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1717</w:t>
            </w:r>
          </w:p>
        </w:tc>
        <w:tc>
          <w:tcPr>
            <w:tcW w:w="889" w:type="dxa"/>
            <w:noWrap/>
            <w:vAlign w:val="center"/>
            <w:hideMark/>
          </w:tcPr>
          <w:p w14:paraId="0738BC1A"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1890</w:t>
            </w:r>
          </w:p>
        </w:tc>
        <w:tc>
          <w:tcPr>
            <w:tcW w:w="889" w:type="dxa"/>
            <w:noWrap/>
            <w:vAlign w:val="center"/>
            <w:hideMark/>
          </w:tcPr>
          <w:p w14:paraId="2694F721"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1891</w:t>
            </w:r>
          </w:p>
        </w:tc>
        <w:tc>
          <w:tcPr>
            <w:tcW w:w="889" w:type="dxa"/>
            <w:noWrap/>
            <w:vAlign w:val="center"/>
            <w:hideMark/>
          </w:tcPr>
          <w:p w14:paraId="3BD983FB"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1717</w:t>
            </w:r>
          </w:p>
        </w:tc>
        <w:tc>
          <w:tcPr>
            <w:tcW w:w="889" w:type="dxa"/>
            <w:noWrap/>
            <w:vAlign w:val="center"/>
            <w:hideMark/>
          </w:tcPr>
          <w:p w14:paraId="22A9099B"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1717</w:t>
            </w:r>
          </w:p>
        </w:tc>
        <w:tc>
          <w:tcPr>
            <w:tcW w:w="889" w:type="dxa"/>
            <w:noWrap/>
            <w:vAlign w:val="center"/>
            <w:hideMark/>
          </w:tcPr>
          <w:p w14:paraId="49E2357B"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1.896</w:t>
            </w:r>
          </w:p>
        </w:tc>
        <w:tc>
          <w:tcPr>
            <w:tcW w:w="1065" w:type="dxa"/>
            <w:noWrap/>
            <w:vAlign w:val="center"/>
            <w:hideMark/>
          </w:tcPr>
          <w:p w14:paraId="062A960A"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1.945</w:t>
            </w:r>
          </w:p>
        </w:tc>
        <w:tc>
          <w:tcPr>
            <w:tcW w:w="889" w:type="dxa"/>
            <w:noWrap/>
            <w:vAlign w:val="center"/>
            <w:hideMark/>
          </w:tcPr>
          <w:p w14:paraId="2ACAB5C1"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1.942</w:t>
            </w:r>
          </w:p>
        </w:tc>
      </w:tr>
      <w:tr w:rsidR="00143853" w:rsidRPr="00143853" w14:paraId="1D0FFDB9" w14:textId="77777777" w:rsidTr="00E67863">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3948" w:type="dxa"/>
            <w:gridSpan w:val="15"/>
            <w:noWrap/>
            <w:vAlign w:val="center"/>
            <w:hideMark/>
          </w:tcPr>
          <w:p w14:paraId="78ACED14" w14:textId="77777777" w:rsidR="00143853" w:rsidRPr="00143853" w:rsidRDefault="00143853" w:rsidP="00143853">
            <w:pPr>
              <w:tabs>
                <w:tab w:val="left" w:pos="1960"/>
              </w:tabs>
              <w:jc w:val="center"/>
            </w:pPr>
            <w:r w:rsidRPr="00143853">
              <w:t>JWL Equation of State:</w:t>
            </w:r>
          </w:p>
        </w:tc>
      </w:tr>
      <w:tr w:rsidR="00143853" w:rsidRPr="00143853" w14:paraId="3DB39A96" w14:textId="77777777" w:rsidTr="00E67863">
        <w:trPr>
          <w:trHeight w:val="288"/>
        </w:trPr>
        <w:tc>
          <w:tcPr>
            <w:cnfStyle w:val="001000000000" w:firstRow="0" w:lastRow="0" w:firstColumn="1" w:lastColumn="0" w:oddVBand="0" w:evenVBand="0" w:oddHBand="0" w:evenHBand="0" w:firstRowFirstColumn="0" w:firstRowLastColumn="0" w:lastRowFirstColumn="0" w:lastRowLastColumn="0"/>
            <w:tcW w:w="1151" w:type="dxa"/>
            <w:vAlign w:val="center"/>
            <w:hideMark/>
          </w:tcPr>
          <w:p w14:paraId="09855397" w14:textId="77777777" w:rsidR="00143853" w:rsidRPr="00143853" w:rsidRDefault="00143853" w:rsidP="00143853">
            <w:pPr>
              <w:tabs>
                <w:tab w:val="left" w:pos="1960"/>
              </w:tabs>
              <w:jc w:val="center"/>
            </w:pPr>
            <w:r w:rsidRPr="00143853">
              <w:t>Detonation Wave Speed (m/s)</w:t>
            </w:r>
          </w:p>
        </w:tc>
        <w:tc>
          <w:tcPr>
            <w:tcW w:w="888" w:type="dxa"/>
            <w:noWrap/>
            <w:vAlign w:val="center"/>
            <w:hideMark/>
          </w:tcPr>
          <w:p w14:paraId="5AE46FDE"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7980</w:t>
            </w:r>
          </w:p>
        </w:tc>
        <w:tc>
          <w:tcPr>
            <w:tcW w:w="889" w:type="dxa"/>
            <w:noWrap/>
            <w:vAlign w:val="center"/>
            <w:hideMark/>
          </w:tcPr>
          <w:p w14:paraId="08A47157"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6930</w:t>
            </w:r>
          </w:p>
        </w:tc>
        <w:tc>
          <w:tcPr>
            <w:tcW w:w="889" w:type="dxa"/>
            <w:noWrap/>
            <w:vAlign w:val="center"/>
            <w:hideMark/>
          </w:tcPr>
          <w:p w14:paraId="279CDA58"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8193</w:t>
            </w:r>
          </w:p>
        </w:tc>
        <w:tc>
          <w:tcPr>
            <w:tcW w:w="977" w:type="dxa"/>
            <w:noWrap/>
            <w:vAlign w:val="center"/>
            <w:hideMark/>
          </w:tcPr>
          <w:p w14:paraId="47711D3D"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7980</w:t>
            </w:r>
          </w:p>
        </w:tc>
        <w:tc>
          <w:tcPr>
            <w:tcW w:w="889" w:type="dxa"/>
            <w:noWrap/>
            <w:vAlign w:val="center"/>
            <w:hideMark/>
          </w:tcPr>
          <w:p w14:paraId="597B7AA3"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6930</w:t>
            </w:r>
          </w:p>
        </w:tc>
        <w:tc>
          <w:tcPr>
            <w:tcW w:w="889" w:type="dxa"/>
            <w:noWrap/>
            <w:vAlign w:val="center"/>
            <w:hideMark/>
          </w:tcPr>
          <w:p w14:paraId="711C9202"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6930</w:t>
            </w:r>
          </w:p>
        </w:tc>
        <w:tc>
          <w:tcPr>
            <w:tcW w:w="977" w:type="dxa"/>
            <w:noWrap/>
            <w:vAlign w:val="center"/>
            <w:hideMark/>
          </w:tcPr>
          <w:p w14:paraId="701A4BE9"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7980</w:t>
            </w:r>
          </w:p>
        </w:tc>
        <w:tc>
          <w:tcPr>
            <w:tcW w:w="889" w:type="dxa"/>
            <w:noWrap/>
            <w:vAlign w:val="center"/>
            <w:hideMark/>
          </w:tcPr>
          <w:p w14:paraId="3BDF2D25"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9110</w:t>
            </w:r>
          </w:p>
        </w:tc>
        <w:tc>
          <w:tcPr>
            <w:tcW w:w="889" w:type="dxa"/>
            <w:noWrap/>
            <w:vAlign w:val="center"/>
            <w:hideMark/>
          </w:tcPr>
          <w:p w14:paraId="7BD3B5E3"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p>
        </w:tc>
        <w:tc>
          <w:tcPr>
            <w:tcW w:w="889" w:type="dxa"/>
            <w:noWrap/>
            <w:vAlign w:val="center"/>
            <w:hideMark/>
          </w:tcPr>
          <w:p w14:paraId="03F5B051"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p>
        </w:tc>
        <w:tc>
          <w:tcPr>
            <w:tcW w:w="889" w:type="dxa"/>
            <w:noWrap/>
            <w:vAlign w:val="center"/>
            <w:hideMark/>
          </w:tcPr>
          <w:p w14:paraId="0379C7CE"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p>
        </w:tc>
        <w:tc>
          <w:tcPr>
            <w:tcW w:w="889" w:type="dxa"/>
            <w:noWrap/>
            <w:vAlign w:val="center"/>
            <w:hideMark/>
          </w:tcPr>
          <w:p w14:paraId="71F2DC09"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9083</w:t>
            </w:r>
          </w:p>
        </w:tc>
        <w:tc>
          <w:tcPr>
            <w:tcW w:w="1065" w:type="dxa"/>
            <w:noWrap/>
            <w:vAlign w:val="center"/>
            <w:hideMark/>
          </w:tcPr>
          <w:p w14:paraId="0CF039F0"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9100</w:t>
            </w:r>
          </w:p>
        </w:tc>
        <w:tc>
          <w:tcPr>
            <w:tcW w:w="889" w:type="dxa"/>
            <w:noWrap/>
            <w:vAlign w:val="center"/>
            <w:hideMark/>
          </w:tcPr>
          <w:p w14:paraId="76EB589E"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9208</w:t>
            </w:r>
          </w:p>
        </w:tc>
      </w:tr>
      <w:tr w:rsidR="00143853" w:rsidRPr="00143853" w14:paraId="0075802E" w14:textId="77777777" w:rsidTr="00E67863">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151" w:type="dxa"/>
            <w:vAlign w:val="center"/>
            <w:hideMark/>
          </w:tcPr>
          <w:p w14:paraId="2E3E49A1" w14:textId="77777777" w:rsidR="00143853" w:rsidRPr="00143853" w:rsidRDefault="00143853" w:rsidP="00143853">
            <w:pPr>
              <w:tabs>
                <w:tab w:val="left" w:pos="1960"/>
              </w:tabs>
              <w:jc w:val="center"/>
            </w:pPr>
            <w:r w:rsidRPr="00143853">
              <w:t>A (Pa)</w:t>
            </w:r>
          </w:p>
        </w:tc>
        <w:tc>
          <w:tcPr>
            <w:tcW w:w="888" w:type="dxa"/>
            <w:noWrap/>
            <w:vAlign w:val="center"/>
            <w:hideMark/>
          </w:tcPr>
          <w:p w14:paraId="269B76DD"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5.24E+11</w:t>
            </w:r>
          </w:p>
        </w:tc>
        <w:tc>
          <w:tcPr>
            <w:tcW w:w="889" w:type="dxa"/>
            <w:noWrap/>
            <w:vAlign w:val="center"/>
            <w:hideMark/>
          </w:tcPr>
          <w:p w14:paraId="352BB9CD"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3.71E+11</w:t>
            </w:r>
          </w:p>
        </w:tc>
        <w:tc>
          <w:tcPr>
            <w:tcW w:w="889" w:type="dxa"/>
            <w:noWrap/>
            <w:vAlign w:val="center"/>
            <w:hideMark/>
          </w:tcPr>
          <w:p w14:paraId="6983CC2E"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6.09E+11</w:t>
            </w:r>
          </w:p>
        </w:tc>
        <w:tc>
          <w:tcPr>
            <w:tcW w:w="977" w:type="dxa"/>
            <w:noWrap/>
            <w:vAlign w:val="center"/>
            <w:hideMark/>
          </w:tcPr>
          <w:p w14:paraId="003CF155"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5.24E+11</w:t>
            </w:r>
          </w:p>
        </w:tc>
        <w:tc>
          <w:tcPr>
            <w:tcW w:w="889" w:type="dxa"/>
            <w:noWrap/>
            <w:vAlign w:val="center"/>
            <w:hideMark/>
          </w:tcPr>
          <w:p w14:paraId="3D02FD94"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3.74E+11</w:t>
            </w:r>
          </w:p>
        </w:tc>
        <w:tc>
          <w:tcPr>
            <w:tcW w:w="889" w:type="dxa"/>
            <w:noWrap/>
            <w:vAlign w:val="center"/>
            <w:hideMark/>
          </w:tcPr>
          <w:p w14:paraId="36C6FD58"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3.74E+11</w:t>
            </w:r>
          </w:p>
        </w:tc>
        <w:tc>
          <w:tcPr>
            <w:tcW w:w="977" w:type="dxa"/>
            <w:noWrap/>
            <w:vAlign w:val="center"/>
            <w:hideMark/>
          </w:tcPr>
          <w:p w14:paraId="0AF1F463"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5.24E+11</w:t>
            </w:r>
          </w:p>
        </w:tc>
        <w:tc>
          <w:tcPr>
            <w:tcW w:w="889" w:type="dxa"/>
            <w:noWrap/>
            <w:vAlign w:val="center"/>
            <w:hideMark/>
          </w:tcPr>
          <w:p w14:paraId="7F391E27"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7.78E+11</w:t>
            </w:r>
          </w:p>
        </w:tc>
        <w:tc>
          <w:tcPr>
            <w:tcW w:w="889" w:type="dxa"/>
            <w:noWrap/>
            <w:vAlign w:val="center"/>
            <w:hideMark/>
          </w:tcPr>
          <w:p w14:paraId="4D46B41B"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7.78E+11</w:t>
            </w:r>
          </w:p>
        </w:tc>
        <w:tc>
          <w:tcPr>
            <w:tcW w:w="889" w:type="dxa"/>
            <w:noWrap/>
            <w:vAlign w:val="center"/>
            <w:hideMark/>
          </w:tcPr>
          <w:p w14:paraId="2C78460D"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5.24E+11</w:t>
            </w:r>
          </w:p>
        </w:tc>
        <w:tc>
          <w:tcPr>
            <w:tcW w:w="889" w:type="dxa"/>
            <w:noWrap/>
            <w:vAlign w:val="center"/>
            <w:hideMark/>
          </w:tcPr>
          <w:p w14:paraId="1D243D30"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5.24E+11</w:t>
            </w:r>
          </w:p>
        </w:tc>
        <w:tc>
          <w:tcPr>
            <w:tcW w:w="889" w:type="dxa"/>
            <w:noWrap/>
            <w:vAlign w:val="center"/>
            <w:hideMark/>
          </w:tcPr>
          <w:p w14:paraId="124C1376"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2.64E+12</w:t>
            </w:r>
          </w:p>
        </w:tc>
        <w:tc>
          <w:tcPr>
            <w:tcW w:w="1065" w:type="dxa"/>
            <w:noWrap/>
            <w:vAlign w:val="center"/>
            <w:hideMark/>
          </w:tcPr>
          <w:p w14:paraId="0B93521D"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1.89E+12</w:t>
            </w:r>
          </w:p>
        </w:tc>
        <w:tc>
          <w:tcPr>
            <w:tcW w:w="889" w:type="dxa"/>
            <w:noWrap/>
            <w:vAlign w:val="center"/>
            <w:hideMark/>
          </w:tcPr>
          <w:p w14:paraId="2DC1D783"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1.64E+12</w:t>
            </w:r>
          </w:p>
        </w:tc>
      </w:tr>
      <w:tr w:rsidR="00143853" w:rsidRPr="00143853" w14:paraId="3E755DBC" w14:textId="77777777" w:rsidTr="00E67863">
        <w:trPr>
          <w:trHeight w:val="288"/>
        </w:trPr>
        <w:tc>
          <w:tcPr>
            <w:cnfStyle w:val="001000000000" w:firstRow="0" w:lastRow="0" w:firstColumn="1" w:lastColumn="0" w:oddVBand="0" w:evenVBand="0" w:oddHBand="0" w:evenHBand="0" w:firstRowFirstColumn="0" w:firstRowLastColumn="0" w:lastRowFirstColumn="0" w:lastRowLastColumn="0"/>
            <w:tcW w:w="1151" w:type="dxa"/>
            <w:vAlign w:val="center"/>
            <w:hideMark/>
          </w:tcPr>
          <w:p w14:paraId="36C3120B" w14:textId="77777777" w:rsidR="00143853" w:rsidRPr="00143853" w:rsidRDefault="00143853" w:rsidP="00143853">
            <w:pPr>
              <w:tabs>
                <w:tab w:val="left" w:pos="1960"/>
              </w:tabs>
              <w:jc w:val="center"/>
            </w:pPr>
            <w:r w:rsidRPr="00143853">
              <w:t>B (Pa)</w:t>
            </w:r>
          </w:p>
        </w:tc>
        <w:tc>
          <w:tcPr>
            <w:tcW w:w="888" w:type="dxa"/>
            <w:noWrap/>
            <w:vAlign w:val="center"/>
            <w:hideMark/>
          </w:tcPr>
          <w:p w14:paraId="749805B6"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7.68E+09</w:t>
            </w:r>
          </w:p>
        </w:tc>
        <w:tc>
          <w:tcPr>
            <w:tcW w:w="889" w:type="dxa"/>
            <w:noWrap/>
            <w:vAlign w:val="center"/>
            <w:hideMark/>
          </w:tcPr>
          <w:p w14:paraId="07201AFF"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3.23E+09</w:t>
            </w:r>
          </w:p>
        </w:tc>
        <w:tc>
          <w:tcPr>
            <w:tcW w:w="889" w:type="dxa"/>
            <w:noWrap/>
            <w:vAlign w:val="center"/>
            <w:hideMark/>
          </w:tcPr>
          <w:p w14:paraId="75B8501F"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1.30E+10</w:t>
            </w:r>
          </w:p>
        </w:tc>
        <w:tc>
          <w:tcPr>
            <w:tcW w:w="977" w:type="dxa"/>
            <w:noWrap/>
            <w:vAlign w:val="center"/>
            <w:hideMark/>
          </w:tcPr>
          <w:p w14:paraId="3AE6AAE6"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7.678E+09</w:t>
            </w:r>
          </w:p>
        </w:tc>
        <w:tc>
          <w:tcPr>
            <w:tcW w:w="889" w:type="dxa"/>
            <w:noWrap/>
            <w:vAlign w:val="center"/>
            <w:hideMark/>
          </w:tcPr>
          <w:p w14:paraId="3E371A4A"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3.23E+09</w:t>
            </w:r>
          </w:p>
        </w:tc>
        <w:tc>
          <w:tcPr>
            <w:tcW w:w="889" w:type="dxa"/>
            <w:noWrap/>
            <w:vAlign w:val="center"/>
            <w:hideMark/>
          </w:tcPr>
          <w:p w14:paraId="62F84F77"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3.23E+09</w:t>
            </w:r>
          </w:p>
        </w:tc>
        <w:tc>
          <w:tcPr>
            <w:tcW w:w="977" w:type="dxa"/>
            <w:noWrap/>
            <w:vAlign w:val="center"/>
            <w:hideMark/>
          </w:tcPr>
          <w:p w14:paraId="6B0D661D"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7.678E+09</w:t>
            </w:r>
          </w:p>
        </w:tc>
        <w:tc>
          <w:tcPr>
            <w:tcW w:w="889" w:type="dxa"/>
            <w:noWrap/>
            <w:vAlign w:val="center"/>
            <w:hideMark/>
          </w:tcPr>
          <w:p w14:paraId="7C135739"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7.71E+09</w:t>
            </w:r>
          </w:p>
        </w:tc>
        <w:tc>
          <w:tcPr>
            <w:tcW w:w="889" w:type="dxa"/>
            <w:noWrap/>
            <w:vAlign w:val="center"/>
            <w:hideMark/>
          </w:tcPr>
          <w:p w14:paraId="0D062D1B"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7.07E+09</w:t>
            </w:r>
          </w:p>
        </w:tc>
        <w:tc>
          <w:tcPr>
            <w:tcW w:w="889" w:type="dxa"/>
            <w:noWrap/>
            <w:vAlign w:val="center"/>
            <w:hideMark/>
          </w:tcPr>
          <w:p w14:paraId="40FD20FA"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7.68E+09</w:t>
            </w:r>
          </w:p>
        </w:tc>
        <w:tc>
          <w:tcPr>
            <w:tcW w:w="889" w:type="dxa"/>
            <w:noWrap/>
            <w:vAlign w:val="center"/>
            <w:hideMark/>
          </w:tcPr>
          <w:p w14:paraId="49E6EB30"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7.68E+09</w:t>
            </w:r>
          </w:p>
        </w:tc>
        <w:tc>
          <w:tcPr>
            <w:tcW w:w="889" w:type="dxa"/>
            <w:noWrap/>
            <w:vAlign w:val="center"/>
            <w:hideMark/>
          </w:tcPr>
          <w:p w14:paraId="3AD97E82"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2.68E+10</w:t>
            </w:r>
          </w:p>
        </w:tc>
        <w:tc>
          <w:tcPr>
            <w:tcW w:w="1065" w:type="dxa"/>
            <w:noWrap/>
            <w:vAlign w:val="center"/>
            <w:hideMark/>
          </w:tcPr>
          <w:p w14:paraId="44D7148C"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1.62E+11</w:t>
            </w:r>
          </w:p>
        </w:tc>
        <w:tc>
          <w:tcPr>
            <w:tcW w:w="889" w:type="dxa"/>
            <w:noWrap/>
            <w:vAlign w:val="center"/>
            <w:hideMark/>
          </w:tcPr>
          <w:p w14:paraId="0A3C181A"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1.86E+11</w:t>
            </w:r>
          </w:p>
        </w:tc>
      </w:tr>
      <w:tr w:rsidR="00143853" w:rsidRPr="00143853" w14:paraId="2E974C18" w14:textId="77777777" w:rsidTr="00E67863">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151" w:type="dxa"/>
            <w:vAlign w:val="center"/>
            <w:hideMark/>
          </w:tcPr>
          <w:p w14:paraId="3799C94B" w14:textId="77777777" w:rsidR="00143853" w:rsidRPr="00143853" w:rsidRDefault="00143853" w:rsidP="00143853">
            <w:pPr>
              <w:tabs>
                <w:tab w:val="left" w:pos="1960"/>
              </w:tabs>
              <w:jc w:val="center"/>
            </w:pPr>
            <w:r w:rsidRPr="00143853">
              <w:t>omega</w:t>
            </w:r>
          </w:p>
        </w:tc>
        <w:tc>
          <w:tcPr>
            <w:tcW w:w="888" w:type="dxa"/>
            <w:noWrap/>
            <w:vAlign w:val="center"/>
            <w:hideMark/>
          </w:tcPr>
          <w:p w14:paraId="21CC0D7A"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0.34</w:t>
            </w:r>
          </w:p>
        </w:tc>
        <w:tc>
          <w:tcPr>
            <w:tcW w:w="889" w:type="dxa"/>
            <w:noWrap/>
            <w:vAlign w:val="center"/>
            <w:hideMark/>
          </w:tcPr>
          <w:p w14:paraId="2C2DC2E2"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0.3</w:t>
            </w:r>
          </w:p>
        </w:tc>
        <w:tc>
          <w:tcPr>
            <w:tcW w:w="889" w:type="dxa"/>
            <w:noWrap/>
            <w:vAlign w:val="center"/>
            <w:hideMark/>
          </w:tcPr>
          <w:p w14:paraId="729A2F77"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0.25</w:t>
            </w:r>
          </w:p>
        </w:tc>
        <w:tc>
          <w:tcPr>
            <w:tcW w:w="977" w:type="dxa"/>
            <w:noWrap/>
            <w:vAlign w:val="center"/>
            <w:hideMark/>
          </w:tcPr>
          <w:p w14:paraId="201BE07E"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0.34</w:t>
            </w:r>
          </w:p>
        </w:tc>
        <w:tc>
          <w:tcPr>
            <w:tcW w:w="889" w:type="dxa"/>
            <w:noWrap/>
            <w:vAlign w:val="center"/>
            <w:hideMark/>
          </w:tcPr>
          <w:p w14:paraId="688009C7"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0.3</w:t>
            </w:r>
          </w:p>
        </w:tc>
        <w:tc>
          <w:tcPr>
            <w:tcW w:w="889" w:type="dxa"/>
            <w:noWrap/>
            <w:vAlign w:val="center"/>
            <w:hideMark/>
          </w:tcPr>
          <w:p w14:paraId="1304067D"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0.3</w:t>
            </w:r>
          </w:p>
        </w:tc>
        <w:tc>
          <w:tcPr>
            <w:tcW w:w="977" w:type="dxa"/>
            <w:noWrap/>
            <w:vAlign w:val="center"/>
            <w:hideMark/>
          </w:tcPr>
          <w:p w14:paraId="1C79B22B"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0.34</w:t>
            </w:r>
          </w:p>
        </w:tc>
        <w:tc>
          <w:tcPr>
            <w:tcW w:w="889" w:type="dxa"/>
            <w:noWrap/>
            <w:vAlign w:val="center"/>
            <w:hideMark/>
          </w:tcPr>
          <w:p w14:paraId="03B4DD6A"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0.3</w:t>
            </w:r>
          </w:p>
        </w:tc>
        <w:tc>
          <w:tcPr>
            <w:tcW w:w="889" w:type="dxa"/>
            <w:noWrap/>
            <w:vAlign w:val="center"/>
            <w:hideMark/>
          </w:tcPr>
          <w:p w14:paraId="4C9ECB0D"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0.3</w:t>
            </w:r>
          </w:p>
        </w:tc>
        <w:tc>
          <w:tcPr>
            <w:tcW w:w="889" w:type="dxa"/>
            <w:noWrap/>
            <w:vAlign w:val="center"/>
            <w:hideMark/>
          </w:tcPr>
          <w:p w14:paraId="02E09DA0"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0.34</w:t>
            </w:r>
          </w:p>
        </w:tc>
        <w:tc>
          <w:tcPr>
            <w:tcW w:w="889" w:type="dxa"/>
            <w:noWrap/>
            <w:vAlign w:val="center"/>
            <w:hideMark/>
          </w:tcPr>
          <w:p w14:paraId="7E0BA5D0"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0.34</w:t>
            </w:r>
          </w:p>
        </w:tc>
        <w:tc>
          <w:tcPr>
            <w:tcW w:w="889" w:type="dxa"/>
            <w:noWrap/>
            <w:vAlign w:val="center"/>
            <w:hideMark/>
          </w:tcPr>
          <w:p w14:paraId="1FE52097"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0.5</w:t>
            </w:r>
          </w:p>
        </w:tc>
        <w:tc>
          <w:tcPr>
            <w:tcW w:w="1065" w:type="dxa"/>
            <w:noWrap/>
            <w:vAlign w:val="center"/>
            <w:hideMark/>
          </w:tcPr>
          <w:p w14:paraId="34200D5C"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0.547</w:t>
            </w:r>
          </w:p>
        </w:tc>
        <w:tc>
          <w:tcPr>
            <w:tcW w:w="889" w:type="dxa"/>
            <w:noWrap/>
            <w:vAlign w:val="center"/>
            <w:hideMark/>
          </w:tcPr>
          <w:p w14:paraId="4CAD475B"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0.55</w:t>
            </w:r>
          </w:p>
        </w:tc>
      </w:tr>
      <w:tr w:rsidR="00143853" w:rsidRPr="00143853" w14:paraId="55B4897A" w14:textId="77777777" w:rsidTr="00E67863">
        <w:trPr>
          <w:trHeight w:val="288"/>
        </w:trPr>
        <w:tc>
          <w:tcPr>
            <w:cnfStyle w:val="001000000000" w:firstRow="0" w:lastRow="0" w:firstColumn="1" w:lastColumn="0" w:oddVBand="0" w:evenVBand="0" w:oddHBand="0" w:evenHBand="0" w:firstRowFirstColumn="0" w:firstRowLastColumn="0" w:lastRowFirstColumn="0" w:lastRowLastColumn="0"/>
            <w:tcW w:w="1151" w:type="dxa"/>
            <w:vAlign w:val="center"/>
            <w:hideMark/>
          </w:tcPr>
          <w:p w14:paraId="7D4F0CFB" w14:textId="77777777" w:rsidR="00143853" w:rsidRPr="00143853" w:rsidRDefault="00143853" w:rsidP="00143853">
            <w:pPr>
              <w:tabs>
                <w:tab w:val="left" w:pos="1960"/>
              </w:tabs>
              <w:jc w:val="center"/>
            </w:pPr>
            <w:r w:rsidRPr="00143853">
              <w:t>R1</w:t>
            </w:r>
          </w:p>
        </w:tc>
        <w:tc>
          <w:tcPr>
            <w:tcW w:w="888" w:type="dxa"/>
            <w:noWrap/>
            <w:vAlign w:val="center"/>
            <w:hideMark/>
          </w:tcPr>
          <w:p w14:paraId="5CB1F856"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4.2</w:t>
            </w:r>
          </w:p>
        </w:tc>
        <w:tc>
          <w:tcPr>
            <w:tcW w:w="889" w:type="dxa"/>
            <w:noWrap/>
            <w:vAlign w:val="center"/>
            <w:hideMark/>
          </w:tcPr>
          <w:p w14:paraId="3290DE86"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4.15</w:t>
            </w:r>
          </w:p>
        </w:tc>
        <w:tc>
          <w:tcPr>
            <w:tcW w:w="889" w:type="dxa"/>
            <w:noWrap/>
            <w:vAlign w:val="center"/>
            <w:hideMark/>
          </w:tcPr>
          <w:p w14:paraId="7AB58801"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4.5</w:t>
            </w:r>
          </w:p>
        </w:tc>
        <w:tc>
          <w:tcPr>
            <w:tcW w:w="977" w:type="dxa"/>
            <w:noWrap/>
            <w:vAlign w:val="center"/>
            <w:hideMark/>
          </w:tcPr>
          <w:p w14:paraId="212F7996"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4.2</w:t>
            </w:r>
          </w:p>
        </w:tc>
        <w:tc>
          <w:tcPr>
            <w:tcW w:w="889" w:type="dxa"/>
            <w:noWrap/>
            <w:vAlign w:val="center"/>
            <w:hideMark/>
          </w:tcPr>
          <w:p w14:paraId="355846A3"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4.15</w:t>
            </w:r>
          </w:p>
        </w:tc>
        <w:tc>
          <w:tcPr>
            <w:tcW w:w="889" w:type="dxa"/>
            <w:noWrap/>
            <w:vAlign w:val="center"/>
            <w:hideMark/>
          </w:tcPr>
          <w:p w14:paraId="169A9836"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4.15</w:t>
            </w:r>
          </w:p>
        </w:tc>
        <w:tc>
          <w:tcPr>
            <w:tcW w:w="977" w:type="dxa"/>
            <w:noWrap/>
            <w:vAlign w:val="center"/>
            <w:hideMark/>
          </w:tcPr>
          <w:p w14:paraId="43CDFD8C"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4.2</w:t>
            </w:r>
          </w:p>
        </w:tc>
        <w:tc>
          <w:tcPr>
            <w:tcW w:w="889" w:type="dxa"/>
            <w:noWrap/>
            <w:vAlign w:val="center"/>
            <w:hideMark/>
          </w:tcPr>
          <w:p w14:paraId="5084CAF6"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4.2</w:t>
            </w:r>
          </w:p>
        </w:tc>
        <w:tc>
          <w:tcPr>
            <w:tcW w:w="889" w:type="dxa"/>
            <w:noWrap/>
            <w:vAlign w:val="center"/>
            <w:hideMark/>
          </w:tcPr>
          <w:p w14:paraId="116B16D0"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4.2</w:t>
            </w:r>
          </w:p>
        </w:tc>
        <w:tc>
          <w:tcPr>
            <w:tcW w:w="889" w:type="dxa"/>
            <w:noWrap/>
            <w:vAlign w:val="center"/>
            <w:hideMark/>
          </w:tcPr>
          <w:p w14:paraId="5456DC10"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4.2</w:t>
            </w:r>
          </w:p>
        </w:tc>
        <w:tc>
          <w:tcPr>
            <w:tcW w:w="889" w:type="dxa"/>
            <w:noWrap/>
            <w:vAlign w:val="center"/>
            <w:hideMark/>
          </w:tcPr>
          <w:p w14:paraId="23453BFD"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4.2</w:t>
            </w:r>
          </w:p>
        </w:tc>
        <w:tc>
          <w:tcPr>
            <w:tcW w:w="889" w:type="dxa"/>
            <w:noWrap/>
            <w:vAlign w:val="center"/>
            <w:hideMark/>
          </w:tcPr>
          <w:p w14:paraId="321B1B26"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6.13</w:t>
            </w:r>
          </w:p>
        </w:tc>
        <w:tc>
          <w:tcPr>
            <w:tcW w:w="1065" w:type="dxa"/>
            <w:noWrap/>
            <w:vAlign w:val="center"/>
            <w:hideMark/>
          </w:tcPr>
          <w:p w14:paraId="54ED4A29"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6.5</w:t>
            </w:r>
          </w:p>
        </w:tc>
        <w:tc>
          <w:tcPr>
            <w:tcW w:w="889" w:type="dxa"/>
            <w:noWrap/>
            <w:vAlign w:val="center"/>
            <w:hideMark/>
          </w:tcPr>
          <w:p w14:paraId="2E42DA11"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6.5</w:t>
            </w:r>
          </w:p>
        </w:tc>
      </w:tr>
      <w:tr w:rsidR="00143853" w:rsidRPr="00143853" w14:paraId="72DD641C" w14:textId="77777777" w:rsidTr="00E67863">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151" w:type="dxa"/>
            <w:vAlign w:val="center"/>
            <w:hideMark/>
          </w:tcPr>
          <w:p w14:paraId="0A0AFC38" w14:textId="77777777" w:rsidR="00143853" w:rsidRPr="00143853" w:rsidRDefault="00143853" w:rsidP="00143853">
            <w:pPr>
              <w:tabs>
                <w:tab w:val="left" w:pos="1960"/>
              </w:tabs>
              <w:jc w:val="center"/>
            </w:pPr>
            <w:r w:rsidRPr="00143853">
              <w:t>R2</w:t>
            </w:r>
          </w:p>
        </w:tc>
        <w:tc>
          <w:tcPr>
            <w:tcW w:w="888" w:type="dxa"/>
            <w:noWrap/>
            <w:vAlign w:val="center"/>
            <w:hideMark/>
          </w:tcPr>
          <w:p w14:paraId="627A9D39"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1.1</w:t>
            </w:r>
          </w:p>
        </w:tc>
        <w:tc>
          <w:tcPr>
            <w:tcW w:w="889" w:type="dxa"/>
            <w:noWrap/>
            <w:vAlign w:val="center"/>
            <w:hideMark/>
          </w:tcPr>
          <w:p w14:paraId="14EE8C58"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0.95</w:t>
            </w:r>
          </w:p>
        </w:tc>
        <w:tc>
          <w:tcPr>
            <w:tcW w:w="889" w:type="dxa"/>
            <w:noWrap/>
            <w:vAlign w:val="center"/>
            <w:hideMark/>
          </w:tcPr>
          <w:p w14:paraId="1E8AD061"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1.4</w:t>
            </w:r>
          </w:p>
        </w:tc>
        <w:tc>
          <w:tcPr>
            <w:tcW w:w="977" w:type="dxa"/>
            <w:noWrap/>
            <w:vAlign w:val="center"/>
            <w:hideMark/>
          </w:tcPr>
          <w:p w14:paraId="4E68ECDC"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1.1</w:t>
            </w:r>
          </w:p>
        </w:tc>
        <w:tc>
          <w:tcPr>
            <w:tcW w:w="889" w:type="dxa"/>
            <w:noWrap/>
            <w:vAlign w:val="center"/>
            <w:hideMark/>
          </w:tcPr>
          <w:p w14:paraId="2A5382AC"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0.95</w:t>
            </w:r>
          </w:p>
        </w:tc>
        <w:tc>
          <w:tcPr>
            <w:tcW w:w="889" w:type="dxa"/>
            <w:noWrap/>
            <w:vAlign w:val="center"/>
            <w:hideMark/>
          </w:tcPr>
          <w:p w14:paraId="60C8D6A6"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0.95</w:t>
            </w:r>
          </w:p>
        </w:tc>
        <w:tc>
          <w:tcPr>
            <w:tcW w:w="977" w:type="dxa"/>
            <w:noWrap/>
            <w:vAlign w:val="center"/>
            <w:hideMark/>
          </w:tcPr>
          <w:p w14:paraId="13DF9A2A"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1.1</w:t>
            </w:r>
          </w:p>
        </w:tc>
        <w:tc>
          <w:tcPr>
            <w:tcW w:w="889" w:type="dxa"/>
            <w:noWrap/>
            <w:vAlign w:val="center"/>
            <w:hideMark/>
          </w:tcPr>
          <w:p w14:paraId="0429FA67"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1</w:t>
            </w:r>
          </w:p>
        </w:tc>
        <w:tc>
          <w:tcPr>
            <w:tcW w:w="889" w:type="dxa"/>
            <w:noWrap/>
            <w:vAlign w:val="center"/>
            <w:hideMark/>
          </w:tcPr>
          <w:p w14:paraId="5977FD49"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1</w:t>
            </w:r>
          </w:p>
        </w:tc>
        <w:tc>
          <w:tcPr>
            <w:tcW w:w="889" w:type="dxa"/>
            <w:noWrap/>
            <w:vAlign w:val="center"/>
            <w:hideMark/>
          </w:tcPr>
          <w:p w14:paraId="6B3CB860"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1.1</w:t>
            </w:r>
          </w:p>
        </w:tc>
        <w:tc>
          <w:tcPr>
            <w:tcW w:w="889" w:type="dxa"/>
            <w:noWrap/>
            <w:vAlign w:val="center"/>
            <w:hideMark/>
          </w:tcPr>
          <w:p w14:paraId="137A396F"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1.1</w:t>
            </w:r>
          </w:p>
        </w:tc>
        <w:tc>
          <w:tcPr>
            <w:tcW w:w="889" w:type="dxa"/>
            <w:noWrap/>
            <w:vAlign w:val="center"/>
            <w:hideMark/>
          </w:tcPr>
          <w:p w14:paraId="52FA02DB"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1.5</w:t>
            </w:r>
          </w:p>
        </w:tc>
        <w:tc>
          <w:tcPr>
            <w:tcW w:w="1065" w:type="dxa"/>
            <w:noWrap/>
            <w:vAlign w:val="center"/>
            <w:hideMark/>
          </w:tcPr>
          <w:p w14:paraId="5C4C79DA"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2.75</w:t>
            </w:r>
          </w:p>
        </w:tc>
        <w:tc>
          <w:tcPr>
            <w:tcW w:w="889" w:type="dxa"/>
            <w:noWrap/>
            <w:vAlign w:val="center"/>
            <w:hideMark/>
          </w:tcPr>
          <w:p w14:paraId="7CEB886B"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2.7</w:t>
            </w:r>
          </w:p>
        </w:tc>
      </w:tr>
      <w:tr w:rsidR="00143853" w:rsidRPr="00143853" w14:paraId="625A3C68" w14:textId="77777777" w:rsidTr="00E67863">
        <w:trPr>
          <w:trHeight w:val="288"/>
        </w:trPr>
        <w:tc>
          <w:tcPr>
            <w:cnfStyle w:val="001000000000" w:firstRow="0" w:lastRow="0" w:firstColumn="1" w:lastColumn="0" w:oddVBand="0" w:evenVBand="0" w:oddHBand="0" w:evenHBand="0" w:firstRowFirstColumn="0" w:firstRowLastColumn="0" w:lastRowFirstColumn="0" w:lastRowLastColumn="0"/>
            <w:tcW w:w="1151" w:type="dxa"/>
            <w:vAlign w:val="center"/>
            <w:hideMark/>
          </w:tcPr>
          <w:p w14:paraId="32566E19" w14:textId="77777777" w:rsidR="00143853" w:rsidRPr="00143853" w:rsidRDefault="00143853" w:rsidP="00143853">
            <w:pPr>
              <w:tabs>
                <w:tab w:val="left" w:pos="1960"/>
              </w:tabs>
              <w:jc w:val="center"/>
            </w:pPr>
            <w:r w:rsidRPr="00143853">
              <w:t>E0 (Pa)</w:t>
            </w:r>
          </w:p>
        </w:tc>
        <w:tc>
          <w:tcPr>
            <w:tcW w:w="888" w:type="dxa"/>
            <w:noWrap/>
            <w:vAlign w:val="center"/>
            <w:hideMark/>
          </w:tcPr>
          <w:p w14:paraId="38CA8C86"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8.50E+09</w:t>
            </w:r>
          </w:p>
        </w:tc>
        <w:tc>
          <w:tcPr>
            <w:tcW w:w="889" w:type="dxa"/>
            <w:noWrap/>
            <w:vAlign w:val="center"/>
            <w:hideMark/>
          </w:tcPr>
          <w:p w14:paraId="4D7DC98B"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7.00E+09</w:t>
            </w:r>
          </w:p>
        </w:tc>
        <w:tc>
          <w:tcPr>
            <w:tcW w:w="889" w:type="dxa"/>
            <w:noWrap/>
            <w:vAlign w:val="center"/>
            <w:hideMark/>
          </w:tcPr>
          <w:p w14:paraId="6DA9C3AB"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p>
        </w:tc>
        <w:tc>
          <w:tcPr>
            <w:tcW w:w="977" w:type="dxa"/>
            <w:noWrap/>
            <w:vAlign w:val="center"/>
            <w:hideMark/>
          </w:tcPr>
          <w:p w14:paraId="24C45FB9"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8.50E+09</w:t>
            </w:r>
          </w:p>
        </w:tc>
        <w:tc>
          <w:tcPr>
            <w:tcW w:w="889" w:type="dxa"/>
            <w:noWrap/>
            <w:vAlign w:val="center"/>
            <w:hideMark/>
          </w:tcPr>
          <w:p w14:paraId="1C990590"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p>
        </w:tc>
        <w:tc>
          <w:tcPr>
            <w:tcW w:w="889" w:type="dxa"/>
            <w:noWrap/>
            <w:vAlign w:val="center"/>
            <w:hideMark/>
          </w:tcPr>
          <w:p w14:paraId="3577387C"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2.70E+09</w:t>
            </w:r>
          </w:p>
        </w:tc>
        <w:tc>
          <w:tcPr>
            <w:tcW w:w="977" w:type="dxa"/>
            <w:noWrap/>
            <w:vAlign w:val="center"/>
            <w:hideMark/>
          </w:tcPr>
          <w:p w14:paraId="39BEB85A"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p>
        </w:tc>
        <w:tc>
          <w:tcPr>
            <w:tcW w:w="889" w:type="dxa"/>
            <w:noWrap/>
            <w:vAlign w:val="center"/>
            <w:hideMark/>
          </w:tcPr>
          <w:p w14:paraId="64B31D39"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p>
        </w:tc>
        <w:tc>
          <w:tcPr>
            <w:tcW w:w="889" w:type="dxa"/>
            <w:noWrap/>
            <w:vAlign w:val="center"/>
            <w:hideMark/>
          </w:tcPr>
          <w:p w14:paraId="46750D51"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p>
        </w:tc>
        <w:tc>
          <w:tcPr>
            <w:tcW w:w="889" w:type="dxa"/>
            <w:noWrap/>
            <w:vAlign w:val="center"/>
            <w:hideMark/>
          </w:tcPr>
          <w:p w14:paraId="138CAEB3"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p>
        </w:tc>
        <w:tc>
          <w:tcPr>
            <w:tcW w:w="889" w:type="dxa"/>
            <w:noWrap/>
            <w:vAlign w:val="center"/>
            <w:hideMark/>
          </w:tcPr>
          <w:p w14:paraId="1716CD71"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8.50E+09</w:t>
            </w:r>
          </w:p>
        </w:tc>
        <w:tc>
          <w:tcPr>
            <w:tcW w:w="889" w:type="dxa"/>
            <w:noWrap/>
            <w:vAlign w:val="center"/>
            <w:hideMark/>
          </w:tcPr>
          <w:p w14:paraId="60D4154E"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1.15E+10</w:t>
            </w:r>
          </w:p>
        </w:tc>
        <w:tc>
          <w:tcPr>
            <w:tcW w:w="1065" w:type="dxa"/>
            <w:noWrap/>
            <w:vAlign w:val="center"/>
            <w:hideMark/>
          </w:tcPr>
          <w:p w14:paraId="43424673"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1.15E+10</w:t>
            </w:r>
          </w:p>
        </w:tc>
        <w:tc>
          <w:tcPr>
            <w:tcW w:w="889" w:type="dxa"/>
            <w:noWrap/>
            <w:vAlign w:val="center"/>
            <w:hideMark/>
          </w:tcPr>
          <w:p w14:paraId="60957FF1"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1.15E+10</w:t>
            </w:r>
          </w:p>
        </w:tc>
      </w:tr>
      <w:tr w:rsidR="00143853" w:rsidRPr="00143853" w14:paraId="504F45CB" w14:textId="77777777" w:rsidTr="00E67863">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151" w:type="dxa"/>
            <w:vAlign w:val="center"/>
            <w:hideMark/>
          </w:tcPr>
          <w:p w14:paraId="768312F0" w14:textId="77777777" w:rsidR="00143853" w:rsidRPr="00143853" w:rsidRDefault="00143853" w:rsidP="00143853">
            <w:pPr>
              <w:tabs>
                <w:tab w:val="left" w:pos="1960"/>
              </w:tabs>
              <w:jc w:val="center"/>
            </w:pPr>
            <w:r w:rsidRPr="00143853">
              <w:t>Pre-detonation Bulk Modulus (PA)</w:t>
            </w:r>
          </w:p>
        </w:tc>
        <w:tc>
          <w:tcPr>
            <w:tcW w:w="888" w:type="dxa"/>
            <w:noWrap/>
            <w:vAlign w:val="center"/>
            <w:hideMark/>
          </w:tcPr>
          <w:p w14:paraId="1D7A6ECF"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p>
        </w:tc>
        <w:tc>
          <w:tcPr>
            <w:tcW w:w="889" w:type="dxa"/>
            <w:noWrap/>
            <w:vAlign w:val="center"/>
            <w:hideMark/>
          </w:tcPr>
          <w:p w14:paraId="7CF9CB25"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p>
        </w:tc>
        <w:tc>
          <w:tcPr>
            <w:tcW w:w="889" w:type="dxa"/>
            <w:noWrap/>
            <w:vAlign w:val="center"/>
            <w:hideMark/>
          </w:tcPr>
          <w:p w14:paraId="15F34361"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9.00E+09</w:t>
            </w:r>
          </w:p>
        </w:tc>
        <w:tc>
          <w:tcPr>
            <w:tcW w:w="977" w:type="dxa"/>
            <w:noWrap/>
            <w:vAlign w:val="center"/>
            <w:hideMark/>
          </w:tcPr>
          <w:p w14:paraId="306C9A4F"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p>
        </w:tc>
        <w:tc>
          <w:tcPr>
            <w:tcW w:w="889" w:type="dxa"/>
            <w:noWrap/>
            <w:vAlign w:val="center"/>
            <w:hideMark/>
          </w:tcPr>
          <w:p w14:paraId="516899C5"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p>
        </w:tc>
        <w:tc>
          <w:tcPr>
            <w:tcW w:w="889" w:type="dxa"/>
            <w:noWrap/>
            <w:vAlign w:val="center"/>
            <w:hideMark/>
          </w:tcPr>
          <w:p w14:paraId="34E008F0"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p>
        </w:tc>
        <w:tc>
          <w:tcPr>
            <w:tcW w:w="977" w:type="dxa"/>
            <w:noWrap/>
            <w:vAlign w:val="center"/>
            <w:hideMark/>
          </w:tcPr>
          <w:p w14:paraId="11C3A805"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p>
        </w:tc>
        <w:tc>
          <w:tcPr>
            <w:tcW w:w="889" w:type="dxa"/>
            <w:noWrap/>
            <w:vAlign w:val="center"/>
            <w:hideMark/>
          </w:tcPr>
          <w:p w14:paraId="1A119093"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p>
        </w:tc>
        <w:tc>
          <w:tcPr>
            <w:tcW w:w="889" w:type="dxa"/>
            <w:noWrap/>
            <w:vAlign w:val="center"/>
            <w:hideMark/>
          </w:tcPr>
          <w:p w14:paraId="2EE41931"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p>
        </w:tc>
        <w:tc>
          <w:tcPr>
            <w:tcW w:w="889" w:type="dxa"/>
            <w:noWrap/>
            <w:vAlign w:val="center"/>
            <w:hideMark/>
          </w:tcPr>
          <w:p w14:paraId="7FA732B5"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p>
        </w:tc>
        <w:tc>
          <w:tcPr>
            <w:tcW w:w="889" w:type="dxa"/>
            <w:noWrap/>
            <w:vAlign w:val="center"/>
            <w:hideMark/>
          </w:tcPr>
          <w:p w14:paraId="4C5135A6"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p>
        </w:tc>
        <w:tc>
          <w:tcPr>
            <w:tcW w:w="889" w:type="dxa"/>
            <w:noWrap/>
            <w:vAlign w:val="center"/>
            <w:hideMark/>
          </w:tcPr>
          <w:p w14:paraId="628410B9"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p>
        </w:tc>
        <w:tc>
          <w:tcPr>
            <w:tcW w:w="1065" w:type="dxa"/>
            <w:noWrap/>
            <w:vAlign w:val="center"/>
            <w:hideMark/>
          </w:tcPr>
          <w:p w14:paraId="7F8266DD"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p>
        </w:tc>
        <w:tc>
          <w:tcPr>
            <w:tcW w:w="889" w:type="dxa"/>
            <w:noWrap/>
            <w:vAlign w:val="center"/>
            <w:hideMark/>
          </w:tcPr>
          <w:p w14:paraId="48B12E6F"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p>
        </w:tc>
      </w:tr>
    </w:tbl>
    <w:p w14:paraId="4441423D" w14:textId="6C936A12" w:rsidR="00143853" w:rsidRPr="00143853" w:rsidRDefault="00143853" w:rsidP="00143853">
      <w:pPr>
        <w:tabs>
          <w:tab w:val="left" w:pos="1960"/>
        </w:tabs>
        <w:sectPr w:rsidR="00143853" w:rsidRPr="00143853" w:rsidSect="00691C07">
          <w:pgSz w:w="16838" w:h="11906" w:orient="landscape"/>
          <w:pgMar w:top="1440" w:right="1440" w:bottom="1440" w:left="1440" w:header="708" w:footer="708" w:gutter="0"/>
          <w:pgNumType w:start="0"/>
          <w:cols w:space="708"/>
          <w:titlePg/>
          <w:docGrid w:linePitch="360"/>
        </w:sectPr>
      </w:pPr>
    </w:p>
    <w:p w14:paraId="7ACEA6E0" w14:textId="4CDCB028" w:rsidR="004A0896" w:rsidRDefault="004A0896" w:rsidP="004A0896">
      <w:pPr>
        <w:pStyle w:val="Heading1"/>
      </w:pPr>
      <w:bookmarkStart w:id="196" w:name="_Toc186908055"/>
      <w:r>
        <w:lastRenderedPageBreak/>
        <w:t>Appendix B – Supplementary Information</w:t>
      </w:r>
      <w:bookmarkEnd w:id="196"/>
    </w:p>
    <w:p w14:paraId="3D4D3DD1" w14:textId="77777777" w:rsidR="00FE790E" w:rsidRDefault="00143853" w:rsidP="00FE790E">
      <w:pPr>
        <w:jc w:val="both"/>
      </w:pPr>
      <w:r>
        <w:t>Supplementary information relating to the research conducted in this paper may be found at the following OneDrive location:</w:t>
      </w:r>
      <w:r w:rsidR="00FE790E">
        <w:t xml:space="preserve"> </w:t>
      </w:r>
    </w:p>
    <w:p w14:paraId="75D6F922" w14:textId="7355CAAD" w:rsidR="00FE790E" w:rsidRDefault="00FE790E" w:rsidP="00FE790E">
      <w:pPr>
        <w:jc w:val="center"/>
      </w:pPr>
      <w:hyperlink r:id="rId68" w:history="1">
        <w:r w:rsidRPr="00FE790E">
          <w:rPr>
            <w:rStyle w:val="Hyperlink"/>
          </w:rPr>
          <w:t>ACDB5015 – Advanced Physics of OME - Supplementary Information</w:t>
        </w:r>
      </w:hyperlink>
    </w:p>
    <w:p w14:paraId="3356F41A" w14:textId="6F6BD23E" w:rsidR="00FE790E" w:rsidRDefault="00FE790E" w:rsidP="00FE790E">
      <w:pPr>
        <w:jc w:val="center"/>
      </w:pPr>
      <w:r>
        <w:t>Note: This link will expire on the 3</w:t>
      </w:r>
      <w:r w:rsidRPr="00FE790E">
        <w:rPr>
          <w:vertAlign w:val="superscript"/>
        </w:rPr>
        <w:t>rd of</w:t>
      </w:r>
      <w:r>
        <w:t xml:space="preserve"> January 2027</w:t>
      </w:r>
    </w:p>
    <w:p w14:paraId="7DAF36F3" w14:textId="13EA3B85" w:rsidR="00FE790E" w:rsidRDefault="00FE790E" w:rsidP="00FE790E">
      <w:r>
        <w:t>This folder contains the following files:</w:t>
      </w:r>
    </w:p>
    <w:tbl>
      <w:tblPr>
        <w:tblStyle w:val="GridTable4-Accent2"/>
        <w:tblW w:w="0" w:type="auto"/>
        <w:tblLook w:val="04A0" w:firstRow="1" w:lastRow="0" w:firstColumn="1" w:lastColumn="0" w:noHBand="0" w:noVBand="1"/>
      </w:tblPr>
      <w:tblGrid>
        <w:gridCol w:w="4508"/>
        <w:gridCol w:w="4508"/>
      </w:tblGrid>
      <w:tr w:rsidR="00FE790E" w14:paraId="6B8974DB" w14:textId="77777777" w:rsidTr="00FE790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776CA3F" w14:textId="2B3A6CF7" w:rsidR="00FE790E" w:rsidRDefault="00FE790E" w:rsidP="00FE790E">
            <w:r>
              <w:t>File Name:</w:t>
            </w:r>
          </w:p>
        </w:tc>
        <w:tc>
          <w:tcPr>
            <w:tcW w:w="4508" w:type="dxa"/>
          </w:tcPr>
          <w:p w14:paraId="5339CD65" w14:textId="0B9423C9" w:rsidR="00FE790E" w:rsidRDefault="00FE790E" w:rsidP="00FE790E">
            <w:pPr>
              <w:cnfStyle w:val="100000000000" w:firstRow="1" w:lastRow="0" w:firstColumn="0" w:lastColumn="0" w:oddVBand="0" w:evenVBand="0" w:oddHBand="0" w:evenHBand="0" w:firstRowFirstColumn="0" w:firstRowLastColumn="0" w:lastRowFirstColumn="0" w:lastRowLastColumn="0"/>
            </w:pPr>
            <w:r>
              <w:t>Description:</w:t>
            </w:r>
          </w:p>
        </w:tc>
      </w:tr>
      <w:tr w:rsidR="00FE790E" w14:paraId="751AD54D" w14:textId="77777777" w:rsidTr="00FE790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354D53F" w14:textId="2007A20C" w:rsidR="00FE790E" w:rsidRDefault="00FE790E" w:rsidP="00FE790E">
            <w:r>
              <w:t>TNT_3D_SPH.mp4</w:t>
            </w:r>
          </w:p>
        </w:tc>
        <w:tc>
          <w:tcPr>
            <w:tcW w:w="4508" w:type="dxa"/>
          </w:tcPr>
          <w:p w14:paraId="388583B7" w14:textId="536C5300" w:rsidR="00FE790E" w:rsidRDefault="00FE790E" w:rsidP="00FE790E">
            <w:pPr>
              <w:cnfStyle w:val="000000100000" w:firstRow="0" w:lastRow="0" w:firstColumn="0" w:lastColumn="0" w:oddVBand="0" w:evenVBand="0" w:oddHBand="1" w:evenHBand="0" w:firstRowFirstColumn="0" w:firstRowLastColumn="0" w:lastRowFirstColumn="0" w:lastRowLastColumn="0"/>
            </w:pPr>
            <w:r>
              <w:t>An MP4 video file showing the full simulation of Charge A (TNT) using the presented Mixed 3D Lagrangian-SPH Method.</w:t>
            </w:r>
          </w:p>
        </w:tc>
      </w:tr>
      <w:tr w:rsidR="00FE790E" w14:paraId="7E4EF85F" w14:textId="77777777" w:rsidTr="00FE790E">
        <w:tc>
          <w:tcPr>
            <w:cnfStyle w:val="001000000000" w:firstRow="0" w:lastRow="0" w:firstColumn="1" w:lastColumn="0" w:oddVBand="0" w:evenVBand="0" w:oddHBand="0" w:evenHBand="0" w:firstRowFirstColumn="0" w:firstRowLastColumn="0" w:lastRowFirstColumn="0" w:lastRowLastColumn="0"/>
            <w:tcW w:w="4508" w:type="dxa"/>
          </w:tcPr>
          <w:p w14:paraId="2175D24D" w14:textId="2A3AE687" w:rsidR="00FE790E" w:rsidRDefault="00FE790E" w:rsidP="00FE790E">
            <w:r>
              <w:t>BRL-82-Model-0_75mm_TNT.cae</w:t>
            </w:r>
          </w:p>
        </w:tc>
        <w:tc>
          <w:tcPr>
            <w:tcW w:w="4508" w:type="dxa"/>
          </w:tcPr>
          <w:p w14:paraId="40119A08" w14:textId="518B1352" w:rsidR="00FE790E" w:rsidRDefault="00FE790E" w:rsidP="00FE790E">
            <w:pPr>
              <w:cnfStyle w:val="000000000000" w:firstRow="0" w:lastRow="0" w:firstColumn="0" w:lastColumn="0" w:oddVBand="0" w:evenVBand="0" w:oddHBand="0" w:evenHBand="0" w:firstRowFirstColumn="0" w:firstRowLastColumn="0" w:lastRowFirstColumn="0" w:lastRowLastColumn="0"/>
            </w:pPr>
            <w:r>
              <w:t>A CAE model file containing the 2D shape charge model used for Charge A (TNT).</w:t>
            </w:r>
          </w:p>
        </w:tc>
      </w:tr>
      <w:tr w:rsidR="00FE790E" w14:paraId="57D6ABF7" w14:textId="77777777" w:rsidTr="00FE790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69B620D" w14:textId="5BC27927" w:rsidR="00FE790E" w:rsidRDefault="00FE790E" w:rsidP="00FE790E">
            <w:r>
              <w:t>BRL-82-Model-0_75mm_LX-19.cae</w:t>
            </w:r>
          </w:p>
        </w:tc>
        <w:tc>
          <w:tcPr>
            <w:tcW w:w="4508" w:type="dxa"/>
          </w:tcPr>
          <w:p w14:paraId="020D6B36" w14:textId="1522D503" w:rsidR="00FE790E" w:rsidRDefault="00FE790E" w:rsidP="00FE790E">
            <w:pPr>
              <w:cnfStyle w:val="000000100000" w:firstRow="0" w:lastRow="0" w:firstColumn="0" w:lastColumn="0" w:oddVBand="0" w:evenVBand="0" w:oddHBand="1" w:evenHBand="0" w:firstRowFirstColumn="0" w:firstRowLastColumn="0" w:lastRowFirstColumn="0" w:lastRowLastColumn="0"/>
            </w:pPr>
            <w:r>
              <w:t>A CAE model file containing the 2D shape charge model used for Charge B (LX-19).</w:t>
            </w:r>
          </w:p>
        </w:tc>
      </w:tr>
      <w:tr w:rsidR="00FE790E" w14:paraId="69EF9B6F" w14:textId="77777777" w:rsidTr="00FE790E">
        <w:tc>
          <w:tcPr>
            <w:cnfStyle w:val="001000000000" w:firstRow="0" w:lastRow="0" w:firstColumn="1" w:lastColumn="0" w:oddVBand="0" w:evenVBand="0" w:oddHBand="0" w:evenHBand="0" w:firstRowFirstColumn="0" w:firstRowLastColumn="0" w:lastRowFirstColumn="0" w:lastRowLastColumn="0"/>
            <w:tcW w:w="4508" w:type="dxa"/>
          </w:tcPr>
          <w:p w14:paraId="61900928" w14:textId="42440985" w:rsidR="00FE790E" w:rsidRDefault="00FE790E" w:rsidP="00FE790E">
            <w:r>
              <w:t>BRL-82-Model-3D_TNT.cae</w:t>
            </w:r>
          </w:p>
        </w:tc>
        <w:tc>
          <w:tcPr>
            <w:tcW w:w="4508" w:type="dxa"/>
          </w:tcPr>
          <w:p w14:paraId="6DBC3FFC" w14:textId="4A9961C6" w:rsidR="00FE790E" w:rsidRDefault="00FE790E" w:rsidP="00FE790E">
            <w:pPr>
              <w:cnfStyle w:val="000000000000" w:firstRow="0" w:lastRow="0" w:firstColumn="0" w:lastColumn="0" w:oddVBand="0" w:evenVBand="0" w:oddHBand="0" w:evenHBand="0" w:firstRowFirstColumn="0" w:firstRowLastColumn="0" w:lastRowFirstColumn="0" w:lastRowLastColumn="0"/>
            </w:pPr>
            <w:r>
              <w:t>A CAE model file containing the 3D shape charge model used for Charge A (TNT).</w:t>
            </w:r>
          </w:p>
        </w:tc>
      </w:tr>
      <w:tr w:rsidR="00E67863" w14:paraId="205E2EBC" w14:textId="77777777" w:rsidTr="00FE790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82AD8F4" w14:textId="385F49F0" w:rsidR="00E67863" w:rsidRDefault="00E67863" w:rsidP="00E67863">
            <w:r>
              <w:t>BRL-82-Model-3D_TNT_SPH_360.cae</w:t>
            </w:r>
          </w:p>
        </w:tc>
        <w:tc>
          <w:tcPr>
            <w:tcW w:w="4508" w:type="dxa"/>
          </w:tcPr>
          <w:p w14:paraId="0ED1C423" w14:textId="651E25B4" w:rsidR="00E67863" w:rsidRDefault="00E67863" w:rsidP="00E67863">
            <w:pPr>
              <w:cnfStyle w:val="000000100000" w:firstRow="0" w:lastRow="0" w:firstColumn="0" w:lastColumn="0" w:oddVBand="0" w:evenVBand="0" w:oddHBand="1" w:evenHBand="0" w:firstRowFirstColumn="0" w:firstRowLastColumn="0" w:lastRowFirstColumn="0" w:lastRowLastColumn="0"/>
            </w:pPr>
            <w:r>
              <w:t>A CAE model file containing the Mixed 3D Lagrangian-SPH shape charge model used for Charge A (TNT).</w:t>
            </w:r>
          </w:p>
        </w:tc>
      </w:tr>
    </w:tbl>
    <w:p w14:paraId="281F8074" w14:textId="78EE4873" w:rsidR="00E67863" w:rsidRDefault="00E67863" w:rsidP="00FE790E"/>
    <w:p w14:paraId="06627AA0" w14:textId="2C304E43" w:rsidR="00E67863" w:rsidRDefault="00E67863" w:rsidP="00E67863">
      <w:pPr>
        <w:jc w:val="both"/>
      </w:pPr>
      <w:r>
        <w:t xml:space="preserve">Unfortunately, no model output files could be provided due to file size limits. Through running these model files however, the results obtained in this paper should be replicated. </w:t>
      </w:r>
    </w:p>
    <w:p w14:paraId="62085330" w14:textId="7F1EFB3C" w:rsidR="00E67863" w:rsidRPr="00FE790E" w:rsidRDefault="00E67863" w:rsidP="00E67863">
      <w:pPr>
        <w:jc w:val="both"/>
      </w:pPr>
      <w:r>
        <w:t>Please contact the author, Leo Smith (2217998) should you desire to share any of these files beyond use alongside this report.</w:t>
      </w:r>
    </w:p>
    <w:p w14:paraId="360047FB" w14:textId="53207B0C" w:rsidR="004A0896" w:rsidRDefault="00143853" w:rsidP="004A0896">
      <w:r>
        <w:t xml:space="preserve"> </w:t>
      </w:r>
    </w:p>
    <w:p w14:paraId="3465AFCD" w14:textId="3C1616C7" w:rsidR="004A0896" w:rsidRDefault="004A0896">
      <w:r>
        <w:br w:type="page"/>
      </w:r>
    </w:p>
    <w:p w14:paraId="367498D3" w14:textId="4D091398" w:rsidR="004A0896" w:rsidRPr="004A0896" w:rsidRDefault="004A0896" w:rsidP="004A0896">
      <w:r>
        <w:rPr>
          <w:noProof/>
        </w:rPr>
        <w:lastRenderedPageBreak/>
        <mc:AlternateContent>
          <mc:Choice Requires="wps">
            <w:drawing>
              <wp:anchor distT="0" distB="0" distL="114300" distR="114300" simplePos="0" relativeHeight="251661312" behindDoc="0" locked="0" layoutInCell="1" allowOverlap="1" wp14:anchorId="661F015D" wp14:editId="12960F16">
                <wp:simplePos x="0" y="0"/>
                <wp:positionH relativeFrom="margin">
                  <wp:align>center</wp:align>
                </wp:positionH>
                <wp:positionV relativeFrom="margin">
                  <wp:align>center</wp:align>
                </wp:positionV>
                <wp:extent cx="6858000" cy="9653416"/>
                <wp:effectExtent l="0" t="0" r="0" b="5080"/>
                <wp:wrapNone/>
                <wp:docPr id="1943172620" name="Rectangle 2052506083"/>
                <wp:cNvGraphicFramePr/>
                <a:graphic xmlns:a="http://schemas.openxmlformats.org/drawingml/2006/main">
                  <a:graphicData uri="http://schemas.microsoft.com/office/word/2010/wordprocessingShape">
                    <wps:wsp>
                      <wps:cNvSpPr/>
                      <wps:spPr>
                        <a:xfrm>
                          <a:off x="0" y="0"/>
                          <a:ext cx="6858000" cy="9653416"/>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31A193F" w14:textId="6A690DF1" w:rsidR="004A0896" w:rsidRDefault="004A0896" w:rsidP="004A0896">
                            <w:pPr>
                              <w:pStyle w:val="NoSpacing"/>
                              <w:spacing w:before="120"/>
                              <w:rPr>
                                <w:color w:val="FFFFFF" w:themeColor="background1"/>
                              </w:rPr>
                            </w:pPr>
                          </w:p>
                          <w:p w14:paraId="0B476679" w14:textId="559B927F" w:rsidR="004A0896" w:rsidRDefault="00000000" w:rsidP="004A0896">
                            <w:pPr>
                              <w:pStyle w:val="NoSpacing"/>
                              <w:spacing w:before="120"/>
                              <w:rPr>
                                <w:color w:val="FFFFFF" w:themeColor="background1"/>
                              </w:rPr>
                            </w:pPr>
                            <w:sdt>
                              <w:sdtPr>
                                <w:rPr>
                                  <w:caps/>
                                  <w:color w:val="FFFFFF" w:themeColor="background1"/>
                                </w:rPr>
                                <w:alias w:val="Company"/>
                                <w:tag w:val=""/>
                                <w:id w:val="-702093468"/>
                                <w:showingPlcHdr/>
                                <w:dataBinding w:prefixMappings="xmlns:ns0='http://schemas.openxmlformats.org/officeDocument/2006/extended-properties' " w:xpath="/ns0:Properties[1]/ns0:Company[1]" w:storeItemID="{6668398D-A668-4E3E-A5EB-62B293D839F1}"/>
                                <w:text/>
                              </w:sdtPr>
                              <w:sdtContent>
                                <w:r w:rsidR="004A0896">
                                  <w:rPr>
                                    <w:caps/>
                                    <w:color w:val="FFFFFF" w:themeColor="background1"/>
                                  </w:rPr>
                                  <w:t xml:space="preserve">     </w:t>
                                </w:r>
                              </w:sdtContent>
                            </w:sdt>
                            <w:r w:rsidR="004A0896">
                              <w:rPr>
                                <w:color w:val="FFFFFF" w:themeColor="background1"/>
                              </w:rPr>
                              <w:t>  </w:t>
                            </w:r>
                          </w:p>
                          <w:p w14:paraId="4D32E89A" w14:textId="4C4FF963" w:rsidR="004A0896" w:rsidRDefault="004A0896" w:rsidP="004A0896">
                            <w:pPr>
                              <w:pStyle w:val="NoSpacing"/>
                              <w:spacing w:before="120"/>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a:graphicData>
                </a:graphic>
                <wp14:sizeRelV relativeFrom="margin">
                  <wp14:pctHeight>0</wp14:pctHeight>
                </wp14:sizeRelV>
              </wp:anchor>
            </w:drawing>
          </mc:Choice>
          <mc:Fallback>
            <w:pict>
              <v:rect w14:anchorId="661F015D" id="Rectangle 2052506083" o:spid="_x0000_s1030" style="position:absolute;margin-left:0;margin-top:0;width:540pt;height:760.1pt;z-index:251661312;visibility:visible;mso-wrap-style:square;mso-height-percent:0;mso-wrap-distance-left:9pt;mso-wrap-distance-top:0;mso-wrap-distance-right:9pt;mso-wrap-distance-bottom:0;mso-position-horizontal:center;mso-position-horizontal-relative:margin;mso-position-vertical:center;mso-position-vertical-relative:margin;mso-height-percent:0;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" fillcolor="#005c45 [3204]" stroked="f" strokeweight="1pt">
                <v:textbox inset="36pt,57.6pt,36pt,36pt">
                  <w:txbxContent>
                    <w:p w14:paraId="331A193F" w14:textId="6A690DF1" w:rsidR="004A0896" w:rsidRDefault="004A0896" w:rsidP="004A0896">
                      <w:pPr>
                        <w:pStyle w:val="NoSpacing"/>
                        <w:spacing w:before="120"/>
                        <w:rPr>
                          <w:color w:val="FFFFFF" w:themeColor="background1"/>
                        </w:rPr>
                      </w:pPr>
                    </w:p>
                    <w:p w14:paraId="0B476679" w14:textId="559B927F" w:rsidR="004A0896" w:rsidRDefault="00000000" w:rsidP="004A0896">
                      <w:pPr>
                        <w:pStyle w:val="NoSpacing"/>
                        <w:spacing w:before="120"/>
                        <w:rPr>
                          <w:color w:val="FFFFFF" w:themeColor="background1"/>
                        </w:rPr>
                      </w:pPr>
                      <w:sdt>
                        <w:sdtPr>
                          <w:rPr>
                            <w:caps/>
                            <w:color w:val="FFFFFF" w:themeColor="background1"/>
                          </w:rPr>
                          <w:alias w:val="Company"/>
                          <w:tag w:val=""/>
                          <w:id w:val="-702093468"/>
                          <w:showingPlcHdr/>
                          <w:dataBinding w:prefixMappings="xmlns:ns0='http://schemas.openxmlformats.org/officeDocument/2006/extended-properties' " w:xpath="/ns0:Properties[1]/ns0:Company[1]" w:storeItemID="{6668398D-A668-4E3E-A5EB-62B293D839F1}"/>
                          <w:text/>
                        </w:sdtPr>
                        <w:sdtContent>
                          <w:r w:rsidR="004A0896">
                            <w:rPr>
                              <w:caps/>
                              <w:color w:val="FFFFFF" w:themeColor="background1"/>
                            </w:rPr>
                            <w:t xml:space="preserve">     </w:t>
                          </w:r>
                        </w:sdtContent>
                      </w:sdt>
                      <w:r w:rsidR="004A0896">
                        <w:rPr>
                          <w:color w:val="FFFFFF" w:themeColor="background1"/>
                        </w:rPr>
                        <w:t>  </w:t>
                      </w:r>
                    </w:p>
                    <w:p w14:paraId="4D32E89A" w14:textId="4C4FF963" w:rsidR="004A0896" w:rsidRDefault="004A0896" w:rsidP="004A0896">
                      <w:pPr>
                        <w:pStyle w:val="NoSpacing"/>
                        <w:spacing w:before="120"/>
                        <w:rPr>
                          <w:color w:val="FFFFFF" w:themeColor="background1"/>
                        </w:rPr>
                      </w:pPr>
                    </w:p>
                  </w:txbxContent>
                </v:textbox>
                <w10:wrap anchorx="margin" anchory="margin"/>
              </v:rect>
            </w:pict>
          </mc:Fallback>
        </mc:AlternateContent>
      </w:r>
    </w:p>
    <w:p w14:paraId="577590F0" w14:textId="641FCD87" w:rsidR="004A0896" w:rsidRPr="004A0896" w:rsidRDefault="004A0896" w:rsidP="004A0896"/>
    <w:p w14:paraId="5D4F2EBD" w14:textId="0A1701DE" w:rsidR="00F71CD5" w:rsidRPr="00F71CD5" w:rsidRDefault="00F71CD5" w:rsidP="00F71CD5"/>
    <w:p w14:paraId="1F3D3187" w14:textId="20BEA693" w:rsidR="00851489" w:rsidRPr="00851489" w:rsidRDefault="00851489" w:rsidP="00851489"/>
    <w:sectPr w:rsidR="00851489" w:rsidRPr="00851489" w:rsidSect="00691C0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3F879D6" w14:textId="77777777" w:rsidR="00A51066" w:rsidRDefault="00A51066" w:rsidP="00851489">
      <w:pPr>
        <w:spacing w:after="0" w:line="240" w:lineRule="auto"/>
      </w:pPr>
      <w:r>
        <w:separator/>
      </w:r>
    </w:p>
  </w:endnote>
  <w:endnote w:type="continuationSeparator" w:id="0">
    <w:p w14:paraId="72CCD4DC" w14:textId="77777777" w:rsidR="00A51066" w:rsidRDefault="00A51066" w:rsidP="008514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3"/>
      <w:gridCol w:w="4493"/>
    </w:tblGrid>
    <w:tr w:rsidR="00851489" w14:paraId="43643C33" w14:textId="77777777">
      <w:trPr>
        <w:trHeight w:hRule="exact" w:val="115"/>
        <w:jc w:val="center"/>
      </w:trPr>
      <w:tc>
        <w:tcPr>
          <w:tcW w:w="4686" w:type="dxa"/>
          <w:shd w:val="clear" w:color="auto" w:fill="005C45" w:themeFill="accent1"/>
          <w:tcMar>
            <w:top w:w="0" w:type="dxa"/>
            <w:bottom w:w="0" w:type="dxa"/>
          </w:tcMar>
        </w:tcPr>
        <w:p w14:paraId="11235CBD" w14:textId="77777777" w:rsidR="00851489" w:rsidRDefault="00851489">
          <w:pPr>
            <w:pStyle w:val="Header"/>
            <w:rPr>
              <w:caps/>
              <w:sz w:val="18"/>
            </w:rPr>
          </w:pPr>
        </w:p>
      </w:tc>
      <w:tc>
        <w:tcPr>
          <w:tcW w:w="4674" w:type="dxa"/>
          <w:shd w:val="clear" w:color="auto" w:fill="005C45" w:themeFill="accent1"/>
          <w:tcMar>
            <w:top w:w="0" w:type="dxa"/>
            <w:bottom w:w="0" w:type="dxa"/>
          </w:tcMar>
        </w:tcPr>
        <w:p w14:paraId="14A97117" w14:textId="77777777" w:rsidR="00851489" w:rsidRDefault="00851489">
          <w:pPr>
            <w:pStyle w:val="Header"/>
            <w:jc w:val="right"/>
            <w:rPr>
              <w:caps/>
              <w:sz w:val="18"/>
            </w:rPr>
          </w:pPr>
        </w:p>
      </w:tc>
    </w:tr>
    <w:tr w:rsidR="00851489" w14:paraId="6CAACB41" w14:textId="77777777">
      <w:trPr>
        <w:jc w:val="center"/>
      </w:trPr>
      <w:sdt>
        <w:sdtPr>
          <w:rPr>
            <w:caps/>
            <w:color w:val="808080" w:themeColor="background1" w:themeShade="80"/>
            <w:sz w:val="18"/>
            <w:szCs w:val="18"/>
          </w:rPr>
          <w:alias w:val="Author"/>
          <w:tag w:val=""/>
          <w:id w:val="1534151868"/>
          <w:placeholder>
            <w:docPart w:val="A379EB7B40B54FE4B9E46AB191F52043"/>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14:paraId="776636E2" w14:textId="6AA1ACA8" w:rsidR="00851489" w:rsidRDefault="00851489">
              <w:pPr>
                <w:pStyle w:val="Footer"/>
                <w:rPr>
                  <w:caps/>
                  <w:color w:val="808080" w:themeColor="background1" w:themeShade="80"/>
                  <w:sz w:val="18"/>
                  <w:szCs w:val="18"/>
                </w:rPr>
              </w:pPr>
              <w:r>
                <w:rPr>
                  <w:caps/>
                  <w:color w:val="808080" w:themeColor="background1" w:themeShade="80"/>
                  <w:sz w:val="18"/>
                  <w:szCs w:val="18"/>
                </w:rPr>
                <w:t>Leo Smith (2217998)</w:t>
              </w:r>
            </w:p>
          </w:tc>
        </w:sdtContent>
      </w:sdt>
      <w:tc>
        <w:tcPr>
          <w:tcW w:w="4674" w:type="dxa"/>
          <w:shd w:val="clear" w:color="auto" w:fill="auto"/>
          <w:vAlign w:val="center"/>
        </w:tcPr>
        <w:p w14:paraId="27546B72" w14:textId="77777777" w:rsidR="00851489" w:rsidRDefault="00851489">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1B2DDBAC" w14:textId="77777777" w:rsidR="00851489" w:rsidRDefault="0085148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3"/>
      <w:gridCol w:w="4493"/>
    </w:tblGrid>
    <w:tr w:rsidR="00691C07" w14:paraId="5E9B7C0F" w14:textId="77777777">
      <w:trPr>
        <w:trHeight w:hRule="exact" w:val="115"/>
        <w:jc w:val="center"/>
      </w:trPr>
      <w:tc>
        <w:tcPr>
          <w:tcW w:w="4686" w:type="dxa"/>
          <w:shd w:val="clear" w:color="auto" w:fill="005C45" w:themeFill="accent1"/>
          <w:tcMar>
            <w:top w:w="0" w:type="dxa"/>
            <w:bottom w:w="0" w:type="dxa"/>
          </w:tcMar>
        </w:tcPr>
        <w:p w14:paraId="1F2E764D" w14:textId="77777777" w:rsidR="00691C07" w:rsidRDefault="00691C07">
          <w:pPr>
            <w:pStyle w:val="Header"/>
            <w:rPr>
              <w:caps/>
              <w:sz w:val="18"/>
            </w:rPr>
          </w:pPr>
        </w:p>
      </w:tc>
      <w:tc>
        <w:tcPr>
          <w:tcW w:w="4674" w:type="dxa"/>
          <w:shd w:val="clear" w:color="auto" w:fill="005C45" w:themeFill="accent1"/>
          <w:tcMar>
            <w:top w:w="0" w:type="dxa"/>
            <w:bottom w:w="0" w:type="dxa"/>
          </w:tcMar>
        </w:tcPr>
        <w:p w14:paraId="547D1BAC" w14:textId="77777777" w:rsidR="00691C07" w:rsidRDefault="00691C07">
          <w:pPr>
            <w:pStyle w:val="Header"/>
            <w:jc w:val="right"/>
            <w:rPr>
              <w:caps/>
              <w:sz w:val="18"/>
            </w:rPr>
          </w:pPr>
        </w:p>
      </w:tc>
    </w:tr>
    <w:tr w:rsidR="00691C07" w14:paraId="744582B0" w14:textId="77777777">
      <w:trPr>
        <w:jc w:val="center"/>
      </w:trPr>
      <w:sdt>
        <w:sdtPr>
          <w:rPr>
            <w:caps/>
            <w:color w:val="808080" w:themeColor="background1" w:themeShade="80"/>
            <w:sz w:val="18"/>
            <w:szCs w:val="18"/>
          </w:rPr>
          <w:alias w:val="Author"/>
          <w:tag w:val=""/>
          <w:id w:val="-41445165"/>
          <w:placeholder>
            <w:docPart w:val="9B6994285A43424E9AE822F1E2C878A2"/>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14:paraId="0DF33ED8" w14:textId="64E42247" w:rsidR="00691C07" w:rsidRDefault="00691C07">
              <w:pPr>
                <w:pStyle w:val="Footer"/>
                <w:rPr>
                  <w:caps/>
                  <w:color w:val="808080" w:themeColor="background1" w:themeShade="80"/>
                  <w:sz w:val="18"/>
                  <w:szCs w:val="18"/>
                </w:rPr>
              </w:pPr>
              <w:r>
                <w:rPr>
                  <w:caps/>
                  <w:color w:val="808080" w:themeColor="background1" w:themeShade="80"/>
                  <w:sz w:val="18"/>
                  <w:szCs w:val="18"/>
                </w:rPr>
                <w:t>Leo Smith (2217998)</w:t>
              </w:r>
            </w:p>
          </w:tc>
        </w:sdtContent>
      </w:sdt>
      <w:tc>
        <w:tcPr>
          <w:tcW w:w="4674" w:type="dxa"/>
          <w:shd w:val="clear" w:color="auto" w:fill="auto"/>
          <w:vAlign w:val="center"/>
        </w:tcPr>
        <w:p w14:paraId="47BE8D74" w14:textId="77777777" w:rsidR="00691C07" w:rsidRDefault="00691C07">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14F18A64" w14:textId="77777777" w:rsidR="00691C07" w:rsidRDefault="00691C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0169777" w14:textId="77777777" w:rsidR="00A51066" w:rsidRDefault="00A51066" w:rsidP="00851489">
      <w:pPr>
        <w:spacing w:after="0" w:line="240" w:lineRule="auto"/>
      </w:pPr>
      <w:r>
        <w:separator/>
      </w:r>
    </w:p>
  </w:footnote>
  <w:footnote w:type="continuationSeparator" w:id="0">
    <w:p w14:paraId="2883E773" w14:textId="77777777" w:rsidR="00A51066" w:rsidRDefault="00A51066" w:rsidP="008514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7BE06" w14:textId="752101BF" w:rsidR="00851489" w:rsidRDefault="00851489">
    <w:pPr>
      <w:pStyle w:val="Header"/>
    </w:pPr>
    <w:r>
      <w:rPr>
        <w:noProof/>
      </w:rPr>
      <mc:AlternateContent>
        <mc:Choice Requires="wps">
          <w:drawing>
            <wp:anchor distT="0" distB="0" distL="118745" distR="118745" simplePos="0" relativeHeight="251659264" behindDoc="1" locked="0" layoutInCell="1" allowOverlap="0" wp14:anchorId="0E4CE7D6" wp14:editId="3766C280">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200"/>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26305387" w14:textId="52732E2A" w:rsidR="00851489" w:rsidRDefault="00851489">
                              <w:pPr>
                                <w:pStyle w:val="Header"/>
                                <w:jc w:val="center"/>
                                <w:rPr>
                                  <w:caps/>
                                  <w:color w:val="FFFFFF" w:themeColor="background1"/>
                                </w:rPr>
                              </w:pPr>
                              <w:r>
                                <w:rPr>
                                  <w:caps/>
                                  <w:color w:val="FFFFFF" w:themeColor="background1"/>
                                </w:rPr>
                                <w:t>Computational Modeling Of Shaped Charges</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0E4CE7D6" id="Rectangle 200" o:spid="_x0000_s1031"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" o:allowoverlap="f" fillcolor="#005c45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26305387" w14:textId="52732E2A" w:rsidR="00851489" w:rsidRDefault="00851489">
                        <w:pPr>
                          <w:pStyle w:val="Header"/>
                          <w:jc w:val="center"/>
                          <w:rPr>
                            <w:caps/>
                            <w:color w:val="FFFFFF" w:themeColor="background1"/>
                          </w:rPr>
                        </w:pPr>
                        <w:r>
                          <w:rPr>
                            <w:caps/>
                            <w:color w:val="FFFFFF" w:themeColor="background1"/>
                          </w:rPr>
                          <w:t>Computational Modeling Of Shaped Charges</w:t>
                        </w:r>
                      </w:p>
                    </w:sdtContent>
                  </w:sdt>
                </w:txbxContent>
              </v:textbox>
              <w10:wrap type="square" anchorx="margin" anchory="page"/>
            </v:rect>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4A37209" w14:textId="0BFA859A" w:rsidR="00691C07" w:rsidRDefault="00691C07">
    <w:pPr>
      <w:pStyle w:val="Header"/>
    </w:pPr>
    <w:r>
      <w:rPr>
        <w:noProof/>
      </w:rPr>
      <mc:AlternateContent>
        <mc:Choice Requires="wps">
          <w:drawing>
            <wp:anchor distT="0" distB="0" distL="118745" distR="118745" simplePos="0" relativeHeight="251661312" behindDoc="1" locked="0" layoutInCell="1" allowOverlap="0" wp14:anchorId="24E41BF2" wp14:editId="5E10D2D4">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190855832" name="Rectangle 200"/>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581800644"/>
                            <w:dataBinding w:prefixMappings="xmlns:ns0='http://purl.org/dc/elements/1.1/' xmlns:ns1='http://schemas.openxmlformats.org/package/2006/metadata/core-properties' " w:xpath="/ns1:coreProperties[1]/ns0:title[1]" w:storeItemID="{6C3C8BC8-F283-45AE-878A-BAB7291924A1}"/>
                            <w:text/>
                          </w:sdtPr>
                          <w:sdtContent>
                            <w:p w14:paraId="6994BABC" w14:textId="0E1041A8" w:rsidR="00691C07" w:rsidRDefault="00691C07">
                              <w:pPr>
                                <w:pStyle w:val="Header"/>
                                <w:jc w:val="center"/>
                                <w:rPr>
                                  <w:caps/>
                                  <w:color w:val="FFFFFF" w:themeColor="background1"/>
                                </w:rPr>
                              </w:pPr>
                              <w:r>
                                <w:rPr>
                                  <w:caps/>
                                  <w:color w:val="FFFFFF" w:themeColor="background1"/>
                                </w:rPr>
                                <w:t>Computational Modeling Of Shaped Charges</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24E41BF2" id="_x0000_s1032" style="position:absolute;margin-left:0;margin-top:0;width:468.5pt;height:21.3pt;z-index:-251655168;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" o:allowoverlap="f" fillcolor="#005c45 [3204]" stroked="f" strokeweight="1pt">
              <v:textbox style="mso-fit-shape-to-text:t">
                <w:txbxContent>
                  <w:sdt>
                    <w:sdtPr>
                      <w:rPr>
                        <w:caps/>
                        <w:color w:val="FFFFFF" w:themeColor="background1"/>
                      </w:rPr>
                      <w:alias w:val="Title"/>
                      <w:tag w:val=""/>
                      <w:id w:val="581800644"/>
                      <w:dataBinding w:prefixMappings="xmlns:ns0='http://purl.org/dc/elements/1.1/' xmlns:ns1='http://schemas.openxmlformats.org/package/2006/metadata/core-properties' " w:xpath="/ns1:coreProperties[1]/ns0:title[1]" w:storeItemID="{6C3C8BC8-F283-45AE-878A-BAB7291924A1}"/>
                      <w:text/>
                    </w:sdtPr>
                    <w:sdtContent>
                      <w:p w14:paraId="6994BABC" w14:textId="0E1041A8" w:rsidR="00691C07" w:rsidRDefault="00691C07">
                        <w:pPr>
                          <w:pStyle w:val="Header"/>
                          <w:jc w:val="center"/>
                          <w:rPr>
                            <w:caps/>
                            <w:color w:val="FFFFFF" w:themeColor="background1"/>
                          </w:rPr>
                        </w:pPr>
                        <w:r>
                          <w:rPr>
                            <w:caps/>
                            <w:color w:val="FFFFFF" w:themeColor="background1"/>
                          </w:rPr>
                          <w:t>Computational Modeling Of Shaped Charges</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F77D53"/>
    <w:multiLevelType w:val="hybridMultilevel"/>
    <w:tmpl w:val="41B65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82B1685"/>
    <w:multiLevelType w:val="multilevel"/>
    <w:tmpl w:val="4082226E"/>
    <w:lvl w:ilvl="0">
      <w:start w:val="1"/>
      <w:numFmt w:val="decimal"/>
      <w:lvlText w:val="%1.0"/>
      <w:lvlJc w:val="left"/>
      <w:pPr>
        <w:ind w:left="588" w:hanging="588"/>
      </w:pPr>
      <w:rPr>
        <w:rFonts w:hint="default"/>
      </w:rPr>
    </w:lvl>
    <w:lvl w:ilvl="1">
      <w:start w:val="1"/>
      <w:numFmt w:val="decimal"/>
      <w:lvlText w:val="%1.%2"/>
      <w:lvlJc w:val="left"/>
      <w:pPr>
        <w:ind w:left="1308" w:hanging="588"/>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787894422">
    <w:abstractNumId w:val="1"/>
  </w:num>
  <w:num w:numId="2" w16cid:durableId="8362678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6E84"/>
    <w:rsid w:val="00044ED7"/>
    <w:rsid w:val="00062FE8"/>
    <w:rsid w:val="000D63BE"/>
    <w:rsid w:val="000E20A0"/>
    <w:rsid w:val="00140B46"/>
    <w:rsid w:val="00143853"/>
    <w:rsid w:val="00144853"/>
    <w:rsid w:val="001526E7"/>
    <w:rsid w:val="0015664D"/>
    <w:rsid w:val="001923FC"/>
    <w:rsid w:val="001D40F0"/>
    <w:rsid w:val="001F591D"/>
    <w:rsid w:val="002059E0"/>
    <w:rsid w:val="002149AD"/>
    <w:rsid w:val="00216344"/>
    <w:rsid w:val="00217FDF"/>
    <w:rsid w:val="00231E6A"/>
    <w:rsid w:val="00233B79"/>
    <w:rsid w:val="0023423E"/>
    <w:rsid w:val="00243EDF"/>
    <w:rsid w:val="00320749"/>
    <w:rsid w:val="00353E60"/>
    <w:rsid w:val="00365223"/>
    <w:rsid w:val="003A2CC0"/>
    <w:rsid w:val="003A5AB2"/>
    <w:rsid w:val="003D4911"/>
    <w:rsid w:val="003F3975"/>
    <w:rsid w:val="0041065D"/>
    <w:rsid w:val="00420832"/>
    <w:rsid w:val="00475323"/>
    <w:rsid w:val="004A0896"/>
    <w:rsid w:val="004A186E"/>
    <w:rsid w:val="004A7517"/>
    <w:rsid w:val="00517C67"/>
    <w:rsid w:val="0059070C"/>
    <w:rsid w:val="00602A3C"/>
    <w:rsid w:val="006254D6"/>
    <w:rsid w:val="00626A32"/>
    <w:rsid w:val="00632E60"/>
    <w:rsid w:val="0066116F"/>
    <w:rsid w:val="00674624"/>
    <w:rsid w:val="00691C07"/>
    <w:rsid w:val="006B14D5"/>
    <w:rsid w:val="006B1C98"/>
    <w:rsid w:val="006B3D7E"/>
    <w:rsid w:val="006E3825"/>
    <w:rsid w:val="0070148E"/>
    <w:rsid w:val="00731C3C"/>
    <w:rsid w:val="00745778"/>
    <w:rsid w:val="00761C24"/>
    <w:rsid w:val="007E2B5F"/>
    <w:rsid w:val="00851489"/>
    <w:rsid w:val="008C4F0A"/>
    <w:rsid w:val="008F1948"/>
    <w:rsid w:val="008F4272"/>
    <w:rsid w:val="0092356A"/>
    <w:rsid w:val="0097014A"/>
    <w:rsid w:val="009A0FAE"/>
    <w:rsid w:val="009C044C"/>
    <w:rsid w:val="00A03500"/>
    <w:rsid w:val="00A10867"/>
    <w:rsid w:val="00A22357"/>
    <w:rsid w:val="00A42D4B"/>
    <w:rsid w:val="00A51066"/>
    <w:rsid w:val="00A94703"/>
    <w:rsid w:val="00AD2A8D"/>
    <w:rsid w:val="00AF1987"/>
    <w:rsid w:val="00AF1C66"/>
    <w:rsid w:val="00B03CD1"/>
    <w:rsid w:val="00B324EF"/>
    <w:rsid w:val="00B636D6"/>
    <w:rsid w:val="00B81CF2"/>
    <w:rsid w:val="00B90EE3"/>
    <w:rsid w:val="00BB2090"/>
    <w:rsid w:val="00BB789E"/>
    <w:rsid w:val="00BE2264"/>
    <w:rsid w:val="00BE53C4"/>
    <w:rsid w:val="00C07E54"/>
    <w:rsid w:val="00C504BC"/>
    <w:rsid w:val="00CC23B8"/>
    <w:rsid w:val="00D04524"/>
    <w:rsid w:val="00D267CF"/>
    <w:rsid w:val="00D620F0"/>
    <w:rsid w:val="00D775A6"/>
    <w:rsid w:val="00D854A5"/>
    <w:rsid w:val="00DA0092"/>
    <w:rsid w:val="00DE5495"/>
    <w:rsid w:val="00E060C3"/>
    <w:rsid w:val="00E33243"/>
    <w:rsid w:val="00E67863"/>
    <w:rsid w:val="00E774DF"/>
    <w:rsid w:val="00E83EBE"/>
    <w:rsid w:val="00EA40E9"/>
    <w:rsid w:val="00EC2043"/>
    <w:rsid w:val="00EE3B9D"/>
    <w:rsid w:val="00EF5142"/>
    <w:rsid w:val="00F355AE"/>
    <w:rsid w:val="00F71CD5"/>
    <w:rsid w:val="00F9430F"/>
    <w:rsid w:val="00FC1110"/>
    <w:rsid w:val="00FE0BA7"/>
    <w:rsid w:val="00FE6E84"/>
    <w:rsid w:val="00FE790E"/>
    <w:rsid w:val="00FF53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FBF856"/>
  <w15:chartTrackingRefBased/>
  <w15:docId w15:val="{EB429962-4B14-4A58-BEBA-EB40889AE3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6E84"/>
    <w:pPr>
      <w:keepNext/>
      <w:keepLines/>
      <w:spacing w:before="360" w:after="80"/>
      <w:outlineLvl w:val="0"/>
    </w:pPr>
    <w:rPr>
      <w:rFonts w:asciiTheme="majorHAnsi" w:eastAsiaTheme="majorEastAsia" w:hAnsiTheme="majorHAnsi" w:cstheme="majorBidi"/>
      <w:color w:val="004433" w:themeColor="accent1" w:themeShade="BF"/>
      <w:sz w:val="40"/>
      <w:szCs w:val="40"/>
    </w:rPr>
  </w:style>
  <w:style w:type="paragraph" w:styleId="Heading2">
    <w:name w:val="heading 2"/>
    <w:basedOn w:val="Normal"/>
    <w:next w:val="Normal"/>
    <w:link w:val="Heading2Char"/>
    <w:uiPriority w:val="9"/>
    <w:unhideWhenUsed/>
    <w:qFormat/>
    <w:rsid w:val="00FE6E84"/>
    <w:pPr>
      <w:keepNext/>
      <w:keepLines/>
      <w:spacing w:before="160" w:after="80"/>
      <w:outlineLvl w:val="1"/>
    </w:pPr>
    <w:rPr>
      <w:rFonts w:asciiTheme="majorHAnsi" w:eastAsiaTheme="majorEastAsia" w:hAnsiTheme="majorHAnsi" w:cstheme="majorBidi"/>
      <w:color w:val="004433" w:themeColor="accent1" w:themeShade="BF"/>
      <w:sz w:val="32"/>
      <w:szCs w:val="32"/>
    </w:rPr>
  </w:style>
  <w:style w:type="paragraph" w:styleId="Heading3">
    <w:name w:val="heading 3"/>
    <w:basedOn w:val="Normal"/>
    <w:next w:val="Normal"/>
    <w:link w:val="Heading3Char"/>
    <w:uiPriority w:val="9"/>
    <w:unhideWhenUsed/>
    <w:qFormat/>
    <w:rsid w:val="00FE6E84"/>
    <w:pPr>
      <w:keepNext/>
      <w:keepLines/>
      <w:spacing w:before="160" w:after="80"/>
      <w:outlineLvl w:val="2"/>
    </w:pPr>
    <w:rPr>
      <w:rFonts w:eastAsiaTheme="majorEastAsia" w:cstheme="majorBidi"/>
      <w:color w:val="004433" w:themeColor="accent1" w:themeShade="BF"/>
      <w:sz w:val="28"/>
      <w:szCs w:val="28"/>
    </w:rPr>
  </w:style>
  <w:style w:type="paragraph" w:styleId="Heading4">
    <w:name w:val="heading 4"/>
    <w:basedOn w:val="Normal"/>
    <w:next w:val="Normal"/>
    <w:link w:val="Heading4Char"/>
    <w:uiPriority w:val="9"/>
    <w:semiHidden/>
    <w:unhideWhenUsed/>
    <w:qFormat/>
    <w:rsid w:val="00FE6E84"/>
    <w:pPr>
      <w:keepNext/>
      <w:keepLines/>
      <w:spacing w:before="80" w:after="40"/>
      <w:outlineLvl w:val="3"/>
    </w:pPr>
    <w:rPr>
      <w:rFonts w:eastAsiaTheme="majorEastAsia" w:cstheme="majorBidi"/>
      <w:i/>
      <w:iCs/>
      <w:color w:val="004433" w:themeColor="accent1" w:themeShade="BF"/>
    </w:rPr>
  </w:style>
  <w:style w:type="paragraph" w:styleId="Heading5">
    <w:name w:val="heading 5"/>
    <w:basedOn w:val="Normal"/>
    <w:next w:val="Normal"/>
    <w:link w:val="Heading5Char"/>
    <w:uiPriority w:val="9"/>
    <w:semiHidden/>
    <w:unhideWhenUsed/>
    <w:qFormat/>
    <w:rsid w:val="00FE6E84"/>
    <w:pPr>
      <w:keepNext/>
      <w:keepLines/>
      <w:spacing w:before="80" w:after="40"/>
      <w:outlineLvl w:val="4"/>
    </w:pPr>
    <w:rPr>
      <w:rFonts w:eastAsiaTheme="majorEastAsia" w:cstheme="majorBidi"/>
      <w:color w:val="004433" w:themeColor="accent1" w:themeShade="BF"/>
    </w:rPr>
  </w:style>
  <w:style w:type="paragraph" w:styleId="Heading6">
    <w:name w:val="heading 6"/>
    <w:basedOn w:val="Normal"/>
    <w:next w:val="Normal"/>
    <w:link w:val="Heading6Char"/>
    <w:uiPriority w:val="9"/>
    <w:semiHidden/>
    <w:unhideWhenUsed/>
    <w:qFormat/>
    <w:rsid w:val="00FE6E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6E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6E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6E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6E84"/>
    <w:rPr>
      <w:rFonts w:asciiTheme="majorHAnsi" w:eastAsiaTheme="majorEastAsia" w:hAnsiTheme="majorHAnsi" w:cstheme="majorBidi"/>
      <w:color w:val="004433" w:themeColor="accent1" w:themeShade="BF"/>
      <w:sz w:val="40"/>
      <w:szCs w:val="40"/>
    </w:rPr>
  </w:style>
  <w:style w:type="character" w:customStyle="1" w:styleId="Heading2Char">
    <w:name w:val="Heading 2 Char"/>
    <w:basedOn w:val="DefaultParagraphFont"/>
    <w:link w:val="Heading2"/>
    <w:uiPriority w:val="9"/>
    <w:rsid w:val="00FE6E84"/>
    <w:rPr>
      <w:rFonts w:asciiTheme="majorHAnsi" w:eastAsiaTheme="majorEastAsia" w:hAnsiTheme="majorHAnsi" w:cstheme="majorBidi"/>
      <w:color w:val="004433" w:themeColor="accent1" w:themeShade="BF"/>
      <w:sz w:val="32"/>
      <w:szCs w:val="32"/>
    </w:rPr>
  </w:style>
  <w:style w:type="character" w:customStyle="1" w:styleId="Heading3Char">
    <w:name w:val="Heading 3 Char"/>
    <w:basedOn w:val="DefaultParagraphFont"/>
    <w:link w:val="Heading3"/>
    <w:uiPriority w:val="9"/>
    <w:rsid w:val="00FE6E84"/>
    <w:rPr>
      <w:rFonts w:eastAsiaTheme="majorEastAsia" w:cstheme="majorBidi"/>
      <w:color w:val="004433" w:themeColor="accent1" w:themeShade="BF"/>
      <w:sz w:val="28"/>
      <w:szCs w:val="28"/>
    </w:rPr>
  </w:style>
  <w:style w:type="character" w:customStyle="1" w:styleId="Heading4Char">
    <w:name w:val="Heading 4 Char"/>
    <w:basedOn w:val="DefaultParagraphFont"/>
    <w:link w:val="Heading4"/>
    <w:uiPriority w:val="9"/>
    <w:semiHidden/>
    <w:rsid w:val="00FE6E84"/>
    <w:rPr>
      <w:rFonts w:eastAsiaTheme="majorEastAsia" w:cstheme="majorBidi"/>
      <w:i/>
      <w:iCs/>
      <w:color w:val="004433" w:themeColor="accent1" w:themeShade="BF"/>
    </w:rPr>
  </w:style>
  <w:style w:type="character" w:customStyle="1" w:styleId="Heading5Char">
    <w:name w:val="Heading 5 Char"/>
    <w:basedOn w:val="DefaultParagraphFont"/>
    <w:link w:val="Heading5"/>
    <w:uiPriority w:val="9"/>
    <w:semiHidden/>
    <w:rsid w:val="00FE6E84"/>
    <w:rPr>
      <w:rFonts w:eastAsiaTheme="majorEastAsia" w:cstheme="majorBidi"/>
      <w:color w:val="004433" w:themeColor="accent1" w:themeShade="BF"/>
    </w:rPr>
  </w:style>
  <w:style w:type="character" w:customStyle="1" w:styleId="Heading6Char">
    <w:name w:val="Heading 6 Char"/>
    <w:basedOn w:val="DefaultParagraphFont"/>
    <w:link w:val="Heading6"/>
    <w:uiPriority w:val="9"/>
    <w:semiHidden/>
    <w:rsid w:val="00FE6E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6E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6E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6E84"/>
    <w:rPr>
      <w:rFonts w:eastAsiaTheme="majorEastAsia" w:cstheme="majorBidi"/>
      <w:color w:val="272727" w:themeColor="text1" w:themeTint="D8"/>
    </w:rPr>
  </w:style>
  <w:style w:type="paragraph" w:styleId="Title">
    <w:name w:val="Title"/>
    <w:basedOn w:val="Normal"/>
    <w:next w:val="Normal"/>
    <w:link w:val="TitleChar"/>
    <w:uiPriority w:val="10"/>
    <w:qFormat/>
    <w:rsid w:val="00FE6E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6E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6E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6E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6E84"/>
    <w:pPr>
      <w:spacing w:before="160"/>
      <w:jc w:val="center"/>
    </w:pPr>
    <w:rPr>
      <w:i/>
      <w:iCs/>
      <w:color w:val="404040" w:themeColor="text1" w:themeTint="BF"/>
    </w:rPr>
  </w:style>
  <w:style w:type="character" w:customStyle="1" w:styleId="QuoteChar">
    <w:name w:val="Quote Char"/>
    <w:basedOn w:val="DefaultParagraphFont"/>
    <w:link w:val="Quote"/>
    <w:uiPriority w:val="29"/>
    <w:rsid w:val="00FE6E84"/>
    <w:rPr>
      <w:i/>
      <w:iCs/>
      <w:color w:val="404040" w:themeColor="text1" w:themeTint="BF"/>
    </w:rPr>
  </w:style>
  <w:style w:type="paragraph" w:styleId="ListParagraph">
    <w:name w:val="List Paragraph"/>
    <w:basedOn w:val="Normal"/>
    <w:uiPriority w:val="34"/>
    <w:qFormat/>
    <w:rsid w:val="00FE6E84"/>
    <w:pPr>
      <w:ind w:left="720"/>
      <w:contextualSpacing/>
    </w:pPr>
  </w:style>
  <w:style w:type="character" w:styleId="IntenseEmphasis">
    <w:name w:val="Intense Emphasis"/>
    <w:basedOn w:val="DefaultParagraphFont"/>
    <w:uiPriority w:val="21"/>
    <w:qFormat/>
    <w:rsid w:val="00FE6E84"/>
    <w:rPr>
      <w:i/>
      <w:iCs/>
      <w:color w:val="004433" w:themeColor="accent1" w:themeShade="BF"/>
    </w:rPr>
  </w:style>
  <w:style w:type="paragraph" w:styleId="IntenseQuote">
    <w:name w:val="Intense Quote"/>
    <w:basedOn w:val="Normal"/>
    <w:next w:val="Normal"/>
    <w:link w:val="IntenseQuoteChar"/>
    <w:uiPriority w:val="30"/>
    <w:qFormat/>
    <w:rsid w:val="00FE6E84"/>
    <w:pPr>
      <w:pBdr>
        <w:top w:val="single" w:sz="4" w:space="10" w:color="004433" w:themeColor="accent1" w:themeShade="BF"/>
        <w:bottom w:val="single" w:sz="4" w:space="10" w:color="004433" w:themeColor="accent1" w:themeShade="BF"/>
      </w:pBdr>
      <w:spacing w:before="360" w:after="360"/>
      <w:ind w:left="864" w:right="864"/>
      <w:jc w:val="center"/>
    </w:pPr>
    <w:rPr>
      <w:i/>
      <w:iCs/>
      <w:color w:val="004433" w:themeColor="accent1" w:themeShade="BF"/>
    </w:rPr>
  </w:style>
  <w:style w:type="character" w:customStyle="1" w:styleId="IntenseQuoteChar">
    <w:name w:val="Intense Quote Char"/>
    <w:basedOn w:val="DefaultParagraphFont"/>
    <w:link w:val="IntenseQuote"/>
    <w:uiPriority w:val="30"/>
    <w:rsid w:val="00FE6E84"/>
    <w:rPr>
      <w:i/>
      <w:iCs/>
      <w:color w:val="004433" w:themeColor="accent1" w:themeShade="BF"/>
    </w:rPr>
  </w:style>
  <w:style w:type="character" w:styleId="IntenseReference">
    <w:name w:val="Intense Reference"/>
    <w:basedOn w:val="DefaultParagraphFont"/>
    <w:uiPriority w:val="32"/>
    <w:qFormat/>
    <w:rsid w:val="00FE6E84"/>
    <w:rPr>
      <w:b/>
      <w:bCs/>
      <w:smallCaps/>
      <w:color w:val="004433" w:themeColor="accent1" w:themeShade="BF"/>
      <w:spacing w:val="5"/>
    </w:rPr>
  </w:style>
  <w:style w:type="paragraph" w:styleId="NoSpacing">
    <w:name w:val="No Spacing"/>
    <w:link w:val="NoSpacingChar"/>
    <w:uiPriority w:val="1"/>
    <w:qFormat/>
    <w:rsid w:val="00BB209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B2090"/>
    <w:rPr>
      <w:rFonts w:eastAsiaTheme="minorEastAsia"/>
      <w:kern w:val="0"/>
      <w:lang w:val="en-US"/>
      <w14:ligatures w14:val="none"/>
    </w:rPr>
  </w:style>
  <w:style w:type="paragraph" w:styleId="Header">
    <w:name w:val="header"/>
    <w:basedOn w:val="Normal"/>
    <w:link w:val="HeaderChar"/>
    <w:uiPriority w:val="99"/>
    <w:unhideWhenUsed/>
    <w:rsid w:val="008514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1489"/>
  </w:style>
  <w:style w:type="paragraph" w:styleId="Footer">
    <w:name w:val="footer"/>
    <w:basedOn w:val="Normal"/>
    <w:link w:val="FooterChar"/>
    <w:uiPriority w:val="99"/>
    <w:unhideWhenUsed/>
    <w:rsid w:val="008514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1489"/>
  </w:style>
  <w:style w:type="paragraph" w:styleId="TOCHeading">
    <w:name w:val="TOC Heading"/>
    <w:basedOn w:val="Heading1"/>
    <w:next w:val="Normal"/>
    <w:uiPriority w:val="39"/>
    <w:unhideWhenUsed/>
    <w:qFormat/>
    <w:rsid w:val="00851489"/>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851489"/>
    <w:pPr>
      <w:spacing w:after="100"/>
    </w:pPr>
  </w:style>
  <w:style w:type="character" w:styleId="Hyperlink">
    <w:name w:val="Hyperlink"/>
    <w:basedOn w:val="DefaultParagraphFont"/>
    <w:uiPriority w:val="99"/>
    <w:unhideWhenUsed/>
    <w:rsid w:val="00851489"/>
    <w:rPr>
      <w:color w:val="467886" w:themeColor="hyperlink"/>
      <w:u w:val="single"/>
    </w:rPr>
  </w:style>
  <w:style w:type="paragraph" w:styleId="TOC2">
    <w:name w:val="toc 2"/>
    <w:basedOn w:val="Normal"/>
    <w:next w:val="Normal"/>
    <w:autoRedefine/>
    <w:uiPriority w:val="39"/>
    <w:unhideWhenUsed/>
    <w:rsid w:val="008F1948"/>
    <w:pPr>
      <w:spacing w:after="100"/>
      <w:ind w:left="220"/>
    </w:pPr>
  </w:style>
  <w:style w:type="paragraph" w:styleId="TOC3">
    <w:name w:val="toc 3"/>
    <w:basedOn w:val="Normal"/>
    <w:next w:val="Normal"/>
    <w:autoRedefine/>
    <w:uiPriority w:val="39"/>
    <w:unhideWhenUsed/>
    <w:rsid w:val="008F1948"/>
    <w:pPr>
      <w:spacing w:after="100"/>
      <w:ind w:left="440"/>
    </w:pPr>
  </w:style>
  <w:style w:type="character" w:styleId="CommentReference">
    <w:name w:val="annotation reference"/>
    <w:basedOn w:val="DefaultParagraphFont"/>
    <w:uiPriority w:val="99"/>
    <w:semiHidden/>
    <w:unhideWhenUsed/>
    <w:rsid w:val="00BB789E"/>
    <w:rPr>
      <w:sz w:val="16"/>
      <w:szCs w:val="16"/>
    </w:rPr>
  </w:style>
  <w:style w:type="paragraph" w:styleId="CommentText">
    <w:name w:val="annotation text"/>
    <w:basedOn w:val="Normal"/>
    <w:link w:val="CommentTextChar"/>
    <w:uiPriority w:val="99"/>
    <w:unhideWhenUsed/>
    <w:rsid w:val="00BB789E"/>
    <w:pPr>
      <w:spacing w:line="240" w:lineRule="auto"/>
    </w:pPr>
    <w:rPr>
      <w:sz w:val="20"/>
      <w:szCs w:val="20"/>
    </w:rPr>
  </w:style>
  <w:style w:type="character" w:customStyle="1" w:styleId="CommentTextChar">
    <w:name w:val="Comment Text Char"/>
    <w:basedOn w:val="DefaultParagraphFont"/>
    <w:link w:val="CommentText"/>
    <w:uiPriority w:val="99"/>
    <w:rsid w:val="00BB789E"/>
    <w:rPr>
      <w:sz w:val="20"/>
      <w:szCs w:val="20"/>
    </w:rPr>
  </w:style>
  <w:style w:type="table" w:styleId="GridTable5Dark-Accent2">
    <w:name w:val="Grid Table 5 Dark Accent 2"/>
    <w:basedOn w:val="TableNormal"/>
    <w:uiPriority w:val="50"/>
    <w:rsid w:val="00BE226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FEA"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8AF95"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8AF95"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8AF95"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8AF95" w:themeFill="accent2"/>
      </w:tcPr>
    </w:tblStylePr>
    <w:tblStylePr w:type="band1Vert">
      <w:tblPr/>
      <w:tcPr>
        <w:shd w:val="clear" w:color="auto" w:fill="B4E0D5" w:themeFill="accent2" w:themeFillTint="66"/>
      </w:tcPr>
    </w:tblStylePr>
    <w:tblStylePr w:type="band1Horz">
      <w:tblPr/>
      <w:tcPr>
        <w:shd w:val="clear" w:color="auto" w:fill="B4E0D5" w:themeFill="accent2" w:themeFillTint="66"/>
      </w:tcPr>
    </w:tblStylePr>
  </w:style>
  <w:style w:type="table" w:styleId="GridTable4-Accent1">
    <w:name w:val="Grid Table 4 Accent 1"/>
    <w:basedOn w:val="TableNormal"/>
    <w:uiPriority w:val="49"/>
    <w:rsid w:val="00745778"/>
    <w:pPr>
      <w:spacing w:after="0" w:line="240" w:lineRule="auto"/>
    </w:pPr>
    <w:tblPr>
      <w:tblStyleRowBandSize w:val="1"/>
      <w:tblStyleColBandSize w:val="1"/>
      <w:tblBorders>
        <w:top w:val="single" w:sz="4" w:space="0" w:color="04FFC0" w:themeColor="accent1" w:themeTint="99"/>
        <w:left w:val="single" w:sz="4" w:space="0" w:color="04FFC0" w:themeColor="accent1" w:themeTint="99"/>
        <w:bottom w:val="single" w:sz="4" w:space="0" w:color="04FFC0" w:themeColor="accent1" w:themeTint="99"/>
        <w:right w:val="single" w:sz="4" w:space="0" w:color="04FFC0" w:themeColor="accent1" w:themeTint="99"/>
        <w:insideH w:val="single" w:sz="4" w:space="0" w:color="04FFC0" w:themeColor="accent1" w:themeTint="99"/>
        <w:insideV w:val="single" w:sz="4" w:space="0" w:color="04FFC0" w:themeColor="accent1" w:themeTint="99"/>
      </w:tblBorders>
    </w:tblPr>
    <w:tblStylePr w:type="firstRow">
      <w:rPr>
        <w:b/>
        <w:bCs/>
        <w:color w:val="FFFFFF" w:themeColor="background1"/>
      </w:rPr>
      <w:tblPr/>
      <w:tcPr>
        <w:tcBorders>
          <w:top w:val="single" w:sz="4" w:space="0" w:color="005C45" w:themeColor="accent1"/>
          <w:left w:val="single" w:sz="4" w:space="0" w:color="005C45" w:themeColor="accent1"/>
          <w:bottom w:val="single" w:sz="4" w:space="0" w:color="005C45" w:themeColor="accent1"/>
          <w:right w:val="single" w:sz="4" w:space="0" w:color="005C45" w:themeColor="accent1"/>
          <w:insideH w:val="nil"/>
          <w:insideV w:val="nil"/>
        </w:tcBorders>
        <w:shd w:val="clear" w:color="auto" w:fill="005C45" w:themeFill="accent1"/>
      </w:tcPr>
    </w:tblStylePr>
    <w:tblStylePr w:type="lastRow">
      <w:rPr>
        <w:b/>
        <w:bCs/>
      </w:rPr>
      <w:tblPr/>
      <w:tcPr>
        <w:tcBorders>
          <w:top w:val="double" w:sz="4" w:space="0" w:color="005C45" w:themeColor="accent1"/>
        </w:tcBorders>
      </w:tcPr>
    </w:tblStylePr>
    <w:tblStylePr w:type="firstCol">
      <w:rPr>
        <w:b/>
        <w:bCs/>
      </w:rPr>
    </w:tblStylePr>
    <w:tblStylePr w:type="lastCol">
      <w:rPr>
        <w:b/>
        <w:bCs/>
      </w:rPr>
    </w:tblStylePr>
    <w:tblStylePr w:type="band1Vert">
      <w:tblPr/>
      <w:tcPr>
        <w:shd w:val="clear" w:color="auto" w:fill="ABFFEA" w:themeFill="accent1" w:themeFillTint="33"/>
      </w:tcPr>
    </w:tblStylePr>
    <w:tblStylePr w:type="band1Horz">
      <w:tblPr/>
      <w:tcPr>
        <w:shd w:val="clear" w:color="auto" w:fill="ABFFEA" w:themeFill="accent1" w:themeFillTint="33"/>
      </w:tcPr>
    </w:tblStylePr>
  </w:style>
  <w:style w:type="table" w:styleId="GridTable4-Accent2">
    <w:name w:val="Grid Table 4 Accent 2"/>
    <w:basedOn w:val="TableNormal"/>
    <w:uiPriority w:val="49"/>
    <w:rsid w:val="00745778"/>
    <w:pPr>
      <w:spacing w:after="0" w:line="240" w:lineRule="auto"/>
    </w:pPr>
    <w:tblPr>
      <w:tblStyleRowBandSize w:val="1"/>
      <w:tblStyleColBandSize w:val="1"/>
      <w:tblBorders>
        <w:top w:val="single" w:sz="4" w:space="0" w:color="8FD1C0" w:themeColor="accent2" w:themeTint="99"/>
        <w:left w:val="single" w:sz="4" w:space="0" w:color="8FD1C0" w:themeColor="accent2" w:themeTint="99"/>
        <w:bottom w:val="single" w:sz="4" w:space="0" w:color="8FD1C0" w:themeColor="accent2" w:themeTint="99"/>
        <w:right w:val="single" w:sz="4" w:space="0" w:color="8FD1C0" w:themeColor="accent2" w:themeTint="99"/>
        <w:insideH w:val="single" w:sz="4" w:space="0" w:color="8FD1C0" w:themeColor="accent2" w:themeTint="99"/>
        <w:insideV w:val="single" w:sz="4" w:space="0" w:color="8FD1C0" w:themeColor="accent2" w:themeTint="99"/>
      </w:tblBorders>
    </w:tblPr>
    <w:tblStylePr w:type="firstRow">
      <w:rPr>
        <w:b/>
        <w:bCs/>
        <w:color w:val="FFFFFF" w:themeColor="background1"/>
      </w:rPr>
      <w:tblPr/>
      <w:tcPr>
        <w:tcBorders>
          <w:top w:val="single" w:sz="4" w:space="0" w:color="48AF95" w:themeColor="accent2"/>
          <w:left w:val="single" w:sz="4" w:space="0" w:color="48AF95" w:themeColor="accent2"/>
          <w:bottom w:val="single" w:sz="4" w:space="0" w:color="48AF95" w:themeColor="accent2"/>
          <w:right w:val="single" w:sz="4" w:space="0" w:color="48AF95" w:themeColor="accent2"/>
          <w:insideH w:val="nil"/>
          <w:insideV w:val="nil"/>
        </w:tcBorders>
        <w:shd w:val="clear" w:color="auto" w:fill="48AF95" w:themeFill="accent2"/>
      </w:tcPr>
    </w:tblStylePr>
    <w:tblStylePr w:type="lastRow">
      <w:rPr>
        <w:b/>
        <w:bCs/>
      </w:rPr>
      <w:tblPr/>
      <w:tcPr>
        <w:tcBorders>
          <w:top w:val="double" w:sz="4" w:space="0" w:color="48AF95" w:themeColor="accent2"/>
        </w:tcBorders>
      </w:tcPr>
    </w:tblStylePr>
    <w:tblStylePr w:type="firstCol">
      <w:rPr>
        <w:b/>
        <w:bCs/>
      </w:rPr>
    </w:tblStylePr>
    <w:tblStylePr w:type="lastCol">
      <w:rPr>
        <w:b/>
        <w:bCs/>
      </w:rPr>
    </w:tblStylePr>
    <w:tblStylePr w:type="band1Vert">
      <w:tblPr/>
      <w:tcPr>
        <w:shd w:val="clear" w:color="auto" w:fill="D9EFEA" w:themeFill="accent2" w:themeFillTint="33"/>
      </w:tcPr>
    </w:tblStylePr>
    <w:tblStylePr w:type="band1Horz">
      <w:tblPr/>
      <w:tcPr>
        <w:shd w:val="clear" w:color="auto" w:fill="D9EFEA" w:themeFill="accent2" w:themeFillTint="33"/>
      </w:tcPr>
    </w:tblStylePr>
  </w:style>
  <w:style w:type="table" w:styleId="TableGrid">
    <w:name w:val="Table Grid"/>
    <w:basedOn w:val="TableNormal"/>
    <w:uiPriority w:val="39"/>
    <w:rsid w:val="007014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3-Accent2">
    <w:name w:val="List Table 3 Accent 2"/>
    <w:basedOn w:val="TableNormal"/>
    <w:uiPriority w:val="48"/>
    <w:rsid w:val="0070148E"/>
    <w:pPr>
      <w:spacing w:after="0" w:line="240" w:lineRule="auto"/>
    </w:pPr>
    <w:tblPr>
      <w:tblStyleRowBandSize w:val="1"/>
      <w:tblStyleColBandSize w:val="1"/>
      <w:tblBorders>
        <w:top w:val="single" w:sz="4" w:space="0" w:color="48AF95" w:themeColor="accent2"/>
        <w:left w:val="single" w:sz="4" w:space="0" w:color="48AF95" w:themeColor="accent2"/>
        <w:bottom w:val="single" w:sz="4" w:space="0" w:color="48AF95" w:themeColor="accent2"/>
        <w:right w:val="single" w:sz="4" w:space="0" w:color="48AF95" w:themeColor="accent2"/>
      </w:tblBorders>
    </w:tblPr>
    <w:tblStylePr w:type="firstRow">
      <w:rPr>
        <w:b/>
        <w:bCs/>
        <w:color w:val="FFFFFF" w:themeColor="background1"/>
      </w:rPr>
      <w:tblPr/>
      <w:tcPr>
        <w:shd w:val="clear" w:color="auto" w:fill="48AF95" w:themeFill="accent2"/>
      </w:tcPr>
    </w:tblStylePr>
    <w:tblStylePr w:type="lastRow">
      <w:rPr>
        <w:b/>
        <w:bCs/>
      </w:rPr>
      <w:tblPr/>
      <w:tcPr>
        <w:tcBorders>
          <w:top w:val="double" w:sz="4" w:space="0" w:color="48AF95"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8AF95" w:themeColor="accent2"/>
          <w:right w:val="single" w:sz="4" w:space="0" w:color="48AF95" w:themeColor="accent2"/>
        </w:tcBorders>
      </w:tcPr>
    </w:tblStylePr>
    <w:tblStylePr w:type="band1Horz">
      <w:tblPr/>
      <w:tcPr>
        <w:tcBorders>
          <w:top w:val="single" w:sz="4" w:space="0" w:color="48AF95" w:themeColor="accent2"/>
          <w:bottom w:val="single" w:sz="4" w:space="0" w:color="48AF95"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8AF95" w:themeColor="accent2"/>
          <w:left w:val="nil"/>
        </w:tcBorders>
      </w:tcPr>
    </w:tblStylePr>
    <w:tblStylePr w:type="swCell">
      <w:tblPr/>
      <w:tcPr>
        <w:tcBorders>
          <w:top w:val="double" w:sz="4" w:space="0" w:color="48AF95" w:themeColor="accent2"/>
          <w:right w:val="nil"/>
        </w:tcBorders>
      </w:tcPr>
    </w:tblStylePr>
  </w:style>
  <w:style w:type="table" w:styleId="GridTable2-Accent2">
    <w:name w:val="Grid Table 2 Accent 2"/>
    <w:basedOn w:val="TableNormal"/>
    <w:uiPriority w:val="47"/>
    <w:rsid w:val="001923FC"/>
    <w:pPr>
      <w:spacing w:after="0" w:line="240" w:lineRule="auto"/>
    </w:pPr>
    <w:tblPr>
      <w:tblStyleRowBandSize w:val="1"/>
      <w:tblStyleColBandSize w:val="1"/>
      <w:tblBorders>
        <w:top w:val="single" w:sz="2" w:space="0" w:color="8FD1C0" w:themeColor="accent2" w:themeTint="99"/>
        <w:bottom w:val="single" w:sz="2" w:space="0" w:color="8FD1C0" w:themeColor="accent2" w:themeTint="99"/>
        <w:insideH w:val="single" w:sz="2" w:space="0" w:color="8FD1C0" w:themeColor="accent2" w:themeTint="99"/>
        <w:insideV w:val="single" w:sz="2" w:space="0" w:color="8FD1C0" w:themeColor="accent2" w:themeTint="99"/>
      </w:tblBorders>
    </w:tblPr>
    <w:tblStylePr w:type="firstRow">
      <w:rPr>
        <w:b/>
        <w:bCs/>
      </w:rPr>
      <w:tblPr/>
      <w:tcPr>
        <w:tcBorders>
          <w:top w:val="nil"/>
          <w:bottom w:val="single" w:sz="12" w:space="0" w:color="8FD1C0" w:themeColor="accent2" w:themeTint="99"/>
          <w:insideH w:val="nil"/>
          <w:insideV w:val="nil"/>
        </w:tcBorders>
        <w:shd w:val="clear" w:color="auto" w:fill="FFFFFF" w:themeFill="background1"/>
      </w:tcPr>
    </w:tblStylePr>
    <w:tblStylePr w:type="lastRow">
      <w:rPr>
        <w:b/>
        <w:bCs/>
      </w:rPr>
      <w:tblPr/>
      <w:tcPr>
        <w:tcBorders>
          <w:top w:val="double" w:sz="2" w:space="0" w:color="8FD1C0"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FEA" w:themeFill="accent2" w:themeFillTint="33"/>
      </w:tcPr>
    </w:tblStylePr>
    <w:tblStylePr w:type="band1Horz">
      <w:tblPr/>
      <w:tcPr>
        <w:shd w:val="clear" w:color="auto" w:fill="D9EFEA" w:themeFill="accent2" w:themeFillTint="33"/>
      </w:tcPr>
    </w:tblStylePr>
  </w:style>
  <w:style w:type="paragraph" w:styleId="Caption">
    <w:name w:val="caption"/>
    <w:basedOn w:val="Normal"/>
    <w:next w:val="Normal"/>
    <w:uiPriority w:val="35"/>
    <w:unhideWhenUsed/>
    <w:qFormat/>
    <w:rsid w:val="006B1C98"/>
    <w:pPr>
      <w:spacing w:after="200" w:line="240" w:lineRule="auto"/>
    </w:pPr>
    <w:rPr>
      <w:i/>
      <w:iCs/>
      <w:color w:val="0E2841" w:themeColor="text2"/>
      <w:sz w:val="18"/>
      <w:szCs w:val="18"/>
    </w:rPr>
  </w:style>
  <w:style w:type="table" w:styleId="GridTable5Dark-Accent1">
    <w:name w:val="Grid Table 5 Dark Accent 1"/>
    <w:basedOn w:val="TableNormal"/>
    <w:uiPriority w:val="50"/>
    <w:rsid w:val="0014385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ABFFEA"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5C4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5C4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5C4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5C45" w:themeFill="accent1"/>
      </w:tcPr>
    </w:tblStylePr>
    <w:tblStylePr w:type="band1Vert">
      <w:tblPr/>
      <w:tcPr>
        <w:shd w:val="clear" w:color="auto" w:fill="57FFD5" w:themeFill="accent1" w:themeFillTint="66"/>
      </w:tcPr>
    </w:tblStylePr>
    <w:tblStylePr w:type="band1Horz">
      <w:tblPr/>
      <w:tcPr>
        <w:shd w:val="clear" w:color="auto" w:fill="57FFD5" w:themeFill="accent1" w:themeFillTint="66"/>
      </w:tcPr>
    </w:tblStylePr>
  </w:style>
  <w:style w:type="character" w:styleId="UnresolvedMention">
    <w:name w:val="Unresolved Mention"/>
    <w:basedOn w:val="DefaultParagraphFont"/>
    <w:uiPriority w:val="99"/>
    <w:semiHidden/>
    <w:unhideWhenUsed/>
    <w:rsid w:val="00FE790E"/>
    <w:rPr>
      <w:color w:val="605E5C"/>
      <w:shd w:val="clear" w:color="auto" w:fill="E1DFDD"/>
    </w:rPr>
  </w:style>
  <w:style w:type="character" w:styleId="FollowedHyperlink">
    <w:name w:val="FollowedHyperlink"/>
    <w:basedOn w:val="DefaultParagraphFont"/>
    <w:uiPriority w:val="99"/>
    <w:semiHidden/>
    <w:unhideWhenUsed/>
    <w:rsid w:val="00E67863"/>
    <w:rPr>
      <w:color w:val="96607D" w:themeColor="followedHyperlink"/>
      <w:u w:val="single"/>
    </w:rPr>
  </w:style>
  <w:style w:type="paragraph" w:styleId="TableofFigures">
    <w:name w:val="table of figures"/>
    <w:basedOn w:val="Normal"/>
    <w:next w:val="Normal"/>
    <w:uiPriority w:val="99"/>
    <w:unhideWhenUsed/>
    <w:rsid w:val="003A5AB2"/>
    <w:pPr>
      <w:spacing w:after="0"/>
    </w:pPr>
  </w:style>
  <w:style w:type="paragraph" w:styleId="Bibliography">
    <w:name w:val="Bibliography"/>
    <w:basedOn w:val="Normal"/>
    <w:next w:val="Normal"/>
    <w:uiPriority w:val="37"/>
    <w:unhideWhenUsed/>
    <w:rsid w:val="004A18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02072">
      <w:bodyDiv w:val="1"/>
      <w:marLeft w:val="0"/>
      <w:marRight w:val="0"/>
      <w:marTop w:val="0"/>
      <w:marBottom w:val="0"/>
      <w:divBdr>
        <w:top w:val="none" w:sz="0" w:space="0" w:color="auto"/>
        <w:left w:val="none" w:sz="0" w:space="0" w:color="auto"/>
        <w:bottom w:val="none" w:sz="0" w:space="0" w:color="auto"/>
        <w:right w:val="none" w:sz="0" w:space="0" w:color="auto"/>
      </w:divBdr>
    </w:div>
    <w:div w:id="5863128">
      <w:bodyDiv w:val="1"/>
      <w:marLeft w:val="0"/>
      <w:marRight w:val="0"/>
      <w:marTop w:val="0"/>
      <w:marBottom w:val="0"/>
      <w:divBdr>
        <w:top w:val="none" w:sz="0" w:space="0" w:color="auto"/>
        <w:left w:val="none" w:sz="0" w:space="0" w:color="auto"/>
        <w:bottom w:val="none" w:sz="0" w:space="0" w:color="auto"/>
        <w:right w:val="none" w:sz="0" w:space="0" w:color="auto"/>
      </w:divBdr>
    </w:div>
    <w:div w:id="7995533">
      <w:bodyDiv w:val="1"/>
      <w:marLeft w:val="0"/>
      <w:marRight w:val="0"/>
      <w:marTop w:val="0"/>
      <w:marBottom w:val="0"/>
      <w:divBdr>
        <w:top w:val="none" w:sz="0" w:space="0" w:color="auto"/>
        <w:left w:val="none" w:sz="0" w:space="0" w:color="auto"/>
        <w:bottom w:val="none" w:sz="0" w:space="0" w:color="auto"/>
        <w:right w:val="none" w:sz="0" w:space="0" w:color="auto"/>
      </w:divBdr>
    </w:div>
    <w:div w:id="29232457">
      <w:bodyDiv w:val="1"/>
      <w:marLeft w:val="0"/>
      <w:marRight w:val="0"/>
      <w:marTop w:val="0"/>
      <w:marBottom w:val="0"/>
      <w:divBdr>
        <w:top w:val="none" w:sz="0" w:space="0" w:color="auto"/>
        <w:left w:val="none" w:sz="0" w:space="0" w:color="auto"/>
        <w:bottom w:val="none" w:sz="0" w:space="0" w:color="auto"/>
        <w:right w:val="none" w:sz="0" w:space="0" w:color="auto"/>
      </w:divBdr>
    </w:div>
    <w:div w:id="33821604">
      <w:bodyDiv w:val="1"/>
      <w:marLeft w:val="0"/>
      <w:marRight w:val="0"/>
      <w:marTop w:val="0"/>
      <w:marBottom w:val="0"/>
      <w:divBdr>
        <w:top w:val="none" w:sz="0" w:space="0" w:color="auto"/>
        <w:left w:val="none" w:sz="0" w:space="0" w:color="auto"/>
        <w:bottom w:val="none" w:sz="0" w:space="0" w:color="auto"/>
        <w:right w:val="none" w:sz="0" w:space="0" w:color="auto"/>
      </w:divBdr>
    </w:div>
    <w:div w:id="53941724">
      <w:bodyDiv w:val="1"/>
      <w:marLeft w:val="0"/>
      <w:marRight w:val="0"/>
      <w:marTop w:val="0"/>
      <w:marBottom w:val="0"/>
      <w:divBdr>
        <w:top w:val="none" w:sz="0" w:space="0" w:color="auto"/>
        <w:left w:val="none" w:sz="0" w:space="0" w:color="auto"/>
        <w:bottom w:val="none" w:sz="0" w:space="0" w:color="auto"/>
        <w:right w:val="none" w:sz="0" w:space="0" w:color="auto"/>
      </w:divBdr>
    </w:div>
    <w:div w:id="57484221">
      <w:bodyDiv w:val="1"/>
      <w:marLeft w:val="0"/>
      <w:marRight w:val="0"/>
      <w:marTop w:val="0"/>
      <w:marBottom w:val="0"/>
      <w:divBdr>
        <w:top w:val="none" w:sz="0" w:space="0" w:color="auto"/>
        <w:left w:val="none" w:sz="0" w:space="0" w:color="auto"/>
        <w:bottom w:val="none" w:sz="0" w:space="0" w:color="auto"/>
        <w:right w:val="none" w:sz="0" w:space="0" w:color="auto"/>
      </w:divBdr>
    </w:div>
    <w:div w:id="66660182">
      <w:bodyDiv w:val="1"/>
      <w:marLeft w:val="0"/>
      <w:marRight w:val="0"/>
      <w:marTop w:val="0"/>
      <w:marBottom w:val="0"/>
      <w:divBdr>
        <w:top w:val="none" w:sz="0" w:space="0" w:color="auto"/>
        <w:left w:val="none" w:sz="0" w:space="0" w:color="auto"/>
        <w:bottom w:val="none" w:sz="0" w:space="0" w:color="auto"/>
        <w:right w:val="none" w:sz="0" w:space="0" w:color="auto"/>
      </w:divBdr>
    </w:div>
    <w:div w:id="68506340">
      <w:bodyDiv w:val="1"/>
      <w:marLeft w:val="0"/>
      <w:marRight w:val="0"/>
      <w:marTop w:val="0"/>
      <w:marBottom w:val="0"/>
      <w:divBdr>
        <w:top w:val="none" w:sz="0" w:space="0" w:color="auto"/>
        <w:left w:val="none" w:sz="0" w:space="0" w:color="auto"/>
        <w:bottom w:val="none" w:sz="0" w:space="0" w:color="auto"/>
        <w:right w:val="none" w:sz="0" w:space="0" w:color="auto"/>
      </w:divBdr>
    </w:div>
    <w:div w:id="76178457">
      <w:bodyDiv w:val="1"/>
      <w:marLeft w:val="0"/>
      <w:marRight w:val="0"/>
      <w:marTop w:val="0"/>
      <w:marBottom w:val="0"/>
      <w:divBdr>
        <w:top w:val="none" w:sz="0" w:space="0" w:color="auto"/>
        <w:left w:val="none" w:sz="0" w:space="0" w:color="auto"/>
        <w:bottom w:val="none" w:sz="0" w:space="0" w:color="auto"/>
        <w:right w:val="none" w:sz="0" w:space="0" w:color="auto"/>
      </w:divBdr>
    </w:div>
    <w:div w:id="81729794">
      <w:bodyDiv w:val="1"/>
      <w:marLeft w:val="0"/>
      <w:marRight w:val="0"/>
      <w:marTop w:val="0"/>
      <w:marBottom w:val="0"/>
      <w:divBdr>
        <w:top w:val="none" w:sz="0" w:space="0" w:color="auto"/>
        <w:left w:val="none" w:sz="0" w:space="0" w:color="auto"/>
        <w:bottom w:val="none" w:sz="0" w:space="0" w:color="auto"/>
        <w:right w:val="none" w:sz="0" w:space="0" w:color="auto"/>
      </w:divBdr>
    </w:div>
    <w:div w:id="104008781">
      <w:bodyDiv w:val="1"/>
      <w:marLeft w:val="0"/>
      <w:marRight w:val="0"/>
      <w:marTop w:val="0"/>
      <w:marBottom w:val="0"/>
      <w:divBdr>
        <w:top w:val="none" w:sz="0" w:space="0" w:color="auto"/>
        <w:left w:val="none" w:sz="0" w:space="0" w:color="auto"/>
        <w:bottom w:val="none" w:sz="0" w:space="0" w:color="auto"/>
        <w:right w:val="none" w:sz="0" w:space="0" w:color="auto"/>
      </w:divBdr>
    </w:div>
    <w:div w:id="105471951">
      <w:bodyDiv w:val="1"/>
      <w:marLeft w:val="0"/>
      <w:marRight w:val="0"/>
      <w:marTop w:val="0"/>
      <w:marBottom w:val="0"/>
      <w:divBdr>
        <w:top w:val="none" w:sz="0" w:space="0" w:color="auto"/>
        <w:left w:val="none" w:sz="0" w:space="0" w:color="auto"/>
        <w:bottom w:val="none" w:sz="0" w:space="0" w:color="auto"/>
        <w:right w:val="none" w:sz="0" w:space="0" w:color="auto"/>
      </w:divBdr>
    </w:div>
    <w:div w:id="109394942">
      <w:bodyDiv w:val="1"/>
      <w:marLeft w:val="0"/>
      <w:marRight w:val="0"/>
      <w:marTop w:val="0"/>
      <w:marBottom w:val="0"/>
      <w:divBdr>
        <w:top w:val="none" w:sz="0" w:space="0" w:color="auto"/>
        <w:left w:val="none" w:sz="0" w:space="0" w:color="auto"/>
        <w:bottom w:val="none" w:sz="0" w:space="0" w:color="auto"/>
        <w:right w:val="none" w:sz="0" w:space="0" w:color="auto"/>
      </w:divBdr>
    </w:div>
    <w:div w:id="141586964">
      <w:bodyDiv w:val="1"/>
      <w:marLeft w:val="0"/>
      <w:marRight w:val="0"/>
      <w:marTop w:val="0"/>
      <w:marBottom w:val="0"/>
      <w:divBdr>
        <w:top w:val="none" w:sz="0" w:space="0" w:color="auto"/>
        <w:left w:val="none" w:sz="0" w:space="0" w:color="auto"/>
        <w:bottom w:val="none" w:sz="0" w:space="0" w:color="auto"/>
        <w:right w:val="none" w:sz="0" w:space="0" w:color="auto"/>
      </w:divBdr>
    </w:div>
    <w:div w:id="149298186">
      <w:bodyDiv w:val="1"/>
      <w:marLeft w:val="0"/>
      <w:marRight w:val="0"/>
      <w:marTop w:val="0"/>
      <w:marBottom w:val="0"/>
      <w:divBdr>
        <w:top w:val="none" w:sz="0" w:space="0" w:color="auto"/>
        <w:left w:val="none" w:sz="0" w:space="0" w:color="auto"/>
        <w:bottom w:val="none" w:sz="0" w:space="0" w:color="auto"/>
        <w:right w:val="none" w:sz="0" w:space="0" w:color="auto"/>
      </w:divBdr>
    </w:div>
    <w:div w:id="150873401">
      <w:bodyDiv w:val="1"/>
      <w:marLeft w:val="0"/>
      <w:marRight w:val="0"/>
      <w:marTop w:val="0"/>
      <w:marBottom w:val="0"/>
      <w:divBdr>
        <w:top w:val="none" w:sz="0" w:space="0" w:color="auto"/>
        <w:left w:val="none" w:sz="0" w:space="0" w:color="auto"/>
        <w:bottom w:val="none" w:sz="0" w:space="0" w:color="auto"/>
        <w:right w:val="none" w:sz="0" w:space="0" w:color="auto"/>
      </w:divBdr>
    </w:div>
    <w:div w:id="159279338">
      <w:bodyDiv w:val="1"/>
      <w:marLeft w:val="0"/>
      <w:marRight w:val="0"/>
      <w:marTop w:val="0"/>
      <w:marBottom w:val="0"/>
      <w:divBdr>
        <w:top w:val="none" w:sz="0" w:space="0" w:color="auto"/>
        <w:left w:val="none" w:sz="0" w:space="0" w:color="auto"/>
        <w:bottom w:val="none" w:sz="0" w:space="0" w:color="auto"/>
        <w:right w:val="none" w:sz="0" w:space="0" w:color="auto"/>
      </w:divBdr>
    </w:div>
    <w:div w:id="171342347">
      <w:bodyDiv w:val="1"/>
      <w:marLeft w:val="0"/>
      <w:marRight w:val="0"/>
      <w:marTop w:val="0"/>
      <w:marBottom w:val="0"/>
      <w:divBdr>
        <w:top w:val="none" w:sz="0" w:space="0" w:color="auto"/>
        <w:left w:val="none" w:sz="0" w:space="0" w:color="auto"/>
        <w:bottom w:val="none" w:sz="0" w:space="0" w:color="auto"/>
        <w:right w:val="none" w:sz="0" w:space="0" w:color="auto"/>
      </w:divBdr>
    </w:div>
    <w:div w:id="184563472">
      <w:bodyDiv w:val="1"/>
      <w:marLeft w:val="0"/>
      <w:marRight w:val="0"/>
      <w:marTop w:val="0"/>
      <w:marBottom w:val="0"/>
      <w:divBdr>
        <w:top w:val="none" w:sz="0" w:space="0" w:color="auto"/>
        <w:left w:val="none" w:sz="0" w:space="0" w:color="auto"/>
        <w:bottom w:val="none" w:sz="0" w:space="0" w:color="auto"/>
        <w:right w:val="none" w:sz="0" w:space="0" w:color="auto"/>
      </w:divBdr>
    </w:div>
    <w:div w:id="226576375">
      <w:bodyDiv w:val="1"/>
      <w:marLeft w:val="0"/>
      <w:marRight w:val="0"/>
      <w:marTop w:val="0"/>
      <w:marBottom w:val="0"/>
      <w:divBdr>
        <w:top w:val="none" w:sz="0" w:space="0" w:color="auto"/>
        <w:left w:val="none" w:sz="0" w:space="0" w:color="auto"/>
        <w:bottom w:val="none" w:sz="0" w:space="0" w:color="auto"/>
        <w:right w:val="none" w:sz="0" w:space="0" w:color="auto"/>
      </w:divBdr>
    </w:div>
    <w:div w:id="238246769">
      <w:bodyDiv w:val="1"/>
      <w:marLeft w:val="0"/>
      <w:marRight w:val="0"/>
      <w:marTop w:val="0"/>
      <w:marBottom w:val="0"/>
      <w:divBdr>
        <w:top w:val="none" w:sz="0" w:space="0" w:color="auto"/>
        <w:left w:val="none" w:sz="0" w:space="0" w:color="auto"/>
        <w:bottom w:val="none" w:sz="0" w:space="0" w:color="auto"/>
        <w:right w:val="none" w:sz="0" w:space="0" w:color="auto"/>
      </w:divBdr>
    </w:div>
    <w:div w:id="266423208">
      <w:bodyDiv w:val="1"/>
      <w:marLeft w:val="0"/>
      <w:marRight w:val="0"/>
      <w:marTop w:val="0"/>
      <w:marBottom w:val="0"/>
      <w:divBdr>
        <w:top w:val="none" w:sz="0" w:space="0" w:color="auto"/>
        <w:left w:val="none" w:sz="0" w:space="0" w:color="auto"/>
        <w:bottom w:val="none" w:sz="0" w:space="0" w:color="auto"/>
        <w:right w:val="none" w:sz="0" w:space="0" w:color="auto"/>
      </w:divBdr>
    </w:div>
    <w:div w:id="290676402">
      <w:bodyDiv w:val="1"/>
      <w:marLeft w:val="0"/>
      <w:marRight w:val="0"/>
      <w:marTop w:val="0"/>
      <w:marBottom w:val="0"/>
      <w:divBdr>
        <w:top w:val="none" w:sz="0" w:space="0" w:color="auto"/>
        <w:left w:val="none" w:sz="0" w:space="0" w:color="auto"/>
        <w:bottom w:val="none" w:sz="0" w:space="0" w:color="auto"/>
        <w:right w:val="none" w:sz="0" w:space="0" w:color="auto"/>
      </w:divBdr>
    </w:div>
    <w:div w:id="301692923">
      <w:bodyDiv w:val="1"/>
      <w:marLeft w:val="0"/>
      <w:marRight w:val="0"/>
      <w:marTop w:val="0"/>
      <w:marBottom w:val="0"/>
      <w:divBdr>
        <w:top w:val="none" w:sz="0" w:space="0" w:color="auto"/>
        <w:left w:val="none" w:sz="0" w:space="0" w:color="auto"/>
        <w:bottom w:val="none" w:sz="0" w:space="0" w:color="auto"/>
        <w:right w:val="none" w:sz="0" w:space="0" w:color="auto"/>
      </w:divBdr>
    </w:div>
    <w:div w:id="307251542">
      <w:bodyDiv w:val="1"/>
      <w:marLeft w:val="0"/>
      <w:marRight w:val="0"/>
      <w:marTop w:val="0"/>
      <w:marBottom w:val="0"/>
      <w:divBdr>
        <w:top w:val="none" w:sz="0" w:space="0" w:color="auto"/>
        <w:left w:val="none" w:sz="0" w:space="0" w:color="auto"/>
        <w:bottom w:val="none" w:sz="0" w:space="0" w:color="auto"/>
        <w:right w:val="none" w:sz="0" w:space="0" w:color="auto"/>
      </w:divBdr>
    </w:div>
    <w:div w:id="326708225">
      <w:bodyDiv w:val="1"/>
      <w:marLeft w:val="0"/>
      <w:marRight w:val="0"/>
      <w:marTop w:val="0"/>
      <w:marBottom w:val="0"/>
      <w:divBdr>
        <w:top w:val="none" w:sz="0" w:space="0" w:color="auto"/>
        <w:left w:val="none" w:sz="0" w:space="0" w:color="auto"/>
        <w:bottom w:val="none" w:sz="0" w:space="0" w:color="auto"/>
        <w:right w:val="none" w:sz="0" w:space="0" w:color="auto"/>
      </w:divBdr>
    </w:div>
    <w:div w:id="332684702">
      <w:bodyDiv w:val="1"/>
      <w:marLeft w:val="0"/>
      <w:marRight w:val="0"/>
      <w:marTop w:val="0"/>
      <w:marBottom w:val="0"/>
      <w:divBdr>
        <w:top w:val="none" w:sz="0" w:space="0" w:color="auto"/>
        <w:left w:val="none" w:sz="0" w:space="0" w:color="auto"/>
        <w:bottom w:val="none" w:sz="0" w:space="0" w:color="auto"/>
        <w:right w:val="none" w:sz="0" w:space="0" w:color="auto"/>
      </w:divBdr>
    </w:div>
    <w:div w:id="340745130">
      <w:bodyDiv w:val="1"/>
      <w:marLeft w:val="0"/>
      <w:marRight w:val="0"/>
      <w:marTop w:val="0"/>
      <w:marBottom w:val="0"/>
      <w:divBdr>
        <w:top w:val="none" w:sz="0" w:space="0" w:color="auto"/>
        <w:left w:val="none" w:sz="0" w:space="0" w:color="auto"/>
        <w:bottom w:val="none" w:sz="0" w:space="0" w:color="auto"/>
        <w:right w:val="none" w:sz="0" w:space="0" w:color="auto"/>
      </w:divBdr>
    </w:div>
    <w:div w:id="360858286">
      <w:bodyDiv w:val="1"/>
      <w:marLeft w:val="0"/>
      <w:marRight w:val="0"/>
      <w:marTop w:val="0"/>
      <w:marBottom w:val="0"/>
      <w:divBdr>
        <w:top w:val="none" w:sz="0" w:space="0" w:color="auto"/>
        <w:left w:val="none" w:sz="0" w:space="0" w:color="auto"/>
        <w:bottom w:val="none" w:sz="0" w:space="0" w:color="auto"/>
        <w:right w:val="none" w:sz="0" w:space="0" w:color="auto"/>
      </w:divBdr>
    </w:div>
    <w:div w:id="361521031">
      <w:bodyDiv w:val="1"/>
      <w:marLeft w:val="0"/>
      <w:marRight w:val="0"/>
      <w:marTop w:val="0"/>
      <w:marBottom w:val="0"/>
      <w:divBdr>
        <w:top w:val="none" w:sz="0" w:space="0" w:color="auto"/>
        <w:left w:val="none" w:sz="0" w:space="0" w:color="auto"/>
        <w:bottom w:val="none" w:sz="0" w:space="0" w:color="auto"/>
        <w:right w:val="none" w:sz="0" w:space="0" w:color="auto"/>
      </w:divBdr>
    </w:div>
    <w:div w:id="373620925">
      <w:bodyDiv w:val="1"/>
      <w:marLeft w:val="0"/>
      <w:marRight w:val="0"/>
      <w:marTop w:val="0"/>
      <w:marBottom w:val="0"/>
      <w:divBdr>
        <w:top w:val="none" w:sz="0" w:space="0" w:color="auto"/>
        <w:left w:val="none" w:sz="0" w:space="0" w:color="auto"/>
        <w:bottom w:val="none" w:sz="0" w:space="0" w:color="auto"/>
        <w:right w:val="none" w:sz="0" w:space="0" w:color="auto"/>
      </w:divBdr>
    </w:div>
    <w:div w:id="378749972">
      <w:bodyDiv w:val="1"/>
      <w:marLeft w:val="0"/>
      <w:marRight w:val="0"/>
      <w:marTop w:val="0"/>
      <w:marBottom w:val="0"/>
      <w:divBdr>
        <w:top w:val="none" w:sz="0" w:space="0" w:color="auto"/>
        <w:left w:val="none" w:sz="0" w:space="0" w:color="auto"/>
        <w:bottom w:val="none" w:sz="0" w:space="0" w:color="auto"/>
        <w:right w:val="none" w:sz="0" w:space="0" w:color="auto"/>
      </w:divBdr>
    </w:div>
    <w:div w:id="379744138">
      <w:bodyDiv w:val="1"/>
      <w:marLeft w:val="0"/>
      <w:marRight w:val="0"/>
      <w:marTop w:val="0"/>
      <w:marBottom w:val="0"/>
      <w:divBdr>
        <w:top w:val="none" w:sz="0" w:space="0" w:color="auto"/>
        <w:left w:val="none" w:sz="0" w:space="0" w:color="auto"/>
        <w:bottom w:val="none" w:sz="0" w:space="0" w:color="auto"/>
        <w:right w:val="none" w:sz="0" w:space="0" w:color="auto"/>
      </w:divBdr>
    </w:div>
    <w:div w:id="388261632">
      <w:bodyDiv w:val="1"/>
      <w:marLeft w:val="0"/>
      <w:marRight w:val="0"/>
      <w:marTop w:val="0"/>
      <w:marBottom w:val="0"/>
      <w:divBdr>
        <w:top w:val="none" w:sz="0" w:space="0" w:color="auto"/>
        <w:left w:val="none" w:sz="0" w:space="0" w:color="auto"/>
        <w:bottom w:val="none" w:sz="0" w:space="0" w:color="auto"/>
        <w:right w:val="none" w:sz="0" w:space="0" w:color="auto"/>
      </w:divBdr>
    </w:div>
    <w:div w:id="392241272">
      <w:bodyDiv w:val="1"/>
      <w:marLeft w:val="0"/>
      <w:marRight w:val="0"/>
      <w:marTop w:val="0"/>
      <w:marBottom w:val="0"/>
      <w:divBdr>
        <w:top w:val="none" w:sz="0" w:space="0" w:color="auto"/>
        <w:left w:val="none" w:sz="0" w:space="0" w:color="auto"/>
        <w:bottom w:val="none" w:sz="0" w:space="0" w:color="auto"/>
        <w:right w:val="none" w:sz="0" w:space="0" w:color="auto"/>
      </w:divBdr>
    </w:div>
    <w:div w:id="393427903">
      <w:bodyDiv w:val="1"/>
      <w:marLeft w:val="0"/>
      <w:marRight w:val="0"/>
      <w:marTop w:val="0"/>
      <w:marBottom w:val="0"/>
      <w:divBdr>
        <w:top w:val="none" w:sz="0" w:space="0" w:color="auto"/>
        <w:left w:val="none" w:sz="0" w:space="0" w:color="auto"/>
        <w:bottom w:val="none" w:sz="0" w:space="0" w:color="auto"/>
        <w:right w:val="none" w:sz="0" w:space="0" w:color="auto"/>
      </w:divBdr>
    </w:div>
    <w:div w:id="410349594">
      <w:bodyDiv w:val="1"/>
      <w:marLeft w:val="0"/>
      <w:marRight w:val="0"/>
      <w:marTop w:val="0"/>
      <w:marBottom w:val="0"/>
      <w:divBdr>
        <w:top w:val="none" w:sz="0" w:space="0" w:color="auto"/>
        <w:left w:val="none" w:sz="0" w:space="0" w:color="auto"/>
        <w:bottom w:val="none" w:sz="0" w:space="0" w:color="auto"/>
        <w:right w:val="none" w:sz="0" w:space="0" w:color="auto"/>
      </w:divBdr>
    </w:div>
    <w:div w:id="431245477">
      <w:bodyDiv w:val="1"/>
      <w:marLeft w:val="0"/>
      <w:marRight w:val="0"/>
      <w:marTop w:val="0"/>
      <w:marBottom w:val="0"/>
      <w:divBdr>
        <w:top w:val="none" w:sz="0" w:space="0" w:color="auto"/>
        <w:left w:val="none" w:sz="0" w:space="0" w:color="auto"/>
        <w:bottom w:val="none" w:sz="0" w:space="0" w:color="auto"/>
        <w:right w:val="none" w:sz="0" w:space="0" w:color="auto"/>
      </w:divBdr>
    </w:div>
    <w:div w:id="431558951">
      <w:bodyDiv w:val="1"/>
      <w:marLeft w:val="0"/>
      <w:marRight w:val="0"/>
      <w:marTop w:val="0"/>
      <w:marBottom w:val="0"/>
      <w:divBdr>
        <w:top w:val="none" w:sz="0" w:space="0" w:color="auto"/>
        <w:left w:val="none" w:sz="0" w:space="0" w:color="auto"/>
        <w:bottom w:val="none" w:sz="0" w:space="0" w:color="auto"/>
        <w:right w:val="none" w:sz="0" w:space="0" w:color="auto"/>
      </w:divBdr>
    </w:div>
    <w:div w:id="439881704">
      <w:bodyDiv w:val="1"/>
      <w:marLeft w:val="0"/>
      <w:marRight w:val="0"/>
      <w:marTop w:val="0"/>
      <w:marBottom w:val="0"/>
      <w:divBdr>
        <w:top w:val="none" w:sz="0" w:space="0" w:color="auto"/>
        <w:left w:val="none" w:sz="0" w:space="0" w:color="auto"/>
        <w:bottom w:val="none" w:sz="0" w:space="0" w:color="auto"/>
        <w:right w:val="none" w:sz="0" w:space="0" w:color="auto"/>
      </w:divBdr>
    </w:div>
    <w:div w:id="468715796">
      <w:bodyDiv w:val="1"/>
      <w:marLeft w:val="0"/>
      <w:marRight w:val="0"/>
      <w:marTop w:val="0"/>
      <w:marBottom w:val="0"/>
      <w:divBdr>
        <w:top w:val="none" w:sz="0" w:space="0" w:color="auto"/>
        <w:left w:val="none" w:sz="0" w:space="0" w:color="auto"/>
        <w:bottom w:val="none" w:sz="0" w:space="0" w:color="auto"/>
        <w:right w:val="none" w:sz="0" w:space="0" w:color="auto"/>
      </w:divBdr>
    </w:div>
    <w:div w:id="470052894">
      <w:bodyDiv w:val="1"/>
      <w:marLeft w:val="0"/>
      <w:marRight w:val="0"/>
      <w:marTop w:val="0"/>
      <w:marBottom w:val="0"/>
      <w:divBdr>
        <w:top w:val="none" w:sz="0" w:space="0" w:color="auto"/>
        <w:left w:val="none" w:sz="0" w:space="0" w:color="auto"/>
        <w:bottom w:val="none" w:sz="0" w:space="0" w:color="auto"/>
        <w:right w:val="none" w:sz="0" w:space="0" w:color="auto"/>
      </w:divBdr>
    </w:div>
    <w:div w:id="477694467">
      <w:bodyDiv w:val="1"/>
      <w:marLeft w:val="0"/>
      <w:marRight w:val="0"/>
      <w:marTop w:val="0"/>
      <w:marBottom w:val="0"/>
      <w:divBdr>
        <w:top w:val="none" w:sz="0" w:space="0" w:color="auto"/>
        <w:left w:val="none" w:sz="0" w:space="0" w:color="auto"/>
        <w:bottom w:val="none" w:sz="0" w:space="0" w:color="auto"/>
        <w:right w:val="none" w:sz="0" w:space="0" w:color="auto"/>
      </w:divBdr>
    </w:div>
    <w:div w:id="482814567">
      <w:bodyDiv w:val="1"/>
      <w:marLeft w:val="0"/>
      <w:marRight w:val="0"/>
      <w:marTop w:val="0"/>
      <w:marBottom w:val="0"/>
      <w:divBdr>
        <w:top w:val="none" w:sz="0" w:space="0" w:color="auto"/>
        <w:left w:val="none" w:sz="0" w:space="0" w:color="auto"/>
        <w:bottom w:val="none" w:sz="0" w:space="0" w:color="auto"/>
        <w:right w:val="none" w:sz="0" w:space="0" w:color="auto"/>
      </w:divBdr>
    </w:div>
    <w:div w:id="484055300">
      <w:bodyDiv w:val="1"/>
      <w:marLeft w:val="0"/>
      <w:marRight w:val="0"/>
      <w:marTop w:val="0"/>
      <w:marBottom w:val="0"/>
      <w:divBdr>
        <w:top w:val="none" w:sz="0" w:space="0" w:color="auto"/>
        <w:left w:val="none" w:sz="0" w:space="0" w:color="auto"/>
        <w:bottom w:val="none" w:sz="0" w:space="0" w:color="auto"/>
        <w:right w:val="none" w:sz="0" w:space="0" w:color="auto"/>
      </w:divBdr>
    </w:div>
    <w:div w:id="492334528">
      <w:bodyDiv w:val="1"/>
      <w:marLeft w:val="0"/>
      <w:marRight w:val="0"/>
      <w:marTop w:val="0"/>
      <w:marBottom w:val="0"/>
      <w:divBdr>
        <w:top w:val="none" w:sz="0" w:space="0" w:color="auto"/>
        <w:left w:val="none" w:sz="0" w:space="0" w:color="auto"/>
        <w:bottom w:val="none" w:sz="0" w:space="0" w:color="auto"/>
        <w:right w:val="none" w:sz="0" w:space="0" w:color="auto"/>
      </w:divBdr>
    </w:div>
    <w:div w:id="502015499">
      <w:bodyDiv w:val="1"/>
      <w:marLeft w:val="0"/>
      <w:marRight w:val="0"/>
      <w:marTop w:val="0"/>
      <w:marBottom w:val="0"/>
      <w:divBdr>
        <w:top w:val="none" w:sz="0" w:space="0" w:color="auto"/>
        <w:left w:val="none" w:sz="0" w:space="0" w:color="auto"/>
        <w:bottom w:val="none" w:sz="0" w:space="0" w:color="auto"/>
        <w:right w:val="none" w:sz="0" w:space="0" w:color="auto"/>
      </w:divBdr>
    </w:div>
    <w:div w:id="520365236">
      <w:bodyDiv w:val="1"/>
      <w:marLeft w:val="0"/>
      <w:marRight w:val="0"/>
      <w:marTop w:val="0"/>
      <w:marBottom w:val="0"/>
      <w:divBdr>
        <w:top w:val="none" w:sz="0" w:space="0" w:color="auto"/>
        <w:left w:val="none" w:sz="0" w:space="0" w:color="auto"/>
        <w:bottom w:val="none" w:sz="0" w:space="0" w:color="auto"/>
        <w:right w:val="none" w:sz="0" w:space="0" w:color="auto"/>
      </w:divBdr>
    </w:div>
    <w:div w:id="530343160">
      <w:bodyDiv w:val="1"/>
      <w:marLeft w:val="0"/>
      <w:marRight w:val="0"/>
      <w:marTop w:val="0"/>
      <w:marBottom w:val="0"/>
      <w:divBdr>
        <w:top w:val="none" w:sz="0" w:space="0" w:color="auto"/>
        <w:left w:val="none" w:sz="0" w:space="0" w:color="auto"/>
        <w:bottom w:val="none" w:sz="0" w:space="0" w:color="auto"/>
        <w:right w:val="none" w:sz="0" w:space="0" w:color="auto"/>
      </w:divBdr>
    </w:div>
    <w:div w:id="537545722">
      <w:bodyDiv w:val="1"/>
      <w:marLeft w:val="0"/>
      <w:marRight w:val="0"/>
      <w:marTop w:val="0"/>
      <w:marBottom w:val="0"/>
      <w:divBdr>
        <w:top w:val="none" w:sz="0" w:space="0" w:color="auto"/>
        <w:left w:val="none" w:sz="0" w:space="0" w:color="auto"/>
        <w:bottom w:val="none" w:sz="0" w:space="0" w:color="auto"/>
        <w:right w:val="none" w:sz="0" w:space="0" w:color="auto"/>
      </w:divBdr>
    </w:div>
    <w:div w:id="559248832">
      <w:bodyDiv w:val="1"/>
      <w:marLeft w:val="0"/>
      <w:marRight w:val="0"/>
      <w:marTop w:val="0"/>
      <w:marBottom w:val="0"/>
      <w:divBdr>
        <w:top w:val="none" w:sz="0" w:space="0" w:color="auto"/>
        <w:left w:val="none" w:sz="0" w:space="0" w:color="auto"/>
        <w:bottom w:val="none" w:sz="0" w:space="0" w:color="auto"/>
        <w:right w:val="none" w:sz="0" w:space="0" w:color="auto"/>
      </w:divBdr>
    </w:div>
    <w:div w:id="588661314">
      <w:bodyDiv w:val="1"/>
      <w:marLeft w:val="0"/>
      <w:marRight w:val="0"/>
      <w:marTop w:val="0"/>
      <w:marBottom w:val="0"/>
      <w:divBdr>
        <w:top w:val="none" w:sz="0" w:space="0" w:color="auto"/>
        <w:left w:val="none" w:sz="0" w:space="0" w:color="auto"/>
        <w:bottom w:val="none" w:sz="0" w:space="0" w:color="auto"/>
        <w:right w:val="none" w:sz="0" w:space="0" w:color="auto"/>
      </w:divBdr>
    </w:div>
    <w:div w:id="593243549">
      <w:bodyDiv w:val="1"/>
      <w:marLeft w:val="0"/>
      <w:marRight w:val="0"/>
      <w:marTop w:val="0"/>
      <w:marBottom w:val="0"/>
      <w:divBdr>
        <w:top w:val="none" w:sz="0" w:space="0" w:color="auto"/>
        <w:left w:val="none" w:sz="0" w:space="0" w:color="auto"/>
        <w:bottom w:val="none" w:sz="0" w:space="0" w:color="auto"/>
        <w:right w:val="none" w:sz="0" w:space="0" w:color="auto"/>
      </w:divBdr>
    </w:div>
    <w:div w:id="598177862">
      <w:bodyDiv w:val="1"/>
      <w:marLeft w:val="0"/>
      <w:marRight w:val="0"/>
      <w:marTop w:val="0"/>
      <w:marBottom w:val="0"/>
      <w:divBdr>
        <w:top w:val="none" w:sz="0" w:space="0" w:color="auto"/>
        <w:left w:val="none" w:sz="0" w:space="0" w:color="auto"/>
        <w:bottom w:val="none" w:sz="0" w:space="0" w:color="auto"/>
        <w:right w:val="none" w:sz="0" w:space="0" w:color="auto"/>
      </w:divBdr>
    </w:div>
    <w:div w:id="624624374">
      <w:bodyDiv w:val="1"/>
      <w:marLeft w:val="0"/>
      <w:marRight w:val="0"/>
      <w:marTop w:val="0"/>
      <w:marBottom w:val="0"/>
      <w:divBdr>
        <w:top w:val="none" w:sz="0" w:space="0" w:color="auto"/>
        <w:left w:val="none" w:sz="0" w:space="0" w:color="auto"/>
        <w:bottom w:val="none" w:sz="0" w:space="0" w:color="auto"/>
        <w:right w:val="none" w:sz="0" w:space="0" w:color="auto"/>
      </w:divBdr>
    </w:div>
    <w:div w:id="626619064">
      <w:bodyDiv w:val="1"/>
      <w:marLeft w:val="0"/>
      <w:marRight w:val="0"/>
      <w:marTop w:val="0"/>
      <w:marBottom w:val="0"/>
      <w:divBdr>
        <w:top w:val="none" w:sz="0" w:space="0" w:color="auto"/>
        <w:left w:val="none" w:sz="0" w:space="0" w:color="auto"/>
        <w:bottom w:val="none" w:sz="0" w:space="0" w:color="auto"/>
        <w:right w:val="none" w:sz="0" w:space="0" w:color="auto"/>
      </w:divBdr>
    </w:div>
    <w:div w:id="630789874">
      <w:bodyDiv w:val="1"/>
      <w:marLeft w:val="0"/>
      <w:marRight w:val="0"/>
      <w:marTop w:val="0"/>
      <w:marBottom w:val="0"/>
      <w:divBdr>
        <w:top w:val="none" w:sz="0" w:space="0" w:color="auto"/>
        <w:left w:val="none" w:sz="0" w:space="0" w:color="auto"/>
        <w:bottom w:val="none" w:sz="0" w:space="0" w:color="auto"/>
        <w:right w:val="none" w:sz="0" w:space="0" w:color="auto"/>
      </w:divBdr>
    </w:div>
    <w:div w:id="636497146">
      <w:bodyDiv w:val="1"/>
      <w:marLeft w:val="0"/>
      <w:marRight w:val="0"/>
      <w:marTop w:val="0"/>
      <w:marBottom w:val="0"/>
      <w:divBdr>
        <w:top w:val="none" w:sz="0" w:space="0" w:color="auto"/>
        <w:left w:val="none" w:sz="0" w:space="0" w:color="auto"/>
        <w:bottom w:val="none" w:sz="0" w:space="0" w:color="auto"/>
        <w:right w:val="none" w:sz="0" w:space="0" w:color="auto"/>
      </w:divBdr>
    </w:div>
    <w:div w:id="637153037">
      <w:bodyDiv w:val="1"/>
      <w:marLeft w:val="0"/>
      <w:marRight w:val="0"/>
      <w:marTop w:val="0"/>
      <w:marBottom w:val="0"/>
      <w:divBdr>
        <w:top w:val="none" w:sz="0" w:space="0" w:color="auto"/>
        <w:left w:val="none" w:sz="0" w:space="0" w:color="auto"/>
        <w:bottom w:val="none" w:sz="0" w:space="0" w:color="auto"/>
        <w:right w:val="none" w:sz="0" w:space="0" w:color="auto"/>
      </w:divBdr>
    </w:div>
    <w:div w:id="642269391">
      <w:bodyDiv w:val="1"/>
      <w:marLeft w:val="0"/>
      <w:marRight w:val="0"/>
      <w:marTop w:val="0"/>
      <w:marBottom w:val="0"/>
      <w:divBdr>
        <w:top w:val="none" w:sz="0" w:space="0" w:color="auto"/>
        <w:left w:val="none" w:sz="0" w:space="0" w:color="auto"/>
        <w:bottom w:val="none" w:sz="0" w:space="0" w:color="auto"/>
        <w:right w:val="none" w:sz="0" w:space="0" w:color="auto"/>
      </w:divBdr>
    </w:div>
    <w:div w:id="647444962">
      <w:bodyDiv w:val="1"/>
      <w:marLeft w:val="0"/>
      <w:marRight w:val="0"/>
      <w:marTop w:val="0"/>
      <w:marBottom w:val="0"/>
      <w:divBdr>
        <w:top w:val="none" w:sz="0" w:space="0" w:color="auto"/>
        <w:left w:val="none" w:sz="0" w:space="0" w:color="auto"/>
        <w:bottom w:val="none" w:sz="0" w:space="0" w:color="auto"/>
        <w:right w:val="none" w:sz="0" w:space="0" w:color="auto"/>
      </w:divBdr>
    </w:div>
    <w:div w:id="658848510">
      <w:bodyDiv w:val="1"/>
      <w:marLeft w:val="0"/>
      <w:marRight w:val="0"/>
      <w:marTop w:val="0"/>
      <w:marBottom w:val="0"/>
      <w:divBdr>
        <w:top w:val="none" w:sz="0" w:space="0" w:color="auto"/>
        <w:left w:val="none" w:sz="0" w:space="0" w:color="auto"/>
        <w:bottom w:val="none" w:sz="0" w:space="0" w:color="auto"/>
        <w:right w:val="none" w:sz="0" w:space="0" w:color="auto"/>
      </w:divBdr>
    </w:div>
    <w:div w:id="676422916">
      <w:bodyDiv w:val="1"/>
      <w:marLeft w:val="0"/>
      <w:marRight w:val="0"/>
      <w:marTop w:val="0"/>
      <w:marBottom w:val="0"/>
      <w:divBdr>
        <w:top w:val="none" w:sz="0" w:space="0" w:color="auto"/>
        <w:left w:val="none" w:sz="0" w:space="0" w:color="auto"/>
        <w:bottom w:val="none" w:sz="0" w:space="0" w:color="auto"/>
        <w:right w:val="none" w:sz="0" w:space="0" w:color="auto"/>
      </w:divBdr>
    </w:div>
    <w:div w:id="683166704">
      <w:bodyDiv w:val="1"/>
      <w:marLeft w:val="0"/>
      <w:marRight w:val="0"/>
      <w:marTop w:val="0"/>
      <w:marBottom w:val="0"/>
      <w:divBdr>
        <w:top w:val="none" w:sz="0" w:space="0" w:color="auto"/>
        <w:left w:val="none" w:sz="0" w:space="0" w:color="auto"/>
        <w:bottom w:val="none" w:sz="0" w:space="0" w:color="auto"/>
        <w:right w:val="none" w:sz="0" w:space="0" w:color="auto"/>
      </w:divBdr>
    </w:div>
    <w:div w:id="691422833">
      <w:bodyDiv w:val="1"/>
      <w:marLeft w:val="0"/>
      <w:marRight w:val="0"/>
      <w:marTop w:val="0"/>
      <w:marBottom w:val="0"/>
      <w:divBdr>
        <w:top w:val="none" w:sz="0" w:space="0" w:color="auto"/>
        <w:left w:val="none" w:sz="0" w:space="0" w:color="auto"/>
        <w:bottom w:val="none" w:sz="0" w:space="0" w:color="auto"/>
        <w:right w:val="none" w:sz="0" w:space="0" w:color="auto"/>
      </w:divBdr>
    </w:div>
    <w:div w:id="694844918">
      <w:bodyDiv w:val="1"/>
      <w:marLeft w:val="0"/>
      <w:marRight w:val="0"/>
      <w:marTop w:val="0"/>
      <w:marBottom w:val="0"/>
      <w:divBdr>
        <w:top w:val="none" w:sz="0" w:space="0" w:color="auto"/>
        <w:left w:val="none" w:sz="0" w:space="0" w:color="auto"/>
        <w:bottom w:val="none" w:sz="0" w:space="0" w:color="auto"/>
        <w:right w:val="none" w:sz="0" w:space="0" w:color="auto"/>
      </w:divBdr>
    </w:div>
    <w:div w:id="724304616">
      <w:bodyDiv w:val="1"/>
      <w:marLeft w:val="0"/>
      <w:marRight w:val="0"/>
      <w:marTop w:val="0"/>
      <w:marBottom w:val="0"/>
      <w:divBdr>
        <w:top w:val="none" w:sz="0" w:space="0" w:color="auto"/>
        <w:left w:val="none" w:sz="0" w:space="0" w:color="auto"/>
        <w:bottom w:val="none" w:sz="0" w:space="0" w:color="auto"/>
        <w:right w:val="none" w:sz="0" w:space="0" w:color="auto"/>
      </w:divBdr>
    </w:div>
    <w:div w:id="745683663">
      <w:bodyDiv w:val="1"/>
      <w:marLeft w:val="0"/>
      <w:marRight w:val="0"/>
      <w:marTop w:val="0"/>
      <w:marBottom w:val="0"/>
      <w:divBdr>
        <w:top w:val="none" w:sz="0" w:space="0" w:color="auto"/>
        <w:left w:val="none" w:sz="0" w:space="0" w:color="auto"/>
        <w:bottom w:val="none" w:sz="0" w:space="0" w:color="auto"/>
        <w:right w:val="none" w:sz="0" w:space="0" w:color="auto"/>
      </w:divBdr>
    </w:div>
    <w:div w:id="755633236">
      <w:bodyDiv w:val="1"/>
      <w:marLeft w:val="0"/>
      <w:marRight w:val="0"/>
      <w:marTop w:val="0"/>
      <w:marBottom w:val="0"/>
      <w:divBdr>
        <w:top w:val="none" w:sz="0" w:space="0" w:color="auto"/>
        <w:left w:val="none" w:sz="0" w:space="0" w:color="auto"/>
        <w:bottom w:val="none" w:sz="0" w:space="0" w:color="auto"/>
        <w:right w:val="none" w:sz="0" w:space="0" w:color="auto"/>
      </w:divBdr>
    </w:div>
    <w:div w:id="771900896">
      <w:bodyDiv w:val="1"/>
      <w:marLeft w:val="0"/>
      <w:marRight w:val="0"/>
      <w:marTop w:val="0"/>
      <w:marBottom w:val="0"/>
      <w:divBdr>
        <w:top w:val="none" w:sz="0" w:space="0" w:color="auto"/>
        <w:left w:val="none" w:sz="0" w:space="0" w:color="auto"/>
        <w:bottom w:val="none" w:sz="0" w:space="0" w:color="auto"/>
        <w:right w:val="none" w:sz="0" w:space="0" w:color="auto"/>
      </w:divBdr>
    </w:div>
    <w:div w:id="773013900">
      <w:bodyDiv w:val="1"/>
      <w:marLeft w:val="0"/>
      <w:marRight w:val="0"/>
      <w:marTop w:val="0"/>
      <w:marBottom w:val="0"/>
      <w:divBdr>
        <w:top w:val="none" w:sz="0" w:space="0" w:color="auto"/>
        <w:left w:val="none" w:sz="0" w:space="0" w:color="auto"/>
        <w:bottom w:val="none" w:sz="0" w:space="0" w:color="auto"/>
        <w:right w:val="none" w:sz="0" w:space="0" w:color="auto"/>
      </w:divBdr>
    </w:div>
    <w:div w:id="788015844">
      <w:bodyDiv w:val="1"/>
      <w:marLeft w:val="0"/>
      <w:marRight w:val="0"/>
      <w:marTop w:val="0"/>
      <w:marBottom w:val="0"/>
      <w:divBdr>
        <w:top w:val="none" w:sz="0" w:space="0" w:color="auto"/>
        <w:left w:val="none" w:sz="0" w:space="0" w:color="auto"/>
        <w:bottom w:val="none" w:sz="0" w:space="0" w:color="auto"/>
        <w:right w:val="none" w:sz="0" w:space="0" w:color="auto"/>
      </w:divBdr>
    </w:div>
    <w:div w:id="793214233">
      <w:bodyDiv w:val="1"/>
      <w:marLeft w:val="0"/>
      <w:marRight w:val="0"/>
      <w:marTop w:val="0"/>
      <w:marBottom w:val="0"/>
      <w:divBdr>
        <w:top w:val="none" w:sz="0" w:space="0" w:color="auto"/>
        <w:left w:val="none" w:sz="0" w:space="0" w:color="auto"/>
        <w:bottom w:val="none" w:sz="0" w:space="0" w:color="auto"/>
        <w:right w:val="none" w:sz="0" w:space="0" w:color="auto"/>
      </w:divBdr>
    </w:div>
    <w:div w:id="801386428">
      <w:bodyDiv w:val="1"/>
      <w:marLeft w:val="0"/>
      <w:marRight w:val="0"/>
      <w:marTop w:val="0"/>
      <w:marBottom w:val="0"/>
      <w:divBdr>
        <w:top w:val="none" w:sz="0" w:space="0" w:color="auto"/>
        <w:left w:val="none" w:sz="0" w:space="0" w:color="auto"/>
        <w:bottom w:val="none" w:sz="0" w:space="0" w:color="auto"/>
        <w:right w:val="none" w:sz="0" w:space="0" w:color="auto"/>
      </w:divBdr>
    </w:div>
    <w:div w:id="807432620">
      <w:bodyDiv w:val="1"/>
      <w:marLeft w:val="0"/>
      <w:marRight w:val="0"/>
      <w:marTop w:val="0"/>
      <w:marBottom w:val="0"/>
      <w:divBdr>
        <w:top w:val="none" w:sz="0" w:space="0" w:color="auto"/>
        <w:left w:val="none" w:sz="0" w:space="0" w:color="auto"/>
        <w:bottom w:val="none" w:sz="0" w:space="0" w:color="auto"/>
        <w:right w:val="none" w:sz="0" w:space="0" w:color="auto"/>
      </w:divBdr>
    </w:div>
    <w:div w:id="807671949">
      <w:bodyDiv w:val="1"/>
      <w:marLeft w:val="0"/>
      <w:marRight w:val="0"/>
      <w:marTop w:val="0"/>
      <w:marBottom w:val="0"/>
      <w:divBdr>
        <w:top w:val="none" w:sz="0" w:space="0" w:color="auto"/>
        <w:left w:val="none" w:sz="0" w:space="0" w:color="auto"/>
        <w:bottom w:val="none" w:sz="0" w:space="0" w:color="auto"/>
        <w:right w:val="none" w:sz="0" w:space="0" w:color="auto"/>
      </w:divBdr>
    </w:div>
    <w:div w:id="812139159">
      <w:bodyDiv w:val="1"/>
      <w:marLeft w:val="0"/>
      <w:marRight w:val="0"/>
      <w:marTop w:val="0"/>
      <w:marBottom w:val="0"/>
      <w:divBdr>
        <w:top w:val="none" w:sz="0" w:space="0" w:color="auto"/>
        <w:left w:val="none" w:sz="0" w:space="0" w:color="auto"/>
        <w:bottom w:val="none" w:sz="0" w:space="0" w:color="auto"/>
        <w:right w:val="none" w:sz="0" w:space="0" w:color="auto"/>
      </w:divBdr>
    </w:div>
    <w:div w:id="813259367">
      <w:bodyDiv w:val="1"/>
      <w:marLeft w:val="0"/>
      <w:marRight w:val="0"/>
      <w:marTop w:val="0"/>
      <w:marBottom w:val="0"/>
      <w:divBdr>
        <w:top w:val="none" w:sz="0" w:space="0" w:color="auto"/>
        <w:left w:val="none" w:sz="0" w:space="0" w:color="auto"/>
        <w:bottom w:val="none" w:sz="0" w:space="0" w:color="auto"/>
        <w:right w:val="none" w:sz="0" w:space="0" w:color="auto"/>
      </w:divBdr>
    </w:div>
    <w:div w:id="816994717">
      <w:bodyDiv w:val="1"/>
      <w:marLeft w:val="0"/>
      <w:marRight w:val="0"/>
      <w:marTop w:val="0"/>
      <w:marBottom w:val="0"/>
      <w:divBdr>
        <w:top w:val="none" w:sz="0" w:space="0" w:color="auto"/>
        <w:left w:val="none" w:sz="0" w:space="0" w:color="auto"/>
        <w:bottom w:val="none" w:sz="0" w:space="0" w:color="auto"/>
        <w:right w:val="none" w:sz="0" w:space="0" w:color="auto"/>
      </w:divBdr>
    </w:div>
    <w:div w:id="825635559">
      <w:bodyDiv w:val="1"/>
      <w:marLeft w:val="0"/>
      <w:marRight w:val="0"/>
      <w:marTop w:val="0"/>
      <w:marBottom w:val="0"/>
      <w:divBdr>
        <w:top w:val="none" w:sz="0" w:space="0" w:color="auto"/>
        <w:left w:val="none" w:sz="0" w:space="0" w:color="auto"/>
        <w:bottom w:val="none" w:sz="0" w:space="0" w:color="auto"/>
        <w:right w:val="none" w:sz="0" w:space="0" w:color="auto"/>
      </w:divBdr>
    </w:div>
    <w:div w:id="844638816">
      <w:bodyDiv w:val="1"/>
      <w:marLeft w:val="0"/>
      <w:marRight w:val="0"/>
      <w:marTop w:val="0"/>
      <w:marBottom w:val="0"/>
      <w:divBdr>
        <w:top w:val="none" w:sz="0" w:space="0" w:color="auto"/>
        <w:left w:val="none" w:sz="0" w:space="0" w:color="auto"/>
        <w:bottom w:val="none" w:sz="0" w:space="0" w:color="auto"/>
        <w:right w:val="none" w:sz="0" w:space="0" w:color="auto"/>
      </w:divBdr>
    </w:div>
    <w:div w:id="850602007">
      <w:bodyDiv w:val="1"/>
      <w:marLeft w:val="0"/>
      <w:marRight w:val="0"/>
      <w:marTop w:val="0"/>
      <w:marBottom w:val="0"/>
      <w:divBdr>
        <w:top w:val="none" w:sz="0" w:space="0" w:color="auto"/>
        <w:left w:val="none" w:sz="0" w:space="0" w:color="auto"/>
        <w:bottom w:val="none" w:sz="0" w:space="0" w:color="auto"/>
        <w:right w:val="none" w:sz="0" w:space="0" w:color="auto"/>
      </w:divBdr>
    </w:div>
    <w:div w:id="851067320">
      <w:bodyDiv w:val="1"/>
      <w:marLeft w:val="0"/>
      <w:marRight w:val="0"/>
      <w:marTop w:val="0"/>
      <w:marBottom w:val="0"/>
      <w:divBdr>
        <w:top w:val="none" w:sz="0" w:space="0" w:color="auto"/>
        <w:left w:val="none" w:sz="0" w:space="0" w:color="auto"/>
        <w:bottom w:val="none" w:sz="0" w:space="0" w:color="auto"/>
        <w:right w:val="none" w:sz="0" w:space="0" w:color="auto"/>
      </w:divBdr>
    </w:div>
    <w:div w:id="859394728">
      <w:bodyDiv w:val="1"/>
      <w:marLeft w:val="0"/>
      <w:marRight w:val="0"/>
      <w:marTop w:val="0"/>
      <w:marBottom w:val="0"/>
      <w:divBdr>
        <w:top w:val="none" w:sz="0" w:space="0" w:color="auto"/>
        <w:left w:val="none" w:sz="0" w:space="0" w:color="auto"/>
        <w:bottom w:val="none" w:sz="0" w:space="0" w:color="auto"/>
        <w:right w:val="none" w:sz="0" w:space="0" w:color="auto"/>
      </w:divBdr>
    </w:div>
    <w:div w:id="860364720">
      <w:bodyDiv w:val="1"/>
      <w:marLeft w:val="0"/>
      <w:marRight w:val="0"/>
      <w:marTop w:val="0"/>
      <w:marBottom w:val="0"/>
      <w:divBdr>
        <w:top w:val="none" w:sz="0" w:space="0" w:color="auto"/>
        <w:left w:val="none" w:sz="0" w:space="0" w:color="auto"/>
        <w:bottom w:val="none" w:sz="0" w:space="0" w:color="auto"/>
        <w:right w:val="none" w:sz="0" w:space="0" w:color="auto"/>
      </w:divBdr>
    </w:div>
    <w:div w:id="887910485">
      <w:bodyDiv w:val="1"/>
      <w:marLeft w:val="0"/>
      <w:marRight w:val="0"/>
      <w:marTop w:val="0"/>
      <w:marBottom w:val="0"/>
      <w:divBdr>
        <w:top w:val="none" w:sz="0" w:space="0" w:color="auto"/>
        <w:left w:val="none" w:sz="0" w:space="0" w:color="auto"/>
        <w:bottom w:val="none" w:sz="0" w:space="0" w:color="auto"/>
        <w:right w:val="none" w:sz="0" w:space="0" w:color="auto"/>
      </w:divBdr>
    </w:div>
    <w:div w:id="899558426">
      <w:bodyDiv w:val="1"/>
      <w:marLeft w:val="0"/>
      <w:marRight w:val="0"/>
      <w:marTop w:val="0"/>
      <w:marBottom w:val="0"/>
      <w:divBdr>
        <w:top w:val="none" w:sz="0" w:space="0" w:color="auto"/>
        <w:left w:val="none" w:sz="0" w:space="0" w:color="auto"/>
        <w:bottom w:val="none" w:sz="0" w:space="0" w:color="auto"/>
        <w:right w:val="none" w:sz="0" w:space="0" w:color="auto"/>
      </w:divBdr>
    </w:div>
    <w:div w:id="900560919">
      <w:bodyDiv w:val="1"/>
      <w:marLeft w:val="0"/>
      <w:marRight w:val="0"/>
      <w:marTop w:val="0"/>
      <w:marBottom w:val="0"/>
      <w:divBdr>
        <w:top w:val="none" w:sz="0" w:space="0" w:color="auto"/>
        <w:left w:val="none" w:sz="0" w:space="0" w:color="auto"/>
        <w:bottom w:val="none" w:sz="0" w:space="0" w:color="auto"/>
        <w:right w:val="none" w:sz="0" w:space="0" w:color="auto"/>
      </w:divBdr>
    </w:div>
    <w:div w:id="907693390">
      <w:bodyDiv w:val="1"/>
      <w:marLeft w:val="0"/>
      <w:marRight w:val="0"/>
      <w:marTop w:val="0"/>
      <w:marBottom w:val="0"/>
      <w:divBdr>
        <w:top w:val="none" w:sz="0" w:space="0" w:color="auto"/>
        <w:left w:val="none" w:sz="0" w:space="0" w:color="auto"/>
        <w:bottom w:val="none" w:sz="0" w:space="0" w:color="auto"/>
        <w:right w:val="none" w:sz="0" w:space="0" w:color="auto"/>
      </w:divBdr>
    </w:div>
    <w:div w:id="910116996">
      <w:bodyDiv w:val="1"/>
      <w:marLeft w:val="0"/>
      <w:marRight w:val="0"/>
      <w:marTop w:val="0"/>
      <w:marBottom w:val="0"/>
      <w:divBdr>
        <w:top w:val="none" w:sz="0" w:space="0" w:color="auto"/>
        <w:left w:val="none" w:sz="0" w:space="0" w:color="auto"/>
        <w:bottom w:val="none" w:sz="0" w:space="0" w:color="auto"/>
        <w:right w:val="none" w:sz="0" w:space="0" w:color="auto"/>
      </w:divBdr>
    </w:div>
    <w:div w:id="922567004">
      <w:bodyDiv w:val="1"/>
      <w:marLeft w:val="0"/>
      <w:marRight w:val="0"/>
      <w:marTop w:val="0"/>
      <w:marBottom w:val="0"/>
      <w:divBdr>
        <w:top w:val="none" w:sz="0" w:space="0" w:color="auto"/>
        <w:left w:val="none" w:sz="0" w:space="0" w:color="auto"/>
        <w:bottom w:val="none" w:sz="0" w:space="0" w:color="auto"/>
        <w:right w:val="none" w:sz="0" w:space="0" w:color="auto"/>
      </w:divBdr>
    </w:div>
    <w:div w:id="928385691">
      <w:bodyDiv w:val="1"/>
      <w:marLeft w:val="0"/>
      <w:marRight w:val="0"/>
      <w:marTop w:val="0"/>
      <w:marBottom w:val="0"/>
      <w:divBdr>
        <w:top w:val="none" w:sz="0" w:space="0" w:color="auto"/>
        <w:left w:val="none" w:sz="0" w:space="0" w:color="auto"/>
        <w:bottom w:val="none" w:sz="0" w:space="0" w:color="auto"/>
        <w:right w:val="none" w:sz="0" w:space="0" w:color="auto"/>
      </w:divBdr>
    </w:div>
    <w:div w:id="929434304">
      <w:bodyDiv w:val="1"/>
      <w:marLeft w:val="0"/>
      <w:marRight w:val="0"/>
      <w:marTop w:val="0"/>
      <w:marBottom w:val="0"/>
      <w:divBdr>
        <w:top w:val="none" w:sz="0" w:space="0" w:color="auto"/>
        <w:left w:val="none" w:sz="0" w:space="0" w:color="auto"/>
        <w:bottom w:val="none" w:sz="0" w:space="0" w:color="auto"/>
        <w:right w:val="none" w:sz="0" w:space="0" w:color="auto"/>
      </w:divBdr>
    </w:div>
    <w:div w:id="934288587">
      <w:bodyDiv w:val="1"/>
      <w:marLeft w:val="0"/>
      <w:marRight w:val="0"/>
      <w:marTop w:val="0"/>
      <w:marBottom w:val="0"/>
      <w:divBdr>
        <w:top w:val="none" w:sz="0" w:space="0" w:color="auto"/>
        <w:left w:val="none" w:sz="0" w:space="0" w:color="auto"/>
        <w:bottom w:val="none" w:sz="0" w:space="0" w:color="auto"/>
        <w:right w:val="none" w:sz="0" w:space="0" w:color="auto"/>
      </w:divBdr>
    </w:div>
    <w:div w:id="938105764">
      <w:bodyDiv w:val="1"/>
      <w:marLeft w:val="0"/>
      <w:marRight w:val="0"/>
      <w:marTop w:val="0"/>
      <w:marBottom w:val="0"/>
      <w:divBdr>
        <w:top w:val="none" w:sz="0" w:space="0" w:color="auto"/>
        <w:left w:val="none" w:sz="0" w:space="0" w:color="auto"/>
        <w:bottom w:val="none" w:sz="0" w:space="0" w:color="auto"/>
        <w:right w:val="none" w:sz="0" w:space="0" w:color="auto"/>
      </w:divBdr>
    </w:div>
    <w:div w:id="963273784">
      <w:bodyDiv w:val="1"/>
      <w:marLeft w:val="0"/>
      <w:marRight w:val="0"/>
      <w:marTop w:val="0"/>
      <w:marBottom w:val="0"/>
      <w:divBdr>
        <w:top w:val="none" w:sz="0" w:space="0" w:color="auto"/>
        <w:left w:val="none" w:sz="0" w:space="0" w:color="auto"/>
        <w:bottom w:val="none" w:sz="0" w:space="0" w:color="auto"/>
        <w:right w:val="none" w:sz="0" w:space="0" w:color="auto"/>
      </w:divBdr>
    </w:div>
    <w:div w:id="977497290">
      <w:bodyDiv w:val="1"/>
      <w:marLeft w:val="0"/>
      <w:marRight w:val="0"/>
      <w:marTop w:val="0"/>
      <w:marBottom w:val="0"/>
      <w:divBdr>
        <w:top w:val="none" w:sz="0" w:space="0" w:color="auto"/>
        <w:left w:val="none" w:sz="0" w:space="0" w:color="auto"/>
        <w:bottom w:val="none" w:sz="0" w:space="0" w:color="auto"/>
        <w:right w:val="none" w:sz="0" w:space="0" w:color="auto"/>
      </w:divBdr>
    </w:div>
    <w:div w:id="979384241">
      <w:bodyDiv w:val="1"/>
      <w:marLeft w:val="0"/>
      <w:marRight w:val="0"/>
      <w:marTop w:val="0"/>
      <w:marBottom w:val="0"/>
      <w:divBdr>
        <w:top w:val="none" w:sz="0" w:space="0" w:color="auto"/>
        <w:left w:val="none" w:sz="0" w:space="0" w:color="auto"/>
        <w:bottom w:val="none" w:sz="0" w:space="0" w:color="auto"/>
        <w:right w:val="none" w:sz="0" w:space="0" w:color="auto"/>
      </w:divBdr>
    </w:div>
    <w:div w:id="981228830">
      <w:bodyDiv w:val="1"/>
      <w:marLeft w:val="0"/>
      <w:marRight w:val="0"/>
      <w:marTop w:val="0"/>
      <w:marBottom w:val="0"/>
      <w:divBdr>
        <w:top w:val="none" w:sz="0" w:space="0" w:color="auto"/>
        <w:left w:val="none" w:sz="0" w:space="0" w:color="auto"/>
        <w:bottom w:val="none" w:sz="0" w:space="0" w:color="auto"/>
        <w:right w:val="none" w:sz="0" w:space="0" w:color="auto"/>
      </w:divBdr>
    </w:div>
    <w:div w:id="987444287">
      <w:bodyDiv w:val="1"/>
      <w:marLeft w:val="0"/>
      <w:marRight w:val="0"/>
      <w:marTop w:val="0"/>
      <w:marBottom w:val="0"/>
      <w:divBdr>
        <w:top w:val="none" w:sz="0" w:space="0" w:color="auto"/>
        <w:left w:val="none" w:sz="0" w:space="0" w:color="auto"/>
        <w:bottom w:val="none" w:sz="0" w:space="0" w:color="auto"/>
        <w:right w:val="none" w:sz="0" w:space="0" w:color="auto"/>
      </w:divBdr>
    </w:div>
    <w:div w:id="989480533">
      <w:bodyDiv w:val="1"/>
      <w:marLeft w:val="0"/>
      <w:marRight w:val="0"/>
      <w:marTop w:val="0"/>
      <w:marBottom w:val="0"/>
      <w:divBdr>
        <w:top w:val="none" w:sz="0" w:space="0" w:color="auto"/>
        <w:left w:val="none" w:sz="0" w:space="0" w:color="auto"/>
        <w:bottom w:val="none" w:sz="0" w:space="0" w:color="auto"/>
        <w:right w:val="none" w:sz="0" w:space="0" w:color="auto"/>
      </w:divBdr>
    </w:div>
    <w:div w:id="1004087395">
      <w:bodyDiv w:val="1"/>
      <w:marLeft w:val="0"/>
      <w:marRight w:val="0"/>
      <w:marTop w:val="0"/>
      <w:marBottom w:val="0"/>
      <w:divBdr>
        <w:top w:val="none" w:sz="0" w:space="0" w:color="auto"/>
        <w:left w:val="none" w:sz="0" w:space="0" w:color="auto"/>
        <w:bottom w:val="none" w:sz="0" w:space="0" w:color="auto"/>
        <w:right w:val="none" w:sz="0" w:space="0" w:color="auto"/>
      </w:divBdr>
    </w:div>
    <w:div w:id="1004361430">
      <w:bodyDiv w:val="1"/>
      <w:marLeft w:val="0"/>
      <w:marRight w:val="0"/>
      <w:marTop w:val="0"/>
      <w:marBottom w:val="0"/>
      <w:divBdr>
        <w:top w:val="none" w:sz="0" w:space="0" w:color="auto"/>
        <w:left w:val="none" w:sz="0" w:space="0" w:color="auto"/>
        <w:bottom w:val="none" w:sz="0" w:space="0" w:color="auto"/>
        <w:right w:val="none" w:sz="0" w:space="0" w:color="auto"/>
      </w:divBdr>
    </w:div>
    <w:div w:id="1019697056">
      <w:bodyDiv w:val="1"/>
      <w:marLeft w:val="0"/>
      <w:marRight w:val="0"/>
      <w:marTop w:val="0"/>
      <w:marBottom w:val="0"/>
      <w:divBdr>
        <w:top w:val="none" w:sz="0" w:space="0" w:color="auto"/>
        <w:left w:val="none" w:sz="0" w:space="0" w:color="auto"/>
        <w:bottom w:val="none" w:sz="0" w:space="0" w:color="auto"/>
        <w:right w:val="none" w:sz="0" w:space="0" w:color="auto"/>
      </w:divBdr>
    </w:div>
    <w:div w:id="1038161863">
      <w:bodyDiv w:val="1"/>
      <w:marLeft w:val="0"/>
      <w:marRight w:val="0"/>
      <w:marTop w:val="0"/>
      <w:marBottom w:val="0"/>
      <w:divBdr>
        <w:top w:val="none" w:sz="0" w:space="0" w:color="auto"/>
        <w:left w:val="none" w:sz="0" w:space="0" w:color="auto"/>
        <w:bottom w:val="none" w:sz="0" w:space="0" w:color="auto"/>
        <w:right w:val="none" w:sz="0" w:space="0" w:color="auto"/>
      </w:divBdr>
    </w:div>
    <w:div w:id="1041058954">
      <w:bodyDiv w:val="1"/>
      <w:marLeft w:val="0"/>
      <w:marRight w:val="0"/>
      <w:marTop w:val="0"/>
      <w:marBottom w:val="0"/>
      <w:divBdr>
        <w:top w:val="none" w:sz="0" w:space="0" w:color="auto"/>
        <w:left w:val="none" w:sz="0" w:space="0" w:color="auto"/>
        <w:bottom w:val="none" w:sz="0" w:space="0" w:color="auto"/>
        <w:right w:val="none" w:sz="0" w:space="0" w:color="auto"/>
      </w:divBdr>
    </w:div>
    <w:div w:id="1047294484">
      <w:bodyDiv w:val="1"/>
      <w:marLeft w:val="0"/>
      <w:marRight w:val="0"/>
      <w:marTop w:val="0"/>
      <w:marBottom w:val="0"/>
      <w:divBdr>
        <w:top w:val="none" w:sz="0" w:space="0" w:color="auto"/>
        <w:left w:val="none" w:sz="0" w:space="0" w:color="auto"/>
        <w:bottom w:val="none" w:sz="0" w:space="0" w:color="auto"/>
        <w:right w:val="none" w:sz="0" w:space="0" w:color="auto"/>
      </w:divBdr>
    </w:div>
    <w:div w:id="1047409415">
      <w:bodyDiv w:val="1"/>
      <w:marLeft w:val="0"/>
      <w:marRight w:val="0"/>
      <w:marTop w:val="0"/>
      <w:marBottom w:val="0"/>
      <w:divBdr>
        <w:top w:val="none" w:sz="0" w:space="0" w:color="auto"/>
        <w:left w:val="none" w:sz="0" w:space="0" w:color="auto"/>
        <w:bottom w:val="none" w:sz="0" w:space="0" w:color="auto"/>
        <w:right w:val="none" w:sz="0" w:space="0" w:color="auto"/>
      </w:divBdr>
    </w:div>
    <w:div w:id="1054356491">
      <w:bodyDiv w:val="1"/>
      <w:marLeft w:val="0"/>
      <w:marRight w:val="0"/>
      <w:marTop w:val="0"/>
      <w:marBottom w:val="0"/>
      <w:divBdr>
        <w:top w:val="none" w:sz="0" w:space="0" w:color="auto"/>
        <w:left w:val="none" w:sz="0" w:space="0" w:color="auto"/>
        <w:bottom w:val="none" w:sz="0" w:space="0" w:color="auto"/>
        <w:right w:val="none" w:sz="0" w:space="0" w:color="auto"/>
      </w:divBdr>
    </w:div>
    <w:div w:id="1063722504">
      <w:bodyDiv w:val="1"/>
      <w:marLeft w:val="0"/>
      <w:marRight w:val="0"/>
      <w:marTop w:val="0"/>
      <w:marBottom w:val="0"/>
      <w:divBdr>
        <w:top w:val="none" w:sz="0" w:space="0" w:color="auto"/>
        <w:left w:val="none" w:sz="0" w:space="0" w:color="auto"/>
        <w:bottom w:val="none" w:sz="0" w:space="0" w:color="auto"/>
        <w:right w:val="none" w:sz="0" w:space="0" w:color="auto"/>
      </w:divBdr>
    </w:div>
    <w:div w:id="1072702758">
      <w:bodyDiv w:val="1"/>
      <w:marLeft w:val="0"/>
      <w:marRight w:val="0"/>
      <w:marTop w:val="0"/>
      <w:marBottom w:val="0"/>
      <w:divBdr>
        <w:top w:val="none" w:sz="0" w:space="0" w:color="auto"/>
        <w:left w:val="none" w:sz="0" w:space="0" w:color="auto"/>
        <w:bottom w:val="none" w:sz="0" w:space="0" w:color="auto"/>
        <w:right w:val="none" w:sz="0" w:space="0" w:color="auto"/>
      </w:divBdr>
    </w:div>
    <w:div w:id="1074661969">
      <w:bodyDiv w:val="1"/>
      <w:marLeft w:val="0"/>
      <w:marRight w:val="0"/>
      <w:marTop w:val="0"/>
      <w:marBottom w:val="0"/>
      <w:divBdr>
        <w:top w:val="none" w:sz="0" w:space="0" w:color="auto"/>
        <w:left w:val="none" w:sz="0" w:space="0" w:color="auto"/>
        <w:bottom w:val="none" w:sz="0" w:space="0" w:color="auto"/>
        <w:right w:val="none" w:sz="0" w:space="0" w:color="auto"/>
      </w:divBdr>
    </w:div>
    <w:div w:id="1103498343">
      <w:bodyDiv w:val="1"/>
      <w:marLeft w:val="0"/>
      <w:marRight w:val="0"/>
      <w:marTop w:val="0"/>
      <w:marBottom w:val="0"/>
      <w:divBdr>
        <w:top w:val="none" w:sz="0" w:space="0" w:color="auto"/>
        <w:left w:val="none" w:sz="0" w:space="0" w:color="auto"/>
        <w:bottom w:val="none" w:sz="0" w:space="0" w:color="auto"/>
        <w:right w:val="none" w:sz="0" w:space="0" w:color="auto"/>
      </w:divBdr>
    </w:div>
    <w:div w:id="1109736259">
      <w:bodyDiv w:val="1"/>
      <w:marLeft w:val="0"/>
      <w:marRight w:val="0"/>
      <w:marTop w:val="0"/>
      <w:marBottom w:val="0"/>
      <w:divBdr>
        <w:top w:val="none" w:sz="0" w:space="0" w:color="auto"/>
        <w:left w:val="none" w:sz="0" w:space="0" w:color="auto"/>
        <w:bottom w:val="none" w:sz="0" w:space="0" w:color="auto"/>
        <w:right w:val="none" w:sz="0" w:space="0" w:color="auto"/>
      </w:divBdr>
    </w:div>
    <w:div w:id="1116293251">
      <w:bodyDiv w:val="1"/>
      <w:marLeft w:val="0"/>
      <w:marRight w:val="0"/>
      <w:marTop w:val="0"/>
      <w:marBottom w:val="0"/>
      <w:divBdr>
        <w:top w:val="none" w:sz="0" w:space="0" w:color="auto"/>
        <w:left w:val="none" w:sz="0" w:space="0" w:color="auto"/>
        <w:bottom w:val="none" w:sz="0" w:space="0" w:color="auto"/>
        <w:right w:val="none" w:sz="0" w:space="0" w:color="auto"/>
      </w:divBdr>
    </w:div>
    <w:div w:id="1123425452">
      <w:bodyDiv w:val="1"/>
      <w:marLeft w:val="0"/>
      <w:marRight w:val="0"/>
      <w:marTop w:val="0"/>
      <w:marBottom w:val="0"/>
      <w:divBdr>
        <w:top w:val="none" w:sz="0" w:space="0" w:color="auto"/>
        <w:left w:val="none" w:sz="0" w:space="0" w:color="auto"/>
        <w:bottom w:val="none" w:sz="0" w:space="0" w:color="auto"/>
        <w:right w:val="none" w:sz="0" w:space="0" w:color="auto"/>
      </w:divBdr>
    </w:div>
    <w:div w:id="1132484397">
      <w:bodyDiv w:val="1"/>
      <w:marLeft w:val="0"/>
      <w:marRight w:val="0"/>
      <w:marTop w:val="0"/>
      <w:marBottom w:val="0"/>
      <w:divBdr>
        <w:top w:val="none" w:sz="0" w:space="0" w:color="auto"/>
        <w:left w:val="none" w:sz="0" w:space="0" w:color="auto"/>
        <w:bottom w:val="none" w:sz="0" w:space="0" w:color="auto"/>
        <w:right w:val="none" w:sz="0" w:space="0" w:color="auto"/>
      </w:divBdr>
    </w:div>
    <w:div w:id="1138065248">
      <w:bodyDiv w:val="1"/>
      <w:marLeft w:val="0"/>
      <w:marRight w:val="0"/>
      <w:marTop w:val="0"/>
      <w:marBottom w:val="0"/>
      <w:divBdr>
        <w:top w:val="none" w:sz="0" w:space="0" w:color="auto"/>
        <w:left w:val="none" w:sz="0" w:space="0" w:color="auto"/>
        <w:bottom w:val="none" w:sz="0" w:space="0" w:color="auto"/>
        <w:right w:val="none" w:sz="0" w:space="0" w:color="auto"/>
      </w:divBdr>
    </w:div>
    <w:div w:id="1143355604">
      <w:bodyDiv w:val="1"/>
      <w:marLeft w:val="0"/>
      <w:marRight w:val="0"/>
      <w:marTop w:val="0"/>
      <w:marBottom w:val="0"/>
      <w:divBdr>
        <w:top w:val="none" w:sz="0" w:space="0" w:color="auto"/>
        <w:left w:val="none" w:sz="0" w:space="0" w:color="auto"/>
        <w:bottom w:val="none" w:sz="0" w:space="0" w:color="auto"/>
        <w:right w:val="none" w:sz="0" w:space="0" w:color="auto"/>
      </w:divBdr>
    </w:div>
    <w:div w:id="1172571013">
      <w:bodyDiv w:val="1"/>
      <w:marLeft w:val="0"/>
      <w:marRight w:val="0"/>
      <w:marTop w:val="0"/>
      <w:marBottom w:val="0"/>
      <w:divBdr>
        <w:top w:val="none" w:sz="0" w:space="0" w:color="auto"/>
        <w:left w:val="none" w:sz="0" w:space="0" w:color="auto"/>
        <w:bottom w:val="none" w:sz="0" w:space="0" w:color="auto"/>
        <w:right w:val="none" w:sz="0" w:space="0" w:color="auto"/>
      </w:divBdr>
    </w:div>
    <w:div w:id="1185171217">
      <w:bodyDiv w:val="1"/>
      <w:marLeft w:val="0"/>
      <w:marRight w:val="0"/>
      <w:marTop w:val="0"/>
      <w:marBottom w:val="0"/>
      <w:divBdr>
        <w:top w:val="none" w:sz="0" w:space="0" w:color="auto"/>
        <w:left w:val="none" w:sz="0" w:space="0" w:color="auto"/>
        <w:bottom w:val="none" w:sz="0" w:space="0" w:color="auto"/>
        <w:right w:val="none" w:sz="0" w:space="0" w:color="auto"/>
      </w:divBdr>
    </w:div>
    <w:div w:id="1189292473">
      <w:bodyDiv w:val="1"/>
      <w:marLeft w:val="0"/>
      <w:marRight w:val="0"/>
      <w:marTop w:val="0"/>
      <w:marBottom w:val="0"/>
      <w:divBdr>
        <w:top w:val="none" w:sz="0" w:space="0" w:color="auto"/>
        <w:left w:val="none" w:sz="0" w:space="0" w:color="auto"/>
        <w:bottom w:val="none" w:sz="0" w:space="0" w:color="auto"/>
        <w:right w:val="none" w:sz="0" w:space="0" w:color="auto"/>
      </w:divBdr>
    </w:div>
    <w:div w:id="1244071506">
      <w:bodyDiv w:val="1"/>
      <w:marLeft w:val="0"/>
      <w:marRight w:val="0"/>
      <w:marTop w:val="0"/>
      <w:marBottom w:val="0"/>
      <w:divBdr>
        <w:top w:val="none" w:sz="0" w:space="0" w:color="auto"/>
        <w:left w:val="none" w:sz="0" w:space="0" w:color="auto"/>
        <w:bottom w:val="none" w:sz="0" w:space="0" w:color="auto"/>
        <w:right w:val="none" w:sz="0" w:space="0" w:color="auto"/>
      </w:divBdr>
    </w:div>
    <w:div w:id="1244144102">
      <w:bodyDiv w:val="1"/>
      <w:marLeft w:val="0"/>
      <w:marRight w:val="0"/>
      <w:marTop w:val="0"/>
      <w:marBottom w:val="0"/>
      <w:divBdr>
        <w:top w:val="none" w:sz="0" w:space="0" w:color="auto"/>
        <w:left w:val="none" w:sz="0" w:space="0" w:color="auto"/>
        <w:bottom w:val="none" w:sz="0" w:space="0" w:color="auto"/>
        <w:right w:val="none" w:sz="0" w:space="0" w:color="auto"/>
      </w:divBdr>
    </w:div>
    <w:div w:id="1249268021">
      <w:bodyDiv w:val="1"/>
      <w:marLeft w:val="0"/>
      <w:marRight w:val="0"/>
      <w:marTop w:val="0"/>
      <w:marBottom w:val="0"/>
      <w:divBdr>
        <w:top w:val="none" w:sz="0" w:space="0" w:color="auto"/>
        <w:left w:val="none" w:sz="0" w:space="0" w:color="auto"/>
        <w:bottom w:val="none" w:sz="0" w:space="0" w:color="auto"/>
        <w:right w:val="none" w:sz="0" w:space="0" w:color="auto"/>
      </w:divBdr>
    </w:div>
    <w:div w:id="1249727328">
      <w:bodyDiv w:val="1"/>
      <w:marLeft w:val="0"/>
      <w:marRight w:val="0"/>
      <w:marTop w:val="0"/>
      <w:marBottom w:val="0"/>
      <w:divBdr>
        <w:top w:val="none" w:sz="0" w:space="0" w:color="auto"/>
        <w:left w:val="none" w:sz="0" w:space="0" w:color="auto"/>
        <w:bottom w:val="none" w:sz="0" w:space="0" w:color="auto"/>
        <w:right w:val="none" w:sz="0" w:space="0" w:color="auto"/>
      </w:divBdr>
    </w:div>
    <w:div w:id="1252544548">
      <w:bodyDiv w:val="1"/>
      <w:marLeft w:val="0"/>
      <w:marRight w:val="0"/>
      <w:marTop w:val="0"/>
      <w:marBottom w:val="0"/>
      <w:divBdr>
        <w:top w:val="none" w:sz="0" w:space="0" w:color="auto"/>
        <w:left w:val="none" w:sz="0" w:space="0" w:color="auto"/>
        <w:bottom w:val="none" w:sz="0" w:space="0" w:color="auto"/>
        <w:right w:val="none" w:sz="0" w:space="0" w:color="auto"/>
      </w:divBdr>
    </w:div>
    <w:div w:id="1261333096">
      <w:bodyDiv w:val="1"/>
      <w:marLeft w:val="0"/>
      <w:marRight w:val="0"/>
      <w:marTop w:val="0"/>
      <w:marBottom w:val="0"/>
      <w:divBdr>
        <w:top w:val="none" w:sz="0" w:space="0" w:color="auto"/>
        <w:left w:val="none" w:sz="0" w:space="0" w:color="auto"/>
        <w:bottom w:val="none" w:sz="0" w:space="0" w:color="auto"/>
        <w:right w:val="none" w:sz="0" w:space="0" w:color="auto"/>
      </w:divBdr>
    </w:div>
    <w:div w:id="1266114617">
      <w:bodyDiv w:val="1"/>
      <w:marLeft w:val="0"/>
      <w:marRight w:val="0"/>
      <w:marTop w:val="0"/>
      <w:marBottom w:val="0"/>
      <w:divBdr>
        <w:top w:val="none" w:sz="0" w:space="0" w:color="auto"/>
        <w:left w:val="none" w:sz="0" w:space="0" w:color="auto"/>
        <w:bottom w:val="none" w:sz="0" w:space="0" w:color="auto"/>
        <w:right w:val="none" w:sz="0" w:space="0" w:color="auto"/>
      </w:divBdr>
    </w:div>
    <w:div w:id="1272588167">
      <w:bodyDiv w:val="1"/>
      <w:marLeft w:val="0"/>
      <w:marRight w:val="0"/>
      <w:marTop w:val="0"/>
      <w:marBottom w:val="0"/>
      <w:divBdr>
        <w:top w:val="none" w:sz="0" w:space="0" w:color="auto"/>
        <w:left w:val="none" w:sz="0" w:space="0" w:color="auto"/>
        <w:bottom w:val="none" w:sz="0" w:space="0" w:color="auto"/>
        <w:right w:val="none" w:sz="0" w:space="0" w:color="auto"/>
      </w:divBdr>
    </w:div>
    <w:div w:id="1278295676">
      <w:bodyDiv w:val="1"/>
      <w:marLeft w:val="0"/>
      <w:marRight w:val="0"/>
      <w:marTop w:val="0"/>
      <w:marBottom w:val="0"/>
      <w:divBdr>
        <w:top w:val="none" w:sz="0" w:space="0" w:color="auto"/>
        <w:left w:val="none" w:sz="0" w:space="0" w:color="auto"/>
        <w:bottom w:val="none" w:sz="0" w:space="0" w:color="auto"/>
        <w:right w:val="none" w:sz="0" w:space="0" w:color="auto"/>
      </w:divBdr>
    </w:div>
    <w:div w:id="1303267221">
      <w:bodyDiv w:val="1"/>
      <w:marLeft w:val="0"/>
      <w:marRight w:val="0"/>
      <w:marTop w:val="0"/>
      <w:marBottom w:val="0"/>
      <w:divBdr>
        <w:top w:val="none" w:sz="0" w:space="0" w:color="auto"/>
        <w:left w:val="none" w:sz="0" w:space="0" w:color="auto"/>
        <w:bottom w:val="none" w:sz="0" w:space="0" w:color="auto"/>
        <w:right w:val="none" w:sz="0" w:space="0" w:color="auto"/>
      </w:divBdr>
    </w:div>
    <w:div w:id="1315330467">
      <w:bodyDiv w:val="1"/>
      <w:marLeft w:val="0"/>
      <w:marRight w:val="0"/>
      <w:marTop w:val="0"/>
      <w:marBottom w:val="0"/>
      <w:divBdr>
        <w:top w:val="none" w:sz="0" w:space="0" w:color="auto"/>
        <w:left w:val="none" w:sz="0" w:space="0" w:color="auto"/>
        <w:bottom w:val="none" w:sz="0" w:space="0" w:color="auto"/>
        <w:right w:val="none" w:sz="0" w:space="0" w:color="auto"/>
      </w:divBdr>
    </w:div>
    <w:div w:id="1316639667">
      <w:bodyDiv w:val="1"/>
      <w:marLeft w:val="0"/>
      <w:marRight w:val="0"/>
      <w:marTop w:val="0"/>
      <w:marBottom w:val="0"/>
      <w:divBdr>
        <w:top w:val="none" w:sz="0" w:space="0" w:color="auto"/>
        <w:left w:val="none" w:sz="0" w:space="0" w:color="auto"/>
        <w:bottom w:val="none" w:sz="0" w:space="0" w:color="auto"/>
        <w:right w:val="none" w:sz="0" w:space="0" w:color="auto"/>
      </w:divBdr>
    </w:div>
    <w:div w:id="1336803856">
      <w:bodyDiv w:val="1"/>
      <w:marLeft w:val="0"/>
      <w:marRight w:val="0"/>
      <w:marTop w:val="0"/>
      <w:marBottom w:val="0"/>
      <w:divBdr>
        <w:top w:val="none" w:sz="0" w:space="0" w:color="auto"/>
        <w:left w:val="none" w:sz="0" w:space="0" w:color="auto"/>
        <w:bottom w:val="none" w:sz="0" w:space="0" w:color="auto"/>
        <w:right w:val="none" w:sz="0" w:space="0" w:color="auto"/>
      </w:divBdr>
    </w:div>
    <w:div w:id="1343894498">
      <w:bodyDiv w:val="1"/>
      <w:marLeft w:val="0"/>
      <w:marRight w:val="0"/>
      <w:marTop w:val="0"/>
      <w:marBottom w:val="0"/>
      <w:divBdr>
        <w:top w:val="none" w:sz="0" w:space="0" w:color="auto"/>
        <w:left w:val="none" w:sz="0" w:space="0" w:color="auto"/>
        <w:bottom w:val="none" w:sz="0" w:space="0" w:color="auto"/>
        <w:right w:val="none" w:sz="0" w:space="0" w:color="auto"/>
      </w:divBdr>
    </w:div>
    <w:div w:id="1347095968">
      <w:bodyDiv w:val="1"/>
      <w:marLeft w:val="0"/>
      <w:marRight w:val="0"/>
      <w:marTop w:val="0"/>
      <w:marBottom w:val="0"/>
      <w:divBdr>
        <w:top w:val="none" w:sz="0" w:space="0" w:color="auto"/>
        <w:left w:val="none" w:sz="0" w:space="0" w:color="auto"/>
        <w:bottom w:val="none" w:sz="0" w:space="0" w:color="auto"/>
        <w:right w:val="none" w:sz="0" w:space="0" w:color="auto"/>
      </w:divBdr>
    </w:div>
    <w:div w:id="1356156335">
      <w:bodyDiv w:val="1"/>
      <w:marLeft w:val="0"/>
      <w:marRight w:val="0"/>
      <w:marTop w:val="0"/>
      <w:marBottom w:val="0"/>
      <w:divBdr>
        <w:top w:val="none" w:sz="0" w:space="0" w:color="auto"/>
        <w:left w:val="none" w:sz="0" w:space="0" w:color="auto"/>
        <w:bottom w:val="none" w:sz="0" w:space="0" w:color="auto"/>
        <w:right w:val="none" w:sz="0" w:space="0" w:color="auto"/>
      </w:divBdr>
    </w:div>
    <w:div w:id="1371107116">
      <w:bodyDiv w:val="1"/>
      <w:marLeft w:val="0"/>
      <w:marRight w:val="0"/>
      <w:marTop w:val="0"/>
      <w:marBottom w:val="0"/>
      <w:divBdr>
        <w:top w:val="none" w:sz="0" w:space="0" w:color="auto"/>
        <w:left w:val="none" w:sz="0" w:space="0" w:color="auto"/>
        <w:bottom w:val="none" w:sz="0" w:space="0" w:color="auto"/>
        <w:right w:val="none" w:sz="0" w:space="0" w:color="auto"/>
      </w:divBdr>
    </w:div>
    <w:div w:id="1386099819">
      <w:bodyDiv w:val="1"/>
      <w:marLeft w:val="0"/>
      <w:marRight w:val="0"/>
      <w:marTop w:val="0"/>
      <w:marBottom w:val="0"/>
      <w:divBdr>
        <w:top w:val="none" w:sz="0" w:space="0" w:color="auto"/>
        <w:left w:val="none" w:sz="0" w:space="0" w:color="auto"/>
        <w:bottom w:val="none" w:sz="0" w:space="0" w:color="auto"/>
        <w:right w:val="none" w:sz="0" w:space="0" w:color="auto"/>
      </w:divBdr>
    </w:div>
    <w:div w:id="1394081983">
      <w:bodyDiv w:val="1"/>
      <w:marLeft w:val="0"/>
      <w:marRight w:val="0"/>
      <w:marTop w:val="0"/>
      <w:marBottom w:val="0"/>
      <w:divBdr>
        <w:top w:val="none" w:sz="0" w:space="0" w:color="auto"/>
        <w:left w:val="none" w:sz="0" w:space="0" w:color="auto"/>
        <w:bottom w:val="none" w:sz="0" w:space="0" w:color="auto"/>
        <w:right w:val="none" w:sz="0" w:space="0" w:color="auto"/>
      </w:divBdr>
    </w:div>
    <w:div w:id="1406759326">
      <w:bodyDiv w:val="1"/>
      <w:marLeft w:val="0"/>
      <w:marRight w:val="0"/>
      <w:marTop w:val="0"/>
      <w:marBottom w:val="0"/>
      <w:divBdr>
        <w:top w:val="none" w:sz="0" w:space="0" w:color="auto"/>
        <w:left w:val="none" w:sz="0" w:space="0" w:color="auto"/>
        <w:bottom w:val="none" w:sz="0" w:space="0" w:color="auto"/>
        <w:right w:val="none" w:sz="0" w:space="0" w:color="auto"/>
      </w:divBdr>
    </w:div>
    <w:div w:id="1429277050">
      <w:bodyDiv w:val="1"/>
      <w:marLeft w:val="0"/>
      <w:marRight w:val="0"/>
      <w:marTop w:val="0"/>
      <w:marBottom w:val="0"/>
      <w:divBdr>
        <w:top w:val="none" w:sz="0" w:space="0" w:color="auto"/>
        <w:left w:val="none" w:sz="0" w:space="0" w:color="auto"/>
        <w:bottom w:val="none" w:sz="0" w:space="0" w:color="auto"/>
        <w:right w:val="none" w:sz="0" w:space="0" w:color="auto"/>
      </w:divBdr>
    </w:div>
    <w:div w:id="1438215003">
      <w:bodyDiv w:val="1"/>
      <w:marLeft w:val="0"/>
      <w:marRight w:val="0"/>
      <w:marTop w:val="0"/>
      <w:marBottom w:val="0"/>
      <w:divBdr>
        <w:top w:val="none" w:sz="0" w:space="0" w:color="auto"/>
        <w:left w:val="none" w:sz="0" w:space="0" w:color="auto"/>
        <w:bottom w:val="none" w:sz="0" w:space="0" w:color="auto"/>
        <w:right w:val="none" w:sz="0" w:space="0" w:color="auto"/>
      </w:divBdr>
    </w:div>
    <w:div w:id="1438600132">
      <w:bodyDiv w:val="1"/>
      <w:marLeft w:val="0"/>
      <w:marRight w:val="0"/>
      <w:marTop w:val="0"/>
      <w:marBottom w:val="0"/>
      <w:divBdr>
        <w:top w:val="none" w:sz="0" w:space="0" w:color="auto"/>
        <w:left w:val="none" w:sz="0" w:space="0" w:color="auto"/>
        <w:bottom w:val="none" w:sz="0" w:space="0" w:color="auto"/>
        <w:right w:val="none" w:sz="0" w:space="0" w:color="auto"/>
      </w:divBdr>
    </w:div>
    <w:div w:id="1441949306">
      <w:bodyDiv w:val="1"/>
      <w:marLeft w:val="0"/>
      <w:marRight w:val="0"/>
      <w:marTop w:val="0"/>
      <w:marBottom w:val="0"/>
      <w:divBdr>
        <w:top w:val="none" w:sz="0" w:space="0" w:color="auto"/>
        <w:left w:val="none" w:sz="0" w:space="0" w:color="auto"/>
        <w:bottom w:val="none" w:sz="0" w:space="0" w:color="auto"/>
        <w:right w:val="none" w:sz="0" w:space="0" w:color="auto"/>
      </w:divBdr>
    </w:div>
    <w:div w:id="1459570175">
      <w:bodyDiv w:val="1"/>
      <w:marLeft w:val="0"/>
      <w:marRight w:val="0"/>
      <w:marTop w:val="0"/>
      <w:marBottom w:val="0"/>
      <w:divBdr>
        <w:top w:val="none" w:sz="0" w:space="0" w:color="auto"/>
        <w:left w:val="none" w:sz="0" w:space="0" w:color="auto"/>
        <w:bottom w:val="none" w:sz="0" w:space="0" w:color="auto"/>
        <w:right w:val="none" w:sz="0" w:space="0" w:color="auto"/>
      </w:divBdr>
    </w:div>
    <w:div w:id="1464419766">
      <w:bodyDiv w:val="1"/>
      <w:marLeft w:val="0"/>
      <w:marRight w:val="0"/>
      <w:marTop w:val="0"/>
      <w:marBottom w:val="0"/>
      <w:divBdr>
        <w:top w:val="none" w:sz="0" w:space="0" w:color="auto"/>
        <w:left w:val="none" w:sz="0" w:space="0" w:color="auto"/>
        <w:bottom w:val="none" w:sz="0" w:space="0" w:color="auto"/>
        <w:right w:val="none" w:sz="0" w:space="0" w:color="auto"/>
      </w:divBdr>
    </w:div>
    <w:div w:id="1489319479">
      <w:bodyDiv w:val="1"/>
      <w:marLeft w:val="0"/>
      <w:marRight w:val="0"/>
      <w:marTop w:val="0"/>
      <w:marBottom w:val="0"/>
      <w:divBdr>
        <w:top w:val="none" w:sz="0" w:space="0" w:color="auto"/>
        <w:left w:val="none" w:sz="0" w:space="0" w:color="auto"/>
        <w:bottom w:val="none" w:sz="0" w:space="0" w:color="auto"/>
        <w:right w:val="none" w:sz="0" w:space="0" w:color="auto"/>
      </w:divBdr>
    </w:div>
    <w:div w:id="1505969296">
      <w:bodyDiv w:val="1"/>
      <w:marLeft w:val="0"/>
      <w:marRight w:val="0"/>
      <w:marTop w:val="0"/>
      <w:marBottom w:val="0"/>
      <w:divBdr>
        <w:top w:val="none" w:sz="0" w:space="0" w:color="auto"/>
        <w:left w:val="none" w:sz="0" w:space="0" w:color="auto"/>
        <w:bottom w:val="none" w:sz="0" w:space="0" w:color="auto"/>
        <w:right w:val="none" w:sz="0" w:space="0" w:color="auto"/>
      </w:divBdr>
    </w:div>
    <w:div w:id="1512331957">
      <w:bodyDiv w:val="1"/>
      <w:marLeft w:val="0"/>
      <w:marRight w:val="0"/>
      <w:marTop w:val="0"/>
      <w:marBottom w:val="0"/>
      <w:divBdr>
        <w:top w:val="none" w:sz="0" w:space="0" w:color="auto"/>
        <w:left w:val="none" w:sz="0" w:space="0" w:color="auto"/>
        <w:bottom w:val="none" w:sz="0" w:space="0" w:color="auto"/>
        <w:right w:val="none" w:sz="0" w:space="0" w:color="auto"/>
      </w:divBdr>
    </w:div>
    <w:div w:id="1518930381">
      <w:bodyDiv w:val="1"/>
      <w:marLeft w:val="0"/>
      <w:marRight w:val="0"/>
      <w:marTop w:val="0"/>
      <w:marBottom w:val="0"/>
      <w:divBdr>
        <w:top w:val="none" w:sz="0" w:space="0" w:color="auto"/>
        <w:left w:val="none" w:sz="0" w:space="0" w:color="auto"/>
        <w:bottom w:val="none" w:sz="0" w:space="0" w:color="auto"/>
        <w:right w:val="none" w:sz="0" w:space="0" w:color="auto"/>
      </w:divBdr>
    </w:div>
    <w:div w:id="1521116792">
      <w:bodyDiv w:val="1"/>
      <w:marLeft w:val="0"/>
      <w:marRight w:val="0"/>
      <w:marTop w:val="0"/>
      <w:marBottom w:val="0"/>
      <w:divBdr>
        <w:top w:val="none" w:sz="0" w:space="0" w:color="auto"/>
        <w:left w:val="none" w:sz="0" w:space="0" w:color="auto"/>
        <w:bottom w:val="none" w:sz="0" w:space="0" w:color="auto"/>
        <w:right w:val="none" w:sz="0" w:space="0" w:color="auto"/>
      </w:divBdr>
    </w:div>
    <w:div w:id="1521971550">
      <w:bodyDiv w:val="1"/>
      <w:marLeft w:val="0"/>
      <w:marRight w:val="0"/>
      <w:marTop w:val="0"/>
      <w:marBottom w:val="0"/>
      <w:divBdr>
        <w:top w:val="none" w:sz="0" w:space="0" w:color="auto"/>
        <w:left w:val="none" w:sz="0" w:space="0" w:color="auto"/>
        <w:bottom w:val="none" w:sz="0" w:space="0" w:color="auto"/>
        <w:right w:val="none" w:sz="0" w:space="0" w:color="auto"/>
      </w:divBdr>
    </w:div>
    <w:div w:id="1529218576">
      <w:bodyDiv w:val="1"/>
      <w:marLeft w:val="0"/>
      <w:marRight w:val="0"/>
      <w:marTop w:val="0"/>
      <w:marBottom w:val="0"/>
      <w:divBdr>
        <w:top w:val="none" w:sz="0" w:space="0" w:color="auto"/>
        <w:left w:val="none" w:sz="0" w:space="0" w:color="auto"/>
        <w:bottom w:val="none" w:sz="0" w:space="0" w:color="auto"/>
        <w:right w:val="none" w:sz="0" w:space="0" w:color="auto"/>
      </w:divBdr>
    </w:div>
    <w:div w:id="1532450804">
      <w:bodyDiv w:val="1"/>
      <w:marLeft w:val="0"/>
      <w:marRight w:val="0"/>
      <w:marTop w:val="0"/>
      <w:marBottom w:val="0"/>
      <w:divBdr>
        <w:top w:val="none" w:sz="0" w:space="0" w:color="auto"/>
        <w:left w:val="none" w:sz="0" w:space="0" w:color="auto"/>
        <w:bottom w:val="none" w:sz="0" w:space="0" w:color="auto"/>
        <w:right w:val="none" w:sz="0" w:space="0" w:color="auto"/>
      </w:divBdr>
    </w:div>
    <w:div w:id="1537739235">
      <w:bodyDiv w:val="1"/>
      <w:marLeft w:val="0"/>
      <w:marRight w:val="0"/>
      <w:marTop w:val="0"/>
      <w:marBottom w:val="0"/>
      <w:divBdr>
        <w:top w:val="none" w:sz="0" w:space="0" w:color="auto"/>
        <w:left w:val="none" w:sz="0" w:space="0" w:color="auto"/>
        <w:bottom w:val="none" w:sz="0" w:space="0" w:color="auto"/>
        <w:right w:val="none" w:sz="0" w:space="0" w:color="auto"/>
      </w:divBdr>
    </w:div>
    <w:div w:id="1542397926">
      <w:bodyDiv w:val="1"/>
      <w:marLeft w:val="0"/>
      <w:marRight w:val="0"/>
      <w:marTop w:val="0"/>
      <w:marBottom w:val="0"/>
      <w:divBdr>
        <w:top w:val="none" w:sz="0" w:space="0" w:color="auto"/>
        <w:left w:val="none" w:sz="0" w:space="0" w:color="auto"/>
        <w:bottom w:val="none" w:sz="0" w:space="0" w:color="auto"/>
        <w:right w:val="none" w:sz="0" w:space="0" w:color="auto"/>
      </w:divBdr>
    </w:div>
    <w:div w:id="1563369900">
      <w:bodyDiv w:val="1"/>
      <w:marLeft w:val="0"/>
      <w:marRight w:val="0"/>
      <w:marTop w:val="0"/>
      <w:marBottom w:val="0"/>
      <w:divBdr>
        <w:top w:val="none" w:sz="0" w:space="0" w:color="auto"/>
        <w:left w:val="none" w:sz="0" w:space="0" w:color="auto"/>
        <w:bottom w:val="none" w:sz="0" w:space="0" w:color="auto"/>
        <w:right w:val="none" w:sz="0" w:space="0" w:color="auto"/>
      </w:divBdr>
    </w:div>
    <w:div w:id="1568103557">
      <w:bodyDiv w:val="1"/>
      <w:marLeft w:val="0"/>
      <w:marRight w:val="0"/>
      <w:marTop w:val="0"/>
      <w:marBottom w:val="0"/>
      <w:divBdr>
        <w:top w:val="none" w:sz="0" w:space="0" w:color="auto"/>
        <w:left w:val="none" w:sz="0" w:space="0" w:color="auto"/>
        <w:bottom w:val="none" w:sz="0" w:space="0" w:color="auto"/>
        <w:right w:val="none" w:sz="0" w:space="0" w:color="auto"/>
      </w:divBdr>
    </w:div>
    <w:div w:id="1568805855">
      <w:bodyDiv w:val="1"/>
      <w:marLeft w:val="0"/>
      <w:marRight w:val="0"/>
      <w:marTop w:val="0"/>
      <w:marBottom w:val="0"/>
      <w:divBdr>
        <w:top w:val="none" w:sz="0" w:space="0" w:color="auto"/>
        <w:left w:val="none" w:sz="0" w:space="0" w:color="auto"/>
        <w:bottom w:val="none" w:sz="0" w:space="0" w:color="auto"/>
        <w:right w:val="none" w:sz="0" w:space="0" w:color="auto"/>
      </w:divBdr>
    </w:div>
    <w:div w:id="1574701842">
      <w:bodyDiv w:val="1"/>
      <w:marLeft w:val="0"/>
      <w:marRight w:val="0"/>
      <w:marTop w:val="0"/>
      <w:marBottom w:val="0"/>
      <w:divBdr>
        <w:top w:val="none" w:sz="0" w:space="0" w:color="auto"/>
        <w:left w:val="none" w:sz="0" w:space="0" w:color="auto"/>
        <w:bottom w:val="none" w:sz="0" w:space="0" w:color="auto"/>
        <w:right w:val="none" w:sz="0" w:space="0" w:color="auto"/>
      </w:divBdr>
    </w:div>
    <w:div w:id="1577976642">
      <w:bodyDiv w:val="1"/>
      <w:marLeft w:val="0"/>
      <w:marRight w:val="0"/>
      <w:marTop w:val="0"/>
      <w:marBottom w:val="0"/>
      <w:divBdr>
        <w:top w:val="none" w:sz="0" w:space="0" w:color="auto"/>
        <w:left w:val="none" w:sz="0" w:space="0" w:color="auto"/>
        <w:bottom w:val="none" w:sz="0" w:space="0" w:color="auto"/>
        <w:right w:val="none" w:sz="0" w:space="0" w:color="auto"/>
      </w:divBdr>
    </w:div>
    <w:div w:id="1579707156">
      <w:bodyDiv w:val="1"/>
      <w:marLeft w:val="0"/>
      <w:marRight w:val="0"/>
      <w:marTop w:val="0"/>
      <w:marBottom w:val="0"/>
      <w:divBdr>
        <w:top w:val="none" w:sz="0" w:space="0" w:color="auto"/>
        <w:left w:val="none" w:sz="0" w:space="0" w:color="auto"/>
        <w:bottom w:val="none" w:sz="0" w:space="0" w:color="auto"/>
        <w:right w:val="none" w:sz="0" w:space="0" w:color="auto"/>
      </w:divBdr>
    </w:div>
    <w:div w:id="1585187974">
      <w:bodyDiv w:val="1"/>
      <w:marLeft w:val="0"/>
      <w:marRight w:val="0"/>
      <w:marTop w:val="0"/>
      <w:marBottom w:val="0"/>
      <w:divBdr>
        <w:top w:val="none" w:sz="0" w:space="0" w:color="auto"/>
        <w:left w:val="none" w:sz="0" w:space="0" w:color="auto"/>
        <w:bottom w:val="none" w:sz="0" w:space="0" w:color="auto"/>
        <w:right w:val="none" w:sz="0" w:space="0" w:color="auto"/>
      </w:divBdr>
    </w:div>
    <w:div w:id="1597905453">
      <w:bodyDiv w:val="1"/>
      <w:marLeft w:val="0"/>
      <w:marRight w:val="0"/>
      <w:marTop w:val="0"/>
      <w:marBottom w:val="0"/>
      <w:divBdr>
        <w:top w:val="none" w:sz="0" w:space="0" w:color="auto"/>
        <w:left w:val="none" w:sz="0" w:space="0" w:color="auto"/>
        <w:bottom w:val="none" w:sz="0" w:space="0" w:color="auto"/>
        <w:right w:val="none" w:sz="0" w:space="0" w:color="auto"/>
      </w:divBdr>
    </w:div>
    <w:div w:id="1601521227">
      <w:bodyDiv w:val="1"/>
      <w:marLeft w:val="0"/>
      <w:marRight w:val="0"/>
      <w:marTop w:val="0"/>
      <w:marBottom w:val="0"/>
      <w:divBdr>
        <w:top w:val="none" w:sz="0" w:space="0" w:color="auto"/>
        <w:left w:val="none" w:sz="0" w:space="0" w:color="auto"/>
        <w:bottom w:val="none" w:sz="0" w:space="0" w:color="auto"/>
        <w:right w:val="none" w:sz="0" w:space="0" w:color="auto"/>
      </w:divBdr>
    </w:div>
    <w:div w:id="1607929429">
      <w:bodyDiv w:val="1"/>
      <w:marLeft w:val="0"/>
      <w:marRight w:val="0"/>
      <w:marTop w:val="0"/>
      <w:marBottom w:val="0"/>
      <w:divBdr>
        <w:top w:val="none" w:sz="0" w:space="0" w:color="auto"/>
        <w:left w:val="none" w:sz="0" w:space="0" w:color="auto"/>
        <w:bottom w:val="none" w:sz="0" w:space="0" w:color="auto"/>
        <w:right w:val="none" w:sz="0" w:space="0" w:color="auto"/>
      </w:divBdr>
    </w:div>
    <w:div w:id="1609653209">
      <w:bodyDiv w:val="1"/>
      <w:marLeft w:val="0"/>
      <w:marRight w:val="0"/>
      <w:marTop w:val="0"/>
      <w:marBottom w:val="0"/>
      <w:divBdr>
        <w:top w:val="none" w:sz="0" w:space="0" w:color="auto"/>
        <w:left w:val="none" w:sz="0" w:space="0" w:color="auto"/>
        <w:bottom w:val="none" w:sz="0" w:space="0" w:color="auto"/>
        <w:right w:val="none" w:sz="0" w:space="0" w:color="auto"/>
      </w:divBdr>
    </w:div>
    <w:div w:id="1610232397">
      <w:bodyDiv w:val="1"/>
      <w:marLeft w:val="0"/>
      <w:marRight w:val="0"/>
      <w:marTop w:val="0"/>
      <w:marBottom w:val="0"/>
      <w:divBdr>
        <w:top w:val="none" w:sz="0" w:space="0" w:color="auto"/>
        <w:left w:val="none" w:sz="0" w:space="0" w:color="auto"/>
        <w:bottom w:val="none" w:sz="0" w:space="0" w:color="auto"/>
        <w:right w:val="none" w:sz="0" w:space="0" w:color="auto"/>
      </w:divBdr>
    </w:div>
    <w:div w:id="1629970541">
      <w:bodyDiv w:val="1"/>
      <w:marLeft w:val="0"/>
      <w:marRight w:val="0"/>
      <w:marTop w:val="0"/>
      <w:marBottom w:val="0"/>
      <w:divBdr>
        <w:top w:val="none" w:sz="0" w:space="0" w:color="auto"/>
        <w:left w:val="none" w:sz="0" w:space="0" w:color="auto"/>
        <w:bottom w:val="none" w:sz="0" w:space="0" w:color="auto"/>
        <w:right w:val="none" w:sz="0" w:space="0" w:color="auto"/>
      </w:divBdr>
    </w:div>
    <w:div w:id="1636910263">
      <w:bodyDiv w:val="1"/>
      <w:marLeft w:val="0"/>
      <w:marRight w:val="0"/>
      <w:marTop w:val="0"/>
      <w:marBottom w:val="0"/>
      <w:divBdr>
        <w:top w:val="none" w:sz="0" w:space="0" w:color="auto"/>
        <w:left w:val="none" w:sz="0" w:space="0" w:color="auto"/>
        <w:bottom w:val="none" w:sz="0" w:space="0" w:color="auto"/>
        <w:right w:val="none" w:sz="0" w:space="0" w:color="auto"/>
      </w:divBdr>
    </w:div>
    <w:div w:id="1641376240">
      <w:bodyDiv w:val="1"/>
      <w:marLeft w:val="0"/>
      <w:marRight w:val="0"/>
      <w:marTop w:val="0"/>
      <w:marBottom w:val="0"/>
      <w:divBdr>
        <w:top w:val="none" w:sz="0" w:space="0" w:color="auto"/>
        <w:left w:val="none" w:sz="0" w:space="0" w:color="auto"/>
        <w:bottom w:val="none" w:sz="0" w:space="0" w:color="auto"/>
        <w:right w:val="none" w:sz="0" w:space="0" w:color="auto"/>
      </w:divBdr>
    </w:div>
    <w:div w:id="1647124461">
      <w:bodyDiv w:val="1"/>
      <w:marLeft w:val="0"/>
      <w:marRight w:val="0"/>
      <w:marTop w:val="0"/>
      <w:marBottom w:val="0"/>
      <w:divBdr>
        <w:top w:val="none" w:sz="0" w:space="0" w:color="auto"/>
        <w:left w:val="none" w:sz="0" w:space="0" w:color="auto"/>
        <w:bottom w:val="none" w:sz="0" w:space="0" w:color="auto"/>
        <w:right w:val="none" w:sz="0" w:space="0" w:color="auto"/>
      </w:divBdr>
    </w:div>
    <w:div w:id="1655328504">
      <w:bodyDiv w:val="1"/>
      <w:marLeft w:val="0"/>
      <w:marRight w:val="0"/>
      <w:marTop w:val="0"/>
      <w:marBottom w:val="0"/>
      <w:divBdr>
        <w:top w:val="none" w:sz="0" w:space="0" w:color="auto"/>
        <w:left w:val="none" w:sz="0" w:space="0" w:color="auto"/>
        <w:bottom w:val="none" w:sz="0" w:space="0" w:color="auto"/>
        <w:right w:val="none" w:sz="0" w:space="0" w:color="auto"/>
      </w:divBdr>
    </w:div>
    <w:div w:id="1696888212">
      <w:bodyDiv w:val="1"/>
      <w:marLeft w:val="0"/>
      <w:marRight w:val="0"/>
      <w:marTop w:val="0"/>
      <w:marBottom w:val="0"/>
      <w:divBdr>
        <w:top w:val="none" w:sz="0" w:space="0" w:color="auto"/>
        <w:left w:val="none" w:sz="0" w:space="0" w:color="auto"/>
        <w:bottom w:val="none" w:sz="0" w:space="0" w:color="auto"/>
        <w:right w:val="none" w:sz="0" w:space="0" w:color="auto"/>
      </w:divBdr>
    </w:div>
    <w:div w:id="1704555332">
      <w:bodyDiv w:val="1"/>
      <w:marLeft w:val="0"/>
      <w:marRight w:val="0"/>
      <w:marTop w:val="0"/>
      <w:marBottom w:val="0"/>
      <w:divBdr>
        <w:top w:val="none" w:sz="0" w:space="0" w:color="auto"/>
        <w:left w:val="none" w:sz="0" w:space="0" w:color="auto"/>
        <w:bottom w:val="none" w:sz="0" w:space="0" w:color="auto"/>
        <w:right w:val="none" w:sz="0" w:space="0" w:color="auto"/>
      </w:divBdr>
    </w:div>
    <w:div w:id="1717119851">
      <w:bodyDiv w:val="1"/>
      <w:marLeft w:val="0"/>
      <w:marRight w:val="0"/>
      <w:marTop w:val="0"/>
      <w:marBottom w:val="0"/>
      <w:divBdr>
        <w:top w:val="none" w:sz="0" w:space="0" w:color="auto"/>
        <w:left w:val="none" w:sz="0" w:space="0" w:color="auto"/>
        <w:bottom w:val="none" w:sz="0" w:space="0" w:color="auto"/>
        <w:right w:val="none" w:sz="0" w:space="0" w:color="auto"/>
      </w:divBdr>
    </w:div>
    <w:div w:id="1717467293">
      <w:bodyDiv w:val="1"/>
      <w:marLeft w:val="0"/>
      <w:marRight w:val="0"/>
      <w:marTop w:val="0"/>
      <w:marBottom w:val="0"/>
      <w:divBdr>
        <w:top w:val="none" w:sz="0" w:space="0" w:color="auto"/>
        <w:left w:val="none" w:sz="0" w:space="0" w:color="auto"/>
        <w:bottom w:val="none" w:sz="0" w:space="0" w:color="auto"/>
        <w:right w:val="none" w:sz="0" w:space="0" w:color="auto"/>
      </w:divBdr>
    </w:div>
    <w:div w:id="1726220145">
      <w:bodyDiv w:val="1"/>
      <w:marLeft w:val="0"/>
      <w:marRight w:val="0"/>
      <w:marTop w:val="0"/>
      <w:marBottom w:val="0"/>
      <w:divBdr>
        <w:top w:val="none" w:sz="0" w:space="0" w:color="auto"/>
        <w:left w:val="none" w:sz="0" w:space="0" w:color="auto"/>
        <w:bottom w:val="none" w:sz="0" w:space="0" w:color="auto"/>
        <w:right w:val="none" w:sz="0" w:space="0" w:color="auto"/>
      </w:divBdr>
    </w:div>
    <w:div w:id="1737972501">
      <w:bodyDiv w:val="1"/>
      <w:marLeft w:val="0"/>
      <w:marRight w:val="0"/>
      <w:marTop w:val="0"/>
      <w:marBottom w:val="0"/>
      <w:divBdr>
        <w:top w:val="none" w:sz="0" w:space="0" w:color="auto"/>
        <w:left w:val="none" w:sz="0" w:space="0" w:color="auto"/>
        <w:bottom w:val="none" w:sz="0" w:space="0" w:color="auto"/>
        <w:right w:val="none" w:sz="0" w:space="0" w:color="auto"/>
      </w:divBdr>
    </w:div>
    <w:div w:id="1761948740">
      <w:bodyDiv w:val="1"/>
      <w:marLeft w:val="0"/>
      <w:marRight w:val="0"/>
      <w:marTop w:val="0"/>
      <w:marBottom w:val="0"/>
      <w:divBdr>
        <w:top w:val="none" w:sz="0" w:space="0" w:color="auto"/>
        <w:left w:val="none" w:sz="0" w:space="0" w:color="auto"/>
        <w:bottom w:val="none" w:sz="0" w:space="0" w:color="auto"/>
        <w:right w:val="none" w:sz="0" w:space="0" w:color="auto"/>
      </w:divBdr>
    </w:div>
    <w:div w:id="1776099650">
      <w:bodyDiv w:val="1"/>
      <w:marLeft w:val="0"/>
      <w:marRight w:val="0"/>
      <w:marTop w:val="0"/>
      <w:marBottom w:val="0"/>
      <w:divBdr>
        <w:top w:val="none" w:sz="0" w:space="0" w:color="auto"/>
        <w:left w:val="none" w:sz="0" w:space="0" w:color="auto"/>
        <w:bottom w:val="none" w:sz="0" w:space="0" w:color="auto"/>
        <w:right w:val="none" w:sz="0" w:space="0" w:color="auto"/>
      </w:divBdr>
    </w:div>
    <w:div w:id="1803305311">
      <w:bodyDiv w:val="1"/>
      <w:marLeft w:val="0"/>
      <w:marRight w:val="0"/>
      <w:marTop w:val="0"/>
      <w:marBottom w:val="0"/>
      <w:divBdr>
        <w:top w:val="none" w:sz="0" w:space="0" w:color="auto"/>
        <w:left w:val="none" w:sz="0" w:space="0" w:color="auto"/>
        <w:bottom w:val="none" w:sz="0" w:space="0" w:color="auto"/>
        <w:right w:val="none" w:sz="0" w:space="0" w:color="auto"/>
      </w:divBdr>
    </w:div>
    <w:div w:id="1805849594">
      <w:bodyDiv w:val="1"/>
      <w:marLeft w:val="0"/>
      <w:marRight w:val="0"/>
      <w:marTop w:val="0"/>
      <w:marBottom w:val="0"/>
      <w:divBdr>
        <w:top w:val="none" w:sz="0" w:space="0" w:color="auto"/>
        <w:left w:val="none" w:sz="0" w:space="0" w:color="auto"/>
        <w:bottom w:val="none" w:sz="0" w:space="0" w:color="auto"/>
        <w:right w:val="none" w:sz="0" w:space="0" w:color="auto"/>
      </w:divBdr>
    </w:div>
    <w:div w:id="1822886352">
      <w:bodyDiv w:val="1"/>
      <w:marLeft w:val="0"/>
      <w:marRight w:val="0"/>
      <w:marTop w:val="0"/>
      <w:marBottom w:val="0"/>
      <w:divBdr>
        <w:top w:val="none" w:sz="0" w:space="0" w:color="auto"/>
        <w:left w:val="none" w:sz="0" w:space="0" w:color="auto"/>
        <w:bottom w:val="none" w:sz="0" w:space="0" w:color="auto"/>
        <w:right w:val="none" w:sz="0" w:space="0" w:color="auto"/>
      </w:divBdr>
    </w:div>
    <w:div w:id="1826160779">
      <w:bodyDiv w:val="1"/>
      <w:marLeft w:val="0"/>
      <w:marRight w:val="0"/>
      <w:marTop w:val="0"/>
      <w:marBottom w:val="0"/>
      <w:divBdr>
        <w:top w:val="none" w:sz="0" w:space="0" w:color="auto"/>
        <w:left w:val="none" w:sz="0" w:space="0" w:color="auto"/>
        <w:bottom w:val="none" w:sz="0" w:space="0" w:color="auto"/>
        <w:right w:val="none" w:sz="0" w:space="0" w:color="auto"/>
      </w:divBdr>
    </w:div>
    <w:div w:id="1831360051">
      <w:bodyDiv w:val="1"/>
      <w:marLeft w:val="0"/>
      <w:marRight w:val="0"/>
      <w:marTop w:val="0"/>
      <w:marBottom w:val="0"/>
      <w:divBdr>
        <w:top w:val="none" w:sz="0" w:space="0" w:color="auto"/>
        <w:left w:val="none" w:sz="0" w:space="0" w:color="auto"/>
        <w:bottom w:val="none" w:sz="0" w:space="0" w:color="auto"/>
        <w:right w:val="none" w:sz="0" w:space="0" w:color="auto"/>
      </w:divBdr>
    </w:div>
    <w:div w:id="1831673111">
      <w:bodyDiv w:val="1"/>
      <w:marLeft w:val="0"/>
      <w:marRight w:val="0"/>
      <w:marTop w:val="0"/>
      <w:marBottom w:val="0"/>
      <w:divBdr>
        <w:top w:val="none" w:sz="0" w:space="0" w:color="auto"/>
        <w:left w:val="none" w:sz="0" w:space="0" w:color="auto"/>
        <w:bottom w:val="none" w:sz="0" w:space="0" w:color="auto"/>
        <w:right w:val="none" w:sz="0" w:space="0" w:color="auto"/>
      </w:divBdr>
    </w:div>
    <w:div w:id="1834832676">
      <w:bodyDiv w:val="1"/>
      <w:marLeft w:val="0"/>
      <w:marRight w:val="0"/>
      <w:marTop w:val="0"/>
      <w:marBottom w:val="0"/>
      <w:divBdr>
        <w:top w:val="none" w:sz="0" w:space="0" w:color="auto"/>
        <w:left w:val="none" w:sz="0" w:space="0" w:color="auto"/>
        <w:bottom w:val="none" w:sz="0" w:space="0" w:color="auto"/>
        <w:right w:val="none" w:sz="0" w:space="0" w:color="auto"/>
      </w:divBdr>
    </w:div>
    <w:div w:id="1854875044">
      <w:bodyDiv w:val="1"/>
      <w:marLeft w:val="0"/>
      <w:marRight w:val="0"/>
      <w:marTop w:val="0"/>
      <w:marBottom w:val="0"/>
      <w:divBdr>
        <w:top w:val="none" w:sz="0" w:space="0" w:color="auto"/>
        <w:left w:val="none" w:sz="0" w:space="0" w:color="auto"/>
        <w:bottom w:val="none" w:sz="0" w:space="0" w:color="auto"/>
        <w:right w:val="none" w:sz="0" w:space="0" w:color="auto"/>
      </w:divBdr>
    </w:div>
    <w:div w:id="1863856978">
      <w:bodyDiv w:val="1"/>
      <w:marLeft w:val="0"/>
      <w:marRight w:val="0"/>
      <w:marTop w:val="0"/>
      <w:marBottom w:val="0"/>
      <w:divBdr>
        <w:top w:val="none" w:sz="0" w:space="0" w:color="auto"/>
        <w:left w:val="none" w:sz="0" w:space="0" w:color="auto"/>
        <w:bottom w:val="none" w:sz="0" w:space="0" w:color="auto"/>
        <w:right w:val="none" w:sz="0" w:space="0" w:color="auto"/>
      </w:divBdr>
    </w:div>
    <w:div w:id="1864781012">
      <w:bodyDiv w:val="1"/>
      <w:marLeft w:val="0"/>
      <w:marRight w:val="0"/>
      <w:marTop w:val="0"/>
      <w:marBottom w:val="0"/>
      <w:divBdr>
        <w:top w:val="none" w:sz="0" w:space="0" w:color="auto"/>
        <w:left w:val="none" w:sz="0" w:space="0" w:color="auto"/>
        <w:bottom w:val="none" w:sz="0" w:space="0" w:color="auto"/>
        <w:right w:val="none" w:sz="0" w:space="0" w:color="auto"/>
      </w:divBdr>
    </w:div>
    <w:div w:id="1879661726">
      <w:bodyDiv w:val="1"/>
      <w:marLeft w:val="0"/>
      <w:marRight w:val="0"/>
      <w:marTop w:val="0"/>
      <w:marBottom w:val="0"/>
      <w:divBdr>
        <w:top w:val="none" w:sz="0" w:space="0" w:color="auto"/>
        <w:left w:val="none" w:sz="0" w:space="0" w:color="auto"/>
        <w:bottom w:val="none" w:sz="0" w:space="0" w:color="auto"/>
        <w:right w:val="none" w:sz="0" w:space="0" w:color="auto"/>
      </w:divBdr>
    </w:div>
    <w:div w:id="1900743136">
      <w:bodyDiv w:val="1"/>
      <w:marLeft w:val="0"/>
      <w:marRight w:val="0"/>
      <w:marTop w:val="0"/>
      <w:marBottom w:val="0"/>
      <w:divBdr>
        <w:top w:val="none" w:sz="0" w:space="0" w:color="auto"/>
        <w:left w:val="none" w:sz="0" w:space="0" w:color="auto"/>
        <w:bottom w:val="none" w:sz="0" w:space="0" w:color="auto"/>
        <w:right w:val="none" w:sz="0" w:space="0" w:color="auto"/>
      </w:divBdr>
    </w:div>
    <w:div w:id="1902868792">
      <w:bodyDiv w:val="1"/>
      <w:marLeft w:val="0"/>
      <w:marRight w:val="0"/>
      <w:marTop w:val="0"/>
      <w:marBottom w:val="0"/>
      <w:divBdr>
        <w:top w:val="none" w:sz="0" w:space="0" w:color="auto"/>
        <w:left w:val="none" w:sz="0" w:space="0" w:color="auto"/>
        <w:bottom w:val="none" w:sz="0" w:space="0" w:color="auto"/>
        <w:right w:val="none" w:sz="0" w:space="0" w:color="auto"/>
      </w:divBdr>
    </w:div>
    <w:div w:id="1937668461">
      <w:bodyDiv w:val="1"/>
      <w:marLeft w:val="0"/>
      <w:marRight w:val="0"/>
      <w:marTop w:val="0"/>
      <w:marBottom w:val="0"/>
      <w:divBdr>
        <w:top w:val="none" w:sz="0" w:space="0" w:color="auto"/>
        <w:left w:val="none" w:sz="0" w:space="0" w:color="auto"/>
        <w:bottom w:val="none" w:sz="0" w:space="0" w:color="auto"/>
        <w:right w:val="none" w:sz="0" w:space="0" w:color="auto"/>
      </w:divBdr>
    </w:div>
    <w:div w:id="1939829850">
      <w:bodyDiv w:val="1"/>
      <w:marLeft w:val="0"/>
      <w:marRight w:val="0"/>
      <w:marTop w:val="0"/>
      <w:marBottom w:val="0"/>
      <w:divBdr>
        <w:top w:val="none" w:sz="0" w:space="0" w:color="auto"/>
        <w:left w:val="none" w:sz="0" w:space="0" w:color="auto"/>
        <w:bottom w:val="none" w:sz="0" w:space="0" w:color="auto"/>
        <w:right w:val="none" w:sz="0" w:space="0" w:color="auto"/>
      </w:divBdr>
    </w:div>
    <w:div w:id="1951935057">
      <w:bodyDiv w:val="1"/>
      <w:marLeft w:val="0"/>
      <w:marRight w:val="0"/>
      <w:marTop w:val="0"/>
      <w:marBottom w:val="0"/>
      <w:divBdr>
        <w:top w:val="none" w:sz="0" w:space="0" w:color="auto"/>
        <w:left w:val="none" w:sz="0" w:space="0" w:color="auto"/>
        <w:bottom w:val="none" w:sz="0" w:space="0" w:color="auto"/>
        <w:right w:val="none" w:sz="0" w:space="0" w:color="auto"/>
      </w:divBdr>
    </w:div>
    <w:div w:id="1955020369">
      <w:bodyDiv w:val="1"/>
      <w:marLeft w:val="0"/>
      <w:marRight w:val="0"/>
      <w:marTop w:val="0"/>
      <w:marBottom w:val="0"/>
      <w:divBdr>
        <w:top w:val="none" w:sz="0" w:space="0" w:color="auto"/>
        <w:left w:val="none" w:sz="0" w:space="0" w:color="auto"/>
        <w:bottom w:val="none" w:sz="0" w:space="0" w:color="auto"/>
        <w:right w:val="none" w:sz="0" w:space="0" w:color="auto"/>
      </w:divBdr>
    </w:div>
    <w:div w:id="1977176018">
      <w:bodyDiv w:val="1"/>
      <w:marLeft w:val="0"/>
      <w:marRight w:val="0"/>
      <w:marTop w:val="0"/>
      <w:marBottom w:val="0"/>
      <w:divBdr>
        <w:top w:val="none" w:sz="0" w:space="0" w:color="auto"/>
        <w:left w:val="none" w:sz="0" w:space="0" w:color="auto"/>
        <w:bottom w:val="none" w:sz="0" w:space="0" w:color="auto"/>
        <w:right w:val="none" w:sz="0" w:space="0" w:color="auto"/>
      </w:divBdr>
    </w:div>
    <w:div w:id="1981878771">
      <w:bodyDiv w:val="1"/>
      <w:marLeft w:val="0"/>
      <w:marRight w:val="0"/>
      <w:marTop w:val="0"/>
      <w:marBottom w:val="0"/>
      <w:divBdr>
        <w:top w:val="none" w:sz="0" w:space="0" w:color="auto"/>
        <w:left w:val="none" w:sz="0" w:space="0" w:color="auto"/>
        <w:bottom w:val="none" w:sz="0" w:space="0" w:color="auto"/>
        <w:right w:val="none" w:sz="0" w:space="0" w:color="auto"/>
      </w:divBdr>
    </w:div>
    <w:div w:id="1992438069">
      <w:bodyDiv w:val="1"/>
      <w:marLeft w:val="0"/>
      <w:marRight w:val="0"/>
      <w:marTop w:val="0"/>
      <w:marBottom w:val="0"/>
      <w:divBdr>
        <w:top w:val="none" w:sz="0" w:space="0" w:color="auto"/>
        <w:left w:val="none" w:sz="0" w:space="0" w:color="auto"/>
        <w:bottom w:val="none" w:sz="0" w:space="0" w:color="auto"/>
        <w:right w:val="none" w:sz="0" w:space="0" w:color="auto"/>
      </w:divBdr>
    </w:div>
    <w:div w:id="1992445244">
      <w:bodyDiv w:val="1"/>
      <w:marLeft w:val="0"/>
      <w:marRight w:val="0"/>
      <w:marTop w:val="0"/>
      <w:marBottom w:val="0"/>
      <w:divBdr>
        <w:top w:val="none" w:sz="0" w:space="0" w:color="auto"/>
        <w:left w:val="none" w:sz="0" w:space="0" w:color="auto"/>
        <w:bottom w:val="none" w:sz="0" w:space="0" w:color="auto"/>
        <w:right w:val="none" w:sz="0" w:space="0" w:color="auto"/>
      </w:divBdr>
    </w:div>
    <w:div w:id="1999458405">
      <w:bodyDiv w:val="1"/>
      <w:marLeft w:val="0"/>
      <w:marRight w:val="0"/>
      <w:marTop w:val="0"/>
      <w:marBottom w:val="0"/>
      <w:divBdr>
        <w:top w:val="none" w:sz="0" w:space="0" w:color="auto"/>
        <w:left w:val="none" w:sz="0" w:space="0" w:color="auto"/>
        <w:bottom w:val="none" w:sz="0" w:space="0" w:color="auto"/>
        <w:right w:val="none" w:sz="0" w:space="0" w:color="auto"/>
      </w:divBdr>
    </w:div>
    <w:div w:id="2001687936">
      <w:bodyDiv w:val="1"/>
      <w:marLeft w:val="0"/>
      <w:marRight w:val="0"/>
      <w:marTop w:val="0"/>
      <w:marBottom w:val="0"/>
      <w:divBdr>
        <w:top w:val="none" w:sz="0" w:space="0" w:color="auto"/>
        <w:left w:val="none" w:sz="0" w:space="0" w:color="auto"/>
        <w:bottom w:val="none" w:sz="0" w:space="0" w:color="auto"/>
        <w:right w:val="none" w:sz="0" w:space="0" w:color="auto"/>
      </w:divBdr>
    </w:div>
    <w:div w:id="2014725885">
      <w:bodyDiv w:val="1"/>
      <w:marLeft w:val="0"/>
      <w:marRight w:val="0"/>
      <w:marTop w:val="0"/>
      <w:marBottom w:val="0"/>
      <w:divBdr>
        <w:top w:val="none" w:sz="0" w:space="0" w:color="auto"/>
        <w:left w:val="none" w:sz="0" w:space="0" w:color="auto"/>
        <w:bottom w:val="none" w:sz="0" w:space="0" w:color="auto"/>
        <w:right w:val="none" w:sz="0" w:space="0" w:color="auto"/>
      </w:divBdr>
    </w:div>
    <w:div w:id="2032804760">
      <w:bodyDiv w:val="1"/>
      <w:marLeft w:val="0"/>
      <w:marRight w:val="0"/>
      <w:marTop w:val="0"/>
      <w:marBottom w:val="0"/>
      <w:divBdr>
        <w:top w:val="none" w:sz="0" w:space="0" w:color="auto"/>
        <w:left w:val="none" w:sz="0" w:space="0" w:color="auto"/>
        <w:bottom w:val="none" w:sz="0" w:space="0" w:color="auto"/>
        <w:right w:val="none" w:sz="0" w:space="0" w:color="auto"/>
      </w:divBdr>
    </w:div>
    <w:div w:id="2039964355">
      <w:bodyDiv w:val="1"/>
      <w:marLeft w:val="0"/>
      <w:marRight w:val="0"/>
      <w:marTop w:val="0"/>
      <w:marBottom w:val="0"/>
      <w:divBdr>
        <w:top w:val="none" w:sz="0" w:space="0" w:color="auto"/>
        <w:left w:val="none" w:sz="0" w:space="0" w:color="auto"/>
        <w:bottom w:val="none" w:sz="0" w:space="0" w:color="auto"/>
        <w:right w:val="none" w:sz="0" w:space="0" w:color="auto"/>
      </w:divBdr>
    </w:div>
    <w:div w:id="2041317692">
      <w:bodyDiv w:val="1"/>
      <w:marLeft w:val="0"/>
      <w:marRight w:val="0"/>
      <w:marTop w:val="0"/>
      <w:marBottom w:val="0"/>
      <w:divBdr>
        <w:top w:val="none" w:sz="0" w:space="0" w:color="auto"/>
        <w:left w:val="none" w:sz="0" w:space="0" w:color="auto"/>
        <w:bottom w:val="none" w:sz="0" w:space="0" w:color="auto"/>
        <w:right w:val="none" w:sz="0" w:space="0" w:color="auto"/>
      </w:divBdr>
    </w:div>
    <w:div w:id="2043162276">
      <w:bodyDiv w:val="1"/>
      <w:marLeft w:val="0"/>
      <w:marRight w:val="0"/>
      <w:marTop w:val="0"/>
      <w:marBottom w:val="0"/>
      <w:divBdr>
        <w:top w:val="none" w:sz="0" w:space="0" w:color="auto"/>
        <w:left w:val="none" w:sz="0" w:space="0" w:color="auto"/>
        <w:bottom w:val="none" w:sz="0" w:space="0" w:color="auto"/>
        <w:right w:val="none" w:sz="0" w:space="0" w:color="auto"/>
      </w:divBdr>
    </w:div>
    <w:div w:id="2069448178">
      <w:bodyDiv w:val="1"/>
      <w:marLeft w:val="0"/>
      <w:marRight w:val="0"/>
      <w:marTop w:val="0"/>
      <w:marBottom w:val="0"/>
      <w:divBdr>
        <w:top w:val="none" w:sz="0" w:space="0" w:color="auto"/>
        <w:left w:val="none" w:sz="0" w:space="0" w:color="auto"/>
        <w:bottom w:val="none" w:sz="0" w:space="0" w:color="auto"/>
        <w:right w:val="none" w:sz="0" w:space="0" w:color="auto"/>
      </w:divBdr>
    </w:div>
    <w:div w:id="2085252673">
      <w:bodyDiv w:val="1"/>
      <w:marLeft w:val="0"/>
      <w:marRight w:val="0"/>
      <w:marTop w:val="0"/>
      <w:marBottom w:val="0"/>
      <w:divBdr>
        <w:top w:val="none" w:sz="0" w:space="0" w:color="auto"/>
        <w:left w:val="none" w:sz="0" w:space="0" w:color="auto"/>
        <w:bottom w:val="none" w:sz="0" w:space="0" w:color="auto"/>
        <w:right w:val="none" w:sz="0" w:space="0" w:color="auto"/>
      </w:divBdr>
    </w:div>
    <w:div w:id="2091850940">
      <w:bodyDiv w:val="1"/>
      <w:marLeft w:val="0"/>
      <w:marRight w:val="0"/>
      <w:marTop w:val="0"/>
      <w:marBottom w:val="0"/>
      <w:divBdr>
        <w:top w:val="none" w:sz="0" w:space="0" w:color="auto"/>
        <w:left w:val="none" w:sz="0" w:space="0" w:color="auto"/>
        <w:bottom w:val="none" w:sz="0" w:space="0" w:color="auto"/>
        <w:right w:val="none" w:sz="0" w:space="0" w:color="auto"/>
      </w:divBdr>
    </w:div>
    <w:div w:id="2096709018">
      <w:bodyDiv w:val="1"/>
      <w:marLeft w:val="0"/>
      <w:marRight w:val="0"/>
      <w:marTop w:val="0"/>
      <w:marBottom w:val="0"/>
      <w:divBdr>
        <w:top w:val="none" w:sz="0" w:space="0" w:color="auto"/>
        <w:left w:val="none" w:sz="0" w:space="0" w:color="auto"/>
        <w:bottom w:val="none" w:sz="0" w:space="0" w:color="auto"/>
        <w:right w:val="none" w:sz="0" w:space="0" w:color="auto"/>
      </w:divBdr>
    </w:div>
    <w:div w:id="2096970840">
      <w:bodyDiv w:val="1"/>
      <w:marLeft w:val="0"/>
      <w:marRight w:val="0"/>
      <w:marTop w:val="0"/>
      <w:marBottom w:val="0"/>
      <w:divBdr>
        <w:top w:val="none" w:sz="0" w:space="0" w:color="auto"/>
        <w:left w:val="none" w:sz="0" w:space="0" w:color="auto"/>
        <w:bottom w:val="none" w:sz="0" w:space="0" w:color="auto"/>
        <w:right w:val="none" w:sz="0" w:space="0" w:color="auto"/>
      </w:divBdr>
    </w:div>
    <w:div w:id="2107189756">
      <w:bodyDiv w:val="1"/>
      <w:marLeft w:val="0"/>
      <w:marRight w:val="0"/>
      <w:marTop w:val="0"/>
      <w:marBottom w:val="0"/>
      <w:divBdr>
        <w:top w:val="none" w:sz="0" w:space="0" w:color="auto"/>
        <w:left w:val="none" w:sz="0" w:space="0" w:color="auto"/>
        <w:bottom w:val="none" w:sz="0" w:space="0" w:color="auto"/>
        <w:right w:val="none" w:sz="0" w:space="0" w:color="auto"/>
      </w:divBdr>
    </w:div>
    <w:div w:id="2107580981">
      <w:bodyDiv w:val="1"/>
      <w:marLeft w:val="0"/>
      <w:marRight w:val="0"/>
      <w:marTop w:val="0"/>
      <w:marBottom w:val="0"/>
      <w:divBdr>
        <w:top w:val="none" w:sz="0" w:space="0" w:color="auto"/>
        <w:left w:val="none" w:sz="0" w:space="0" w:color="auto"/>
        <w:bottom w:val="none" w:sz="0" w:space="0" w:color="auto"/>
        <w:right w:val="none" w:sz="0" w:space="0" w:color="auto"/>
      </w:divBdr>
    </w:div>
    <w:div w:id="2111273902">
      <w:bodyDiv w:val="1"/>
      <w:marLeft w:val="0"/>
      <w:marRight w:val="0"/>
      <w:marTop w:val="0"/>
      <w:marBottom w:val="0"/>
      <w:divBdr>
        <w:top w:val="none" w:sz="0" w:space="0" w:color="auto"/>
        <w:left w:val="none" w:sz="0" w:space="0" w:color="auto"/>
        <w:bottom w:val="none" w:sz="0" w:space="0" w:color="auto"/>
        <w:right w:val="none" w:sz="0" w:space="0" w:color="auto"/>
      </w:divBdr>
    </w:div>
    <w:div w:id="2132703902">
      <w:bodyDiv w:val="1"/>
      <w:marLeft w:val="0"/>
      <w:marRight w:val="0"/>
      <w:marTop w:val="0"/>
      <w:marBottom w:val="0"/>
      <w:divBdr>
        <w:top w:val="none" w:sz="0" w:space="0" w:color="auto"/>
        <w:left w:val="none" w:sz="0" w:space="0" w:color="auto"/>
        <w:bottom w:val="none" w:sz="0" w:space="0" w:color="auto"/>
        <w:right w:val="none" w:sz="0" w:space="0" w:color="auto"/>
      </w:divBdr>
    </w:div>
    <w:div w:id="2136632848">
      <w:bodyDiv w:val="1"/>
      <w:marLeft w:val="0"/>
      <w:marRight w:val="0"/>
      <w:marTop w:val="0"/>
      <w:marBottom w:val="0"/>
      <w:divBdr>
        <w:top w:val="none" w:sz="0" w:space="0" w:color="auto"/>
        <w:left w:val="none" w:sz="0" w:space="0" w:color="auto"/>
        <w:bottom w:val="none" w:sz="0" w:space="0" w:color="auto"/>
        <w:right w:val="none" w:sz="0" w:space="0" w:color="auto"/>
      </w:divBdr>
    </w:div>
    <w:div w:id="2141998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png"/><Relationship Id="rId21" Type="http://schemas.openxmlformats.org/officeDocument/2006/relationships/footer" Target="footer2.xml"/><Relationship Id="rId42" Type="http://schemas.openxmlformats.org/officeDocument/2006/relationships/image" Target="media/image30.png"/><Relationship Id="rId47" Type="http://schemas.openxmlformats.org/officeDocument/2006/relationships/image" Target="media/image35.png"/><Relationship Id="rId63" Type="http://schemas.openxmlformats.org/officeDocument/2006/relationships/image" Target="media/image51.png"/><Relationship Id="rId68" Type="http://schemas.openxmlformats.org/officeDocument/2006/relationships/hyperlink" Target="https://uowtsd-my.sharepoint.com/:f:/g/personal/2217998_student_uwtsd_ac_uk/EpCHcl1YYTZNgz_1zvPnEbwB-tTQ9R3QGnPhqQhqh_TNJg?e=WkFcXj" TargetMode="External"/><Relationship Id="rId7" Type="http://schemas.openxmlformats.org/officeDocument/2006/relationships/footnotes" Target="footnotes.xml"/><Relationship Id="rId71"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17.png"/><Relationship Id="rId11" Type="http://schemas.openxmlformats.org/officeDocument/2006/relationships/image" Target="media/image3.png"/><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image" Target="media/image33.png"/><Relationship Id="rId53" Type="http://schemas.openxmlformats.org/officeDocument/2006/relationships/image" Target="media/image41.png"/><Relationship Id="rId58" Type="http://schemas.openxmlformats.org/officeDocument/2006/relationships/image" Target="media/image46.png"/><Relationship Id="rId66" Type="http://schemas.openxmlformats.org/officeDocument/2006/relationships/image" Target="media/image54.png"/><Relationship Id="rId5" Type="http://schemas.openxmlformats.org/officeDocument/2006/relationships/settings" Target="settings.xml"/><Relationship Id="rId61" Type="http://schemas.openxmlformats.org/officeDocument/2006/relationships/image" Target="media/image49.png"/><Relationship Id="rId1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image" Target="media/image36.png"/><Relationship Id="rId56" Type="http://schemas.openxmlformats.org/officeDocument/2006/relationships/image" Target="media/image44.png"/><Relationship Id="rId64" Type="http://schemas.openxmlformats.org/officeDocument/2006/relationships/image" Target="media/image52.png"/><Relationship Id="rId69"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image" Target="media/image39.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34.png"/><Relationship Id="rId59" Type="http://schemas.openxmlformats.org/officeDocument/2006/relationships/image" Target="media/image47.png"/><Relationship Id="rId67" Type="http://schemas.openxmlformats.org/officeDocument/2006/relationships/image" Target="media/image55.png"/><Relationship Id="rId20" Type="http://schemas.openxmlformats.org/officeDocument/2006/relationships/header" Target="header2.xml"/><Relationship Id="rId41" Type="http://schemas.openxmlformats.org/officeDocument/2006/relationships/image" Target="media/image29.png"/><Relationship Id="rId54" Type="http://schemas.openxmlformats.org/officeDocument/2006/relationships/image" Target="media/image42.png"/><Relationship Id="rId62" Type="http://schemas.openxmlformats.org/officeDocument/2006/relationships/image" Target="media/image50.png"/><Relationship Id="rId7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image" Target="media/image37.png"/><Relationship Id="rId57" Type="http://schemas.openxmlformats.org/officeDocument/2006/relationships/image" Target="media/image45.png"/><Relationship Id="rId10" Type="http://schemas.openxmlformats.org/officeDocument/2006/relationships/image" Target="media/image2.png"/><Relationship Id="rId31" Type="http://schemas.openxmlformats.org/officeDocument/2006/relationships/image" Target="media/image19.png"/><Relationship Id="rId44" Type="http://schemas.openxmlformats.org/officeDocument/2006/relationships/image" Target="media/image32.png"/><Relationship Id="rId52" Type="http://schemas.openxmlformats.org/officeDocument/2006/relationships/image" Target="media/image40.png"/><Relationship Id="rId60" Type="http://schemas.openxmlformats.org/officeDocument/2006/relationships/image" Target="media/image48.png"/><Relationship Id="rId65" Type="http://schemas.openxmlformats.org/officeDocument/2006/relationships/image" Target="media/image53.png"/><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eader" Target="header1.xml"/><Relationship Id="rId39" Type="http://schemas.openxmlformats.org/officeDocument/2006/relationships/image" Target="media/image27.png"/><Relationship Id="rId34" Type="http://schemas.openxmlformats.org/officeDocument/2006/relationships/image" Target="media/image22.png"/><Relationship Id="rId50" Type="http://schemas.openxmlformats.org/officeDocument/2006/relationships/image" Target="media/image38.png"/><Relationship Id="rId55" Type="http://schemas.openxmlformats.org/officeDocument/2006/relationships/image" Target="media/image4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A379EB7B40B54FE4B9E46AB191F52043"/>
        <w:category>
          <w:name w:val="General"/>
          <w:gallery w:val="placeholder"/>
        </w:category>
        <w:types>
          <w:type w:val="bbPlcHdr"/>
        </w:types>
        <w:behaviors>
          <w:behavior w:val="content"/>
        </w:behaviors>
        <w:guid w:val="{CC5FD70E-61C7-4EEA-80A0-E01D5C849F29}"/>
      </w:docPartPr>
      <w:docPartBody>
        <w:p w:rsidR="00106EF5" w:rsidRDefault="009F6DB9" w:rsidP="009F6DB9">
          <w:pPr>
            <w:pStyle w:val="A379EB7B40B54FE4B9E46AB191F52043"/>
          </w:pPr>
          <w:r>
            <w:rPr>
              <w:rStyle w:val="PlaceholderText"/>
            </w:rPr>
            <w:t>[Author]</w:t>
          </w:r>
        </w:p>
      </w:docPartBody>
    </w:docPart>
    <w:docPart>
      <w:docPartPr>
        <w:name w:val="9B6994285A43424E9AE822F1E2C878A2"/>
        <w:category>
          <w:name w:val="General"/>
          <w:gallery w:val="placeholder"/>
        </w:category>
        <w:types>
          <w:type w:val="bbPlcHdr"/>
        </w:types>
        <w:behaviors>
          <w:behavior w:val="content"/>
        </w:behaviors>
        <w:guid w:val="{3E06A754-6001-4F47-9817-06CA6AE70593}"/>
      </w:docPartPr>
      <w:docPartBody>
        <w:p w:rsidR="00106EF5" w:rsidRDefault="009F6DB9" w:rsidP="009F6DB9">
          <w:pPr>
            <w:pStyle w:val="9B6994285A43424E9AE822F1E2C878A2"/>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DB9"/>
    <w:rsid w:val="000E20A0"/>
    <w:rsid w:val="00106EF5"/>
    <w:rsid w:val="00112EF8"/>
    <w:rsid w:val="0023423E"/>
    <w:rsid w:val="002B3698"/>
    <w:rsid w:val="009F6DB9"/>
    <w:rsid w:val="00B276B6"/>
    <w:rsid w:val="00D4117D"/>
    <w:rsid w:val="00FC11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F6DB9"/>
    <w:rPr>
      <w:color w:val="808080"/>
    </w:rPr>
  </w:style>
  <w:style w:type="paragraph" w:customStyle="1" w:styleId="A379EB7B40B54FE4B9E46AB191F52043">
    <w:name w:val="A379EB7B40B54FE4B9E46AB191F52043"/>
    <w:rsid w:val="009F6DB9"/>
  </w:style>
  <w:style w:type="paragraph" w:customStyle="1" w:styleId="9B6994285A43424E9AE822F1E2C878A2">
    <w:name w:val="9B6994285A43424E9AE822F1E2C878A2"/>
    <w:rsid w:val="009F6DB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SC">
      <a:dk1>
        <a:sysClr val="windowText" lastClr="000000"/>
      </a:dk1>
      <a:lt1>
        <a:sysClr val="window" lastClr="FFFFFF"/>
      </a:lt1>
      <a:dk2>
        <a:srgbClr val="0E2841"/>
      </a:dk2>
      <a:lt2>
        <a:srgbClr val="E8E8E8"/>
      </a:lt2>
      <a:accent1>
        <a:srgbClr val="005C45"/>
      </a:accent1>
      <a:accent2>
        <a:srgbClr val="48AF95"/>
      </a:accent2>
      <a:accent3>
        <a:srgbClr val="05ECB2"/>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Produced For Module: ACDB5015 – Advanced Physics of OME</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Mal21</b:Tag>
    <b:SourceType>JournalArticle</b:SourceType>
    <b:Guid>{FC2C726D-4086-4037-828C-3FB7B8156568}</b:Guid>
    <b:Title>Numerical Analysis and Experimental Test for the Development of a Small Shaped Charge</b:Title>
    <b:Year>2021</b:Year>
    <b:JournalName>Applied Aciences</b:JournalName>
    <b:Volume>11</b:Volume>
    <b:Issue>2578</b:Issue>
    <b:Author>
      <b:Author>
        <b:NameList>
          <b:Person>
            <b:Last>Malesa</b:Last>
            <b:First>Piotr</b:First>
          </b:Person>
          <b:Person>
            <b:Last>Slawinski</b:Last>
            <b:First>Grezegorz</b:First>
          </b:Person>
          <b:Person>
            <b:Last>Percherzewska</b:Last>
            <b:First>Karolina</b:First>
          </b:Person>
        </b:NameList>
      </b:Author>
    </b:Author>
    <b:DOI>https://doi.org/10.3390/app11062578</b:DOI>
    <b:RefOrder>1</b:RefOrder>
  </b:Source>
  <b:Source>
    <b:Tag>Gur09</b:Tag>
    <b:SourceType>Report</b:SourceType>
    <b:Guid>{EF9DE5B3-E083-4061-A046-D66AF23C772D}</b:Guid>
    <b:Title>MODELING AND SIMULATION OF SHAPED CHARGES</b:Title>
    <b:Year>2009</b:Year>
    <b:Publisher>Middle East Technical University</b:Publisher>
    <b:Author>
      <b:Author>
        <b:NameList>
          <b:Person>
            <b:Last>Gurel</b:Last>
            <b:First>Eser</b:First>
          </b:Person>
        </b:NameList>
      </b:Author>
    </b:Author>
    <b:RefOrder>2</b:RefOrder>
  </b:Source>
  <b:Source>
    <b:Tag>She12</b:Tag>
    <b:SourceType>JournalArticle</b:SourceType>
    <b:Guid>{4EAA6D4D-6DF8-416F-A1BF-56B10B9B3C9A}</b:Guid>
    <b:Title> Theoretical Modelling of Shaped Charges in the Last Two Decades (1990-2010): A Review</b:Title>
    <b:Year>2012</b:Year>
    <b:JournalName> Central European Journal of Energetic Materials</b:JournalName>
    <b:Pages>155-185</b:Pages>
    <b:Volume>2</b:Volume>
    <b:Issue>9</b:Issue>
    <b:Author>
      <b:Author>
        <b:NameList>
          <b:Person>
            <b:Last>Shekhar</b:Last>
            <b:First>Himanshu</b:First>
          </b:Person>
        </b:NameList>
      </b:Author>
    </b:Author>
    <b:RefOrder>3</b:RefOrder>
  </b:Source>
  <b:Source>
    <b:Tag>Ahm17</b:Tag>
    <b:SourceType>JournalArticle</b:SourceType>
    <b:Guid>{44A380F4-D912-4796-A470-CF8B11DA0095}</b:Guid>
    <b:Title>A Review of Works on Shaped Charges  </b:Title>
    <b:JournalName>Engineering, Technology &amp; Applied Science Research </b:JournalName>
    <b:Year>2017</b:Year>
    <b:Pages>2098-2103</b:Pages>
    <b:Volume>7</b:Volume>
    <b:Issue>5</b:Issue>
    <b:Author>
      <b:Author>
        <b:NameList>
          <b:Person>
            <b:Last>Ahmed</b:Last>
            <b:First>Mukhtar</b:First>
          </b:Person>
          <b:Person>
            <b:Last>Malik</b:Last>
            <b:Middle>Qadeer</b:Middle>
            <b:First>Abdul</b:First>
          </b:Person>
        </b:NameList>
      </b:Author>
    </b:Author>
    <b:RefOrder>4</b:RefOrder>
  </b:Source>
  <b:Source>
    <b:Tag>Sen13</b:Tag>
    <b:SourceType>JournalArticle</b:SourceType>
    <b:Guid>{1CD3278D-0596-4A2F-9304-30BA62FB9918}</b:Guid>
    <b:Title>AnApplication of Explosive Metal Forming in Military Field: The Relationship Between Shaped Charge Jet Formation and Thickness Variation Along Liner Length of Conical Copper Liner</b:Title>
    <b:JournalName>Arab J Sci Eng</b:JournalName>
    <b:Year>2013</b:Year>
    <b:Pages>3551-3562</b:Pages>
    <b:Volume>38</b:Volume>
    <b:Author>
      <b:Author>
        <b:NameList>
          <b:Person>
            <b:Last>Sen</b:Last>
            <b:First>Sadri</b:First>
          </b:Person>
          <b:Person>
            <b:Last>Aksoy</b:Last>
            <b:First>Gokhan</b:First>
          </b:Person>
        </b:NameList>
      </b:Author>
    </b:Author>
    <b:RefOrder>5</b:RefOrder>
  </b:Source>
  <b:Source>
    <b:Tag>DuY22</b:Tag>
    <b:SourceType>JournalArticle</b:SourceType>
    <b:Guid>{75B93753-5841-44E8-88A2-D09DD6C4EEFB}</b:Guid>
    <b:Title>Experimental and Numerical Study on the Penetration  Performance of a Shaped Charge</b:Title>
    <b:JournalName>Materials</b:JournalName>
    <b:Year>2022</b:Year>
    <b:Pages>3889</b:Pages>
    <b:Volume>15</b:Volume>
    <b:Author>
      <b:Author>
        <b:NameList>
          <b:Person>
            <b:Last>Du</b:Last>
            <b:First>Yanan</b:First>
          </b:Person>
          <b:Person>
            <b:Last>He</b:Last>
            <b:First>Guanglin</b:First>
          </b:Person>
          <b:Person>
            <b:Last>Li</b:Last>
            <b:First>Weizhe</b:First>
          </b:Person>
          <b:Person>
            <b:Last>Wang</b:Last>
            <b:First>Kaipeng</b:First>
          </b:Person>
        </b:NameList>
      </b:Author>
    </b:Author>
    <b:DOI>https://doi.org/10.3390/ma15113899</b:DOI>
    <b:RefOrder>6</b:RefOrder>
  </b:Source>
  <b:Source>
    <b:Tag>Wan15</b:Tag>
    <b:SourceType>JournalArticle</b:SourceType>
    <b:Guid>{07F95579-FA71-4C5F-A904-970B4FCFA3B4}</b:Guid>
    <b:Title>Numerical Simulation on Jet Formation of Shaped Charge with Different Liner Materials</b:Title>
    <b:JournalName>Defence Science Journal</b:JournalName>
    <b:Year>2015</b:Year>
    <b:Pages>279-286</b:Pages>
    <b:Volume>65</b:Volume>
    <b:Issue>4</b:Issue>
    <b:Author>
      <b:Author>
        <b:NameList>
          <b:Person>
            <b:Last>Wang</b:Last>
            <b:First>Cheng</b:First>
          </b:Person>
          <b:Person>
            <b:Last>Ding</b:Last>
            <b:First>Jianxu</b:First>
          </b:Person>
          <b:Person>
            <b:Last>Zhao</b:Last>
            <b:First>Haitao</b:First>
          </b:Person>
        </b:NameList>
      </b:Author>
    </b:Author>
    <b:DOI>10.14429/dsj.65.8648</b:DOI>
    <b:RefOrder>7</b:RefOrder>
  </b:Source>
  <b:Source>
    <b:Tag>Zak19</b:Tag>
    <b:SourceType>JournalArticle</b:SourceType>
    <b:Guid>{0C905038-F357-4031-8AF9-91D3B7D2C408}</b:Guid>
    <b:Title>Effect of liner material and explosive type on penetration effectiveness  of shaped charge</b:Title>
    <b:JournalName> Proc IMechE Part L: J Materials: Design and Applications</b:JournalName>
    <b:Year>2019</b:Year>
    <b:Pages>1357-1383</b:Pages>
    <b:Volume>233</b:Volume>
    <b:Issue>7</b:Issue>
    <b:Author>
      <b:Author>
        <b:NameList>
          <b:Person>
            <b:Last>Zaki</b:Last>
            <b:First>S</b:First>
          </b:Person>
          <b:Person>
            <b:Last>Uddin</b:Last>
            <b:First>Emad</b:First>
          </b:Person>
          <b:Person>
            <b:Last>Rshid</b:Last>
            <b:First>B</b:First>
          </b:Person>
          <b:Person>
            <b:Last>Mubashar</b:Last>
            <b:First>A</b:First>
          </b:Person>
          <b:Person>
            <b:Last>Shah</b:Last>
            <b:Middle>R</b:Middle>
            <b:First>Samiur</b:First>
          </b:Person>
        </b:NameList>
      </b:Author>
    </b:Author>
    <b:RefOrder>8</b:RefOrder>
  </b:Source>
  <b:Source>
    <b:Tag>Pyk20</b:Tag>
    <b:SourceType>JournalArticle</b:SourceType>
    <b:Guid>{E7C0074B-41F5-4F8A-94D3-790EF932FB6D}</b:Guid>
    <b:Title>Numerical and Experimental Studies of the ŁK Type Shaped Charge</b:Title>
    <b:JournalName>Applied Science</b:JournalName>
    <b:Year>2020</b:Year>
    <b:Author>
      <b:Author>
        <b:NameList>
          <b:Person>
            <b:Last>Pyka</b:Last>
            <b:First>Dariusz</b:First>
          </b:Person>
          <b:Person>
            <b:Last>Kurzawa</b:Last>
            <b:First>Adam</b:First>
          </b:Person>
          <b:Person>
            <b:Last>Bocian</b:Last>
            <b:First>Miroslaw</b:First>
          </b:Person>
          <b:Person>
            <b:Last>Bajkowski</b:Last>
            <b:First>Marcin</b:First>
          </b:Person>
          <b:Person>
            <b:Last>Magier</b:Last>
            <b:First>Mariusz</b:First>
          </b:Person>
          <b:Person>
            <b:Last>Sliwnski</b:Last>
            <b:First>Janusz</b:First>
          </b:Person>
          <b:Person>
            <b:Last>Jamroziak</b:Last>
            <b:First>Krzysztof</b:First>
          </b:Person>
        </b:NameList>
      </b:Author>
    </b:Author>
    <b:DOI>http://dx.doi.org/10.3390/app10196742</b:DOI>
    <b:RefOrder>9</b:RefOrder>
  </b:Source>
  <b:Source>
    <b:Tag>Han21</b:Tag>
    <b:SourceType>JournalArticle</b:SourceType>
    <b:Guid>{E8094B6F-EEFC-4C6A-B94E-4FD8D943CDCD}</b:Guid>
    <b:Title>Study on the Penetration Performance of Micro-shaped Charge with Different Liner Materials</b:Title>
    <b:JournalName>Journal of Physics: Conference Series</b:JournalName>
    <b:Year>2021</b:Year>
    <b:Volume>1855</b:Volume>
    <b:Author>
      <b:Author>
        <b:NameList>
          <b:Person>
            <b:Last>Han</b:Last>
            <b:First>Yangyang</b:First>
          </b:Person>
          <b:Person>
            <b:Last>Yin</b:Last>
            <b:First>Jianping</b:First>
          </b:Person>
          <b:Person>
            <b:Last>Cui</b:Last>
            <b:First>Hailin</b:First>
          </b:Person>
          <b:Person>
            <b:Last>Bi</b:Last>
            <b:First>Guangjian</b:First>
          </b:Person>
          <b:Person>
            <b:Last>Duan</b:Last>
            <b:First>Conghui</b:First>
          </b:Person>
          <b:Person>
            <b:Last>Zhang</b:Last>
            <b:First>Yu</b:First>
          </b:Person>
          <b:Person>
            <b:Last>Qi</b:Last>
            <b:First>Jiawen</b:First>
          </b:Person>
        </b:NameList>
      </b:Author>
    </b:Author>
    <b:DOI>10.1088/1742-6596/18</b:DOI>
    <b:RefOrder>10</b:RefOrder>
  </b:Source>
  <b:Source>
    <b:Tag>Sam09</b:Tag>
    <b:SourceType>JournalArticle</b:SourceType>
    <b:Guid>{98F15491-0B6F-474D-9F0D-F43CA1CAAEB2}</b:Guid>
    <b:Title>Studies on an Improved Plastic Bonded Explosive (PBX) for Shaped Charges</b:Title>
    <b:JournalName>Propellants Explos. Pyrotech.</b:JournalName>
    <b:Year>2009</b:Year>
    <b:Pages>145-150</b:Pages>
    <b:Volume>34</b:Volume>
    <b:Author>
      <b:Author>
        <b:NameList>
          <b:Person>
            <b:Last>Samudre</b:Last>
            <b:Middle>S</b:Middle>
            <b:First>Samson</b:First>
          </b:Person>
          <b:Person>
            <b:Last>Nair</b:Last>
            <b:Middle>R</b:Middle>
            <b:First>Ushadevi</b:First>
          </b:Person>
          <b:Person>
            <b:Last>Gore</b:Last>
            <b:Middle>M</b:Middle>
            <b:First>Girish</b:First>
          </b:Person>
          <b:Person>
            <b:Last>Sinha</b:Last>
            <b:Middle>Kumar</b:Middle>
            <b:First>Rabindra</b:First>
          </b:Person>
          <b:Person>
            <b:Last>Sikder</b:Last>
            <b:Middle>Kanti</b:Middle>
            <b:First>Arun</b:First>
          </b:Person>
          <b:Person>
            <b:Last>Asthana</b:Last>
            <b:Middle>Nandan</b:Middle>
            <b:First>Shri</b:First>
          </b:Person>
        </b:NameList>
      </b:Author>
    </b:Author>
    <b:RefOrder>11</b:RefOrder>
  </b:Source>
  <b:Source>
    <b:Tag>Fed15</b:Tag>
    <b:SourceType>JournalArticle</b:SourceType>
    <b:Guid>{C3B2BAE8-5853-4274-A3E8-A72D76194A84}</b:Guid>
    <b:Title>Numerical Analysis of the Effect of the Geometric Parameters of a Combined Shaped-Charge Liner on the Mass and Velocity of Explosively Formed Compact Elements</b:Title>
    <b:JournalName>Combustion, Explosion, and Shock Waves</b:JournalName>
    <b:Year>2015</b:Year>
    <b:Pages>130-142</b:Pages>
    <b:Volume>51</b:Volume>
    <b:Issue>1</b:Issue>
    <b:Author>
      <b:Author>
        <b:NameList>
          <b:Person>
            <b:Last>Fedorov</b:Last>
            <b:Middle>V</b:Middle>
            <b:First>S</b:First>
          </b:Person>
          <b:Person>
            <b:Last>Bayanova</b:Last>
            <b:Middle>M</b:Middle>
            <b:First>Ya</b:First>
          </b:Person>
          <b:Person>
            <b:Last>Ladov</b:Last>
            <b:Middle>V</b:Middle>
            <b:First>S</b:First>
          </b:Person>
        </b:NameList>
      </b:Author>
    </b:Author>
    <b:RefOrder>12</b:RefOrder>
  </b:Source>
  <b:Source>
    <b:Tag>Wan221</b:Tag>
    <b:SourceType>JournalArticle</b:SourceType>
    <b:Guid>{8583D03B-3B6E-4E56-AD02-05736E9177EF}</b:Guid>
    <b:Title>The Effect of Cylindrical Liner Material on the Jet Formation and Penetration Capability of Cylinder-Cone-Shaped Charge</b:Title>
    <b:JournalName>Materials</b:JournalName>
    <b:Year>2022</b:Year>
    <b:Volume>15</b:Volume>
    <b:Issue>3511</b:Issue>
    <b:Author>
      <b:Author>
        <b:NameList>
          <b:Person>
            <b:Last>Wang</b:Last>
            <b:First>Yifan</b:First>
          </b:Person>
          <b:Person>
            <b:Last>Wang</b:Last>
            <b:First>Zhijun</b:First>
          </b:Person>
          <b:Person>
            <b:Last>Xu</b:Last>
            <b:First>Yongjie</b:First>
          </b:Person>
          <b:Person>
            <b:Last>Jin</b:Last>
            <b:First>Zhen</b:First>
          </b:Person>
        </b:NameList>
      </b:Author>
    </b:Author>
    <b:DOI>https://doi.org/10.3390/ma15103511</b:DOI>
    <b:RefOrder>13</b:RefOrder>
  </b:Source>
  <b:Source>
    <b:Tag>Hao23</b:Tag>
    <b:SourceType>JournalArticle</b:SourceType>
    <b:Guid>{719C3799-A392-45F5-8FCA-EE806F88CA9C}</b:Guid>
    <b:Title>The effect of three‑layer liner on the jet formation and penetration capability of shaped charge jet</b:Title>
    <b:JournalName>Nature Portfolio Scientific Reports</b:JournalName>
    <b:Year>2023</b:Year>
    <b:Volume>13</b:Volume>
    <b:Issue>13851</b:Issue>
    <b:Author>
      <b:Author>
        <b:NameList>
          <b:Person>
            <b:Last>Hao</b:Last>
            <b:First>Zhiwei</b:First>
          </b:Person>
          <b:Person>
            <b:Last>Wang</b:Last>
            <b:First>Zhijun</b:First>
          </b:Person>
          <b:Person>
            <b:Last>Wang</b:Last>
            <b:First>Yifan</b:First>
          </b:Person>
          <b:Person>
            <b:Last>Duan</b:Last>
            <b:First>Conghui</b:First>
          </b:Person>
          <b:Person>
            <b:Last>Ji</b:Last>
            <b:First>Qing</b:First>
          </b:Person>
        </b:NameList>
      </b:Author>
    </b:Author>
    <b:RefOrder>14</b:RefOrder>
  </b:Source>
  <b:Source>
    <b:Tag>Wal89</b:Tag>
    <b:SourceType>Book</b:SourceType>
    <b:Guid>{838F1829-1362-4CD3-AAD6-F84C9C224873}</b:Guid>
    <b:Title>FUNDAMENTALS OF SHAPED CHARGES</b:Title>
    <b:Year>1989</b:Year>
    <b:Publisher>Wiley-Interscience</b:Publisher>
    <b:Author>
      <b:Author>
        <b:NameList>
          <b:Person>
            <b:Last>Walters</b:Last>
            <b:Middle>P</b:Middle>
            <b:First>William</b:First>
          </b:Person>
          <b:Person>
            <b:Last>Zukas</b:Last>
            <b:Middle>A</b:Middle>
            <b:First>Jonas</b:First>
          </b:Person>
        </b:NameList>
      </b:Author>
    </b:Author>
    <b:RefOrder>15</b:RefOrder>
  </b:Source>
  <b:Source>
    <b:Tag>Deh19</b:Tag>
    <b:SourceType>JournalArticle</b:SourceType>
    <b:Guid>{D96B7370-1D73-408D-97BC-835AAF508689}</b:Guid>
    <b:Title>Numerical study of the stand-off distance and liner thickness effect on the penetration depth efficiency of shaped charge process</b:Title>
    <b:Year>2019</b:Year>
    <b:JournalName>Proc IMechE Part C:  J Mechanical Engineering Science</b:JournalName>
    <b:Pages>977-986</b:Pages>
    <b:Volume>233</b:Volume>
    <b:Issue>3</b:Issue>
    <b:Author>
      <b:Author>
        <b:NameList>
          <b:Person>
            <b:Last>Dehestani</b:Last>
            <b:First>P</b:First>
          </b:Person>
          <b:Person>
            <b:Last>Fathi</b:Last>
            <b:First>AR</b:First>
          </b:Person>
          <b:Person>
            <b:Last>Daniali</b:Last>
            <b:Middle>Mohammadi</b:Middle>
            <b:First>HR</b:First>
          </b:Person>
        </b:NameList>
      </b:Author>
    </b:Author>
    <b:RefOrder>16</b:RefOrder>
  </b:Source>
  <b:Source>
    <b:Tag>Mur97</b:Tag>
    <b:SourceType>Report</b:SourceType>
    <b:Guid>{6522A637-7621-4BFE-B72E-D6DACA52C538}</b:Guid>
    <b:Title> Demonstration of Enhanced Warhead Performance with More Powerful Explosives</b:Title>
    <b:Year>1997</b:Year>
    <b:Publisher>Lawrence Livermore National  Laboratory</b:Publisher>
    <b:City>Livermore</b:City>
    <b:Author>
      <b:Author>
        <b:NameList>
          <b:Person>
            <b:Last>Murphy</b:Last>
            <b:Middle>J</b:Middle>
            <b:First>Michael</b:First>
          </b:Person>
          <b:Person>
            <b:Last>Baum</b:Last>
            <b:First>Dennis</b:First>
          </b:Person>
          <b:Person>
            <b:Last>Simpson</b:Last>
            <b:Middle>L</b:Middle>
            <b:First>Randall</b:First>
          </b:Person>
          <b:Person>
            <b:Last>Monolo</b:Last>
            <b:First>Joe</b:First>
          </b:Person>
          <b:Person>
            <b:Last>Montesi</b:Last>
            <b:First>Lou</b:First>
          </b:Person>
          <b:Person>
            <b:Last>Newman</b:Last>
            <b:First>Kirk</b:First>
          </b:Person>
          <b:Person>
            <b:Last>Tuerpe</b:Last>
            <b:First>Dieter</b:First>
          </b:Person>
          <b:Person>
            <b:Last>Osborn</b:Last>
            <b:First>John</b:First>
          </b:Person>
        </b:NameList>
      </b:Author>
    </b:Author>
    <b:RefOrder>17</b:RefOrder>
  </b:Source>
  <b:Source>
    <b:Tag>Bri50</b:Tag>
    <b:SourceType>Report</b:SourceType>
    <b:Guid>{8DF72733-7091-447A-985E-67B940456AF1}</b:Guid>
    <b:Title> MANUAL FOR SHAPED-CHARGE DESIGN</b:Title>
    <b:Year>1950</b:Year>
    <b:Publisher> U. S. NAVAL ORDNANCE TEST STATION</b:Publisher>
    <b:City>China Lake, California</b:City>
    <b:Author>
      <b:Author>
        <b:NameList>
          <b:Person>
            <b:Last>Brimmer</b:Last>
            <b:Middle>A</b:Middle>
            <b:First>Robert</b:First>
          </b:Person>
        </b:NameList>
      </b:Author>
    </b:Author>
    <b:RefOrder>18</b:RefOrder>
  </b:Source>
  <b:Source>
    <b:Tag>Ayi08</b:Tag>
    <b:SourceType>JournalArticle</b:SourceType>
    <b:Guid>{9CFAA057-D60C-4692-8005-4A448EBE0DC3}</b:Guid>
    <b:Title> The influence of asymmetries in shaped charge performance</b:Title>
    <b:Year>2008</b:Year>
    <b:JournalName>International Journal of Impact Engineering</b:JournalName>
    <b:Pages>1399-1404</b:Pages>
    <b:Volume>35</b:Volume>
    <b:Author>
      <b:Author>
        <b:NameList>
          <b:Person>
            <b:Last>Ayisit</b:Last>
            <b:First>O</b:First>
          </b:Person>
        </b:NameList>
      </b:Author>
    </b:Author>
    <b:RefOrder>19</b:RefOrder>
  </b:Source>
  <b:Source>
    <b:Tag>Jun12</b:Tag>
    <b:SourceType>ConferenceProceedings</b:SourceType>
    <b:Guid>{0F729C9D-13CB-4491-B36B-B0E66B039DED}</b:Guid>
    <b:Title>The 3D Numerical Simulation of the Shaped Charge Jet Penetration through the Steel Target </b:Title>
    <b:Year>2012</b:Year>
    <b:ConferenceName>The 2nd International Conference on Computer Application and System Modeling</b:ConferenceName>
    <b:Author>
      <b:Author>
        <b:NameList>
          <b:Person>
            <b:Last>Junqing</b:Last>
            <b:First>Huang</b:First>
          </b:Person>
          <b:Person>
            <b:Last>Wei</b:Last>
            <b:First>Zhang</b:First>
          </b:Person>
          <b:Person>
            <b:Last>Wenyue</b:Last>
            <b:First>Wang</b:First>
          </b:Person>
          <b:Person>
            <b:Last>Kelei</b:Last>
            <b:First>Huang</b:First>
          </b:Person>
        </b:NameList>
      </b:Author>
    </b:Author>
    <b:RefOrder>20</b:RefOrder>
  </b:Source>
  <b:Source>
    <b:Tag>Nie20</b:Tag>
    <b:SourceType>JournalArticle</b:SourceType>
    <b:Guid>{27477BC4-3789-4E9B-AF4A-730D25BACEEA}</b:Guid>
    <b:Title> Effects of equations of state and constitutive models on simulating copper shaped charge jets in ALEGRA</b:Title>
    <b:Year>2020</b:Year>
    <b:JournalName> International Journal of Impact Engineering</b:JournalName>
    <b:Volume>126</b:Volume>
    <b:Issue>103428</b:Issue>
    <b:Author>
      <b:Author>
        <b:NameList>
          <b:Person>
            <b:Last>Niederhaus</b:Last>
            <b:Middle>H.J.</b:Middle>
            <b:First>John</b:First>
          </b:Person>
          <b:Person>
            <b:Last>Doney</b:Last>
            <b:Middle>L</b:Middle>
            <b:First>Robert</b:First>
          </b:Person>
          <b:Person>
            <b:Last>Fuller</b:Last>
            <b:Middle>J</b:Middle>
            <b:First>Timothy</b:First>
          </b:Person>
          <b:Person>
            <b:Last>Coppinger</b:Last>
            <b:Middle>J</b:Middle>
            <b:First>Matthew</b:First>
          </b:Person>
        </b:NameList>
      </b:Author>
    </b:Author>
    <b:RefOrder>21</b:RefOrder>
  </b:Source>
  <b:Source>
    <b:Tag>She81</b:Tag>
    <b:SourceType>Report</b:SourceType>
    <b:Guid>{F605365F-D6CA-462B-B424-EFBE9D4FE1B4}</b:Guid>
    <b:Title> A LINK BETWEEN SHAPED CHARGE  PERFORMANCE AND DESIGN</b:Title>
    <b:Year>1981</b:Year>
    <b:Publisher>US ARMY ARMAMENT RESEARCH AND DEVELOPMENT COMMAND BALLISTIC RESEARCH LABORATORY</b:Publisher>
    <b:City>MARYLAND</b:City>
    <b:Author>
      <b:Author>
        <b:NameList>
          <b:Person>
            <b:Last>Shear</b:Last>
            <b:Middle>E</b:Middle>
            <b:First>Ralph</b:First>
          </b:Person>
          <b:Person>
            <b:Last>Brundick</b:Last>
            <b:Middle>S</b:Middle>
            <b:First>Frederick</b:First>
          </b:Person>
          <b:Person>
            <b:Last>Hiarrison</b:Last>
            <b:Middle>T</b:Middle>
            <b:First>John</b:First>
          </b:Person>
        </b:NameList>
      </b:Author>
    </b:Author>
    <b:RefOrder>22</b:RefOrder>
  </b:Source>
  <b:Source>
    <b:Tag>Xia20</b:Tag>
    <b:SourceType>JournalArticle</b:SourceType>
    <b:Guid>{F009C22E-6E5A-4026-8F22-3BF4606D331E}</b:Guid>
    <b:Title>Air blast TNT equivalence concept for blast-resistant design</b:Title>
    <b:Year>2020</b:Year>
    <b:JournalName>International Journal of Mechanical Sciences 185</b:JournalName>
    <b:Author>
      <b:Author>
        <b:NameList>
          <b:Person>
            <b:Last>Xiao</b:Last>
            <b:First>Weifang</b:First>
          </b:Person>
          <b:Person>
            <b:Last>Andrae</b:Last>
            <b:First>Matthias</b:First>
          </b:Person>
          <b:Person>
            <b:Last>Gebbeken</b:Last>
            <b:First>Norbert</b:First>
          </b:Person>
        </b:NameList>
      </b:Author>
    </b:Author>
    <b:RefOrder>23</b:RefOrder>
  </b:Source>
  <b:Source>
    <b:Tag>Nat24</b:Tag>
    <b:SourceType>InternetSite</b:SourceType>
    <b:Guid>{1428D090-9673-4454-B99C-2CD6DB7E81C7}</b:Guid>
    <b:Title>PubChem</b:Title>
    <b:Author>
      <b:Author>
        <b:Corporate>National Library of Medicine</b:Corporate>
      </b:Author>
    </b:Author>
    <b:YearAccessed>2024</b:YearAccessed>
    <b:MonthAccessed>January</b:MonthAccessed>
    <b:DayAccessed>4</b:DayAccessed>
    <b:URL>https://pubchem.ncbi.nlm.nih.gov/</b:URL>
    <b:RefOrder>24</b:RefOrder>
  </b:Source>
  <b:Source>
    <b:Tag>Liu18</b:Tag>
    <b:SourceType>JournalArticle</b:SourceType>
    <b:Guid>{5C0E46FC-9C2A-4494-8A96-F5C737E25D85}</b:Guid>
    <b:Title>Aluminum Acceleration and Reaction Characteristics for Aluminized CL-20-Based Mixed Explosives</b:Title>
    <b:Year>2018</b:Year>
    <b:JournalName> Propellants Explos. Pyrotech.</b:JournalName>
    <b:Pages>543-551</b:Pages>
    <b:Volume>43</b:Volume>
    <b:Author>
      <b:Author>
        <b:NameList>
          <b:Person>
            <b:Last>Liu</b:Last>
            <b:First>Danyang</b:First>
          </b:Person>
          <b:Person>
            <b:Last>Chen</b:Last>
            <b:First>Lang</b:First>
          </b:Person>
          <b:Person>
            <b:Last>Wang</b:Last>
            <b:First>Chen</b:First>
          </b:Person>
          <b:Person>
            <b:Last>Wu</b:Last>
            <b:First>Junying</b:First>
          </b:Person>
        </b:NameList>
      </b:Author>
    </b:Author>
    <b:RefOrder>25</b:RefOrder>
  </b:Source>
  <b:Source>
    <b:Tag>Joh83</b:Tag>
    <b:SourceType>Report</b:SourceType>
    <b:Guid>{CDEB3FBA-A5F2-4F8D-9257-4F252D7A160B}</b:Guid>
    <b:Title>A CONSTITUTIVE MODEL AND DATA FOR METALS SUBJECTED TO LARGE STRAINS, HIGH STRAIN RATES AND HIGH TEMPERATURES </b:Title>
    <b:Year>1983</b:Year>
    <b:Publisher>Air Force Armament Laboratory &amp; Honeywell Inc. </b:Publisher>
    <b:Author>
      <b:Author>
        <b:NameList>
          <b:Person>
            <b:Last>Johnson</b:Last>
            <b:Middle>R</b:Middle>
            <b:First>Gordon</b:First>
          </b:Person>
          <b:Person>
            <b:Last>Cook</b:Last>
            <b:Middle>H</b:Middle>
            <b:First>William</b:First>
          </b:Person>
        </b:NameList>
      </b:Author>
    </b:Author>
    <b:RefOrder>26</b:RefOrder>
  </b:Source>
  <b:Source>
    <b:Tag>Placeholder1</b:Tag>
    <b:SourceType>JournalArticle</b:SourceType>
    <b:Guid>{524D60CA-B678-4DA5-95A9-B05125AD64DC}</b:Guid>
    <b:Title>Investigation of The Effect of Notch Tip Radius on Fracture Energy of Charpy in 7075 Aluminium Alloy</b:Title>
    <b:Year>2020</b:Year>
    <b:JournalName>Int  J   Advanced Design and Manufacturing Technology</b:JournalName>
    <b:Volume>13</b:Volume>
    <b:Issue>2</b:Issue>
    <b:Author>
      <b:Author>
        <b:NameList>
          <b:Person>
            <b:Last>Hosseinzadeh</b:Last>
            <b:First>Ali</b:First>
          </b:Person>
          <b:Person>
            <b:Last>Maraki</b:Last>
            <b:Middle>Reza</b:Middle>
            <b:First>Mohammad</b:First>
          </b:Person>
          <b:Person>
            <b:Last>Sadidi</b:Last>
            <b:First>Mohsen</b:First>
          </b:Person>
        </b:NameList>
      </b:Author>
    </b:Author>
    <b:RefOrder>27</b:RefOrder>
  </b:Source>
  <b:Source>
    <b:Tag>Pan20</b:Tag>
    <b:SourceType>JournalArticle</b:SourceType>
    <b:Guid>{B2A9D4BE-AAB5-49B3-BA56-DB0B71E962CE}</b:Guid>
    <b:Title>Influence of Imperfect Position of a Striker and Input Bar on Wave Propagation in a Split Hopkinson Pressure Bar (SHPB) Setup with a Pulse-Shape Technique</b:Title>
    <b:JournalName>Applied Science</b:JournalName>
    <b:Year>2020</b:Year>
    <b:Volume>10</b:Volume>
    <b:Issue>7</b:Issue>
    <b:Author>
      <b:Author>
        <b:NameList>
          <b:Person>
            <b:Last>Panowicz</b:Last>
            <b:First>Robert </b:First>
          </b:Person>
          <b:Person>
            <b:Last>Konarzewski</b:Last>
            <b:First>Marcin </b:First>
          </b:Person>
        </b:NameList>
      </b:Author>
    </b:Author>
    <b:RefOrder>28</b:RefOrder>
  </b:Source>
  <b:Source>
    <b:Tag>GRĄ12</b:Tag>
    <b:SourceType>JournalArticle</b:SourceType>
    <b:Guid>{54351A02-C44F-4F71-B2B1-AA62AC4C554E}</b:Guid>
    <b:Title> Identification of Johnson-Cook Equation Constants using Finite Element Method</b:Title>
    <b:JournalName>ENGINEERING TRANSACTIONS</b:JournalName>
    <b:Year>2012</b:Year>
    <b:Pages>215-223</b:Pages>
    <b:Volume>60</b:Volume>
    <b:Issue>3</b:Issue>
    <b:Author>
      <b:Author>
        <b:NameList>
          <b:Person>
            <b:Last>GRĄZKA</b:Last>
            <b:First>Michał</b:First>
          </b:Person>
          <b:Person>
            <b:Last>JANISZEWSKI</b:Last>
            <b:First>Jacek</b:First>
          </b:Person>
        </b:NameList>
      </b:Author>
    </b:Author>
    <b:RefOrder>29</b:RefOrder>
  </b:Source>
  <b:Source>
    <b:Tag>Kur18</b:Tag>
    <b:SourceType>JournalArticle</b:SourceType>
    <b:Guid>{5374AA69-A2B6-4576-B20C-3A735DF5BF57}</b:Guid>
    <b:Title> Analysis of ballistic resistance of composites based on EN AC-44200 aluminum alloy reinforced with Al2O3 particles</b:Title>
    <b:JournalName> Composite Structures</b:JournalName>
    <b:Year>2018</b:Year>
    <b:Pages>834-844</b:Pages>
    <b:Volume>201</b:Volume>
    <b:Author>
      <b:Author>
        <b:NameList>
          <b:Person>
            <b:Last>Kurzawaa</b:Last>
            <b:First>Adam</b:First>
          </b:Person>
          <b:Person>
            <b:Last>Pyka</b:Last>
            <b:First>Dariusz</b:First>
          </b:Person>
          <b:Person>
            <b:Last>Jamroziak</b:Last>
            <b:First>Krzysztof</b:First>
          </b:Person>
          <b:Person>
            <b:Last>Bocian</b:Last>
            <b:First>Miroslaw</b:First>
          </b:Person>
          <b:Person>
            <b:Last>Kotowski</b:Last>
            <b:First>Piotr</b:First>
          </b:Person>
          <b:Person>
            <b:Last>Widomski</b:Last>
            <b:First>Pawel</b:First>
          </b:Person>
        </b:NameList>
      </b:Author>
    </b:Author>
    <b:RefOrder>30</b:RefOrder>
  </b:Source>
  <b:Source>
    <b:Tag>Ras15</b:Tag>
    <b:SourceType>JournalArticle</b:SourceType>
    <b:Guid>{FACC745B-C47A-4656-8E12-3DFCB4B7BDBC}</b:Guid>
    <b:Title>Investigation on high-velocity impact performance of multi-layered alumina ceramic armors with polymeric interlayers</b:Title>
    <b:JournalName>Journal of Composite Materials</b:JournalName>
    <b:Year>2015</b:Year>
    <b:Volume>50</b:Volume>
    <b:Issue>25</b:Issue>
    <b:Author>
      <b:Author>
        <b:NameList>
          <b:Person>
            <b:Last>Rashed</b:Last>
            <b:First>A</b:First>
          </b:Person>
          <b:Person>
            <b:Last>Yazdani</b:Last>
            <b:First>M</b:First>
          </b:Person>
          <b:Person>
            <b:Last>Babaluo</b:Last>
            <b:First>AA</b:First>
          </b:Person>
          <b:Person>
            <b:Last>Hajizadeh Parvin</b:Last>
            <b:First>P</b:First>
          </b:Person>
        </b:NameList>
      </b:Author>
    </b:Author>
    <b:RefOrder>31</b:RefOrder>
  </b:Source>
  <b:Source>
    <b:Tag>Hua12</b:Tag>
    <b:SourceType>ConferenceProceedings</b:SourceType>
    <b:Guid>{CAB09442-0EB5-4CA0-A9B5-73667604B024}</b:Guid>
    <b:Title>The 3D Numerical Simulation of the Shaped Charge Jet Penetration through the Steel Target</b:Title>
    <b:Year>2012</b:Year>
    <b:Author>
      <b:Author>
        <b:NameList>
          <b:Person>
            <b:Last>Huang</b:Last>
            <b:First>Junqing</b:First>
          </b:Person>
          <b:Person>
            <b:Last>Wang</b:Last>
            <b:First>Wenyue</b:First>
          </b:Person>
          <b:Person>
            <b:Last>Zhang</b:Last>
            <b:First>Wei</b:First>
          </b:Person>
          <b:Person>
            <b:Last>Huang</b:Last>
            <b:First>Kelei </b:First>
          </b:Person>
        </b:NameList>
      </b:Author>
    </b:Author>
    <b:ConferenceName>Proceedings of the 2012 International Conference on Computer Application and System Modeling (ICCASM 2012)</b:ConferenceName>
    <b:RefOrder>32</b:RefOrder>
  </b:Source>
  <b:Source>
    <b:Tag>Zha17</b:Tag>
    <b:SourceType>JournalArticle</b:SourceType>
    <b:Guid>{C8DB6B13-FF2D-4A77-9E89-3F8649658C39}</b:Guid>
    <b:Title>Damageresponse of steel plate to underwater explosion: Effect of shaped charge liner</b:Title>
    <b:Year>2017</b:Year>
    <b:JournalName> International Journal of Impact Engineering</b:JournalName>
    <b:Pages>38-49</b:Pages>
    <b:Volume>103</b:Volume>
    <b:Author>
      <b:Author>
        <b:NameList>
          <b:Person>
            <b:Last>Zhang</b:Last>
            <b:First>Zhifan</b:First>
          </b:Person>
          <b:Person>
            <b:Last>Wang</b:Last>
            <b:First>Longkan</b:First>
          </b:Person>
          <b:Person>
            <b:Last>Silberschmidt</b:Last>
            <b:Middle>V</b:Middle>
            <b:First>Vadim</b:First>
          </b:Person>
        </b:NameList>
      </b:Author>
    </b:Author>
    <b:RefOrder>33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5C0783B-0687-4081-B7C1-1FE22DDC2C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187</TotalTime>
  <Pages>54</Pages>
  <Words>11891</Words>
  <Characters>67779</Characters>
  <Application>Microsoft Office Word</Application>
  <DocSecurity>0</DocSecurity>
  <Lines>564</Lines>
  <Paragraphs>159</Paragraphs>
  <ScaleCrop>false</ScaleCrop>
  <HeadingPairs>
    <vt:vector size="2" baseType="variant">
      <vt:variant>
        <vt:lpstr>Title</vt:lpstr>
      </vt:variant>
      <vt:variant>
        <vt:i4>1</vt:i4>
      </vt:variant>
    </vt:vector>
  </HeadingPairs>
  <TitlesOfParts>
    <vt:vector size="1" baseType="lpstr">
      <vt:lpstr>Computational Modeling Of Shaped Charges</vt:lpstr>
    </vt:vector>
  </TitlesOfParts>
  <Company/>
  <LinksUpToDate>false</LinksUpToDate>
  <CharactersWithSpaces>79511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Computational Modeling Of Shaped Charges</dc:title>
  <dc:subject/>
  <dc:creator>Leo Smith (2217998)</dc:creator>
  <cp:keywords/>
  <dc:description/>
  <cp:lastModifiedBy>Leo Smith (2217998)</cp:lastModifiedBy>
  <cp:revision>11</cp:revision>
  <dcterms:created xsi:type="dcterms:W3CDTF">2025-01-03T19:14:00Z</dcterms:created>
  <dcterms:modified xsi:type="dcterms:W3CDTF">2025-01-04T19:27:00Z</dcterms:modified>
</cp:coreProperties>
</file>