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Eve in John Milton</w:t>
      </w:r>
      <w:r>
        <w:rPr>
          <w:rFonts w:ascii="Times New Roman" w:hAnsi="Times New Roman" w:hint="default"/>
          <w:b w:val="1"/>
          <w:bCs w:val="1"/>
          <w:sz w:val="26"/>
          <w:szCs w:val="26"/>
          <w:rtl w:val="0"/>
          <w:lang w:val="en-US"/>
        </w:rPr>
        <w:t>’</w:t>
      </w:r>
      <w:r>
        <w:rPr>
          <w:rFonts w:ascii="Times New Roman" w:hAnsi="Times New Roman"/>
          <w:b w:val="1"/>
          <w:bCs w:val="1"/>
          <w:sz w:val="26"/>
          <w:szCs w:val="26"/>
          <w:rtl w:val="0"/>
          <w:lang w:val="en-US"/>
        </w:rPr>
        <w:t xml:space="preserve">s </w:t>
      </w:r>
      <w:r>
        <w:rPr>
          <w:rFonts w:ascii="Times New Roman" w:hAnsi="Times New Roman"/>
          <w:b w:val="1"/>
          <w:bCs w:val="1"/>
          <w:i w:val="1"/>
          <w:iCs w:val="1"/>
          <w:sz w:val="26"/>
          <w:szCs w:val="26"/>
          <w:rtl w:val="0"/>
          <w:lang w:val="en-US"/>
        </w:rPr>
        <w:t>Paradise lost</w:t>
      </w:r>
      <w:r>
        <w:rPr>
          <w:rFonts w:ascii="Times New Roman" w:hAnsi="Times New Roman"/>
          <w:b w:val="1"/>
          <w:bCs w:val="1"/>
          <w:sz w:val="26"/>
          <w:szCs w:val="26"/>
          <w:rtl w:val="0"/>
          <w:lang w:val="en-US"/>
        </w:rPr>
        <w:t xml:space="preserve"> has been described as a figure who </w:t>
      </w:r>
      <w:r>
        <w:rPr>
          <w:rFonts w:ascii="Times New Roman" w:hAnsi="Times New Roman" w:hint="default"/>
          <w:b w:val="1"/>
          <w:bCs w:val="1"/>
          <w:sz w:val="26"/>
          <w:szCs w:val="26"/>
          <w:rtl w:val="0"/>
          <w:lang w:val="en-US"/>
        </w:rPr>
        <w:t>‘</w:t>
      </w:r>
      <w:r>
        <w:rPr>
          <w:rFonts w:ascii="Times New Roman" w:hAnsi="Times New Roman"/>
          <w:b w:val="1"/>
          <w:bCs w:val="1"/>
          <w:sz w:val="26"/>
          <w:szCs w:val="26"/>
          <w:rtl w:val="0"/>
          <w:lang w:val="en-US"/>
        </w:rPr>
        <w:t>operates independently, as a means of drawing the reader into the complex narrative and psychological dynamics of the fall</w:t>
      </w:r>
      <w:r>
        <w:rPr>
          <w:rFonts w:ascii="Times New Roman" w:hAnsi="Times New Roman" w:hint="default"/>
          <w:b w:val="1"/>
          <w:bCs w:val="1"/>
          <w:sz w:val="26"/>
          <w:szCs w:val="26"/>
          <w:rtl w:val="0"/>
          <w:lang w:val="en-US"/>
        </w:rPr>
        <w:t>’</w:t>
      </w:r>
      <w:r>
        <w:rPr>
          <w:rFonts w:ascii="Times New Roman" w:hAnsi="Times New Roman"/>
          <w:b w:val="1"/>
          <w:bCs w:val="1"/>
          <w:sz w:val="26"/>
          <w:szCs w:val="26"/>
          <w:rtl w:val="0"/>
          <w:lang w:val="en-US"/>
        </w:rPr>
        <w:t xml:space="preserve">. In what respects does Eve appear </w:t>
      </w:r>
      <w:r>
        <w:rPr>
          <w:rFonts w:ascii="Times New Roman" w:hAnsi="Times New Roman" w:hint="default"/>
          <w:b w:val="1"/>
          <w:bCs w:val="1"/>
          <w:sz w:val="26"/>
          <w:szCs w:val="26"/>
          <w:rtl w:val="0"/>
          <w:lang w:val="en-US"/>
        </w:rPr>
        <w:t>‘</w:t>
      </w:r>
      <w:r>
        <w:rPr>
          <w:rFonts w:ascii="Times New Roman" w:hAnsi="Times New Roman"/>
          <w:b w:val="1"/>
          <w:bCs w:val="1"/>
          <w:sz w:val="26"/>
          <w:szCs w:val="26"/>
          <w:rtl w:val="0"/>
          <w:lang w:val="en-US"/>
        </w:rPr>
        <w:t>independent</w:t>
      </w:r>
      <w:r>
        <w:rPr>
          <w:rFonts w:ascii="Times New Roman" w:hAnsi="Times New Roman" w:hint="default"/>
          <w:b w:val="1"/>
          <w:bCs w:val="1"/>
          <w:sz w:val="26"/>
          <w:szCs w:val="26"/>
          <w:rtl w:val="0"/>
          <w:lang w:val="en-US"/>
        </w:rPr>
        <w:t>’</w:t>
      </w:r>
      <w:r>
        <w:rPr>
          <w:rFonts w:ascii="Times New Roman" w:hAnsi="Times New Roman"/>
          <w:b w:val="1"/>
          <w:bCs w:val="1"/>
          <w:sz w:val="26"/>
          <w:szCs w:val="26"/>
          <w:rtl w:val="0"/>
          <w:lang w:val="en-US"/>
        </w:rPr>
        <w:t>, and in what ways is her independence important to Milton</w:t>
      </w:r>
      <w:r>
        <w:rPr>
          <w:rFonts w:ascii="Times New Roman" w:hAnsi="Times New Roman" w:hint="default"/>
          <w:b w:val="1"/>
          <w:bCs w:val="1"/>
          <w:sz w:val="26"/>
          <w:szCs w:val="26"/>
          <w:rtl w:val="0"/>
          <w:lang w:val="en-US"/>
        </w:rPr>
        <w:t>’</w:t>
      </w:r>
      <w:r>
        <w:rPr>
          <w:rFonts w:ascii="Times New Roman" w:hAnsi="Times New Roman"/>
          <w:b w:val="1"/>
          <w:bCs w:val="1"/>
          <w:sz w:val="26"/>
          <w:szCs w:val="26"/>
          <w:rtl w:val="0"/>
          <w:lang w:val="en-US"/>
        </w:rPr>
        <w:t xml:space="preserve">s poem? </w:t>
      </w:r>
    </w:p>
    <w:p>
      <w:pPr>
        <w:pStyle w:val="Body"/>
        <w:jc w:val="center"/>
        <w:rPr>
          <w:rFonts w:ascii="Times New Roman" w:cs="Times New Roman" w:hAnsi="Times New Roman" w:eastAsia="Times New Roman"/>
          <w:b w:val="1"/>
          <w:bCs w:val="1"/>
          <w:sz w:val="26"/>
          <w:szCs w:val="26"/>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This essay will examine the statement that Eve in John Milton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Paradise Lost was a figure who </w:t>
      </w:r>
      <w:r>
        <w:rPr>
          <w:rFonts w:ascii="Times New Roman" w:hAnsi="Times New Roman" w:hint="default"/>
          <w:sz w:val="24"/>
          <w:szCs w:val="24"/>
          <w:rtl w:val="0"/>
          <w:lang w:val="en-US"/>
        </w:rPr>
        <w:t>‘</w:t>
      </w:r>
      <w:r>
        <w:rPr>
          <w:rFonts w:ascii="Times New Roman" w:hAnsi="Times New Roman"/>
          <w:sz w:val="24"/>
          <w:szCs w:val="24"/>
          <w:rtl w:val="0"/>
          <w:lang w:val="en-US"/>
        </w:rPr>
        <w:t>operates independently, as a means of drawing the reader into the complex narrative and psychological dynamics of the fall</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answer the question; in what respects does Eve appear </w:t>
      </w:r>
      <w:r>
        <w:rPr>
          <w:rFonts w:ascii="Times New Roman" w:hAnsi="Times New Roman" w:hint="default"/>
          <w:sz w:val="24"/>
          <w:szCs w:val="24"/>
          <w:rtl w:val="0"/>
          <w:lang w:val="en-US"/>
        </w:rPr>
        <w:t>‘</w:t>
      </w:r>
      <w:r>
        <w:rPr>
          <w:rFonts w:ascii="Times New Roman" w:hAnsi="Times New Roman"/>
          <w:sz w:val="24"/>
          <w:szCs w:val="24"/>
          <w:rtl w:val="0"/>
          <w:lang w:val="en-US"/>
        </w:rPr>
        <w:t>independent</w:t>
      </w:r>
      <w:r>
        <w:rPr>
          <w:rFonts w:ascii="Times New Roman" w:hAnsi="Times New Roman" w:hint="default"/>
          <w:sz w:val="24"/>
          <w:szCs w:val="24"/>
          <w:rtl w:val="0"/>
          <w:lang w:val="en-US"/>
        </w:rPr>
        <w:t>’</w:t>
      </w:r>
      <w:r>
        <w:rPr>
          <w:rFonts w:ascii="Times New Roman" w:hAnsi="Times New Roman"/>
          <w:sz w:val="24"/>
          <w:szCs w:val="24"/>
          <w:rtl w:val="0"/>
          <w:lang w:val="en-US"/>
        </w:rPr>
        <w:t>. Also, examine in what ways is her independence important to Milton</w:t>
      </w:r>
      <w:r>
        <w:rPr>
          <w:rFonts w:ascii="Times New Roman" w:hAnsi="Times New Roman" w:hint="default"/>
          <w:sz w:val="24"/>
          <w:szCs w:val="24"/>
          <w:rtl w:val="0"/>
          <w:lang w:val="en-US"/>
        </w:rPr>
        <w:t>’</w:t>
      </w:r>
      <w:r>
        <w:rPr>
          <w:rFonts w:ascii="Times New Roman" w:hAnsi="Times New Roman"/>
          <w:sz w:val="24"/>
          <w:szCs w:val="24"/>
          <w:rtl w:val="0"/>
          <w:lang w:val="en-US"/>
        </w:rPr>
        <w:t>s poem.</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Eve is created to be Adam</w:t>
      </w:r>
      <w:r>
        <w:rPr>
          <w:rFonts w:ascii="Times New Roman" w:hAnsi="Times New Roman" w:hint="default"/>
          <w:sz w:val="24"/>
          <w:szCs w:val="24"/>
          <w:rtl w:val="0"/>
          <w:lang w:val="en-US"/>
        </w:rPr>
        <w:t>’</w:t>
      </w:r>
      <w:r>
        <w:rPr>
          <w:rFonts w:ascii="Times New Roman" w:hAnsi="Times New Roman"/>
          <w:sz w:val="24"/>
          <w:szCs w:val="24"/>
          <w:rtl w:val="0"/>
          <w:lang w:val="en-US"/>
        </w:rPr>
        <w:t>s companion and helpmate; she is created from Adam</w:t>
      </w:r>
      <w:r>
        <w:rPr>
          <w:rFonts w:ascii="Times New Roman" w:hAnsi="Times New Roman" w:hint="default"/>
          <w:sz w:val="24"/>
          <w:szCs w:val="24"/>
          <w:rtl w:val="0"/>
          <w:lang w:val="en-US"/>
        </w:rPr>
        <w:t>’</w:t>
      </w:r>
      <w:r>
        <w:rPr>
          <w:rFonts w:ascii="Times New Roman" w:hAnsi="Times New Roman"/>
          <w:sz w:val="24"/>
          <w:szCs w:val="24"/>
          <w:rtl w:val="0"/>
          <w:lang w:val="en-US"/>
        </w:rPr>
        <w:t>s rib and viewed to be inferior to him. She is beautiful and vain; when she first sees her appearance in a lake, she cannot look away. She is intelligent but not ambitious, more than willing to be guided by Adam. It is her vanity that leads to her fall; she is persuaded to eat from the Tree of Knowledge after being applauded for her beauty.</w:t>
      </w:r>
    </w:p>
    <w:p>
      <w:pPr>
        <w:pStyle w:val="Body"/>
        <w:jc w:val="left"/>
        <w:rPr>
          <w:rFonts w:ascii="Times New Roman" w:cs="Times New Roman" w:hAnsi="Times New Roman" w:eastAsia="Times New Roman"/>
          <w:sz w:val="24"/>
          <w:szCs w:val="24"/>
        </w:rPr>
      </w:pPr>
    </w:p>
    <w:p>
      <w:pPr>
        <w:pStyle w:val="Default"/>
        <w:bidi w:val="0"/>
        <w:spacing w:before="0"/>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 xml:space="preserve">Remarkably, </w:t>
      </w:r>
      <w:r>
        <w:rPr>
          <w:rFonts w:ascii="Times New Roman" w:hAnsi="Times New Roman"/>
          <w:i w:val="1"/>
          <w:iCs w:val="1"/>
          <w:shd w:val="clear" w:color="auto" w:fill="ffffff"/>
          <w:rtl w:val="0"/>
          <w:lang w:val="en-US"/>
        </w:rPr>
        <w:t>Paradise Lost</w:t>
      </w:r>
      <w:r>
        <w:rPr>
          <w:rFonts w:ascii="Times New Roman" w:hAnsi="Times New Roman" w:hint="default"/>
          <w:shd w:val="clear" w:color="auto" w:fill="ffffff"/>
          <w:rtl w:val="0"/>
          <w:lang w:val="en-US"/>
        </w:rPr>
        <w:t>’</w:t>
      </w:r>
      <w:r>
        <w:rPr>
          <w:rFonts w:ascii="Times New Roman" w:hAnsi="Times New Roman"/>
          <w:shd w:val="clear" w:color="auto" w:fill="ffffff"/>
          <w:rtl w:val="0"/>
          <w:lang w:val="en-US"/>
        </w:rPr>
        <w:t>s twelve books are bolstered on merely a couple of verses of Genesis in the Old Testament: firstly, the verses illustrating God</w:t>
      </w:r>
      <w:r>
        <w:rPr>
          <w:rFonts w:ascii="Times New Roman" w:hAnsi="Times New Roman" w:hint="default"/>
          <w:shd w:val="clear" w:color="auto" w:fill="ffffff"/>
          <w:rtl w:val="0"/>
          <w:lang w:val="en-US"/>
        </w:rPr>
        <w:t>’</w:t>
      </w:r>
      <w:r>
        <w:rPr>
          <w:rFonts w:ascii="Times New Roman" w:hAnsi="Times New Roman"/>
          <w:shd w:val="clear" w:color="auto" w:fill="ffffff"/>
          <w:rtl w:val="0"/>
          <w:lang w:val="en-US"/>
        </w:rPr>
        <w:t>s creation of manhood, God</w:t>
      </w:r>
      <w:r>
        <w:rPr>
          <w:rFonts w:ascii="Times New Roman" w:hAnsi="Times New Roman" w:hint="default"/>
          <w:shd w:val="clear" w:color="auto" w:fill="ffffff"/>
          <w:rtl w:val="0"/>
          <w:lang w:val="en-US"/>
        </w:rPr>
        <w:t>’</w:t>
      </w:r>
      <w:r>
        <w:rPr>
          <w:rFonts w:ascii="Times New Roman" w:hAnsi="Times New Roman"/>
          <w:shd w:val="clear" w:color="auto" w:fill="ffffff"/>
          <w:rtl w:val="0"/>
          <w:lang w:val="en-US"/>
        </w:rPr>
        <w:t>s inception of the Garden of Eden in which held the tree of knowledge, and his formation of womanhood via the rib of Adam, after which Adam and Eve</w:t>
      </w:r>
      <w:r>
        <w:rPr>
          <w:rFonts w:ascii="Times New Roman" w:hAnsi="Times New Roman" w:hint="default"/>
          <w:shd w:val="clear" w:color="auto" w:fill="ffffff"/>
          <w:rtl w:val="0"/>
          <w:lang w:val="en-US"/>
        </w:rPr>
        <w:t>’</w:t>
      </w:r>
      <w:r>
        <w:rPr>
          <w:rFonts w:ascii="Times New Roman" w:hAnsi="Times New Roman"/>
          <w:shd w:val="clear" w:color="auto" w:fill="ffffff"/>
          <w:rtl w:val="0"/>
          <w:lang w:val="en-US"/>
        </w:rPr>
        <w:t>s handling with Satan</w:t>
      </w:r>
      <w:r>
        <w:rPr>
          <w:rFonts w:ascii="Times New Roman" w:hAnsi="Times New Roman" w:hint="default"/>
          <w:shd w:val="clear" w:color="auto" w:fill="ffffff"/>
          <w:rtl w:val="0"/>
          <w:lang w:val="en-US"/>
        </w:rPr>
        <w:t>’</w:t>
      </w:r>
      <w:r>
        <w:rPr>
          <w:rFonts w:ascii="Times New Roman" w:hAnsi="Times New Roman"/>
          <w:shd w:val="clear" w:color="auto" w:fill="ffffff"/>
          <w:rtl w:val="0"/>
          <w:lang w:val="en-US"/>
        </w:rPr>
        <w:t>s enticement of Eve to sin. Throughout these verses, Milton sets up the hostility surrounding heaven and hell that forms his story of insubordination. The intricacy which Milton instils into both Eve and Satan</w:t>
      </w:r>
      <w:r>
        <w:rPr>
          <w:rFonts w:ascii="Times New Roman" w:hAnsi="Times New Roman" w:hint="default"/>
          <w:shd w:val="clear" w:color="auto" w:fill="ffffff"/>
          <w:rtl w:val="0"/>
          <w:lang w:val="en-US"/>
        </w:rPr>
        <w:t>’</w:t>
      </w:r>
      <w:r>
        <w:rPr>
          <w:rFonts w:ascii="Times New Roman" w:hAnsi="Times New Roman"/>
          <w:shd w:val="clear" w:color="auto" w:fill="ffffff"/>
          <w:rtl w:val="0"/>
          <w:lang w:val="en-US"/>
        </w:rPr>
        <w:t>s personalities are not present in the original version of Genesis. In Genesis, we are merely informed that Eve ate the fruit and then passed it to Adam to consume after Satan played to Eve</w:t>
      </w:r>
      <w:r>
        <w:rPr>
          <w:rFonts w:ascii="Times New Roman" w:hAnsi="Times New Roman" w:hint="default"/>
          <w:shd w:val="clear" w:color="auto" w:fill="ffffff"/>
          <w:rtl w:val="0"/>
          <w:lang w:val="en-US"/>
        </w:rPr>
        <w:t>’</w:t>
      </w:r>
      <w:r>
        <w:rPr>
          <w:rFonts w:ascii="Times New Roman" w:hAnsi="Times New Roman"/>
          <w:shd w:val="clear" w:color="auto" w:fill="ffffff"/>
          <w:rtl w:val="0"/>
          <w:lang w:val="en-US"/>
        </w:rPr>
        <w:t>s vanity.</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While the story of </w:t>
      </w:r>
      <w:r>
        <w:rPr>
          <w:rFonts w:ascii="Times New Roman" w:hAnsi="Times New Roman"/>
          <w:i w:val="1"/>
          <w:iCs w:val="1"/>
          <w:sz w:val="24"/>
          <w:szCs w:val="24"/>
          <w:rtl w:val="0"/>
          <w:lang w:val="en-US"/>
        </w:rPr>
        <w:t>Paradise Lost</w:t>
      </w:r>
      <w:r>
        <w:rPr>
          <w:rFonts w:ascii="Times New Roman" w:hAnsi="Times New Roman"/>
          <w:sz w:val="24"/>
          <w:szCs w:val="24"/>
          <w:rtl w:val="0"/>
          <w:lang w:val="en-US"/>
        </w:rPr>
        <w:t xml:space="preserve"> does not differ much from the Bible</w:t>
      </w:r>
      <w:r>
        <w:rPr>
          <w:rFonts w:ascii="Times New Roman" w:hAnsi="Times New Roman" w:hint="default"/>
          <w:sz w:val="24"/>
          <w:szCs w:val="24"/>
          <w:rtl w:val="0"/>
          <w:lang w:val="en-US"/>
        </w:rPr>
        <w:t>’</w:t>
      </w:r>
      <w:r>
        <w:rPr>
          <w:rFonts w:ascii="Times New Roman" w:hAnsi="Times New Roman"/>
          <w:sz w:val="24"/>
          <w:szCs w:val="24"/>
          <w:rtl w:val="0"/>
          <w:lang w:val="en-US"/>
        </w:rPr>
        <w:t xml:space="preserve">s story of Adam and Eve, Eve is written and perceived very different. Milton reconstructs Eve as a complex person; this gives the reader a new and, at first, more promising examination of her. Eve, in the Bible, is reduced solely to the role she has as the wife of Adam and who exiles them from paradise by consuming the forbidden fruit. This can be seen in Genesis 2:23 as which states, </w:t>
      </w:r>
      <w:r>
        <w:rPr>
          <w:rFonts w:ascii="Times New Roman" w:hAnsi="Times New Roman" w:hint="default"/>
          <w:sz w:val="24"/>
          <w:szCs w:val="24"/>
          <w:rtl w:val="0"/>
          <w:lang w:val="en-US"/>
        </w:rPr>
        <w:t>‘</w:t>
      </w:r>
      <w:r>
        <w:rPr>
          <w:rFonts w:ascii="Times New Roman" w:hAnsi="Times New Roman"/>
          <w:sz w:val="24"/>
          <w:szCs w:val="24"/>
          <w:rtl w:val="0"/>
          <w:lang w:val="en-US"/>
        </w:rPr>
        <w:t xml:space="preserve">This is now bone of my bones and flesh of my flesh: she shall be called </w:t>
      </w:r>
      <w:r>
        <w:rPr>
          <w:rFonts w:ascii="Times New Roman" w:hAnsi="Times New Roman" w:hint="default"/>
          <w:sz w:val="24"/>
          <w:szCs w:val="24"/>
          <w:rtl w:val="0"/>
          <w:lang w:val="en-US"/>
        </w:rPr>
        <w:t>‘</w:t>
      </w:r>
      <w:r>
        <w:rPr>
          <w:rFonts w:ascii="Times New Roman" w:hAnsi="Times New Roman"/>
          <w:sz w:val="24"/>
          <w:szCs w:val="24"/>
          <w:rtl w:val="0"/>
          <w:lang w:val="en-US"/>
        </w:rPr>
        <w:t>woman</w:t>
      </w:r>
      <w:r>
        <w:rPr>
          <w:rFonts w:ascii="Times New Roman" w:hAnsi="Times New Roman" w:hint="default"/>
          <w:sz w:val="24"/>
          <w:szCs w:val="24"/>
          <w:rtl w:val="0"/>
          <w:lang w:val="en-US"/>
        </w:rPr>
        <w:t>’</w:t>
      </w:r>
      <w:r>
        <w:rPr>
          <w:rFonts w:ascii="Times New Roman" w:hAnsi="Times New Roman"/>
          <w:sz w:val="24"/>
          <w:szCs w:val="24"/>
          <w:rtl w:val="0"/>
          <w:lang w:val="en-US"/>
        </w:rPr>
        <w:t>, for she was taken out of man.</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It is clear that Eve</w:t>
      </w:r>
      <w:r>
        <w:rPr>
          <w:rFonts w:ascii="Times New Roman" w:hAnsi="Times New Roman" w:hint="default"/>
          <w:sz w:val="24"/>
          <w:szCs w:val="24"/>
          <w:rtl w:val="0"/>
          <w:lang w:val="en-US"/>
        </w:rPr>
        <w:t>’</w:t>
      </w:r>
      <w:r>
        <w:rPr>
          <w:rFonts w:ascii="Times New Roman" w:hAnsi="Times New Roman"/>
          <w:sz w:val="24"/>
          <w:szCs w:val="24"/>
          <w:rtl w:val="0"/>
          <w:lang w:val="en-US"/>
        </w:rPr>
        <w:t>s primary attribute is that she was created from man. By not delving into Eve more than this, the Bible falls short of giving the readers any explanations for Eve</w:t>
      </w:r>
      <w:r>
        <w:rPr>
          <w:rFonts w:ascii="Times New Roman" w:hAnsi="Times New Roman" w:hint="default"/>
          <w:sz w:val="24"/>
          <w:szCs w:val="24"/>
          <w:rtl w:val="0"/>
          <w:lang w:val="en-US"/>
        </w:rPr>
        <w:t>’</w:t>
      </w:r>
      <w:r>
        <w:rPr>
          <w:rFonts w:ascii="Times New Roman" w:hAnsi="Times New Roman"/>
          <w:sz w:val="24"/>
          <w:szCs w:val="24"/>
          <w:rtl w:val="0"/>
          <w:lang w:val="en-US"/>
        </w:rPr>
        <w:t>s character. In Milton</w:t>
      </w:r>
      <w:r>
        <w:rPr>
          <w:rFonts w:ascii="Times New Roman" w:hAnsi="Times New Roman" w:hint="default"/>
          <w:sz w:val="24"/>
          <w:szCs w:val="24"/>
          <w:rtl w:val="0"/>
          <w:lang w:val="en-US"/>
        </w:rPr>
        <w:t>’</w:t>
      </w:r>
      <w:r>
        <w:rPr>
          <w:rFonts w:ascii="Times New Roman" w:hAnsi="Times New Roman"/>
          <w:sz w:val="24"/>
          <w:szCs w:val="24"/>
          <w:rtl w:val="0"/>
          <w:lang w:val="en-US"/>
        </w:rPr>
        <w:t>s revision Eve is capable of making intelligent and perceptive choices. Eve shifts to be an individual in Milton</w:t>
      </w:r>
      <w:r>
        <w:rPr>
          <w:rFonts w:ascii="Times New Roman" w:hAnsi="Times New Roman" w:hint="default"/>
          <w:sz w:val="24"/>
          <w:szCs w:val="24"/>
          <w:rtl w:val="0"/>
          <w:lang w:val="en-US"/>
        </w:rPr>
        <w:t>’</w:t>
      </w:r>
      <w:r>
        <w:rPr>
          <w:rFonts w:ascii="Times New Roman" w:hAnsi="Times New Roman"/>
          <w:sz w:val="24"/>
          <w:szCs w:val="24"/>
          <w:rtl w:val="0"/>
          <w:lang w:val="en-US"/>
        </w:rPr>
        <w:t>s version who is independent of anyone else. Adam sees this in Eve</w:t>
      </w:r>
      <w:r>
        <w:rPr>
          <w:rFonts w:ascii="Times New Roman" w:hAnsi="Times New Roman" w:hint="default"/>
          <w:sz w:val="24"/>
          <w:szCs w:val="24"/>
          <w:rtl w:val="0"/>
          <w:lang w:val="en-US"/>
        </w:rPr>
        <w:t>’</w:t>
      </w:r>
      <w:r>
        <w:rPr>
          <w:rFonts w:ascii="Times New Roman" w:hAnsi="Times New Roman"/>
          <w:sz w:val="24"/>
          <w:szCs w:val="24"/>
          <w:rtl w:val="0"/>
          <w:lang w:val="en-US"/>
        </w:rPr>
        <w:t>s character by stating:</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And in her self complete, so well to know</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Her own, that what she wills to do or say,</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Seems wisest, virtuousest, discreetest, best;</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All higher knowledge in her presence falls </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Degraded, wisdom in discourse with her</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Looses discountenanced, and like folly shows;</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Authority and reason on her wait.</w:t>
      </w:r>
      <w:r>
        <w:rPr>
          <w:rFonts w:ascii="Times New Roman" w:cs="Times New Roman" w:hAnsi="Times New Roman" w:eastAsia="Times New Roman"/>
          <w:sz w:val="24"/>
          <w:szCs w:val="24"/>
          <w:vertAlign w:val="superscript"/>
        </w:rPr>
        <w:footnoteReference w:id="2"/>
      </w:r>
      <w:r>
        <w:rPr>
          <w:rFonts w:ascii="Times New Roman" w:hAnsi="Times New Roman"/>
          <w:sz w:val="24"/>
          <w:szCs w:val="24"/>
          <w:rtl w:val="0"/>
          <w:lang w:val="en-US"/>
        </w:rPr>
        <w:t xml:space="preserve"> </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Milton reconstructs Eve to be a complex person. She is more than just the person who is deceived by Satan to banish herself from God</w:t>
      </w:r>
      <w:r>
        <w:rPr>
          <w:rFonts w:ascii="Times New Roman" w:hAnsi="Times New Roman" w:hint="default"/>
          <w:sz w:val="24"/>
          <w:szCs w:val="24"/>
          <w:rtl w:val="0"/>
          <w:lang w:val="en-US"/>
        </w:rPr>
        <w:t>’</w:t>
      </w:r>
      <w:r>
        <w:rPr>
          <w:rFonts w:ascii="Times New Roman" w:hAnsi="Times New Roman"/>
          <w:sz w:val="24"/>
          <w:szCs w:val="24"/>
          <w:rtl w:val="0"/>
          <w:lang w:val="en-US"/>
        </w:rPr>
        <w:t xml:space="preserve">s grace by eating the forbidden fruit. Jeanie Moore writes in </w:t>
      </w:r>
      <w:r>
        <w:rPr>
          <w:rFonts w:ascii="Times New Roman" w:hAnsi="Times New Roman" w:hint="default"/>
          <w:sz w:val="24"/>
          <w:szCs w:val="24"/>
          <w:rtl w:val="0"/>
          <w:lang w:val="en-US"/>
        </w:rPr>
        <w:t>‘</w:t>
      </w:r>
      <w:r>
        <w:rPr>
          <w:rFonts w:ascii="Times New Roman" w:hAnsi="Times New Roman"/>
          <w:sz w:val="24"/>
          <w:szCs w:val="24"/>
          <w:rtl w:val="0"/>
          <w:lang w:val="en-US"/>
        </w:rPr>
        <w:t>The Two Faces of Eve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that she backs the idea of a forceful and energetic Eve by stating, </w:t>
      </w:r>
      <w:r>
        <w:rPr>
          <w:rFonts w:ascii="Times New Roman" w:hAnsi="Times New Roman" w:hint="default"/>
          <w:sz w:val="24"/>
          <w:szCs w:val="24"/>
          <w:rtl w:val="0"/>
          <w:lang w:val="en-US"/>
        </w:rPr>
        <w:t>‘</w:t>
      </w:r>
      <w:r>
        <w:rPr>
          <w:rFonts w:ascii="Times New Roman" w:hAnsi="Times New Roman"/>
          <w:sz w:val="24"/>
          <w:szCs w:val="24"/>
          <w:rtl w:val="0"/>
          <w:lang w:val="en-US"/>
        </w:rPr>
        <w:t>Despite the fact that Milton was constrained by hierarchical cultural assumptions about women and marriage, his Eve is in some respects an emergent female figure in the seventeenth century</w:t>
      </w:r>
      <w:r>
        <w:rPr>
          <w:rFonts w:ascii="Times New Roman" w:hAnsi="Times New Roman" w:hint="default"/>
          <w:sz w:val="24"/>
          <w:szCs w:val="24"/>
          <w:rtl w:val="0"/>
          <w:lang w:val="en-US"/>
        </w:rPr>
        <w:t>’</w:t>
      </w:r>
      <w:r>
        <w:rPr>
          <w:rFonts w:ascii="Times New Roman" w:hAnsi="Times New Roman"/>
          <w:i w:val="1"/>
          <w:iCs w:val="1"/>
          <w:sz w:val="24"/>
          <w:szCs w:val="24"/>
          <w:rtl w:val="0"/>
          <w:lang w:val="en-US"/>
        </w:rPr>
        <w:t>.</w:t>
      </w:r>
      <w:r>
        <w:rPr>
          <w:rFonts w:ascii="Times New Roman" w:cs="Times New Roman" w:hAnsi="Times New Roman" w:eastAsia="Times New Roman"/>
          <w:i w:val="1"/>
          <w:iCs w:val="1"/>
          <w:sz w:val="24"/>
          <w:szCs w:val="24"/>
          <w:vertAlign w:val="superscript"/>
        </w:rPr>
        <w:footnoteReference w:id="3"/>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Milton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Eve is radical and modern by going against </w:t>
      </w:r>
      <w:r>
        <w:rPr>
          <w:rFonts w:ascii="Times New Roman" w:hAnsi="Times New Roman" w:hint="default"/>
          <w:sz w:val="24"/>
          <w:szCs w:val="24"/>
          <w:rtl w:val="0"/>
          <w:lang w:val="en-US"/>
        </w:rPr>
        <w:t>‘</w:t>
      </w:r>
      <w:r>
        <w:rPr>
          <w:rFonts w:ascii="Times New Roman" w:hAnsi="Times New Roman"/>
          <w:sz w:val="24"/>
          <w:szCs w:val="24"/>
          <w:rtl w:val="0"/>
          <w:lang w:val="en-US"/>
        </w:rPr>
        <w:t>hierarchical cultural assumptions</w:t>
      </w:r>
      <w:r>
        <w:rPr>
          <w:rFonts w:ascii="Times New Roman" w:hAnsi="Times New Roman" w:hint="default"/>
          <w:sz w:val="24"/>
          <w:szCs w:val="24"/>
          <w:rtl w:val="0"/>
          <w:lang w:val="en-US"/>
        </w:rPr>
        <w:t>’</w:t>
      </w:r>
      <w:r>
        <w:rPr>
          <w:rFonts w:ascii="Times New Roman" w:hAnsi="Times New Roman"/>
          <w:sz w:val="24"/>
          <w:szCs w:val="24"/>
          <w:rtl w:val="0"/>
          <w:lang w:val="en-US"/>
        </w:rPr>
        <w:t xml:space="preserve">, although the story of </w:t>
      </w:r>
      <w:r>
        <w:rPr>
          <w:rFonts w:ascii="Times New Roman" w:hAnsi="Times New Roman"/>
          <w:i w:val="1"/>
          <w:iCs w:val="1"/>
          <w:sz w:val="24"/>
          <w:szCs w:val="24"/>
          <w:rtl w:val="0"/>
          <w:lang w:val="en-US"/>
        </w:rPr>
        <w:t>Paradise Lost</w:t>
      </w:r>
      <w:r>
        <w:rPr>
          <w:rFonts w:ascii="Times New Roman" w:hAnsi="Times New Roman"/>
          <w:sz w:val="24"/>
          <w:szCs w:val="24"/>
          <w:rtl w:val="0"/>
          <w:lang w:val="en-US"/>
        </w:rPr>
        <w:t xml:space="preserve"> is very similar to </w:t>
      </w:r>
      <w:r>
        <w:rPr>
          <w:rFonts w:ascii="Times New Roman" w:hAnsi="Times New Roman"/>
          <w:i w:val="1"/>
          <w:iCs w:val="1"/>
          <w:sz w:val="24"/>
          <w:szCs w:val="24"/>
          <w:rtl w:val="0"/>
          <w:lang w:val="en-US"/>
        </w:rPr>
        <w:t>the</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Bible</w:t>
      </w:r>
      <w:r>
        <w:rPr>
          <w:rFonts w:ascii="Times New Roman" w:hAnsi="Times New Roman"/>
          <w:sz w:val="24"/>
          <w:szCs w:val="24"/>
          <w:rtl w:val="0"/>
          <w:lang w:val="en-US"/>
        </w:rPr>
        <w:t>. Eve in Genesis is not described as having intellect, judgement or a strive for self-reliance; Paradise Lost</w:t>
      </w:r>
      <w:r>
        <w:rPr>
          <w:rFonts w:ascii="Times New Roman" w:hAnsi="Times New Roman" w:hint="default"/>
          <w:sz w:val="24"/>
          <w:szCs w:val="24"/>
          <w:rtl w:val="0"/>
          <w:lang w:val="en-US"/>
        </w:rPr>
        <w:t>’</w:t>
      </w:r>
      <w:r>
        <w:rPr>
          <w:rFonts w:ascii="Times New Roman" w:hAnsi="Times New Roman"/>
          <w:sz w:val="24"/>
          <w:szCs w:val="24"/>
          <w:rtl w:val="0"/>
          <w:lang w:val="en-US"/>
        </w:rPr>
        <w:t xml:space="preserve">s Eve exceeds the original as she has these characteristics. </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Milton describes Eve as Adam</w:t>
      </w:r>
      <w:r>
        <w:rPr>
          <w:rFonts w:ascii="Times New Roman" w:hAnsi="Times New Roman" w:hint="default"/>
          <w:sz w:val="24"/>
          <w:szCs w:val="24"/>
          <w:rtl w:val="0"/>
          <w:lang w:val="en-US"/>
        </w:rPr>
        <w:t>’</w:t>
      </w:r>
      <w:r>
        <w:rPr>
          <w:rFonts w:ascii="Times New Roman" w:hAnsi="Times New Roman"/>
          <w:sz w:val="24"/>
          <w:szCs w:val="24"/>
          <w:rtl w:val="0"/>
          <w:lang w:val="en-US"/>
        </w:rPr>
        <w:t xml:space="preserve">s equal as God tells Adam, </w:t>
      </w:r>
      <w:r>
        <w:rPr>
          <w:rFonts w:ascii="Times New Roman" w:hAnsi="Times New Roman" w:hint="default"/>
          <w:sz w:val="24"/>
          <w:szCs w:val="24"/>
          <w:rtl w:val="0"/>
          <w:lang w:val="en-US"/>
        </w:rPr>
        <w:t>‘</w:t>
      </w:r>
      <w:r>
        <w:rPr>
          <w:rFonts w:ascii="Times New Roman" w:hAnsi="Times New Roman"/>
          <w:sz w:val="24"/>
          <w:szCs w:val="24"/>
          <w:rtl w:val="0"/>
          <w:lang w:val="en-US"/>
        </w:rPr>
        <w:t>And they shall be one flesh, one heart, one soul</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4"/>
      </w:r>
      <w:r>
        <w:rPr>
          <w:rFonts w:ascii="Times New Roman" w:hAnsi="Times New Roman"/>
          <w:sz w:val="24"/>
          <w:szCs w:val="24"/>
          <w:rtl w:val="0"/>
          <w:lang w:val="en-US"/>
        </w:rPr>
        <w:t xml:space="preserve">. This suggests that rather than Eve being lesser than Adam through creation, in truth, she is his equal as they are made from the same flesh, soul and heart. In </w:t>
      </w:r>
      <w:r>
        <w:rPr>
          <w:rFonts w:ascii="Times New Roman" w:hAnsi="Times New Roman"/>
          <w:i w:val="1"/>
          <w:iCs w:val="1"/>
          <w:sz w:val="24"/>
          <w:szCs w:val="24"/>
          <w:rtl w:val="0"/>
          <w:lang w:val="en-US"/>
        </w:rPr>
        <w:t>Paradise Lost</w:t>
      </w:r>
      <w:r>
        <w:rPr>
          <w:rFonts w:ascii="Times New Roman" w:hAnsi="Times New Roman" w:hint="default"/>
          <w:sz w:val="24"/>
          <w:szCs w:val="24"/>
          <w:rtl w:val="0"/>
          <w:lang w:val="en-US"/>
        </w:rPr>
        <w:t>’</w:t>
      </w:r>
      <w:r>
        <w:rPr>
          <w:rFonts w:ascii="Times New Roman" w:hAnsi="Times New Roman"/>
          <w:sz w:val="24"/>
          <w:szCs w:val="24"/>
          <w:rtl w:val="0"/>
          <w:lang w:val="en-US"/>
        </w:rPr>
        <w:t>s version of the story, they only have the appearance of matched intellect. Some scholars argue that there is a disparity between Adam and Eve</w:t>
      </w:r>
      <w:r>
        <w:rPr>
          <w:rFonts w:ascii="Times New Roman" w:hAnsi="Times New Roman" w:hint="default"/>
          <w:sz w:val="24"/>
          <w:szCs w:val="24"/>
          <w:rtl w:val="0"/>
          <w:lang w:val="en-US"/>
        </w:rPr>
        <w:t>’</w:t>
      </w:r>
      <w:r>
        <w:rPr>
          <w:rFonts w:ascii="Times New Roman" w:hAnsi="Times New Roman"/>
          <w:sz w:val="24"/>
          <w:szCs w:val="24"/>
          <w:rtl w:val="0"/>
          <w:lang w:val="en-US"/>
        </w:rPr>
        <w:t>s equality. Elisabeth Liebert uses an extract from Paradise Lost to show this it states:</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Whence true authority in men; though both</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Not equal, as their sex not equal seemed;</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For contemplation he and valour formed,</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For softness she and sweet attractive grace,</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He for God only, she for God in him</w:t>
      </w:r>
      <w:r>
        <w:rPr>
          <w:rFonts w:ascii="Times New Roman" w:cs="Times New Roman" w:hAnsi="Times New Roman" w:eastAsia="Times New Roman"/>
          <w:sz w:val="24"/>
          <w:szCs w:val="24"/>
          <w:vertAlign w:val="superscript"/>
        </w:rPr>
        <w:footnoteReference w:id="5"/>
      </w: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We can understand from this passage that Adam was created for use and ability, and Eve was created for beauty; a pretty thing to be admired. This can be seen when God instructs Raphael to go down and alert Adam and Eve of their treacherous position, Raphael is told to have the conversation with Adam; as Eve is left to be a mute observer of their discussion. Milton still insists that Eve has the ability to understand. However, in comparison to Adam, she is viewed as lesser in intellect and thoughts. Eve is made in Adam</w:t>
      </w:r>
      <w:r>
        <w:rPr>
          <w:rFonts w:ascii="Times New Roman" w:hAnsi="Times New Roman" w:hint="default"/>
          <w:sz w:val="24"/>
          <w:szCs w:val="24"/>
          <w:rtl w:val="0"/>
          <w:lang w:val="en-US"/>
        </w:rPr>
        <w:t>’</w:t>
      </w:r>
      <w:r>
        <w:rPr>
          <w:rFonts w:ascii="Times New Roman" w:hAnsi="Times New Roman"/>
          <w:sz w:val="24"/>
          <w:szCs w:val="24"/>
          <w:rtl w:val="0"/>
          <w:lang w:val="en-US"/>
        </w:rPr>
        <w:t>s image, formed from him, as well as for him. As what we see is not ,in fact, equality, the impression of equality is a bogus pretence to hold dominance over Eve.</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Rather than actual equality, Milton displays a fantasy of it. This can be exhibited in Book 8 where after God declares that Adam and Eve are equals, he describes Adam as:</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w:t>
      </w:r>
      <w:r>
        <w:rPr>
          <w:rFonts w:ascii="Times New Roman" w:hAnsi="Times New Roman"/>
          <w:sz w:val="24"/>
          <w:szCs w:val="24"/>
          <w:rtl w:val="0"/>
          <w:lang w:val="en-US"/>
        </w:rPr>
        <w:t xml:space="preserve">His image who made both, and less expressing </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The character of that dominion given</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O</w:t>
      </w:r>
      <w:r>
        <w:rPr>
          <w:rFonts w:ascii="Times New Roman" w:hAnsi="Times New Roman" w:hint="default"/>
          <w:sz w:val="24"/>
          <w:szCs w:val="24"/>
          <w:rtl w:val="0"/>
          <w:lang w:val="en-US"/>
        </w:rPr>
        <w:t>’</w:t>
      </w:r>
      <w:r>
        <w:rPr>
          <w:rFonts w:ascii="Times New Roman" w:hAnsi="Times New Roman"/>
          <w:sz w:val="24"/>
          <w:szCs w:val="24"/>
          <w:rtl w:val="0"/>
          <w:lang w:val="en-US"/>
        </w:rPr>
        <w:t>er other creatures</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6"/>
      </w: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In this passage God goes against the equality he insists on and maintains The Bible's Adam</w:t>
      </w:r>
      <w:r>
        <w:rPr>
          <w:rFonts w:ascii="Times New Roman" w:hAnsi="Times New Roman" w:hint="default"/>
          <w:sz w:val="24"/>
          <w:szCs w:val="24"/>
          <w:rtl w:val="0"/>
          <w:lang w:val="en-US"/>
        </w:rPr>
        <w:t>’</w:t>
      </w:r>
      <w:r>
        <w:rPr>
          <w:rFonts w:ascii="Times New Roman" w:hAnsi="Times New Roman"/>
          <w:sz w:val="24"/>
          <w:szCs w:val="24"/>
          <w:rtl w:val="0"/>
          <w:lang w:val="en-US"/>
        </w:rPr>
        <w:t>s dominance and superiority over all breathing things; this includes Eve. By God instructing Eve on her responsibilities, he prohibits her control to make her own choices. God even disparages her by telling her that Adam will govern her.</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It is suggested that the equality between Adam and Eve exclusively works if Eve is docile and submissive to Adam, constantly and incessantly available to him. Eve responses to the dominance thrust upon her by highlighting her singularity. She suggests she and Adam separate to do their chores; Adam dismisses her idea by stating:</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w:t>
      </w:r>
      <w:r>
        <w:rPr>
          <w:rFonts w:ascii="Times New Roman" w:hAnsi="Times New Roman"/>
          <w:sz w:val="24"/>
          <w:szCs w:val="24"/>
          <w:rtl w:val="0"/>
          <w:lang w:val="en-US"/>
        </w:rPr>
        <w:t>Or this, or worse, leave not the faithful side</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That gave thee being, still shades thee and protects.</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The Wife, where danger or dishonour lurks,</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Safest and seemliest by her Husband stays,</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Who guards her, or with her the worst endures.</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7"/>
      </w: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Adam applying his status as a protector declares that it would be safer for Eve to stay close to Adam. This patronises Eve, as while he is denying Eve her autonomy, he is saying she requires protection and defending. Feeling controlled and robbed of her autonomy, she pushes even further away from the person controlling her. Adam contradicts himself; he states that Eve is </w:t>
      </w:r>
      <w:r>
        <w:rPr>
          <w:rFonts w:ascii="Times New Roman" w:hAnsi="Times New Roman" w:hint="default"/>
          <w:sz w:val="24"/>
          <w:szCs w:val="24"/>
          <w:rtl w:val="0"/>
          <w:lang w:val="en-US"/>
        </w:rPr>
        <w:t>‘</w:t>
      </w:r>
      <w:r>
        <w:rPr>
          <w:rFonts w:ascii="Times New Roman" w:hAnsi="Times New Roman"/>
          <w:sz w:val="24"/>
          <w:szCs w:val="24"/>
          <w:rtl w:val="0"/>
          <w:lang w:val="en-US"/>
        </w:rPr>
        <w:t>wisest, virtuousest, discreetest, best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that </w:t>
      </w:r>
      <w:r>
        <w:rPr>
          <w:rFonts w:ascii="Times New Roman" w:hAnsi="Times New Roman" w:hint="default"/>
          <w:sz w:val="24"/>
          <w:szCs w:val="24"/>
          <w:rtl w:val="0"/>
          <w:lang w:val="en-US"/>
        </w:rPr>
        <w:t>‘</w:t>
      </w:r>
      <w:r>
        <w:rPr>
          <w:rFonts w:ascii="Times New Roman" w:hAnsi="Times New Roman"/>
          <w:sz w:val="24"/>
          <w:szCs w:val="24"/>
          <w:rtl w:val="0"/>
          <w:lang w:val="en-US"/>
        </w:rPr>
        <w:t>All higher knowledge in her presence falls</w:t>
      </w:r>
      <w:r>
        <w:rPr>
          <w:rFonts w:ascii="Times New Roman" w:hAnsi="Times New Roman" w:hint="default"/>
          <w:sz w:val="24"/>
          <w:szCs w:val="24"/>
          <w:rtl w:val="0"/>
          <w:lang w:val="en-US"/>
        </w:rPr>
        <w:t>’</w:t>
      </w:r>
      <w:r>
        <w:rPr>
          <w:rFonts w:ascii="Times New Roman" w:hAnsi="Times New Roman"/>
          <w:sz w:val="24"/>
          <w:szCs w:val="24"/>
          <w:rtl w:val="0"/>
          <w:lang w:val="en-US"/>
        </w:rPr>
        <w:t>; However, he goes on to tell her late that she is unfit and too vulnerable if unaccompanied by himself. This only makes her want to seek out her individuality more, even in making ill-judged decisions. Adam attempts to persuade and guilt Eve into staying by him; we see Eve persist in trying to get her position across. Through this, the reader can see that Eve does not wish to be submissive to Adam; she would rather take care of herself.</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When Eve eats the apple from the Tree of Knowledge, Eve is seen as being independent; she makes this choice solely by herself and for herself. In </w:t>
      </w:r>
      <w:r>
        <w:rPr>
          <w:rFonts w:ascii="Times New Roman" w:hAnsi="Times New Roman"/>
          <w:i w:val="1"/>
          <w:iCs w:val="1"/>
          <w:sz w:val="24"/>
          <w:szCs w:val="24"/>
          <w:rtl w:val="0"/>
          <w:lang w:val="en-US"/>
        </w:rPr>
        <w:t>Paradise Lost,</w:t>
      </w:r>
      <w:r>
        <w:rPr>
          <w:rFonts w:ascii="Times New Roman" w:hAnsi="Times New Roman"/>
          <w:sz w:val="24"/>
          <w:szCs w:val="24"/>
          <w:rtl w:val="0"/>
          <w:lang w:val="en-US"/>
        </w:rPr>
        <w:t xml:space="preserve"> Eve backs up her decision to eat the apple by confiding in Satan that:</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w:t>
      </w:r>
      <w:r>
        <w:rPr>
          <w:rFonts w:ascii="Times New Roman" w:hAnsi="Times New Roman"/>
          <w:sz w:val="24"/>
          <w:szCs w:val="24"/>
          <w:rtl w:val="0"/>
          <w:lang w:val="en-US"/>
        </w:rPr>
        <w:t>God so commanded, and left that command</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Sole Daughter of his voice; the rest, we live</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Law to our reason is our law.</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8"/>
      </w: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Eve strongly maintains that this warrants her decision to eat the apple as made solely by herself and not dominated by Adam or anyone else. In contrast, Genesis portrays Eve as the victim of Satan</w:t>
      </w:r>
      <w:r>
        <w:rPr>
          <w:rFonts w:ascii="Times New Roman" w:hAnsi="Times New Roman" w:hint="default"/>
          <w:sz w:val="24"/>
          <w:szCs w:val="24"/>
          <w:rtl w:val="0"/>
          <w:lang w:val="en-US"/>
        </w:rPr>
        <w:t>’</w:t>
      </w:r>
      <w:r>
        <w:rPr>
          <w:rFonts w:ascii="Times New Roman" w:hAnsi="Times New Roman"/>
          <w:sz w:val="24"/>
          <w:szCs w:val="24"/>
          <w:rtl w:val="0"/>
          <w:lang w:val="en-US"/>
        </w:rPr>
        <w:t>s persuasion. Milton makes a choice to display Eve</w:t>
      </w:r>
      <w:r>
        <w:rPr>
          <w:rFonts w:ascii="Times New Roman" w:hAnsi="Times New Roman" w:hint="default"/>
          <w:sz w:val="24"/>
          <w:szCs w:val="24"/>
          <w:rtl w:val="0"/>
          <w:lang w:val="en-US"/>
        </w:rPr>
        <w:t>’</w:t>
      </w:r>
      <w:r>
        <w:rPr>
          <w:rFonts w:ascii="Times New Roman" w:hAnsi="Times New Roman"/>
          <w:sz w:val="24"/>
          <w:szCs w:val="24"/>
          <w:rtl w:val="0"/>
          <w:lang w:val="en-US"/>
        </w:rPr>
        <w:t xml:space="preserve">s actions as a dispute between two astute people, Eve and Satan. Milton shows these two as equals in intellect and perceptiveness. This means Eve is considerably more than just a dim-witted, conceited woman who easily gives in to persuasion and flattery. In </w:t>
      </w:r>
      <w:r>
        <w:rPr>
          <w:rFonts w:ascii="Times New Roman" w:hAnsi="Times New Roman"/>
          <w:i w:val="1"/>
          <w:iCs w:val="1"/>
          <w:sz w:val="24"/>
          <w:szCs w:val="24"/>
          <w:rtl w:val="0"/>
          <w:lang w:val="en-US"/>
        </w:rPr>
        <w:t>Paradise Lost</w:t>
      </w:r>
      <w:r>
        <w:rPr>
          <w:rFonts w:ascii="Times New Roman" w:hAnsi="Times New Roman"/>
          <w:sz w:val="24"/>
          <w:szCs w:val="24"/>
          <w:rtl w:val="0"/>
          <w:lang w:val="en-US"/>
        </w:rPr>
        <w:t xml:space="preserve">, Satan does not attempt to persuade her by flattery but by drawing on her need for independence and being seen as an individual separate from Adam. </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Satan</w:t>
      </w:r>
      <w:r>
        <w:rPr>
          <w:rFonts w:ascii="Times New Roman" w:hAnsi="Times New Roman" w:hint="default"/>
          <w:sz w:val="24"/>
          <w:szCs w:val="24"/>
          <w:rtl w:val="0"/>
          <w:lang w:val="en-US"/>
        </w:rPr>
        <w:t>’</w:t>
      </w:r>
      <w:r>
        <w:rPr>
          <w:rFonts w:ascii="Times New Roman" w:hAnsi="Times New Roman"/>
          <w:sz w:val="24"/>
          <w:szCs w:val="24"/>
          <w:rtl w:val="0"/>
          <w:lang w:val="en-US"/>
        </w:rPr>
        <w:t>s first move is to flatter Eve</w:t>
      </w:r>
      <w:r>
        <w:rPr>
          <w:rFonts w:ascii="Times New Roman" w:hAnsi="Times New Roman" w:hint="default"/>
          <w:sz w:val="24"/>
          <w:szCs w:val="24"/>
          <w:rtl w:val="0"/>
          <w:lang w:val="en-US"/>
        </w:rPr>
        <w:t>’</w:t>
      </w:r>
      <w:r>
        <w:rPr>
          <w:rFonts w:ascii="Times New Roman" w:hAnsi="Times New Roman"/>
          <w:sz w:val="24"/>
          <w:szCs w:val="24"/>
          <w:rtl w:val="0"/>
          <w:lang w:val="en-US"/>
        </w:rPr>
        <w:t>s vanity, misjudging her as God and Adam do. Satan tells her:</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w:t>
      </w:r>
      <w:r>
        <w:rPr>
          <w:rFonts w:ascii="Times New Roman" w:hAnsi="Times New Roman"/>
          <w:sz w:val="24"/>
          <w:szCs w:val="24"/>
          <w:rtl w:val="0"/>
          <w:lang w:val="en-US"/>
        </w:rPr>
        <w:t>Who sees thee?(and what is one?) who shouldn</w:t>
      </w:r>
      <w:r>
        <w:rPr>
          <w:rFonts w:ascii="Times New Roman" w:hAnsi="Times New Roman" w:hint="default"/>
          <w:sz w:val="24"/>
          <w:szCs w:val="24"/>
          <w:rtl w:val="0"/>
          <w:lang w:val="en-US"/>
        </w:rPr>
        <w:t>’</w:t>
      </w:r>
      <w:r>
        <w:rPr>
          <w:rFonts w:ascii="Times New Roman" w:hAnsi="Times New Roman"/>
          <w:sz w:val="24"/>
          <w:szCs w:val="24"/>
          <w:rtl w:val="0"/>
          <w:lang w:val="en-US"/>
        </w:rPr>
        <w:t xml:space="preserve">t be seen </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A Goddess among Gods, ador</w:t>
      </w:r>
      <w:r>
        <w:rPr>
          <w:rFonts w:ascii="Times New Roman" w:hAnsi="Times New Roman" w:hint="default"/>
          <w:sz w:val="24"/>
          <w:szCs w:val="24"/>
          <w:rtl w:val="0"/>
          <w:lang w:val="en-US"/>
        </w:rPr>
        <w:t>’</w:t>
      </w:r>
      <w:r>
        <w:rPr>
          <w:rFonts w:ascii="Times New Roman" w:hAnsi="Times New Roman"/>
          <w:sz w:val="24"/>
          <w:szCs w:val="24"/>
          <w:rtl w:val="0"/>
          <w:lang w:val="en-US"/>
        </w:rPr>
        <w:t>d and serv</w:t>
      </w:r>
      <w:r>
        <w:rPr>
          <w:rFonts w:ascii="Times New Roman" w:hAnsi="Times New Roman" w:hint="default"/>
          <w:sz w:val="24"/>
          <w:szCs w:val="24"/>
          <w:rtl w:val="0"/>
          <w:lang w:val="en-US"/>
        </w:rPr>
        <w:t>’</w:t>
      </w:r>
      <w:r>
        <w:rPr>
          <w:rFonts w:ascii="Times New Roman" w:hAnsi="Times New Roman"/>
          <w:sz w:val="24"/>
          <w:szCs w:val="24"/>
          <w:rtl w:val="0"/>
          <w:lang w:val="en-US"/>
        </w:rPr>
        <w:t>d</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By Angel s numberless, thy daily train.</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9"/>
      </w: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Satan is essentially attempting to tell Eve that she is a goddess who should be seen and served by multitudes of angels, and while Eve is amazed and a little flattered this does not convince her to eat the forbidden fruit. It was not her vanity that was her downfall. She relents when Satan plays to her need for independence and involvement; and eats the fruit. In Paradise Lost, Eve</w:t>
      </w:r>
      <w:r>
        <w:rPr>
          <w:rFonts w:ascii="Times New Roman" w:hAnsi="Times New Roman" w:hint="default"/>
          <w:sz w:val="24"/>
          <w:szCs w:val="24"/>
          <w:rtl w:val="0"/>
          <w:lang w:val="en-US"/>
        </w:rPr>
        <w:t>’</w:t>
      </w:r>
      <w:r>
        <w:rPr>
          <w:rFonts w:ascii="Times New Roman" w:hAnsi="Times New Roman"/>
          <w:sz w:val="24"/>
          <w:szCs w:val="24"/>
          <w:rtl w:val="0"/>
          <w:lang w:val="en-US"/>
        </w:rPr>
        <w:t xml:space="preserve">s decision to bite the apple is both good and bad for her, it is good as she claims her individuality in choosing to consume the fruit but bad as she has to face the consequences. </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The reader starts to see Eve</w:t>
      </w:r>
      <w:r>
        <w:rPr>
          <w:rFonts w:ascii="Times New Roman" w:hAnsi="Times New Roman" w:hint="default"/>
          <w:sz w:val="24"/>
          <w:szCs w:val="24"/>
          <w:rtl w:val="0"/>
          <w:lang w:val="en-US"/>
        </w:rPr>
        <w:t>’</w:t>
      </w:r>
      <w:r>
        <w:rPr>
          <w:rFonts w:ascii="Times New Roman" w:hAnsi="Times New Roman"/>
          <w:sz w:val="24"/>
          <w:szCs w:val="24"/>
          <w:rtl w:val="0"/>
          <w:lang w:val="en-US"/>
        </w:rPr>
        <w:t>s fall into submission in book eleven. This can first be seen when Adam informs Eve that he is going to convene with the angel Raphael. Adam tells her that she must stay put. By instructing her on what she must do and not giving her a choice, Adam emphasises the male dominance being put upon her. Adam making Eve stay at home shows his lack of confidence and reliance on her. It is seen in this book that Eve</w:t>
      </w:r>
      <w:r>
        <w:rPr>
          <w:rFonts w:ascii="Times New Roman" w:hAnsi="Times New Roman" w:hint="default"/>
          <w:sz w:val="24"/>
          <w:szCs w:val="24"/>
          <w:rtl w:val="0"/>
          <w:lang w:val="en-US"/>
        </w:rPr>
        <w:t>’</w:t>
      </w:r>
      <w:r>
        <w:rPr>
          <w:rFonts w:ascii="Times New Roman" w:hAnsi="Times New Roman"/>
          <w:sz w:val="24"/>
          <w:szCs w:val="24"/>
          <w:rtl w:val="0"/>
          <w:lang w:val="en-US"/>
        </w:rPr>
        <w:t>s behaviour and choices foreshadow her fall from God</w:t>
      </w:r>
      <w:r>
        <w:rPr>
          <w:rFonts w:ascii="Times New Roman" w:hAnsi="Times New Roman" w:hint="default"/>
          <w:sz w:val="24"/>
          <w:szCs w:val="24"/>
          <w:rtl w:val="0"/>
          <w:lang w:val="en-US"/>
        </w:rPr>
        <w:t>’</w:t>
      </w:r>
      <w:r>
        <w:rPr>
          <w:rFonts w:ascii="Times New Roman" w:hAnsi="Times New Roman"/>
          <w:sz w:val="24"/>
          <w:szCs w:val="24"/>
          <w:rtl w:val="0"/>
          <w:lang w:val="en-US"/>
        </w:rPr>
        <w:t xml:space="preserve">s grace and fall into submission. </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Milton shows Eve to be endangering the social order, so she gets restricted from occurrences, such as, Raphael and Adam</w:t>
      </w:r>
      <w:r>
        <w:rPr>
          <w:rFonts w:ascii="Times New Roman" w:hAnsi="Times New Roman" w:hint="default"/>
          <w:sz w:val="24"/>
          <w:szCs w:val="24"/>
          <w:rtl w:val="0"/>
          <w:lang w:val="en-US"/>
        </w:rPr>
        <w:t>’</w:t>
      </w:r>
      <w:r>
        <w:rPr>
          <w:rFonts w:ascii="Times New Roman" w:hAnsi="Times New Roman"/>
          <w:sz w:val="24"/>
          <w:szCs w:val="24"/>
          <w:rtl w:val="0"/>
          <w:lang w:val="en-US"/>
        </w:rPr>
        <w:t xml:space="preserve">s discussion, where they talk about matters of significance. </w:t>
      </w: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On the last occasion that Adam, Eve, and Raphael meet, Raphael reprimands and disparages Eve, all while she is not allowed to defend herself. Adam also does not defend or protect his wife. This can be seen as Raphael rants:</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w:t>
      </w:r>
      <w:r>
        <w:rPr>
          <w:rFonts w:ascii="Times New Roman" w:hAnsi="Times New Roman"/>
          <w:sz w:val="24"/>
          <w:szCs w:val="24"/>
          <w:rtl w:val="0"/>
          <w:lang w:val="en-US"/>
        </w:rPr>
        <w:t>Was she thy God, that her thou didst obey</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Before his voice, or was she made thy guide,</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Superior, or but equal, that to her</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Thou didst resign thy manhood, and the place </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Wherein God settle above her made of thee, </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And for thee, whose perfection far excelled </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Hers in all real dignity: adorned </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She was indeed, and lovely to attract </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Thy love, not thy subjection.</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0"/>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The reader can notice Eve</w:t>
      </w:r>
      <w:r>
        <w:rPr>
          <w:rFonts w:ascii="Times New Roman" w:hAnsi="Times New Roman" w:hint="default"/>
          <w:sz w:val="24"/>
          <w:szCs w:val="24"/>
          <w:rtl w:val="0"/>
          <w:lang w:val="en-US"/>
        </w:rPr>
        <w:t>’</w:t>
      </w:r>
      <w:r>
        <w:rPr>
          <w:rFonts w:ascii="Times New Roman" w:hAnsi="Times New Roman"/>
          <w:sz w:val="24"/>
          <w:szCs w:val="24"/>
          <w:rtl w:val="0"/>
          <w:lang w:val="en-US"/>
        </w:rPr>
        <w:t xml:space="preserve">s diminishing advancement towards submission. Eve starts to let the misogyny from the men in the story get to her and embodies it. When Eve responds to this, Milton uses words, such as, </w:t>
      </w:r>
      <w:r>
        <w:rPr>
          <w:rFonts w:ascii="Times New Roman" w:hAnsi="Times New Roman" w:hint="default"/>
          <w:sz w:val="24"/>
          <w:szCs w:val="24"/>
          <w:rtl w:val="0"/>
          <w:lang w:val="en-US"/>
        </w:rPr>
        <w:t>‘</w:t>
      </w:r>
      <w:r>
        <w:rPr>
          <w:rFonts w:ascii="Times New Roman" w:hAnsi="Times New Roman"/>
          <w:sz w:val="24"/>
          <w:szCs w:val="24"/>
          <w:rtl w:val="0"/>
          <w:lang w:val="en-US"/>
        </w:rPr>
        <w:t>shame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w:t>
      </w:r>
      <w:r>
        <w:rPr>
          <w:rFonts w:ascii="Times New Roman" w:hAnsi="Times New Roman" w:hint="default"/>
          <w:sz w:val="24"/>
          <w:szCs w:val="24"/>
          <w:rtl w:val="0"/>
          <w:lang w:val="en-US"/>
        </w:rPr>
        <w:t>‘</w:t>
      </w:r>
      <w:r>
        <w:rPr>
          <w:rFonts w:ascii="Times New Roman" w:hAnsi="Times New Roman"/>
          <w:sz w:val="24"/>
          <w:szCs w:val="24"/>
          <w:rtl w:val="0"/>
          <w:lang w:val="en-US"/>
        </w:rPr>
        <w:t>abashed</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to describe her, showing she is defeated and has internalised the misogyny. It also shows that it has diminished Eve to a wretched state where she thinks the guilt and liability should be placed at her feet. </w:t>
      </w: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In Paradise Lost following the fall from the Garden of Eden and prior to her ultimate yielding to the patriarchal society, Eve</w:t>
      </w:r>
      <w:r>
        <w:rPr>
          <w:rFonts w:ascii="Times New Roman" w:hAnsi="Times New Roman" w:hint="default"/>
          <w:sz w:val="24"/>
          <w:szCs w:val="24"/>
          <w:rtl w:val="0"/>
          <w:lang w:val="en-US"/>
        </w:rPr>
        <w:t>’</w:t>
      </w:r>
      <w:r>
        <w:rPr>
          <w:rFonts w:ascii="Times New Roman" w:hAnsi="Times New Roman"/>
          <w:sz w:val="24"/>
          <w:szCs w:val="24"/>
          <w:rtl w:val="0"/>
          <w:lang w:val="en-US"/>
        </w:rPr>
        <w:t xml:space="preserve">s self-assurance and her need for action progressively declines; this leaves Eve to contemplate, as she tells Adam in book 10, </w:t>
      </w:r>
      <w:r>
        <w:rPr>
          <w:rFonts w:ascii="Times New Roman" w:hAnsi="Times New Roman" w:hint="default"/>
          <w:sz w:val="24"/>
          <w:szCs w:val="24"/>
          <w:rtl w:val="0"/>
          <w:lang w:val="en-US"/>
        </w:rPr>
        <w:t>‘</w:t>
      </w:r>
      <w:r>
        <w:rPr>
          <w:rFonts w:ascii="Times New Roman" w:hAnsi="Times New Roman"/>
          <w:sz w:val="24"/>
          <w:szCs w:val="24"/>
          <w:rtl w:val="0"/>
          <w:lang w:val="en-US"/>
        </w:rPr>
        <w:t>How little weight my words with thee can find</w:t>
      </w:r>
      <w:r>
        <w:rPr>
          <w:rFonts w:ascii="Times New Roman" w:hAnsi="Times New Roman" w:hint="default"/>
          <w:sz w:val="24"/>
          <w:szCs w:val="24"/>
          <w:rtl w:val="0"/>
          <w:lang w:val="en-US"/>
        </w:rPr>
        <w:t>’</w:t>
      </w:r>
      <w:r>
        <w:rPr>
          <w:rFonts w:ascii="Times New Roman" w:hAnsi="Times New Roman"/>
          <w:sz w:val="24"/>
          <w:szCs w:val="24"/>
          <w:rtl w:val="0"/>
          <w:lang w:val="en-US"/>
        </w:rPr>
        <w:t>.</w:t>
      </w:r>
      <w:r>
        <w:rPr>
          <w:rFonts w:ascii="Times New Roman" w:cs="Times New Roman" w:hAnsi="Times New Roman" w:eastAsia="Times New Roman"/>
          <w:sz w:val="24"/>
          <w:szCs w:val="24"/>
          <w:vertAlign w:val="superscript"/>
        </w:rPr>
        <w:footnoteReference w:id="11"/>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In </w:t>
      </w:r>
      <w:r>
        <w:rPr>
          <w:rFonts w:ascii="Times New Roman" w:hAnsi="Times New Roman"/>
          <w:i w:val="1"/>
          <w:iCs w:val="1"/>
          <w:sz w:val="24"/>
          <w:szCs w:val="24"/>
          <w:rtl w:val="0"/>
          <w:lang w:val="en-US"/>
        </w:rPr>
        <w:t>Paradise Lost</w:t>
      </w:r>
      <w:r>
        <w:rPr>
          <w:rFonts w:ascii="Times New Roman" w:hAnsi="Times New Roman" w:hint="default"/>
          <w:sz w:val="24"/>
          <w:szCs w:val="24"/>
          <w:rtl w:val="0"/>
          <w:lang w:val="en-US"/>
        </w:rPr>
        <w:t>’</w:t>
      </w:r>
      <w:r>
        <w:rPr>
          <w:rFonts w:ascii="Times New Roman" w:hAnsi="Times New Roman"/>
          <w:sz w:val="24"/>
          <w:szCs w:val="24"/>
          <w:rtl w:val="0"/>
          <w:lang w:val="en-US"/>
        </w:rPr>
        <w:t>s twelfth and concluding book, Eve has her independence completely taken away and succumbs to the oppressing male dominance. Eve gets branded as the scapegoat and embodies her so-called inadequacy and weakness to the males. The misogyny that she faces overcomes her and in giving in the battle she is saddled with the responsibility of the decline from paradise. This can be argued as unfair and unjust as both Adam and Eve ate the fruit.</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When Eve takes the responsibility for the fall, Adam remains silent he does nothing to console or show gratitude for her taking all the blame for eating the apple when he ate it too. Adam</w:t>
      </w:r>
      <w:r>
        <w:rPr>
          <w:rFonts w:ascii="Times New Roman" w:hAnsi="Times New Roman" w:hint="default"/>
          <w:sz w:val="24"/>
          <w:szCs w:val="24"/>
          <w:rtl w:val="0"/>
          <w:lang w:val="en-US"/>
        </w:rPr>
        <w:t>’</w:t>
      </w:r>
      <w:r>
        <w:rPr>
          <w:rFonts w:ascii="Times New Roman" w:hAnsi="Times New Roman"/>
          <w:sz w:val="24"/>
          <w:szCs w:val="24"/>
          <w:rtl w:val="0"/>
          <w:lang w:val="en-US"/>
        </w:rPr>
        <w:t xml:space="preserve">s quietness when Eve claims the blame shows his belief that she should take the blame and his satisfied brain in believing that he and Eve are </w:t>
      </w:r>
      <w:r>
        <w:rPr>
          <w:rFonts w:ascii="Times New Roman" w:hAnsi="Times New Roman" w:hint="default"/>
          <w:sz w:val="24"/>
          <w:szCs w:val="24"/>
          <w:rtl w:val="0"/>
          <w:lang w:val="en-US"/>
        </w:rPr>
        <w:t>‘</w:t>
      </w:r>
      <w:r>
        <w:rPr>
          <w:rFonts w:ascii="Times New Roman" w:hAnsi="Times New Roman"/>
          <w:sz w:val="24"/>
          <w:szCs w:val="24"/>
          <w:rtl w:val="0"/>
          <w:lang w:val="en-US"/>
        </w:rPr>
        <w:t>both one soul, one heart</w:t>
      </w:r>
      <w:r>
        <w:rPr>
          <w:rFonts w:ascii="Times New Roman" w:hAnsi="Times New Roman" w:hint="default"/>
          <w:sz w:val="24"/>
          <w:szCs w:val="24"/>
          <w:rtl w:val="0"/>
          <w:lang w:val="en-US"/>
        </w:rPr>
        <w:t>’</w:t>
      </w:r>
      <w:r>
        <w:rPr>
          <w:rFonts w:ascii="Times New Roman" w:hAnsi="Times New Roman"/>
          <w:sz w:val="24"/>
          <w:szCs w:val="24"/>
          <w:rtl w:val="0"/>
          <w:lang w:val="en-US"/>
        </w:rPr>
        <w:t>. Eve embodies the misogyny because Adam is staying quiet shows his belief that he agrees with her testament, thus displaying to Eve that she is solely the reason for their exile from the Garden of Eden.</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The final lines in P</w:t>
      </w:r>
      <w:r>
        <w:rPr>
          <w:rFonts w:ascii="Times New Roman" w:hAnsi="Times New Roman"/>
          <w:i w:val="1"/>
          <w:iCs w:val="1"/>
          <w:sz w:val="24"/>
          <w:szCs w:val="24"/>
          <w:rtl w:val="0"/>
          <w:lang w:val="en-US"/>
        </w:rPr>
        <w:t>aradise Lost</w:t>
      </w:r>
      <w:r>
        <w:rPr>
          <w:rFonts w:ascii="Times New Roman" w:hAnsi="Times New Roman"/>
          <w:sz w:val="24"/>
          <w:szCs w:val="24"/>
          <w:rtl w:val="0"/>
          <w:lang w:val="en-US"/>
        </w:rPr>
        <w:t xml:space="preserve"> are:</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w:t>
      </w:r>
      <w:r>
        <w:rPr>
          <w:rFonts w:ascii="Times New Roman" w:hAnsi="Times New Roman"/>
          <w:sz w:val="24"/>
          <w:szCs w:val="24"/>
          <w:rtl w:val="0"/>
          <w:lang w:val="en-US"/>
        </w:rPr>
        <w:t>Their place of rest, and providence their guide:</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They hand in hand with wandering steps and slow,</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Through Eden took their solitary way.</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2"/>
      </w: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This passage completes the epic of P</w:t>
      </w:r>
      <w:r>
        <w:rPr>
          <w:rFonts w:ascii="Times New Roman" w:hAnsi="Times New Roman"/>
          <w:i w:val="1"/>
          <w:iCs w:val="1"/>
          <w:sz w:val="24"/>
          <w:szCs w:val="24"/>
          <w:rtl w:val="0"/>
          <w:lang w:val="en-US"/>
        </w:rPr>
        <w:t xml:space="preserve">aradise Lost; </w:t>
      </w:r>
      <w:r>
        <w:rPr>
          <w:rFonts w:ascii="Times New Roman" w:hAnsi="Times New Roman"/>
          <w:sz w:val="24"/>
          <w:szCs w:val="24"/>
          <w:rtl w:val="0"/>
          <w:lang w:val="en-US"/>
        </w:rPr>
        <w:t xml:space="preserve">at the conclusion of this epic, Adam and Eve accompany each other away from the garden of Eden, on the face of it as equal. A more thorough examination makes it clear that they are not equals. When Eve gives in to Adam and claims responsibility for the defiance of God, she is conforming as Adam had desired from her, which is displayed in book 8. In Genesis, Adam eats the apple by Eve misleading and tricking him; however, in </w:t>
      </w:r>
      <w:r>
        <w:rPr>
          <w:rFonts w:ascii="Times New Roman" w:hAnsi="Times New Roman"/>
          <w:i w:val="1"/>
          <w:iCs w:val="1"/>
          <w:sz w:val="24"/>
          <w:szCs w:val="24"/>
          <w:rtl w:val="0"/>
          <w:lang w:val="en-US"/>
        </w:rPr>
        <w:t xml:space="preserve">Paradise Lost, </w:t>
      </w:r>
      <w:r>
        <w:rPr>
          <w:rFonts w:ascii="Times New Roman" w:hAnsi="Times New Roman"/>
          <w:sz w:val="24"/>
          <w:szCs w:val="24"/>
          <w:rtl w:val="0"/>
          <w:lang w:val="en-US"/>
        </w:rPr>
        <w:t>he makes a choice to consume the apple. While the outcome is the same, both lay the guilt solely at Eve</w:t>
      </w:r>
      <w:r>
        <w:rPr>
          <w:rFonts w:ascii="Times New Roman" w:hAnsi="Times New Roman" w:hint="default"/>
          <w:sz w:val="24"/>
          <w:szCs w:val="24"/>
          <w:rtl w:val="0"/>
          <w:lang w:val="en-US"/>
        </w:rPr>
        <w:t>’</w:t>
      </w:r>
      <w:r>
        <w:rPr>
          <w:rFonts w:ascii="Times New Roman" w:hAnsi="Times New Roman"/>
          <w:sz w:val="24"/>
          <w:szCs w:val="24"/>
          <w:rtl w:val="0"/>
          <w:lang w:val="en-US"/>
        </w:rPr>
        <w:t>s feet. Milton consequently shows the hypocrisy displayed in the patriarchy: if a man decides to undertake anything or does not decide to, the man will nevertheless put the guilt, ultimately, on the woman. The consequence of this aforementioned hypocrisy is her surrendering as she desires to settle a battle where it is an unfair fight.</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By taking the sole blame for their exile from the Garden of Eden, Eve weathers condemnation, shame and disdain from Adam and God. Both of them allege her of succumbing to the allurement of sin; however, it is Eve who relents and ultimately claims the guilt. Because of the domineering patriarchy that Adam and god uphold, Eve confined by the domineering society and forced into docility to meekly do what Adam instructs. Milton</w:t>
      </w:r>
      <w:r>
        <w:rPr>
          <w:rFonts w:ascii="Times New Roman" w:hAnsi="Times New Roman" w:hint="default"/>
          <w:sz w:val="24"/>
          <w:szCs w:val="24"/>
          <w:rtl w:val="0"/>
          <w:lang w:val="en-US"/>
        </w:rPr>
        <w:t>’</w:t>
      </w:r>
      <w:r>
        <w:rPr>
          <w:rFonts w:ascii="Times New Roman" w:hAnsi="Times New Roman"/>
          <w:sz w:val="24"/>
          <w:szCs w:val="24"/>
          <w:rtl w:val="0"/>
          <w:lang w:val="en-US"/>
        </w:rPr>
        <w:t>s emphasis on constructing his own model of Eve as a more complicated and intricate person creates a more brazen and unusual assertion. Eve took the guilt since she did not have a choice, not because she wished to. Milton calls out this misogyny.</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Many scholars and writers have called out Milton for being a misogynist, one of these being Mary Wollstonecraft. She uses Milton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depiction of Eve to illustrate everything that is harmful and depleting in assumptions of men of what femininity is. Wollstonecraft examines in </w:t>
      </w:r>
      <w:r>
        <w:rPr>
          <w:rFonts w:ascii="Times New Roman" w:hAnsi="Times New Roman"/>
          <w:i w:val="1"/>
          <w:iCs w:val="1"/>
          <w:sz w:val="24"/>
          <w:szCs w:val="24"/>
          <w:rtl w:val="0"/>
          <w:lang w:val="en-US"/>
        </w:rPr>
        <w:t>A Vindication of the Rights of Women</w:t>
      </w:r>
      <w:r>
        <w:rPr>
          <w:rFonts w:ascii="Times New Roman" w:hAnsi="Times New Roman"/>
          <w:sz w:val="24"/>
          <w:szCs w:val="24"/>
          <w:rtl w:val="0"/>
          <w:lang w:val="en-US"/>
        </w:rPr>
        <w:t xml:space="preserve"> by stating:</w:t>
      </w:r>
    </w:p>
    <w:p>
      <w:pPr>
        <w:pStyle w:val="Body"/>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w:t>
      </w:r>
      <w:r>
        <w:rPr>
          <w:rFonts w:ascii="Times New Roman" w:hAnsi="Times New Roman"/>
          <w:sz w:val="24"/>
          <w:szCs w:val="24"/>
          <w:rtl w:val="0"/>
          <w:lang w:val="en-US"/>
        </w:rPr>
        <w:t xml:space="preserve">Thus Milton describes our first frail mother; though when he tells us that women </w:t>
        <w:tab/>
        <w:tab/>
        <w:t xml:space="preserve">are formed for softness and sweet attractive grace, I cannot comprehend his </w:t>
        <w:tab/>
        <w:tab/>
        <w:tab/>
        <w:t xml:space="preserve">meaning, unless, in the true Mahometan strain, he meant to deprive us of souls, </w:t>
        <w:tab/>
        <w:tab/>
        <w:tab/>
        <w:t xml:space="preserve">and insinuate that we were beings only designed by sweet attractive grace, and </w:t>
        <w:tab/>
        <w:tab/>
        <w:tab/>
        <w:t xml:space="preserve">docile blind obedience, to gratify the senses of man when he can no longer soar on </w:t>
        <w:tab/>
        <w:t>the wing of contemplation.</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3"/>
      </w:r>
      <w:r>
        <w:rPr>
          <w:rFonts w:ascii="Times New Roman" w:hAnsi="Times New Roman"/>
          <w:sz w:val="24"/>
          <w:szCs w:val="24"/>
          <w:rtl w:val="0"/>
          <w:lang w:val="en-US"/>
        </w:rPr>
        <w:t xml:space="preserve"> </w:t>
      </w: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The main object of Wollstonecraft</w:t>
      </w:r>
      <w:r>
        <w:rPr>
          <w:rFonts w:ascii="Times New Roman" w:hAnsi="Times New Roman" w:hint="default"/>
          <w:sz w:val="24"/>
          <w:szCs w:val="24"/>
          <w:rtl w:val="0"/>
          <w:lang w:val="en-US"/>
        </w:rPr>
        <w:t>’</w:t>
      </w:r>
      <w:r>
        <w:rPr>
          <w:rFonts w:ascii="Times New Roman" w:hAnsi="Times New Roman"/>
          <w:sz w:val="24"/>
          <w:szCs w:val="24"/>
          <w:rtl w:val="0"/>
          <w:lang w:val="en-US"/>
        </w:rPr>
        <w:t>s criticism is Milton</w:t>
      </w:r>
      <w:r>
        <w:rPr>
          <w:rFonts w:ascii="Times New Roman" w:hAnsi="Times New Roman" w:hint="default"/>
          <w:sz w:val="24"/>
          <w:szCs w:val="24"/>
          <w:rtl w:val="0"/>
          <w:lang w:val="en-US"/>
        </w:rPr>
        <w:t>’</w:t>
      </w:r>
      <w:r>
        <w:rPr>
          <w:rFonts w:ascii="Times New Roman" w:hAnsi="Times New Roman"/>
          <w:sz w:val="24"/>
          <w:szCs w:val="24"/>
          <w:rtl w:val="0"/>
          <w:lang w:val="en-US"/>
        </w:rPr>
        <w:t>s emphasis on Eve</w:t>
      </w:r>
      <w:r>
        <w:rPr>
          <w:rFonts w:ascii="Times New Roman" w:hAnsi="Times New Roman" w:hint="default"/>
          <w:sz w:val="24"/>
          <w:szCs w:val="24"/>
          <w:rtl w:val="0"/>
          <w:lang w:val="en-US"/>
        </w:rPr>
        <w:t>’</w:t>
      </w:r>
      <w:r>
        <w:rPr>
          <w:rFonts w:ascii="Times New Roman" w:hAnsi="Times New Roman"/>
          <w:sz w:val="24"/>
          <w:szCs w:val="24"/>
          <w:rtl w:val="0"/>
          <w:lang w:val="en-US"/>
        </w:rPr>
        <w:t xml:space="preserve">s looks and obedience as necessary to be a woman. She argues that Milton refuses to give her the cognitive skills that would allow her to be on the same level as her husband thus diminishes her to the same footing as a child. </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Eve is the one to suggest that they divide their work so they can increase their productivity at the start of book nine, as if foreshadowing the massive lapse of judgement she makes. </w:t>
      </w:r>
      <w:r>
        <w:rPr>
          <w:rFonts w:ascii="Times New Roman" w:hAnsi="Times New Roman"/>
          <w:i w:val="1"/>
          <w:iCs w:val="1"/>
          <w:sz w:val="24"/>
          <w:szCs w:val="24"/>
          <w:rtl w:val="0"/>
          <w:lang w:val="en-US"/>
        </w:rPr>
        <w:t>Paradise Lost</w:t>
      </w:r>
      <w:r>
        <w:rPr>
          <w:rFonts w:ascii="Times New Roman" w:hAnsi="Times New Roman" w:hint="default"/>
          <w:sz w:val="24"/>
          <w:szCs w:val="24"/>
          <w:rtl w:val="0"/>
          <w:lang w:val="en-US"/>
        </w:rPr>
        <w:t>’</w:t>
      </w:r>
      <w:r>
        <w:rPr>
          <w:rFonts w:ascii="Times New Roman" w:hAnsi="Times New Roman"/>
          <w:sz w:val="24"/>
          <w:szCs w:val="24"/>
          <w:rtl w:val="0"/>
          <w:lang w:val="en-US"/>
        </w:rPr>
        <w:t>s God insists on multiple occasions that Adam and Eve</w:t>
      </w:r>
      <w:r>
        <w:rPr>
          <w:rFonts w:ascii="Times New Roman" w:hAnsi="Times New Roman" w:hint="default"/>
          <w:sz w:val="24"/>
          <w:szCs w:val="24"/>
          <w:rtl w:val="0"/>
          <w:lang w:val="en-US"/>
        </w:rPr>
        <w:t>’</w:t>
      </w:r>
      <w:r>
        <w:rPr>
          <w:rFonts w:ascii="Times New Roman" w:hAnsi="Times New Roman"/>
          <w:sz w:val="24"/>
          <w:szCs w:val="24"/>
          <w:rtl w:val="0"/>
          <w:lang w:val="en-US"/>
        </w:rPr>
        <w:t xml:space="preserve">s expulsion from Eden was not fated; that they exhibited free will. However, if God is omniscient, as is often stated, he is well aware of the disastrous outcome that is to come. I would argue that God is partly responsible for the fall as while he states Adam and Eve have free will, he knew what Eve was going to do and could have intervened, preventing all the pain and hardship that was to follow. </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One of the most fascinating features of P</w:t>
      </w:r>
      <w:r>
        <w:rPr>
          <w:rFonts w:ascii="Times New Roman" w:hAnsi="Times New Roman"/>
          <w:i w:val="1"/>
          <w:iCs w:val="1"/>
          <w:sz w:val="24"/>
          <w:szCs w:val="24"/>
          <w:rtl w:val="0"/>
          <w:lang w:val="en-US"/>
        </w:rPr>
        <w:t>aradise Lost</w:t>
      </w:r>
      <w:r>
        <w:rPr>
          <w:rFonts w:ascii="Times New Roman" w:hAnsi="Times New Roman"/>
          <w:sz w:val="24"/>
          <w:szCs w:val="24"/>
          <w:rtl w:val="0"/>
          <w:lang w:val="en-US"/>
        </w:rPr>
        <w:t xml:space="preserve"> is the allocation of fault for the exile from the Garden of Eden and mankind</w:t>
      </w:r>
      <w:r>
        <w:rPr>
          <w:rFonts w:ascii="Times New Roman" w:hAnsi="Times New Roman" w:hint="default"/>
          <w:sz w:val="24"/>
          <w:szCs w:val="24"/>
          <w:rtl w:val="0"/>
          <w:lang w:val="en-US"/>
        </w:rPr>
        <w:t>’</w:t>
      </w:r>
      <w:r>
        <w:rPr>
          <w:rFonts w:ascii="Times New Roman" w:hAnsi="Times New Roman"/>
          <w:sz w:val="24"/>
          <w:szCs w:val="24"/>
          <w:rtl w:val="0"/>
          <w:lang w:val="en-US"/>
        </w:rPr>
        <w:t>s fall from God</w:t>
      </w:r>
      <w:r>
        <w:rPr>
          <w:rFonts w:ascii="Times New Roman" w:hAnsi="Times New Roman" w:hint="default"/>
          <w:sz w:val="24"/>
          <w:szCs w:val="24"/>
          <w:rtl w:val="0"/>
          <w:lang w:val="en-US"/>
        </w:rPr>
        <w:t>’</w:t>
      </w:r>
      <w:r>
        <w:rPr>
          <w:rFonts w:ascii="Times New Roman" w:hAnsi="Times New Roman"/>
          <w:sz w:val="24"/>
          <w:szCs w:val="24"/>
          <w:rtl w:val="0"/>
          <w:lang w:val="en-US"/>
        </w:rPr>
        <w:t>s grace. The question becomes who is to blame? Could it be Eve, for succumbing to Satan</w:t>
      </w:r>
      <w:r>
        <w:rPr>
          <w:rFonts w:ascii="Times New Roman" w:hAnsi="Times New Roman" w:hint="default"/>
          <w:sz w:val="24"/>
          <w:szCs w:val="24"/>
          <w:rtl w:val="0"/>
          <w:lang w:val="en-US"/>
        </w:rPr>
        <w:t>’</w:t>
      </w:r>
      <w:r>
        <w:rPr>
          <w:rFonts w:ascii="Times New Roman" w:hAnsi="Times New Roman"/>
          <w:sz w:val="24"/>
          <w:szCs w:val="24"/>
          <w:rtl w:val="0"/>
          <w:lang w:val="en-US"/>
        </w:rPr>
        <w:t>s temptation? Could it be Adam, for directly defying God? Or possibly God for not helping to disallow Adam and Eve from committing the sin he knew they would commit? These are incredibly hard questions to find an appropriate answer to; perhaps this is because, in reality, it is an association of all of these aspects that caused the fall. One thing in the entirety of this is reasonably sure is Eve, though not entirely her failing alone; she participates in a crucial role tin the exile from the Garden of Eden and God</w:t>
      </w:r>
      <w:r>
        <w:rPr>
          <w:rFonts w:ascii="Times New Roman" w:hAnsi="Times New Roman" w:hint="default"/>
          <w:sz w:val="24"/>
          <w:szCs w:val="24"/>
          <w:rtl w:val="0"/>
          <w:lang w:val="en-US"/>
        </w:rPr>
        <w:t>’</w:t>
      </w:r>
      <w:r>
        <w:rPr>
          <w:rFonts w:ascii="Times New Roman" w:hAnsi="Times New Roman"/>
          <w:sz w:val="24"/>
          <w:szCs w:val="24"/>
          <w:rtl w:val="0"/>
          <w:lang w:val="en-US"/>
        </w:rPr>
        <w:t>s grace.</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It is made abundantly apparent to Eve from her conception that she is not the same as Adam. The pair make it apparent to Eve that she was formed through Adam, and thus means she is a subordinate to Adam. Lee Morrissey illustrates in his article, </w:t>
      </w:r>
      <w:r>
        <w:rPr>
          <w:rFonts w:ascii="Times New Roman" w:hAnsi="Times New Roman"/>
          <w:i w:val="1"/>
          <w:iCs w:val="1"/>
          <w:sz w:val="24"/>
          <w:szCs w:val="24"/>
          <w:rtl w:val="0"/>
          <w:lang w:val="en-US"/>
        </w:rPr>
        <w:t>Eve</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s Otherness and the New Ethical Criticism</w:t>
      </w:r>
      <w:r>
        <w:rPr>
          <w:rFonts w:ascii="Times New Roman" w:hAnsi="Times New Roman"/>
          <w:sz w:val="24"/>
          <w:szCs w:val="24"/>
          <w:rtl w:val="0"/>
          <w:lang w:val="en-US"/>
        </w:rPr>
        <w:t>, that:</w:t>
      </w:r>
    </w:p>
    <w:p>
      <w:pPr>
        <w:pStyle w:val="Body"/>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As far as Adam is concerned, Eve is actually his other, his other half, an other version of himself. He thinks Eve is there to complete him, to make him whole, in several senses. Of course, it is, he believes, his flesh, his bone that makes Eve possible (IV.483). Moreover, Eve reports that Adam implies that he sees himself in part as her creator: to give thee being I lent / Out of my side to thee (IV.483-84). Not only does Adam say that he gave Eve being, but he also claims that his rib was loaned to her.</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4"/>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This instantly introduces Eve with the thought that she is supposed to be subservient to Adam, as she it is implied to her that Adam is in some way her maker, and this promotes her to view herself as dissimilar from Adam, as she is just one aspect of him.</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Another problem is Adam</w:t>
      </w:r>
      <w:r>
        <w:rPr>
          <w:rFonts w:ascii="Times New Roman" w:hAnsi="Times New Roman" w:hint="default"/>
          <w:sz w:val="24"/>
          <w:szCs w:val="24"/>
          <w:rtl w:val="0"/>
          <w:lang w:val="en-US"/>
        </w:rPr>
        <w:t>’</w:t>
      </w:r>
      <w:r>
        <w:rPr>
          <w:rFonts w:ascii="Times New Roman" w:hAnsi="Times New Roman"/>
          <w:sz w:val="24"/>
          <w:szCs w:val="24"/>
          <w:rtl w:val="0"/>
          <w:lang w:val="en-US"/>
        </w:rPr>
        <w:t xml:space="preserve">s constant assertion that Eve is absolutely perfect in every way; this once again reveals the contrast between them. Adam constantly tells Eve she is </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prefect during all of </w:t>
      </w:r>
      <w:r>
        <w:rPr>
          <w:rFonts w:ascii="Times New Roman" w:hAnsi="Times New Roman"/>
          <w:i w:val="1"/>
          <w:iCs w:val="1"/>
          <w:sz w:val="24"/>
          <w:szCs w:val="24"/>
          <w:rtl w:val="0"/>
          <w:lang w:val="en-US"/>
        </w:rPr>
        <w:t xml:space="preserve">Paradise Lost, </w:t>
      </w:r>
      <w:r>
        <w:rPr>
          <w:rFonts w:ascii="Times New Roman" w:hAnsi="Times New Roman"/>
          <w:sz w:val="24"/>
          <w:szCs w:val="24"/>
          <w:rtl w:val="0"/>
          <w:lang w:val="en-US"/>
        </w:rPr>
        <w:t>as a result, they are not alike. It is a crucial point, nevertheless, that Eve never asserts that she is perfect; only Adam claims that. Because Adam does this, Morrissey asserts that Adam gives Eve very little options to show to him that she is not perfect, and that how he views her is not reality. In order to get Adam to see that she is not perfect and for him to see her in all her complexities, she would need to breakthrough the image he has of her and illustrate to Adam that she is different from him and that she is also flawed. As there is only one sin in the Garden of Eden, there is only one way to break free of the constraints of perfection and servitude. After their fall from the Garden of Eden, Adam has the audacity to attack this contrast, the perfection of Eve, and therefore Eve, for the sin, though it was Adam that mentioned to her that she was similar to him but perfect. By frequently assuring to Eve that she is not like him, insinuating she is lesser than him, as she was formed through him and made perfect since she was formed second, and for that reason best; Adam is taking the guilt from himself and laying it all at Eve</w:t>
      </w:r>
      <w:r>
        <w:rPr>
          <w:rFonts w:ascii="Times New Roman" w:hAnsi="Times New Roman" w:hint="default"/>
          <w:sz w:val="24"/>
          <w:szCs w:val="24"/>
          <w:rtl w:val="0"/>
          <w:lang w:val="en-US"/>
        </w:rPr>
        <w:t>’</w:t>
      </w:r>
      <w:r>
        <w:rPr>
          <w:rFonts w:ascii="Times New Roman" w:hAnsi="Times New Roman"/>
          <w:sz w:val="24"/>
          <w:szCs w:val="24"/>
          <w:rtl w:val="0"/>
          <w:lang w:val="en-US"/>
        </w:rPr>
        <w:t>s feet because of her contrast from Adam and God.</w:t>
      </w:r>
    </w:p>
    <w:p>
      <w:pPr>
        <w:pStyle w:val="Body"/>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To conclude, </w:t>
      </w:r>
      <w:r>
        <w:rPr>
          <w:rFonts w:ascii="Times New Roman" w:hAnsi="Times New Roman"/>
          <w:i w:val="1"/>
          <w:iCs w:val="1"/>
          <w:sz w:val="24"/>
          <w:szCs w:val="24"/>
          <w:rtl w:val="0"/>
          <w:lang w:val="en-US"/>
        </w:rPr>
        <w:t>Paradise Lost</w:t>
      </w:r>
      <w:r>
        <w:rPr>
          <w:rFonts w:ascii="Times New Roman" w:hAnsi="Times New Roman" w:hint="default"/>
          <w:sz w:val="24"/>
          <w:szCs w:val="24"/>
          <w:rtl w:val="0"/>
          <w:lang w:val="en-US"/>
        </w:rPr>
        <w:t>’</w:t>
      </w:r>
      <w:r>
        <w:rPr>
          <w:rFonts w:ascii="Times New Roman" w:hAnsi="Times New Roman"/>
          <w:sz w:val="24"/>
          <w:szCs w:val="24"/>
          <w:rtl w:val="0"/>
          <w:lang w:val="en-US"/>
        </w:rPr>
        <w:t>s Eve is portrayed as conceited, defenceless, and logically subordinate to Adam. Although, Milton paints her as fragile character, he additionally sets her on the same level as Satan. This is displayed in her defiance to agree with the male hierarchy. Eve</w:t>
      </w:r>
      <w:r>
        <w:rPr>
          <w:rFonts w:ascii="Times New Roman" w:hAnsi="Times New Roman" w:hint="default"/>
          <w:sz w:val="24"/>
          <w:szCs w:val="24"/>
          <w:rtl w:val="0"/>
          <w:lang w:val="en-US"/>
        </w:rPr>
        <w:t>’</w:t>
      </w:r>
      <w:r>
        <w:rPr>
          <w:rFonts w:ascii="Times New Roman" w:hAnsi="Times New Roman"/>
          <w:sz w:val="24"/>
          <w:szCs w:val="24"/>
          <w:rtl w:val="0"/>
          <w:lang w:val="en-US"/>
        </w:rPr>
        <w:t>s independence is so important to the poem as it is Eve who uses her independence to carry the plot of the story onward at every position. Milton asserts Eve</w:t>
      </w:r>
      <w:r>
        <w:rPr>
          <w:rFonts w:ascii="Times New Roman" w:hAnsi="Times New Roman" w:hint="default"/>
          <w:sz w:val="24"/>
          <w:szCs w:val="24"/>
          <w:rtl w:val="0"/>
          <w:lang w:val="en-US"/>
        </w:rPr>
        <w:t>’</w:t>
      </w:r>
      <w:r>
        <w:rPr>
          <w:rFonts w:ascii="Times New Roman" w:hAnsi="Times New Roman"/>
          <w:sz w:val="24"/>
          <w:szCs w:val="24"/>
          <w:rtl w:val="0"/>
          <w:lang w:val="en-US"/>
        </w:rPr>
        <w:t>s specific accountability. Milton provides Eve</w:t>
      </w:r>
      <w:r>
        <w:rPr>
          <w:rFonts w:ascii="Times New Roman" w:hAnsi="Times New Roman" w:hint="default"/>
          <w:sz w:val="24"/>
          <w:szCs w:val="24"/>
          <w:rtl w:val="0"/>
          <w:lang w:val="en-US"/>
        </w:rPr>
        <w:t>’</w:t>
      </w:r>
      <w:r>
        <w:rPr>
          <w:rFonts w:ascii="Times New Roman" w:hAnsi="Times New Roman"/>
          <w:sz w:val="24"/>
          <w:szCs w:val="24"/>
          <w:rtl w:val="0"/>
          <w:lang w:val="en-US"/>
        </w:rPr>
        <w:t>s character with unique depth, inclusive of her gaining and losing power, and her extraordinary intensity.</w:t>
      </w:r>
    </w:p>
    <w:p>
      <w:pPr>
        <w:pStyle w:val="Body"/>
        <w:jc w:val="left"/>
        <w:rPr>
          <w:rFonts w:ascii="Times New Roman" w:cs="Times New Roman" w:hAnsi="Times New Roman" w:eastAsia="Times New Roman"/>
          <w:sz w:val="24"/>
          <w:szCs w:val="24"/>
        </w:rPr>
      </w:pPr>
    </w:p>
    <w:p>
      <w:pPr>
        <w:pStyle w:val="Default"/>
        <w:bidi w:val="0"/>
        <w:spacing w:before="0"/>
        <w:ind w:left="0" w:right="0" w:firstLine="0"/>
        <w:jc w:val="left"/>
        <w:rPr>
          <w:rFonts w:ascii="Times New Roman" w:cs="Times New Roman" w:hAnsi="Times New Roman" w:eastAsia="Times New Roman"/>
          <w:sz w:val="32"/>
          <w:szCs w:val="32"/>
          <w:shd w:val="clear" w:color="auto" w:fill="ffffff"/>
          <w:rtl w:val="0"/>
        </w:rPr>
      </w:pPr>
    </w:p>
    <w:p>
      <w:pPr>
        <w:pStyle w:val="Body"/>
        <w:jc w:val="left"/>
        <w:rPr>
          <w:rFonts w:ascii="Times New Roman" w:cs="Times New Roman" w:hAnsi="Times New Roman" w:eastAsia="Times New Roman"/>
          <w:sz w:val="24"/>
          <w:szCs w:val="24"/>
        </w:rPr>
      </w:pPr>
    </w:p>
    <w:p>
      <w:pPr>
        <w:pStyle w:val="Body"/>
        <w:jc w:val="left"/>
      </w:pPr>
      <w:r>
        <w:rPr>
          <w:rFonts w:ascii="Arial Unicode MS" w:cs="Arial Unicode MS" w:hAnsi="Arial Unicode MS" w:eastAsia="Arial Unicode MS"/>
          <w:b w:val="0"/>
          <w:bCs w:val="0"/>
          <w:i w:val="0"/>
          <w:iCs w:val="0"/>
          <w:sz w:val="24"/>
          <w:szCs w:val="24"/>
        </w:rPr>
        <w:br w:type="page"/>
      </w:r>
    </w:p>
    <w:p>
      <w:pPr>
        <w:pStyle w:val="Body"/>
        <w:jc w:val="left"/>
        <w:rPr>
          <w:rFonts w:ascii="Times New Roman" w:cs="Times New Roman" w:hAnsi="Times New Roman" w:eastAsia="Times New Roman"/>
          <w:b w:val="1"/>
          <w:bCs w:val="1"/>
          <w:sz w:val="24"/>
          <w:szCs w:val="24"/>
          <w:u w:val="single"/>
        </w:rPr>
      </w:pPr>
      <w:r>
        <w:rPr>
          <w:rFonts w:ascii="Times New Roman" w:hAnsi="Times New Roman"/>
          <w:b w:val="1"/>
          <w:bCs w:val="1"/>
          <w:sz w:val="24"/>
          <w:szCs w:val="24"/>
          <w:u w:val="single"/>
          <w:rtl w:val="0"/>
          <w:lang w:val="en-US"/>
        </w:rPr>
        <w:t xml:space="preserve">Referencing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Bible Hub, </w:t>
      </w:r>
      <w:r>
        <w:rPr>
          <w:rFonts w:ascii="Times New Roman" w:hAnsi="Times New Roman"/>
          <w:i w:val="1"/>
          <w:iCs w:val="1"/>
          <w:sz w:val="24"/>
          <w:szCs w:val="24"/>
          <w:rtl w:val="0"/>
          <w:lang w:val="en-US"/>
        </w:rPr>
        <w:t>Genesis 2:23</w:t>
      </w:r>
      <w:r>
        <w:rPr>
          <w:rFonts w:ascii="Times New Roman" w:hAnsi="Times New Roman"/>
          <w:sz w:val="24"/>
          <w:szCs w:val="24"/>
          <w:rtl w:val="0"/>
          <w:lang w:val="en-US"/>
        </w:rPr>
        <w:t xml:space="preserve">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"https://biblehub.com/genesis/2-23.htm"</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https://biblehub.com/genesis/2-23.htm</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12th October </w:t>
        <w:tab/>
        <w:tab/>
        <w:t>2022</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Milton: Paradise Lost, ed. by Alastair Fowler, 14th edn. (New York: London Group, 1991)</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Moore, Jeanie Grant, </w:t>
      </w:r>
      <w:r>
        <w:rPr>
          <w:rFonts w:ascii="Times New Roman" w:hAnsi="Times New Roman" w:hint="default"/>
          <w:sz w:val="24"/>
          <w:szCs w:val="24"/>
          <w:rtl w:val="0"/>
          <w:lang w:val="en-US"/>
        </w:rPr>
        <w:t>‘</w:t>
      </w:r>
      <w:r>
        <w:rPr>
          <w:rFonts w:ascii="Times New Roman" w:hAnsi="Times New Roman"/>
          <w:sz w:val="24"/>
          <w:szCs w:val="24"/>
          <w:rtl w:val="0"/>
          <w:lang w:val="en-US"/>
        </w:rPr>
        <w:t xml:space="preserve">The Two Faces of Eve: Temptation Scenes in </w:t>
      </w:r>
      <w:r>
        <w:rPr>
          <w:rFonts w:ascii="Times New Roman" w:hAnsi="Times New Roman"/>
          <w:i w:val="1"/>
          <w:iCs w:val="1"/>
          <w:sz w:val="24"/>
          <w:szCs w:val="24"/>
          <w:rtl w:val="0"/>
          <w:lang w:val="en-US"/>
        </w:rPr>
        <w:t>Comus</w:t>
      </w:r>
      <w:r>
        <w:rPr>
          <w:rFonts w:ascii="Times New Roman" w:hAnsi="Times New Roman"/>
          <w:sz w:val="24"/>
          <w:szCs w:val="24"/>
          <w:rtl w:val="0"/>
          <w:lang w:val="en-US"/>
        </w:rPr>
        <w:t xml:space="preserve"> and </w:t>
      </w:r>
      <w:r>
        <w:rPr>
          <w:rFonts w:ascii="Times New Roman" w:hAnsi="Times New Roman"/>
          <w:i w:val="1"/>
          <w:iCs w:val="1"/>
          <w:sz w:val="24"/>
          <w:szCs w:val="24"/>
          <w:rtl w:val="0"/>
          <w:lang w:val="en-US"/>
        </w:rPr>
        <w:t xml:space="preserve">Paradise </w:t>
        <w:tab/>
        <w:tab/>
        <w:t>Lost</w:t>
      </w: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 xml:space="preserve">Milton Quarterly </w:t>
      </w:r>
      <w:r>
        <w:rPr>
          <w:rFonts w:ascii="Times New Roman" w:hAnsi="Times New Roman"/>
          <w:sz w:val="24"/>
          <w:szCs w:val="24"/>
          <w:rtl w:val="0"/>
          <w:lang w:val="en-US"/>
        </w:rPr>
        <w:t>36.1 (2002), 1-19</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Morrissey, Lee, </w:t>
      </w:r>
      <w:r>
        <w:rPr>
          <w:rFonts w:ascii="Times New Roman" w:hAnsi="Times New Roman" w:hint="default"/>
          <w:sz w:val="24"/>
          <w:szCs w:val="24"/>
          <w:rtl w:val="0"/>
          <w:lang w:val="en-US"/>
        </w:rPr>
        <w:t>‘</w:t>
      </w:r>
      <w:r>
        <w:rPr>
          <w:rFonts w:ascii="Times New Roman" w:hAnsi="Times New Roman"/>
          <w:sz w:val="24"/>
          <w:szCs w:val="24"/>
          <w:rtl w:val="0"/>
          <w:lang w:val="en-US"/>
        </w:rPr>
        <w:t>Eve</w:t>
      </w:r>
      <w:r>
        <w:rPr>
          <w:rFonts w:ascii="Times New Roman" w:hAnsi="Times New Roman" w:hint="default"/>
          <w:sz w:val="24"/>
          <w:szCs w:val="24"/>
          <w:rtl w:val="0"/>
          <w:lang w:val="en-US"/>
        </w:rPr>
        <w:t>’</w:t>
      </w:r>
      <w:r>
        <w:rPr>
          <w:rFonts w:ascii="Times New Roman" w:hAnsi="Times New Roman"/>
          <w:sz w:val="24"/>
          <w:szCs w:val="24"/>
          <w:rtl w:val="0"/>
          <w:lang w:val="en-US"/>
        </w:rPr>
        <w:t>s Otherness And The New Ethical Criticism</w:t>
      </w: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New Literary History</w:t>
      </w:r>
      <w:r>
        <w:rPr>
          <w:rFonts w:ascii="Times New Roman" w:hAnsi="Times New Roman"/>
          <w:sz w:val="24"/>
          <w:szCs w:val="24"/>
          <w:rtl w:val="0"/>
          <w:lang w:val="en-US"/>
        </w:rPr>
        <w:t xml:space="preserve">, </w:t>
        <w:tab/>
        <w:tab/>
        <w:tab/>
        <w:t>32.2 (2001), 327-345 (p.332)</w:t>
      </w:r>
    </w:p>
    <w:p>
      <w:pPr>
        <w:pStyle w:val="Body"/>
        <w:jc w:val="left"/>
        <w:rPr>
          <w:rFonts w:ascii="Times New Roman" w:cs="Times New Roman" w:hAnsi="Times New Roman" w:eastAsia="Times New Roman"/>
        </w:rPr>
      </w:pPr>
      <w:r>
        <w:rPr>
          <w:rFonts w:ascii="Times New Roman" w:cs="Times New Roman" w:hAnsi="Times New Roman" w:eastAsia="Times New Roman"/>
          <w:sz w:val="24"/>
          <w:szCs w:val="24"/>
        </w:rPr>
        <w:tab/>
      </w:r>
      <w:r>
        <w:rPr>
          <w:rStyle w:val="Hyperlink.1"/>
          <w:rFonts w:ascii="Times New Roman" w:cs="Times New Roman" w:hAnsi="Times New Roman" w:eastAsia="Times New Roman"/>
        </w:rPr>
        <w:fldChar w:fldCharType="begin" w:fldLock="0"/>
      </w:r>
      <w:r>
        <w:rPr>
          <w:rStyle w:val="Hyperlink.1"/>
          <w:rFonts w:ascii="Times New Roman" w:cs="Times New Roman" w:hAnsi="Times New Roman" w:eastAsia="Times New Roman"/>
        </w:rPr>
        <w:instrText xml:space="preserve"> HYPERLINK "https://www-jstor-org.ezproxy.uwtsd.ac.uk/stable/pdf/20057661.pdf?refreqid=excelsior%3A8505208da067bca224bc28b65253440e&amp;ab_segments=&amp;origin=&amp;acceptTC=1"</w:instrText>
      </w:r>
      <w:r>
        <w:rPr>
          <w:rStyle w:val="Hyperlink.1"/>
          <w:rFonts w:ascii="Times New Roman" w:cs="Times New Roman" w:hAnsi="Times New Roman" w:eastAsia="Times New Roman"/>
        </w:rPr>
        <w:fldChar w:fldCharType="separate" w:fldLock="0"/>
      </w:r>
      <w:r>
        <w:rPr>
          <w:rStyle w:val="Hyperlink.1"/>
          <w:rFonts w:ascii="Times New Roman" w:hAnsi="Times New Roman"/>
          <w:rtl w:val="0"/>
          <w:lang w:val="en-US"/>
        </w:rPr>
        <w:t>https://www-jstor-org.ezproxy.uwtsd.ac.uk/stable/pdf/20057661.pdf?refreqid=excelsior%3A8505208da067bca224bc28b65253440e&amp;ab_segments=&amp;origin=&amp;acceptTC=1</w:t>
      </w:r>
      <w:r>
        <w:rPr>
          <w:rFonts w:ascii="Times New Roman" w:cs="Times New Roman" w:hAnsi="Times New Roman" w:eastAsia="Times New Roman"/>
        </w:rPr>
        <w:fldChar w:fldCharType="end" w:fldLock="0"/>
      </w:r>
      <w:r>
        <w:rPr>
          <w:rFonts w:ascii="Times New Roman" w:cs="Times New Roman" w:hAnsi="Times New Roman" w:eastAsia="Times New Roman"/>
          <w:sz w:val="24"/>
          <w:szCs w:val="24"/>
        </w:rPr>
        <w:tab/>
        <w:tab/>
        <w:tab/>
      </w:r>
      <w:r>
        <w:rPr>
          <w:rFonts w:ascii="Times New Roman" w:cs="Times New Roman" w:hAnsi="Times New Roman" w:eastAsia="Times New Roman"/>
        </w:rPr>
        <w:tab/>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Wollstonecraft, Mary, </w:t>
      </w:r>
      <w:r>
        <w:rPr>
          <w:rFonts w:ascii="Times New Roman" w:hAnsi="Times New Roman"/>
          <w:i w:val="1"/>
          <w:iCs w:val="1"/>
          <w:sz w:val="24"/>
          <w:szCs w:val="24"/>
          <w:rtl w:val="0"/>
          <w:lang w:val="en-US"/>
        </w:rPr>
        <w:t xml:space="preserve">A Vindication Of The Rights Of Women, </w:t>
      </w:r>
      <w:r>
        <w:rPr>
          <w:rFonts w:ascii="Times New Roman" w:hAnsi="Times New Roman"/>
          <w:sz w:val="24"/>
          <w:szCs w:val="24"/>
          <w:rtl w:val="0"/>
          <w:lang w:val="en-US"/>
        </w:rPr>
        <w:t>10th edn</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 xml:space="preserve">(Oxford: Project </w:t>
        <w:tab/>
        <w:tab/>
        <w:t>Gutenberg Literacy Archive Foundation, 2002), p.12</w:t>
      </w:r>
    </w:p>
    <w:p>
      <w:pPr>
        <w:pStyle w:val="Body"/>
        <w:jc w:val="left"/>
        <w:rPr>
          <w:rFonts w:ascii="Times New Roman" w:cs="Times New Roman" w:hAnsi="Times New Roman" w:eastAsia="Times New Roman"/>
          <w:sz w:val="24"/>
          <w:szCs w:val="24"/>
        </w:rPr>
      </w:pPr>
    </w:p>
    <w:p>
      <w:pPr>
        <w:pStyle w:val="Body"/>
        <w:jc w:val="left"/>
      </w:pPr>
      <w:r>
        <w:rPr>
          <w:rFonts w:ascii="Arial Unicode MS" w:cs="Arial Unicode MS" w:hAnsi="Arial Unicode MS" w:eastAsia="Arial Unicode MS"/>
          <w:b w:val="0"/>
          <w:bCs w:val="0"/>
          <w:i w:val="0"/>
          <w:iCs w:val="0"/>
        </w:rPr>
        <w:br w:type="page"/>
      </w:r>
    </w:p>
    <w:p>
      <w:pPr>
        <w:pStyle w:val="Body"/>
        <w:jc w:val="left"/>
        <w:rPr>
          <w:rFonts w:ascii="Times New Roman" w:cs="Times New Roman" w:hAnsi="Times New Roman" w:eastAsia="Times New Roman"/>
          <w:b w:val="1"/>
          <w:bCs w:val="1"/>
        </w:rPr>
      </w:pPr>
      <w:r>
        <w:rPr>
          <w:rFonts w:ascii="Times New Roman" w:hAnsi="Times New Roman"/>
          <w:b w:val="1"/>
          <w:bCs w:val="1"/>
          <w:rtl w:val="0"/>
          <w:lang w:val="en-US"/>
        </w:rPr>
        <w:t xml:space="preserve">Bibliography </w:t>
      </w:r>
    </w:p>
    <w:p>
      <w:pPr>
        <w:pStyle w:val="Body"/>
        <w:jc w:val="left"/>
        <w:rPr>
          <w:rFonts w:ascii="Times New Roman" w:cs="Times New Roman" w:hAnsi="Times New Roman" w:eastAsia="Times New Roman"/>
          <w:b w:val="1"/>
          <w:bCs w:val="1"/>
        </w:rPr>
      </w:pPr>
    </w:p>
    <w:p>
      <w:pPr>
        <w:pStyle w:val="Body"/>
        <w:jc w:val="left"/>
        <w:rPr>
          <w:rFonts w:ascii="Times New Roman" w:cs="Times New Roman" w:hAnsi="Times New Roman" w:eastAsia="Times New Roman"/>
        </w:rPr>
      </w:pPr>
      <w:r>
        <w:rPr>
          <w:rFonts w:ascii="Times New Roman" w:hAnsi="Times New Roman"/>
          <w:rtl w:val="0"/>
          <w:lang w:val="en-US"/>
        </w:rPr>
        <w:t xml:space="preserve">Lanzara, Joseph, </w:t>
      </w:r>
      <w:r>
        <w:rPr>
          <w:rFonts w:ascii="Times New Roman" w:hAnsi="Times New Roman"/>
          <w:i w:val="1"/>
          <w:iCs w:val="1"/>
          <w:rtl w:val="0"/>
          <w:lang w:val="en-US"/>
        </w:rPr>
        <w:t>John Milton</w:t>
      </w:r>
      <w:r>
        <w:rPr>
          <w:rFonts w:ascii="Times New Roman" w:hAnsi="Times New Roman" w:hint="default"/>
          <w:i w:val="1"/>
          <w:iCs w:val="1"/>
          <w:rtl w:val="0"/>
          <w:lang w:val="en-US"/>
        </w:rPr>
        <w:t>’</w:t>
      </w:r>
      <w:r>
        <w:rPr>
          <w:rFonts w:ascii="Times New Roman" w:hAnsi="Times New Roman"/>
          <w:i w:val="1"/>
          <w:iCs w:val="1"/>
          <w:rtl w:val="0"/>
          <w:lang w:val="en-US"/>
        </w:rPr>
        <w:t xml:space="preserve">s Paradise Lost </w:t>
      </w:r>
      <w:r>
        <w:rPr>
          <w:rFonts w:ascii="Times New Roman" w:hAnsi="Times New Roman"/>
          <w:rtl w:val="0"/>
          <w:lang w:val="en-US"/>
        </w:rPr>
        <w:t>(New Yersey: New Arts Library, 2009)</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Fowler, Alastair, </w:t>
      </w:r>
      <w:r>
        <w:rPr>
          <w:rFonts w:ascii="Times New Roman" w:hAnsi="Times New Roman"/>
          <w:i w:val="1"/>
          <w:iCs w:val="1"/>
          <w:rtl w:val="0"/>
          <w:lang w:val="en-US"/>
        </w:rPr>
        <w:t xml:space="preserve">Milton: Paradise Lost </w:t>
      </w:r>
      <w:r>
        <w:rPr>
          <w:rFonts w:ascii="Times New Roman" w:hAnsi="Times New Roman"/>
          <w:rtl w:val="0"/>
          <w:lang w:val="en-US"/>
        </w:rPr>
        <w:t>(New York: Longman inc., 1991)</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Nyquist, Mary, </w:t>
      </w:r>
      <w:r>
        <w:rPr>
          <w:rFonts w:ascii="Times New Roman" w:hAnsi="Times New Roman" w:hint="default"/>
          <w:rtl w:val="0"/>
          <w:lang w:val="en-US"/>
        </w:rPr>
        <w:t>‘</w:t>
      </w:r>
      <w:r>
        <w:rPr>
          <w:rFonts w:ascii="Times New Roman" w:hAnsi="Times New Roman"/>
          <w:rtl w:val="0"/>
          <w:lang w:val="en-US"/>
        </w:rPr>
        <w:t xml:space="preserve">The genesis of gendered subjectivity in the divorce tracts and in </w:t>
      </w:r>
      <w:r>
        <w:rPr>
          <w:rFonts w:ascii="Times New Roman" w:hAnsi="Times New Roman"/>
          <w:i w:val="1"/>
          <w:iCs w:val="1"/>
          <w:rtl w:val="0"/>
          <w:lang w:val="en-US"/>
        </w:rPr>
        <w:t>Paradise Lost</w:t>
      </w:r>
      <w:r>
        <w:rPr>
          <w:rFonts w:ascii="Times New Roman" w:hAnsi="Times New Roman" w:hint="default"/>
          <w:rtl w:val="0"/>
          <w:lang w:val="en-US"/>
        </w:rPr>
        <w:t>’</w:t>
      </w:r>
      <w:r>
        <w:rPr>
          <w:rFonts w:ascii="Times New Roman" w:hAnsi="Times New Roman"/>
          <w:rtl w:val="0"/>
          <w:lang w:val="en-US"/>
        </w:rPr>
        <w:t xml:space="preserve">, In </w:t>
      </w:r>
      <w:r>
        <w:rPr>
          <w:rFonts w:ascii="Times New Roman" w:hAnsi="Times New Roman"/>
          <w:i w:val="1"/>
          <w:iCs w:val="1"/>
          <w:rtl w:val="0"/>
          <w:lang w:val="en-US"/>
        </w:rPr>
        <w:t xml:space="preserve">Re-membering Milton: Essays on the texts and traditions, </w:t>
      </w:r>
      <w:r>
        <w:rPr>
          <w:rFonts w:ascii="Times New Roman" w:hAnsi="Times New Roman"/>
          <w:rtl w:val="0"/>
          <w:lang w:val="en-US"/>
        </w:rPr>
        <w:t>ed. by Mary Nyquist and Margaret W. Ferguson (Suffolk: Richard Clay Ltd., 1988)</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Brooks, Cleanth, </w:t>
      </w:r>
      <w:r>
        <w:rPr>
          <w:rFonts w:ascii="Times New Roman" w:hAnsi="Times New Roman" w:hint="default"/>
          <w:rtl w:val="0"/>
          <w:lang w:val="en-US"/>
        </w:rPr>
        <w:t>‘</w:t>
      </w:r>
      <w:r>
        <w:rPr>
          <w:rFonts w:ascii="Times New Roman" w:hAnsi="Times New Roman"/>
          <w:rtl w:val="0"/>
          <w:lang w:val="en-US"/>
        </w:rPr>
        <w:t>Eve</w:t>
      </w:r>
      <w:r>
        <w:rPr>
          <w:rFonts w:ascii="Times New Roman" w:hAnsi="Times New Roman" w:hint="default"/>
          <w:rtl w:val="0"/>
          <w:lang w:val="en-US"/>
        </w:rPr>
        <w:t>’</w:t>
      </w:r>
      <w:r>
        <w:rPr>
          <w:rFonts w:ascii="Times New Roman" w:hAnsi="Times New Roman"/>
          <w:rtl w:val="0"/>
          <w:lang w:val="en-US"/>
        </w:rPr>
        <w:t>s Awakening</w:t>
      </w:r>
      <w:r>
        <w:rPr>
          <w:rFonts w:ascii="Times New Roman" w:hAnsi="Times New Roman" w:hint="default"/>
          <w:rtl w:val="0"/>
          <w:lang w:val="en-US"/>
        </w:rPr>
        <w:t>’</w:t>
      </w:r>
      <w:r>
        <w:rPr>
          <w:rFonts w:ascii="Times New Roman" w:hAnsi="Times New Roman"/>
          <w:rtl w:val="0"/>
          <w:lang w:val="en-US"/>
        </w:rPr>
        <w:t xml:space="preserve">, in </w:t>
      </w:r>
      <w:r>
        <w:rPr>
          <w:rFonts w:ascii="Times New Roman" w:hAnsi="Times New Roman"/>
          <w:i w:val="1"/>
          <w:iCs w:val="1"/>
          <w:rtl w:val="0"/>
          <w:lang w:val="en-US"/>
        </w:rPr>
        <w:t>Milton: Modern Judgements</w:t>
      </w:r>
      <w:r>
        <w:rPr>
          <w:rFonts w:ascii="Times New Roman" w:hAnsi="Times New Roman"/>
          <w:rtl w:val="0"/>
          <w:lang w:val="en-US"/>
        </w:rPr>
        <w:t>, ed. by Alan Rudrum (Nashville: Aurora Publishers Incorporated, 1970)</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Le Comte, Edward, </w:t>
      </w:r>
      <w:r>
        <w:rPr>
          <w:rFonts w:ascii="Times New Roman" w:hAnsi="Times New Roman"/>
          <w:i w:val="1"/>
          <w:iCs w:val="1"/>
          <w:rtl w:val="0"/>
          <w:lang w:val="en-US"/>
        </w:rPr>
        <w:t xml:space="preserve">Milton and Sex </w:t>
      </w:r>
      <w:r>
        <w:rPr>
          <w:rFonts w:ascii="Times New Roman" w:hAnsi="Times New Roman"/>
          <w:rtl w:val="0"/>
          <w:lang w:val="en-US"/>
        </w:rPr>
        <w:t>(London: The Macmillan Press Ltd., 1978)</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Lewis, C.S, </w:t>
      </w:r>
      <w:r>
        <w:rPr>
          <w:rFonts w:ascii="Times New Roman" w:hAnsi="Times New Roman" w:hint="default"/>
          <w:rtl w:val="0"/>
          <w:lang w:val="en-US"/>
        </w:rPr>
        <w:t>‘</w:t>
      </w:r>
      <w:r>
        <w:rPr>
          <w:rFonts w:ascii="Times New Roman" w:hAnsi="Times New Roman"/>
          <w:rtl w:val="0"/>
          <w:lang w:val="en-US"/>
        </w:rPr>
        <w:t>Adam and Eve</w:t>
      </w:r>
      <w:r>
        <w:rPr>
          <w:rFonts w:ascii="Times New Roman" w:hAnsi="Times New Roman" w:hint="default"/>
          <w:rtl w:val="0"/>
          <w:lang w:val="en-US"/>
        </w:rPr>
        <w:t xml:space="preserve">’ </w:t>
      </w:r>
      <w:r>
        <w:rPr>
          <w:rFonts w:ascii="Times New Roman" w:hAnsi="Times New Roman"/>
          <w:rtl w:val="0"/>
          <w:lang w:val="en-US"/>
        </w:rPr>
        <w:t xml:space="preserve">and </w:t>
      </w:r>
      <w:r>
        <w:rPr>
          <w:rFonts w:ascii="Times New Roman" w:hAnsi="Times New Roman" w:hint="default"/>
          <w:rtl w:val="0"/>
          <w:lang w:val="en-US"/>
        </w:rPr>
        <w:t>‘</w:t>
      </w:r>
      <w:r>
        <w:rPr>
          <w:rFonts w:ascii="Times New Roman" w:hAnsi="Times New Roman"/>
          <w:rtl w:val="0"/>
          <w:lang w:val="en-US"/>
        </w:rPr>
        <w:t>Unfallen Sexuality</w:t>
      </w:r>
      <w:r>
        <w:rPr>
          <w:rFonts w:ascii="Times New Roman" w:hAnsi="Times New Roman" w:hint="default"/>
          <w:rtl w:val="0"/>
          <w:lang w:val="en-US"/>
        </w:rPr>
        <w:t>’</w:t>
      </w:r>
      <w:r>
        <w:rPr>
          <w:rFonts w:ascii="Times New Roman" w:hAnsi="Times New Roman"/>
          <w:rtl w:val="0"/>
          <w:lang w:val="en-US"/>
        </w:rPr>
        <w:t xml:space="preserve">, in </w:t>
      </w:r>
      <w:r>
        <w:rPr>
          <w:rFonts w:ascii="Times New Roman" w:hAnsi="Times New Roman"/>
          <w:i w:val="1"/>
          <w:iCs w:val="1"/>
          <w:rtl w:val="0"/>
          <w:lang w:val="en-US"/>
        </w:rPr>
        <w:t xml:space="preserve">A Preface To Paradise Lost </w:t>
      </w:r>
      <w:r>
        <w:rPr>
          <w:rFonts w:ascii="Times New Roman" w:hAnsi="Times New Roman"/>
          <w:rtl w:val="0"/>
          <w:lang w:val="en-US"/>
        </w:rPr>
        <w:t>(London: Oxford University Press, 1975)</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Milton, John, </w:t>
      </w:r>
      <w:r>
        <w:rPr>
          <w:rFonts w:ascii="Times New Roman" w:hAnsi="Times New Roman"/>
          <w:i w:val="1"/>
          <w:iCs w:val="1"/>
          <w:rtl w:val="0"/>
          <w:lang w:val="en-US"/>
        </w:rPr>
        <w:t>John Milton</w:t>
      </w:r>
      <w:r>
        <w:rPr>
          <w:rFonts w:ascii="Times New Roman" w:hAnsi="Times New Roman" w:hint="default"/>
          <w:i w:val="1"/>
          <w:iCs w:val="1"/>
          <w:rtl w:val="0"/>
          <w:lang w:val="en-US"/>
        </w:rPr>
        <w:t>’</w:t>
      </w:r>
      <w:r>
        <w:rPr>
          <w:rFonts w:ascii="Times New Roman" w:hAnsi="Times New Roman"/>
          <w:i w:val="1"/>
          <w:iCs w:val="1"/>
          <w:rtl w:val="0"/>
          <w:lang w:val="en-US"/>
        </w:rPr>
        <w:t xml:space="preserve">s Paradise Lost: A Sourcebook, </w:t>
      </w:r>
      <w:r>
        <w:rPr>
          <w:rFonts w:ascii="Times New Roman" w:hAnsi="Times New Roman"/>
          <w:rtl w:val="0"/>
          <w:lang w:val="en-US"/>
        </w:rPr>
        <w:t>ed. by Margaret Kean (Oxford: Routledge, 2005)</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Froula, Christine, </w:t>
      </w:r>
      <w:r>
        <w:rPr>
          <w:rFonts w:ascii="Times New Roman" w:hAnsi="Times New Roman" w:hint="default"/>
          <w:rtl w:val="0"/>
          <w:lang w:val="en-US"/>
        </w:rPr>
        <w:t>‘</w:t>
      </w:r>
      <w:r>
        <w:rPr>
          <w:rFonts w:ascii="Times New Roman" w:hAnsi="Times New Roman"/>
          <w:rtl w:val="0"/>
          <w:lang w:val="en-US"/>
        </w:rPr>
        <w:t>When Eve Reads Milton: Undoing the Canonical Economy</w:t>
      </w:r>
      <w:r>
        <w:rPr>
          <w:rFonts w:ascii="Times New Roman" w:hAnsi="Times New Roman" w:hint="default"/>
          <w:rtl w:val="0"/>
          <w:lang w:val="en-US"/>
        </w:rPr>
        <w:t>’</w:t>
      </w:r>
      <w:r>
        <w:rPr>
          <w:rFonts w:ascii="Times New Roman" w:hAnsi="Times New Roman"/>
          <w:rtl w:val="0"/>
          <w:lang w:val="en-US"/>
        </w:rPr>
        <w:t xml:space="preserve">, in </w:t>
      </w:r>
      <w:r>
        <w:rPr>
          <w:rFonts w:ascii="Times New Roman" w:hAnsi="Times New Roman"/>
          <w:i w:val="1"/>
          <w:iCs w:val="1"/>
          <w:rtl w:val="0"/>
          <w:lang w:val="en-US"/>
        </w:rPr>
        <w:t>Twentieth-Century Perspectives: Volume 4,</w:t>
      </w:r>
      <w:r>
        <w:rPr>
          <w:rFonts w:ascii="Times New Roman" w:hAnsi="Times New Roman"/>
          <w:rtl w:val="0"/>
          <w:lang w:val="en-US"/>
        </w:rPr>
        <w:t xml:space="preserve"> ed. by J. Martin Evans (Oxford: Routledge, 2010)</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Shullenberger, William, </w:t>
      </w:r>
      <w:r>
        <w:rPr>
          <w:rFonts w:ascii="Times New Roman" w:hAnsi="Times New Roman" w:hint="default"/>
          <w:rtl w:val="0"/>
          <w:lang w:val="en-US"/>
        </w:rPr>
        <w:t>‘</w:t>
      </w:r>
      <w:r>
        <w:rPr>
          <w:rFonts w:ascii="Times New Roman" w:hAnsi="Times New Roman"/>
          <w:rtl w:val="0"/>
          <w:lang w:val="en-US"/>
        </w:rPr>
        <w:t xml:space="preserve">Wrestling with the Angel: </w:t>
      </w:r>
      <w:r>
        <w:rPr>
          <w:rFonts w:ascii="Times New Roman" w:hAnsi="Times New Roman"/>
          <w:i w:val="1"/>
          <w:iCs w:val="1"/>
          <w:rtl w:val="0"/>
          <w:lang w:val="en-US"/>
        </w:rPr>
        <w:t xml:space="preserve">Paradise Lost </w:t>
      </w:r>
      <w:r>
        <w:rPr>
          <w:rFonts w:ascii="Times New Roman" w:hAnsi="Times New Roman"/>
          <w:rtl w:val="0"/>
          <w:lang w:val="en-US"/>
        </w:rPr>
        <w:t>and Feminist Criticism</w:t>
      </w:r>
      <w:r>
        <w:rPr>
          <w:rFonts w:ascii="Times New Roman" w:hAnsi="Times New Roman" w:hint="default"/>
          <w:rtl w:val="0"/>
          <w:lang w:val="en-US"/>
        </w:rPr>
        <w:t>’</w:t>
      </w:r>
      <w:r>
        <w:rPr>
          <w:rFonts w:ascii="Times New Roman" w:hAnsi="Times New Roman"/>
          <w:rtl w:val="0"/>
          <w:lang w:val="en-US"/>
        </w:rPr>
        <w:t xml:space="preserve">, in </w:t>
      </w:r>
      <w:r>
        <w:rPr>
          <w:rFonts w:ascii="Times New Roman" w:hAnsi="Times New Roman"/>
          <w:i w:val="1"/>
          <w:iCs w:val="1"/>
          <w:rtl w:val="0"/>
          <w:lang w:val="en-US"/>
        </w:rPr>
        <w:t>Twentieth-Century Perspectives: Volume 4</w:t>
      </w:r>
      <w:r>
        <w:rPr>
          <w:rFonts w:ascii="Times New Roman" w:hAnsi="Times New Roman"/>
          <w:rtl w:val="0"/>
          <w:lang w:val="en-US"/>
        </w:rPr>
        <w:t xml:space="preserve"> ed. by J. Martin Evans (Oxford: Routledge, 2010)</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Hiltner, Ken, </w:t>
      </w:r>
      <w:r>
        <w:rPr>
          <w:rFonts w:ascii="Times New Roman" w:hAnsi="Times New Roman" w:hint="default"/>
          <w:rtl w:val="0"/>
          <w:lang w:val="en-US"/>
        </w:rPr>
        <w:t>‘</w:t>
      </w:r>
      <w:r>
        <w:rPr>
          <w:rFonts w:ascii="Times New Roman" w:hAnsi="Times New Roman"/>
          <w:rtl w:val="0"/>
          <w:lang w:val="en-US"/>
        </w:rPr>
        <w:t xml:space="preserve">The Portrayal of Eve in </w:t>
      </w:r>
      <w:r>
        <w:rPr>
          <w:rFonts w:ascii="Times New Roman" w:hAnsi="Times New Roman"/>
          <w:i w:val="1"/>
          <w:iCs w:val="1"/>
          <w:rtl w:val="0"/>
          <w:lang w:val="en-US"/>
        </w:rPr>
        <w:t>Paradise Lost</w:t>
      </w:r>
      <w:r>
        <w:rPr>
          <w:rFonts w:ascii="Times New Roman" w:hAnsi="Times New Roman"/>
          <w:rtl w:val="0"/>
          <w:lang w:val="en-US"/>
        </w:rPr>
        <w:t>: Genius at Work</w:t>
      </w:r>
      <w:r>
        <w:rPr>
          <w:rFonts w:ascii="Times New Roman" w:hAnsi="Times New Roman" w:hint="default"/>
          <w:rtl w:val="0"/>
          <w:lang w:val="en-US"/>
        </w:rPr>
        <w:t>’</w:t>
      </w:r>
      <w:r>
        <w:rPr>
          <w:rFonts w:ascii="Times New Roman" w:hAnsi="Times New Roman"/>
          <w:rtl w:val="0"/>
          <w:lang w:val="en-US"/>
        </w:rPr>
        <w:t>, in Milton Studies, ed. by Albert C. Labriola (Pittsburgh: University of Pittsburgh Press, 2002)</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Newlyn, Lucy, </w:t>
      </w:r>
      <w:r>
        <w:rPr>
          <w:rFonts w:ascii="Times New Roman" w:hAnsi="Times New Roman" w:hint="default"/>
          <w:rtl w:val="0"/>
          <w:lang w:val="en-US"/>
        </w:rPr>
        <w:t>‘</w:t>
      </w:r>
      <w:r>
        <w:rPr>
          <w:rFonts w:ascii="Times New Roman" w:hAnsi="Times New Roman"/>
          <w:rtl w:val="0"/>
          <w:lang w:val="en-US"/>
        </w:rPr>
        <w:t>Sex</w:t>
      </w:r>
      <w:r>
        <w:rPr>
          <w:rFonts w:ascii="Times New Roman" w:hAnsi="Times New Roman" w:hint="default"/>
          <w:rtl w:val="0"/>
          <w:lang w:val="en-US"/>
        </w:rPr>
        <w:t>’</w:t>
      </w:r>
      <w:r>
        <w:rPr>
          <w:rFonts w:ascii="Times New Roman" w:hAnsi="Times New Roman"/>
          <w:rtl w:val="0"/>
          <w:lang w:val="en-US"/>
        </w:rPr>
        <w:t xml:space="preserve">, in </w:t>
      </w:r>
      <w:r>
        <w:rPr>
          <w:rFonts w:ascii="Times New Roman" w:hAnsi="Times New Roman"/>
          <w:i w:val="1"/>
          <w:iCs w:val="1"/>
          <w:rtl w:val="0"/>
          <w:lang w:val="en-US"/>
        </w:rPr>
        <w:t xml:space="preserve">Paradise Lost and the Romantic Reader </w:t>
      </w:r>
      <w:r>
        <w:rPr>
          <w:rFonts w:ascii="Times New Roman" w:hAnsi="Times New Roman"/>
          <w:rtl w:val="0"/>
          <w:lang w:val="en-US"/>
        </w:rPr>
        <w:t>(Oxford: Oxford University Press, 2004)</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Quilligan, Maureen, </w:t>
      </w:r>
      <w:r>
        <w:rPr>
          <w:rFonts w:ascii="Times New Roman" w:hAnsi="Times New Roman" w:hint="default"/>
          <w:rtl w:val="0"/>
          <w:lang w:val="en-US"/>
        </w:rPr>
        <w:t>‘</w:t>
      </w:r>
      <w:r>
        <w:rPr>
          <w:rFonts w:ascii="Times New Roman" w:hAnsi="Times New Roman"/>
          <w:rtl w:val="0"/>
          <w:lang w:val="en-US"/>
        </w:rPr>
        <w:t>The Gender of Milton</w:t>
      </w:r>
      <w:r>
        <w:rPr>
          <w:rFonts w:ascii="Times New Roman" w:hAnsi="Times New Roman" w:hint="default"/>
          <w:rtl w:val="0"/>
          <w:lang w:val="en-US"/>
        </w:rPr>
        <w:t>’</w:t>
      </w:r>
      <w:r>
        <w:rPr>
          <w:rFonts w:ascii="Times New Roman" w:hAnsi="Times New Roman"/>
          <w:rtl w:val="0"/>
          <w:lang w:val="en-US"/>
        </w:rPr>
        <w:t>s Muse and the Problem</w:t>
      </w:r>
      <w:r>
        <w:rPr>
          <w:rFonts w:ascii="Times New Roman" w:hAnsi="Times New Roman" w:hint="default"/>
          <w:rtl w:val="0"/>
          <w:lang w:val="en-US"/>
        </w:rPr>
        <w:t>’</w:t>
      </w:r>
      <w:r>
        <w:rPr>
          <w:rFonts w:ascii="Times New Roman" w:hAnsi="Times New Roman"/>
          <w:rtl w:val="0"/>
          <w:lang w:val="en-US"/>
        </w:rPr>
        <w:t>, in J</w:t>
      </w:r>
      <w:r>
        <w:rPr>
          <w:rFonts w:ascii="Times New Roman" w:hAnsi="Times New Roman"/>
          <w:i w:val="1"/>
          <w:iCs w:val="1"/>
          <w:rtl w:val="0"/>
          <w:lang w:val="en-US"/>
        </w:rPr>
        <w:t>ohn Milton</w:t>
      </w:r>
      <w:r>
        <w:rPr>
          <w:rFonts w:ascii="Times New Roman" w:hAnsi="Times New Roman" w:hint="default"/>
          <w:i w:val="1"/>
          <w:iCs w:val="1"/>
          <w:rtl w:val="0"/>
          <w:lang w:val="en-US"/>
        </w:rPr>
        <w:t>’</w:t>
      </w:r>
      <w:r>
        <w:rPr>
          <w:rFonts w:ascii="Times New Roman" w:hAnsi="Times New Roman"/>
          <w:i w:val="1"/>
          <w:iCs w:val="1"/>
          <w:rtl w:val="0"/>
          <w:lang w:val="en-US"/>
        </w:rPr>
        <w:t xml:space="preserve">s Paradise Lost, </w:t>
      </w:r>
      <w:r>
        <w:rPr>
          <w:rFonts w:ascii="Times New Roman" w:hAnsi="Times New Roman"/>
          <w:rtl w:val="0"/>
          <w:lang w:val="en-US"/>
        </w:rPr>
        <w:t>ed. by Harold Bloom (Philadelphia: Chelsea House Publishers, 1987)</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Kerrigan, William and Gordon Braden </w:t>
      </w:r>
      <w:r>
        <w:rPr>
          <w:rFonts w:ascii="Times New Roman" w:hAnsi="Times New Roman" w:hint="default"/>
          <w:rtl w:val="0"/>
          <w:lang w:val="en-US"/>
        </w:rPr>
        <w:t>‘</w:t>
      </w:r>
      <w:r>
        <w:rPr>
          <w:rFonts w:ascii="Times New Roman" w:hAnsi="Times New Roman"/>
          <w:rtl w:val="0"/>
          <w:lang w:val="en-US"/>
        </w:rPr>
        <w:t>Milton</w:t>
      </w:r>
      <w:r>
        <w:rPr>
          <w:rFonts w:ascii="Times New Roman" w:hAnsi="Times New Roman" w:hint="default"/>
          <w:rtl w:val="0"/>
          <w:lang w:val="en-US"/>
        </w:rPr>
        <w:t>’</w:t>
      </w:r>
      <w:r>
        <w:rPr>
          <w:rFonts w:ascii="Times New Roman" w:hAnsi="Times New Roman"/>
          <w:rtl w:val="0"/>
          <w:lang w:val="en-US"/>
        </w:rPr>
        <w:t xml:space="preserve">s Coy Eve: </w:t>
      </w:r>
      <w:r>
        <w:rPr>
          <w:rFonts w:ascii="Times New Roman" w:hAnsi="Times New Roman"/>
          <w:i w:val="1"/>
          <w:iCs w:val="1"/>
          <w:rtl w:val="0"/>
          <w:lang w:val="en-US"/>
        </w:rPr>
        <w:t>Paradise Lost</w:t>
      </w:r>
      <w:r>
        <w:rPr>
          <w:rFonts w:ascii="Times New Roman" w:hAnsi="Times New Roman"/>
          <w:rtl w:val="0"/>
          <w:lang w:val="en-US"/>
        </w:rPr>
        <w:t xml:space="preserve"> and Renaissance Love Poetry</w:t>
      </w:r>
      <w:r>
        <w:rPr>
          <w:rFonts w:ascii="Times New Roman" w:hAnsi="Times New Roman" w:hint="default"/>
          <w:rtl w:val="0"/>
          <w:lang w:val="en-US"/>
        </w:rPr>
        <w:t>’</w:t>
      </w:r>
      <w:r>
        <w:rPr>
          <w:rFonts w:ascii="Times New Roman" w:hAnsi="Times New Roman"/>
          <w:rtl w:val="0"/>
          <w:lang w:val="en-US"/>
        </w:rPr>
        <w:t>, in J</w:t>
      </w:r>
      <w:r>
        <w:rPr>
          <w:rFonts w:ascii="Times New Roman" w:hAnsi="Times New Roman"/>
          <w:i w:val="1"/>
          <w:iCs w:val="1"/>
          <w:rtl w:val="0"/>
          <w:lang w:val="en-US"/>
        </w:rPr>
        <w:t>ohn Milton</w:t>
      </w:r>
      <w:r>
        <w:rPr>
          <w:rFonts w:ascii="Times New Roman" w:hAnsi="Times New Roman" w:hint="default"/>
          <w:i w:val="1"/>
          <w:iCs w:val="1"/>
          <w:rtl w:val="0"/>
          <w:lang w:val="en-US"/>
        </w:rPr>
        <w:t>’</w:t>
      </w:r>
      <w:r>
        <w:rPr>
          <w:rFonts w:ascii="Times New Roman" w:hAnsi="Times New Roman"/>
          <w:i w:val="1"/>
          <w:iCs w:val="1"/>
          <w:rtl w:val="0"/>
          <w:lang w:val="en-US"/>
        </w:rPr>
        <w:t xml:space="preserve">s Paradise Lost, </w:t>
      </w:r>
      <w:r>
        <w:rPr>
          <w:rFonts w:ascii="Times New Roman" w:hAnsi="Times New Roman"/>
          <w:rtl w:val="0"/>
          <w:lang w:val="en-US"/>
        </w:rPr>
        <w:t>ed. by Harold Bloom (Philadelphia: Chelsea House Publishers, 1987)</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Gilbert, Sandra M., </w:t>
      </w:r>
      <w:r>
        <w:rPr>
          <w:rFonts w:ascii="Times New Roman" w:hAnsi="Times New Roman" w:hint="default"/>
          <w:rtl w:val="0"/>
          <w:lang w:val="en-US"/>
        </w:rPr>
        <w:t>‘</w:t>
      </w:r>
      <w:r>
        <w:rPr>
          <w:rFonts w:ascii="Times New Roman" w:hAnsi="Times New Roman"/>
          <w:rtl w:val="0"/>
          <w:lang w:val="en-US"/>
        </w:rPr>
        <w:t>Milton</w:t>
      </w:r>
      <w:r>
        <w:rPr>
          <w:rFonts w:ascii="Times New Roman" w:hAnsi="Times New Roman" w:hint="default"/>
          <w:rtl w:val="0"/>
          <w:lang w:val="en-US"/>
        </w:rPr>
        <w:t>’</w:t>
      </w:r>
      <w:r>
        <w:rPr>
          <w:rFonts w:ascii="Times New Roman" w:hAnsi="Times New Roman"/>
          <w:rtl w:val="0"/>
          <w:lang w:val="en-US"/>
        </w:rPr>
        <w:t>s Bogey: Patriarchal Poetry and Women Readers</w:t>
      </w:r>
      <w:r>
        <w:rPr>
          <w:rFonts w:ascii="Times New Roman" w:hAnsi="Times New Roman" w:hint="default"/>
          <w:rtl w:val="0"/>
          <w:lang w:val="en-US"/>
        </w:rPr>
        <w:t xml:space="preserve">’ </w:t>
      </w:r>
      <w:r>
        <w:rPr>
          <w:rFonts w:ascii="Times New Roman" w:hAnsi="Times New Roman"/>
          <w:rtl w:val="0"/>
          <w:lang w:val="en-US"/>
        </w:rPr>
        <w:t xml:space="preserve">in </w:t>
      </w:r>
      <w:r>
        <w:rPr>
          <w:rFonts w:ascii="Times New Roman" w:hAnsi="Times New Roman"/>
          <w:i w:val="1"/>
          <w:iCs w:val="1"/>
          <w:rtl w:val="0"/>
          <w:lang w:val="en-US"/>
        </w:rPr>
        <w:t xml:space="preserve">Paradise Lost </w:t>
      </w:r>
      <w:r>
        <w:rPr>
          <w:rFonts w:ascii="Times New Roman" w:hAnsi="Times New Roman"/>
          <w:rtl w:val="0"/>
          <w:lang w:val="en-US"/>
        </w:rPr>
        <w:t>ed. by William Zunder (USA: ST. Martin</w:t>
      </w:r>
      <w:r>
        <w:rPr>
          <w:rFonts w:ascii="Times New Roman" w:hAnsi="Times New Roman" w:hint="default"/>
          <w:rtl w:val="0"/>
          <w:lang w:val="en-US"/>
        </w:rPr>
        <w:t>’</w:t>
      </w:r>
      <w:r>
        <w:rPr>
          <w:rFonts w:ascii="Times New Roman" w:hAnsi="Times New Roman"/>
          <w:rtl w:val="0"/>
          <w:lang w:val="en-US"/>
        </w:rPr>
        <w:t>s Press Inc., 1999)</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Aers, David and Bob Hodge, </w:t>
      </w:r>
      <w:r>
        <w:rPr>
          <w:rFonts w:ascii="Times New Roman" w:hAnsi="Times New Roman" w:hint="default"/>
          <w:rtl w:val="0"/>
          <w:lang w:val="en-US"/>
        </w:rPr>
        <w:t>‘‘</w:t>
      </w:r>
      <w:r>
        <w:rPr>
          <w:rFonts w:ascii="Times New Roman" w:hAnsi="Times New Roman"/>
          <w:rtl w:val="0"/>
          <w:lang w:val="en-US"/>
        </w:rPr>
        <w:t>Rational Burning</w:t>
      </w:r>
      <w:r>
        <w:rPr>
          <w:rFonts w:ascii="Times New Roman" w:hAnsi="Times New Roman" w:hint="default"/>
          <w:rtl w:val="0"/>
          <w:lang w:val="en-US"/>
        </w:rPr>
        <w:t>’</w:t>
      </w:r>
      <w:r>
        <w:rPr>
          <w:rFonts w:ascii="Times New Roman" w:hAnsi="Times New Roman"/>
          <w:rtl w:val="0"/>
          <w:lang w:val="en-US"/>
        </w:rPr>
        <w:t>: Milton on Sex and Marriage</w:t>
      </w:r>
      <w:r>
        <w:rPr>
          <w:rFonts w:ascii="Times New Roman" w:hAnsi="Times New Roman" w:hint="default"/>
          <w:rtl w:val="0"/>
          <w:lang w:val="en-US"/>
        </w:rPr>
        <w:t xml:space="preserve">’ </w:t>
      </w:r>
      <w:r>
        <w:rPr>
          <w:rFonts w:ascii="Times New Roman" w:hAnsi="Times New Roman"/>
          <w:rtl w:val="0"/>
          <w:lang w:val="en-US"/>
        </w:rPr>
        <w:t xml:space="preserve">in </w:t>
      </w:r>
      <w:r>
        <w:rPr>
          <w:rFonts w:ascii="Times New Roman" w:hAnsi="Times New Roman"/>
          <w:i w:val="1"/>
          <w:iCs w:val="1"/>
          <w:rtl w:val="0"/>
          <w:lang w:val="en-US"/>
        </w:rPr>
        <w:t xml:space="preserve">Paradise Lost </w:t>
      </w:r>
      <w:r>
        <w:rPr>
          <w:rFonts w:ascii="Times New Roman" w:hAnsi="Times New Roman"/>
          <w:rtl w:val="0"/>
          <w:lang w:val="en-US"/>
        </w:rPr>
        <w:t>ed. by William Zunder (USA: ST. Martin</w:t>
      </w:r>
      <w:r>
        <w:rPr>
          <w:rFonts w:ascii="Times New Roman" w:hAnsi="Times New Roman" w:hint="default"/>
          <w:rtl w:val="0"/>
          <w:lang w:val="en-US"/>
        </w:rPr>
        <w:t>’</w:t>
      </w:r>
      <w:r>
        <w:rPr>
          <w:rFonts w:ascii="Times New Roman" w:hAnsi="Times New Roman"/>
          <w:rtl w:val="0"/>
          <w:lang w:val="en-US"/>
        </w:rPr>
        <w:t>s Press Inc., 1999)</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Schoenfeldt, Michael, </w:t>
      </w:r>
      <w:r>
        <w:rPr>
          <w:rFonts w:ascii="Times New Roman" w:hAnsi="Times New Roman" w:hint="default"/>
          <w:rtl w:val="0"/>
          <w:lang w:val="en-US"/>
        </w:rPr>
        <w:t>‘</w:t>
      </w:r>
      <w:r>
        <w:rPr>
          <w:rFonts w:ascii="Times New Roman" w:hAnsi="Times New Roman"/>
          <w:rtl w:val="0"/>
          <w:lang w:val="en-US"/>
        </w:rPr>
        <w:t xml:space="preserve">Obedience and Autonomy in </w:t>
      </w:r>
      <w:r>
        <w:rPr>
          <w:rFonts w:ascii="Times New Roman" w:hAnsi="Times New Roman"/>
          <w:i w:val="1"/>
          <w:iCs w:val="1"/>
          <w:rtl w:val="0"/>
          <w:lang w:val="en-US"/>
        </w:rPr>
        <w:t>Paradise Lost</w:t>
      </w:r>
      <w:r>
        <w:rPr>
          <w:rFonts w:ascii="Times New Roman" w:hAnsi="Times New Roman" w:hint="default"/>
          <w:rtl w:val="0"/>
          <w:lang w:val="en-US"/>
        </w:rPr>
        <w:t xml:space="preserve">’ </w:t>
      </w:r>
      <w:r>
        <w:rPr>
          <w:rFonts w:ascii="Times New Roman" w:hAnsi="Times New Roman"/>
          <w:rtl w:val="0"/>
          <w:lang w:val="en-US"/>
        </w:rPr>
        <w:t xml:space="preserve">in </w:t>
      </w:r>
      <w:r>
        <w:rPr>
          <w:rFonts w:ascii="Times New Roman" w:hAnsi="Times New Roman"/>
          <w:i w:val="1"/>
          <w:iCs w:val="1"/>
          <w:rtl w:val="0"/>
          <w:lang w:val="en-US"/>
        </w:rPr>
        <w:t>A Companion to Milton</w:t>
      </w:r>
      <w:r>
        <w:rPr>
          <w:rFonts w:ascii="Times New Roman" w:hAnsi="Times New Roman"/>
          <w:rtl w:val="0"/>
          <w:lang w:val="en-US"/>
        </w:rPr>
        <w:t xml:space="preserve"> ed. By Thomas N. Corns (Oxford: Blackwell Publishers Ltd., 2001)</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Liebert, Elisabeth, </w:t>
      </w:r>
      <w:r>
        <w:rPr>
          <w:rFonts w:ascii="Times New Roman" w:hAnsi="Times New Roman" w:hint="default"/>
          <w:rtl w:val="0"/>
          <w:lang w:val="en-US"/>
        </w:rPr>
        <w:t>‘</w:t>
      </w:r>
      <w:r>
        <w:rPr>
          <w:rFonts w:ascii="Times New Roman" w:hAnsi="Times New Roman"/>
          <w:rtl w:val="0"/>
          <w:lang w:val="en-US"/>
        </w:rPr>
        <w:t xml:space="preserve">Rendering </w:t>
      </w:r>
      <w:r>
        <w:rPr>
          <w:rFonts w:ascii="Times New Roman" w:hAnsi="Times New Roman" w:hint="default"/>
          <w:i w:val="1"/>
          <w:iCs w:val="1"/>
          <w:rtl w:val="0"/>
          <w:lang w:val="en-US"/>
        </w:rPr>
        <w:t>“</w:t>
      </w:r>
      <w:r>
        <w:rPr>
          <w:rFonts w:ascii="Times New Roman" w:hAnsi="Times New Roman"/>
          <w:rtl w:val="0"/>
          <w:lang w:val="en-US"/>
        </w:rPr>
        <w:t>More Equal</w:t>
      </w:r>
      <w:r>
        <w:rPr>
          <w:rFonts w:ascii="Times New Roman" w:hAnsi="Times New Roman" w:hint="default"/>
          <w:rtl w:val="0"/>
          <w:lang w:val="en-US"/>
        </w:rPr>
        <w:t>”</w:t>
      </w:r>
      <w:r>
        <w:rPr>
          <w:rFonts w:ascii="Times New Roman" w:hAnsi="Times New Roman"/>
          <w:rtl w:val="0"/>
          <w:lang w:val="en-US"/>
        </w:rPr>
        <w:t>: Eve</w:t>
      </w:r>
      <w:r>
        <w:rPr>
          <w:rFonts w:ascii="Times New Roman" w:hAnsi="Times New Roman" w:hint="default"/>
          <w:rtl w:val="0"/>
          <w:lang w:val="en-US"/>
        </w:rPr>
        <w:t>’</w:t>
      </w:r>
      <w:r>
        <w:rPr>
          <w:rFonts w:ascii="Times New Roman" w:hAnsi="Times New Roman"/>
          <w:rtl w:val="0"/>
          <w:lang w:val="en-US"/>
        </w:rPr>
        <w:t xml:space="preserve">s Changing Discourse in </w:t>
      </w:r>
      <w:r>
        <w:rPr>
          <w:rFonts w:ascii="Times New Roman" w:hAnsi="Times New Roman"/>
          <w:i w:val="1"/>
          <w:iCs w:val="1"/>
          <w:rtl w:val="0"/>
          <w:lang w:val="en-US"/>
        </w:rPr>
        <w:t>Paradise Lost</w:t>
      </w:r>
      <w:r>
        <w:rPr>
          <w:rFonts w:ascii="Times New Roman" w:hAnsi="Times New Roman" w:hint="default"/>
          <w:rtl w:val="0"/>
          <w:lang w:val="en-US"/>
        </w:rPr>
        <w:t xml:space="preserve">” </w:t>
      </w:r>
      <w:r>
        <w:rPr>
          <w:rFonts w:ascii="Times New Roman" w:hAnsi="Times New Roman"/>
          <w:i w:val="1"/>
          <w:iCs w:val="1"/>
          <w:rtl w:val="0"/>
          <w:lang w:val="en-US"/>
        </w:rPr>
        <w:t xml:space="preserve">Milton Quarterly </w:t>
      </w:r>
      <w:r>
        <w:rPr>
          <w:rFonts w:ascii="Times New Roman" w:hAnsi="Times New Roman"/>
          <w:rtl w:val="0"/>
          <w:lang w:val="en-US"/>
        </w:rPr>
        <w:t>37.3 (2003), 152-165</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Moore, Jeanie Grant, </w:t>
      </w:r>
      <w:r>
        <w:rPr>
          <w:rFonts w:ascii="Times New Roman" w:hAnsi="Times New Roman" w:hint="default"/>
          <w:rtl w:val="0"/>
          <w:lang w:val="en-US"/>
        </w:rPr>
        <w:t>‘</w:t>
      </w:r>
      <w:r>
        <w:rPr>
          <w:rFonts w:ascii="Times New Roman" w:hAnsi="Times New Roman"/>
          <w:rtl w:val="0"/>
          <w:lang w:val="en-US"/>
        </w:rPr>
        <w:t xml:space="preserve">The Two Faces of Eve: Temptation Scenes in </w:t>
      </w:r>
      <w:r>
        <w:rPr>
          <w:rFonts w:ascii="Times New Roman" w:hAnsi="Times New Roman"/>
          <w:i w:val="1"/>
          <w:iCs w:val="1"/>
          <w:rtl w:val="0"/>
          <w:lang w:val="en-US"/>
        </w:rPr>
        <w:t>Comus</w:t>
      </w:r>
      <w:r>
        <w:rPr>
          <w:rFonts w:ascii="Times New Roman" w:hAnsi="Times New Roman"/>
          <w:rtl w:val="0"/>
          <w:lang w:val="en-US"/>
        </w:rPr>
        <w:t xml:space="preserve"> and </w:t>
      </w:r>
      <w:r>
        <w:rPr>
          <w:rFonts w:ascii="Times New Roman" w:hAnsi="Times New Roman"/>
          <w:i w:val="1"/>
          <w:iCs w:val="1"/>
          <w:rtl w:val="0"/>
          <w:lang w:val="en-US"/>
        </w:rPr>
        <w:t>Paradise Lost</w:t>
      </w:r>
      <w:r>
        <w:rPr>
          <w:rFonts w:ascii="Times New Roman" w:hAnsi="Times New Roman" w:hint="default"/>
          <w:rtl w:val="0"/>
          <w:lang w:val="en-US"/>
        </w:rPr>
        <w:t>’</w:t>
      </w:r>
      <w:r>
        <w:rPr>
          <w:rFonts w:ascii="Times New Roman" w:hAnsi="Times New Roman"/>
          <w:rtl w:val="0"/>
          <w:lang w:val="en-US"/>
        </w:rPr>
        <w:t>,</w:t>
      </w:r>
      <w:r>
        <w:rPr>
          <w:rFonts w:ascii="Times New Roman" w:hAnsi="Times New Roman"/>
          <w:i w:val="1"/>
          <w:iCs w:val="1"/>
          <w:rtl w:val="0"/>
          <w:lang w:val="en-US"/>
        </w:rPr>
        <w:t xml:space="preserve"> Milton Quarterly </w:t>
      </w:r>
      <w:r>
        <w:rPr>
          <w:rFonts w:ascii="Times New Roman" w:hAnsi="Times New Roman"/>
          <w:rtl w:val="0"/>
          <w:lang w:val="en-US"/>
        </w:rPr>
        <w:t>36.1 (2002), 1-19</w:t>
      </w:r>
    </w:p>
    <w:p>
      <w:pPr>
        <w:pStyle w:val="Body"/>
        <w:jc w:val="left"/>
      </w:pPr>
      <w:r>
        <w:rPr>
          <w:rFonts w:ascii="Times New Roman" w:cs="Times New Roman" w:hAnsi="Times New Roman" w:eastAsia="Times New Roman"/>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fldChar w:fldCharType="begin" w:fldLock="0"/>
    </w:r>
    <w:r>
      <w:instrText xml:space="preserve"> PAGE </w:instrText>
    </w:r>
    <w:r>
      <w:rPr/>
      <w:fldChar w:fldCharType="separate" w:fldLock="0"/>
    </w:r>
    <w:r/>
    <w:r>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Bible Hub, </w:t>
      </w:r>
      <w:r>
        <w:rPr>
          <w:rFonts w:cs="Arial Unicode MS" w:eastAsia="Arial Unicode MS"/>
          <w:i w:val="1"/>
          <w:iCs w:val="1"/>
          <w:rtl w:val="0"/>
          <w:lang w:val="en-US"/>
        </w:rPr>
        <w:t>Genesis 2:23</w:t>
      </w:r>
      <w:r>
        <w:rPr>
          <w:rFonts w:cs="Arial Unicode MS" w:eastAsia="Arial Unicode MS"/>
          <w:rtl w:val="0"/>
          <w:lang w:val="en-US"/>
        </w:rPr>
        <w:t xml:space="preserve"> </w:t>
      </w:r>
      <w:r>
        <w:rPr>
          <w:rStyle w:val="Hyperlink.0"/>
        </w:rPr>
        <w:fldChar w:fldCharType="begin" w:fldLock="0"/>
      </w:r>
      <w:r>
        <w:rPr>
          <w:rStyle w:val="Hyperlink.0"/>
        </w:rPr>
        <w:instrText xml:space="preserve"> HYPERLINK "https://biblehub.com/genesis/2-23.htm"</w:instrText>
      </w:r>
      <w:r>
        <w:rPr>
          <w:rStyle w:val="Hyperlink.0"/>
        </w:rPr>
        <w:fldChar w:fldCharType="separate" w:fldLock="0"/>
      </w:r>
      <w:r>
        <w:rPr>
          <w:rStyle w:val="Hyperlink.0"/>
          <w:rFonts w:cs="Arial Unicode MS" w:eastAsia="Arial Unicode MS"/>
          <w:rtl w:val="0"/>
          <w:lang w:val="en-US"/>
        </w:rPr>
        <w:t>https://biblehub.com/genesis/2-23.htm</w:t>
      </w:r>
      <w:r>
        <w:rPr/>
        <w:fldChar w:fldCharType="end" w:fldLock="0"/>
      </w:r>
      <w:r>
        <w:rPr>
          <w:rFonts w:cs="Arial Unicode MS" w:eastAsia="Arial Unicode MS"/>
          <w:rtl w:val="0"/>
          <w:lang w:val="en-US"/>
        </w:rPr>
        <w:t xml:space="preserve"> [accessed 12th October 2022]</w:t>
      </w:r>
    </w:p>
  </w:footnote>
  <w:footnote w:id="2">
    <w:p>
      <w:pPr>
        <w:pStyle w:val="Footnote"/>
        <w:bidi w:val="0"/>
      </w:pPr>
      <w:r>
        <w:rPr>
          <w:vertAlign w:val="superscript"/>
        </w:rPr>
        <w:footnoteRef/>
      </w:r>
      <w:r>
        <w:rPr>
          <w:rFonts w:cs="Arial Unicode MS" w:eastAsia="Arial Unicode MS"/>
          <w:rtl w:val="0"/>
        </w:rPr>
        <w:t xml:space="preserve"> </w:t>
      </w:r>
      <w:r>
        <w:rPr>
          <w:rFonts w:cs="Arial Unicode MS" w:eastAsia="Arial Unicode MS"/>
          <w:i w:val="1"/>
          <w:iCs w:val="1"/>
          <w:rtl w:val="0"/>
          <w:lang w:val="en-US"/>
        </w:rPr>
        <w:t>Milton: Paradise Lost</w:t>
      </w:r>
      <w:r>
        <w:rPr>
          <w:rFonts w:cs="Arial Unicode MS" w:eastAsia="Arial Unicode MS"/>
          <w:rtl w:val="0"/>
          <w:lang w:val="en-US"/>
        </w:rPr>
        <w:t>, ed. by Alastair Fowler, 14th edn. (New York: Longman Group, 1991) p. 425-6</w:t>
      </w:r>
    </w:p>
  </w:footnote>
  <w:footnote w:id="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Jeanie Grant Moore, </w:t>
      </w:r>
      <w:r>
        <w:rPr>
          <w:rFonts w:cs="Arial Unicode MS" w:eastAsia="Arial Unicode MS" w:hint="default"/>
          <w:rtl w:val="0"/>
          <w:lang w:val="en-US"/>
        </w:rPr>
        <w:t>‘</w:t>
      </w:r>
      <w:r>
        <w:rPr>
          <w:rFonts w:cs="Arial Unicode MS" w:eastAsia="Arial Unicode MS"/>
          <w:rtl w:val="0"/>
          <w:lang w:val="en-US"/>
        </w:rPr>
        <w:t>The Two Faces Of Eve: Temptation Scenes</w:t>
      </w:r>
      <w:r>
        <w:rPr>
          <w:rFonts w:cs="Arial Unicode MS" w:eastAsia="Arial Unicode MS"/>
          <w:i w:val="1"/>
          <w:iCs w:val="1"/>
          <w:rtl w:val="0"/>
          <w:lang w:val="en-US"/>
        </w:rPr>
        <w:t xml:space="preserve"> Comus</w:t>
      </w:r>
      <w:r>
        <w:rPr>
          <w:rFonts w:cs="Arial Unicode MS" w:eastAsia="Arial Unicode MS"/>
          <w:rtl w:val="0"/>
          <w:lang w:val="en-US"/>
        </w:rPr>
        <w:t xml:space="preserve"> And </w:t>
      </w:r>
      <w:r>
        <w:rPr>
          <w:rFonts w:cs="Arial Unicode MS" w:eastAsia="Arial Unicode MS"/>
          <w:i w:val="1"/>
          <w:iCs w:val="1"/>
          <w:rtl w:val="0"/>
          <w:lang w:val="en-US"/>
        </w:rPr>
        <w:t>Paradise Lost</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Milton Quarterly 36.1</w:t>
      </w:r>
      <w:r>
        <w:rPr>
          <w:rFonts w:cs="Arial Unicode MS" w:eastAsia="Arial Unicode MS"/>
          <w:rtl w:val="0"/>
          <w:lang w:val="en-US"/>
        </w:rPr>
        <w:t xml:space="preserve"> (2002), 1-19</w:t>
      </w:r>
    </w:p>
  </w:footnote>
  <w:footnote w:id="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Fowler, Milton: Paradise Lost, p.422</w:t>
      </w:r>
    </w:p>
  </w:footnote>
  <w:footnote w:id="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 213</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 425</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 453</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 476</w:t>
      </w:r>
    </w:p>
  </w:footnote>
  <w:footnote w:id="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 471</w:t>
      </w:r>
    </w:p>
  </w:footnote>
  <w:footnote w:id="1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 514</w:t>
      </w:r>
    </w:p>
  </w:footnote>
  <w:footnote w:id="1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 556</w:t>
      </w:r>
    </w:p>
  </w:footnote>
  <w:footnote w:id="1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 642.</w:t>
      </w:r>
    </w:p>
  </w:footnote>
  <w:footnote w:id="1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Mary Wollstonecraft, </w:t>
      </w:r>
      <w:r>
        <w:rPr>
          <w:rFonts w:cs="Arial Unicode MS" w:eastAsia="Arial Unicode MS"/>
          <w:i w:val="1"/>
          <w:iCs w:val="1"/>
          <w:rtl w:val="0"/>
          <w:lang w:val="en-US"/>
        </w:rPr>
        <w:t xml:space="preserve">A Vindication Of The Rights Of Women, </w:t>
      </w:r>
      <w:r>
        <w:rPr>
          <w:rFonts w:cs="Arial Unicode MS" w:eastAsia="Arial Unicode MS"/>
          <w:rtl w:val="0"/>
          <w:lang w:val="en-US"/>
        </w:rPr>
        <w:t>10th edn</w:t>
      </w:r>
      <w:r>
        <w:rPr>
          <w:rFonts w:cs="Arial Unicode MS" w:eastAsia="Arial Unicode MS"/>
          <w:i w:val="1"/>
          <w:iCs w:val="1"/>
          <w:rtl w:val="0"/>
          <w:lang w:val="en-US"/>
        </w:rPr>
        <w:t xml:space="preserve">. </w:t>
      </w:r>
      <w:r>
        <w:rPr>
          <w:rFonts w:cs="Arial Unicode MS" w:eastAsia="Arial Unicode MS"/>
          <w:rtl w:val="0"/>
          <w:lang w:val="en-US"/>
        </w:rPr>
        <w:t xml:space="preserve">(Oxford: Project Gutenberg Literacy Archive Foundation, 2002), p.12 </w:t>
      </w:r>
    </w:p>
  </w:footnote>
  <w:footnote w:id="1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Lee Morrissey, </w:t>
      </w:r>
      <w:r>
        <w:rPr>
          <w:rFonts w:cs="Arial Unicode MS" w:eastAsia="Arial Unicode MS" w:hint="default"/>
          <w:rtl w:val="0"/>
          <w:lang w:val="en-US"/>
        </w:rPr>
        <w:t>‘</w:t>
      </w:r>
      <w:r>
        <w:rPr>
          <w:rFonts w:cs="Arial Unicode MS" w:eastAsia="Arial Unicode MS"/>
          <w:rtl w:val="0"/>
          <w:lang w:val="en-US"/>
        </w:rPr>
        <w:t>Eve</w:t>
      </w:r>
      <w:r>
        <w:rPr>
          <w:rFonts w:cs="Arial Unicode MS" w:eastAsia="Arial Unicode MS" w:hint="default"/>
          <w:rtl w:val="0"/>
          <w:lang w:val="en-US"/>
        </w:rPr>
        <w:t>’</w:t>
      </w:r>
      <w:r>
        <w:rPr>
          <w:rFonts w:cs="Arial Unicode MS" w:eastAsia="Arial Unicode MS"/>
          <w:rtl w:val="0"/>
          <w:lang w:val="en-US"/>
        </w:rPr>
        <w:t>s Otherness And The New Ethical Criticism</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New Literary History</w:t>
      </w:r>
      <w:r>
        <w:rPr>
          <w:rFonts w:cs="Arial Unicode MS" w:eastAsia="Arial Unicode MS"/>
          <w:rtl w:val="0"/>
          <w:lang w:val="en-US"/>
        </w:rPr>
        <w:t xml:space="preserve">, 32.2 (2001), 327-345 (p.332) </w:t>
      </w:r>
      <w:r>
        <w:rPr>
          <w:rStyle w:val="Hyperlink.0"/>
        </w:rPr>
        <w:fldChar w:fldCharType="begin" w:fldLock="0"/>
      </w:r>
      <w:r>
        <w:rPr>
          <w:rStyle w:val="Hyperlink.0"/>
        </w:rPr>
        <w:instrText xml:space="preserve"> HYPERLINK "https://www-jstor-org.ezproxy.uwtsd.ac.uk/stable/pdf/20057661.pdf?refreqid=excelsior%3A8505208da067bca224bc28b65253440e&amp;ab_segments=&amp;origin=&amp;acceptTC=1"</w:instrText>
      </w:r>
      <w:r>
        <w:rPr>
          <w:rStyle w:val="Hyperlink.0"/>
        </w:rPr>
        <w:fldChar w:fldCharType="separate" w:fldLock="0"/>
      </w:r>
      <w:r>
        <w:rPr>
          <w:rStyle w:val="Hyperlink.0"/>
          <w:rFonts w:cs="Arial Unicode MS" w:eastAsia="Arial Unicode MS"/>
          <w:rtl w:val="0"/>
          <w:lang w:val="en-US"/>
        </w:rPr>
        <w:t>https://www-jstor-org.ezproxy.uwtsd.ac.uk/stable/pdf/20057661.pdf?refreqid=excelsior%3A8505208da067bca224bc28b65253440e&amp;ab_segments=&amp;origin=&amp;acceptTC=1</w:t>
      </w:r>
      <w:r>
        <w:rPr/>
        <w:fldChar w:fldCharType="end" w:fldLock="0"/>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character" w:styleId="Hyperlink.1">
    <w:name w:val="Hyperlink.1"/>
    <w:basedOn w:val="Hyperlink.0"/>
    <w:next w:val="Hyperlink.1"/>
    <w:rPr>
      <w:sz w:val="24"/>
      <w:szCs w:val="24"/>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2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