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D05CB" w14:textId="10929362" w:rsidR="00D20951" w:rsidRPr="003F2ED5" w:rsidRDefault="00DC629B">
      <w:pPr>
        <w:rPr>
          <w:rFonts w:ascii="Arial" w:hAnsi="Arial" w:cs="Arial"/>
        </w:rPr>
      </w:pPr>
      <w:r w:rsidRPr="003F2ED5">
        <w:rPr>
          <w:rFonts w:ascii="Arial" w:hAnsi="Arial" w:cs="Arial"/>
        </w:rPr>
        <w:t xml:space="preserve">This literature review </w:t>
      </w:r>
      <w:r w:rsidR="00DA58F6" w:rsidRPr="003F2ED5">
        <w:rPr>
          <w:rFonts w:ascii="Arial" w:hAnsi="Arial" w:cs="Arial"/>
        </w:rPr>
        <w:t xml:space="preserve">will outline the impacts of mental health disorders on police officers and how </w:t>
      </w:r>
      <w:r w:rsidR="00405416">
        <w:rPr>
          <w:rFonts w:ascii="Arial" w:hAnsi="Arial" w:cs="Arial"/>
        </w:rPr>
        <w:t>that can effect work based demand of the police service</w:t>
      </w:r>
      <w:r w:rsidR="00DA58F6" w:rsidRPr="003F2ED5">
        <w:rPr>
          <w:rFonts w:ascii="Arial" w:hAnsi="Arial" w:cs="Arial"/>
        </w:rPr>
        <w:t xml:space="preserve">. It will go onto discuss each research topic individually by using available literature on the topic. By defining what mental health is and the effects that mental health conditions can have on police officers, in the long and short term. </w:t>
      </w:r>
      <w:r w:rsidR="00BA69D9">
        <w:rPr>
          <w:rFonts w:ascii="Arial" w:hAnsi="Arial" w:cs="Arial"/>
        </w:rPr>
        <w:t xml:space="preserve">Then going onto discuss how the impact of police officers suffering with mental health </w:t>
      </w:r>
      <w:r w:rsidR="00405416">
        <w:rPr>
          <w:rFonts w:ascii="Arial" w:hAnsi="Arial" w:cs="Arial"/>
        </w:rPr>
        <w:t xml:space="preserve">can impact the </w:t>
      </w:r>
      <w:r w:rsidR="00C92E85">
        <w:rPr>
          <w:rFonts w:ascii="Arial" w:hAnsi="Arial" w:cs="Arial"/>
        </w:rPr>
        <w:t>work-based</w:t>
      </w:r>
      <w:r w:rsidR="00405416">
        <w:rPr>
          <w:rFonts w:ascii="Arial" w:hAnsi="Arial" w:cs="Arial"/>
        </w:rPr>
        <w:t xml:space="preserve"> demand placed on the police service</w:t>
      </w:r>
      <w:r w:rsidR="00BA69D9">
        <w:rPr>
          <w:rFonts w:ascii="Arial" w:hAnsi="Arial" w:cs="Arial"/>
        </w:rPr>
        <w:t xml:space="preserve">. </w:t>
      </w:r>
      <w:r w:rsidR="00DA58F6" w:rsidRPr="003F2ED5">
        <w:rPr>
          <w:rFonts w:ascii="Arial" w:hAnsi="Arial" w:cs="Arial"/>
        </w:rPr>
        <w:t xml:space="preserve">Also discussing the </w:t>
      </w:r>
      <w:r w:rsidR="00663BC8" w:rsidRPr="003F2ED5">
        <w:rPr>
          <w:rFonts w:ascii="Arial" w:hAnsi="Arial" w:cs="Arial"/>
        </w:rPr>
        <w:t>changes,</w:t>
      </w:r>
      <w:r w:rsidR="00A900F0" w:rsidRPr="003F2ED5">
        <w:rPr>
          <w:rFonts w:ascii="Arial" w:hAnsi="Arial" w:cs="Arial"/>
        </w:rPr>
        <w:t xml:space="preserve"> the</w:t>
      </w:r>
      <w:r w:rsidR="00DA58F6" w:rsidRPr="003F2ED5">
        <w:rPr>
          <w:rFonts w:ascii="Arial" w:hAnsi="Arial" w:cs="Arial"/>
        </w:rPr>
        <w:t xml:space="preserve"> police services can implement to reduce the risk of their police officers suffering from mental health conditions. Before </w:t>
      </w:r>
      <w:r w:rsidR="00A900F0" w:rsidRPr="003F2ED5">
        <w:rPr>
          <w:rFonts w:ascii="Arial" w:hAnsi="Arial" w:cs="Arial"/>
        </w:rPr>
        <w:t>concluding</w:t>
      </w:r>
      <w:r w:rsidR="00DA58F6" w:rsidRPr="003F2ED5">
        <w:rPr>
          <w:rFonts w:ascii="Arial" w:hAnsi="Arial" w:cs="Arial"/>
        </w:rPr>
        <w:t xml:space="preserve"> </w:t>
      </w:r>
      <w:r w:rsidR="008130F9" w:rsidRPr="003F2ED5">
        <w:rPr>
          <w:rFonts w:ascii="Arial" w:hAnsi="Arial" w:cs="Arial"/>
        </w:rPr>
        <w:t xml:space="preserve">how police services are currently training their officers to manage their mental health and the </w:t>
      </w:r>
      <w:r w:rsidR="003F2ED5" w:rsidRPr="003F2ED5">
        <w:rPr>
          <w:rFonts w:ascii="Arial" w:hAnsi="Arial" w:cs="Arial"/>
        </w:rPr>
        <w:t>improvements,</w:t>
      </w:r>
      <w:r w:rsidR="008130F9" w:rsidRPr="003F2ED5">
        <w:rPr>
          <w:rFonts w:ascii="Arial" w:hAnsi="Arial" w:cs="Arial"/>
        </w:rPr>
        <w:t xml:space="preserve"> they can implement </w:t>
      </w:r>
      <w:r w:rsidR="00BA69D9" w:rsidRPr="003F2ED5">
        <w:rPr>
          <w:rFonts w:ascii="Arial" w:hAnsi="Arial" w:cs="Arial"/>
        </w:rPr>
        <w:t>to</w:t>
      </w:r>
      <w:r w:rsidR="008130F9" w:rsidRPr="003F2ED5">
        <w:rPr>
          <w:rFonts w:ascii="Arial" w:hAnsi="Arial" w:cs="Arial"/>
        </w:rPr>
        <w:t xml:space="preserve"> provide a better understanding of mental health and mental illnesses. </w:t>
      </w:r>
    </w:p>
    <w:p w14:paraId="070ABAE7" w14:textId="1F6D9BF5" w:rsidR="00A900F0" w:rsidRPr="003F2ED5" w:rsidRDefault="00A900F0">
      <w:pPr>
        <w:rPr>
          <w:rFonts w:ascii="Arial" w:hAnsi="Arial" w:cs="Arial"/>
        </w:rPr>
      </w:pPr>
      <w:r w:rsidRPr="003F2ED5">
        <w:rPr>
          <w:rFonts w:ascii="Arial" w:hAnsi="Arial" w:cs="Arial"/>
        </w:rPr>
        <w:t>This chapter has the following objectives:</w:t>
      </w:r>
    </w:p>
    <w:p w14:paraId="4D5F20B2" w14:textId="4130DBEA" w:rsidR="00C75F7F" w:rsidRPr="003F2ED5" w:rsidRDefault="00A900F0" w:rsidP="003F2ED5">
      <w:pPr>
        <w:pStyle w:val="ListParagraph"/>
        <w:numPr>
          <w:ilvl w:val="0"/>
          <w:numId w:val="1"/>
        </w:numPr>
        <w:rPr>
          <w:rFonts w:ascii="Arial" w:hAnsi="Arial" w:cs="Arial"/>
        </w:rPr>
      </w:pPr>
      <w:r w:rsidRPr="003F2ED5">
        <w:rPr>
          <w:rFonts w:ascii="Arial" w:hAnsi="Arial" w:cs="Arial"/>
        </w:rPr>
        <w:t>To define</w:t>
      </w:r>
      <w:r w:rsidR="00C75F7F" w:rsidRPr="003F2ED5">
        <w:rPr>
          <w:rFonts w:ascii="Arial" w:hAnsi="Arial" w:cs="Arial"/>
        </w:rPr>
        <w:t xml:space="preserve"> mental health</w:t>
      </w:r>
      <w:r w:rsidRPr="003F2ED5">
        <w:rPr>
          <w:rFonts w:ascii="Arial" w:hAnsi="Arial" w:cs="Arial"/>
        </w:rPr>
        <w:t xml:space="preserve"> based upon </w:t>
      </w:r>
      <w:r w:rsidR="00E9290D">
        <w:rPr>
          <w:rFonts w:ascii="Arial" w:hAnsi="Arial" w:cs="Arial"/>
        </w:rPr>
        <w:t>different definitions of the same.</w:t>
      </w:r>
    </w:p>
    <w:p w14:paraId="14765BDE" w14:textId="3B52F761" w:rsidR="002C0052" w:rsidRPr="003F2ED5" w:rsidRDefault="002C0052" w:rsidP="003F2ED5">
      <w:pPr>
        <w:pStyle w:val="ListParagraph"/>
        <w:numPr>
          <w:ilvl w:val="0"/>
          <w:numId w:val="1"/>
        </w:numPr>
        <w:rPr>
          <w:rFonts w:ascii="Arial" w:hAnsi="Arial" w:cs="Arial"/>
        </w:rPr>
      </w:pPr>
      <w:r w:rsidRPr="003F2ED5">
        <w:rPr>
          <w:rFonts w:ascii="Arial" w:hAnsi="Arial" w:cs="Arial"/>
        </w:rPr>
        <w:t>To explore the impact of mental health</w:t>
      </w:r>
      <w:r w:rsidR="001C7BEB">
        <w:rPr>
          <w:rFonts w:ascii="Arial" w:hAnsi="Arial" w:cs="Arial"/>
        </w:rPr>
        <w:t xml:space="preserve"> effects</w:t>
      </w:r>
      <w:r w:rsidRPr="003F2ED5">
        <w:rPr>
          <w:rFonts w:ascii="Arial" w:hAnsi="Arial" w:cs="Arial"/>
        </w:rPr>
        <w:t xml:space="preserve"> on police officers </w:t>
      </w:r>
    </w:p>
    <w:p w14:paraId="7629839D" w14:textId="72DB4C7D" w:rsidR="002C0052" w:rsidRPr="003F2ED5" w:rsidRDefault="002C0052" w:rsidP="003F2ED5">
      <w:pPr>
        <w:pStyle w:val="ListParagraph"/>
        <w:numPr>
          <w:ilvl w:val="0"/>
          <w:numId w:val="1"/>
        </w:numPr>
        <w:rPr>
          <w:rFonts w:ascii="Arial" w:hAnsi="Arial" w:cs="Arial"/>
        </w:rPr>
      </w:pPr>
      <w:r w:rsidRPr="003F2ED5">
        <w:rPr>
          <w:rFonts w:ascii="Arial" w:hAnsi="Arial" w:cs="Arial"/>
        </w:rPr>
        <w:t xml:space="preserve">To discuss </w:t>
      </w:r>
      <w:r w:rsidR="00405416">
        <w:rPr>
          <w:rFonts w:ascii="Arial" w:hAnsi="Arial" w:cs="Arial"/>
        </w:rPr>
        <w:t>how police officers suffering with mental health issues can affect the work based demand of the police service.</w:t>
      </w:r>
    </w:p>
    <w:p w14:paraId="325D5DCE" w14:textId="0FF70404" w:rsidR="002C0052" w:rsidRPr="003F2ED5" w:rsidRDefault="002C0052" w:rsidP="003F2ED5">
      <w:pPr>
        <w:pStyle w:val="ListParagraph"/>
        <w:numPr>
          <w:ilvl w:val="0"/>
          <w:numId w:val="1"/>
        </w:numPr>
        <w:rPr>
          <w:rFonts w:ascii="Arial" w:hAnsi="Arial" w:cs="Arial"/>
        </w:rPr>
      </w:pPr>
      <w:r w:rsidRPr="003F2ED5">
        <w:rPr>
          <w:rFonts w:ascii="Arial" w:hAnsi="Arial" w:cs="Arial"/>
        </w:rPr>
        <w:t>To discuss what changes the police services can employ to better understand mental health issues among their staff</w:t>
      </w:r>
      <w:r w:rsidR="00C75F7F" w:rsidRPr="003F2ED5">
        <w:rPr>
          <w:rFonts w:ascii="Arial" w:hAnsi="Arial" w:cs="Arial"/>
        </w:rPr>
        <w:t>, and how they can implement that understanding to better safeguard their staff’s wellbeing</w:t>
      </w:r>
      <w:r w:rsidR="008130F9" w:rsidRPr="003F2ED5">
        <w:rPr>
          <w:rFonts w:ascii="Arial" w:hAnsi="Arial" w:cs="Arial"/>
        </w:rPr>
        <w:t xml:space="preserve">. </w:t>
      </w:r>
    </w:p>
    <w:p w14:paraId="2A08897E" w14:textId="77777777" w:rsidR="009D1ECA" w:rsidRPr="003F2ED5" w:rsidRDefault="009D1ECA">
      <w:pPr>
        <w:rPr>
          <w:rFonts w:ascii="Arial" w:hAnsi="Arial" w:cs="Arial"/>
        </w:rPr>
      </w:pPr>
    </w:p>
    <w:p w14:paraId="657BE11C" w14:textId="0A329CCE" w:rsidR="00870BF1" w:rsidRPr="003F2ED5" w:rsidRDefault="005F2C6C">
      <w:pPr>
        <w:rPr>
          <w:rFonts w:ascii="Arial" w:hAnsi="Arial" w:cs="Arial"/>
          <w:b/>
          <w:bCs/>
          <w:u w:val="single"/>
        </w:rPr>
      </w:pPr>
      <w:r>
        <w:rPr>
          <w:rFonts w:ascii="Arial" w:hAnsi="Arial" w:cs="Arial"/>
          <w:b/>
          <w:bCs/>
          <w:u w:val="single"/>
        </w:rPr>
        <w:t>1.</w:t>
      </w:r>
      <w:r w:rsidR="003F2ED5" w:rsidRPr="003F2ED5">
        <w:rPr>
          <w:rFonts w:ascii="Arial" w:hAnsi="Arial" w:cs="Arial"/>
          <w:b/>
          <w:bCs/>
          <w:u w:val="single"/>
        </w:rPr>
        <w:t xml:space="preserve">Definitions of mental health </w:t>
      </w:r>
    </w:p>
    <w:p w14:paraId="38356F62" w14:textId="77777777" w:rsidR="003F2ED5" w:rsidRPr="003F2ED5" w:rsidRDefault="003F2ED5">
      <w:pPr>
        <w:rPr>
          <w:rFonts w:ascii="Arial" w:hAnsi="Arial" w:cs="Arial"/>
        </w:rPr>
      </w:pPr>
    </w:p>
    <w:p w14:paraId="03C724E2" w14:textId="3E936924" w:rsidR="00265F7B" w:rsidRPr="003F2ED5" w:rsidRDefault="009D1ECA">
      <w:pPr>
        <w:rPr>
          <w:rFonts w:ascii="Arial" w:hAnsi="Arial" w:cs="Arial"/>
        </w:rPr>
      </w:pPr>
      <w:r w:rsidRPr="003F2ED5">
        <w:rPr>
          <w:rFonts w:ascii="Arial" w:hAnsi="Arial" w:cs="Arial"/>
        </w:rPr>
        <w:t>There are many differing definitions of mental health, as the understanding and research has developed over the years. As the World Health Organization</w:t>
      </w:r>
      <w:r w:rsidR="00CE26A4" w:rsidRPr="003F2ED5">
        <w:rPr>
          <w:rFonts w:ascii="Arial" w:hAnsi="Arial" w:cs="Arial"/>
        </w:rPr>
        <w:t xml:space="preserve"> (2004) describes mental health as being a state of mental wellbeing within an individual’s life</w:t>
      </w:r>
      <w:r w:rsidR="00393503" w:rsidRPr="003F2ED5">
        <w:rPr>
          <w:rFonts w:ascii="Arial" w:hAnsi="Arial" w:cs="Arial"/>
        </w:rPr>
        <w:t xml:space="preserve">, </w:t>
      </w:r>
      <w:r w:rsidR="00CE26A4" w:rsidRPr="003F2ED5">
        <w:rPr>
          <w:rFonts w:ascii="Arial" w:hAnsi="Arial" w:cs="Arial"/>
        </w:rPr>
        <w:t>based on how they cope with stress and everyday decisions, which then in turn allows them to notice their own ability. This definition suggests that mental health is not only linked with the concept of mental illnesses. Instead lending itself to the concept</w:t>
      </w:r>
      <w:r w:rsidR="00160DB5" w:rsidRPr="003F2ED5">
        <w:rPr>
          <w:rFonts w:ascii="Arial" w:hAnsi="Arial" w:cs="Arial"/>
        </w:rPr>
        <w:t xml:space="preserve"> of how positive</w:t>
      </w:r>
      <w:r w:rsidR="00CE26A4" w:rsidRPr="003F2ED5">
        <w:rPr>
          <w:rFonts w:ascii="Arial" w:hAnsi="Arial" w:cs="Arial"/>
        </w:rPr>
        <w:t xml:space="preserve"> </w:t>
      </w:r>
      <w:r w:rsidR="00160DB5" w:rsidRPr="003F2ED5">
        <w:rPr>
          <w:rFonts w:ascii="Arial" w:hAnsi="Arial" w:cs="Arial"/>
        </w:rPr>
        <w:t>feelings can</w:t>
      </w:r>
      <w:r w:rsidR="009A55E8" w:rsidRPr="003F2ED5">
        <w:rPr>
          <w:rFonts w:ascii="Arial" w:hAnsi="Arial" w:cs="Arial"/>
        </w:rPr>
        <w:t xml:space="preserve"> </w:t>
      </w:r>
      <w:r w:rsidR="00160DB5" w:rsidRPr="003F2ED5">
        <w:rPr>
          <w:rFonts w:ascii="Arial" w:hAnsi="Arial" w:cs="Arial"/>
        </w:rPr>
        <w:t xml:space="preserve">impact an individual’s </w:t>
      </w:r>
      <w:r w:rsidR="009A55E8" w:rsidRPr="003F2ED5">
        <w:rPr>
          <w:rFonts w:ascii="Arial" w:hAnsi="Arial" w:cs="Arial"/>
        </w:rPr>
        <w:t xml:space="preserve">mental wellbeing. </w:t>
      </w:r>
      <w:r w:rsidR="00265F7B" w:rsidRPr="003F2ED5">
        <w:rPr>
          <w:rFonts w:ascii="Arial" w:hAnsi="Arial" w:cs="Arial"/>
        </w:rPr>
        <w:t xml:space="preserve">Which is key when defining the positive impacts that an individual can have when they are able to maintain a healthy mindset </w:t>
      </w:r>
    </w:p>
    <w:p w14:paraId="3C67CD2D" w14:textId="77777777" w:rsidR="00265F7B" w:rsidRPr="003F2ED5" w:rsidRDefault="00265F7B">
      <w:pPr>
        <w:rPr>
          <w:rFonts w:ascii="Arial" w:hAnsi="Arial" w:cs="Arial"/>
        </w:rPr>
      </w:pPr>
    </w:p>
    <w:p w14:paraId="63D8A209" w14:textId="09DE9E33" w:rsidR="00663BC8" w:rsidRPr="003F2ED5" w:rsidRDefault="00160DB5">
      <w:pPr>
        <w:rPr>
          <w:rFonts w:ascii="Arial" w:hAnsi="Arial" w:cs="Arial"/>
        </w:rPr>
      </w:pPr>
      <w:r w:rsidRPr="003F2ED5">
        <w:rPr>
          <w:rFonts w:ascii="Arial" w:hAnsi="Arial" w:cs="Arial"/>
        </w:rPr>
        <w:t xml:space="preserve">This is further supported by the national institute of mental health (2022) who stated that there are three main impact factors of mental health, these are emotional, psychological and social wellbeing. These three factors are vital when it comes to understanding how an individual </w:t>
      </w:r>
      <w:r w:rsidR="00663BC8" w:rsidRPr="003F2ED5">
        <w:rPr>
          <w:rFonts w:ascii="Arial" w:hAnsi="Arial" w:cs="Arial"/>
        </w:rPr>
        <w:t>deals with</w:t>
      </w:r>
      <w:r w:rsidRPr="003F2ED5">
        <w:rPr>
          <w:rFonts w:ascii="Arial" w:hAnsi="Arial" w:cs="Arial"/>
        </w:rPr>
        <w:t xml:space="preserve"> their mental health</w:t>
      </w:r>
      <w:r w:rsidR="00663BC8" w:rsidRPr="003F2ED5">
        <w:rPr>
          <w:rFonts w:ascii="Arial" w:hAnsi="Arial" w:cs="Arial"/>
        </w:rPr>
        <w:t xml:space="preserve">. </w:t>
      </w:r>
    </w:p>
    <w:p w14:paraId="6E24ECC8" w14:textId="77777777" w:rsidR="00265F7B" w:rsidRPr="003F2ED5" w:rsidRDefault="00265F7B">
      <w:pPr>
        <w:rPr>
          <w:rFonts w:ascii="Arial" w:hAnsi="Arial" w:cs="Arial"/>
        </w:rPr>
      </w:pPr>
    </w:p>
    <w:p w14:paraId="2894731F" w14:textId="4BC796AC" w:rsidR="00265F7B" w:rsidRPr="003F2ED5" w:rsidRDefault="00265F7B">
      <w:pPr>
        <w:rPr>
          <w:rFonts w:ascii="Arial" w:hAnsi="Arial" w:cs="Arial"/>
        </w:rPr>
      </w:pPr>
      <w:r w:rsidRPr="003F2ED5">
        <w:rPr>
          <w:rFonts w:ascii="Arial" w:hAnsi="Arial" w:cs="Arial"/>
        </w:rPr>
        <w:t xml:space="preserve">The three main factors of mental health are influenceable in the way they help an individual understand the balanced components to sustaining healthy mental wellbeing. As emotional wellbeing is stated as being the ability for an individual to regulate and understand their emotions in a health manner. </w:t>
      </w:r>
    </w:p>
    <w:p w14:paraId="7AA421AB" w14:textId="77777777" w:rsidR="00265F7B" w:rsidRPr="003F2ED5" w:rsidRDefault="00265F7B">
      <w:pPr>
        <w:rPr>
          <w:rFonts w:ascii="Arial" w:hAnsi="Arial" w:cs="Arial"/>
        </w:rPr>
      </w:pPr>
    </w:p>
    <w:p w14:paraId="4BD41709" w14:textId="66D8AFBF" w:rsidR="00265F7B" w:rsidRPr="003F2ED5" w:rsidRDefault="00265F7B">
      <w:pPr>
        <w:rPr>
          <w:rFonts w:ascii="Arial" w:hAnsi="Arial" w:cs="Arial"/>
        </w:rPr>
      </w:pPr>
      <w:r w:rsidRPr="003F2ED5">
        <w:rPr>
          <w:rFonts w:ascii="Arial" w:hAnsi="Arial" w:cs="Arial"/>
        </w:rPr>
        <w:t xml:space="preserve">Whereas psychological wellbeing is stated as being an </w:t>
      </w:r>
      <w:r w:rsidR="00824EF6" w:rsidRPr="003F2ED5">
        <w:rPr>
          <w:rFonts w:ascii="Arial" w:hAnsi="Arial" w:cs="Arial"/>
        </w:rPr>
        <w:t>individual’s</w:t>
      </w:r>
      <w:r w:rsidRPr="003F2ED5">
        <w:rPr>
          <w:rFonts w:ascii="Arial" w:hAnsi="Arial" w:cs="Arial"/>
        </w:rPr>
        <w:t xml:space="preserve"> ability to process information and how they function on a cognitive level. This entails an </w:t>
      </w:r>
      <w:r w:rsidR="00824EF6" w:rsidRPr="003F2ED5">
        <w:rPr>
          <w:rFonts w:ascii="Arial" w:hAnsi="Arial" w:cs="Arial"/>
        </w:rPr>
        <w:t>individual’s</w:t>
      </w:r>
      <w:r w:rsidRPr="003F2ED5">
        <w:rPr>
          <w:rFonts w:ascii="Arial" w:hAnsi="Arial" w:cs="Arial"/>
        </w:rPr>
        <w:t xml:space="preserve"> ability to interpret the information they are provided with, whether that be in the form of how to deal with stress, or how to cope with the everyday challenges of life. </w:t>
      </w:r>
    </w:p>
    <w:p w14:paraId="7E357E6D" w14:textId="77777777" w:rsidR="00265F7B" w:rsidRPr="003F2ED5" w:rsidRDefault="00265F7B">
      <w:pPr>
        <w:rPr>
          <w:rFonts w:ascii="Arial" w:hAnsi="Arial" w:cs="Arial"/>
        </w:rPr>
      </w:pPr>
    </w:p>
    <w:p w14:paraId="670FDDE0" w14:textId="452FE73D" w:rsidR="00265F7B" w:rsidRPr="003F2ED5" w:rsidRDefault="00F01CA7">
      <w:pPr>
        <w:rPr>
          <w:rFonts w:ascii="Arial" w:hAnsi="Arial" w:cs="Arial"/>
        </w:rPr>
      </w:pPr>
      <w:r w:rsidRPr="003F2ED5">
        <w:rPr>
          <w:rFonts w:ascii="Arial" w:hAnsi="Arial" w:cs="Arial"/>
        </w:rPr>
        <w:t>Furthermore,</w:t>
      </w:r>
      <w:r w:rsidR="00265F7B" w:rsidRPr="003F2ED5">
        <w:rPr>
          <w:rFonts w:ascii="Arial" w:hAnsi="Arial" w:cs="Arial"/>
        </w:rPr>
        <w:t xml:space="preserve"> social </w:t>
      </w:r>
      <w:r w:rsidRPr="003F2ED5">
        <w:rPr>
          <w:rFonts w:ascii="Arial" w:hAnsi="Arial" w:cs="Arial"/>
        </w:rPr>
        <w:t>wellbeing</w:t>
      </w:r>
      <w:r w:rsidR="00265F7B" w:rsidRPr="003F2ED5">
        <w:rPr>
          <w:rFonts w:ascii="Arial" w:hAnsi="Arial" w:cs="Arial"/>
        </w:rPr>
        <w:t xml:space="preserve"> is stated as being an </w:t>
      </w:r>
      <w:r w:rsidR="00824EF6" w:rsidRPr="003F2ED5">
        <w:rPr>
          <w:rFonts w:ascii="Arial" w:hAnsi="Arial" w:cs="Arial"/>
        </w:rPr>
        <w:t>individual’s</w:t>
      </w:r>
      <w:r w:rsidR="00265F7B" w:rsidRPr="003F2ED5">
        <w:rPr>
          <w:rFonts w:ascii="Arial" w:hAnsi="Arial" w:cs="Arial"/>
        </w:rPr>
        <w:t xml:space="preserve"> ability to</w:t>
      </w:r>
      <w:r w:rsidR="00824EF6">
        <w:rPr>
          <w:rFonts w:ascii="Arial" w:hAnsi="Arial" w:cs="Arial"/>
        </w:rPr>
        <w:t xml:space="preserve"> be able to form a connection with another individual, and how they are able to maintain that relationship. </w:t>
      </w:r>
      <w:r>
        <w:rPr>
          <w:rFonts w:ascii="Arial" w:hAnsi="Arial" w:cs="Arial"/>
        </w:rPr>
        <w:t>Including how they function in regard to their own social network and how they contribute to society.</w:t>
      </w:r>
    </w:p>
    <w:p w14:paraId="366CA485" w14:textId="77777777" w:rsidR="00265F7B" w:rsidRPr="003F2ED5" w:rsidRDefault="00265F7B">
      <w:pPr>
        <w:rPr>
          <w:rFonts w:ascii="Arial" w:hAnsi="Arial" w:cs="Arial"/>
        </w:rPr>
      </w:pPr>
    </w:p>
    <w:p w14:paraId="1F3785C7" w14:textId="77777777" w:rsidR="00265F7B" w:rsidRPr="003F2ED5" w:rsidRDefault="00265F7B">
      <w:pPr>
        <w:rPr>
          <w:rFonts w:ascii="Arial" w:hAnsi="Arial" w:cs="Arial"/>
        </w:rPr>
      </w:pPr>
    </w:p>
    <w:p w14:paraId="68FE5D4D" w14:textId="77777777" w:rsidR="00393503" w:rsidRPr="003F2ED5" w:rsidRDefault="00393503">
      <w:pPr>
        <w:rPr>
          <w:rFonts w:ascii="Arial" w:hAnsi="Arial" w:cs="Arial"/>
        </w:rPr>
      </w:pPr>
    </w:p>
    <w:p w14:paraId="30E5E48B" w14:textId="4C61A11A" w:rsidR="00393503" w:rsidRPr="003F2ED5" w:rsidRDefault="00393503">
      <w:pPr>
        <w:rPr>
          <w:rFonts w:ascii="Arial" w:hAnsi="Arial" w:cs="Arial"/>
        </w:rPr>
      </w:pPr>
      <w:r w:rsidRPr="003F2ED5">
        <w:rPr>
          <w:rFonts w:ascii="Arial" w:hAnsi="Arial" w:cs="Arial"/>
        </w:rPr>
        <w:t>Horwitz (2010) takes a different approach to the definition of mental health</w:t>
      </w:r>
      <w:r w:rsidR="00E9290D">
        <w:rPr>
          <w:rFonts w:ascii="Arial" w:hAnsi="Arial" w:cs="Arial"/>
        </w:rPr>
        <w:t xml:space="preserve"> s</w:t>
      </w:r>
      <w:r w:rsidRPr="003F2ED5">
        <w:rPr>
          <w:rFonts w:ascii="Arial" w:hAnsi="Arial" w:cs="Arial"/>
        </w:rPr>
        <w:t>tating that mental health and mental illness are linked to social circumstances. Also believing that mental health is linked to our personality type and how we deal with a life event is as a result of our personality</w:t>
      </w:r>
      <w:r w:rsidR="000C3BCD" w:rsidRPr="003F2ED5">
        <w:rPr>
          <w:rFonts w:ascii="Arial" w:hAnsi="Arial" w:cs="Arial"/>
        </w:rPr>
        <w:t xml:space="preserve"> and social circumstances</w:t>
      </w:r>
      <w:r w:rsidRPr="003F2ED5">
        <w:rPr>
          <w:rFonts w:ascii="Arial" w:hAnsi="Arial" w:cs="Arial"/>
        </w:rPr>
        <w:t xml:space="preserve">. </w:t>
      </w:r>
      <w:r w:rsidR="000C3BCD" w:rsidRPr="003F2ED5">
        <w:rPr>
          <w:rFonts w:ascii="Arial" w:hAnsi="Arial" w:cs="Arial"/>
        </w:rPr>
        <w:t>This aspect of defining mental health leans into the sociological perspective, as how we approach life events, social structures is dependent on the individual. Evoking the idea that if an individual who is faced with similar circumstances as another individual in the same social condition will react similarly, meaning that they will</w:t>
      </w:r>
      <w:r w:rsidR="00E9290D">
        <w:rPr>
          <w:rFonts w:ascii="Arial" w:hAnsi="Arial" w:cs="Arial"/>
        </w:rPr>
        <w:t xml:space="preserve"> struggle with</w:t>
      </w:r>
      <w:r w:rsidR="000C3BCD" w:rsidRPr="003F2ED5">
        <w:rPr>
          <w:rFonts w:ascii="Arial" w:hAnsi="Arial" w:cs="Arial"/>
        </w:rPr>
        <w:t xml:space="preserve"> similar levels of mental health or mental illness issues. </w:t>
      </w:r>
    </w:p>
    <w:p w14:paraId="6E6DE8CE" w14:textId="77777777" w:rsidR="000C3BCD" w:rsidRPr="003F2ED5" w:rsidRDefault="000C3BCD">
      <w:pPr>
        <w:rPr>
          <w:rFonts w:ascii="Arial" w:hAnsi="Arial" w:cs="Arial"/>
        </w:rPr>
      </w:pPr>
    </w:p>
    <w:p w14:paraId="6DA2DCB1" w14:textId="77777777" w:rsidR="000C3BCD" w:rsidRPr="003F2ED5" w:rsidRDefault="000C3BCD">
      <w:pPr>
        <w:rPr>
          <w:rFonts w:ascii="Arial" w:hAnsi="Arial" w:cs="Arial"/>
        </w:rPr>
      </w:pPr>
    </w:p>
    <w:p w14:paraId="3166AE2F" w14:textId="3475E0C1" w:rsidR="00C75F7F" w:rsidRPr="003F2ED5" w:rsidRDefault="005F2C6C" w:rsidP="00C52A05">
      <w:pPr>
        <w:rPr>
          <w:rFonts w:ascii="Arial" w:hAnsi="Arial" w:cs="Arial"/>
          <w:b/>
          <w:bCs/>
          <w:u w:val="single"/>
        </w:rPr>
      </w:pPr>
      <w:r>
        <w:rPr>
          <w:rFonts w:ascii="Arial" w:hAnsi="Arial" w:cs="Arial"/>
          <w:b/>
          <w:bCs/>
          <w:u w:val="single"/>
        </w:rPr>
        <w:t>2.</w:t>
      </w:r>
      <w:r w:rsidR="00663BC8" w:rsidRPr="003F2ED5">
        <w:rPr>
          <w:rFonts w:ascii="Arial" w:hAnsi="Arial" w:cs="Arial"/>
          <w:b/>
          <w:bCs/>
          <w:u w:val="single"/>
        </w:rPr>
        <w:t xml:space="preserve">Exploring the impact of mental health on police officers </w:t>
      </w:r>
    </w:p>
    <w:p w14:paraId="3FFB668E" w14:textId="77777777" w:rsidR="00663BC8" w:rsidRPr="003F2ED5" w:rsidRDefault="00663BC8" w:rsidP="00C52A05">
      <w:pPr>
        <w:rPr>
          <w:rFonts w:ascii="Arial" w:hAnsi="Arial" w:cs="Arial"/>
          <w:b/>
          <w:bCs/>
        </w:rPr>
      </w:pPr>
    </w:p>
    <w:p w14:paraId="28309EA6" w14:textId="1EFFF968" w:rsidR="00C52A05" w:rsidRPr="003F2ED5" w:rsidRDefault="00D20951" w:rsidP="00C52A05">
      <w:pPr>
        <w:rPr>
          <w:rFonts w:ascii="Arial" w:hAnsi="Arial" w:cs="Arial"/>
        </w:rPr>
      </w:pPr>
      <w:r w:rsidRPr="003F2ED5">
        <w:rPr>
          <w:rFonts w:ascii="Arial" w:hAnsi="Arial" w:cs="Arial"/>
        </w:rPr>
        <w:t xml:space="preserve">Mental health and policing often interlink as Police officers are often exposed to a wide variety of </w:t>
      </w:r>
      <w:r w:rsidR="00663BC8" w:rsidRPr="003F2ED5">
        <w:rPr>
          <w:rFonts w:ascii="Arial" w:hAnsi="Arial" w:cs="Arial"/>
        </w:rPr>
        <w:t>high stress situations and traumatic incidents</w:t>
      </w:r>
      <w:r w:rsidRPr="003F2ED5">
        <w:rPr>
          <w:rFonts w:ascii="Arial" w:hAnsi="Arial" w:cs="Arial"/>
        </w:rPr>
        <w:t xml:space="preserve">. </w:t>
      </w:r>
      <w:r w:rsidR="00663BC8" w:rsidRPr="003F2ED5">
        <w:rPr>
          <w:rFonts w:ascii="Arial" w:hAnsi="Arial" w:cs="Arial"/>
        </w:rPr>
        <w:t>T</w:t>
      </w:r>
      <w:r w:rsidRPr="003F2ED5">
        <w:rPr>
          <w:rFonts w:ascii="Arial" w:hAnsi="Arial" w:cs="Arial"/>
        </w:rPr>
        <w:t>hey often face individuals during a mental health crisis and can also be subject to a mental health crisis themselves</w:t>
      </w:r>
      <w:r w:rsidR="00663BC8" w:rsidRPr="003F2ED5">
        <w:rPr>
          <w:rFonts w:ascii="Arial" w:hAnsi="Arial" w:cs="Arial"/>
        </w:rPr>
        <w:t xml:space="preserve">. This is as a result </w:t>
      </w:r>
      <w:r w:rsidRPr="003F2ED5">
        <w:rPr>
          <w:rFonts w:ascii="Arial" w:hAnsi="Arial" w:cs="Arial"/>
        </w:rPr>
        <w:t xml:space="preserve">of constant exposure to traumatic incidents. </w:t>
      </w:r>
      <w:r w:rsidR="005C2CEC" w:rsidRPr="003F2ED5">
        <w:rPr>
          <w:rFonts w:ascii="Arial" w:hAnsi="Arial" w:cs="Arial"/>
        </w:rPr>
        <w:t xml:space="preserve">As the Police federation (2021) estimates that police officers may attend approximately four hundred to six hundred traumatic incidents in their careers. </w:t>
      </w:r>
      <w:r w:rsidR="00663BC8" w:rsidRPr="003F2ED5">
        <w:rPr>
          <w:rFonts w:ascii="Arial" w:hAnsi="Arial" w:cs="Arial"/>
        </w:rPr>
        <w:t>Over time t</w:t>
      </w:r>
      <w:r w:rsidR="00B4471F" w:rsidRPr="003F2ED5">
        <w:rPr>
          <w:rFonts w:ascii="Arial" w:hAnsi="Arial" w:cs="Arial"/>
        </w:rPr>
        <w:t>his can affect the police officers personal and work life and</w:t>
      </w:r>
      <w:r w:rsidRPr="003F2ED5">
        <w:rPr>
          <w:rFonts w:ascii="Arial" w:hAnsi="Arial" w:cs="Arial"/>
        </w:rPr>
        <w:t xml:space="preserve"> has led to approximately </w:t>
      </w:r>
      <w:r w:rsidR="00C52A05" w:rsidRPr="003F2ED5">
        <w:rPr>
          <w:rFonts w:ascii="Arial" w:eastAsia="Times New Roman" w:hAnsi="Arial" w:cs="Arial"/>
          <w:kern w:val="0"/>
          <w:lang w:eastAsia="en-GB"/>
          <w14:ligatures w14:val="none"/>
        </w:rPr>
        <w:t xml:space="preserve">ten thousand officers </w:t>
      </w:r>
      <w:r w:rsidR="00C75F7F" w:rsidRPr="003F2ED5">
        <w:rPr>
          <w:rFonts w:ascii="Arial" w:eastAsia="Times New Roman" w:hAnsi="Arial" w:cs="Arial"/>
          <w:kern w:val="0"/>
          <w:lang w:eastAsia="en-GB"/>
          <w14:ligatures w14:val="none"/>
        </w:rPr>
        <w:t>who are</w:t>
      </w:r>
      <w:r w:rsidR="00C52A05" w:rsidRPr="003F2ED5">
        <w:rPr>
          <w:rFonts w:ascii="Arial" w:eastAsia="Times New Roman" w:hAnsi="Arial" w:cs="Arial"/>
          <w:kern w:val="0"/>
          <w:lang w:eastAsia="en-GB"/>
          <w14:ligatures w14:val="none"/>
        </w:rPr>
        <w:t xml:space="preserve"> unable to attend work and had to take sickness leave due to stress, depression</w:t>
      </w:r>
      <w:r w:rsidR="005C2CEC" w:rsidRPr="003F2ED5">
        <w:rPr>
          <w:rFonts w:ascii="Arial" w:eastAsia="Times New Roman" w:hAnsi="Arial" w:cs="Arial"/>
          <w:kern w:val="0"/>
          <w:lang w:eastAsia="en-GB"/>
          <w14:ligatures w14:val="none"/>
        </w:rPr>
        <w:t xml:space="preserve">, anxiety and post traumatic stress disorder. </w:t>
      </w:r>
      <w:r w:rsidRPr="003F2ED5">
        <w:rPr>
          <w:rFonts w:ascii="Arial" w:hAnsi="Arial" w:cs="Arial"/>
        </w:rPr>
        <w:t>Police federation (2021).</w:t>
      </w:r>
    </w:p>
    <w:p w14:paraId="44EDC301" w14:textId="77777777" w:rsidR="00B4471F" w:rsidRPr="003F2ED5" w:rsidRDefault="00B4471F" w:rsidP="00C52A05">
      <w:pPr>
        <w:rPr>
          <w:rFonts w:ascii="Arial" w:hAnsi="Arial" w:cs="Arial"/>
        </w:rPr>
      </w:pPr>
    </w:p>
    <w:p w14:paraId="68F8407D" w14:textId="267F180D" w:rsidR="003C70E5" w:rsidRPr="003F2ED5" w:rsidRDefault="003C70E5" w:rsidP="003C70E5">
      <w:pPr>
        <w:rPr>
          <w:rFonts w:ascii="Arial" w:hAnsi="Arial" w:cs="Arial"/>
        </w:rPr>
      </w:pPr>
      <w:r w:rsidRPr="003F2ED5">
        <w:rPr>
          <w:rFonts w:ascii="Arial" w:hAnsi="Arial" w:cs="Arial"/>
        </w:rPr>
        <w:t xml:space="preserve">Acquadro Maran et al, </w:t>
      </w:r>
      <w:r w:rsidR="00B4471F" w:rsidRPr="003F2ED5">
        <w:rPr>
          <w:rFonts w:ascii="Arial" w:hAnsi="Arial" w:cs="Arial"/>
        </w:rPr>
        <w:t>(</w:t>
      </w:r>
      <w:r w:rsidRPr="003F2ED5">
        <w:rPr>
          <w:rFonts w:ascii="Arial" w:hAnsi="Arial" w:cs="Arial"/>
        </w:rPr>
        <w:t xml:space="preserve">2015) states that police officers with more than three years of experience have lower stress levels, than those of less than three years of experience. This is believed to be because they have had more exposure to traumatic incidents and stressful situations, therefore their ability to effectively cope has adapted. </w:t>
      </w:r>
      <w:r w:rsidR="009B6376" w:rsidRPr="003F2ED5">
        <w:rPr>
          <w:rFonts w:ascii="Arial" w:hAnsi="Arial" w:cs="Arial"/>
        </w:rPr>
        <w:t xml:space="preserve">Building resilience and understanding coping strategies is a vital part of everyday life, especially when in highly stressful and traumatic situations which police officers are often exposed to throughout their career. </w:t>
      </w:r>
    </w:p>
    <w:p w14:paraId="01F3A34D" w14:textId="77777777" w:rsidR="007C74CF" w:rsidRPr="003F2ED5" w:rsidRDefault="007C74CF" w:rsidP="003C70E5">
      <w:pPr>
        <w:rPr>
          <w:rFonts w:ascii="Arial" w:hAnsi="Arial" w:cs="Arial"/>
        </w:rPr>
      </w:pPr>
    </w:p>
    <w:p w14:paraId="12AA39CA" w14:textId="3E6A06FA" w:rsidR="007C74CF" w:rsidRPr="003F2ED5" w:rsidRDefault="007C74CF" w:rsidP="003C70E5">
      <w:pPr>
        <w:rPr>
          <w:rFonts w:ascii="Arial" w:hAnsi="Arial" w:cs="Arial"/>
        </w:rPr>
      </w:pPr>
      <w:r w:rsidRPr="003F2ED5">
        <w:rPr>
          <w:rFonts w:ascii="Arial" w:hAnsi="Arial" w:cs="Arial"/>
        </w:rPr>
        <w:t>V</w:t>
      </w:r>
      <w:r w:rsidRPr="007C74CF">
        <w:rPr>
          <w:rFonts w:ascii="Arial" w:hAnsi="Arial" w:cs="Arial"/>
        </w:rPr>
        <w:t>an der Velden</w:t>
      </w:r>
      <w:r w:rsidRPr="003F2ED5">
        <w:rPr>
          <w:rFonts w:ascii="Arial" w:hAnsi="Arial" w:cs="Arial"/>
        </w:rPr>
        <w:t xml:space="preserve"> (2013) conducted a study whereby they compared the role of a police officers to nine other occupations like workers of banks and supermarkets. To determine whether police officers suffer more with there mental health because of their occupation</w:t>
      </w:r>
      <w:r w:rsidR="00E9290D">
        <w:rPr>
          <w:rFonts w:ascii="Arial" w:hAnsi="Arial" w:cs="Arial"/>
        </w:rPr>
        <w:t xml:space="preserve"> finding </w:t>
      </w:r>
      <w:r w:rsidRPr="003F2ED5">
        <w:rPr>
          <w:rFonts w:ascii="Arial" w:hAnsi="Arial" w:cs="Arial"/>
        </w:rPr>
        <w:t xml:space="preserve">that mental health is not more prevalent in police officers compared to more standard </w:t>
      </w:r>
      <w:r w:rsidRPr="003F2ED5">
        <w:rPr>
          <w:rFonts w:ascii="Arial" w:hAnsi="Arial" w:cs="Arial"/>
        </w:rPr>
        <w:lastRenderedPageBreak/>
        <w:t xml:space="preserve">occupations. However, throughout this study the researchers focused on police officers self-reporting their mental health conditions, instead of conducting assessments to determine whether the police officers suffered from any undiagnosed mental health conditions. </w:t>
      </w:r>
      <w:r w:rsidR="002068D0" w:rsidRPr="003F2ED5">
        <w:rPr>
          <w:rFonts w:ascii="Arial" w:hAnsi="Arial" w:cs="Arial"/>
        </w:rPr>
        <w:t>.</w:t>
      </w:r>
    </w:p>
    <w:p w14:paraId="2637033B" w14:textId="77777777" w:rsidR="002068D0" w:rsidRPr="003F2ED5" w:rsidRDefault="002068D0" w:rsidP="003C70E5">
      <w:pPr>
        <w:rPr>
          <w:rFonts w:ascii="Arial" w:hAnsi="Arial" w:cs="Arial"/>
        </w:rPr>
      </w:pPr>
    </w:p>
    <w:p w14:paraId="010F4C00" w14:textId="5DD6FE07" w:rsidR="002068D0" w:rsidRDefault="002068D0" w:rsidP="003C70E5">
      <w:pPr>
        <w:rPr>
          <w:rFonts w:ascii="Arial" w:hAnsi="Arial" w:cs="Arial"/>
        </w:rPr>
      </w:pPr>
      <w:r w:rsidRPr="003F2ED5">
        <w:rPr>
          <w:rFonts w:ascii="Arial" w:hAnsi="Arial" w:cs="Arial"/>
        </w:rPr>
        <w:t>Despite this Regehr</w:t>
      </w:r>
      <w:r w:rsidR="00595D45" w:rsidRPr="003F2ED5">
        <w:rPr>
          <w:rFonts w:ascii="Arial" w:hAnsi="Arial" w:cs="Arial"/>
        </w:rPr>
        <w:t xml:space="preserve"> </w:t>
      </w:r>
      <w:r w:rsidRPr="003F2ED5">
        <w:rPr>
          <w:rFonts w:ascii="Arial" w:hAnsi="Arial" w:cs="Arial"/>
        </w:rPr>
        <w:t xml:space="preserve">(2019) argues that due to the </w:t>
      </w:r>
      <w:r w:rsidR="00595D45" w:rsidRPr="003F2ED5">
        <w:rPr>
          <w:rFonts w:ascii="Arial" w:hAnsi="Arial" w:cs="Arial"/>
        </w:rPr>
        <w:t>number</w:t>
      </w:r>
      <w:r w:rsidRPr="003F2ED5">
        <w:rPr>
          <w:rFonts w:ascii="Arial" w:hAnsi="Arial" w:cs="Arial"/>
        </w:rPr>
        <w:t xml:space="preserve"> of traumatic incidents that police officers attend and their constant exposure to events that a normal individual would consider extreme and trauma inducing</w:t>
      </w:r>
      <w:r w:rsidR="00E9290D">
        <w:rPr>
          <w:rFonts w:ascii="Arial" w:hAnsi="Arial" w:cs="Arial"/>
        </w:rPr>
        <w:t xml:space="preserve"> that </w:t>
      </w:r>
      <w:r w:rsidRPr="003F2ED5">
        <w:rPr>
          <w:rFonts w:ascii="Arial" w:hAnsi="Arial" w:cs="Arial"/>
        </w:rPr>
        <w:t xml:space="preserve">they are most likely going to experience an adverse reaction to these events that will result in a form of mental health </w:t>
      </w:r>
      <w:r w:rsidR="00E75E58" w:rsidRPr="003F2ED5">
        <w:rPr>
          <w:rFonts w:ascii="Arial" w:hAnsi="Arial" w:cs="Arial"/>
        </w:rPr>
        <w:t xml:space="preserve">whether that be increased levels of anxiety or post-traumatic stress disorder. This leads into Van der Velden (2010) whereby they suggest that facing levels of aggression from an individual during an incident can result in a police officer suffering with mental health. They surmised that mental health factors for a police officer when facing aggression, is dependent on the individual. Suggesting that an individual who is more likely to develop mental health issues due to genetics or other factors is more likely to be adversely affected by mental health issues if they are constantly exposed to aggression. </w:t>
      </w:r>
    </w:p>
    <w:p w14:paraId="571959C6" w14:textId="77777777" w:rsidR="00E93F8B" w:rsidRDefault="00E93F8B" w:rsidP="003C70E5">
      <w:pPr>
        <w:rPr>
          <w:rFonts w:ascii="Arial" w:hAnsi="Arial" w:cs="Arial"/>
        </w:rPr>
      </w:pPr>
    </w:p>
    <w:p w14:paraId="4CFEA652" w14:textId="6BB6029B" w:rsidR="00E93F8B" w:rsidRPr="003F2ED5" w:rsidRDefault="00E93F8B" w:rsidP="003C70E5">
      <w:pPr>
        <w:rPr>
          <w:rFonts w:ascii="Arial" w:hAnsi="Arial" w:cs="Arial"/>
        </w:rPr>
      </w:pPr>
      <w:r>
        <w:rPr>
          <w:rFonts w:ascii="Arial" w:hAnsi="Arial" w:cs="Arial"/>
        </w:rPr>
        <w:t xml:space="preserve">Porter (2024) states that ninety two percent of police officers are exposed to a critical incident within their first two years of being a police officer. </w:t>
      </w:r>
      <w:r w:rsidR="00606E1E">
        <w:rPr>
          <w:rFonts w:ascii="Arial" w:hAnsi="Arial" w:cs="Arial"/>
        </w:rPr>
        <w:t>However despite being exposed to a critical incident and the traumatic implications that come with that, most police officers suggest that they are afraid to disclose that they are suffering with their mental health</w:t>
      </w:r>
      <w:r w:rsidR="00E9290D">
        <w:rPr>
          <w:rFonts w:ascii="Arial" w:hAnsi="Arial" w:cs="Arial"/>
        </w:rPr>
        <w:t xml:space="preserve"> due</w:t>
      </w:r>
      <w:r w:rsidR="00606E1E">
        <w:rPr>
          <w:rFonts w:ascii="Arial" w:hAnsi="Arial" w:cs="Arial"/>
        </w:rPr>
        <w:t xml:space="preserve"> to the risk that they may be marginalised by their colleagues. Evoking, that in the police services there is a stigma surrounding mental health and officers are afraid to discuss their mental health issues as they may face judgement from colleagues.</w:t>
      </w:r>
    </w:p>
    <w:p w14:paraId="64363D72" w14:textId="77777777" w:rsidR="00405416" w:rsidRDefault="00405416" w:rsidP="00405416">
      <w:pPr>
        <w:rPr>
          <w:rFonts w:ascii="Arial" w:hAnsi="Arial" w:cs="Arial"/>
        </w:rPr>
      </w:pPr>
    </w:p>
    <w:p w14:paraId="2411FBA6" w14:textId="77777777" w:rsidR="00405416" w:rsidRDefault="00405416" w:rsidP="00405416">
      <w:pPr>
        <w:rPr>
          <w:rFonts w:ascii="Arial" w:hAnsi="Arial" w:cs="Arial"/>
        </w:rPr>
      </w:pPr>
    </w:p>
    <w:p w14:paraId="12C3AAD7" w14:textId="7BC1A63A" w:rsidR="00405416" w:rsidRDefault="00405416" w:rsidP="00405416">
      <w:pPr>
        <w:rPr>
          <w:rFonts w:ascii="Arial" w:hAnsi="Arial" w:cs="Arial"/>
          <w:b/>
          <w:bCs/>
          <w:u w:val="single"/>
        </w:rPr>
      </w:pPr>
      <w:r w:rsidRPr="00405416">
        <w:rPr>
          <w:rFonts w:ascii="Arial" w:hAnsi="Arial" w:cs="Arial"/>
          <w:b/>
          <w:bCs/>
          <w:u w:val="single"/>
        </w:rPr>
        <w:t>3.</w:t>
      </w:r>
      <w:r w:rsidRPr="00405416">
        <w:rPr>
          <w:rFonts w:ascii="Arial" w:hAnsi="Arial" w:cs="Arial"/>
          <w:b/>
          <w:bCs/>
          <w:u w:val="single"/>
        </w:rPr>
        <w:t xml:space="preserve">To discuss how police officers suffering with mental health issues can affect the </w:t>
      </w:r>
      <w:r w:rsidRPr="00405416">
        <w:rPr>
          <w:rFonts w:ascii="Arial" w:hAnsi="Arial" w:cs="Arial"/>
          <w:b/>
          <w:bCs/>
          <w:u w:val="single"/>
        </w:rPr>
        <w:t>work-based</w:t>
      </w:r>
      <w:r w:rsidRPr="00405416">
        <w:rPr>
          <w:rFonts w:ascii="Arial" w:hAnsi="Arial" w:cs="Arial"/>
          <w:b/>
          <w:bCs/>
          <w:u w:val="single"/>
        </w:rPr>
        <w:t xml:space="preserve"> demand of the police service.</w:t>
      </w:r>
    </w:p>
    <w:p w14:paraId="28A3DD7C" w14:textId="77777777" w:rsidR="00655811" w:rsidRDefault="00655811" w:rsidP="00405416">
      <w:pPr>
        <w:rPr>
          <w:rFonts w:ascii="Arial" w:hAnsi="Arial" w:cs="Arial"/>
          <w:b/>
          <w:bCs/>
          <w:u w:val="single"/>
        </w:rPr>
      </w:pPr>
    </w:p>
    <w:p w14:paraId="6A067DA4" w14:textId="4568F07F" w:rsidR="001303B8" w:rsidRDefault="00655811" w:rsidP="00405416">
      <w:pPr>
        <w:rPr>
          <w:rFonts w:ascii="Arial" w:hAnsi="Arial" w:cs="Arial"/>
        </w:rPr>
      </w:pPr>
      <w:r>
        <w:rPr>
          <w:rFonts w:ascii="Arial" w:hAnsi="Arial" w:cs="Arial"/>
        </w:rPr>
        <w:t>Police officers suffering with their mental health are shown to affect the work-based demand on the police service. Which is of great concern to those police officers as individuals but can have a greater effect on the police service as a whole. As previously mentioned in this literature review that as of 2021 approximately ten thousand police officers are on sick leave, due to mental health issues (Police Federation, 2021). This has in</w:t>
      </w:r>
      <w:r w:rsidR="00E9290D">
        <w:rPr>
          <w:rFonts w:ascii="Arial" w:hAnsi="Arial" w:cs="Arial"/>
        </w:rPr>
        <w:t xml:space="preserve"> turn</w:t>
      </w:r>
      <w:r>
        <w:rPr>
          <w:rFonts w:ascii="Arial" w:hAnsi="Arial" w:cs="Arial"/>
        </w:rPr>
        <w:t xml:space="preserve"> placed a higher demand on police services</w:t>
      </w:r>
      <w:r w:rsidR="00E9290D">
        <w:rPr>
          <w:rFonts w:ascii="Arial" w:hAnsi="Arial" w:cs="Arial"/>
        </w:rPr>
        <w:t xml:space="preserve"> </w:t>
      </w:r>
      <w:r>
        <w:rPr>
          <w:rFonts w:ascii="Arial" w:hAnsi="Arial" w:cs="Arial"/>
        </w:rPr>
        <w:t xml:space="preserve">because they are faced with an ever-growing demand with lower resources to cope with it. </w:t>
      </w:r>
      <w:r w:rsidRPr="00655811">
        <w:rPr>
          <w:rFonts w:ascii="Arial" w:hAnsi="Arial" w:cs="Arial"/>
        </w:rPr>
        <w:t>J. Houdmont</w:t>
      </w:r>
      <w:r>
        <w:rPr>
          <w:rFonts w:ascii="Arial" w:hAnsi="Arial" w:cs="Arial"/>
        </w:rPr>
        <w:t xml:space="preserve"> et el (2016) stated that twenty-seven </w:t>
      </w:r>
      <w:r w:rsidR="001303B8">
        <w:rPr>
          <w:rFonts w:ascii="Arial" w:hAnsi="Arial" w:cs="Arial"/>
        </w:rPr>
        <w:t>percent</w:t>
      </w:r>
      <w:r>
        <w:rPr>
          <w:rFonts w:ascii="Arial" w:hAnsi="Arial" w:cs="Arial"/>
        </w:rPr>
        <w:t xml:space="preserve"> of police officers in England reported working longer hours due to the high demand placed on the police service. Ninety five percent of these officers have </w:t>
      </w:r>
      <w:r w:rsidR="001303B8">
        <w:rPr>
          <w:rFonts w:ascii="Arial" w:hAnsi="Arial" w:cs="Arial"/>
        </w:rPr>
        <w:t>suggested that as a result of working the longer hours they feel an increase in emotional exhaustion</w:t>
      </w:r>
      <w:r w:rsidR="00E9290D">
        <w:rPr>
          <w:rFonts w:ascii="Arial" w:hAnsi="Arial" w:cs="Arial"/>
        </w:rPr>
        <w:t xml:space="preserve"> suggesting</w:t>
      </w:r>
      <w:r w:rsidR="001303B8">
        <w:rPr>
          <w:rFonts w:ascii="Arial" w:hAnsi="Arial" w:cs="Arial"/>
        </w:rPr>
        <w:t xml:space="preserve"> that as a result of the mental health crisis the police service are facing with their officers and then increase in sickness level as an outcome of this, that the officers who are faced with the increasing demand are also facing mental health crisis themselves. </w:t>
      </w:r>
    </w:p>
    <w:p w14:paraId="6F4EFE0D" w14:textId="77777777" w:rsidR="00E93F8B" w:rsidRDefault="00E93F8B" w:rsidP="00405416">
      <w:pPr>
        <w:rPr>
          <w:rFonts w:ascii="Arial" w:hAnsi="Arial" w:cs="Arial"/>
        </w:rPr>
      </w:pPr>
    </w:p>
    <w:p w14:paraId="7BA76B98" w14:textId="046432AA" w:rsidR="00E93F8B" w:rsidRDefault="00E93F8B" w:rsidP="00E93F8B">
      <w:pPr>
        <w:rPr>
          <w:rFonts w:ascii="Arial" w:hAnsi="Arial" w:cs="Arial"/>
        </w:rPr>
      </w:pPr>
      <w:r>
        <w:rPr>
          <w:rFonts w:ascii="Arial" w:hAnsi="Arial" w:cs="Arial"/>
        </w:rPr>
        <w:t>Furthermore, police officers who are struggling with th</w:t>
      </w:r>
      <w:r w:rsidR="00E9290D">
        <w:rPr>
          <w:rFonts w:ascii="Arial" w:hAnsi="Arial" w:cs="Arial"/>
        </w:rPr>
        <w:t>eir</w:t>
      </w:r>
      <w:r>
        <w:rPr>
          <w:rFonts w:ascii="Arial" w:hAnsi="Arial" w:cs="Arial"/>
        </w:rPr>
        <w:t xml:space="preserve"> mental health will suffer with an increase of stress and anxiety which will affect their ability to work efficiently</w:t>
      </w:r>
      <w:r w:rsidR="00E9290D">
        <w:rPr>
          <w:rFonts w:ascii="Arial" w:hAnsi="Arial" w:cs="Arial"/>
        </w:rPr>
        <w:t xml:space="preserve"> as </w:t>
      </w:r>
      <w:r>
        <w:rPr>
          <w:rFonts w:ascii="Arial" w:hAnsi="Arial" w:cs="Arial"/>
        </w:rPr>
        <w:t xml:space="preserve">their mental </w:t>
      </w:r>
      <w:r>
        <w:rPr>
          <w:rFonts w:ascii="Arial" w:hAnsi="Arial" w:cs="Arial"/>
        </w:rPr>
        <w:lastRenderedPageBreak/>
        <w:t>health issue will impact their decision-making ability</w:t>
      </w:r>
      <w:r w:rsidR="00E9290D">
        <w:rPr>
          <w:rFonts w:ascii="Arial" w:hAnsi="Arial" w:cs="Arial"/>
        </w:rPr>
        <w:t xml:space="preserve"> which </w:t>
      </w:r>
      <w:r>
        <w:rPr>
          <w:rFonts w:ascii="Arial" w:hAnsi="Arial" w:cs="Arial"/>
        </w:rPr>
        <w:t>in turn effects their ability to deal with high stress situations</w:t>
      </w:r>
      <w:r w:rsidR="00E9290D">
        <w:rPr>
          <w:rFonts w:ascii="Arial" w:hAnsi="Arial" w:cs="Arial"/>
        </w:rPr>
        <w:t xml:space="preserve"> meaning </w:t>
      </w:r>
      <w:r>
        <w:rPr>
          <w:rFonts w:ascii="Arial" w:hAnsi="Arial" w:cs="Arial"/>
        </w:rPr>
        <w:t xml:space="preserve">that their decision-making ability could influence their decision to make a safe and practical judgement call, placing them in an unsafe or compromising position. </w:t>
      </w:r>
      <w:r>
        <w:rPr>
          <w:rFonts w:ascii="Arial" w:hAnsi="Arial" w:cs="Arial"/>
        </w:rPr>
        <w:t xml:space="preserve">(Porter, 2024). </w:t>
      </w:r>
    </w:p>
    <w:p w14:paraId="60D79449" w14:textId="77777777" w:rsidR="00E93F8B" w:rsidRDefault="00E93F8B" w:rsidP="00E93F8B">
      <w:pPr>
        <w:rPr>
          <w:rFonts w:ascii="Arial" w:hAnsi="Arial" w:cs="Arial"/>
        </w:rPr>
      </w:pPr>
    </w:p>
    <w:p w14:paraId="4960AE47" w14:textId="1A7715C6" w:rsidR="00E93F8B" w:rsidRDefault="00E93F8B" w:rsidP="00E93F8B">
      <w:pPr>
        <w:rPr>
          <w:rFonts w:ascii="Arial" w:hAnsi="Arial" w:cs="Arial"/>
        </w:rPr>
      </w:pPr>
      <w:r>
        <w:rPr>
          <w:rFonts w:ascii="Arial" w:hAnsi="Arial" w:cs="Arial"/>
        </w:rPr>
        <w:t xml:space="preserve">Porter (2024) also suggests </w:t>
      </w:r>
      <w:r w:rsidR="00DC0468">
        <w:rPr>
          <w:rFonts w:ascii="Arial" w:hAnsi="Arial" w:cs="Arial"/>
        </w:rPr>
        <w:t>that a contributing factor to poor mental health within the police service is tied with work related stressors, including shift work, shift work and lack of support from senior management. Stating that these stressors pose a bigger impact to police officers mental health compared to the operational demand placed upon police officers.</w:t>
      </w:r>
      <w:r w:rsidR="00557FF0">
        <w:rPr>
          <w:rFonts w:ascii="Arial" w:hAnsi="Arial" w:cs="Arial"/>
        </w:rPr>
        <w:t xml:space="preserve"> </w:t>
      </w:r>
      <w:r w:rsidR="00E50657">
        <w:rPr>
          <w:rFonts w:ascii="Arial" w:hAnsi="Arial" w:cs="Arial"/>
        </w:rPr>
        <w:t>This is further argued by Lumsden (2020) whereby they also suggest that shift work can have a negative impact on an individual, due to the lack of</w:t>
      </w:r>
      <w:r w:rsidR="00C31BD8">
        <w:rPr>
          <w:rFonts w:ascii="Arial" w:hAnsi="Arial" w:cs="Arial"/>
        </w:rPr>
        <w:t xml:space="preserve"> factors like lack of sleep and</w:t>
      </w:r>
      <w:r w:rsidR="00E50657">
        <w:rPr>
          <w:rFonts w:ascii="Arial" w:hAnsi="Arial" w:cs="Arial"/>
        </w:rPr>
        <w:t xml:space="preserve"> sociable hours. </w:t>
      </w:r>
      <w:r w:rsidR="00EB226E">
        <w:rPr>
          <w:rFonts w:ascii="Arial" w:hAnsi="Arial" w:cs="Arial"/>
        </w:rPr>
        <w:t>This maybe indicates that work patterns and other influences rather than the job itself can cause issues.</w:t>
      </w:r>
    </w:p>
    <w:p w14:paraId="604F2B42" w14:textId="1D0ABA01" w:rsidR="00E93F8B" w:rsidRDefault="00E93F8B" w:rsidP="00405416">
      <w:pPr>
        <w:rPr>
          <w:rFonts w:ascii="Arial" w:hAnsi="Arial" w:cs="Arial"/>
        </w:rPr>
      </w:pPr>
    </w:p>
    <w:p w14:paraId="2E85FF41" w14:textId="77777777" w:rsidR="00593038" w:rsidRDefault="00593038" w:rsidP="00405416">
      <w:pPr>
        <w:rPr>
          <w:rFonts w:ascii="Arial" w:hAnsi="Arial" w:cs="Arial"/>
        </w:rPr>
      </w:pPr>
    </w:p>
    <w:p w14:paraId="6F7E60C8" w14:textId="6DC88842" w:rsidR="00870BF1" w:rsidRPr="003F2ED5" w:rsidRDefault="001C7BEB" w:rsidP="00870BF1">
      <w:pPr>
        <w:rPr>
          <w:rFonts w:ascii="Arial" w:hAnsi="Arial" w:cs="Arial"/>
          <w:b/>
          <w:bCs/>
          <w:u w:val="single"/>
        </w:rPr>
      </w:pPr>
      <w:r>
        <w:rPr>
          <w:rFonts w:ascii="Arial" w:hAnsi="Arial" w:cs="Arial"/>
          <w:b/>
          <w:bCs/>
          <w:u w:val="single"/>
        </w:rPr>
        <w:t>4.</w:t>
      </w:r>
      <w:r w:rsidR="00870BF1" w:rsidRPr="003F2ED5">
        <w:rPr>
          <w:rFonts w:ascii="Arial" w:hAnsi="Arial" w:cs="Arial"/>
          <w:b/>
          <w:bCs/>
          <w:u w:val="single"/>
        </w:rPr>
        <w:t xml:space="preserve">To discuss what changes the police services can employ to better understand mental health issues among their staff, and how they can implement that understanding to better safeguard their staff’s wellbeing </w:t>
      </w:r>
    </w:p>
    <w:p w14:paraId="1AF1FBF4" w14:textId="77777777" w:rsidR="00D20951" w:rsidRPr="003F2ED5" w:rsidRDefault="00D20951" w:rsidP="00C52A05">
      <w:pPr>
        <w:rPr>
          <w:rFonts w:ascii="Arial" w:hAnsi="Arial" w:cs="Arial"/>
          <w:b/>
          <w:bCs/>
        </w:rPr>
      </w:pPr>
    </w:p>
    <w:p w14:paraId="1BC3AAB5" w14:textId="12910429" w:rsidR="00BC2481" w:rsidRPr="003F2ED5" w:rsidRDefault="00E207C8" w:rsidP="00E207C8">
      <w:pPr>
        <w:rPr>
          <w:rFonts w:ascii="Arial" w:hAnsi="Arial" w:cs="Arial"/>
        </w:rPr>
      </w:pPr>
      <w:r w:rsidRPr="003F2ED5">
        <w:rPr>
          <w:rFonts w:ascii="Arial" w:hAnsi="Arial" w:cs="Arial"/>
        </w:rPr>
        <w:t>An important factor to improving mental health within the police force is recognising the signs and symptoms of mental health. This will help with early prevention of those suffering with mental health issues, as if a police officer is suffering with the</w:t>
      </w:r>
      <w:r w:rsidR="00EB226E">
        <w:rPr>
          <w:rFonts w:ascii="Arial" w:hAnsi="Arial" w:cs="Arial"/>
        </w:rPr>
        <w:t>ir</w:t>
      </w:r>
      <w:r w:rsidRPr="003F2ED5">
        <w:rPr>
          <w:rFonts w:ascii="Arial" w:hAnsi="Arial" w:cs="Arial"/>
        </w:rPr>
        <w:t xml:space="preserve"> mental heath early identification of this is key. As it allows for early treatment before it becomes more severe. </w:t>
      </w:r>
      <w:r w:rsidR="00551025" w:rsidRPr="003F2ED5">
        <w:rPr>
          <w:rFonts w:ascii="Arial" w:hAnsi="Arial" w:cs="Arial"/>
        </w:rPr>
        <w:t xml:space="preserve">(Foley et el, 2018). </w:t>
      </w:r>
    </w:p>
    <w:p w14:paraId="7BA82B95" w14:textId="77777777" w:rsidR="00BC2481" w:rsidRPr="003F2ED5" w:rsidRDefault="00BC2481" w:rsidP="00E207C8">
      <w:pPr>
        <w:rPr>
          <w:rFonts w:ascii="Arial" w:hAnsi="Arial" w:cs="Arial"/>
        </w:rPr>
      </w:pPr>
    </w:p>
    <w:p w14:paraId="44C61F4C" w14:textId="5C500FA0" w:rsidR="009F734B" w:rsidRPr="003F2ED5" w:rsidRDefault="00E207C8" w:rsidP="009F734B">
      <w:pPr>
        <w:rPr>
          <w:rFonts w:ascii="Arial" w:hAnsi="Arial" w:cs="Arial"/>
        </w:rPr>
      </w:pPr>
      <w:r w:rsidRPr="003F2ED5">
        <w:rPr>
          <w:rFonts w:ascii="Arial" w:hAnsi="Arial" w:cs="Arial"/>
        </w:rPr>
        <w:t xml:space="preserve">This leads onto the ability to recognise that mental health is of growing concern within the police is of vital importance, because if it is recognised that mental health is affecting police officers and their ability to do their job, then measures can be put in place to help police officers wellbeing.  Police forces must implement better training around mental health as education around the topic of mental health will in turn allow officers to spot the early signs and symptoms of mental health. </w:t>
      </w:r>
      <w:r w:rsidR="009F734B" w:rsidRPr="003F2ED5">
        <w:rPr>
          <w:rFonts w:ascii="Arial" w:hAnsi="Arial" w:cs="Arial"/>
        </w:rPr>
        <w:t>Trombka et al (2018) evokes that mindfulness training surrounding the pressure of mental health help spot the early indications of mental health, by taking a proactive approach to spotting and dealing with mental health. This means that instead of waiting until an individual is struggling with mental health, that instead through training that individual will be able to deal with the stress of mental health before it becomes a larger issue.</w:t>
      </w:r>
    </w:p>
    <w:p w14:paraId="0884DB88" w14:textId="7FAB80D2" w:rsidR="00E207C8" w:rsidRPr="003F2ED5" w:rsidRDefault="00E207C8" w:rsidP="00E207C8">
      <w:pPr>
        <w:rPr>
          <w:rFonts w:ascii="Arial" w:hAnsi="Arial" w:cs="Arial"/>
        </w:rPr>
      </w:pPr>
    </w:p>
    <w:p w14:paraId="0BD6D02E" w14:textId="77777777" w:rsidR="00E207C8" w:rsidRPr="003F2ED5" w:rsidRDefault="00E207C8" w:rsidP="00E207C8">
      <w:pPr>
        <w:rPr>
          <w:rFonts w:ascii="Arial" w:hAnsi="Arial" w:cs="Arial"/>
        </w:rPr>
      </w:pPr>
    </w:p>
    <w:p w14:paraId="6BB0F9FB" w14:textId="63E85391" w:rsidR="00E207C8" w:rsidRPr="003F2ED5" w:rsidRDefault="00E207C8" w:rsidP="00E207C8">
      <w:pPr>
        <w:rPr>
          <w:rFonts w:ascii="Arial" w:hAnsi="Arial" w:cs="Arial"/>
        </w:rPr>
      </w:pPr>
      <w:r w:rsidRPr="003F2ED5">
        <w:rPr>
          <w:rFonts w:ascii="Arial" w:hAnsi="Arial" w:cs="Arial"/>
        </w:rPr>
        <w:t xml:space="preserve">Police officers are taught how to deal with an individual having a mental health </w:t>
      </w:r>
      <w:r w:rsidR="004D0A7D" w:rsidRPr="003F2ED5">
        <w:rPr>
          <w:rFonts w:ascii="Arial" w:hAnsi="Arial" w:cs="Arial"/>
        </w:rPr>
        <w:t>crisis and it seems to be of great importance to police services that officers have training surrounding this as per the College of policing (2024). However, there does not seem to</w:t>
      </w:r>
      <w:r w:rsidR="00EB226E">
        <w:rPr>
          <w:rFonts w:ascii="Arial" w:hAnsi="Arial" w:cs="Arial"/>
        </w:rPr>
        <w:t xml:space="preserve"> be</w:t>
      </w:r>
      <w:r w:rsidR="004D0A7D" w:rsidRPr="003F2ED5">
        <w:rPr>
          <w:rFonts w:ascii="Arial" w:hAnsi="Arial" w:cs="Arial"/>
        </w:rPr>
        <w:t xml:space="preserve"> adequate </w:t>
      </w:r>
      <w:r w:rsidR="00BC2481" w:rsidRPr="003F2ED5">
        <w:rPr>
          <w:rFonts w:ascii="Arial" w:hAnsi="Arial" w:cs="Arial"/>
        </w:rPr>
        <w:t>training</w:t>
      </w:r>
      <w:r w:rsidR="00EB226E">
        <w:rPr>
          <w:rFonts w:ascii="Arial" w:hAnsi="Arial" w:cs="Arial"/>
        </w:rPr>
        <w:t xml:space="preserve"> </w:t>
      </w:r>
      <w:r w:rsidR="004D0A7D" w:rsidRPr="003F2ED5">
        <w:rPr>
          <w:rFonts w:ascii="Arial" w:hAnsi="Arial" w:cs="Arial"/>
        </w:rPr>
        <w:t xml:space="preserve">provided to officers regarding </w:t>
      </w:r>
      <w:r w:rsidR="00A93967" w:rsidRPr="003F2ED5">
        <w:rPr>
          <w:rFonts w:ascii="Arial" w:hAnsi="Arial" w:cs="Arial"/>
        </w:rPr>
        <w:t>their</w:t>
      </w:r>
      <w:r w:rsidR="004D0A7D" w:rsidRPr="003F2ED5">
        <w:rPr>
          <w:rFonts w:ascii="Arial" w:hAnsi="Arial" w:cs="Arial"/>
        </w:rPr>
        <w:t xml:space="preserve"> mental health and how to deal with the unique pressures of being a police officer. </w:t>
      </w:r>
      <w:r w:rsidR="00C41B3A" w:rsidRPr="003F2ED5">
        <w:rPr>
          <w:rFonts w:ascii="Arial" w:hAnsi="Arial" w:cs="Arial"/>
        </w:rPr>
        <w:t xml:space="preserve">Furthermore, police services have introduced the trauma risk incident management. The trauma risk and incident management </w:t>
      </w:r>
      <w:r w:rsidR="00A93967" w:rsidRPr="003F2ED5">
        <w:rPr>
          <w:rFonts w:ascii="Arial" w:hAnsi="Arial" w:cs="Arial"/>
        </w:rPr>
        <w:t>were</w:t>
      </w:r>
      <w:r w:rsidR="00C41B3A" w:rsidRPr="003F2ED5">
        <w:rPr>
          <w:rFonts w:ascii="Arial" w:hAnsi="Arial" w:cs="Arial"/>
        </w:rPr>
        <w:t xml:space="preserve"> first introduced </w:t>
      </w:r>
      <w:r w:rsidR="00C41B3A" w:rsidRPr="003F2ED5">
        <w:rPr>
          <w:rFonts w:ascii="Arial" w:hAnsi="Arial" w:cs="Arial"/>
        </w:rPr>
        <w:lastRenderedPageBreak/>
        <w:t>to policing in 2</w:t>
      </w:r>
      <w:r w:rsidR="009F734B" w:rsidRPr="003F2ED5">
        <w:rPr>
          <w:rFonts w:ascii="Arial" w:hAnsi="Arial" w:cs="Arial"/>
        </w:rPr>
        <w:t xml:space="preserve">010 after a critical incident in Cumbria. Whereby the </w:t>
      </w:r>
      <w:r w:rsidR="00A93967" w:rsidRPr="003F2ED5">
        <w:rPr>
          <w:rFonts w:ascii="Arial" w:hAnsi="Arial" w:cs="Arial"/>
        </w:rPr>
        <w:t xml:space="preserve">Cumbria constabulary recognised that their officers were being exposed to traumatic incidents that left lasting effects. So, TRIM was introduced to evaluate the psychological risks those traumatic incidents had on the individual and advise on what early intervention methods could be put in place in order to reduce the risk of trauma related mental health issues for that individual.  (E.Hunt et el, 2013). </w:t>
      </w:r>
    </w:p>
    <w:p w14:paraId="7E30D13F" w14:textId="77777777" w:rsidR="009F56B6" w:rsidRPr="003F2ED5" w:rsidRDefault="009F56B6" w:rsidP="00E207C8">
      <w:pPr>
        <w:rPr>
          <w:rFonts w:ascii="Arial" w:hAnsi="Arial" w:cs="Arial"/>
        </w:rPr>
      </w:pPr>
    </w:p>
    <w:p w14:paraId="6F8138E1" w14:textId="4D7C9B18" w:rsidR="00E93F8B" w:rsidRDefault="009F56B6" w:rsidP="00E93F8B">
      <w:pPr>
        <w:rPr>
          <w:rFonts w:ascii="Arial" w:hAnsi="Arial" w:cs="Arial"/>
        </w:rPr>
      </w:pPr>
      <w:r w:rsidRPr="003F2ED5">
        <w:rPr>
          <w:rFonts w:ascii="Arial" w:hAnsi="Arial" w:cs="Arial"/>
        </w:rPr>
        <w:t xml:space="preserve">It appears that there is not enough research surrounding how police forces are teaching their officers on how to deal with there own personal mental health. As the focus on police training appears to be on teaching officers how to deal with an individual suffering from a mental health crisis. Furthermore, this appears to be a systematic issue within all police forces as officers appear to be insufficiently trained on how to cope with the stressors regarding how to deal with high stress situations and the traumatic incidents they face. Although there is support offered to officers following the events of a traumatic incident, this service does not allow for a proactive approach to be taken so officers can seek early intervention regarding any mental health concerns they may have. </w:t>
      </w:r>
    </w:p>
    <w:p w14:paraId="0436AD95" w14:textId="77777777" w:rsidR="001C7BEB" w:rsidRDefault="001C7BEB" w:rsidP="00E207C8">
      <w:pPr>
        <w:rPr>
          <w:rFonts w:ascii="Arial" w:hAnsi="Arial" w:cs="Arial"/>
        </w:rPr>
      </w:pPr>
    </w:p>
    <w:p w14:paraId="3F984F1E" w14:textId="77777777" w:rsidR="001F018B" w:rsidRDefault="001F018B" w:rsidP="00E207C8">
      <w:pPr>
        <w:rPr>
          <w:rFonts w:ascii="Arial" w:hAnsi="Arial" w:cs="Arial"/>
        </w:rPr>
      </w:pPr>
    </w:p>
    <w:p w14:paraId="52390852" w14:textId="2B55FA9E" w:rsidR="001F018B" w:rsidRDefault="001F018B" w:rsidP="00E207C8">
      <w:pPr>
        <w:rPr>
          <w:rFonts w:ascii="Arial" w:hAnsi="Arial" w:cs="Arial"/>
          <w:b/>
          <w:bCs/>
          <w:u w:val="single"/>
        </w:rPr>
      </w:pPr>
      <w:r w:rsidRPr="001F018B">
        <w:rPr>
          <w:rFonts w:ascii="Arial" w:hAnsi="Arial" w:cs="Arial"/>
          <w:b/>
          <w:bCs/>
          <w:u w:val="single"/>
        </w:rPr>
        <w:t>Conclusion</w:t>
      </w:r>
    </w:p>
    <w:p w14:paraId="66B52AA5" w14:textId="77777777" w:rsidR="001F018B" w:rsidRDefault="001F018B" w:rsidP="00E207C8">
      <w:pPr>
        <w:rPr>
          <w:rFonts w:ascii="Arial" w:hAnsi="Arial" w:cs="Arial"/>
          <w:b/>
          <w:bCs/>
          <w:u w:val="single"/>
        </w:rPr>
      </w:pPr>
    </w:p>
    <w:p w14:paraId="48448FE9" w14:textId="16E5A77C" w:rsidR="001F018B" w:rsidRDefault="001F018B" w:rsidP="00E207C8">
      <w:pPr>
        <w:rPr>
          <w:rFonts w:ascii="Arial" w:hAnsi="Arial" w:cs="Arial"/>
        </w:rPr>
      </w:pPr>
      <w:r>
        <w:rPr>
          <w:rFonts w:ascii="Arial" w:hAnsi="Arial" w:cs="Arial"/>
        </w:rPr>
        <w:t>In conclusion, mental health and policing interlink as the role of a police officer is unique in the aspect that they deal with many highly stressful situations operationally on the front line</w:t>
      </w:r>
      <w:r w:rsidR="00EB226E">
        <w:rPr>
          <w:rFonts w:ascii="Arial" w:hAnsi="Arial" w:cs="Arial"/>
        </w:rPr>
        <w:t xml:space="preserve"> but </w:t>
      </w:r>
      <w:r>
        <w:rPr>
          <w:rFonts w:ascii="Arial" w:hAnsi="Arial" w:cs="Arial"/>
        </w:rPr>
        <w:t xml:space="preserve">police officers also have work related stressors when it comes to the high demand from the general public, which they have to combat with low resources due to financial cuts and a reduced number of officers. </w:t>
      </w:r>
    </w:p>
    <w:p w14:paraId="3A1C899A" w14:textId="3ADA397C" w:rsidR="001A0579" w:rsidRDefault="001A0579" w:rsidP="00E207C8">
      <w:pPr>
        <w:rPr>
          <w:rFonts w:ascii="Arial" w:hAnsi="Arial" w:cs="Arial"/>
        </w:rPr>
      </w:pPr>
      <w:r>
        <w:rPr>
          <w:rFonts w:ascii="Arial" w:hAnsi="Arial" w:cs="Arial"/>
        </w:rPr>
        <w:t xml:space="preserve">In summary from the </w:t>
      </w:r>
      <w:r w:rsidR="00682CEE">
        <w:rPr>
          <w:rFonts w:ascii="Arial" w:hAnsi="Arial" w:cs="Arial"/>
        </w:rPr>
        <w:t>research,</w:t>
      </w:r>
      <w:r>
        <w:rPr>
          <w:rFonts w:ascii="Arial" w:hAnsi="Arial" w:cs="Arial"/>
        </w:rPr>
        <w:t xml:space="preserve"> it is clear and shows that </w:t>
      </w:r>
      <w:r w:rsidR="00682CEE">
        <w:rPr>
          <w:rFonts w:ascii="Arial" w:hAnsi="Arial" w:cs="Arial"/>
        </w:rPr>
        <w:t>policing is</w:t>
      </w:r>
      <w:r>
        <w:rPr>
          <w:rFonts w:ascii="Arial" w:hAnsi="Arial" w:cs="Arial"/>
        </w:rPr>
        <w:t xml:space="preserve"> extremely mental challenging as well as physically, and other influences such as shift work, overtime, unsociable hours, attending traumatic incidents, lack of support management</w:t>
      </w:r>
      <w:r w:rsidR="00682CEE">
        <w:rPr>
          <w:rFonts w:ascii="Arial" w:hAnsi="Arial" w:cs="Arial"/>
        </w:rPr>
        <w:t>, i</w:t>
      </w:r>
      <w:r>
        <w:rPr>
          <w:rFonts w:ascii="Arial" w:hAnsi="Arial" w:cs="Arial"/>
        </w:rPr>
        <w:t xml:space="preserve">nsufficient time given to mental health training </w:t>
      </w:r>
      <w:r w:rsidR="00682CEE">
        <w:rPr>
          <w:rFonts w:ascii="Arial" w:hAnsi="Arial" w:cs="Arial"/>
        </w:rPr>
        <w:t xml:space="preserve">and coping strategies all add to the toxic mix of factors influencing a police officers mental health. </w:t>
      </w:r>
    </w:p>
    <w:p w14:paraId="3C23709C" w14:textId="77777777" w:rsidR="00682CEE" w:rsidRDefault="00682CEE" w:rsidP="00E207C8">
      <w:pPr>
        <w:rPr>
          <w:rFonts w:ascii="Arial" w:hAnsi="Arial" w:cs="Arial"/>
        </w:rPr>
      </w:pPr>
    </w:p>
    <w:p w14:paraId="49995310" w14:textId="3B944904" w:rsidR="00682CEE" w:rsidRPr="001F018B" w:rsidRDefault="00682CEE" w:rsidP="00E207C8">
      <w:pPr>
        <w:rPr>
          <w:rFonts w:ascii="Arial" w:hAnsi="Arial" w:cs="Arial"/>
        </w:rPr>
      </w:pPr>
      <w:r>
        <w:rPr>
          <w:rFonts w:ascii="Arial" w:hAnsi="Arial" w:cs="Arial"/>
        </w:rPr>
        <w:t>Having identified this so much more could and should be done to improve the police services ability to influence individual officers’ mental health. There is also a lack of academic research surrounding the direct impact all these stressors can have on a police officer.</w:t>
      </w:r>
    </w:p>
    <w:p w14:paraId="6C03EFA8" w14:textId="77777777" w:rsidR="001C7BEB" w:rsidRPr="003F2ED5" w:rsidRDefault="001C7BEB" w:rsidP="00E207C8">
      <w:pPr>
        <w:rPr>
          <w:rFonts w:ascii="Arial" w:hAnsi="Arial" w:cs="Arial"/>
        </w:rPr>
      </w:pPr>
    </w:p>
    <w:p w14:paraId="3AF1F63D" w14:textId="77777777" w:rsidR="00C41B3A" w:rsidRDefault="00C41B3A" w:rsidP="00E207C8"/>
    <w:p w14:paraId="2B28143C" w14:textId="590F72EA" w:rsidR="00C41B3A" w:rsidRDefault="00C41B3A" w:rsidP="00E207C8"/>
    <w:p w14:paraId="7B67E1A5" w14:textId="77777777" w:rsidR="00BC2481" w:rsidRDefault="00BC2481" w:rsidP="00E207C8"/>
    <w:p w14:paraId="09504F78" w14:textId="6BE6963E" w:rsidR="00E207C8" w:rsidRDefault="00E207C8" w:rsidP="00C52A05"/>
    <w:p w14:paraId="72CCB4A1" w14:textId="77777777" w:rsidR="00E207C8" w:rsidRDefault="00E207C8" w:rsidP="00C52A05"/>
    <w:p w14:paraId="1B1018C3" w14:textId="738105FF" w:rsidR="003F2ED5" w:rsidRPr="001C7BEB" w:rsidRDefault="00DA58F6" w:rsidP="003F2ED5">
      <w:pPr>
        <w:rPr>
          <w:b/>
          <w:bCs/>
          <w:u w:val="single"/>
        </w:rPr>
      </w:pPr>
      <w:r w:rsidRPr="001C7BEB">
        <w:rPr>
          <w:b/>
          <w:bCs/>
          <w:u w:val="single"/>
        </w:rPr>
        <w:lastRenderedPageBreak/>
        <w:t>Reference Lis</w:t>
      </w:r>
      <w:r w:rsidR="003E24A2" w:rsidRPr="001C7BEB">
        <w:rPr>
          <w:b/>
          <w:bCs/>
          <w:u w:val="single"/>
        </w:rPr>
        <w:t>t</w:t>
      </w:r>
    </w:p>
    <w:p w14:paraId="472E3CE0" w14:textId="77777777" w:rsidR="003F2ED5" w:rsidRDefault="003F2ED5" w:rsidP="003F2ED5"/>
    <w:p w14:paraId="5392B7A5" w14:textId="1058392E" w:rsidR="003F2ED5" w:rsidRPr="003F2ED5" w:rsidRDefault="003F2ED5" w:rsidP="003F2ED5">
      <w:pPr>
        <w:rPr>
          <w:rFonts w:ascii="Arial" w:hAnsi="Arial" w:cs="Arial"/>
        </w:rPr>
      </w:pPr>
      <w:r w:rsidRPr="003F2ED5">
        <w:rPr>
          <w:rFonts w:ascii="Arial" w:hAnsi="Arial" w:cs="Arial"/>
        </w:rPr>
        <w:t>Acquadro Maran, D., et al.</w:t>
      </w:r>
      <w:r w:rsidR="003E24A2" w:rsidRPr="001C7BEB">
        <w:rPr>
          <w:rFonts w:ascii="Arial" w:hAnsi="Arial" w:cs="Arial"/>
        </w:rPr>
        <w:t xml:space="preserve"> </w:t>
      </w:r>
      <w:r w:rsidR="003E24A2" w:rsidRPr="003F2ED5">
        <w:rPr>
          <w:rFonts w:ascii="Arial" w:hAnsi="Arial" w:cs="Arial"/>
        </w:rPr>
        <w:t>2015</w:t>
      </w:r>
      <w:r w:rsidR="003E24A2" w:rsidRPr="001C7BEB">
        <w:rPr>
          <w:rFonts w:ascii="Arial" w:hAnsi="Arial" w:cs="Arial"/>
        </w:rPr>
        <w:t xml:space="preserve">. </w:t>
      </w:r>
      <w:r w:rsidRPr="003F2ED5">
        <w:rPr>
          <w:rFonts w:ascii="Arial" w:hAnsi="Arial" w:cs="Arial"/>
        </w:rPr>
        <w:t xml:space="preserve">Occupational Stress, Anxiety and Coping Strategies in Police Officers. </w:t>
      </w:r>
      <w:r w:rsidRPr="003F2ED5">
        <w:rPr>
          <w:rFonts w:ascii="Arial" w:hAnsi="Arial" w:cs="Arial"/>
          <w:i/>
          <w:iCs/>
        </w:rPr>
        <w:t>Occupational Medicine</w:t>
      </w:r>
      <w:r w:rsidRPr="003F2ED5">
        <w:rPr>
          <w:rFonts w:ascii="Arial" w:hAnsi="Arial" w:cs="Arial"/>
        </w:rPr>
        <w:t xml:space="preserve">, vol. 65, no. 6, 4 2015, pp. 466–473, </w:t>
      </w:r>
    </w:p>
    <w:p w14:paraId="3E9C27BB" w14:textId="70F80721" w:rsidR="003F2ED5" w:rsidRPr="003F2ED5" w:rsidRDefault="003F2ED5" w:rsidP="003F2ED5">
      <w:pPr>
        <w:rPr>
          <w:rFonts w:ascii="Arial" w:hAnsi="Arial" w:cs="Arial"/>
        </w:rPr>
      </w:pPr>
      <w:r w:rsidRPr="003F2ED5">
        <w:rPr>
          <w:rFonts w:ascii="Arial" w:hAnsi="Arial" w:cs="Arial"/>
        </w:rPr>
        <w:t>College of Policing</w:t>
      </w:r>
      <w:r w:rsidR="003E24A2" w:rsidRPr="001C7BEB">
        <w:rPr>
          <w:rFonts w:ascii="Arial" w:hAnsi="Arial" w:cs="Arial"/>
        </w:rPr>
        <w:t xml:space="preserve"> .,</w:t>
      </w:r>
      <w:r w:rsidR="003E24A2" w:rsidRPr="003F2ED5">
        <w:rPr>
          <w:rFonts w:ascii="Arial" w:hAnsi="Arial" w:cs="Arial"/>
        </w:rPr>
        <w:t>2024</w:t>
      </w:r>
      <w:r w:rsidR="003E24A2" w:rsidRPr="001C7BEB">
        <w:rPr>
          <w:rFonts w:ascii="Arial" w:hAnsi="Arial" w:cs="Arial"/>
        </w:rPr>
        <w:t>.</w:t>
      </w:r>
      <w:r w:rsidRPr="003F2ED5">
        <w:rPr>
          <w:rFonts w:ascii="Arial" w:hAnsi="Arial" w:cs="Arial"/>
        </w:rPr>
        <w:t xml:space="preserve"> “Mental Health Training for Incidents | College of Policing.” </w:t>
      </w:r>
      <w:r w:rsidRPr="003F2ED5">
        <w:rPr>
          <w:rFonts w:ascii="Arial" w:hAnsi="Arial" w:cs="Arial"/>
          <w:i/>
          <w:iCs/>
        </w:rPr>
        <w:t>College of Policing</w:t>
      </w:r>
      <w:r w:rsidRPr="003F2ED5">
        <w:rPr>
          <w:rFonts w:ascii="Arial" w:hAnsi="Arial" w:cs="Arial"/>
        </w:rPr>
        <w:t>, Mental health training for incidents | College of Policing</w:t>
      </w:r>
      <w:r w:rsidR="003E24A2" w:rsidRPr="001C7BEB">
        <w:rPr>
          <w:rFonts w:ascii="Arial" w:hAnsi="Arial" w:cs="Arial"/>
        </w:rPr>
        <w:t xml:space="preserve">. Available at: </w:t>
      </w:r>
      <w:hyperlink r:id="rId5" w:history="1">
        <w:r w:rsidR="003E24A2" w:rsidRPr="003F2ED5">
          <w:rPr>
            <w:rStyle w:val="Hyperlink"/>
            <w:rFonts w:ascii="Arial" w:hAnsi="Arial" w:cs="Arial"/>
          </w:rPr>
          <w:t>www.college.police.uk/support-forces/practices/mental-health-training-incidents</w:t>
        </w:r>
      </w:hyperlink>
      <w:r w:rsidRPr="003F2ED5">
        <w:rPr>
          <w:rFonts w:ascii="Arial" w:hAnsi="Arial" w:cs="Arial"/>
        </w:rPr>
        <w:t>.</w:t>
      </w:r>
      <w:r w:rsidR="003E24A2" w:rsidRPr="001C7BEB">
        <w:rPr>
          <w:rFonts w:ascii="Arial" w:hAnsi="Arial" w:cs="Arial"/>
        </w:rPr>
        <w:t xml:space="preserve"> [Accessed 2 May 2025]</w:t>
      </w:r>
    </w:p>
    <w:p w14:paraId="07AD1544" w14:textId="06236E43" w:rsidR="003F2ED5" w:rsidRPr="001C7BEB" w:rsidRDefault="003F2ED5" w:rsidP="003F2ED5">
      <w:pPr>
        <w:rPr>
          <w:rFonts w:ascii="Arial" w:hAnsi="Arial" w:cs="Arial"/>
        </w:rPr>
      </w:pPr>
      <w:r w:rsidRPr="003F2ED5">
        <w:rPr>
          <w:rFonts w:ascii="Arial" w:hAnsi="Arial" w:cs="Arial"/>
        </w:rPr>
        <w:t>Copeland, William E., et al.</w:t>
      </w:r>
      <w:r w:rsidR="003E24A2" w:rsidRPr="001C7BEB">
        <w:rPr>
          <w:rFonts w:ascii="Arial" w:hAnsi="Arial" w:cs="Arial"/>
        </w:rPr>
        <w:t xml:space="preserve">, 2007. </w:t>
      </w:r>
      <w:r w:rsidRPr="003F2ED5">
        <w:rPr>
          <w:rFonts w:ascii="Arial" w:hAnsi="Arial" w:cs="Arial"/>
        </w:rPr>
        <w:t>Traumatic Events and Posttraumatic Stress in Childhood.</w:t>
      </w:r>
      <w:r w:rsidR="003E24A2" w:rsidRPr="001C7BEB">
        <w:rPr>
          <w:rFonts w:ascii="Arial" w:hAnsi="Arial" w:cs="Arial"/>
        </w:rPr>
        <w:t xml:space="preserve"> </w:t>
      </w:r>
      <w:r w:rsidRPr="003F2ED5">
        <w:rPr>
          <w:rFonts w:ascii="Arial" w:hAnsi="Arial" w:cs="Arial"/>
          <w:i/>
          <w:iCs/>
        </w:rPr>
        <w:t>Archives of General Psychiatry</w:t>
      </w:r>
      <w:r w:rsidRPr="003F2ED5">
        <w:rPr>
          <w:rFonts w:ascii="Arial" w:hAnsi="Arial" w:cs="Arial"/>
        </w:rPr>
        <w:t xml:space="preserve">, vol. 64, no. 5, </w:t>
      </w:r>
      <w:r w:rsidR="003E24A2" w:rsidRPr="001C7BEB">
        <w:rPr>
          <w:rFonts w:ascii="Arial" w:hAnsi="Arial" w:cs="Arial"/>
        </w:rPr>
        <w:t>1</w:t>
      </w:r>
      <w:r w:rsidRPr="003F2ED5">
        <w:rPr>
          <w:rFonts w:ascii="Arial" w:hAnsi="Arial" w:cs="Arial"/>
        </w:rPr>
        <w:t xml:space="preserve">, p. 577, </w:t>
      </w:r>
    </w:p>
    <w:p w14:paraId="725DD70F" w14:textId="15104107" w:rsidR="00D34574" w:rsidRPr="001C7BEB" w:rsidRDefault="00D34574" w:rsidP="00D34574">
      <w:pPr>
        <w:rPr>
          <w:rFonts w:ascii="Arial" w:hAnsi="Arial" w:cs="Arial"/>
        </w:rPr>
      </w:pPr>
      <w:r w:rsidRPr="001C7BEB">
        <w:rPr>
          <w:rFonts w:ascii="Arial" w:hAnsi="Arial" w:cs="Arial"/>
        </w:rPr>
        <w:t>E. Hunt et el., 2013 TRiM: an organizational response to traumatic events in Cumbria Constabulary, </w:t>
      </w:r>
      <w:r w:rsidRPr="001C7BEB">
        <w:rPr>
          <w:rFonts w:ascii="Arial" w:hAnsi="Arial" w:cs="Arial"/>
          <w:i/>
          <w:iCs/>
        </w:rPr>
        <w:t>Occupational Medicine</w:t>
      </w:r>
      <w:r w:rsidRPr="001C7BEB">
        <w:rPr>
          <w:rFonts w:ascii="Arial" w:hAnsi="Arial" w:cs="Arial"/>
        </w:rPr>
        <w:t>, Volume 63, Issue 8.</w:t>
      </w:r>
    </w:p>
    <w:p w14:paraId="39ECAFA1" w14:textId="77777777" w:rsidR="004F6415" w:rsidRPr="001C7BEB" w:rsidRDefault="004F6415" w:rsidP="004F6415">
      <w:pPr>
        <w:rPr>
          <w:rFonts w:ascii="Arial" w:hAnsi="Arial" w:cs="Arial"/>
        </w:rPr>
      </w:pPr>
      <w:r w:rsidRPr="001C7BEB">
        <w:rPr>
          <w:rFonts w:ascii="Arial" w:hAnsi="Arial" w:cs="Arial"/>
        </w:rPr>
        <w:t xml:space="preserve">Foley et el., 2018. Police officers and post-traumatic stress disorder: Discussing the deficit in research, identification and prevention in England and Wales. The Police Journal, 92(1), pp 23-34. </w:t>
      </w:r>
    </w:p>
    <w:p w14:paraId="2C02A886" w14:textId="77777777" w:rsidR="004F6415" w:rsidRPr="001C7BEB" w:rsidRDefault="004F6415" w:rsidP="004F6415">
      <w:pPr>
        <w:rPr>
          <w:rFonts w:ascii="Arial" w:hAnsi="Arial" w:cs="Arial"/>
        </w:rPr>
      </w:pPr>
      <w:r w:rsidRPr="001C7BEB">
        <w:rPr>
          <w:rFonts w:ascii="Arial" w:hAnsi="Arial" w:cs="Arial"/>
        </w:rPr>
        <w:t>Horwitz, A.V., 2010. An overview of sociological perspectives on the definitions, causes, and responses to mental health and illness. </w:t>
      </w:r>
      <w:r w:rsidRPr="001C7BEB">
        <w:rPr>
          <w:rFonts w:ascii="Arial" w:hAnsi="Arial" w:cs="Arial"/>
          <w:i/>
          <w:iCs/>
        </w:rPr>
        <w:t>A handbook for the study of mental health</w:t>
      </w:r>
      <w:r w:rsidRPr="001C7BEB">
        <w:rPr>
          <w:rFonts w:ascii="Arial" w:hAnsi="Arial" w:cs="Arial"/>
        </w:rPr>
        <w:t>, pp.6-19.</w:t>
      </w:r>
    </w:p>
    <w:p w14:paraId="396319AC" w14:textId="55589FCE" w:rsidR="00655811" w:rsidRPr="00655811" w:rsidRDefault="00655811" w:rsidP="003F2ED5">
      <w:r w:rsidRPr="00655811">
        <w:rPr>
          <w:rFonts w:ascii="Arial" w:hAnsi="Arial" w:cs="Arial"/>
        </w:rPr>
        <w:t>J. Houdmont</w:t>
      </w:r>
      <w:r>
        <w:rPr>
          <w:rFonts w:ascii="Arial" w:hAnsi="Arial" w:cs="Arial"/>
        </w:rPr>
        <w:t xml:space="preserve"> et el,. 2016</w:t>
      </w:r>
      <w:r w:rsidRPr="00655811">
        <w:rPr>
          <w:rFonts w:ascii="Arial" w:hAnsi="Arial" w:cs="Arial"/>
        </w:rPr>
        <w:t xml:space="preserve"> Working hours and common mental disorders in English police officers, </w:t>
      </w:r>
      <w:r w:rsidRPr="00655811">
        <w:rPr>
          <w:rFonts w:ascii="Arial" w:hAnsi="Arial" w:cs="Arial"/>
          <w:i/>
          <w:iCs/>
        </w:rPr>
        <w:t>Occupational Medicine</w:t>
      </w:r>
      <w:r w:rsidRPr="00655811">
        <w:rPr>
          <w:rFonts w:ascii="Arial" w:hAnsi="Arial" w:cs="Arial"/>
        </w:rPr>
        <w:t>, Volume 66, Issue 9, 19 December 2016, Pages 713–718,</w:t>
      </w:r>
    </w:p>
    <w:p w14:paraId="141957D6" w14:textId="7A7AE153" w:rsidR="00655811" w:rsidRDefault="00E50657" w:rsidP="003F2ED5">
      <w:pPr>
        <w:rPr>
          <w:rFonts w:ascii="Arial" w:hAnsi="Arial" w:cs="Arial"/>
        </w:rPr>
      </w:pPr>
      <w:r w:rsidRPr="00E50657">
        <w:rPr>
          <w:rFonts w:ascii="Arial" w:hAnsi="Arial" w:cs="Arial"/>
        </w:rPr>
        <w:t>Lumsden</w:t>
      </w:r>
      <w:r>
        <w:rPr>
          <w:rFonts w:ascii="Arial" w:hAnsi="Arial" w:cs="Arial"/>
        </w:rPr>
        <w:t xml:space="preserve"> et el.,</w:t>
      </w:r>
      <w:r w:rsidRPr="00E50657">
        <w:rPr>
          <w:rFonts w:ascii="Arial" w:hAnsi="Arial" w:cs="Arial"/>
        </w:rPr>
        <w:t xml:space="preserve"> 2020. Police officer and staff well-being and the management of emotions. </w:t>
      </w:r>
      <w:r w:rsidRPr="00E50657">
        <w:rPr>
          <w:rFonts w:ascii="Arial" w:hAnsi="Arial" w:cs="Arial"/>
          <w:i/>
          <w:iCs/>
        </w:rPr>
        <w:t>Policing and Mental Health: Theory, Policy and Practice. Routledge</w:t>
      </w:r>
      <w:r w:rsidRPr="00E50657">
        <w:rPr>
          <w:rFonts w:ascii="Arial" w:hAnsi="Arial" w:cs="Arial"/>
        </w:rPr>
        <w:t>.</w:t>
      </w:r>
    </w:p>
    <w:p w14:paraId="1A64F35E" w14:textId="77777777" w:rsidR="00E50657" w:rsidRDefault="00E50657" w:rsidP="003F2ED5">
      <w:pPr>
        <w:rPr>
          <w:rFonts w:ascii="Arial" w:hAnsi="Arial" w:cs="Arial"/>
        </w:rPr>
      </w:pPr>
    </w:p>
    <w:p w14:paraId="16158D80" w14:textId="376E37F1" w:rsidR="003F2ED5" w:rsidRPr="003F2ED5" w:rsidRDefault="003F2ED5" w:rsidP="003F2ED5">
      <w:pPr>
        <w:rPr>
          <w:rFonts w:ascii="Arial" w:hAnsi="Arial" w:cs="Arial"/>
        </w:rPr>
      </w:pPr>
      <w:r w:rsidRPr="003F2ED5">
        <w:rPr>
          <w:rFonts w:ascii="Arial" w:hAnsi="Arial" w:cs="Arial"/>
        </w:rPr>
        <w:t>NHS. Post-Traumatic Stress Disorder.</w:t>
      </w:r>
      <w:r w:rsidR="003E24A2" w:rsidRPr="001C7BEB">
        <w:rPr>
          <w:rFonts w:ascii="Arial" w:hAnsi="Arial" w:cs="Arial"/>
        </w:rPr>
        <w:t xml:space="preserve">, 2022. </w:t>
      </w:r>
      <w:r w:rsidRPr="003F2ED5">
        <w:rPr>
          <w:rFonts w:ascii="Arial" w:hAnsi="Arial" w:cs="Arial"/>
          <w:i/>
          <w:iCs/>
        </w:rPr>
        <w:t>Nhs.uk</w:t>
      </w:r>
      <w:r w:rsidRPr="003F2ED5">
        <w:rPr>
          <w:rFonts w:ascii="Arial" w:hAnsi="Arial" w:cs="Arial"/>
        </w:rPr>
        <w:t>, National Health Service</w:t>
      </w:r>
      <w:r w:rsidR="003E24A2" w:rsidRPr="001C7BEB">
        <w:rPr>
          <w:rFonts w:ascii="Arial" w:hAnsi="Arial" w:cs="Arial"/>
        </w:rPr>
        <w:t xml:space="preserve">. Available at: </w:t>
      </w:r>
      <w:hyperlink r:id="rId6" w:history="1">
        <w:r w:rsidR="003E24A2" w:rsidRPr="003F2ED5">
          <w:rPr>
            <w:rStyle w:val="Hyperlink"/>
            <w:rFonts w:ascii="Arial" w:hAnsi="Arial" w:cs="Arial"/>
          </w:rPr>
          <w:t>www.nhs.uk/mental-health/conditions/post-traumatic-stress-disorder-ptsd/overview/</w:t>
        </w:r>
      </w:hyperlink>
      <w:r w:rsidR="003E24A2" w:rsidRPr="001C7BEB">
        <w:rPr>
          <w:rFonts w:ascii="Arial" w:hAnsi="Arial" w:cs="Arial"/>
        </w:rPr>
        <w:t>. [Accessed on 2 May 2025]</w:t>
      </w:r>
    </w:p>
    <w:p w14:paraId="35827C68" w14:textId="434C24EF" w:rsidR="00E93F8B" w:rsidRDefault="00E93F8B" w:rsidP="00D34574">
      <w:pPr>
        <w:rPr>
          <w:rFonts w:ascii="Arial" w:hAnsi="Arial" w:cs="Arial"/>
        </w:rPr>
      </w:pPr>
      <w:r w:rsidRPr="00E93F8B">
        <w:rPr>
          <w:rFonts w:ascii="Arial" w:hAnsi="Arial" w:cs="Arial"/>
        </w:rPr>
        <w:t>Porter</w:t>
      </w:r>
      <w:r>
        <w:rPr>
          <w:rFonts w:ascii="Arial" w:hAnsi="Arial" w:cs="Arial"/>
        </w:rPr>
        <w:t xml:space="preserve"> et el.,</w:t>
      </w:r>
      <w:r w:rsidRPr="00E93F8B">
        <w:rPr>
          <w:rFonts w:ascii="Arial" w:hAnsi="Arial" w:cs="Arial"/>
        </w:rPr>
        <w:t>(2024). ‘Constant pressures from all angles’: Understanding the mental health of UK police officers. The Police Journal, 0</w:t>
      </w:r>
      <w:r>
        <w:rPr>
          <w:rFonts w:ascii="Arial" w:hAnsi="Arial" w:cs="Arial"/>
        </w:rPr>
        <w:t>.</w:t>
      </w:r>
    </w:p>
    <w:p w14:paraId="099098D6" w14:textId="77777777" w:rsidR="00E93F8B" w:rsidRDefault="00E93F8B" w:rsidP="00D34574">
      <w:pPr>
        <w:rPr>
          <w:rFonts w:ascii="Arial" w:hAnsi="Arial" w:cs="Arial"/>
        </w:rPr>
      </w:pPr>
    </w:p>
    <w:p w14:paraId="7EE7894E" w14:textId="69EB7912" w:rsidR="00D34574" w:rsidRPr="003F2ED5" w:rsidRDefault="00D34574" w:rsidP="00D34574">
      <w:pPr>
        <w:rPr>
          <w:rFonts w:ascii="Arial" w:hAnsi="Arial" w:cs="Arial"/>
        </w:rPr>
      </w:pPr>
      <w:r w:rsidRPr="003F2ED5">
        <w:rPr>
          <w:rFonts w:ascii="Arial" w:hAnsi="Arial" w:cs="Arial"/>
        </w:rPr>
        <w:t xml:space="preserve">Police Federation. “Capture Data on Traumatic Incidents.” </w:t>
      </w:r>
      <w:r w:rsidRPr="003F2ED5">
        <w:rPr>
          <w:rFonts w:ascii="Arial" w:hAnsi="Arial" w:cs="Arial"/>
          <w:i/>
          <w:iCs/>
        </w:rPr>
        <w:t>Www.polfed.org</w:t>
      </w:r>
      <w:r w:rsidRPr="003F2ED5">
        <w:rPr>
          <w:rFonts w:ascii="Arial" w:hAnsi="Arial" w:cs="Arial"/>
        </w:rPr>
        <w:t>,. 2021</w:t>
      </w:r>
      <w:r w:rsidRPr="001C7BEB">
        <w:rPr>
          <w:rFonts w:ascii="Arial" w:hAnsi="Arial" w:cs="Arial"/>
        </w:rPr>
        <w:t xml:space="preserve">. Available at: </w:t>
      </w:r>
      <w:hyperlink r:id="rId7" w:history="1">
        <w:r w:rsidRPr="003F2ED5">
          <w:rPr>
            <w:rStyle w:val="Hyperlink"/>
            <w:rFonts w:ascii="Arial" w:hAnsi="Arial" w:cs="Arial"/>
          </w:rPr>
          <w:t>www.polfed.org/avonsom/news/news-articles/capture-data-on-traumatic-incidents</w:t>
        </w:r>
      </w:hyperlink>
      <w:r w:rsidRPr="001C7BEB">
        <w:rPr>
          <w:rFonts w:ascii="Arial" w:hAnsi="Arial" w:cs="Arial"/>
        </w:rPr>
        <w:t>. [Accessed on 2 May 2025]</w:t>
      </w:r>
    </w:p>
    <w:p w14:paraId="31A83E66" w14:textId="02F91830" w:rsidR="004F6415" w:rsidRPr="001C7BEB" w:rsidRDefault="004F6415" w:rsidP="003F2ED5">
      <w:pPr>
        <w:rPr>
          <w:rFonts w:ascii="Arial" w:hAnsi="Arial" w:cs="Arial"/>
        </w:rPr>
      </w:pPr>
      <w:r w:rsidRPr="001C7BEB">
        <w:rPr>
          <w:rFonts w:ascii="Arial" w:hAnsi="Arial" w:cs="Arial"/>
        </w:rPr>
        <w:t>Regehr et el., 2019. A systematic review of mental health symptoms in police officers following extreme traumatic exposures. </w:t>
      </w:r>
      <w:r w:rsidRPr="001C7BEB">
        <w:rPr>
          <w:rFonts w:ascii="Arial" w:hAnsi="Arial" w:cs="Arial"/>
          <w:i/>
          <w:iCs/>
        </w:rPr>
        <w:t>Police Practice and Research</w:t>
      </w:r>
      <w:r w:rsidRPr="001C7BEB">
        <w:rPr>
          <w:rFonts w:ascii="Arial" w:hAnsi="Arial" w:cs="Arial"/>
        </w:rPr>
        <w:t>, </w:t>
      </w:r>
      <w:r w:rsidRPr="001C7BEB">
        <w:rPr>
          <w:rFonts w:ascii="Arial" w:hAnsi="Arial" w:cs="Arial"/>
          <w:i/>
          <w:iCs/>
        </w:rPr>
        <w:t>22</w:t>
      </w:r>
      <w:r w:rsidRPr="001C7BEB">
        <w:rPr>
          <w:rFonts w:ascii="Arial" w:hAnsi="Arial" w:cs="Arial"/>
        </w:rPr>
        <w:t>(1), pp 225–239.</w:t>
      </w:r>
    </w:p>
    <w:p w14:paraId="135B4D02" w14:textId="77777777" w:rsidR="004F6415" w:rsidRPr="001C7BEB" w:rsidRDefault="004F6415" w:rsidP="003F2ED5">
      <w:pPr>
        <w:rPr>
          <w:rFonts w:ascii="Arial" w:hAnsi="Arial" w:cs="Arial"/>
        </w:rPr>
      </w:pPr>
    </w:p>
    <w:p w14:paraId="53E21907" w14:textId="1E6E951D" w:rsidR="003F2ED5" w:rsidRPr="001C7BEB" w:rsidRDefault="003F2ED5" w:rsidP="003F2ED5">
      <w:pPr>
        <w:rPr>
          <w:rFonts w:ascii="Arial" w:hAnsi="Arial" w:cs="Arial"/>
        </w:rPr>
      </w:pPr>
      <w:r w:rsidRPr="003F2ED5">
        <w:rPr>
          <w:rFonts w:ascii="Arial" w:hAnsi="Arial" w:cs="Arial"/>
        </w:rPr>
        <w:t xml:space="preserve"> “Stress - Every Mind Matters.” </w:t>
      </w:r>
      <w:r w:rsidRPr="003F2ED5">
        <w:rPr>
          <w:rFonts w:ascii="Arial" w:hAnsi="Arial" w:cs="Arial"/>
          <w:i/>
          <w:iCs/>
        </w:rPr>
        <w:t>Nhs.uk</w:t>
      </w:r>
      <w:r w:rsidRPr="003F2ED5">
        <w:rPr>
          <w:rFonts w:ascii="Arial" w:hAnsi="Arial" w:cs="Arial"/>
        </w:rPr>
        <w:t>, NHS, 2021</w:t>
      </w:r>
      <w:r w:rsidR="003E24A2" w:rsidRPr="001C7BEB">
        <w:rPr>
          <w:rFonts w:ascii="Arial" w:hAnsi="Arial" w:cs="Arial"/>
        </w:rPr>
        <w:t>. Available at:</w:t>
      </w:r>
      <w:r w:rsidRPr="003F2ED5">
        <w:rPr>
          <w:rFonts w:ascii="Arial" w:hAnsi="Arial" w:cs="Arial"/>
        </w:rPr>
        <w:t xml:space="preserve"> </w:t>
      </w:r>
      <w:hyperlink r:id="rId8" w:history="1">
        <w:r w:rsidR="003E24A2" w:rsidRPr="003F2ED5">
          <w:rPr>
            <w:rStyle w:val="Hyperlink"/>
            <w:rFonts w:ascii="Arial" w:hAnsi="Arial" w:cs="Arial"/>
          </w:rPr>
          <w:t>www.nhs.uk/every-mind-matters/mental-health-issues/stress/</w:t>
        </w:r>
      </w:hyperlink>
      <w:r w:rsidRPr="003F2ED5">
        <w:rPr>
          <w:rFonts w:ascii="Arial" w:hAnsi="Arial" w:cs="Arial"/>
        </w:rPr>
        <w:t>.</w:t>
      </w:r>
      <w:r w:rsidR="003E24A2" w:rsidRPr="001C7BEB">
        <w:rPr>
          <w:rFonts w:ascii="Arial" w:hAnsi="Arial" w:cs="Arial"/>
        </w:rPr>
        <w:t xml:space="preserve"> [Accessed on 2 May 2025]. </w:t>
      </w:r>
    </w:p>
    <w:p w14:paraId="2E85D234" w14:textId="77777777" w:rsidR="00D34574" w:rsidRPr="001C7BEB" w:rsidRDefault="00D34574" w:rsidP="00D34574">
      <w:pPr>
        <w:rPr>
          <w:rFonts w:ascii="Arial" w:hAnsi="Arial" w:cs="Arial"/>
        </w:rPr>
      </w:pPr>
      <w:r w:rsidRPr="001C7BEB">
        <w:rPr>
          <w:rFonts w:ascii="Arial" w:hAnsi="Arial" w:cs="Arial"/>
        </w:rPr>
        <w:t xml:space="preserve">Trombka M et el., 2018. Study protocol of a multicentre randomized controlled trial of mindfulness training to reduce burnout and promote quality of life in police officers: the POLICE study. </w:t>
      </w:r>
    </w:p>
    <w:p w14:paraId="26297FAF" w14:textId="19D2733C" w:rsidR="004F6415" w:rsidRPr="001C7BEB" w:rsidRDefault="004F6415" w:rsidP="004F6415">
      <w:pPr>
        <w:rPr>
          <w:rFonts w:ascii="Arial" w:hAnsi="Arial" w:cs="Arial"/>
        </w:rPr>
      </w:pPr>
      <w:r w:rsidRPr="001C7BEB">
        <w:rPr>
          <w:rFonts w:ascii="Arial" w:hAnsi="Arial" w:cs="Arial"/>
        </w:rPr>
        <w:lastRenderedPageBreak/>
        <w:t>Van der Velden et el,.2010. Confrontations with aggression and mental health problems in police officers: The role of organizational stressors, life-events and previous mental health problems. </w:t>
      </w:r>
      <w:r w:rsidRPr="001C7BEB">
        <w:rPr>
          <w:rFonts w:ascii="Arial" w:hAnsi="Arial" w:cs="Arial"/>
          <w:i/>
          <w:iCs/>
        </w:rPr>
        <w:t>Psychological Trauma: Theory, Research, Practice, and Policy, 2</w:t>
      </w:r>
      <w:r w:rsidRPr="001C7BEB">
        <w:rPr>
          <w:rFonts w:ascii="Arial" w:hAnsi="Arial" w:cs="Arial"/>
        </w:rPr>
        <w:t xml:space="preserve">(2),pp 135–144.  </w:t>
      </w:r>
    </w:p>
    <w:p w14:paraId="3F2DCFDC" w14:textId="32AF4B1D" w:rsidR="004F6415" w:rsidRPr="007C74CF" w:rsidRDefault="004F6415" w:rsidP="004F6415">
      <w:pPr>
        <w:rPr>
          <w:rFonts w:ascii="Arial" w:hAnsi="Arial" w:cs="Arial"/>
        </w:rPr>
      </w:pPr>
      <w:r w:rsidRPr="001C7BEB">
        <w:rPr>
          <w:rFonts w:ascii="Arial" w:hAnsi="Arial" w:cs="Arial"/>
        </w:rPr>
        <w:t>V</w:t>
      </w:r>
      <w:r w:rsidRPr="007C74CF">
        <w:rPr>
          <w:rFonts w:ascii="Arial" w:hAnsi="Arial" w:cs="Arial"/>
        </w:rPr>
        <w:t>an der Velden</w:t>
      </w:r>
      <w:r w:rsidRPr="001C7BEB">
        <w:rPr>
          <w:rFonts w:ascii="Arial" w:hAnsi="Arial" w:cs="Arial"/>
        </w:rPr>
        <w:t xml:space="preserve"> </w:t>
      </w:r>
      <w:r w:rsidRPr="007C74CF">
        <w:rPr>
          <w:rFonts w:ascii="Arial" w:hAnsi="Arial" w:cs="Arial"/>
          <w:i/>
          <w:iCs/>
        </w:rPr>
        <w:t>et al</w:t>
      </w:r>
      <w:r w:rsidRPr="001C7BEB">
        <w:rPr>
          <w:rFonts w:ascii="Arial" w:hAnsi="Arial" w:cs="Arial"/>
          <w:i/>
          <w:iCs/>
        </w:rPr>
        <w:t>., 2013</w:t>
      </w:r>
      <w:r w:rsidRPr="001C7BEB">
        <w:rPr>
          <w:rFonts w:ascii="Arial" w:hAnsi="Arial" w:cs="Arial"/>
        </w:rPr>
        <w:t xml:space="preserve"> </w:t>
      </w:r>
      <w:r w:rsidRPr="007C74CF">
        <w:rPr>
          <w:rFonts w:ascii="Arial" w:hAnsi="Arial" w:cs="Arial"/>
        </w:rPr>
        <w:t>Police officers: a high-risk group for the development of mental health disturbances? A cohort study</w:t>
      </w:r>
      <w:r w:rsidRPr="001C7BEB">
        <w:rPr>
          <w:rFonts w:ascii="Arial" w:hAnsi="Arial" w:cs="Arial"/>
        </w:rPr>
        <w:t xml:space="preserve">. </w:t>
      </w:r>
    </w:p>
    <w:p w14:paraId="56F09715" w14:textId="42F84EA6" w:rsidR="00D34574" w:rsidRPr="001C7BEB" w:rsidRDefault="004F6415" w:rsidP="00D34574">
      <w:pPr>
        <w:rPr>
          <w:rFonts w:ascii="Arial" w:hAnsi="Arial" w:cs="Arial"/>
        </w:rPr>
      </w:pPr>
      <w:r w:rsidRPr="001C7BEB">
        <w:rPr>
          <w:rFonts w:ascii="Arial" w:hAnsi="Arial" w:cs="Arial"/>
        </w:rPr>
        <w:t>W</w:t>
      </w:r>
      <w:r w:rsidR="00D34574" w:rsidRPr="001C7BEB">
        <w:rPr>
          <w:rFonts w:ascii="Arial" w:hAnsi="Arial" w:cs="Arial"/>
        </w:rPr>
        <w:t xml:space="preserve">orld Health Organization., 2004. Promoting mental health: concepts, emerging evidence, practice (Summary Report) Geneva: World Health Organization; Available at: </w:t>
      </w:r>
      <w:hyperlink r:id="rId9" w:history="1">
        <w:r w:rsidR="00D34574" w:rsidRPr="001C7BEB">
          <w:rPr>
            <w:rStyle w:val="Hyperlink"/>
            <w:rFonts w:ascii="Arial" w:hAnsi="Arial" w:cs="Arial"/>
          </w:rPr>
          <w:t>Promoting mental health: concepts, emerging evidence, practice</w:t>
        </w:r>
      </w:hyperlink>
      <w:r w:rsidR="00D34574" w:rsidRPr="001C7BEB">
        <w:rPr>
          <w:rFonts w:ascii="Arial" w:hAnsi="Arial" w:cs="Arial"/>
        </w:rPr>
        <w:t>. [Accessed on 2 May 2025]</w:t>
      </w:r>
    </w:p>
    <w:p w14:paraId="0DC8444B" w14:textId="77777777" w:rsidR="00D34574" w:rsidRPr="003F2ED5" w:rsidRDefault="00D34574" w:rsidP="003F2ED5"/>
    <w:p w14:paraId="5AB266D2" w14:textId="77777777" w:rsidR="003F2ED5" w:rsidRDefault="003F2ED5"/>
    <w:p w14:paraId="583AD2AF" w14:textId="77777777" w:rsidR="003F2ED5" w:rsidRDefault="003F2ED5"/>
    <w:p w14:paraId="45D381BC" w14:textId="77777777" w:rsidR="00B014BE" w:rsidRDefault="00B014BE"/>
    <w:p w14:paraId="07192DAF" w14:textId="77777777" w:rsidR="00BC2481" w:rsidRDefault="00BC2481"/>
    <w:p w14:paraId="3C1A660C" w14:textId="65A286A2" w:rsidR="00BC2481" w:rsidRDefault="00BC2481"/>
    <w:p w14:paraId="038A8D33" w14:textId="77777777" w:rsidR="007C74CF" w:rsidRDefault="007C74CF"/>
    <w:p w14:paraId="3A854EFE" w14:textId="77777777" w:rsidR="007C74CF" w:rsidRDefault="007C74CF"/>
    <w:p w14:paraId="0EAAB0E5" w14:textId="77777777" w:rsidR="002068D0" w:rsidRDefault="002068D0"/>
    <w:p w14:paraId="43E8EF17" w14:textId="77777777" w:rsidR="00E75E58" w:rsidRDefault="00E75E58"/>
    <w:p w14:paraId="5EB5039E" w14:textId="77777777" w:rsidR="00E75E58" w:rsidRDefault="00E75E58"/>
    <w:p w14:paraId="22256007" w14:textId="77777777" w:rsidR="00E75E58" w:rsidRPr="009F734B" w:rsidRDefault="00E75E58"/>
    <w:sectPr w:rsidR="00E75E58" w:rsidRPr="009F7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82711"/>
    <w:multiLevelType w:val="hybridMultilevel"/>
    <w:tmpl w:val="C3645F9A"/>
    <w:lvl w:ilvl="0" w:tplc="394696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855A0"/>
    <w:multiLevelType w:val="hybridMultilevel"/>
    <w:tmpl w:val="9E22E70E"/>
    <w:lvl w:ilvl="0" w:tplc="4CA01778">
      <w:start w:val="3"/>
      <w:numFmt w:val="decimal"/>
      <w:lvlText w:val="%1."/>
      <w:lvlJc w:val="left"/>
      <w:pPr>
        <w:ind w:left="1080" w:hanging="360"/>
      </w:pPr>
      <w:rPr>
        <w:rFonts w:hint="default"/>
        <w:b/>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A0D3CE7"/>
    <w:multiLevelType w:val="hybridMultilevel"/>
    <w:tmpl w:val="C3645F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8F4772D"/>
    <w:multiLevelType w:val="hybridMultilevel"/>
    <w:tmpl w:val="C3645F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AB12DB0"/>
    <w:multiLevelType w:val="hybridMultilevel"/>
    <w:tmpl w:val="2A042232"/>
    <w:lvl w:ilvl="0" w:tplc="C36C8796">
      <w:start w:val="3"/>
      <w:numFmt w:val="decimal"/>
      <w:lvlText w:val="%1."/>
      <w:lvlJc w:val="left"/>
      <w:pPr>
        <w:ind w:left="1440" w:hanging="360"/>
      </w:pPr>
      <w:rPr>
        <w:rFonts w:hint="default"/>
        <w:b/>
        <w:u w:val="singl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10982661">
    <w:abstractNumId w:val="0"/>
  </w:num>
  <w:num w:numId="2" w16cid:durableId="449323225">
    <w:abstractNumId w:val="2"/>
  </w:num>
  <w:num w:numId="3" w16cid:durableId="1537499320">
    <w:abstractNumId w:val="3"/>
  </w:num>
  <w:num w:numId="4" w16cid:durableId="1431509287">
    <w:abstractNumId w:val="1"/>
  </w:num>
  <w:num w:numId="5" w16cid:durableId="16656642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41B"/>
    <w:rsid w:val="000C3BCD"/>
    <w:rsid w:val="001303B8"/>
    <w:rsid w:val="00160DB5"/>
    <w:rsid w:val="001771D0"/>
    <w:rsid w:val="001A0579"/>
    <w:rsid w:val="001C7BEB"/>
    <w:rsid w:val="001F018B"/>
    <w:rsid w:val="001F37B5"/>
    <w:rsid w:val="002068D0"/>
    <w:rsid w:val="00225D2D"/>
    <w:rsid w:val="00234670"/>
    <w:rsid w:val="00265F7B"/>
    <w:rsid w:val="002910FA"/>
    <w:rsid w:val="002A22FC"/>
    <w:rsid w:val="002C0052"/>
    <w:rsid w:val="003110B2"/>
    <w:rsid w:val="00374D84"/>
    <w:rsid w:val="0039118A"/>
    <w:rsid w:val="00393503"/>
    <w:rsid w:val="003C70E5"/>
    <w:rsid w:val="003D2939"/>
    <w:rsid w:val="003E24A2"/>
    <w:rsid w:val="003F2ED5"/>
    <w:rsid w:val="00405416"/>
    <w:rsid w:val="00417CF1"/>
    <w:rsid w:val="00494D0E"/>
    <w:rsid w:val="004971AA"/>
    <w:rsid w:val="004D0A7D"/>
    <w:rsid w:val="004F6415"/>
    <w:rsid w:val="005034A1"/>
    <w:rsid w:val="00551025"/>
    <w:rsid w:val="00557FF0"/>
    <w:rsid w:val="00593038"/>
    <w:rsid w:val="00595D45"/>
    <w:rsid w:val="005C2CEC"/>
    <w:rsid w:val="005D1EEF"/>
    <w:rsid w:val="005F2C6C"/>
    <w:rsid w:val="00606E1E"/>
    <w:rsid w:val="0065285E"/>
    <w:rsid w:val="00655811"/>
    <w:rsid w:val="00663BC8"/>
    <w:rsid w:val="00682CEE"/>
    <w:rsid w:val="006B0D22"/>
    <w:rsid w:val="007B7E1D"/>
    <w:rsid w:val="007C27C7"/>
    <w:rsid w:val="007C74CF"/>
    <w:rsid w:val="008130F9"/>
    <w:rsid w:val="00824EF6"/>
    <w:rsid w:val="00870BF1"/>
    <w:rsid w:val="00893650"/>
    <w:rsid w:val="00987131"/>
    <w:rsid w:val="009A55E8"/>
    <w:rsid w:val="009B6376"/>
    <w:rsid w:val="009C3B3C"/>
    <w:rsid w:val="009D1ECA"/>
    <w:rsid w:val="009D2206"/>
    <w:rsid w:val="009F344D"/>
    <w:rsid w:val="009F56B6"/>
    <w:rsid w:val="009F734B"/>
    <w:rsid w:val="00A658BF"/>
    <w:rsid w:val="00A900F0"/>
    <w:rsid w:val="00A93967"/>
    <w:rsid w:val="00AB048F"/>
    <w:rsid w:val="00B014BE"/>
    <w:rsid w:val="00B4471F"/>
    <w:rsid w:val="00B600CE"/>
    <w:rsid w:val="00BA69D9"/>
    <w:rsid w:val="00BC2481"/>
    <w:rsid w:val="00C2141B"/>
    <w:rsid w:val="00C31BD8"/>
    <w:rsid w:val="00C41B3A"/>
    <w:rsid w:val="00C52A05"/>
    <w:rsid w:val="00C64790"/>
    <w:rsid w:val="00C75F7F"/>
    <w:rsid w:val="00C90954"/>
    <w:rsid w:val="00C92E85"/>
    <w:rsid w:val="00CE26A4"/>
    <w:rsid w:val="00D20951"/>
    <w:rsid w:val="00D34574"/>
    <w:rsid w:val="00D61B70"/>
    <w:rsid w:val="00DA58F6"/>
    <w:rsid w:val="00DC0468"/>
    <w:rsid w:val="00DC629B"/>
    <w:rsid w:val="00E207C8"/>
    <w:rsid w:val="00E50657"/>
    <w:rsid w:val="00E75E58"/>
    <w:rsid w:val="00E9290D"/>
    <w:rsid w:val="00E93F8B"/>
    <w:rsid w:val="00EB226E"/>
    <w:rsid w:val="00EB7AEB"/>
    <w:rsid w:val="00F01CA7"/>
    <w:rsid w:val="00FF4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1E9AF"/>
  <w15:chartTrackingRefBased/>
  <w15:docId w15:val="{6FC18904-197A-4207-B8FF-A3F1F27E2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4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14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4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4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4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4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4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4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4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4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14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4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4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4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4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4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4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41B"/>
    <w:rPr>
      <w:rFonts w:eastAsiaTheme="majorEastAsia" w:cstheme="majorBidi"/>
      <w:color w:val="272727" w:themeColor="text1" w:themeTint="D8"/>
    </w:rPr>
  </w:style>
  <w:style w:type="paragraph" w:styleId="Title">
    <w:name w:val="Title"/>
    <w:basedOn w:val="Normal"/>
    <w:next w:val="Normal"/>
    <w:link w:val="TitleChar"/>
    <w:uiPriority w:val="10"/>
    <w:qFormat/>
    <w:rsid w:val="00C214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4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4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4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41B"/>
    <w:pPr>
      <w:spacing w:before="160"/>
      <w:jc w:val="center"/>
    </w:pPr>
    <w:rPr>
      <w:i/>
      <w:iCs/>
      <w:color w:val="404040" w:themeColor="text1" w:themeTint="BF"/>
    </w:rPr>
  </w:style>
  <w:style w:type="character" w:customStyle="1" w:styleId="QuoteChar">
    <w:name w:val="Quote Char"/>
    <w:basedOn w:val="DefaultParagraphFont"/>
    <w:link w:val="Quote"/>
    <w:uiPriority w:val="29"/>
    <w:rsid w:val="00C2141B"/>
    <w:rPr>
      <w:i/>
      <w:iCs/>
      <w:color w:val="404040" w:themeColor="text1" w:themeTint="BF"/>
    </w:rPr>
  </w:style>
  <w:style w:type="paragraph" w:styleId="ListParagraph">
    <w:name w:val="List Paragraph"/>
    <w:basedOn w:val="Normal"/>
    <w:uiPriority w:val="34"/>
    <w:qFormat/>
    <w:rsid w:val="00C2141B"/>
    <w:pPr>
      <w:ind w:left="720"/>
      <w:contextualSpacing/>
    </w:pPr>
  </w:style>
  <w:style w:type="character" w:styleId="IntenseEmphasis">
    <w:name w:val="Intense Emphasis"/>
    <w:basedOn w:val="DefaultParagraphFont"/>
    <w:uiPriority w:val="21"/>
    <w:qFormat/>
    <w:rsid w:val="00C2141B"/>
    <w:rPr>
      <w:i/>
      <w:iCs/>
      <w:color w:val="0F4761" w:themeColor="accent1" w:themeShade="BF"/>
    </w:rPr>
  </w:style>
  <w:style w:type="paragraph" w:styleId="IntenseQuote">
    <w:name w:val="Intense Quote"/>
    <w:basedOn w:val="Normal"/>
    <w:next w:val="Normal"/>
    <w:link w:val="IntenseQuoteChar"/>
    <w:uiPriority w:val="30"/>
    <w:qFormat/>
    <w:rsid w:val="00C214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41B"/>
    <w:rPr>
      <w:i/>
      <w:iCs/>
      <w:color w:val="0F4761" w:themeColor="accent1" w:themeShade="BF"/>
    </w:rPr>
  </w:style>
  <w:style w:type="character" w:styleId="IntenseReference">
    <w:name w:val="Intense Reference"/>
    <w:basedOn w:val="DefaultParagraphFont"/>
    <w:uiPriority w:val="32"/>
    <w:qFormat/>
    <w:rsid w:val="00C2141B"/>
    <w:rPr>
      <w:b/>
      <w:bCs/>
      <w:smallCaps/>
      <w:color w:val="0F4761" w:themeColor="accent1" w:themeShade="BF"/>
      <w:spacing w:val="5"/>
    </w:rPr>
  </w:style>
  <w:style w:type="character" w:styleId="Hyperlink">
    <w:name w:val="Hyperlink"/>
    <w:basedOn w:val="DefaultParagraphFont"/>
    <w:uiPriority w:val="99"/>
    <w:unhideWhenUsed/>
    <w:rsid w:val="009D1ECA"/>
    <w:rPr>
      <w:color w:val="467886" w:themeColor="hyperlink"/>
      <w:u w:val="single"/>
    </w:rPr>
  </w:style>
  <w:style w:type="character" w:styleId="UnresolvedMention">
    <w:name w:val="Unresolved Mention"/>
    <w:basedOn w:val="DefaultParagraphFont"/>
    <w:uiPriority w:val="99"/>
    <w:semiHidden/>
    <w:unhideWhenUsed/>
    <w:rsid w:val="009D1ECA"/>
    <w:rPr>
      <w:color w:val="605E5C"/>
      <w:shd w:val="clear" w:color="auto" w:fill="E1DFDD"/>
    </w:rPr>
  </w:style>
  <w:style w:type="paragraph" w:styleId="NormalWeb">
    <w:name w:val="Normal (Web)"/>
    <w:basedOn w:val="Normal"/>
    <w:uiPriority w:val="99"/>
    <w:semiHidden/>
    <w:unhideWhenUsed/>
    <w:rsid w:val="009F734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5907">
      <w:bodyDiv w:val="1"/>
      <w:marLeft w:val="0"/>
      <w:marRight w:val="0"/>
      <w:marTop w:val="0"/>
      <w:marBottom w:val="0"/>
      <w:divBdr>
        <w:top w:val="none" w:sz="0" w:space="0" w:color="auto"/>
        <w:left w:val="none" w:sz="0" w:space="0" w:color="auto"/>
        <w:bottom w:val="none" w:sz="0" w:space="0" w:color="auto"/>
        <w:right w:val="none" w:sz="0" w:space="0" w:color="auto"/>
      </w:divBdr>
      <w:divsChild>
        <w:div w:id="1418096568">
          <w:marLeft w:val="0"/>
          <w:marRight w:val="0"/>
          <w:marTop w:val="0"/>
          <w:marBottom w:val="0"/>
          <w:divBdr>
            <w:top w:val="none" w:sz="0" w:space="0" w:color="auto"/>
            <w:left w:val="none" w:sz="0" w:space="0" w:color="auto"/>
            <w:bottom w:val="none" w:sz="0" w:space="0" w:color="auto"/>
            <w:right w:val="none" w:sz="0" w:space="0" w:color="auto"/>
          </w:divBdr>
        </w:div>
      </w:divsChild>
    </w:div>
    <w:div w:id="6760088">
      <w:bodyDiv w:val="1"/>
      <w:marLeft w:val="0"/>
      <w:marRight w:val="0"/>
      <w:marTop w:val="0"/>
      <w:marBottom w:val="0"/>
      <w:divBdr>
        <w:top w:val="none" w:sz="0" w:space="0" w:color="auto"/>
        <w:left w:val="none" w:sz="0" w:space="0" w:color="auto"/>
        <w:bottom w:val="none" w:sz="0" w:space="0" w:color="auto"/>
        <w:right w:val="none" w:sz="0" w:space="0" w:color="auto"/>
      </w:divBdr>
    </w:div>
    <w:div w:id="417100248">
      <w:bodyDiv w:val="1"/>
      <w:marLeft w:val="0"/>
      <w:marRight w:val="0"/>
      <w:marTop w:val="0"/>
      <w:marBottom w:val="0"/>
      <w:divBdr>
        <w:top w:val="none" w:sz="0" w:space="0" w:color="auto"/>
        <w:left w:val="none" w:sz="0" w:space="0" w:color="auto"/>
        <w:bottom w:val="none" w:sz="0" w:space="0" w:color="auto"/>
        <w:right w:val="none" w:sz="0" w:space="0" w:color="auto"/>
      </w:divBdr>
      <w:divsChild>
        <w:div w:id="114830190">
          <w:marLeft w:val="0"/>
          <w:marRight w:val="0"/>
          <w:marTop w:val="0"/>
          <w:marBottom w:val="0"/>
          <w:divBdr>
            <w:top w:val="none" w:sz="0" w:space="0" w:color="auto"/>
            <w:left w:val="none" w:sz="0" w:space="0" w:color="auto"/>
            <w:bottom w:val="none" w:sz="0" w:space="0" w:color="auto"/>
            <w:right w:val="none" w:sz="0" w:space="0" w:color="auto"/>
          </w:divBdr>
        </w:div>
        <w:div w:id="756291212">
          <w:marLeft w:val="0"/>
          <w:marRight w:val="0"/>
          <w:marTop w:val="0"/>
          <w:marBottom w:val="0"/>
          <w:divBdr>
            <w:top w:val="none" w:sz="0" w:space="0" w:color="auto"/>
            <w:left w:val="none" w:sz="0" w:space="0" w:color="auto"/>
            <w:bottom w:val="none" w:sz="0" w:space="0" w:color="auto"/>
            <w:right w:val="none" w:sz="0" w:space="0" w:color="auto"/>
          </w:divBdr>
        </w:div>
      </w:divsChild>
    </w:div>
    <w:div w:id="579678874">
      <w:bodyDiv w:val="1"/>
      <w:marLeft w:val="0"/>
      <w:marRight w:val="0"/>
      <w:marTop w:val="0"/>
      <w:marBottom w:val="0"/>
      <w:divBdr>
        <w:top w:val="none" w:sz="0" w:space="0" w:color="auto"/>
        <w:left w:val="none" w:sz="0" w:space="0" w:color="auto"/>
        <w:bottom w:val="none" w:sz="0" w:space="0" w:color="auto"/>
        <w:right w:val="none" w:sz="0" w:space="0" w:color="auto"/>
      </w:divBdr>
      <w:divsChild>
        <w:div w:id="1564675353">
          <w:marLeft w:val="0"/>
          <w:marRight w:val="0"/>
          <w:marTop w:val="0"/>
          <w:marBottom w:val="0"/>
          <w:divBdr>
            <w:top w:val="none" w:sz="0" w:space="0" w:color="auto"/>
            <w:left w:val="none" w:sz="0" w:space="0" w:color="auto"/>
            <w:bottom w:val="none" w:sz="0" w:space="0" w:color="auto"/>
            <w:right w:val="none" w:sz="0" w:space="0" w:color="auto"/>
          </w:divBdr>
        </w:div>
      </w:divsChild>
    </w:div>
    <w:div w:id="723338299">
      <w:bodyDiv w:val="1"/>
      <w:marLeft w:val="0"/>
      <w:marRight w:val="0"/>
      <w:marTop w:val="0"/>
      <w:marBottom w:val="0"/>
      <w:divBdr>
        <w:top w:val="none" w:sz="0" w:space="0" w:color="auto"/>
        <w:left w:val="none" w:sz="0" w:space="0" w:color="auto"/>
        <w:bottom w:val="none" w:sz="0" w:space="0" w:color="auto"/>
        <w:right w:val="none" w:sz="0" w:space="0" w:color="auto"/>
      </w:divBdr>
    </w:div>
    <w:div w:id="940528160">
      <w:bodyDiv w:val="1"/>
      <w:marLeft w:val="0"/>
      <w:marRight w:val="0"/>
      <w:marTop w:val="0"/>
      <w:marBottom w:val="0"/>
      <w:divBdr>
        <w:top w:val="none" w:sz="0" w:space="0" w:color="auto"/>
        <w:left w:val="none" w:sz="0" w:space="0" w:color="auto"/>
        <w:bottom w:val="none" w:sz="0" w:space="0" w:color="auto"/>
        <w:right w:val="none" w:sz="0" w:space="0" w:color="auto"/>
      </w:divBdr>
    </w:div>
    <w:div w:id="1274097335">
      <w:bodyDiv w:val="1"/>
      <w:marLeft w:val="0"/>
      <w:marRight w:val="0"/>
      <w:marTop w:val="0"/>
      <w:marBottom w:val="0"/>
      <w:divBdr>
        <w:top w:val="none" w:sz="0" w:space="0" w:color="auto"/>
        <w:left w:val="none" w:sz="0" w:space="0" w:color="auto"/>
        <w:bottom w:val="none" w:sz="0" w:space="0" w:color="auto"/>
        <w:right w:val="none" w:sz="0" w:space="0" w:color="auto"/>
      </w:divBdr>
      <w:divsChild>
        <w:div w:id="1353603618">
          <w:marLeft w:val="0"/>
          <w:marRight w:val="0"/>
          <w:marTop w:val="0"/>
          <w:marBottom w:val="0"/>
          <w:divBdr>
            <w:top w:val="none" w:sz="0" w:space="0" w:color="auto"/>
            <w:left w:val="none" w:sz="0" w:space="0" w:color="auto"/>
            <w:bottom w:val="none" w:sz="0" w:space="0" w:color="auto"/>
            <w:right w:val="none" w:sz="0" w:space="0" w:color="auto"/>
          </w:divBdr>
        </w:div>
        <w:div w:id="1779981837">
          <w:marLeft w:val="0"/>
          <w:marRight w:val="0"/>
          <w:marTop w:val="0"/>
          <w:marBottom w:val="0"/>
          <w:divBdr>
            <w:top w:val="none" w:sz="0" w:space="0" w:color="auto"/>
            <w:left w:val="none" w:sz="0" w:space="0" w:color="auto"/>
            <w:bottom w:val="none" w:sz="0" w:space="0" w:color="auto"/>
            <w:right w:val="none" w:sz="0" w:space="0" w:color="auto"/>
          </w:divBdr>
        </w:div>
      </w:divsChild>
    </w:div>
    <w:div w:id="1298104075">
      <w:bodyDiv w:val="1"/>
      <w:marLeft w:val="0"/>
      <w:marRight w:val="0"/>
      <w:marTop w:val="0"/>
      <w:marBottom w:val="0"/>
      <w:divBdr>
        <w:top w:val="none" w:sz="0" w:space="0" w:color="auto"/>
        <w:left w:val="none" w:sz="0" w:space="0" w:color="auto"/>
        <w:bottom w:val="none" w:sz="0" w:space="0" w:color="auto"/>
        <w:right w:val="none" w:sz="0" w:space="0" w:color="auto"/>
      </w:divBdr>
    </w:div>
    <w:div w:id="1466511419">
      <w:bodyDiv w:val="1"/>
      <w:marLeft w:val="0"/>
      <w:marRight w:val="0"/>
      <w:marTop w:val="0"/>
      <w:marBottom w:val="0"/>
      <w:divBdr>
        <w:top w:val="none" w:sz="0" w:space="0" w:color="auto"/>
        <w:left w:val="none" w:sz="0" w:space="0" w:color="auto"/>
        <w:bottom w:val="none" w:sz="0" w:space="0" w:color="auto"/>
        <w:right w:val="none" w:sz="0" w:space="0" w:color="auto"/>
      </w:divBdr>
    </w:div>
    <w:div w:id="1863593062">
      <w:bodyDiv w:val="1"/>
      <w:marLeft w:val="0"/>
      <w:marRight w:val="0"/>
      <w:marTop w:val="0"/>
      <w:marBottom w:val="0"/>
      <w:divBdr>
        <w:top w:val="none" w:sz="0" w:space="0" w:color="auto"/>
        <w:left w:val="none" w:sz="0" w:space="0" w:color="auto"/>
        <w:bottom w:val="none" w:sz="0" w:space="0" w:color="auto"/>
        <w:right w:val="none" w:sz="0" w:space="0" w:color="auto"/>
      </w:divBdr>
      <w:divsChild>
        <w:div w:id="693270739">
          <w:marLeft w:val="-720"/>
          <w:marRight w:val="0"/>
          <w:marTop w:val="0"/>
          <w:marBottom w:val="0"/>
          <w:divBdr>
            <w:top w:val="none" w:sz="0" w:space="0" w:color="auto"/>
            <w:left w:val="none" w:sz="0" w:space="0" w:color="auto"/>
            <w:bottom w:val="none" w:sz="0" w:space="0" w:color="auto"/>
            <w:right w:val="none" w:sz="0" w:space="0" w:color="auto"/>
          </w:divBdr>
        </w:div>
      </w:divsChild>
    </w:div>
    <w:div w:id="2118720570">
      <w:bodyDiv w:val="1"/>
      <w:marLeft w:val="0"/>
      <w:marRight w:val="0"/>
      <w:marTop w:val="0"/>
      <w:marBottom w:val="0"/>
      <w:divBdr>
        <w:top w:val="none" w:sz="0" w:space="0" w:color="auto"/>
        <w:left w:val="none" w:sz="0" w:space="0" w:color="auto"/>
        <w:bottom w:val="none" w:sz="0" w:space="0" w:color="auto"/>
        <w:right w:val="none" w:sz="0" w:space="0" w:color="auto"/>
      </w:divBdr>
      <w:divsChild>
        <w:div w:id="847251143">
          <w:marLeft w:val="-720"/>
          <w:marRight w:val="0"/>
          <w:marTop w:val="0"/>
          <w:marBottom w:val="0"/>
          <w:divBdr>
            <w:top w:val="none" w:sz="0" w:space="0" w:color="auto"/>
            <w:left w:val="none" w:sz="0" w:space="0" w:color="auto"/>
            <w:bottom w:val="none" w:sz="0" w:space="0" w:color="auto"/>
            <w:right w:val="none" w:sz="0" w:space="0" w:color="auto"/>
          </w:divBdr>
        </w:div>
      </w:divsChild>
    </w:div>
    <w:div w:id="2136243100">
      <w:bodyDiv w:val="1"/>
      <w:marLeft w:val="0"/>
      <w:marRight w:val="0"/>
      <w:marTop w:val="0"/>
      <w:marBottom w:val="0"/>
      <w:divBdr>
        <w:top w:val="none" w:sz="0" w:space="0" w:color="auto"/>
        <w:left w:val="none" w:sz="0" w:space="0" w:color="auto"/>
        <w:bottom w:val="none" w:sz="0" w:space="0" w:color="auto"/>
        <w:right w:val="none" w:sz="0" w:space="0" w:color="auto"/>
      </w:divBdr>
    </w:div>
    <w:div w:id="2145655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every-mind-matters/mental-health-issues/stress/" TargetMode="External"/><Relationship Id="rId3" Type="http://schemas.openxmlformats.org/officeDocument/2006/relationships/settings" Target="settings.xml"/><Relationship Id="rId7" Type="http://schemas.openxmlformats.org/officeDocument/2006/relationships/hyperlink" Target="http://www.polfed.org/avonsom/news/news-articles/capture-data-on-traumatic-incid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hs.uk/mental-health/conditions/post-traumatic-stress-disorder-ptsd/overview/" TargetMode="External"/><Relationship Id="rId11" Type="http://schemas.openxmlformats.org/officeDocument/2006/relationships/theme" Target="theme/theme1.xml"/><Relationship Id="rId5" Type="http://schemas.openxmlformats.org/officeDocument/2006/relationships/hyperlink" Target="http://www.college.police.uk/support-forces/practices/mental-health-training-incident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o.int/publications/i/item/92415629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2736</Words>
  <Characters>15597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Byrne,Jake swp8579</dc:creator>
  <cp:keywords/>
  <dc:description/>
  <cp:lastModifiedBy>Byrne,Jake swp8579</cp:lastModifiedBy>
  <cp:revision>4</cp:revision>
  <dcterms:created xsi:type="dcterms:W3CDTF">2025-05-05T19:18:00Z</dcterms:created>
  <dcterms:modified xsi:type="dcterms:W3CDTF">2025-05-05T19:18:00Z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2025-05-02T17:59:29Z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7601e7b1-dd20-41fa-884f-317117e21d75</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