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81BDE" w14:textId="77777777" w:rsidR="00EB1F17" w:rsidRDefault="00EB1F17" w:rsidP="00EB1F17">
      <w:r>
        <w:t>Mentoring and health in coaching: Background and Origin</w:t>
      </w:r>
    </w:p>
    <w:p w14:paraId="5521F08F" w14:textId="5E6066E3" w:rsidR="00EB1F17" w:rsidRDefault="00EB1F17" w:rsidP="00EB1F17">
      <w:r>
        <w:t xml:space="preserve">Mentoring is an important advancement activity enforced in numerous organizations. Mentoring in health and social care refers to the relationship that exists between skilled and an unskilled individual whereby counsellor gives advice, support and guidance to the protégé (Green &amp; Palmer 2018).  The significance of mentorship in health care education is acknowledged for its numerous </w:t>
      </w:r>
      <w:r w:rsidR="00A72A02">
        <w:t>contributions</w:t>
      </w:r>
      <w:r>
        <w:t xml:space="preserve"> in both health and social life of people for establishing healthcare professionals as well as elevating superior care in the United States and </w:t>
      </w:r>
      <w:r w:rsidR="00A72A02">
        <w:t>helping</w:t>
      </w:r>
      <w:r>
        <w:t xml:space="preserve"> in the development of careers and organizations that have been held in their relationships. The aim of mentoring in social care is to aid the protégé to modify something. These modifications </w:t>
      </w:r>
      <w:r w:rsidR="00A72A02">
        <w:t>include</w:t>
      </w:r>
      <w:r>
        <w:t xml:space="preserve"> improvement in performance and career development. Furthermore, it was through that a counsellor should assist protégé have confidence in themselves ((</w:t>
      </w:r>
      <w:proofErr w:type="spellStart"/>
      <w:r>
        <w:t>Fiddian</w:t>
      </w:r>
      <w:proofErr w:type="spellEnd"/>
      <w:r>
        <w:t xml:space="preserve">-Green et al. 2019). Those who were finding out on their function as managers were examiners. The aim of this service was to establish management exercise and welfare of the participants in the period of modification. Mentoring was previously useful in nurse education but recently, it is effective in advancement of senior executive and practitioners as well as health and social care employees. The origin of mentorship can be traced from the beginning of apprenticeship in medicine education which took place in 19th century. Apprenticeship became the foundation for mentorship in surgery and </w:t>
      </w:r>
      <w:r w:rsidR="00A72A02">
        <w:t>medicine,</w:t>
      </w:r>
      <w:r>
        <w:t xml:space="preserve"> but mentoring has experience changes throughout. The application   of the term mentor in the modern era as someone who transmits wisdom and imparts knowledge to his or her fellow can be traced in 1699 book known as, “the lead character is that of a mentor (O'Reilly‐de </w:t>
      </w:r>
      <w:proofErr w:type="spellStart"/>
      <w:r>
        <w:t>Brún</w:t>
      </w:r>
      <w:proofErr w:type="spellEnd"/>
      <w:r>
        <w:t xml:space="preserve"> et al. 2018).</w:t>
      </w:r>
    </w:p>
    <w:p w14:paraId="121680C8" w14:textId="257DA085" w:rsidR="00EB1F17" w:rsidRDefault="00EB1F17" w:rsidP="00EB1F17">
      <w:r>
        <w:t xml:space="preserve">Avoiding danger and improving skills in healthcare environment can be difficult. Having a solution to this problem needs an encouraging network in order to share the </w:t>
      </w:r>
      <w:r w:rsidR="00A72A02">
        <w:t>problems and</w:t>
      </w:r>
      <w:r>
        <w:t xml:space="preserve"> get the guidance. Coaching is a process that intents to better performances and concentrates on here and now (</w:t>
      </w:r>
      <w:proofErr w:type="spellStart"/>
      <w:r>
        <w:t>Deiorio</w:t>
      </w:r>
      <w:proofErr w:type="spellEnd"/>
      <w:r>
        <w:t xml:space="preserve"> et al. 2016).</w:t>
      </w:r>
    </w:p>
    <w:p w14:paraId="0457428A" w14:textId="7EC97890" w:rsidR="00EB1F17" w:rsidRDefault="00EB1F17" w:rsidP="00EB1F17">
      <w:r>
        <w:t>Coaching in health and social care refers to the thought that someone wants to get better in something. Therefore, arising the need to have for someone else to keep an eye on them and decide on what to be what they can do for them to improve.  Recently, coaching has contributed so much in healthcare through their projects, providing training over 30,000 people working in the healthcare in coaching as one of the accomplished projects. Doctors and surgeons are among the clinicians who benefits mostly from the coaching programs. For instance, a nurse union says, “on a personal note, the skill learned through this program have stayed with me and I have been able to apply them to both my professional and personal life’’ (</w:t>
      </w:r>
      <w:proofErr w:type="spellStart"/>
      <w:r>
        <w:t>Leedham</w:t>
      </w:r>
      <w:proofErr w:type="spellEnd"/>
      <w:r>
        <w:t xml:space="preserve"> &amp; </w:t>
      </w:r>
      <w:proofErr w:type="spellStart"/>
      <w:r>
        <w:t>Parsloe</w:t>
      </w:r>
      <w:proofErr w:type="spellEnd"/>
      <w:r>
        <w:t xml:space="preserve"> 2016). Most of the organizations have recognized the importance of coaching which </w:t>
      </w:r>
      <w:r w:rsidR="00A72A02">
        <w:t>includes</w:t>
      </w:r>
      <w:r>
        <w:t xml:space="preserve"> enabling wellbeing of an individual, promoting teamwork and healthcare improvement. Also, coaching can be applied in the following areas in health care: leadership, patient and health management coaching. These applications aim at improving results, being healthy and eradication of chronic diseases. Additionally, coach helps in gap identification between where the client is and where he or she wants to be as well as aiding clients in solving problems on their own as they develop their potentials by providing them with feedback on their strength and their weakness (</w:t>
      </w:r>
      <w:proofErr w:type="spellStart"/>
      <w:r>
        <w:t>Deiorio</w:t>
      </w:r>
      <w:proofErr w:type="spellEnd"/>
      <w:r>
        <w:t xml:space="preserve"> et al. 2016). Coaching aims at </w:t>
      </w:r>
      <w:r w:rsidR="00A72A02">
        <w:t>an</w:t>
      </w:r>
      <w:r>
        <w:t xml:space="preserve"> </w:t>
      </w:r>
      <w:r w:rsidR="00A72A02">
        <w:t>area</w:t>
      </w:r>
      <w:r>
        <w:t xml:space="preserve"> in amending the performance of an individual and being component of education for physicians, specialists, clinicians and health care workers.   There is external and internal coach. External coach works with people in higher rank such as: chairs, chief executive and non -executive directors while an internal coach works in health and social care administration.  An individual gains access to coaching from local organizational development teams or from workforce Scotland coaching collaborative. Choosing of a coach depends on the outcome of the reviewed performance. For confidentiality, external coach is preferred (Passmore, Brown &amp; </w:t>
      </w:r>
      <w:proofErr w:type="spellStart"/>
      <w:r>
        <w:t>Csigas</w:t>
      </w:r>
      <w:proofErr w:type="spellEnd"/>
      <w:r>
        <w:t xml:space="preserve"> 2018).</w:t>
      </w:r>
    </w:p>
    <w:p w14:paraId="22A05F5B" w14:textId="6772F819" w:rsidR="00EB1F17" w:rsidRDefault="00EB1F17" w:rsidP="00EB1F17">
      <w:r>
        <w:lastRenderedPageBreak/>
        <w:t xml:space="preserve">There are </w:t>
      </w:r>
      <w:r w:rsidR="00A72A02">
        <w:t>several</w:t>
      </w:r>
      <w:r>
        <w:t xml:space="preserve"> coaching areas. They include</w:t>
      </w:r>
    </w:p>
    <w:p w14:paraId="7D76FAE0" w14:textId="77777777" w:rsidR="00EB1F17" w:rsidRDefault="00EB1F17" w:rsidP="00EB1F17">
      <w:proofErr w:type="spellStart"/>
      <w:r>
        <w:t>i</w:t>
      </w:r>
      <w:proofErr w:type="spellEnd"/>
      <w:r>
        <w:t>.</w:t>
      </w:r>
      <w:r>
        <w:tab/>
        <w:t>Need to develop potential</w:t>
      </w:r>
    </w:p>
    <w:p w14:paraId="588354E4" w14:textId="77777777" w:rsidR="00EB1F17" w:rsidRDefault="00EB1F17" w:rsidP="00EB1F17">
      <w:r>
        <w:t>ii.</w:t>
      </w:r>
      <w:r>
        <w:tab/>
        <w:t xml:space="preserve">Helpful feedback to modify some </w:t>
      </w:r>
      <w:proofErr w:type="spellStart"/>
      <w:r>
        <w:t>behaviors</w:t>
      </w:r>
      <w:proofErr w:type="spellEnd"/>
    </w:p>
    <w:p w14:paraId="415C8FDC" w14:textId="77777777" w:rsidR="00EB1F17" w:rsidRDefault="00EB1F17" w:rsidP="00EB1F17">
      <w:r>
        <w:t>iii.</w:t>
      </w:r>
      <w:r>
        <w:tab/>
        <w:t>Need of assistance in stress management</w:t>
      </w:r>
    </w:p>
    <w:p w14:paraId="1707CD61" w14:textId="77777777" w:rsidR="00EB1F17" w:rsidRDefault="00EB1F17" w:rsidP="00EB1F17">
      <w:r>
        <w:t>iv.</w:t>
      </w:r>
      <w:r>
        <w:tab/>
        <w:t>Need in facilitating managerial acquisition</w:t>
      </w:r>
      <w:r>
        <w:tab/>
      </w:r>
      <w:r>
        <w:tab/>
      </w:r>
    </w:p>
    <w:p w14:paraId="215ECFA4" w14:textId="77777777" w:rsidR="00EB1F17" w:rsidRDefault="00EB1F17" w:rsidP="00EB1F17">
      <w:r>
        <w:t>v.</w:t>
      </w:r>
      <w:r>
        <w:tab/>
        <w:t>Nee for confidence</w:t>
      </w:r>
    </w:p>
    <w:p w14:paraId="4D509268" w14:textId="77777777" w:rsidR="00EB1F17" w:rsidRDefault="00EB1F17" w:rsidP="00EB1F17">
      <w:r>
        <w:t>vi.</w:t>
      </w:r>
      <w:r>
        <w:tab/>
        <w:t xml:space="preserve">Need in resolving misunderstandings.                                         </w:t>
      </w:r>
    </w:p>
    <w:p w14:paraId="270D72BB" w14:textId="77777777" w:rsidR="00EB1F17" w:rsidRDefault="00EB1F17" w:rsidP="00EB1F17">
      <w:r>
        <w:t>vii.</w:t>
      </w:r>
      <w:r>
        <w:tab/>
        <w:t>Coaches have different kinds of models that they can draw on upon events involved.</w:t>
      </w:r>
    </w:p>
    <w:p w14:paraId="49F72655" w14:textId="77777777" w:rsidR="00EB1F17" w:rsidRDefault="00EB1F17" w:rsidP="00EB1F17">
      <w:r>
        <w:t>Coaching originated from a tutor who used to carry students through an examination in Oxford University around 1830. Therefore, coaching referred to as the process of carrying people from where they are to where they are required to be while coaching in health care originated from motivational questioning which increased ability of the patients to manage chronic illness thus bettering patient adherence and results (Stewart-Lord, Baillie &amp; Woods 2017).</w:t>
      </w:r>
    </w:p>
    <w:p w14:paraId="29865FC6" w14:textId="0D6B4E23" w:rsidR="00EB1F17" w:rsidRDefault="00EB1F17" w:rsidP="00EB1F17">
      <w:r>
        <w:t xml:space="preserve">Regardless of world attempts to add </w:t>
      </w:r>
      <w:r w:rsidR="00A72A02">
        <w:t>several</w:t>
      </w:r>
      <w:r>
        <w:t xml:space="preserve"> manpower by training health workers, the dispute still exists in gap reduction between cognitive content and superior clinical exercise forbidding workers from being concern in solving this gap leading to an enforcement of coaching and mentoring in projects (</w:t>
      </w:r>
      <w:proofErr w:type="spellStart"/>
      <w:r>
        <w:t>Leedham</w:t>
      </w:r>
      <w:proofErr w:type="spellEnd"/>
      <w:r>
        <w:t xml:space="preserve"> &amp; </w:t>
      </w:r>
      <w:proofErr w:type="spellStart"/>
      <w:r>
        <w:t>Parsloe</w:t>
      </w:r>
      <w:proofErr w:type="spellEnd"/>
      <w:r>
        <w:t xml:space="preserve"> 2016).</w:t>
      </w:r>
    </w:p>
    <w:p w14:paraId="2315010E" w14:textId="145AA2D9" w:rsidR="00EB1F17" w:rsidRDefault="00EB1F17" w:rsidP="00EB1F17">
      <w:r>
        <w:t xml:space="preserve">Finally, both coaching and mentoring employs similar skill and access when helping and individual to improve his or her performances. Although, there are </w:t>
      </w:r>
      <w:r w:rsidR="00A72A02">
        <w:t>several</w:t>
      </w:r>
      <w:r>
        <w:t xml:space="preserve"> differences between mentoring and coaching. They </w:t>
      </w:r>
      <w:r w:rsidR="00A72A02">
        <w:t>include</w:t>
      </w:r>
      <w:r>
        <w:t xml:space="preserve"> mentoring being directive and it gives specific advice where necessary while in coaching, coach will help the person to find his or her solution to the problem. Mentoring involves a relationship that can be terminated after a long period of time while coaching involves a relationship that can last only for a short time between the coach and the client (Neupane, 2015).</w:t>
      </w:r>
    </w:p>
    <w:p w14:paraId="725FE077" w14:textId="77777777" w:rsidR="00A72A02" w:rsidRDefault="00A72A02" w:rsidP="00EB1F17"/>
    <w:p w14:paraId="171B0AB7" w14:textId="3CDB08FD" w:rsidR="00EB1F17" w:rsidRDefault="00EB1F17" w:rsidP="00EB1F17">
      <w:r>
        <w:t>Collaborative (</w:t>
      </w:r>
      <w:proofErr w:type="spellStart"/>
      <w:r>
        <w:t>CliP</w:t>
      </w:r>
      <w:proofErr w:type="spellEnd"/>
      <w:r>
        <w:t xml:space="preserve"> Learning in Practice) model is a coaching model that fosters students into taking a lead in their practice particularly in nursing. The model encourages students to care for their group of patients (Vance &amp; Burford 2018). The model is grounded to support learning via recognized daily learning outcomes. In this model, the registered nurses are the ones mandated with the duty of coaching students providing them with additional mentoring support. The idea of this </w:t>
      </w:r>
      <w:r w:rsidR="00A72A02">
        <w:t>model</w:t>
      </w:r>
      <w:r>
        <w:t xml:space="preserve"> is that students from different levels or rather years/grades engage in care process within a ward to learn together with the support of several staff practitioners who supervise their practice and progress (</w:t>
      </w:r>
      <w:proofErr w:type="spellStart"/>
      <w:r>
        <w:t>Dooly</w:t>
      </w:r>
      <w:proofErr w:type="spellEnd"/>
      <w:r>
        <w:t xml:space="preserve"> et al. 2016). </w:t>
      </w:r>
    </w:p>
    <w:p w14:paraId="78C7296E" w14:textId="77777777" w:rsidR="00A72A02" w:rsidRDefault="00A72A02" w:rsidP="00EB1F17"/>
    <w:p w14:paraId="009687AD" w14:textId="39F4A0BC" w:rsidR="00EB1F17" w:rsidRDefault="00EB1F17" w:rsidP="00EB1F17">
      <w:r>
        <w:t>The model originated in Amsterdam and was later adopted in numerous parts around the world inclusive of the United Kingdom. The model is different from the traditional mentoring model both in theory and practice (Clarke, Williamson &amp; Kane 2018). There are several fundamental drivers of this model as stated below.</w:t>
      </w:r>
    </w:p>
    <w:p w14:paraId="29DFADDF" w14:textId="6BD8DAF2" w:rsidR="00EB1F17" w:rsidRDefault="00EB1F17" w:rsidP="00A72A02">
      <w:pPr>
        <w:pStyle w:val="ListParagraph"/>
        <w:numPr>
          <w:ilvl w:val="0"/>
          <w:numId w:val="1"/>
        </w:numPr>
      </w:pPr>
      <w:r>
        <w:t>Improving student placement experience during learning for the primary purpose of facilitating success in their competency and proficiency (Harvey &amp; Uren 2019).</w:t>
      </w:r>
    </w:p>
    <w:p w14:paraId="051E1C6F" w14:textId="2674C0E6" w:rsidR="00EB1F17" w:rsidRDefault="00EB1F17" w:rsidP="00A72A02">
      <w:pPr>
        <w:pStyle w:val="ListParagraph"/>
        <w:numPr>
          <w:ilvl w:val="0"/>
          <w:numId w:val="1"/>
        </w:numPr>
      </w:pPr>
      <w:r>
        <w:lastRenderedPageBreak/>
        <w:t xml:space="preserve">Facilitation of </w:t>
      </w:r>
      <w:r w:rsidR="00A72A02">
        <w:t>high-quality</w:t>
      </w:r>
      <w:r>
        <w:t xml:space="preserve"> supervision and mentor within the present environment of mentor and staff scarcity and heightening the demands on nursing time. </w:t>
      </w:r>
    </w:p>
    <w:p w14:paraId="6F3573D3" w14:textId="750086E8" w:rsidR="00EB1F17" w:rsidRDefault="00EB1F17" w:rsidP="00A72A02">
      <w:pPr>
        <w:pStyle w:val="ListParagraph"/>
        <w:numPr>
          <w:ilvl w:val="0"/>
          <w:numId w:val="1"/>
        </w:numPr>
      </w:pPr>
      <w:r>
        <w:t>Developing the need to attract, recruit and preserve into nursing roles basing on the fact that an appropriate placement experience results to recruitment (Duffy &amp; Gillies 2018).</w:t>
      </w:r>
    </w:p>
    <w:p w14:paraId="70A94F43" w14:textId="70F196F7" w:rsidR="00EB1F17" w:rsidRDefault="00EB1F17" w:rsidP="00A72A02">
      <w:pPr>
        <w:pStyle w:val="ListParagraph"/>
        <w:numPr>
          <w:ilvl w:val="0"/>
          <w:numId w:val="1"/>
        </w:numPr>
      </w:pPr>
      <w:r>
        <w:t>Establish the need to increase the size of securing the mentioned future of healthcare profession (</w:t>
      </w:r>
      <w:proofErr w:type="spellStart"/>
      <w:r>
        <w:t>Fiddian</w:t>
      </w:r>
      <w:proofErr w:type="spellEnd"/>
      <w:r>
        <w:t xml:space="preserve">-Green et al. 2019). </w:t>
      </w:r>
    </w:p>
    <w:p w14:paraId="75B24CC5" w14:textId="77777777" w:rsidR="00A72A02" w:rsidRDefault="00A72A02" w:rsidP="00EB1F17"/>
    <w:p w14:paraId="4080EECC" w14:textId="3EFB10CA" w:rsidR="00EB1F17" w:rsidRDefault="00EB1F17" w:rsidP="00EB1F17">
      <w:r>
        <w:t xml:space="preserve">For the model to be successful, it </w:t>
      </w:r>
      <w:r w:rsidR="00A72A02">
        <w:t>needs</w:t>
      </w:r>
      <w:r>
        <w:t xml:space="preserve"> proper planning, arrangement and project management just like any process of cultural change implementation in the course of enhancing and evaluating learning, provision of care and perpetuation of best practice (Carey Kent &amp; Latour). During implementation, the planning and preparation of the nursing staff is vital. Before, implementation and during the initial phases, the students are introduced to what the model entails as they prepare for the practice sessions and placement induction (Daniel et al. 2017). </w:t>
      </w:r>
    </w:p>
    <w:p w14:paraId="073B027D" w14:textId="77777777" w:rsidR="00A72A02" w:rsidRDefault="00A72A02" w:rsidP="00EB1F17"/>
    <w:p w14:paraId="54FA7FBB" w14:textId="5438199A" w:rsidR="00EB1F17" w:rsidRDefault="00EB1F17" w:rsidP="00EB1F17">
      <w:r>
        <w:t xml:space="preserve">Usually, the project kicks off by students being assigned mentors who are responsible for assessing their practice and progress. The mentors are tasked within coming up with the learning plan and offering of both formative and summative assessment (Huggins. 2016). The mentors work in collaboration with the students though in many occasions their decisions </w:t>
      </w:r>
      <w:proofErr w:type="gramStart"/>
      <w:r>
        <w:t>is</w:t>
      </w:r>
      <w:proofErr w:type="gramEnd"/>
      <w:r>
        <w:t xml:space="preserve"> grounded upon decision from the feedback acquired from the mentors thus heightening the reliability of assessment. At the time, students have 40% access to their mentor (O'Reilly‐de </w:t>
      </w:r>
      <w:proofErr w:type="spellStart"/>
      <w:r>
        <w:t>Brún</w:t>
      </w:r>
      <w:proofErr w:type="spellEnd"/>
      <w:r>
        <w:t xml:space="preserve"> et al. 2018). </w:t>
      </w:r>
    </w:p>
    <w:p w14:paraId="29030459" w14:textId="1F54835B" w:rsidR="00EB1F17" w:rsidRDefault="00A72A02" w:rsidP="00EB1F17">
      <w:r>
        <w:t>Several</w:t>
      </w:r>
      <w:r w:rsidR="00EB1F17">
        <w:t xml:space="preserve"> students for instance four to six students are assigned to a team of registered nurses on any specific shift. This RNs and the students are then responsible for a group of patients (Power &amp; Wilson 2019). Even though the nurses are always present, all matters pertaining to patient care are specifically carried out by the students. At time, the RN coach the students regarding all the relevant activities and subscribe to delegation of patient care as it is required (Chamberlain et al. 2017).</w:t>
      </w:r>
    </w:p>
    <w:p w14:paraId="73CA94E2" w14:textId="77777777" w:rsidR="00EB1F17" w:rsidRDefault="00EB1F17" w:rsidP="00EB1F17">
      <w:r>
        <w:t xml:space="preserve">On the other hand, the students are responsible for all the patient care that they have been assigned to inclusive of coordinating with MDT each week following ward bedding (Carey et al. 2018). Different students from different levels of education are expected to collaborate while administering care services. Moreover, there are weekly reflection sections carried out by students and mentors (Morley et al. 2017). </w:t>
      </w:r>
    </w:p>
    <w:p w14:paraId="17859293" w14:textId="77777777" w:rsidR="00A72A02" w:rsidRDefault="00A72A02" w:rsidP="00EB1F17"/>
    <w:p w14:paraId="53DB8DE0" w14:textId="083FED77" w:rsidR="00EB1F17" w:rsidRDefault="00EB1F17" w:rsidP="00EB1F17">
      <w:r>
        <w:t xml:space="preserve">Research shows that students quickly gain confidence and leadership as they collaboratively coach each other while at the same time being coached by mentors. Moreover, students take boundless responsibility for their own learning (Hodge, 2014). Findings from the study shows that students undertaking Clip model are more satisfied with their clinical practice when compared to other students who learn through the traditional supervision. Additionally, students who are coached develop sound clinical judgment compared to the students who are traditionally taught while pursuing the role of registered nurses (Hawkins &amp; Turner 2017). Increased job satisfaction among the coaches and the entire clinical team has also been deduced to be a resultant factor when using Clip Model (Chamberlain et al. 2019) notes that embedding </w:t>
      </w:r>
      <w:proofErr w:type="spellStart"/>
      <w:r>
        <w:t>CLiP</w:t>
      </w:r>
      <w:proofErr w:type="spellEnd"/>
      <w:r>
        <w:t xml:space="preserve"> model increases the recruitment rate in clinical areas. </w:t>
      </w:r>
    </w:p>
    <w:p w14:paraId="28DEA6D7" w14:textId="77777777" w:rsidR="00EB1F17" w:rsidRDefault="00EB1F17" w:rsidP="00EB1F17">
      <w:r>
        <w:t xml:space="preserve">In their study, Lobo, Arthur &amp; </w:t>
      </w:r>
      <w:proofErr w:type="spellStart"/>
      <w:r>
        <w:t>Lattimer</w:t>
      </w:r>
      <w:proofErr w:type="spellEnd"/>
      <w:r>
        <w:t xml:space="preserve"> (2014), confirmed that Clip model is a better model for nursing instruction compared to the traditional model of teaching. In their research, the authors </w:t>
      </w:r>
      <w:r>
        <w:lastRenderedPageBreak/>
        <w:t>assert that coaching in Clip model has been grounded on the philosophy that students should be empowered in order to take change of their learning inclusive of their learning environment (Sheppard, 2017).</w:t>
      </w:r>
    </w:p>
    <w:p w14:paraId="00B33F21" w14:textId="66B615CD" w:rsidR="00EB1F17" w:rsidRDefault="00EB1F17" w:rsidP="00EB1F17">
      <w:r>
        <w:t xml:space="preserve">Clarke, Williamson &amp; Kane (2018) also note that implementation of Clip model is turning out to be an increasingly popular vice in the United Kingdom as many researchers support the notion of mentoring and </w:t>
      </w:r>
      <w:r w:rsidR="00A72A02">
        <w:t>teamwork</w:t>
      </w:r>
      <w:r>
        <w:t xml:space="preserve"> fostered through Clip model. Through this </w:t>
      </w:r>
      <w:r w:rsidR="00A72A02">
        <w:t>model</w:t>
      </w:r>
      <w:r>
        <w:t>, the nursing supervisor is valued. Also, the model encourages partnership working both in educational environments and even in practice. Another benefit that is attributed to the model is that it supports inter-professional approaches. The model is also attributed into increasing student fostered environments and increased preparedness among students as they are studying to attain registration in the nursing field (Carey et al. 2019).</w:t>
      </w:r>
    </w:p>
    <w:p w14:paraId="7789913A" w14:textId="1DF4DEC2" w:rsidR="00EB1F17" w:rsidRDefault="00EB1F17" w:rsidP="00EB1F17">
      <w:r>
        <w:t xml:space="preserve">The different coaching techniques that inform Clip model have been successfully used in the past within medical training institutions and findings have indicated that the model provided significant contributions especially among junior </w:t>
      </w:r>
      <w:r w:rsidR="00A72A02">
        <w:t>doctor’s</w:t>
      </w:r>
      <w:r>
        <w:t xml:space="preserve"> development both in their personal and professional identity. Clip model coaching has also </w:t>
      </w:r>
      <w:r w:rsidR="00A72A02">
        <w:t>been</w:t>
      </w:r>
      <w:r>
        <w:t xml:space="preserve"> found to improve the quality and safety in places where peer evaluation is being carried out. A major different noted between coaching and mentoring lies with the fact that coaching is short term and skill-specific practice while mentoring on the other hand is long term can be diverse. However, both mentoring and coaching are focused on development and improvement of the youngsters or the newbies (Sweeney et al. 2016). </w:t>
      </w:r>
    </w:p>
    <w:p w14:paraId="73955FC5" w14:textId="77777777" w:rsidR="00EB1F17" w:rsidRDefault="00EB1F17" w:rsidP="00EB1F17">
      <w:r>
        <w:t>Even though implementing Clip model promises numerous benefits, there are still challenges associated with the model or limiting factors. The first issue noted is ease of acceptance in some regions is a challenge since there are people who find it challenging to adapt change. Also, since the model is formulated upon the principles of collaboration, fostering teamwork is a major problem that every organization faces. The model fails to stipulate the mechanisms that can be employed to attain fruitful collaboration as some members can be resistant to working in a team (</w:t>
      </w:r>
      <w:proofErr w:type="spellStart"/>
      <w:r>
        <w:t>Deiorio</w:t>
      </w:r>
      <w:proofErr w:type="spellEnd"/>
      <w:r>
        <w:t xml:space="preserve"> et al. 2016).</w:t>
      </w:r>
    </w:p>
    <w:p w14:paraId="20C087E5" w14:textId="77777777" w:rsidR="00A72A02" w:rsidRDefault="00A72A02" w:rsidP="00EB1F17"/>
    <w:p w14:paraId="302D11AE" w14:textId="6FABF6FB" w:rsidR="00EB1F17" w:rsidRDefault="00EB1F17" w:rsidP="00EB1F17">
      <w:r>
        <w:t xml:space="preserve">One of the </w:t>
      </w:r>
      <w:r w:rsidR="00A72A02">
        <w:t>experiences</w:t>
      </w:r>
      <w:r>
        <w:t xml:space="preserve"> obtained from the </w:t>
      </w:r>
      <w:proofErr w:type="spellStart"/>
      <w:r>
        <w:t>CliP</w:t>
      </w:r>
      <w:proofErr w:type="spellEnd"/>
      <w:r>
        <w:t xml:space="preserve"> model is that it is an effective and easy way practicing them at different levels. In addition, the assessments done after an interval period motivates the learning. The reason behind this is because learners </w:t>
      </w:r>
      <w:r w:rsidR="00A72A02">
        <w:t>can</w:t>
      </w:r>
      <w:r>
        <w:t xml:space="preserve"> associate freely with the patients. However, with the aid of the directives given by the mentors who in this perspective are nurses assigned to each group, the learners </w:t>
      </w:r>
      <w:r w:rsidR="00A72A02">
        <w:t>can</w:t>
      </w:r>
      <w:r>
        <w:t xml:space="preserve"> observe what exactly should be done while learners to embrace quality work that yields high grades or marks. Such observations from the Clip model draws and implication that involving leaners in filed work with the help of mentors creates a good atmosphere in nurturing young and upcoming nurses and care givers in the field of health care (</w:t>
      </w:r>
      <w:proofErr w:type="spellStart"/>
      <w:r>
        <w:t>Deiorio</w:t>
      </w:r>
      <w:proofErr w:type="spellEnd"/>
      <w:r>
        <w:t xml:space="preserve"> et al. 2016).</w:t>
      </w:r>
    </w:p>
    <w:p w14:paraId="4C0C03F2" w14:textId="77777777" w:rsidR="00EB1F17" w:rsidRDefault="00EB1F17" w:rsidP="00EB1F17">
      <w:r>
        <w:t>Teamwork is noticed as nurses in the wards interact with the learners while helping them to execute their duties where need arise. Teamwork encourage individuals to work hard and produce the best results. Observations have it that as learners are assigned a group of nurses, the students become more confident in the wards because they know that they have an immediate point of reference from the nurses who accompany them. However, directives and other coaching and mentoring practices have played a vital role in ensuring that coordination and teamwork has been achieved.</w:t>
      </w:r>
    </w:p>
    <w:p w14:paraId="04003C8D" w14:textId="2BE4DCEC" w:rsidR="00EB1F17" w:rsidRDefault="00EB1F17" w:rsidP="00EB1F17">
      <w:r>
        <w:t xml:space="preserve">Conversely, I observed that Clip Model provides an immediate assistance. During the mentoring and coaching exercises given to the learners in the field of nursing and health care, learners </w:t>
      </w:r>
      <w:r w:rsidR="00A72A02">
        <w:t>can</w:t>
      </w:r>
      <w:r>
        <w:t xml:space="preserve"> ask questions are get instant answers from their mentors and coaches within their environment. Easy </w:t>
      </w:r>
      <w:r>
        <w:lastRenderedPageBreak/>
        <w:t>access to assistance from nurses in wards in also essential while attending to the needs of the patients. This extents to a point where good relationship is created between the patients and the caregivers since their problems are addressed in the right manner with people who understand the needs of the patients. I also experience that consistent support by the nurses as creates confident to the learners that they are doing the right thing because they are together with the right people in the profession.</w:t>
      </w:r>
    </w:p>
    <w:p w14:paraId="181F9457" w14:textId="77777777" w:rsidR="00EB1F17" w:rsidRDefault="00EB1F17" w:rsidP="00EB1F17">
      <w:r>
        <w:t>I also observed that the model produces a group of well-trained health care providers through interactive learning. Engaging minds together through teamwork helped the students to learn how to do various practical aspects that aims at attending to patients and providing quality service to them. This is because assessment done on individual basis acted as a platform for learners to give out their best in terms of quality work that is clearly reflected on the quality services provided to patients and the health organization at large.</w:t>
      </w:r>
    </w:p>
    <w:p w14:paraId="0E8A7A0B" w14:textId="7BD84E02" w:rsidR="00EB1F17" w:rsidRDefault="00EB1F17" w:rsidP="00EB1F17">
      <w:r>
        <w:t xml:space="preserve">Exemplary learning techniques. I observed that Clip Model is one of the best </w:t>
      </w:r>
      <w:r w:rsidR="00A72A02">
        <w:t>models</w:t>
      </w:r>
      <w:r>
        <w:t xml:space="preserve"> that should be used to educate learners not only in the field of health but also in other fields of study. This is because it provides an all-round analysis of what should be taught and the experience that one need to have while undertaking the profession. The Clip model gives students the chance to define their potential through field work with the assistance of nursing. However, the assessment provides an analysis of all the account of the student’s performance at an individual level.</w:t>
      </w:r>
    </w:p>
    <w:p w14:paraId="7178A074" w14:textId="77777777" w:rsidR="00EB1F17" w:rsidRDefault="00EB1F17" w:rsidP="00EB1F17">
      <w:r>
        <w:t>I also realized that Clip model encourages social interaction because learners, nurses, mentors and coaches interact freely. By doing so, ideas and knowledge is shared. However, new techniques of handing issues that are concerned with health are identified and possible measures are put into considerations. This has helped in formulating objectives and achieving the target goals of the medical organization in a short period of time and in the best way possible in the same way that it has been observed from the experience with the Clip Model of educating medical learners.</w:t>
      </w:r>
      <w:r>
        <w:tab/>
      </w:r>
    </w:p>
    <w:p w14:paraId="3BB085A4" w14:textId="4C820002" w:rsidR="00EB1F17" w:rsidRDefault="00EB1F17" w:rsidP="00EB1F17">
      <w:r>
        <w:t>In addition, I experienced a good working environment throughout the Clip Model. Socializing freely with members in the team creams about peace and love. This results to a healthy environment where people work under little or no pressure. It has helped a lot in coordinating issues affecting the organization. I noticed that for any organization to grow and a rapid speed, harmonic and peaceful environment should be established.</w:t>
      </w:r>
    </w:p>
    <w:p w14:paraId="7E03B606" w14:textId="77777777" w:rsidR="00EB1F17" w:rsidRDefault="00EB1F17" w:rsidP="00EB1F17">
      <w:r>
        <w:t>Finally, I experienced a feeling of personal touch that was evident between patients in the wards and the learners. There was a good session where learners interacted freely and happily with the patients as well as the nurses. This encouraged them to work best and attain the best result desired.</w:t>
      </w:r>
    </w:p>
    <w:p w14:paraId="6F6AEF06" w14:textId="77777777" w:rsidR="00EB1F17" w:rsidRDefault="00EB1F17" w:rsidP="00EB1F17"/>
    <w:p w14:paraId="7460BA47" w14:textId="77777777" w:rsidR="00EB1F17" w:rsidRDefault="00EB1F17" w:rsidP="00EB1F17"/>
    <w:p w14:paraId="3DD734CC" w14:textId="32473AA6" w:rsidR="00EB1F17" w:rsidRDefault="00EB1F17" w:rsidP="00EB1F17"/>
    <w:p w14:paraId="71A1B7B0" w14:textId="6410BC6B" w:rsidR="00A72A02" w:rsidRDefault="00A72A02" w:rsidP="00EB1F17"/>
    <w:p w14:paraId="71193AD9" w14:textId="6FF378D6" w:rsidR="00A72A02" w:rsidRDefault="00A72A02" w:rsidP="00EB1F17"/>
    <w:p w14:paraId="6A6F9A0F" w14:textId="56761614" w:rsidR="00A72A02" w:rsidRDefault="00A72A02" w:rsidP="00EB1F17"/>
    <w:p w14:paraId="0B39D4EF" w14:textId="44AA9C3B" w:rsidR="00A72A02" w:rsidRDefault="00A72A02" w:rsidP="00EB1F17"/>
    <w:p w14:paraId="6038613E" w14:textId="77777777" w:rsidR="00A72A02" w:rsidRDefault="00A72A02" w:rsidP="00EB1F17"/>
    <w:p w14:paraId="04114B75" w14:textId="77777777" w:rsidR="00EB1F17" w:rsidRPr="00A72A02" w:rsidRDefault="00EB1F17" w:rsidP="00EB1F17">
      <w:pPr>
        <w:rPr>
          <w:b/>
        </w:rPr>
      </w:pPr>
      <w:r w:rsidRPr="00A72A02">
        <w:rPr>
          <w:b/>
        </w:rPr>
        <w:lastRenderedPageBreak/>
        <w:t>References</w:t>
      </w:r>
      <w:bookmarkStart w:id="0" w:name="_GoBack"/>
      <w:bookmarkEnd w:id="0"/>
    </w:p>
    <w:p w14:paraId="022821FF" w14:textId="77777777" w:rsidR="00A72A02" w:rsidRDefault="00A72A02" w:rsidP="00EB1F17">
      <w:r>
        <w:t>Carey, M. C., Chick, A., Kent, B., &amp; Latour, J. M. (2018). An exploration of peer-assisted learning in undergraduate nursing students in paediatric clinical settings: An ethnographic study. Nurse education today, 65, 212-217.</w:t>
      </w:r>
    </w:p>
    <w:p w14:paraId="58ACD4D4" w14:textId="77777777" w:rsidR="00A72A02" w:rsidRDefault="00A72A02" w:rsidP="00EB1F17">
      <w:r>
        <w:t>Carey, M. C., Kent, B., &amp; Latour, J. M. (2019). Using meta‐ethnography to develop a conceptual model of peer‐assisted learning of nursing students in clinical practice. Nursing open.</w:t>
      </w:r>
    </w:p>
    <w:p w14:paraId="796DB4C3" w14:textId="77777777" w:rsidR="00A72A02" w:rsidRDefault="00A72A02" w:rsidP="00EB1F17">
      <w:r>
        <w:t>Carey, M. C., Kent, B., &amp; Latour, J. M. (2019). Using meta‐ethnography to develop a conceptual model of peer‐assisted learning of nursing students in clinical practice. Nursing open.</w:t>
      </w:r>
    </w:p>
    <w:p w14:paraId="00BC9554" w14:textId="77777777" w:rsidR="00A72A02" w:rsidRDefault="00A72A02" w:rsidP="00EB1F17">
      <w:r>
        <w:t xml:space="preserve">Chamberlain, C., Schofield, G., Hancock, S., </w:t>
      </w:r>
      <w:proofErr w:type="spellStart"/>
      <w:r>
        <w:t>Etkind</w:t>
      </w:r>
      <w:proofErr w:type="spellEnd"/>
      <w:r>
        <w:t xml:space="preserve">, S., Robbins, S., </w:t>
      </w:r>
      <w:proofErr w:type="spellStart"/>
      <w:r>
        <w:t>Werrett</w:t>
      </w:r>
      <w:proofErr w:type="spellEnd"/>
      <w:r>
        <w:t>, F., ... &amp; Noble, S. (2019). 18 A UK palliative trainee research collaborative: new knowledge through networking.</w:t>
      </w:r>
    </w:p>
    <w:p w14:paraId="5DB96DFD" w14:textId="77777777" w:rsidR="00A72A02" w:rsidRDefault="00A72A02" w:rsidP="00EB1F17">
      <w:r>
        <w:t>Clarke, D., Williamson, G. R., &amp; Kane, A. (2018). Could students’ experiences of clinical placements be enhanced by implementing a Collaborative Learning in Practice (</w:t>
      </w:r>
      <w:proofErr w:type="spellStart"/>
      <w:r>
        <w:t>CliP</w:t>
      </w:r>
      <w:proofErr w:type="spellEnd"/>
      <w:r>
        <w:t>) model?</w:t>
      </w:r>
    </w:p>
    <w:p w14:paraId="2DBD5EC6" w14:textId="77777777" w:rsidR="00A72A02" w:rsidRDefault="00A72A02" w:rsidP="00EB1F17">
      <w:r>
        <w:t>Clarke, D., Williamson, G. R., &amp; Kane, A. (2018). Could students’ experiences of clinical placements be enhanced by implementing a Collaborative Learning in Practice (</w:t>
      </w:r>
      <w:proofErr w:type="spellStart"/>
      <w:r>
        <w:t>CliP</w:t>
      </w:r>
      <w:proofErr w:type="spellEnd"/>
      <w:r>
        <w:t xml:space="preserve">) </w:t>
      </w:r>
      <w:proofErr w:type="gramStart"/>
      <w:r>
        <w:t>model?.</w:t>
      </w:r>
      <w:proofErr w:type="gramEnd"/>
    </w:p>
    <w:p w14:paraId="54E9AB65" w14:textId="77777777" w:rsidR="00A72A02" w:rsidRDefault="00A72A02" w:rsidP="00EB1F17">
      <w:r>
        <w:t xml:space="preserve">Daniel, E. I., </w:t>
      </w:r>
      <w:proofErr w:type="spellStart"/>
      <w:r>
        <w:t>Pasquire</w:t>
      </w:r>
      <w:proofErr w:type="spellEnd"/>
      <w:r>
        <w:t>, C., Dickens, G., &amp; Ballard, H. G. (2017). The relationship between the Last Planner® System and collaborative planning practice in UK construction. Engineering, Construction and Architectural Management, 24(3), 407-425.</w:t>
      </w:r>
    </w:p>
    <w:p w14:paraId="236116E3" w14:textId="77777777" w:rsidR="00A72A02" w:rsidRDefault="00A72A02" w:rsidP="00EB1F17">
      <w:proofErr w:type="spellStart"/>
      <w:r>
        <w:t>Deiorio</w:t>
      </w:r>
      <w:proofErr w:type="spellEnd"/>
      <w:r>
        <w:t xml:space="preserve">, N. M., Carney, P. A., Kahl, L. E., </w:t>
      </w:r>
      <w:proofErr w:type="spellStart"/>
      <w:r>
        <w:t>Bonura</w:t>
      </w:r>
      <w:proofErr w:type="spellEnd"/>
      <w:r>
        <w:t xml:space="preserve">, E. M., &amp; </w:t>
      </w:r>
      <w:proofErr w:type="spellStart"/>
      <w:r>
        <w:t>Juve</w:t>
      </w:r>
      <w:proofErr w:type="spellEnd"/>
      <w:r>
        <w:t>, A. M. (2016). Coaching: a new model for academic and career achievement. Medical education online, 21(1), 33480.</w:t>
      </w:r>
    </w:p>
    <w:p w14:paraId="5EB7CA18" w14:textId="77777777" w:rsidR="00A72A02" w:rsidRDefault="00A72A02" w:rsidP="00EB1F17">
      <w:proofErr w:type="spellStart"/>
      <w:r>
        <w:t>Dooly</w:t>
      </w:r>
      <w:proofErr w:type="spellEnd"/>
      <w:r>
        <w:t xml:space="preserve">, M., &amp; Sadler, R. (2016). Becoming little scientists: </w:t>
      </w:r>
      <w:proofErr w:type="gramStart"/>
      <w:r>
        <w:t>Technologically-enhanced</w:t>
      </w:r>
      <w:proofErr w:type="gramEnd"/>
      <w:r>
        <w:t xml:space="preserve"> project-based language learning. Language Learning &amp; Technology, 20(1), 54-78.</w:t>
      </w:r>
    </w:p>
    <w:p w14:paraId="4BD0ED6F" w14:textId="77777777" w:rsidR="00A72A02" w:rsidRDefault="00A72A02" w:rsidP="00EB1F17">
      <w:r>
        <w:t>Duffy, K., &amp; Gillies, A. (2018). Supervision and assessment: the new Nursing and Midwifery Council standards. Nursing Management, 25(3).</w:t>
      </w:r>
    </w:p>
    <w:p w14:paraId="293198B0" w14:textId="77777777" w:rsidR="00A72A02" w:rsidRDefault="00A72A02" w:rsidP="00EB1F17">
      <w:proofErr w:type="spellStart"/>
      <w:r>
        <w:t>Fiddian</w:t>
      </w:r>
      <w:proofErr w:type="spellEnd"/>
      <w:r>
        <w:t xml:space="preserve">-Green, A., Kim, S., </w:t>
      </w:r>
      <w:proofErr w:type="spellStart"/>
      <w:r>
        <w:t>Gubrium</w:t>
      </w:r>
      <w:proofErr w:type="spellEnd"/>
      <w:r>
        <w:t xml:space="preserve">, A. C., </w:t>
      </w:r>
      <w:proofErr w:type="spellStart"/>
      <w:r>
        <w:t>Larkey</w:t>
      </w:r>
      <w:proofErr w:type="spellEnd"/>
      <w:r>
        <w:t xml:space="preserve">, L. K., &amp; Peterson, J. C. (2019). </w:t>
      </w:r>
      <w:proofErr w:type="spellStart"/>
      <w:r>
        <w:t>Restor</w:t>
      </w:r>
      <w:proofErr w:type="spellEnd"/>
      <w:r>
        <w:t xml:space="preserve"> (y) </w:t>
      </w:r>
      <w:proofErr w:type="spellStart"/>
      <w:r>
        <w:t>ing</w:t>
      </w:r>
      <w:proofErr w:type="spellEnd"/>
      <w:r>
        <w:t xml:space="preserve"> Health: A Conceptual Model of the Effects of Digital Storytelling. Health promotion practice, 1524839918825130.</w:t>
      </w:r>
    </w:p>
    <w:p w14:paraId="6EBB57D9" w14:textId="77777777" w:rsidR="00A72A02" w:rsidRDefault="00A72A02" w:rsidP="00EB1F17">
      <w:r>
        <w:t>Green, S., &amp; Palmer, S. (Eds.). (2018). Positive psychology coaching in practice. Routledge.</w:t>
      </w:r>
    </w:p>
    <w:p w14:paraId="24261DB7" w14:textId="77777777" w:rsidR="00A72A02" w:rsidRDefault="00A72A02" w:rsidP="00EB1F17">
      <w:r>
        <w:t>Harvey, S., &amp; Uren, C. D. (2019). Collaborative learning: Application of the mentorship model for adult nursing students in the acute placement setting. Nurse education today, 74, 38-40.</w:t>
      </w:r>
    </w:p>
    <w:p w14:paraId="654EAEF3" w14:textId="77777777" w:rsidR="00A72A02" w:rsidRDefault="00A72A02" w:rsidP="00EB1F17">
      <w:r>
        <w:t>Hawkins, P., &amp; Turner, E. (2017). The rise of coaching supervision 2006–2014. Coaching: An International Journal of Theory, Research and Practice, 10(2), 102-114.</w:t>
      </w:r>
    </w:p>
    <w:p w14:paraId="169A8655" w14:textId="77777777" w:rsidR="00A72A02" w:rsidRDefault="00A72A02" w:rsidP="00EB1F17">
      <w:r>
        <w:t>Hodge, A. A. (2014). An action research inquiry into what goes on in coaching supervision to the end of enhancing the coaching profession (Doctoral dissertation, Middlesex University).</w:t>
      </w:r>
    </w:p>
    <w:p w14:paraId="41202D7E" w14:textId="77777777" w:rsidR="00A72A02" w:rsidRDefault="00A72A02" w:rsidP="00EB1F17">
      <w:r>
        <w:t>Huggins, D. (2016). Enhancing nursing students’ education by coaching mentors. Nursing Management, 23(1).</w:t>
      </w:r>
    </w:p>
    <w:p w14:paraId="0A7E009C" w14:textId="77777777" w:rsidR="00A72A02" w:rsidRDefault="00A72A02" w:rsidP="00EB1F17">
      <w:r>
        <w:t>Lancer, N., Clutterbuck, D., &amp; Megginson, D. (2016). Techniques for coaching and mentoring. Routledge.</w:t>
      </w:r>
    </w:p>
    <w:p w14:paraId="1EEA1F3D" w14:textId="77777777" w:rsidR="00A72A02" w:rsidRDefault="00A72A02" w:rsidP="00EB1F17">
      <w:proofErr w:type="spellStart"/>
      <w:r>
        <w:lastRenderedPageBreak/>
        <w:t>Leedham</w:t>
      </w:r>
      <w:proofErr w:type="spellEnd"/>
      <w:r>
        <w:t xml:space="preserve">, M., &amp; </w:t>
      </w:r>
      <w:proofErr w:type="spellStart"/>
      <w:r>
        <w:t>Parsloe</w:t>
      </w:r>
      <w:proofErr w:type="spellEnd"/>
      <w:r>
        <w:t>, E. (2016). Coaching and Mentoring: Practical techniques for developing learning and performance. Kogan Page Publishers.</w:t>
      </w:r>
    </w:p>
    <w:p w14:paraId="16BD3457" w14:textId="77777777" w:rsidR="00A72A02" w:rsidRDefault="00A72A02" w:rsidP="00EB1F17">
      <w:r>
        <w:t xml:space="preserve">Lobo, C., Arthur, A., &amp; </w:t>
      </w:r>
      <w:proofErr w:type="spellStart"/>
      <w:r>
        <w:t>Lattimer</w:t>
      </w:r>
      <w:proofErr w:type="spellEnd"/>
      <w:r>
        <w:t>, V. (2014). Collaborative Learning in Practice (</w:t>
      </w:r>
      <w:proofErr w:type="spellStart"/>
      <w:r>
        <w:t>CLiP</w:t>
      </w:r>
      <w:proofErr w:type="spellEnd"/>
      <w:r>
        <w:t>) for pre-registration nursing students. Health Education England University of East Anglia.</w:t>
      </w:r>
    </w:p>
    <w:p w14:paraId="738DA486" w14:textId="77777777" w:rsidR="00A72A02" w:rsidRDefault="00A72A02" w:rsidP="00EB1F17">
      <w:r>
        <w:t>Morley, D. A., Wilson, K., &amp; McDermott, J. (2017). Changing the practice learning landscape. Nurse education in practice, 27, 169-171.</w:t>
      </w:r>
    </w:p>
    <w:p w14:paraId="1BEDAE5B" w14:textId="77777777" w:rsidR="00A72A02" w:rsidRDefault="00A72A02" w:rsidP="00EB1F17">
      <w:r>
        <w:t>Neupane, R. (2015). Effects of coaching and mentoring on employee performance in the UK Hotel Industry. International Journal of Social Sciences and Management, 2(2), 123-138.</w:t>
      </w:r>
    </w:p>
    <w:p w14:paraId="08468E56" w14:textId="77777777" w:rsidR="00A72A02" w:rsidRDefault="00A72A02" w:rsidP="00EB1F17">
      <w:r>
        <w:t xml:space="preserve">O'Reilly‐de </w:t>
      </w:r>
      <w:proofErr w:type="spellStart"/>
      <w:r>
        <w:t>Brún</w:t>
      </w:r>
      <w:proofErr w:type="spellEnd"/>
      <w:r>
        <w:t xml:space="preserve">, M., de </w:t>
      </w:r>
      <w:proofErr w:type="spellStart"/>
      <w:r>
        <w:t>Brún</w:t>
      </w:r>
      <w:proofErr w:type="spellEnd"/>
      <w:r>
        <w:t xml:space="preserve">, T., </w:t>
      </w:r>
      <w:proofErr w:type="spellStart"/>
      <w:r>
        <w:t>O'donnell</w:t>
      </w:r>
      <w:proofErr w:type="spellEnd"/>
      <w:r>
        <w:t xml:space="preserve">, C. A., </w:t>
      </w:r>
      <w:proofErr w:type="spellStart"/>
      <w:r>
        <w:t>Papadakaki</w:t>
      </w:r>
      <w:proofErr w:type="spellEnd"/>
      <w:r>
        <w:t xml:space="preserve">, M., </w:t>
      </w:r>
      <w:proofErr w:type="spellStart"/>
      <w:r>
        <w:t>Saridaki</w:t>
      </w:r>
      <w:proofErr w:type="spellEnd"/>
      <w:r>
        <w:t xml:space="preserve">, A., </w:t>
      </w:r>
      <w:proofErr w:type="spellStart"/>
      <w:r>
        <w:t>Lionis</w:t>
      </w:r>
      <w:proofErr w:type="spellEnd"/>
      <w:r>
        <w:t xml:space="preserve">, C., ... &amp; Van </w:t>
      </w:r>
      <w:proofErr w:type="spellStart"/>
      <w:r>
        <w:t>Weel</w:t>
      </w:r>
      <w:proofErr w:type="spellEnd"/>
      <w:r>
        <w:t>, C. (2018). Material practices for meaningful engagement: An analysis of participatory learning and action research techniques for data generation and analysis in a health research partnership. Health Expectations, 21(1), 159-170.</w:t>
      </w:r>
    </w:p>
    <w:p w14:paraId="15CF3257" w14:textId="77777777" w:rsidR="00A72A02" w:rsidRDefault="00A72A02" w:rsidP="00EB1F17">
      <w:r>
        <w:t xml:space="preserve">Passmore, J., Brown, H., &amp; </w:t>
      </w:r>
      <w:proofErr w:type="spellStart"/>
      <w:r>
        <w:t>Csigas</w:t>
      </w:r>
      <w:proofErr w:type="spellEnd"/>
      <w:r>
        <w:t>, Z. (2018). The State of Play in European Coaching &amp; Mentoring.</w:t>
      </w:r>
    </w:p>
    <w:p w14:paraId="48CAF6D1" w14:textId="77777777" w:rsidR="00A72A02" w:rsidRDefault="00A72A02" w:rsidP="00EB1F17">
      <w:r>
        <w:t xml:space="preserve">Power, A., &amp; Wilson, A. (2019). Mentor, coach, teacher, role model: what's in a </w:t>
      </w:r>
      <w:proofErr w:type="gramStart"/>
      <w:r>
        <w:t>name?.</w:t>
      </w:r>
      <w:proofErr w:type="gramEnd"/>
      <w:r>
        <w:t xml:space="preserve"> British Journal of Midwifery, 27(3), 184-187.</w:t>
      </w:r>
    </w:p>
    <w:p w14:paraId="2D6B8725" w14:textId="77777777" w:rsidR="00A72A02" w:rsidRDefault="00A72A02" w:rsidP="00EB1F17">
      <w:r>
        <w:t>Sheppard, L. (2017). How coaching supervisees help and hinder their supervision. International Journal of Evidence Based Coaching &amp; Mentoring, 15(2).</w:t>
      </w:r>
    </w:p>
    <w:p w14:paraId="112C5A68" w14:textId="77777777" w:rsidR="00A72A02" w:rsidRDefault="00A72A02" w:rsidP="00EB1F17">
      <w:r>
        <w:t>Stewart-Lord, A., Baillie, L., &amp; Woods, S. (2017). Health care staff perceptions of a coaching and mentoring programme: a qualitative case study evaluation. International Journal of Evidence Based Coaching and Mentoring, 15(2), 70.</w:t>
      </w:r>
    </w:p>
    <w:p w14:paraId="6D94F197" w14:textId="77777777" w:rsidR="00A72A02" w:rsidRDefault="00A72A02" w:rsidP="00EB1F17">
      <w:r>
        <w:t xml:space="preserve">Sweeney, A., Clement, S., </w:t>
      </w:r>
      <w:proofErr w:type="spellStart"/>
      <w:r>
        <w:t>Filson</w:t>
      </w:r>
      <w:proofErr w:type="spellEnd"/>
      <w:r>
        <w:t xml:space="preserve">, B., &amp; Kennedy, A. (2016). Trauma-informed mental healthcare in the UK: what is it and how can we further its </w:t>
      </w:r>
      <w:proofErr w:type="gramStart"/>
      <w:r>
        <w:t>development?.</w:t>
      </w:r>
      <w:proofErr w:type="gramEnd"/>
      <w:r>
        <w:t xml:space="preserve"> Mental Health Review Journal, 21(3), 174-192.</w:t>
      </w:r>
    </w:p>
    <w:p w14:paraId="06051556" w14:textId="77777777" w:rsidR="00A72A02" w:rsidRDefault="00A72A02" w:rsidP="00EB1F17">
      <w:r>
        <w:t xml:space="preserve">Vance, G., &amp; Burford, B. (2018). New models of learning in practice. Print. </w:t>
      </w:r>
    </w:p>
    <w:p w14:paraId="4444126A" w14:textId="77777777" w:rsidR="00EB1F17" w:rsidRDefault="00EB1F17" w:rsidP="00EB1F17"/>
    <w:p w14:paraId="02835689" w14:textId="77777777" w:rsidR="00EB1F17" w:rsidRDefault="00EB1F17" w:rsidP="00EB1F17"/>
    <w:p w14:paraId="720FA12B" w14:textId="77777777" w:rsidR="000E17C5" w:rsidRDefault="00FB7931"/>
    <w:sectPr w:rsidR="000E17C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4FF1A" w14:textId="77777777" w:rsidR="00FB7931" w:rsidRDefault="00FB7931" w:rsidP="00EB1F17">
      <w:pPr>
        <w:spacing w:after="0" w:line="240" w:lineRule="auto"/>
      </w:pPr>
      <w:r>
        <w:separator/>
      </w:r>
    </w:p>
  </w:endnote>
  <w:endnote w:type="continuationSeparator" w:id="0">
    <w:p w14:paraId="7CBE943A" w14:textId="77777777" w:rsidR="00FB7931" w:rsidRDefault="00FB7931" w:rsidP="00EB1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36D2B" w14:textId="77777777" w:rsidR="00FB7931" w:rsidRDefault="00FB7931" w:rsidP="00EB1F17">
      <w:pPr>
        <w:spacing w:after="0" w:line="240" w:lineRule="auto"/>
      </w:pPr>
      <w:r>
        <w:separator/>
      </w:r>
    </w:p>
  </w:footnote>
  <w:footnote w:type="continuationSeparator" w:id="0">
    <w:p w14:paraId="6DEDEAC8" w14:textId="77777777" w:rsidR="00FB7931" w:rsidRDefault="00FB7931" w:rsidP="00EB1F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7DEEAF" w14:textId="77777777" w:rsidR="00EB1F17" w:rsidRDefault="00EB1F17">
    <w:pPr>
      <w:pStyle w:val="Header"/>
    </w:pPr>
    <w:r>
      <w:t>Alexa Domagas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464952"/>
    <w:multiLevelType w:val="hybridMultilevel"/>
    <w:tmpl w:val="70E2023A"/>
    <w:lvl w:ilvl="0" w:tplc="ABC082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F17"/>
    <w:rsid w:val="00A72A02"/>
    <w:rsid w:val="00A94FB4"/>
    <w:rsid w:val="00EB1F17"/>
    <w:rsid w:val="00FB7931"/>
    <w:rsid w:val="00FD4E92"/>
    <w:rsid w:val="00FF3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1E1F3"/>
  <w15:chartTrackingRefBased/>
  <w15:docId w15:val="{D9804DDD-0D16-4D0A-9F4C-122A03E33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1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F17"/>
  </w:style>
  <w:style w:type="paragraph" w:styleId="Footer">
    <w:name w:val="footer"/>
    <w:basedOn w:val="Normal"/>
    <w:link w:val="FooterChar"/>
    <w:uiPriority w:val="99"/>
    <w:unhideWhenUsed/>
    <w:rsid w:val="00EB1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F17"/>
  </w:style>
  <w:style w:type="paragraph" w:styleId="ListParagraph">
    <w:name w:val="List Paragraph"/>
    <w:basedOn w:val="Normal"/>
    <w:uiPriority w:val="34"/>
    <w:qFormat/>
    <w:rsid w:val="00A72A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3359</Words>
  <Characters>19149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thomas</dc:creator>
  <cp:keywords/>
  <dc:description/>
  <cp:lastModifiedBy>alexa domagas</cp:lastModifiedBy>
  <cp:revision>2</cp:revision>
  <dcterms:created xsi:type="dcterms:W3CDTF">2019-05-10T20:59:00Z</dcterms:created>
  <dcterms:modified xsi:type="dcterms:W3CDTF">2019-05-10T20:59:00Z</dcterms:modified>
</cp:coreProperties>
</file>