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Professional Career Development</w:t>
      </w:r>
    </w:p>
    <w:p w:rsidR="00000000" w:rsidDel="00000000" w:rsidP="00000000" w:rsidRDefault="00000000" w:rsidRPr="00000000" w14:paraId="00000002">
      <w:pPr>
        <w:rPr/>
      </w:pPr>
      <w:r w:rsidDel="00000000" w:rsidR="00000000" w:rsidRPr="00000000">
        <w:rPr>
          <w:rtl w:val="0"/>
        </w:rPr>
        <w:t xml:space="preserve">          Student name : Kosta Ivanov </w:t>
      </w:r>
      <w:r w:rsidDel="00000000" w:rsidR="00000000" w:rsidRPr="00000000">
        <w:rPr>
          <w:rtl w:val="0"/>
        </w:rPr>
        <w:t xml:space="preserve">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b w:val="1"/>
        </w:rPr>
      </w:pPr>
      <w:r w:rsidDel="00000000" w:rsidR="00000000" w:rsidRPr="00000000">
        <w:rPr>
          <w:rtl w:val="0"/>
        </w:rPr>
        <w:t xml:space="preserve">               </w:t>
      </w:r>
      <w:r w:rsidDel="00000000" w:rsidR="00000000" w:rsidRPr="00000000">
        <w:rPr>
          <w:b w:val="1"/>
          <w:rtl w:val="0"/>
        </w:rPr>
        <w:t xml:space="preserve">INTRODUCTION</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             Career  management can be denied  in two dimensions: individual and organizational. On an individual level, career management consists of a concious and consistent implementation of one's vision of career: personal plans of development, carving out individual career paths and raising one's skills. The focus is on the specific professional and personal needs, attitudes and values, which means that individual employees do not take into account the goals and plans of the organization. is associated with the situation in the modern labor market, where the vision of a career in a single organization is becoming increasingly obsolete. A new career paradigm is emerging – boundaryless, multi-threaded, multi-faceted and in many organizations. From the perspective of the company, managing employee careers is to help realize the plans of the organization by the most efficiant use of the workforce, albeit taking into account their individual needs and goals. Well prepared career management seems vital for securing a company needs, continuity of operation, a better match between workers' skills and their tasks, and the optimum use of their potential. It can also help attract more ambitious candidates for vacancies (Kalinowski, 2007) – deliberate, planned and consistent career management is conducive to a positive image of the enterprise among potential employees.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                    2   SWOT ANALYSIS</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color w:val="333333"/>
          <w:sz w:val="27"/>
          <w:szCs w:val="27"/>
        </w:rPr>
      </w:pPr>
      <w:r w:rsidDel="00000000" w:rsidR="00000000" w:rsidRPr="00000000">
        <w:rPr>
          <w:rtl w:val="0"/>
        </w:rPr>
      </w:r>
    </w:p>
    <w:p w:rsidR="00000000" w:rsidDel="00000000" w:rsidP="00000000" w:rsidRDefault="00000000" w:rsidRPr="00000000" w14:paraId="0000000C">
      <w:pPr>
        <w:rPr>
          <w:color w:val="333333"/>
          <w:sz w:val="27"/>
          <w:szCs w:val="27"/>
        </w:rPr>
      </w:pPr>
      <w:r w:rsidDel="00000000" w:rsidR="00000000" w:rsidRPr="00000000">
        <w:rPr>
          <w:color w:val="333333"/>
          <w:sz w:val="27"/>
          <w:szCs w:val="27"/>
          <w:rtl w:val="0"/>
        </w:rPr>
        <w:t xml:space="preserve">Competitiveness. SWOT analysis</w:t>
      </w:r>
    </w:p>
    <w:p w:rsidR="00000000" w:rsidDel="00000000" w:rsidP="00000000" w:rsidRDefault="00000000" w:rsidRPr="00000000" w14:paraId="0000000D">
      <w:pPr>
        <w:rPr>
          <w:color w:val="333333"/>
          <w:sz w:val="27"/>
          <w:szCs w:val="27"/>
        </w:rPr>
      </w:pPr>
      <w:r w:rsidDel="00000000" w:rsidR="00000000" w:rsidRPr="00000000">
        <w:rPr>
          <w:rtl w:val="0"/>
        </w:rPr>
      </w:r>
    </w:p>
    <w:p w:rsidR="00000000" w:rsidDel="00000000" w:rsidP="00000000" w:rsidRDefault="00000000" w:rsidRPr="00000000" w14:paraId="0000000E">
      <w:pPr>
        <w:rPr>
          <w:color w:val="333333"/>
          <w:sz w:val="27"/>
          <w:szCs w:val="27"/>
        </w:rPr>
      </w:pPr>
      <w:r w:rsidDel="00000000" w:rsidR="00000000" w:rsidRPr="00000000">
        <w:rPr>
          <w:color w:val="333333"/>
          <w:sz w:val="27"/>
          <w:szCs w:val="27"/>
          <w:rtl w:val="0"/>
        </w:rPr>
        <w:t xml:space="preserve">In the terminology of economic science, the concept of competitiveness is associated with consumer value and the value of products. It is also used as a characteristic of the organizations that manufacture and/or offer them. The interpretation of economists regarding the competitiveness of the product is: the amount of use value expressed by the quality of a certain is higher and satisfies more needs and its value, represented by its payment, is less, the more competitive it is. In practice, the other aspect of the concept of competitiveness is also applied - related to the organizations producing and/or offering the products (services). Its evaluation is done only for comparable structures. The measurement of the creation of the organization's competitiveness is mainly associated with its beneficial effect in production and consumption.</w:t>
      </w:r>
    </w:p>
    <w:p w:rsidR="00000000" w:rsidDel="00000000" w:rsidP="00000000" w:rsidRDefault="00000000" w:rsidRPr="00000000" w14:paraId="0000000F">
      <w:pPr>
        <w:rPr>
          <w:color w:val="333333"/>
          <w:sz w:val="27"/>
          <w:szCs w:val="27"/>
        </w:rPr>
      </w:pPr>
      <w:r w:rsidDel="00000000" w:rsidR="00000000" w:rsidRPr="00000000">
        <w:rPr>
          <w:color w:val="333333"/>
          <w:sz w:val="27"/>
          <w:szCs w:val="27"/>
          <w:rtl w:val="0"/>
        </w:rPr>
        <w:t xml:space="preserve">In world theory and practice, there are many studies in this direction, the most representative of which are those made in Geneva in 1985. According to them, competitiveness is determined by ten main factors. Among them, the most important are: the demand for the product on the market and its consumption, the properties, the quality and the trademark, the organization of sales, the applied financial and credit system, etc.</w:t>
      </w:r>
    </w:p>
    <w:p w:rsidR="00000000" w:rsidDel="00000000" w:rsidP="00000000" w:rsidRDefault="00000000" w:rsidRPr="00000000" w14:paraId="00000010">
      <w:pPr>
        <w:rPr>
          <w:color w:val="333333"/>
          <w:sz w:val="27"/>
          <w:szCs w:val="27"/>
        </w:rPr>
      </w:pPr>
      <w:r w:rsidDel="00000000" w:rsidR="00000000" w:rsidRPr="00000000">
        <w:rPr>
          <w:rtl w:val="0"/>
        </w:rPr>
      </w:r>
    </w:p>
    <w:p w:rsidR="00000000" w:rsidDel="00000000" w:rsidP="00000000" w:rsidRDefault="00000000" w:rsidRPr="00000000" w14:paraId="00000011">
      <w:pPr>
        <w:rPr>
          <w:color w:val="333333"/>
          <w:sz w:val="27"/>
          <w:szCs w:val="27"/>
        </w:rPr>
      </w:pPr>
      <w:r w:rsidDel="00000000" w:rsidR="00000000" w:rsidRPr="00000000">
        <w:rPr>
          <w:rtl w:val="0"/>
        </w:rPr>
      </w:r>
    </w:p>
    <w:p w:rsidR="00000000" w:rsidDel="00000000" w:rsidP="00000000" w:rsidRDefault="00000000" w:rsidRPr="00000000" w14:paraId="00000012">
      <w:pPr>
        <w:rPr>
          <w:color w:val="333333"/>
          <w:sz w:val="27"/>
          <w:szCs w:val="27"/>
        </w:rPr>
      </w:pPr>
      <w:r w:rsidDel="00000000" w:rsidR="00000000" w:rsidRPr="00000000">
        <w:rPr>
          <w:color w:val="333333"/>
          <w:sz w:val="27"/>
          <w:szCs w:val="27"/>
          <w:rtl w:val="0"/>
        </w:rPr>
        <w:t xml:space="preserve">The competitiveness of organizations is determined by their ability to more effectively satisfy the needs of the population for specific products when determining metrics compared to those of competitors. This is the user aspect in defining the concept. There are other approaches to its definition that show its versatility.</w:t>
      </w:r>
    </w:p>
    <w:p w:rsidR="00000000" w:rsidDel="00000000" w:rsidP="00000000" w:rsidRDefault="00000000" w:rsidRPr="00000000" w14:paraId="00000013">
      <w:pPr>
        <w:rPr>
          <w:color w:val="333333"/>
          <w:sz w:val="27"/>
          <w:szCs w:val="27"/>
        </w:rPr>
      </w:pPr>
      <w:r w:rsidDel="00000000" w:rsidR="00000000" w:rsidRPr="00000000">
        <w:rPr>
          <w:color w:val="333333"/>
          <w:sz w:val="27"/>
          <w:szCs w:val="27"/>
          <w:rtl w:val="0"/>
        </w:rPr>
        <w:t xml:space="preserve">The assessment of competitiveness should consider the following:</w:t>
      </w:r>
    </w:p>
    <w:p w:rsidR="00000000" w:rsidDel="00000000" w:rsidP="00000000" w:rsidRDefault="00000000" w:rsidRPr="00000000" w14:paraId="00000014">
      <w:pPr>
        <w:rPr>
          <w:color w:val="333333"/>
          <w:sz w:val="27"/>
          <w:szCs w:val="27"/>
        </w:rPr>
      </w:pPr>
      <w:r w:rsidDel="00000000" w:rsidR="00000000" w:rsidRPr="00000000">
        <w:rPr>
          <w:color w:val="333333"/>
          <w:sz w:val="27"/>
          <w:szCs w:val="27"/>
          <w:rtl w:val="0"/>
        </w:rPr>
        <w:t xml:space="preserve">a) the most competitive product is that which occupies the highest share in the total volume of sales of products of the same type and meets the maximum requirements for it with minimal costs incurred;</w:t>
      </w:r>
    </w:p>
    <w:p w:rsidR="00000000" w:rsidDel="00000000" w:rsidP="00000000" w:rsidRDefault="00000000" w:rsidRPr="00000000" w14:paraId="00000015">
      <w:pPr>
        <w:rPr>
          <w:color w:val="333333"/>
          <w:sz w:val="27"/>
          <w:szCs w:val="27"/>
        </w:rPr>
      </w:pPr>
      <w:r w:rsidDel="00000000" w:rsidR="00000000" w:rsidRPr="00000000">
        <w:rPr>
          <w:color w:val="333333"/>
          <w:sz w:val="27"/>
          <w:szCs w:val="27"/>
          <w:rtl w:val="0"/>
        </w:rPr>
        <w:t xml:space="preserve">b) the analysis of the compared competitive products and organizations should start from the phase of consumption and exchange towards the phase of production;</w:t>
      </w:r>
    </w:p>
    <w:p w:rsidR="00000000" w:rsidDel="00000000" w:rsidP="00000000" w:rsidRDefault="00000000" w:rsidRPr="00000000" w14:paraId="00000016">
      <w:pPr>
        <w:rPr>
          <w:color w:val="333333"/>
          <w:sz w:val="27"/>
          <w:szCs w:val="27"/>
        </w:rPr>
      </w:pPr>
      <w:r w:rsidDel="00000000" w:rsidR="00000000" w:rsidRPr="00000000">
        <w:rPr>
          <w:color w:val="333333"/>
          <w:sz w:val="27"/>
          <w:szCs w:val="27"/>
          <w:rtl w:val="0"/>
        </w:rPr>
        <w:t xml:space="preserve">c) it is necessary to use the systematic approach in determining the factors and indicators in this process, which must take into account the specifics of the activity and the manufactured and/or offered products.</w:t>
      </w:r>
    </w:p>
    <w:p w:rsidR="00000000" w:rsidDel="00000000" w:rsidP="00000000" w:rsidRDefault="00000000" w:rsidRPr="00000000" w14:paraId="00000017">
      <w:pPr>
        <w:rPr>
          <w:color w:val="333333"/>
          <w:sz w:val="27"/>
          <w:szCs w:val="27"/>
        </w:rPr>
      </w:pPr>
      <w:r w:rsidDel="00000000" w:rsidR="00000000" w:rsidRPr="00000000">
        <w:rPr>
          <w:color w:val="333333"/>
          <w:sz w:val="27"/>
          <w:szCs w:val="27"/>
          <w:rtl w:val="0"/>
        </w:rPr>
        <w:t xml:space="preserve">From the resulting evaluation of the individual factors, an idea can be obtained about the competitiveness of the organization as a whole, as well as for each of them. The amount of deviation from the ideal estimate will guide us to the definition to infer about the future activity.</w:t>
      </w:r>
    </w:p>
    <w:p w:rsidR="00000000" w:rsidDel="00000000" w:rsidP="00000000" w:rsidRDefault="00000000" w:rsidRPr="00000000" w14:paraId="00000018">
      <w:pPr>
        <w:rPr>
          <w:color w:val="333333"/>
          <w:sz w:val="27"/>
          <w:szCs w:val="27"/>
        </w:rPr>
      </w:pPr>
      <w:r w:rsidDel="00000000" w:rsidR="00000000" w:rsidRPr="00000000">
        <w:rPr>
          <w:color w:val="333333"/>
          <w:sz w:val="27"/>
          <w:szCs w:val="27"/>
          <w:rtl w:val="0"/>
        </w:rPr>
        <w:t xml:space="preserve">As for the competitiveness of each offered product (service), it can be determined in an analogous way, including in the matrix other factors that apply only to them - eg service and prices and costs.</w:t>
      </w:r>
    </w:p>
    <w:p w:rsidR="00000000" w:rsidDel="00000000" w:rsidP="00000000" w:rsidRDefault="00000000" w:rsidRPr="00000000" w14:paraId="00000019">
      <w:pPr>
        <w:rPr>
          <w:color w:val="333333"/>
          <w:sz w:val="27"/>
          <w:szCs w:val="27"/>
        </w:rPr>
      </w:pPr>
      <w:r w:rsidDel="00000000" w:rsidR="00000000" w:rsidRPr="00000000">
        <w:rPr>
          <w:color w:val="333333"/>
          <w:sz w:val="27"/>
          <w:szCs w:val="27"/>
          <w:rtl w:val="0"/>
        </w:rPr>
        <w:t xml:space="preserve">The conclusions and summarized results of the study of the competitiveness of the organization and its products serve to assess its competitive position.</w:t>
      </w:r>
    </w:p>
    <w:p w:rsidR="00000000" w:rsidDel="00000000" w:rsidP="00000000" w:rsidRDefault="00000000" w:rsidRPr="00000000" w14:paraId="0000001A">
      <w:pPr>
        <w:rPr>
          <w:color w:val="333333"/>
          <w:sz w:val="27"/>
          <w:szCs w:val="27"/>
        </w:rPr>
      </w:pPr>
      <w:r w:rsidDel="00000000" w:rsidR="00000000" w:rsidRPr="00000000">
        <w:rPr>
          <w:color w:val="333333"/>
          <w:sz w:val="27"/>
          <w:szCs w:val="27"/>
          <w:rtl w:val="0"/>
        </w:rPr>
        <w:t xml:space="preserve">The competitive position of the organization given at the moment in the market is established thanks to the choice of the user. It is the result of some superiority over competitors, known in the literature as competitive advantage. This is only determined by benchmarking between key competitors.</w:t>
      </w:r>
    </w:p>
    <w:p w:rsidR="00000000" w:rsidDel="00000000" w:rsidP="00000000" w:rsidRDefault="00000000" w:rsidRPr="00000000" w14:paraId="0000001B">
      <w:pPr>
        <w:rPr>
          <w:color w:val="333333"/>
          <w:sz w:val="27"/>
          <w:szCs w:val="27"/>
        </w:rPr>
      </w:pPr>
      <w:r w:rsidDel="00000000" w:rsidR="00000000" w:rsidRPr="00000000">
        <w:rPr>
          <w:color w:val="333333"/>
          <w:sz w:val="27"/>
          <w:szCs w:val="27"/>
          <w:rtl w:val="0"/>
        </w:rPr>
        <w:t xml:space="preserve">The factors for achieving competitive services according to M. Porter are:</w:t>
      </w:r>
    </w:p>
    <w:p w:rsidR="00000000" w:rsidDel="00000000" w:rsidP="00000000" w:rsidRDefault="00000000" w:rsidRPr="00000000" w14:paraId="0000001C">
      <w:pPr>
        <w:rPr>
          <w:color w:val="333333"/>
          <w:sz w:val="27"/>
          <w:szCs w:val="27"/>
        </w:rPr>
      </w:pPr>
      <w:r w:rsidDel="00000000" w:rsidR="00000000" w:rsidRPr="00000000">
        <w:rPr>
          <w:color w:val="333333"/>
          <w:sz w:val="27"/>
          <w:szCs w:val="27"/>
          <w:rtl w:val="0"/>
        </w:rPr>
        <w:t xml:space="preserve">- unique products;</w:t>
      </w:r>
    </w:p>
    <w:p w:rsidR="00000000" w:rsidDel="00000000" w:rsidP="00000000" w:rsidRDefault="00000000" w:rsidRPr="00000000" w14:paraId="0000001D">
      <w:pPr>
        <w:rPr>
          <w:color w:val="333333"/>
          <w:sz w:val="27"/>
          <w:szCs w:val="27"/>
        </w:rPr>
      </w:pPr>
      <w:r w:rsidDel="00000000" w:rsidR="00000000" w:rsidRPr="00000000">
        <w:rPr>
          <w:color w:val="333333"/>
          <w:sz w:val="27"/>
          <w:szCs w:val="27"/>
          <w:rtl w:val="0"/>
        </w:rPr>
        <w:t xml:space="preserve">- cost leadership;</w:t>
      </w:r>
    </w:p>
    <w:p w:rsidR="00000000" w:rsidDel="00000000" w:rsidP="00000000" w:rsidRDefault="00000000" w:rsidRPr="00000000" w14:paraId="0000001E">
      <w:pPr>
        <w:rPr>
          <w:color w:val="333333"/>
          <w:sz w:val="27"/>
          <w:szCs w:val="27"/>
        </w:rPr>
      </w:pPr>
      <w:r w:rsidDel="00000000" w:rsidR="00000000" w:rsidRPr="00000000">
        <w:rPr>
          <w:color w:val="333333"/>
          <w:sz w:val="27"/>
          <w:szCs w:val="27"/>
          <w:rtl w:val="0"/>
        </w:rPr>
        <w:t xml:space="preserve">- market niche.</w:t>
      </w:r>
    </w:p>
    <w:p w:rsidR="00000000" w:rsidDel="00000000" w:rsidP="00000000" w:rsidRDefault="00000000" w:rsidRPr="00000000" w14:paraId="0000001F">
      <w:pPr>
        <w:rPr>
          <w:color w:val="333333"/>
          <w:sz w:val="27"/>
          <w:szCs w:val="27"/>
        </w:rPr>
      </w:pPr>
      <w:r w:rsidDel="00000000" w:rsidR="00000000" w:rsidRPr="00000000">
        <w:rPr>
          <w:color w:val="333333"/>
          <w:sz w:val="27"/>
          <w:szCs w:val="27"/>
          <w:rtl w:val="0"/>
        </w:rPr>
        <w:t xml:space="preserve">By defining the organization's competitive advantage, its extreme vulnerability can also be specified. usually and most often, it is associated with a discrepancy between: goals and resource provision; quality and technology requirements; costs and capacity utilization rate; low-qualified staff, hygiene, outdated material base, etc. An organization's key vulnerability is chosen by its adversaries as the basis and target for their offensive strategy.</w:t>
      </w:r>
    </w:p>
    <w:p w:rsidR="00000000" w:rsidDel="00000000" w:rsidP="00000000" w:rsidRDefault="00000000" w:rsidRPr="00000000" w14:paraId="00000020">
      <w:pPr>
        <w:rPr>
          <w:color w:val="333333"/>
          <w:sz w:val="27"/>
          <w:szCs w:val="27"/>
        </w:rPr>
      </w:pPr>
      <w:r w:rsidDel="00000000" w:rsidR="00000000" w:rsidRPr="00000000">
        <w:rPr>
          <w:color w:val="333333"/>
          <w:sz w:val="27"/>
          <w:szCs w:val="27"/>
          <w:rtl w:val="0"/>
        </w:rPr>
        <w:t xml:space="preserve">Competitive behavior of an organization is the behavior and actions and reactions of its competitors. This is based on the in-depth study of the competitive environment and is a result of the competitive position in which it is located.</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                     SMART GOALS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sz w:val="20"/>
          <w:szCs w:val="20"/>
        </w:rPr>
      </w:pPr>
      <w:r w:rsidDel="00000000" w:rsidR="00000000" w:rsidRPr="00000000">
        <w:rPr>
          <w:rtl w:val="0"/>
        </w:rPr>
        <w:t xml:space="preserve"> </w:t>
      </w:r>
      <w:r w:rsidDel="00000000" w:rsidR="00000000" w:rsidRPr="00000000">
        <w:rPr>
          <w:b w:val="1"/>
          <w:sz w:val="20"/>
          <w:szCs w:val="20"/>
          <w:rtl w:val="0"/>
        </w:rPr>
        <w:t xml:space="preserve">SMART </w:t>
      </w:r>
      <w:r w:rsidDel="00000000" w:rsidR="00000000" w:rsidRPr="00000000">
        <w:rPr>
          <w:sz w:val="20"/>
          <w:szCs w:val="20"/>
          <w:rtl w:val="0"/>
        </w:rPr>
        <w:t xml:space="preserve">is an acronym that stands for</w:t>
      </w:r>
    </w:p>
    <w:p w:rsidR="00000000" w:rsidDel="00000000" w:rsidP="00000000" w:rsidRDefault="00000000" w:rsidRPr="00000000" w14:paraId="00000028">
      <w:pPr>
        <w:numPr>
          <w:ilvl w:val="0"/>
          <w:numId w:val="6"/>
        </w:numPr>
        <w:pBdr>
          <w:top w:color="auto" w:space="0" w:sz="0" w:val="none"/>
          <w:bottom w:color="auto" w:space="0" w:sz="0" w:val="none"/>
          <w:right w:color="auto" w:space="0" w:sz="0" w:val="none"/>
          <w:between w:color="auto" w:space="0" w:sz="0" w:val="none"/>
        </w:pBdr>
        <w:spacing w:after="0" w:afterAutospacing="0" w:line="335.99999999999994" w:lineRule="auto"/>
        <w:ind w:left="720" w:hanging="360"/>
      </w:pPr>
      <w:r w:rsidDel="00000000" w:rsidR="00000000" w:rsidRPr="00000000">
        <w:rPr>
          <w:b w:val="1"/>
          <w:sz w:val="20"/>
          <w:szCs w:val="20"/>
          <w:shd w:fill="e4f8f9" w:val="clear"/>
          <w:rtl w:val="0"/>
        </w:rPr>
        <w:t xml:space="preserve">S</w:t>
      </w:r>
      <w:r w:rsidDel="00000000" w:rsidR="00000000" w:rsidRPr="00000000">
        <w:rPr>
          <w:sz w:val="20"/>
          <w:szCs w:val="20"/>
          <w:shd w:fill="e4f8f9" w:val="clear"/>
          <w:rtl w:val="0"/>
        </w:rPr>
        <w:t xml:space="preserve">pecific</w:t>
      </w:r>
    </w:p>
    <w:p w:rsidR="00000000" w:rsidDel="00000000" w:rsidP="00000000" w:rsidRDefault="00000000" w:rsidRPr="00000000" w14:paraId="00000029">
      <w:pPr>
        <w:numPr>
          <w:ilvl w:val="0"/>
          <w:numId w:val="6"/>
        </w:numPr>
        <w:pBdr>
          <w:top w:color="auto" w:space="0" w:sz="0" w:val="none"/>
          <w:bottom w:color="auto" w:space="0" w:sz="0" w:val="none"/>
          <w:right w:color="auto" w:space="0" w:sz="0" w:val="none"/>
          <w:between w:color="auto" w:space="0" w:sz="0" w:val="none"/>
        </w:pBdr>
        <w:spacing w:after="0" w:afterAutospacing="0" w:line="335.99999999999994" w:lineRule="auto"/>
        <w:ind w:left="720" w:hanging="360"/>
      </w:pPr>
      <w:r w:rsidDel="00000000" w:rsidR="00000000" w:rsidRPr="00000000">
        <w:rPr>
          <w:b w:val="1"/>
          <w:sz w:val="20"/>
          <w:szCs w:val="20"/>
          <w:shd w:fill="e4f8f9" w:val="clear"/>
          <w:rtl w:val="0"/>
        </w:rPr>
        <w:t xml:space="preserve">M</w:t>
      </w:r>
      <w:r w:rsidDel="00000000" w:rsidR="00000000" w:rsidRPr="00000000">
        <w:rPr>
          <w:sz w:val="20"/>
          <w:szCs w:val="20"/>
          <w:shd w:fill="e4f8f9" w:val="clear"/>
          <w:rtl w:val="0"/>
        </w:rPr>
        <w:t xml:space="preserve">easurable</w:t>
      </w:r>
    </w:p>
    <w:p w:rsidR="00000000" w:rsidDel="00000000" w:rsidP="00000000" w:rsidRDefault="00000000" w:rsidRPr="00000000" w14:paraId="0000002A">
      <w:pPr>
        <w:numPr>
          <w:ilvl w:val="0"/>
          <w:numId w:val="6"/>
        </w:numPr>
        <w:pBdr>
          <w:top w:color="auto" w:space="0" w:sz="0" w:val="none"/>
          <w:bottom w:color="auto" w:space="0" w:sz="0" w:val="none"/>
          <w:right w:color="auto" w:space="0" w:sz="0" w:val="none"/>
          <w:between w:color="auto" w:space="0" w:sz="0" w:val="none"/>
        </w:pBdr>
        <w:spacing w:after="0" w:afterAutospacing="0" w:line="335.99999999999994" w:lineRule="auto"/>
        <w:ind w:left="720" w:hanging="360"/>
      </w:pPr>
      <w:r w:rsidDel="00000000" w:rsidR="00000000" w:rsidRPr="00000000">
        <w:rPr>
          <w:b w:val="1"/>
          <w:sz w:val="20"/>
          <w:szCs w:val="20"/>
          <w:shd w:fill="e4f8f9" w:val="clear"/>
          <w:rtl w:val="0"/>
        </w:rPr>
        <w:t xml:space="preserve">A</w:t>
      </w:r>
      <w:r w:rsidDel="00000000" w:rsidR="00000000" w:rsidRPr="00000000">
        <w:rPr>
          <w:sz w:val="20"/>
          <w:szCs w:val="20"/>
          <w:shd w:fill="e4f8f9" w:val="clear"/>
          <w:rtl w:val="0"/>
        </w:rPr>
        <w:t xml:space="preserve">ttainable</w:t>
      </w:r>
    </w:p>
    <w:p w:rsidR="00000000" w:rsidDel="00000000" w:rsidP="00000000" w:rsidRDefault="00000000" w:rsidRPr="00000000" w14:paraId="0000002B">
      <w:pPr>
        <w:numPr>
          <w:ilvl w:val="0"/>
          <w:numId w:val="6"/>
        </w:numPr>
        <w:pBdr>
          <w:top w:color="auto" w:space="0" w:sz="0" w:val="none"/>
          <w:bottom w:color="auto" w:space="0" w:sz="0" w:val="none"/>
          <w:right w:color="auto" w:space="0" w:sz="0" w:val="none"/>
          <w:between w:color="auto" w:space="0" w:sz="0" w:val="none"/>
        </w:pBdr>
        <w:spacing w:after="0" w:afterAutospacing="0" w:line="335.99999999999994" w:lineRule="auto"/>
        <w:ind w:left="720" w:hanging="360"/>
      </w:pPr>
      <w:r w:rsidDel="00000000" w:rsidR="00000000" w:rsidRPr="00000000">
        <w:rPr>
          <w:b w:val="1"/>
          <w:sz w:val="20"/>
          <w:szCs w:val="20"/>
          <w:shd w:fill="e4f8f9" w:val="clear"/>
          <w:rtl w:val="0"/>
        </w:rPr>
        <w:t xml:space="preserve">R</w:t>
      </w:r>
      <w:r w:rsidDel="00000000" w:rsidR="00000000" w:rsidRPr="00000000">
        <w:rPr>
          <w:sz w:val="20"/>
          <w:szCs w:val="20"/>
          <w:shd w:fill="e4f8f9" w:val="clear"/>
          <w:rtl w:val="0"/>
        </w:rPr>
        <w:t xml:space="preserve">elevant</w:t>
      </w:r>
    </w:p>
    <w:p w:rsidR="00000000" w:rsidDel="00000000" w:rsidP="00000000" w:rsidRDefault="00000000" w:rsidRPr="00000000" w14:paraId="0000002C">
      <w:pPr>
        <w:numPr>
          <w:ilvl w:val="0"/>
          <w:numId w:val="6"/>
        </w:numPr>
        <w:pBdr>
          <w:top w:color="auto" w:space="0" w:sz="0" w:val="none"/>
          <w:bottom w:color="auto" w:space="0" w:sz="0" w:val="none"/>
          <w:right w:color="auto" w:space="0" w:sz="0" w:val="none"/>
          <w:between w:color="auto" w:space="0" w:sz="0" w:val="none"/>
        </w:pBdr>
        <w:spacing w:after="100" w:line="335.99999999999994" w:lineRule="auto"/>
        <w:ind w:left="720" w:hanging="360"/>
      </w:pPr>
      <w:r w:rsidDel="00000000" w:rsidR="00000000" w:rsidRPr="00000000">
        <w:rPr>
          <w:b w:val="1"/>
          <w:sz w:val="20"/>
          <w:szCs w:val="20"/>
          <w:shd w:fill="e4f8f9" w:val="clear"/>
          <w:rtl w:val="0"/>
        </w:rPr>
        <w:t xml:space="preserve">T</w:t>
      </w:r>
      <w:r w:rsidDel="00000000" w:rsidR="00000000" w:rsidRPr="00000000">
        <w:rPr>
          <w:sz w:val="20"/>
          <w:szCs w:val="20"/>
          <w:shd w:fill="e4f8f9" w:val="clear"/>
          <w:rtl w:val="0"/>
        </w:rPr>
        <w:t xml:space="preserve">ime-Bound</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pacing w:after="100" w:line="384.00000000000006" w:lineRule="auto"/>
        <w:rPr>
          <w:sz w:val="20"/>
          <w:szCs w:val="20"/>
          <w:shd w:fill="e4f8f9" w:val="clear"/>
        </w:rPr>
      </w:pPr>
      <w:r w:rsidDel="00000000" w:rsidR="00000000" w:rsidRPr="00000000">
        <w:rPr>
          <w:sz w:val="20"/>
          <w:szCs w:val="20"/>
          <w:shd w:fill="e4f8f9" w:val="clear"/>
          <w:rtl w:val="0"/>
        </w:rPr>
        <w:t xml:space="preserve">According to the Corporate finance institute, “SMART goals set you up for success by making goals specific, measurable, attainable, realistic, and timely. The SMART method helps push you further, gives you a sense of direction, and helps you organize and reach your goals.”</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pacing w:after="100" w:line="384.00000000000006" w:lineRule="auto"/>
        <w:rPr>
          <w:sz w:val="20"/>
          <w:szCs w:val="20"/>
          <w:shd w:fill="e4f8f9" w:val="clear"/>
        </w:rPr>
      </w:pPr>
      <w:r w:rsidDel="00000000" w:rsidR="00000000" w:rsidRPr="00000000">
        <w:rPr>
          <w:sz w:val="20"/>
          <w:szCs w:val="20"/>
          <w:shd w:fill="e4f8f9" w:val="clear"/>
          <w:rtl w:val="0"/>
        </w:rPr>
        <w:t xml:space="preserve">Students can use the SMART method to reach any academic or personal goal by following a few simple steps.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pacing w:after="100" w:line="384.00000000000006" w:lineRule="auto"/>
        <w:rPr>
          <w:sz w:val="20"/>
          <w:szCs w:val="20"/>
          <w:shd w:fill="e4f8f9" w:val="clear"/>
        </w:rPr>
      </w:pPr>
      <w:r w:rsidDel="00000000" w:rsidR="00000000" w:rsidRPr="00000000">
        <w:rPr>
          <w:sz w:val="20"/>
          <w:szCs w:val="20"/>
          <w:shd w:fill="e4f8f9" w:val="clear"/>
          <w:rtl w:val="0"/>
        </w:rPr>
        <w:t xml:space="preserve">To reach your goal, it needs to be specific and well-defined. You are much more likely to accomplish your objective if it is clear-cut rather than vague. For example, instead of setting a goal to get better grades this year, you should define which grades you’d like to achieve in which subjects.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pacing w:after="100" w:line="384.00000000000006" w:lineRule="auto"/>
        <w:rPr>
          <w:sz w:val="20"/>
          <w:szCs w:val="20"/>
          <w:shd w:fill="e4f8f9" w:val="clear"/>
        </w:rPr>
      </w:pPr>
      <w:r w:rsidDel="00000000" w:rsidR="00000000" w:rsidRPr="00000000">
        <w:rPr>
          <w:sz w:val="20"/>
          <w:szCs w:val="20"/>
          <w:shd w:fill="e4f8f9" w:val="clear"/>
          <w:rtl w:val="0"/>
        </w:rPr>
        <w:t xml:space="preserve">Be as detailed as possible. Here are some questions you’ll want to answer when defining your goal:</w:t>
      </w:r>
    </w:p>
    <w:p w:rsidR="00000000" w:rsidDel="00000000" w:rsidP="00000000" w:rsidRDefault="00000000" w:rsidRPr="00000000" w14:paraId="00000031">
      <w:pPr>
        <w:numPr>
          <w:ilvl w:val="0"/>
          <w:numId w:val="5"/>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shd w:fill="e4f8f9" w:val="clear"/>
        </w:rPr>
      </w:pPr>
      <w:r w:rsidDel="00000000" w:rsidR="00000000" w:rsidRPr="00000000">
        <w:rPr>
          <w:sz w:val="20"/>
          <w:szCs w:val="20"/>
          <w:shd w:fill="e4f8f9" w:val="clear"/>
          <w:rtl w:val="0"/>
        </w:rPr>
        <w:t xml:space="preserve">What do I want to accomplish?</w:t>
      </w:r>
    </w:p>
    <w:p w:rsidR="00000000" w:rsidDel="00000000" w:rsidP="00000000" w:rsidRDefault="00000000" w:rsidRPr="00000000" w14:paraId="00000032">
      <w:pPr>
        <w:numPr>
          <w:ilvl w:val="0"/>
          <w:numId w:val="5"/>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shd w:fill="e4f8f9" w:val="clear"/>
        </w:rPr>
      </w:pPr>
      <w:r w:rsidDel="00000000" w:rsidR="00000000" w:rsidRPr="00000000">
        <w:rPr>
          <w:sz w:val="20"/>
          <w:szCs w:val="20"/>
          <w:shd w:fill="e4f8f9" w:val="clear"/>
          <w:rtl w:val="0"/>
        </w:rPr>
        <w:t xml:space="preserve">What is the purpose of achieving this goal?</w:t>
      </w:r>
    </w:p>
    <w:p w:rsidR="00000000" w:rsidDel="00000000" w:rsidP="00000000" w:rsidRDefault="00000000" w:rsidRPr="00000000" w14:paraId="00000033">
      <w:pPr>
        <w:numPr>
          <w:ilvl w:val="0"/>
          <w:numId w:val="5"/>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shd w:fill="e4f8f9" w:val="clear"/>
        </w:rPr>
      </w:pPr>
      <w:r w:rsidDel="00000000" w:rsidR="00000000" w:rsidRPr="00000000">
        <w:rPr>
          <w:sz w:val="20"/>
          <w:szCs w:val="20"/>
          <w:shd w:fill="e4f8f9" w:val="clear"/>
          <w:rtl w:val="0"/>
        </w:rPr>
        <w:t xml:space="preserve">Why is this goal important?</w:t>
      </w:r>
    </w:p>
    <w:p w:rsidR="00000000" w:rsidDel="00000000" w:rsidP="00000000" w:rsidRDefault="00000000" w:rsidRPr="00000000" w14:paraId="00000034">
      <w:pPr>
        <w:numPr>
          <w:ilvl w:val="0"/>
          <w:numId w:val="5"/>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shd w:fill="e4f8f9" w:val="clear"/>
        </w:rPr>
      </w:pPr>
      <w:r w:rsidDel="00000000" w:rsidR="00000000" w:rsidRPr="00000000">
        <w:rPr>
          <w:sz w:val="20"/>
          <w:szCs w:val="20"/>
          <w:shd w:fill="e4f8f9" w:val="clear"/>
          <w:rtl w:val="0"/>
        </w:rPr>
        <w:t xml:space="preserve">What do I need to do to meet the objective?</w:t>
      </w:r>
    </w:p>
    <w:p w:rsidR="00000000" w:rsidDel="00000000" w:rsidP="00000000" w:rsidRDefault="00000000" w:rsidRPr="00000000" w14:paraId="00000035">
      <w:pPr>
        <w:numPr>
          <w:ilvl w:val="0"/>
          <w:numId w:val="5"/>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shd w:fill="e4f8f9" w:val="clear"/>
        </w:rPr>
      </w:pPr>
      <w:r w:rsidDel="00000000" w:rsidR="00000000" w:rsidRPr="00000000">
        <w:rPr>
          <w:sz w:val="20"/>
          <w:szCs w:val="20"/>
          <w:shd w:fill="e4f8f9" w:val="clear"/>
          <w:rtl w:val="0"/>
        </w:rPr>
        <w:t xml:space="preserve">Who is involved?</w:t>
      </w:r>
    </w:p>
    <w:p w:rsidR="00000000" w:rsidDel="00000000" w:rsidP="00000000" w:rsidRDefault="00000000" w:rsidRPr="00000000" w14:paraId="00000036">
      <w:pPr>
        <w:numPr>
          <w:ilvl w:val="0"/>
          <w:numId w:val="5"/>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shd w:fill="e4f8f9" w:val="clear"/>
        </w:rPr>
      </w:pPr>
      <w:r w:rsidDel="00000000" w:rsidR="00000000" w:rsidRPr="00000000">
        <w:rPr>
          <w:sz w:val="20"/>
          <w:szCs w:val="20"/>
          <w:shd w:fill="e4f8f9" w:val="clear"/>
          <w:rtl w:val="0"/>
        </w:rPr>
        <w:t xml:space="preserve">Where is it located?</w:t>
      </w:r>
    </w:p>
    <w:p w:rsidR="00000000" w:rsidDel="00000000" w:rsidP="00000000" w:rsidRDefault="00000000" w:rsidRPr="00000000" w14:paraId="00000037">
      <w:pPr>
        <w:numPr>
          <w:ilvl w:val="0"/>
          <w:numId w:val="5"/>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shd w:fill="e4f8f9" w:val="clear"/>
        </w:rPr>
      </w:pPr>
      <w:r w:rsidDel="00000000" w:rsidR="00000000" w:rsidRPr="00000000">
        <w:rPr>
          <w:sz w:val="20"/>
          <w:szCs w:val="20"/>
          <w:shd w:fill="e4f8f9" w:val="clear"/>
          <w:rtl w:val="0"/>
        </w:rPr>
        <w:t xml:space="preserve">When do I want to accomplish this goal?</w:t>
      </w:r>
    </w:p>
    <w:p w:rsidR="00000000" w:rsidDel="00000000" w:rsidP="00000000" w:rsidRDefault="00000000" w:rsidRPr="00000000" w14:paraId="00000038">
      <w:pPr>
        <w:numPr>
          <w:ilvl w:val="0"/>
          <w:numId w:val="5"/>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shd w:fill="e4f8f9" w:val="clear"/>
        </w:rPr>
      </w:pPr>
      <w:r w:rsidDel="00000000" w:rsidR="00000000" w:rsidRPr="00000000">
        <w:rPr>
          <w:sz w:val="20"/>
          <w:szCs w:val="20"/>
          <w:shd w:fill="e4f8f9" w:val="clear"/>
          <w:rtl w:val="0"/>
        </w:rPr>
        <w:t xml:space="preserve">Which requirements and constraints are involved?</w:t>
      </w:r>
    </w:p>
    <w:p w:rsidR="00000000" w:rsidDel="00000000" w:rsidP="00000000" w:rsidRDefault="00000000" w:rsidRPr="00000000" w14:paraId="00000039">
      <w:pPr>
        <w:numPr>
          <w:ilvl w:val="0"/>
          <w:numId w:val="5"/>
        </w:numPr>
        <w:pBdr>
          <w:top w:color="auto" w:space="0" w:sz="0" w:val="none"/>
          <w:left w:color="auto" w:space="0" w:sz="0" w:val="none"/>
          <w:bottom w:color="auto" w:space="0" w:sz="0" w:val="none"/>
          <w:right w:color="auto" w:space="0" w:sz="0" w:val="none"/>
          <w:between w:color="auto" w:space="0" w:sz="0" w:val="none"/>
        </w:pBdr>
        <w:spacing w:after="100" w:line="335.99999999999994" w:lineRule="auto"/>
        <w:ind w:left="720" w:hanging="360"/>
        <w:rPr>
          <w:shd w:fill="e4f8f9" w:val="clear"/>
        </w:rPr>
      </w:pPr>
      <w:r w:rsidDel="00000000" w:rsidR="00000000" w:rsidRPr="00000000">
        <w:rPr>
          <w:sz w:val="20"/>
          <w:szCs w:val="20"/>
          <w:shd w:fill="e4f8f9" w:val="clear"/>
          <w:rtl w:val="0"/>
        </w:rPr>
        <w:t xml:space="preserve">Are there any obstacles I have to overcome?</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pacing w:after="100" w:line="384.00000000000006" w:lineRule="auto"/>
        <w:rPr>
          <w:sz w:val="20"/>
          <w:szCs w:val="20"/>
          <w:shd w:fill="e4f8f9" w:val="clear"/>
        </w:rPr>
      </w:pPr>
      <w:r w:rsidDel="00000000" w:rsidR="00000000" w:rsidRPr="00000000">
        <w:rPr>
          <w:sz w:val="20"/>
          <w:szCs w:val="20"/>
          <w:shd w:fill="e4f8f9" w:val="clear"/>
          <w:rtl w:val="0"/>
        </w:rPr>
        <w:t xml:space="preserve">Setting a goal that you can measure is crucial because it allows you to track your progress and stay motivated. Having quantifiable data or criteria makes the goal measurable.</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pacing w:after="100" w:line="384.00000000000006" w:lineRule="auto"/>
        <w:rPr>
          <w:sz w:val="20"/>
          <w:szCs w:val="20"/>
          <w:shd w:fill="e4f8f9" w:val="clear"/>
        </w:rPr>
      </w:pPr>
      <w:r w:rsidDel="00000000" w:rsidR="00000000" w:rsidRPr="00000000">
        <w:rPr>
          <w:sz w:val="20"/>
          <w:szCs w:val="20"/>
          <w:shd w:fill="e4f8f9" w:val="clear"/>
          <w:rtl w:val="0"/>
        </w:rPr>
        <w:t xml:space="preserve">In the example above, if your goal is to get better grades, think specifically about what “better grades” means to you. For example, does it mean getting straight A’s or bringing up your GPA to a particular level?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pacing w:after="100" w:line="384.00000000000006" w:lineRule="auto"/>
        <w:rPr>
          <w:sz w:val="20"/>
          <w:szCs w:val="20"/>
          <w:shd w:fill="e4f8f9" w:val="clear"/>
        </w:rPr>
      </w:pPr>
      <w:r w:rsidDel="00000000" w:rsidR="00000000" w:rsidRPr="00000000">
        <w:rPr>
          <w:sz w:val="20"/>
          <w:szCs w:val="20"/>
          <w:shd w:fill="e4f8f9" w:val="clear"/>
          <w:rtl w:val="0"/>
        </w:rPr>
        <w:t xml:space="preserve">You should establish concrete criteria for measuring progress. Ask yourself these questions: </w:t>
      </w:r>
    </w:p>
    <w:p w:rsidR="00000000" w:rsidDel="00000000" w:rsidP="00000000" w:rsidRDefault="00000000" w:rsidRPr="00000000" w14:paraId="0000003D">
      <w:pPr>
        <w:numPr>
          <w:ilvl w:val="0"/>
          <w:numId w:val="1"/>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shd w:fill="e4f8f9" w:val="clear"/>
        </w:rPr>
      </w:pPr>
      <w:r w:rsidDel="00000000" w:rsidR="00000000" w:rsidRPr="00000000">
        <w:rPr>
          <w:sz w:val="20"/>
          <w:szCs w:val="20"/>
          <w:shd w:fill="e4f8f9" w:val="clear"/>
          <w:rtl w:val="0"/>
        </w:rPr>
        <w:t xml:space="preserve">How much?</w:t>
      </w:r>
    </w:p>
    <w:p w:rsidR="00000000" w:rsidDel="00000000" w:rsidP="00000000" w:rsidRDefault="00000000" w:rsidRPr="00000000" w14:paraId="0000003E">
      <w:pPr>
        <w:numPr>
          <w:ilvl w:val="0"/>
          <w:numId w:val="1"/>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shd w:fill="e4f8f9" w:val="clear"/>
        </w:rPr>
      </w:pPr>
      <w:r w:rsidDel="00000000" w:rsidR="00000000" w:rsidRPr="00000000">
        <w:rPr>
          <w:sz w:val="20"/>
          <w:szCs w:val="20"/>
          <w:shd w:fill="e4f8f9" w:val="clear"/>
          <w:rtl w:val="0"/>
        </w:rPr>
        <w:t xml:space="preserve">How many?</w:t>
      </w:r>
    </w:p>
    <w:p w:rsidR="00000000" w:rsidDel="00000000" w:rsidP="00000000" w:rsidRDefault="00000000" w:rsidRPr="00000000" w14:paraId="0000003F">
      <w:pPr>
        <w:numPr>
          <w:ilvl w:val="0"/>
          <w:numId w:val="1"/>
        </w:numPr>
        <w:pBdr>
          <w:top w:color="auto" w:space="0" w:sz="0" w:val="none"/>
          <w:left w:color="auto" w:space="0" w:sz="0" w:val="none"/>
          <w:bottom w:color="auto" w:space="0" w:sz="0" w:val="none"/>
          <w:right w:color="auto" w:space="0" w:sz="0" w:val="none"/>
          <w:between w:color="auto" w:space="0" w:sz="0" w:val="none"/>
        </w:pBdr>
        <w:spacing w:after="100" w:line="335.99999999999994" w:lineRule="auto"/>
        <w:ind w:left="720" w:hanging="360"/>
        <w:rPr>
          <w:shd w:fill="e4f8f9" w:val="clear"/>
        </w:rPr>
      </w:pPr>
      <w:r w:rsidDel="00000000" w:rsidR="00000000" w:rsidRPr="00000000">
        <w:rPr>
          <w:sz w:val="20"/>
          <w:szCs w:val="20"/>
          <w:shd w:fill="e4f8f9" w:val="clear"/>
          <w:rtl w:val="0"/>
        </w:rPr>
        <w:t xml:space="preserve">How will I know when it is accomplished?</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shd w:fill="e4f8f9" w:val="clear"/>
        </w:rPr>
      </w:pPr>
      <w:r w:rsidDel="00000000" w:rsidR="00000000" w:rsidRPr="00000000">
        <w:rPr>
          <w:rtl w:val="0"/>
        </w:rPr>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pacing w:after="100" w:line="384.00000000000006" w:lineRule="auto"/>
        <w:rPr>
          <w:sz w:val="20"/>
          <w:szCs w:val="20"/>
          <w:shd w:fill="e4f8f9" w:val="clear"/>
        </w:rPr>
      </w:pPr>
      <w:r w:rsidDel="00000000" w:rsidR="00000000" w:rsidRPr="00000000">
        <w:rPr>
          <w:sz w:val="20"/>
          <w:szCs w:val="20"/>
          <w:shd w:fill="e4f8f9" w:val="clear"/>
          <w:rtl w:val="0"/>
        </w:rPr>
        <w:t xml:space="preserve">When goal-setting, you should push yourself outside your comfort zone and make goals that will challenge you. But, it’s equally important to set goals that are realistic and attainable. Put simply, you must be willing to work to attain your goals, but you must also be able to achieve your goals.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pacing w:after="100" w:line="384.00000000000006" w:lineRule="auto"/>
        <w:rPr>
          <w:sz w:val="20"/>
          <w:szCs w:val="20"/>
          <w:shd w:fill="e4f8f9" w:val="clear"/>
        </w:rPr>
      </w:pPr>
      <w:r w:rsidDel="00000000" w:rsidR="00000000" w:rsidRPr="00000000">
        <w:rPr>
          <w:sz w:val="20"/>
          <w:szCs w:val="20"/>
          <w:shd w:fill="e4f8f9" w:val="clear"/>
          <w:rtl w:val="0"/>
        </w:rPr>
        <w:t xml:space="preserve">As an example, maybe your goal is to make the varsity soccer team. But you’re a freshman, and the coach never allows first-year students to join the varsity team. In that case, it might be a more reasonable goal to shoot for the junior varsity team. This will set you up to achieve your ultimate goal of making the varsity squad in your sophomore, junior, or senior year when you’ve gained more experience.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shd w:fill="e4f8f9" w:val="clear"/>
        </w:rPr>
      </w:pPr>
      <w:r w:rsidDel="00000000" w:rsidR="00000000" w:rsidRPr="00000000">
        <w:rPr>
          <w:rtl w:val="0"/>
        </w:rPr>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pacing w:after="100" w:line="384.00000000000006" w:lineRule="auto"/>
        <w:rPr>
          <w:sz w:val="20"/>
          <w:szCs w:val="20"/>
          <w:shd w:fill="e4f8f9" w:val="clear"/>
        </w:rPr>
      </w:pPr>
      <w:r w:rsidDel="00000000" w:rsidR="00000000" w:rsidRPr="00000000">
        <w:rPr>
          <w:sz w:val="20"/>
          <w:szCs w:val="20"/>
          <w:shd w:fill="e4f8f9" w:val="clear"/>
          <w:rtl w:val="0"/>
        </w:rPr>
        <w:t xml:space="preserve">A goal should always have a defined deadline. Without a timeframe, there is no sense of urgency, and you’re unlikely to attain it. As a high school student, you live in the framework of school semesters and years, so these can be suitable units of measurements to judge your progress.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shd w:fill="e4f8f9" w:val="clear"/>
        </w:rPr>
      </w:pP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shd w:fill="e4f8f9" w:val="clear"/>
        </w:rPr>
      </w:pPr>
      <w:r w:rsidDel="00000000" w:rsidR="00000000" w:rsidRPr="00000000">
        <w:rPr>
          <w:sz w:val="20"/>
          <w:szCs w:val="20"/>
          <w:shd w:fill="e4f8f9" w:val="clear"/>
          <w:rtl w:val="0"/>
        </w:rPr>
        <w:t xml:space="preserve">WRITING  SMART GOALS</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shd w:fill="e4f8f9" w:val="clear"/>
        </w:rPr>
      </w:pPr>
      <w:r w:rsidDel="00000000" w:rsidR="00000000" w:rsidRPr="00000000">
        <w:rPr>
          <w:rtl w:val="0"/>
        </w:rPr>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highlight w:val="white"/>
        </w:rPr>
      </w:pPr>
      <w:r w:rsidDel="00000000" w:rsidR="00000000" w:rsidRPr="00000000">
        <w:rPr>
          <w:sz w:val="20"/>
          <w:szCs w:val="20"/>
          <w:highlight w:val="white"/>
          <w:rtl w:val="0"/>
        </w:rPr>
        <w:t xml:space="preserve">Perhaps the most critical step in the goal-setting process is writing down your goals.  Writing goals down makes them concrete.</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highlight w:val="white"/>
        </w:rPr>
      </w:pPr>
      <w:r w:rsidDel="00000000" w:rsidR="00000000" w:rsidRPr="00000000">
        <w:rPr>
          <w:sz w:val="20"/>
          <w:szCs w:val="20"/>
          <w:highlight w:val="white"/>
          <w:rtl w:val="0"/>
        </w:rPr>
        <w:t xml:space="preserve">EXAMPLES</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highlight w:val="white"/>
        </w:rPr>
      </w:pPr>
      <w:r w:rsidDel="00000000" w:rsidR="00000000" w:rsidRPr="00000000">
        <w:rPr>
          <w:rtl w:val="0"/>
        </w:rPr>
      </w:r>
    </w:p>
    <w:p w:rsidR="00000000" w:rsidDel="00000000" w:rsidP="00000000" w:rsidRDefault="00000000" w:rsidRPr="00000000" w14:paraId="0000004B">
      <w:pPr>
        <w:numPr>
          <w:ilvl w:val="0"/>
          <w:numId w:val="4"/>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highlight w:val="white"/>
        </w:rPr>
      </w:pPr>
      <w:r w:rsidDel="00000000" w:rsidR="00000000" w:rsidRPr="00000000">
        <w:rPr>
          <w:sz w:val="20"/>
          <w:szCs w:val="20"/>
          <w:highlight w:val="white"/>
          <w:rtl w:val="0"/>
        </w:rPr>
        <w:t xml:space="preserve">Break the big picture into smaller, doable increments with action plans for each step.</w:t>
      </w:r>
    </w:p>
    <w:p w:rsidR="00000000" w:rsidDel="00000000" w:rsidP="00000000" w:rsidRDefault="00000000" w:rsidRPr="00000000" w14:paraId="0000004C">
      <w:pPr>
        <w:numPr>
          <w:ilvl w:val="0"/>
          <w:numId w:val="4"/>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highlight w:val="white"/>
        </w:rPr>
      </w:pPr>
      <w:r w:rsidDel="00000000" w:rsidR="00000000" w:rsidRPr="00000000">
        <w:rPr>
          <w:sz w:val="20"/>
          <w:szCs w:val="20"/>
          <w:highlight w:val="white"/>
          <w:rtl w:val="0"/>
        </w:rPr>
        <w:t xml:space="preserve">Review action plans regularly.</w:t>
      </w:r>
    </w:p>
    <w:p w:rsidR="00000000" w:rsidDel="00000000" w:rsidP="00000000" w:rsidRDefault="00000000" w:rsidRPr="00000000" w14:paraId="0000004D">
      <w:pPr>
        <w:numPr>
          <w:ilvl w:val="0"/>
          <w:numId w:val="4"/>
        </w:numPr>
        <w:pBdr>
          <w:top w:color="auto" w:space="0" w:sz="0" w:val="none"/>
          <w:left w:color="auto" w:space="0" w:sz="0" w:val="none"/>
          <w:bottom w:color="auto" w:space="0" w:sz="0" w:val="none"/>
          <w:right w:color="auto" w:space="0" w:sz="0" w:val="none"/>
          <w:between w:color="auto" w:space="0" w:sz="0" w:val="none"/>
        </w:pBdr>
        <w:spacing w:after="0" w:afterAutospacing="0" w:line="335.99999999999994" w:lineRule="auto"/>
        <w:ind w:left="720" w:hanging="360"/>
        <w:rPr>
          <w:highlight w:val="white"/>
        </w:rPr>
      </w:pPr>
      <w:r w:rsidDel="00000000" w:rsidR="00000000" w:rsidRPr="00000000">
        <w:rPr>
          <w:sz w:val="20"/>
          <w:szCs w:val="20"/>
          <w:highlight w:val="white"/>
          <w:rtl w:val="0"/>
        </w:rPr>
        <w:t xml:space="preserve">Identify obstacles to success.</w:t>
      </w:r>
    </w:p>
    <w:p w:rsidR="00000000" w:rsidDel="00000000" w:rsidP="00000000" w:rsidRDefault="00000000" w:rsidRPr="00000000" w14:paraId="0000004E">
      <w:pPr>
        <w:numPr>
          <w:ilvl w:val="0"/>
          <w:numId w:val="4"/>
        </w:numPr>
        <w:pBdr>
          <w:top w:color="auto" w:space="0" w:sz="0" w:val="none"/>
          <w:left w:color="auto" w:space="0" w:sz="0" w:val="none"/>
          <w:bottom w:color="auto" w:space="0" w:sz="0" w:val="none"/>
          <w:right w:color="auto" w:space="0" w:sz="0" w:val="none"/>
          <w:between w:color="auto" w:space="0" w:sz="0" w:val="none"/>
        </w:pBdr>
        <w:spacing w:after="100" w:line="335.99999999999994" w:lineRule="auto"/>
        <w:ind w:left="720" w:hanging="360"/>
        <w:rPr>
          <w:highlight w:val="white"/>
        </w:rPr>
      </w:pPr>
      <w:r w:rsidDel="00000000" w:rsidR="00000000" w:rsidRPr="00000000">
        <w:rPr>
          <w:sz w:val="20"/>
          <w:szCs w:val="20"/>
          <w:highlight w:val="white"/>
          <w:rtl w:val="0"/>
        </w:rPr>
        <w:t xml:space="preserve">Prioritize your goals based on importance to you, both now and in the future.</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highlight w:val="white"/>
        </w:rPr>
      </w:pP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b w:val="1"/>
          <w:sz w:val="20"/>
          <w:szCs w:val="20"/>
          <w:highlight w:val="white"/>
        </w:rPr>
      </w:pPr>
      <w:r w:rsidDel="00000000" w:rsidR="00000000" w:rsidRPr="00000000">
        <w:rPr>
          <w:sz w:val="20"/>
          <w:szCs w:val="20"/>
          <w:highlight w:val="white"/>
          <w:rtl w:val="0"/>
        </w:rPr>
        <w:t xml:space="preserve">             </w:t>
      </w:r>
      <w:r w:rsidDel="00000000" w:rsidR="00000000" w:rsidRPr="00000000">
        <w:rPr>
          <w:b w:val="1"/>
          <w:sz w:val="20"/>
          <w:szCs w:val="20"/>
          <w:highlight w:val="white"/>
          <w:rtl w:val="0"/>
        </w:rPr>
        <w:t xml:space="preserve">JOHARI</w:t>
      </w:r>
      <w:r w:rsidDel="00000000" w:rsidR="00000000" w:rsidRPr="00000000">
        <w:rPr>
          <w:sz w:val="20"/>
          <w:szCs w:val="20"/>
          <w:highlight w:val="white"/>
          <w:rtl w:val="0"/>
        </w:rPr>
        <w:t xml:space="preserve"> </w:t>
      </w:r>
      <w:r w:rsidDel="00000000" w:rsidR="00000000" w:rsidRPr="00000000">
        <w:rPr>
          <w:b w:val="1"/>
          <w:sz w:val="20"/>
          <w:szCs w:val="20"/>
          <w:highlight w:val="white"/>
          <w:rtl w:val="0"/>
        </w:rPr>
        <w:t xml:space="preserve">WINDOW</w:t>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highlight w:val="white"/>
        </w:rPr>
      </w:pPr>
      <w:r w:rsidDel="00000000" w:rsidR="00000000" w:rsidRPr="00000000">
        <w:rPr>
          <w:rtl w:val="0"/>
        </w:rPr>
      </w:r>
    </w:p>
    <w:p w:rsidR="00000000" w:rsidDel="00000000" w:rsidP="00000000" w:rsidRDefault="00000000" w:rsidRPr="00000000" w14:paraId="00000052">
      <w:pPr>
        <w:numPr>
          <w:ilvl w:val="0"/>
          <w:numId w:val="7"/>
        </w:numPr>
        <w:pBdr>
          <w:top w:color="auto" w:space="0" w:sz="0" w:val="none"/>
          <w:left w:color="auto" w:space="0" w:sz="0" w:val="none"/>
          <w:bottom w:color="auto" w:space="0" w:sz="0" w:val="none"/>
          <w:right w:color="auto" w:space="0" w:sz="0" w:val="none"/>
          <w:between w:color="auto" w:space="0" w:sz="0" w:val="none"/>
        </w:pBdr>
        <w:spacing w:after="0" w:afterAutospacing="0" w:before="240" w:line="523.6363636363636" w:lineRule="auto"/>
        <w:ind w:left="720" w:hanging="360"/>
        <w:rPr>
          <w:highlight w:val="white"/>
        </w:rPr>
      </w:pPr>
      <w:r w:rsidDel="00000000" w:rsidR="00000000" w:rsidRPr="00000000">
        <w:rPr>
          <w:sz w:val="26"/>
          <w:szCs w:val="26"/>
          <w:highlight w:val="white"/>
          <w:rtl w:val="0"/>
        </w:rPr>
        <w:t xml:space="preserve">The Johari Window is a framework you and your team can use to develop better self-awareness of your conscious and unconscious biases. </w:t>
      </w:r>
    </w:p>
    <w:p w:rsidR="00000000" w:rsidDel="00000000" w:rsidP="00000000" w:rsidRDefault="00000000" w:rsidRPr="00000000" w14:paraId="00000053">
      <w:pPr>
        <w:numPr>
          <w:ilvl w:val="0"/>
          <w:numId w:val="7"/>
        </w:numPr>
        <w:pBdr>
          <w:top w:color="auto" w:space="0" w:sz="0" w:val="none"/>
          <w:left w:color="auto" w:space="0" w:sz="0" w:val="none"/>
          <w:bottom w:color="auto" w:space="0" w:sz="0" w:val="none"/>
          <w:right w:color="auto" w:space="0" w:sz="0" w:val="none"/>
          <w:between w:color="auto" w:space="0" w:sz="0" w:val="none"/>
        </w:pBdr>
        <w:spacing w:after="0" w:afterAutospacing="0" w:before="0" w:beforeAutospacing="0" w:line="523.6363636363636" w:lineRule="auto"/>
        <w:ind w:left="720" w:hanging="360"/>
        <w:rPr>
          <w:highlight w:val="white"/>
        </w:rPr>
      </w:pPr>
      <w:r w:rsidDel="00000000" w:rsidR="00000000" w:rsidRPr="00000000">
        <w:rPr>
          <w:sz w:val="26"/>
          <w:szCs w:val="26"/>
          <w:highlight w:val="white"/>
          <w:rtl w:val="0"/>
        </w:rPr>
        <w:t xml:space="preserve">You can use it to compare what you consider to be your own strengths and weaknesses to others' perceptions of them.</w:t>
      </w:r>
    </w:p>
    <w:p w:rsidR="00000000" w:rsidDel="00000000" w:rsidP="00000000" w:rsidRDefault="00000000" w:rsidRPr="00000000" w14:paraId="00000054">
      <w:pPr>
        <w:numPr>
          <w:ilvl w:val="0"/>
          <w:numId w:val="7"/>
        </w:numPr>
        <w:pBdr>
          <w:top w:color="auto" w:space="0" w:sz="0" w:val="none"/>
          <w:left w:color="auto" w:space="0" w:sz="0" w:val="none"/>
          <w:bottom w:color="auto" w:space="0" w:sz="0" w:val="none"/>
          <w:right w:color="auto" w:space="0" w:sz="0" w:val="none"/>
          <w:between w:color="auto" w:space="0" w:sz="0" w:val="none"/>
        </w:pBdr>
        <w:spacing w:after="0" w:afterAutospacing="0" w:before="0" w:beforeAutospacing="0" w:line="523.6363636363636" w:lineRule="auto"/>
        <w:ind w:left="720" w:hanging="360"/>
        <w:rPr>
          <w:highlight w:val="white"/>
        </w:rPr>
      </w:pPr>
      <w:r w:rsidDel="00000000" w:rsidR="00000000" w:rsidRPr="00000000">
        <w:rPr>
          <w:sz w:val="26"/>
          <w:szCs w:val="26"/>
          <w:highlight w:val="white"/>
          <w:rtl w:val="0"/>
        </w:rPr>
        <w:t xml:space="preserve">The Johari Window is split into four quadrants: the Open Area (things you know about yourself), the Blind Area (things you don't know about yourself, but others do), the Hidden Area (things you know about yourself, but keep hidden), and the Unknown Area (things that are unknown to you and to others).</w:t>
      </w:r>
    </w:p>
    <w:p w:rsidR="00000000" w:rsidDel="00000000" w:rsidP="00000000" w:rsidRDefault="00000000" w:rsidRPr="00000000" w14:paraId="00000055">
      <w:pPr>
        <w:numPr>
          <w:ilvl w:val="0"/>
          <w:numId w:val="7"/>
        </w:numPr>
        <w:pBdr>
          <w:top w:color="auto" w:space="0" w:sz="0" w:val="none"/>
          <w:left w:color="auto" w:space="0" w:sz="0" w:val="none"/>
          <w:bottom w:color="auto" w:space="0" w:sz="0" w:val="none"/>
          <w:right w:color="auto" w:space="0" w:sz="0" w:val="none"/>
          <w:between w:color="auto" w:space="0" w:sz="0" w:val="none"/>
        </w:pBdr>
        <w:spacing w:after="100" w:before="0" w:beforeAutospacing="0" w:line="523.6363636363636" w:lineRule="auto"/>
        <w:ind w:left="720" w:hanging="360"/>
        <w:rPr>
          <w:highlight w:val="white"/>
        </w:rPr>
      </w:pPr>
      <w:r w:rsidDel="00000000" w:rsidR="00000000" w:rsidRPr="00000000">
        <w:rPr>
          <w:sz w:val="26"/>
          <w:szCs w:val="26"/>
          <w:highlight w:val="white"/>
          <w:rtl w:val="0"/>
        </w:rPr>
        <w:t xml:space="preserve">You can use the Johari Window in your organization to build trust, develop self-awareness, and improve understanding and interpersonal relationships with your colleagues.</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highlight w:val="white"/>
        </w:rPr>
      </w:pPr>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6"/>
          <w:szCs w:val="26"/>
          <w:highlight w:val="white"/>
        </w:rPr>
      </w:pPr>
      <w:r w:rsidDel="00000000" w:rsidR="00000000" w:rsidRPr="00000000">
        <w:rPr>
          <w:sz w:val="20"/>
          <w:szCs w:val="20"/>
          <w:highlight w:val="white"/>
          <w:rtl w:val="0"/>
        </w:rPr>
        <w:t xml:space="preserve">     </w:t>
      </w:r>
      <w:r w:rsidDel="00000000" w:rsidR="00000000" w:rsidRPr="00000000">
        <w:rPr>
          <w:sz w:val="26"/>
          <w:szCs w:val="26"/>
          <w:highlight w:val="white"/>
          <w:rtl w:val="0"/>
        </w:rPr>
        <w:t xml:space="preserve">The Johari Window is a visual framework you can use to understand more about your conscious and unconscious biases.</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sz w:val="26"/>
          <w:szCs w:val="26"/>
          <w:highlight w:val="white"/>
        </w:rPr>
      </w:pPr>
      <w:r w:rsidDel="00000000" w:rsidR="00000000" w:rsidRPr="00000000">
        <w:rPr>
          <w:sz w:val="26"/>
          <w:szCs w:val="26"/>
          <w:highlight w:val="white"/>
          <w:rtl w:val="0"/>
        </w:rPr>
        <w:t xml:space="preserve">The name "Johari" is a combination of the names of psychologists Joseph Luft and Harry Ingham, who created the model in 1955.</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sz w:val="26"/>
          <w:szCs w:val="26"/>
          <w:highlight w:val="white"/>
        </w:rPr>
      </w:pPr>
      <w:r w:rsidDel="00000000" w:rsidR="00000000" w:rsidRPr="00000000">
        <w:rPr>
          <w:sz w:val="26"/>
          <w:szCs w:val="26"/>
          <w:highlight w:val="white"/>
          <w:rtl w:val="0"/>
        </w:rPr>
        <w:t xml:space="preserve">The Johari Window can help you and your team in three main ways:</w:t>
      </w:r>
    </w:p>
    <w:p w:rsidR="00000000" w:rsidDel="00000000" w:rsidP="00000000" w:rsidRDefault="00000000" w:rsidRPr="00000000" w14:paraId="0000005A">
      <w:pPr>
        <w:numPr>
          <w:ilvl w:val="0"/>
          <w:numId w:val="8"/>
        </w:numPr>
        <w:pBdr>
          <w:top w:color="auto" w:space="0" w:sz="0" w:val="none"/>
          <w:left w:color="auto" w:space="0" w:sz="0" w:val="none"/>
          <w:bottom w:color="auto" w:space="0" w:sz="0" w:val="none"/>
          <w:right w:color="auto" w:space="0" w:sz="0" w:val="none"/>
          <w:between w:color="auto" w:space="0" w:sz="0" w:val="none"/>
        </w:pBdr>
        <w:spacing w:after="0" w:afterAutospacing="0" w:before="240" w:line="523.6363636363636" w:lineRule="auto"/>
        <w:ind w:left="720" w:hanging="360"/>
        <w:rPr>
          <w:highlight w:val="white"/>
        </w:rPr>
      </w:pPr>
      <w:r w:rsidDel="00000000" w:rsidR="00000000" w:rsidRPr="00000000">
        <w:rPr>
          <w:sz w:val="26"/>
          <w:szCs w:val="26"/>
          <w:highlight w:val="white"/>
          <w:rtl w:val="0"/>
        </w:rPr>
        <w:t xml:space="preserve">By building trust with others through sharing information about yourself.</w:t>
      </w:r>
    </w:p>
    <w:p w:rsidR="00000000" w:rsidDel="00000000" w:rsidP="00000000" w:rsidRDefault="00000000" w:rsidRPr="00000000" w14:paraId="0000005B">
      <w:pPr>
        <w:numPr>
          <w:ilvl w:val="0"/>
          <w:numId w:val="8"/>
        </w:numPr>
        <w:pBdr>
          <w:top w:color="auto" w:space="0" w:sz="0" w:val="none"/>
          <w:left w:color="auto" w:space="0" w:sz="0" w:val="none"/>
          <w:bottom w:color="auto" w:space="0" w:sz="0" w:val="none"/>
          <w:right w:color="auto" w:space="0" w:sz="0" w:val="none"/>
          <w:between w:color="auto" w:space="0" w:sz="0" w:val="none"/>
        </w:pBdr>
        <w:spacing w:after="0" w:afterAutospacing="0" w:before="0" w:beforeAutospacing="0" w:line="523.6363636363636" w:lineRule="auto"/>
        <w:ind w:left="720" w:hanging="360"/>
        <w:rPr>
          <w:highlight w:val="white"/>
        </w:rPr>
      </w:pPr>
      <w:r w:rsidDel="00000000" w:rsidR="00000000" w:rsidRPr="00000000">
        <w:rPr>
          <w:sz w:val="26"/>
          <w:szCs w:val="26"/>
          <w:highlight w:val="white"/>
          <w:rtl w:val="0"/>
        </w:rPr>
        <w:t xml:space="preserve">Improving your own self-awareness by discovering what other people think about you, your strengths, and your weaknesses - and comparing this feedback to the perception you have yourself.</w:t>
      </w:r>
    </w:p>
    <w:p w:rsidR="00000000" w:rsidDel="00000000" w:rsidP="00000000" w:rsidRDefault="00000000" w:rsidRPr="00000000" w14:paraId="0000005C">
      <w:pPr>
        <w:numPr>
          <w:ilvl w:val="0"/>
          <w:numId w:val="8"/>
        </w:numPr>
        <w:pBdr>
          <w:top w:color="auto" w:space="0" w:sz="0" w:val="none"/>
          <w:left w:color="auto" w:space="0" w:sz="0" w:val="none"/>
          <w:bottom w:color="auto" w:space="0" w:sz="0" w:val="none"/>
          <w:right w:color="auto" w:space="0" w:sz="0" w:val="none"/>
          <w:between w:color="auto" w:space="0" w:sz="0" w:val="none"/>
        </w:pBdr>
        <w:spacing w:after="100" w:before="0" w:beforeAutospacing="0" w:line="523.6363636363636" w:lineRule="auto"/>
        <w:ind w:left="720" w:hanging="360"/>
        <w:rPr>
          <w:highlight w:val="white"/>
        </w:rPr>
      </w:pPr>
      <w:r w:rsidDel="00000000" w:rsidR="00000000" w:rsidRPr="00000000">
        <w:rPr>
          <w:sz w:val="26"/>
          <w:szCs w:val="26"/>
          <w:highlight w:val="white"/>
          <w:rtl w:val="0"/>
        </w:rPr>
        <w:t xml:space="preserve">Improving communication and team interpersonal relationships.</w:t>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sz w:val="26"/>
          <w:szCs w:val="26"/>
          <w:highlight w:val="white"/>
        </w:rPr>
      </w:pPr>
      <w:r w:rsidDel="00000000" w:rsidR="00000000" w:rsidRPr="00000000">
        <w:rPr>
          <w:sz w:val="26"/>
          <w:szCs w:val="26"/>
          <w:highlight w:val="white"/>
          <w:rtl w:val="0"/>
        </w:rPr>
        <w:t xml:space="preserve">4th one is the uknown area:The Unknown Area represents things that are unknown to you and by others. For example, you may have some dazzling untapped abilities that neither you nor anyone else knows about.</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sz w:val="26"/>
          <w:szCs w:val="26"/>
          <w:highlight w:val="white"/>
        </w:rPr>
      </w:pPr>
      <w:r w:rsidDel="00000000" w:rsidR="00000000" w:rsidRPr="00000000">
        <w:rPr>
          <w:sz w:val="26"/>
          <w:szCs w:val="26"/>
          <w:highlight w:val="white"/>
          <w:rtl w:val="0"/>
        </w:rPr>
        <w:t xml:space="preserve">A large Unknown Area may just be a sign of youth or inexperience, but it can also mean that you need to work hard on discovering and releasing new information about yourself.</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sz w:val="26"/>
          <w:szCs w:val="26"/>
          <w:highlight w:val="white"/>
        </w:rPr>
      </w:pPr>
      <w:r w:rsidDel="00000000" w:rsidR="00000000" w:rsidRPr="00000000">
        <w:rPr>
          <w:sz w:val="26"/>
          <w:szCs w:val="26"/>
          <w:highlight w:val="white"/>
          <w:rtl w:val="0"/>
        </w:rPr>
        <w:t xml:space="preserve">Your ultimate goal in using the Johari Window is to enlarge your Open Area. </w:t>
      </w:r>
    </w:p>
    <w:p w:rsidR="00000000" w:rsidDel="00000000" w:rsidP="00000000" w:rsidRDefault="00000000" w:rsidRPr="00000000" w14:paraId="00000060">
      <w:pPr>
        <w:numPr>
          <w:ilvl w:val="0"/>
          <w:numId w:val="2"/>
        </w:numPr>
        <w:pBdr>
          <w:top w:color="auto" w:space="0" w:sz="0" w:val="none"/>
          <w:left w:color="auto" w:space="0" w:sz="0" w:val="none"/>
          <w:bottom w:color="auto" w:space="0" w:sz="0" w:val="none"/>
          <w:right w:color="auto" w:space="0" w:sz="0" w:val="none"/>
          <w:between w:color="auto" w:space="0" w:sz="0" w:val="none"/>
        </w:pBdr>
        <w:spacing w:after="0" w:afterAutospacing="0" w:before="240" w:line="523.6363636363636" w:lineRule="auto"/>
        <w:ind w:left="720" w:hanging="360"/>
        <w:rPr>
          <w:highlight w:val="white"/>
        </w:rPr>
      </w:pPr>
      <w:r w:rsidDel="00000000" w:rsidR="00000000" w:rsidRPr="00000000">
        <w:rPr>
          <w:b w:val="1"/>
          <w:sz w:val="26"/>
          <w:szCs w:val="26"/>
          <w:highlight w:val="white"/>
          <w:rtl w:val="0"/>
        </w:rPr>
        <w:t xml:space="preserve">Open Area: </w:t>
      </w:r>
      <w:r w:rsidDel="00000000" w:rsidR="00000000" w:rsidRPr="00000000">
        <w:rPr>
          <w:sz w:val="26"/>
          <w:szCs w:val="26"/>
          <w:highlight w:val="white"/>
          <w:rtl w:val="0"/>
        </w:rPr>
        <w:t xml:space="preserve">write the adjectives that both you and your colleagues chose.</w:t>
      </w:r>
    </w:p>
    <w:p w:rsidR="00000000" w:rsidDel="00000000" w:rsidP="00000000" w:rsidRDefault="00000000" w:rsidRPr="00000000" w14:paraId="00000061">
      <w:pPr>
        <w:numPr>
          <w:ilvl w:val="0"/>
          <w:numId w:val="2"/>
        </w:numPr>
        <w:pBdr>
          <w:top w:color="auto" w:space="0" w:sz="0" w:val="none"/>
          <w:left w:color="auto" w:space="0" w:sz="0" w:val="none"/>
          <w:bottom w:color="auto" w:space="0" w:sz="0" w:val="none"/>
          <w:right w:color="auto" w:space="0" w:sz="0" w:val="none"/>
          <w:between w:color="auto" w:space="0" w:sz="0" w:val="none"/>
        </w:pBdr>
        <w:spacing w:after="0" w:afterAutospacing="0" w:before="0" w:beforeAutospacing="0" w:line="523.6363636363636" w:lineRule="auto"/>
        <w:ind w:left="720" w:hanging="360"/>
        <w:rPr>
          <w:highlight w:val="white"/>
        </w:rPr>
      </w:pPr>
      <w:r w:rsidDel="00000000" w:rsidR="00000000" w:rsidRPr="00000000">
        <w:rPr>
          <w:b w:val="1"/>
          <w:sz w:val="26"/>
          <w:szCs w:val="26"/>
          <w:highlight w:val="white"/>
          <w:rtl w:val="0"/>
        </w:rPr>
        <w:t xml:space="preserve">Hidden Area: </w:t>
      </w:r>
      <w:r w:rsidDel="00000000" w:rsidR="00000000" w:rsidRPr="00000000">
        <w:rPr>
          <w:sz w:val="26"/>
          <w:szCs w:val="26"/>
          <w:highlight w:val="white"/>
          <w:rtl w:val="0"/>
        </w:rPr>
        <w:t xml:space="preserve">write the adjectives that only you chose.</w:t>
      </w:r>
    </w:p>
    <w:p w:rsidR="00000000" w:rsidDel="00000000" w:rsidP="00000000" w:rsidRDefault="00000000" w:rsidRPr="00000000" w14:paraId="00000062">
      <w:pPr>
        <w:numPr>
          <w:ilvl w:val="0"/>
          <w:numId w:val="2"/>
        </w:numPr>
        <w:pBdr>
          <w:top w:color="auto" w:space="0" w:sz="0" w:val="none"/>
          <w:left w:color="auto" w:space="0" w:sz="0" w:val="none"/>
          <w:bottom w:color="auto" w:space="0" w:sz="0" w:val="none"/>
          <w:right w:color="auto" w:space="0" w:sz="0" w:val="none"/>
          <w:between w:color="auto" w:space="0" w:sz="0" w:val="none"/>
        </w:pBdr>
        <w:spacing w:after="0" w:afterAutospacing="0" w:before="0" w:beforeAutospacing="0" w:line="523.6363636363636" w:lineRule="auto"/>
        <w:ind w:left="720" w:hanging="360"/>
        <w:rPr>
          <w:highlight w:val="white"/>
        </w:rPr>
      </w:pPr>
      <w:r w:rsidDel="00000000" w:rsidR="00000000" w:rsidRPr="00000000">
        <w:rPr>
          <w:b w:val="1"/>
          <w:sz w:val="26"/>
          <w:szCs w:val="26"/>
          <w:highlight w:val="white"/>
          <w:rtl w:val="0"/>
        </w:rPr>
        <w:t xml:space="preserve">Blind Area: </w:t>
      </w:r>
      <w:r w:rsidDel="00000000" w:rsidR="00000000" w:rsidRPr="00000000">
        <w:rPr>
          <w:sz w:val="26"/>
          <w:szCs w:val="26"/>
          <w:highlight w:val="white"/>
          <w:rtl w:val="0"/>
        </w:rPr>
        <w:t xml:space="preserve">write the adjectives that only your colleagues chose.</w:t>
      </w:r>
    </w:p>
    <w:p w:rsidR="00000000" w:rsidDel="00000000" w:rsidP="00000000" w:rsidRDefault="00000000" w:rsidRPr="00000000" w14:paraId="00000063">
      <w:pPr>
        <w:numPr>
          <w:ilvl w:val="0"/>
          <w:numId w:val="2"/>
        </w:numPr>
        <w:pBdr>
          <w:top w:color="auto" w:space="0" w:sz="0" w:val="none"/>
          <w:left w:color="auto" w:space="0" w:sz="0" w:val="none"/>
          <w:bottom w:color="auto" w:space="0" w:sz="0" w:val="none"/>
          <w:right w:color="auto" w:space="0" w:sz="0" w:val="none"/>
          <w:between w:color="auto" w:space="0" w:sz="0" w:val="none"/>
        </w:pBdr>
        <w:spacing w:after="100" w:before="0" w:beforeAutospacing="0" w:line="523.6363636363636" w:lineRule="auto"/>
        <w:ind w:left="720" w:hanging="360"/>
        <w:rPr>
          <w:highlight w:val="white"/>
        </w:rPr>
      </w:pPr>
      <w:r w:rsidDel="00000000" w:rsidR="00000000" w:rsidRPr="00000000">
        <w:rPr>
          <w:b w:val="1"/>
          <w:sz w:val="26"/>
          <w:szCs w:val="26"/>
          <w:highlight w:val="white"/>
          <w:rtl w:val="0"/>
        </w:rPr>
        <w:t xml:space="preserve">Unknown Area: </w:t>
      </w:r>
      <w:r w:rsidDel="00000000" w:rsidR="00000000" w:rsidRPr="00000000">
        <w:rPr>
          <w:sz w:val="26"/>
          <w:szCs w:val="26"/>
          <w:highlight w:val="white"/>
          <w:rtl w:val="0"/>
        </w:rPr>
        <w:t xml:space="preserve">write the adjectives that were not chosen by any of you, but that you are prompted to consider as your self-awareness increases.</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sz w:val="26"/>
          <w:szCs w:val="26"/>
          <w:highlight w:val="white"/>
        </w:rPr>
      </w:pPr>
      <w:r w:rsidDel="00000000" w:rsidR="00000000" w:rsidRPr="00000000">
        <w:rPr>
          <w:b w:val="1"/>
          <w:sz w:val="26"/>
          <w:szCs w:val="26"/>
          <w:highlight w:val="white"/>
          <w:rtl w:val="0"/>
        </w:rPr>
        <w:t xml:space="preserve">Define Your Goal</w:t>
      </w:r>
      <w:r w:rsidDel="00000000" w:rsidR="00000000" w:rsidRPr="00000000">
        <w:rPr>
          <w:sz w:val="26"/>
          <w:szCs w:val="26"/>
          <w:highlight w:val="white"/>
          <w:rtl w:val="0"/>
        </w:rPr>
        <w:t xml:space="preserve"> – look at your completed Johari Window, and think about how you can increase your Open Area and reduce the other quadrants. For example, if you tend to be secretive, you may want to reduce the size of your Hidden Area. Or, if you're surprised by what your colleagues think about you, you might want to minimize your Blind Area.To reduce the size of your Blind or Unknown areas, you need to improve your self-awareness by seeking and accepting.This can be daunting, but finding out new things about yourself can also be empowering, and fun! When people provide feedback about you, and you are receptive to it, your Open Area expands horizontally and your Blind Area gets smaller.</w:t>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b w:val="1"/>
          <w:sz w:val="26"/>
          <w:szCs w:val="26"/>
          <w:highlight w:val="white"/>
        </w:rPr>
      </w:pPr>
      <w:r w:rsidDel="00000000" w:rsidR="00000000" w:rsidRPr="00000000">
        <w:rPr>
          <w:sz w:val="26"/>
          <w:szCs w:val="26"/>
          <w:highlight w:val="white"/>
          <w:rtl w:val="0"/>
        </w:rPr>
        <w:t xml:space="preserve">      </w:t>
      </w:r>
      <w:r w:rsidDel="00000000" w:rsidR="00000000" w:rsidRPr="00000000">
        <w:rPr>
          <w:b w:val="1"/>
          <w:sz w:val="26"/>
          <w:szCs w:val="26"/>
          <w:highlight w:val="white"/>
          <w:rtl w:val="0"/>
        </w:rPr>
        <w:t xml:space="preserve">PERSONAL DEVELOPMENT PLAN</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sz w:val="26"/>
          <w:szCs w:val="26"/>
          <w:highlight w:val="white"/>
        </w:rPr>
      </w:pPr>
      <w:r w:rsidDel="00000000" w:rsidR="00000000" w:rsidRPr="00000000">
        <w:rPr>
          <w:rFonts w:ascii="Helvetica Neue" w:cs="Helvetica Neue" w:eastAsia="Helvetica Neue" w:hAnsi="Helvetica Neue"/>
          <w:color w:val="bfbfbf"/>
          <w:sz w:val="24"/>
          <w:szCs w:val="24"/>
          <w:shd w:fill="1f1f1f" w:val="clear"/>
          <w:rtl w:val="0"/>
        </w:rPr>
        <w:t xml:space="preserve">A Personal Development Plan is a form of self-evaluation and self reflection that is typically used in higher education and the workplace </w:t>
      </w:r>
      <w:r w:rsidDel="00000000" w:rsidR="00000000" w:rsidRPr="00000000">
        <w:rPr>
          <w:rFonts w:ascii="Helvetica Neue" w:cs="Helvetica Neue" w:eastAsia="Helvetica Neue" w:hAnsi="Helvetica Neue"/>
          <w:color w:val="e2eeff"/>
          <w:sz w:val="24"/>
          <w:szCs w:val="24"/>
          <w:shd w:fill="3a3f50" w:val="clear"/>
          <w:rtl w:val="0"/>
        </w:rPr>
        <w:t xml:space="preserve"> </w:t>
      </w:r>
      <w:r w:rsidDel="00000000" w:rsidR="00000000" w:rsidRPr="00000000">
        <w:rPr>
          <w:rFonts w:ascii="Helvetica Neue" w:cs="Helvetica Neue" w:eastAsia="Helvetica Neue" w:hAnsi="Helvetica Neue"/>
          <w:color w:val="bfbfbf"/>
          <w:sz w:val="24"/>
          <w:szCs w:val="24"/>
          <w:shd w:fill="1f1f1f" w:val="clear"/>
          <w:rtl w:val="0"/>
        </w:rPr>
        <w:t xml:space="preserve">. However, it can also be a beneficial exercise in your personal life. For example, you may want to learn a new language before travelling overseas, and a PDP can help you achieve this goal.</w:t>
      </w: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rFonts w:ascii="Helvetica Neue" w:cs="Helvetica Neue" w:eastAsia="Helvetica Neue" w:hAnsi="Helvetica Neue"/>
          <w:color w:val="bfbfbf"/>
          <w:sz w:val="24"/>
          <w:szCs w:val="24"/>
          <w:shd w:fill="1f1f1f" w:val="clear"/>
        </w:rPr>
      </w:pPr>
      <w:r w:rsidDel="00000000" w:rsidR="00000000" w:rsidRPr="00000000">
        <w:rPr>
          <w:rFonts w:ascii="Helvetica Neue" w:cs="Helvetica Neue" w:eastAsia="Helvetica Neue" w:hAnsi="Helvetica Neue"/>
          <w:color w:val="bfbfbf"/>
          <w:sz w:val="24"/>
          <w:szCs w:val="24"/>
          <w:shd w:fill="1f1f1f" w:val="clear"/>
          <w:rtl w:val="0"/>
        </w:rPr>
        <w:t xml:space="preserve">A personal development plan reflects your strengths, weaknesses and goals. The aim is to identify skills for personal improvement then set clear goals for each. Ideally, they should be time bound, short term goals that you can measure.</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rFonts w:ascii="Helvetica Neue" w:cs="Helvetica Neue" w:eastAsia="Helvetica Neue" w:hAnsi="Helvetica Neue"/>
          <w:b w:val="1"/>
          <w:color w:val="e8e8e8"/>
          <w:sz w:val="21"/>
          <w:szCs w:val="21"/>
          <w:shd w:fill="1f1f1f" w:val="clear"/>
        </w:rPr>
      </w:pPr>
      <w:r w:rsidDel="00000000" w:rsidR="00000000" w:rsidRPr="00000000">
        <w:rPr>
          <w:rFonts w:ascii="Helvetica Neue" w:cs="Helvetica Neue" w:eastAsia="Helvetica Neue" w:hAnsi="Helvetica Neue"/>
          <w:b w:val="1"/>
          <w:color w:val="e8e8e8"/>
          <w:sz w:val="21"/>
          <w:szCs w:val="21"/>
          <w:shd w:fill="1f1f1f" w:val="clear"/>
          <w:rtl w:val="0"/>
        </w:rPr>
        <w:t xml:space="preserve">five areas of personal growth and what they involve:</w:t>
      </w:r>
    </w:p>
    <w:p w:rsidR="00000000" w:rsidDel="00000000" w:rsidP="00000000" w:rsidRDefault="00000000" w:rsidRPr="00000000" w14:paraId="00000069">
      <w:pPr>
        <w:numPr>
          <w:ilvl w:val="0"/>
          <w:numId w:val="3"/>
        </w:numPr>
        <w:pBdr>
          <w:top w:color="auto" w:space="0" w:sz="0" w:val="none"/>
          <w:left w:color="auto" w:space="0" w:sz="0" w:val="none"/>
          <w:bottom w:color="auto" w:space="0" w:sz="0" w:val="none"/>
          <w:right w:color="auto" w:space="0" w:sz="0" w:val="none"/>
          <w:between w:color="auto" w:space="0" w:sz="0" w:val="none"/>
        </w:pBdr>
        <w:spacing w:after="0" w:afterAutospacing="0" w:before="180" w:line="523.6363636363636" w:lineRule="auto"/>
        <w:ind w:left="960" w:hanging="360"/>
        <w:rPr>
          <w:shd w:fill="1f1f1f" w:val="clear"/>
        </w:rPr>
      </w:pPr>
      <w:r w:rsidDel="00000000" w:rsidR="00000000" w:rsidRPr="00000000">
        <w:rPr>
          <w:rFonts w:ascii="Helvetica Neue" w:cs="Helvetica Neue" w:eastAsia="Helvetica Neue" w:hAnsi="Helvetica Neue"/>
          <w:color w:val="e8e8e8"/>
          <w:sz w:val="21"/>
          <w:szCs w:val="21"/>
          <w:shd w:fill="1f1f1f" w:val="clear"/>
          <w:rtl w:val="0"/>
        </w:rPr>
        <w:t xml:space="preserve">Mental growth. Mental growth focuses on the development of your mind, such as the way you think and learn. ... </w:t>
      </w:r>
    </w:p>
    <w:p w:rsidR="00000000" w:rsidDel="00000000" w:rsidP="00000000" w:rsidRDefault="00000000" w:rsidRPr="00000000" w14:paraId="0000006A">
      <w:pPr>
        <w:numPr>
          <w:ilvl w:val="0"/>
          <w:numId w:val="3"/>
        </w:numPr>
        <w:pBdr>
          <w:top w:color="auto" w:space="0" w:sz="0" w:val="none"/>
          <w:left w:color="auto" w:space="0" w:sz="0" w:val="none"/>
          <w:bottom w:color="auto" w:space="0" w:sz="0" w:val="none"/>
          <w:right w:color="auto" w:space="0" w:sz="0" w:val="none"/>
          <w:between w:color="auto" w:space="0" w:sz="0" w:val="none"/>
        </w:pBdr>
        <w:spacing w:after="0" w:afterAutospacing="0" w:before="0" w:beforeAutospacing="0" w:line="523.6363636363636" w:lineRule="auto"/>
        <w:ind w:left="960" w:hanging="360"/>
        <w:rPr>
          <w:shd w:fill="1f1f1f" w:val="clear"/>
        </w:rPr>
      </w:pPr>
      <w:r w:rsidDel="00000000" w:rsidR="00000000" w:rsidRPr="00000000">
        <w:rPr>
          <w:rFonts w:ascii="Helvetica Neue" w:cs="Helvetica Neue" w:eastAsia="Helvetica Neue" w:hAnsi="Helvetica Neue"/>
          <w:color w:val="e8e8e8"/>
          <w:sz w:val="21"/>
          <w:szCs w:val="21"/>
          <w:shd w:fill="1f1f1f" w:val="clear"/>
          <w:rtl w:val="0"/>
        </w:rPr>
        <w:t xml:space="preserve">Social growth. Social growth involves improving your communication skills . ... </w:t>
      </w:r>
    </w:p>
    <w:p w:rsidR="00000000" w:rsidDel="00000000" w:rsidP="00000000" w:rsidRDefault="00000000" w:rsidRPr="00000000" w14:paraId="0000006B">
      <w:pPr>
        <w:numPr>
          <w:ilvl w:val="0"/>
          <w:numId w:val="3"/>
        </w:numPr>
        <w:pBdr>
          <w:top w:color="auto" w:space="0" w:sz="0" w:val="none"/>
          <w:left w:color="auto" w:space="0" w:sz="0" w:val="none"/>
          <w:bottom w:color="auto" w:space="0" w:sz="0" w:val="none"/>
          <w:right w:color="auto" w:space="0" w:sz="0" w:val="none"/>
          <w:between w:color="auto" w:space="0" w:sz="0" w:val="none"/>
        </w:pBdr>
        <w:spacing w:after="0" w:afterAutospacing="0" w:before="0" w:beforeAutospacing="0" w:line="523.6363636363636" w:lineRule="auto"/>
        <w:ind w:left="960" w:hanging="360"/>
        <w:rPr>
          <w:shd w:fill="1f1f1f" w:val="clear"/>
        </w:rPr>
      </w:pPr>
      <w:r w:rsidDel="00000000" w:rsidR="00000000" w:rsidRPr="00000000">
        <w:rPr>
          <w:rFonts w:ascii="Helvetica Neue" w:cs="Helvetica Neue" w:eastAsia="Helvetica Neue" w:hAnsi="Helvetica Neue"/>
          <w:color w:val="e8e8e8"/>
          <w:sz w:val="21"/>
          <w:szCs w:val="21"/>
          <w:shd w:fill="1f1f1f" w:val="clear"/>
          <w:rtl w:val="0"/>
        </w:rPr>
        <w:t xml:space="preserve">Spiritual growth. ... </w:t>
      </w:r>
    </w:p>
    <w:p w:rsidR="00000000" w:rsidDel="00000000" w:rsidP="00000000" w:rsidRDefault="00000000" w:rsidRPr="00000000" w14:paraId="0000006C">
      <w:pPr>
        <w:numPr>
          <w:ilvl w:val="0"/>
          <w:numId w:val="3"/>
        </w:numPr>
        <w:pBdr>
          <w:top w:color="auto" w:space="0" w:sz="0" w:val="none"/>
          <w:left w:color="auto" w:space="0" w:sz="0" w:val="none"/>
          <w:bottom w:color="auto" w:space="0" w:sz="0" w:val="none"/>
          <w:right w:color="auto" w:space="0" w:sz="0" w:val="none"/>
          <w:between w:color="auto" w:space="0" w:sz="0" w:val="none"/>
        </w:pBdr>
        <w:spacing w:after="0" w:afterAutospacing="0" w:before="0" w:beforeAutospacing="0" w:line="523.6363636363636" w:lineRule="auto"/>
        <w:ind w:left="960" w:hanging="360"/>
        <w:rPr>
          <w:shd w:fill="1f1f1f" w:val="clear"/>
        </w:rPr>
      </w:pPr>
      <w:r w:rsidDel="00000000" w:rsidR="00000000" w:rsidRPr="00000000">
        <w:rPr>
          <w:rFonts w:ascii="Helvetica Neue" w:cs="Helvetica Neue" w:eastAsia="Helvetica Neue" w:hAnsi="Helvetica Neue"/>
          <w:color w:val="e8e8e8"/>
          <w:sz w:val="21"/>
          <w:szCs w:val="21"/>
          <w:shd w:fill="1f1f1f" w:val="clear"/>
          <w:rtl w:val="0"/>
        </w:rPr>
        <w:t xml:space="preserve">Emotional growth. ... </w:t>
      </w:r>
    </w:p>
    <w:p w:rsidR="00000000" w:rsidDel="00000000" w:rsidP="00000000" w:rsidRDefault="00000000" w:rsidRPr="00000000" w14:paraId="0000006D">
      <w:pPr>
        <w:numPr>
          <w:ilvl w:val="0"/>
          <w:numId w:val="3"/>
        </w:numPr>
        <w:pBdr>
          <w:top w:color="auto" w:space="0" w:sz="0" w:val="none"/>
          <w:left w:color="auto" w:space="0" w:sz="0" w:val="none"/>
          <w:bottom w:color="auto" w:space="0" w:sz="0" w:val="none"/>
          <w:right w:color="auto" w:space="0" w:sz="0" w:val="none"/>
          <w:between w:color="auto" w:space="0" w:sz="0" w:val="none"/>
        </w:pBdr>
        <w:spacing w:after="180" w:before="0" w:beforeAutospacing="0" w:line="523.6363636363636" w:lineRule="auto"/>
        <w:ind w:left="960" w:hanging="360"/>
        <w:rPr>
          <w:shd w:fill="1f1f1f" w:val="clear"/>
        </w:rPr>
      </w:pPr>
      <w:r w:rsidDel="00000000" w:rsidR="00000000" w:rsidRPr="00000000">
        <w:rPr>
          <w:rFonts w:ascii="Helvetica Neue" w:cs="Helvetica Neue" w:eastAsia="Helvetica Neue" w:hAnsi="Helvetica Neue"/>
          <w:color w:val="e8e8e8"/>
          <w:sz w:val="21"/>
          <w:szCs w:val="21"/>
          <w:shd w:fill="1f1f1f" w:val="clear"/>
          <w:rtl w:val="0"/>
        </w:rPr>
        <w:t xml:space="preserve">Physical growth.</w:t>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rFonts w:ascii="Helvetica Neue" w:cs="Helvetica Neue" w:eastAsia="Helvetica Neue" w:hAnsi="Helvetica Neue"/>
          <w:b w:val="1"/>
          <w:color w:val="bfbfbf"/>
          <w:sz w:val="24"/>
          <w:szCs w:val="24"/>
          <w:shd w:fill="1f1f1f" w:val="clear"/>
        </w:rPr>
      </w:pPr>
      <w:r w:rsidDel="00000000" w:rsidR="00000000" w:rsidRPr="00000000">
        <w:rPr>
          <w:rFonts w:ascii="Helvetica Neue" w:cs="Helvetica Neue" w:eastAsia="Helvetica Neue" w:hAnsi="Helvetica Neue"/>
          <w:color w:val="bfbfbf"/>
          <w:sz w:val="24"/>
          <w:szCs w:val="24"/>
          <w:shd w:fill="1f1f1f" w:val="clear"/>
          <w:rtl w:val="0"/>
        </w:rPr>
        <w:t xml:space="preserve">         </w:t>
      </w:r>
      <w:r w:rsidDel="00000000" w:rsidR="00000000" w:rsidRPr="00000000">
        <w:rPr>
          <w:rtl w:val="0"/>
        </w:rPr>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rFonts w:ascii="Helvetica Neue" w:cs="Helvetica Neue" w:eastAsia="Helvetica Neue" w:hAnsi="Helvetica Neue"/>
          <w:b w:val="1"/>
          <w:color w:val="bfbfbf"/>
          <w:sz w:val="24"/>
          <w:szCs w:val="24"/>
          <w:shd w:fill="1f1f1f" w:val="clear"/>
        </w:rPr>
      </w:pPr>
      <w:r w:rsidDel="00000000" w:rsidR="00000000" w:rsidRPr="00000000">
        <w:rPr>
          <w:rtl w:val="0"/>
        </w:rPr>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pacing w:after="100" w:before="240" w:line="523.6363636363636" w:lineRule="auto"/>
        <w:rPr>
          <w:sz w:val="26"/>
          <w:szCs w:val="26"/>
          <w:highlight w:val="white"/>
        </w:rPr>
      </w:pPr>
      <w:r w:rsidDel="00000000" w:rsidR="00000000" w:rsidRPr="00000000">
        <w:rPr>
          <w:rtl w:val="0"/>
        </w:rPr>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6"/>
          <w:szCs w:val="26"/>
          <w:highlight w:val="white"/>
        </w:rPr>
      </w:pPr>
      <w:r w:rsidDel="00000000" w:rsidR="00000000" w:rsidRPr="00000000">
        <w:rPr>
          <w:rtl w:val="0"/>
        </w:rPr>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6"/>
          <w:szCs w:val="26"/>
          <w:highlight w:val="white"/>
        </w:rPr>
      </w:pPr>
      <w:r w:rsidDel="00000000" w:rsidR="00000000" w:rsidRPr="00000000">
        <w:rPr>
          <w:rtl w:val="0"/>
        </w:rPr>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highlight w:val="white"/>
        </w:rPr>
      </w:pPr>
      <w:r w:rsidDel="00000000" w:rsidR="00000000" w:rsidRPr="00000000">
        <w:rPr>
          <w:sz w:val="20"/>
          <w:szCs w:val="20"/>
          <w:highlight w:val="white"/>
          <w:rtl w:val="0"/>
        </w:rPr>
        <w:t xml:space="preserve">   </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pacing w:after="100" w:line="335.99999999999994" w:lineRule="auto"/>
        <w:rPr>
          <w:sz w:val="20"/>
          <w:szCs w:val="20"/>
          <w:shd w:fill="e4f8f9" w:val="clear"/>
        </w:rPr>
      </w:pPr>
      <w:r w:rsidDel="00000000" w:rsidR="00000000" w:rsidRPr="00000000">
        <w:rPr>
          <w:rtl w:val="0"/>
        </w:rPr>
      </w:r>
    </w:p>
    <w:p w:rsidR="00000000" w:rsidDel="00000000" w:rsidP="00000000" w:rsidRDefault="00000000" w:rsidRPr="00000000" w14:paraId="00000075">
      <w:pPr>
        <w:pBdr>
          <w:top w:color="auto" w:space="0" w:sz="0" w:val="none"/>
          <w:bottom w:color="auto" w:space="0" w:sz="0" w:val="none"/>
          <w:right w:color="auto" w:space="0" w:sz="0" w:val="none"/>
          <w:between w:color="auto" w:space="0" w:sz="0" w:val="none"/>
        </w:pBdr>
        <w:spacing w:after="100" w:line="335.99999999999994" w:lineRule="auto"/>
        <w:rPr>
          <w:sz w:val="20"/>
          <w:szCs w:val="20"/>
          <w:shd w:fill="e4f8f9" w:val="clear"/>
        </w:rPr>
      </w:pPr>
      <w:r w:rsidDel="00000000" w:rsidR="00000000" w:rsidRPr="00000000">
        <w:rPr>
          <w:rtl w:val="0"/>
        </w:rPr>
      </w:r>
    </w:p>
    <w:p w:rsidR="00000000" w:rsidDel="00000000" w:rsidP="00000000" w:rsidRDefault="00000000" w:rsidRPr="00000000" w14:paraId="00000076">
      <w:pPr>
        <w:pBdr>
          <w:top w:color="auto" w:space="0" w:sz="0" w:val="none"/>
          <w:bottom w:color="auto" w:space="0" w:sz="0" w:val="none"/>
          <w:right w:color="auto" w:space="0" w:sz="0" w:val="none"/>
          <w:between w:color="auto" w:space="0" w:sz="0" w:val="none"/>
        </w:pBdr>
        <w:spacing w:after="100" w:line="335.99999999999994" w:lineRule="auto"/>
        <w:rPr>
          <w:sz w:val="20"/>
          <w:szCs w:val="20"/>
          <w:shd w:fill="e4f8f9" w:val="clea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b w:val="0"/>
        <w:i w:val="0"/>
        <w:smallCaps w:val="0"/>
        <w:strike w:val="0"/>
        <w:color w:val="000000"/>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b w:val="0"/>
        <w:i w:val="0"/>
        <w:smallCaps w:val="0"/>
        <w:strike w:val="0"/>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Helvetica Neue" w:cs="Helvetica Neue" w:eastAsia="Helvetica Neue" w:hAnsi="Helvetica Neue"/>
        <w:b w:val="0"/>
        <w:i w:val="0"/>
        <w:smallCaps w:val="0"/>
        <w:strike w:val="0"/>
        <w:color w:val="e8e8e8"/>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Arial" w:cs="Arial" w:eastAsia="Arial" w:hAnsi="Arial"/>
        <w:b w:val="0"/>
        <w:i w:val="0"/>
        <w:smallCaps w:val="0"/>
        <w:strike w:val="0"/>
        <w:color w:val="000000"/>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Arial" w:cs="Arial" w:eastAsia="Arial" w:hAnsi="Arial"/>
        <w:b w:val="0"/>
        <w:i w:val="0"/>
        <w:smallCaps w:val="0"/>
        <w:strike w:val="0"/>
        <w:color w:val="000000"/>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Arial" w:cs="Arial" w:eastAsia="Arial" w:hAnsi="Arial"/>
        <w:b w:val="0"/>
        <w:i w:val="0"/>
        <w:smallCaps w:val="0"/>
        <w:strike w:val="0"/>
        <w:color w:val="000000"/>
        <w:sz w:val="20"/>
        <w:szCs w:val="20"/>
        <w:u w:val="none"/>
        <w:shd w:fill="e4f8f9" w:val="clear"/>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b w:val="0"/>
        <w:i w:val="0"/>
        <w:smallCaps w:val="0"/>
        <w:strike w:val="0"/>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b w:val="0"/>
        <w:i w:val="0"/>
        <w:smallCaps w:val="0"/>
        <w:strike w:val="0"/>
        <w:sz w:val="26"/>
        <w:szCs w:val="26"/>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