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16986A" w14:textId="6C6F03BC" w:rsidR="00BC4BBA" w:rsidRPr="00590AAB" w:rsidRDefault="00760BD4" w:rsidP="00590AAB">
      <w:pPr>
        <w:spacing w:line="360" w:lineRule="auto"/>
        <w:rPr>
          <w:rFonts w:ascii="Arial" w:hAnsi="Arial" w:cs="Arial"/>
          <w:sz w:val="24"/>
          <w:szCs w:val="24"/>
        </w:rPr>
      </w:pPr>
      <w:r w:rsidRPr="00590AAB">
        <w:rPr>
          <w:rFonts w:ascii="Arial" w:hAnsi="Arial" w:cs="Arial"/>
          <w:sz w:val="24"/>
          <w:szCs w:val="24"/>
        </w:rPr>
        <w:t>What is Quality Leadership?</w:t>
      </w:r>
      <w:r w:rsidR="001959C5">
        <w:rPr>
          <w:rFonts w:ascii="Arial" w:hAnsi="Arial" w:cs="Arial"/>
          <w:sz w:val="24"/>
          <w:szCs w:val="24"/>
        </w:rPr>
        <w:t xml:space="preserve"> And why is it important?</w:t>
      </w:r>
    </w:p>
    <w:p w14:paraId="66E21816" w14:textId="6BEFE103" w:rsidR="00BC4BBA" w:rsidRPr="00590AAB" w:rsidRDefault="00BC4BBA" w:rsidP="00590AAB">
      <w:pPr>
        <w:spacing w:line="360" w:lineRule="auto"/>
        <w:rPr>
          <w:rFonts w:ascii="Arial" w:hAnsi="Arial" w:cs="Arial"/>
          <w:sz w:val="24"/>
          <w:szCs w:val="24"/>
        </w:rPr>
      </w:pPr>
      <w:r w:rsidRPr="00590AAB">
        <w:rPr>
          <w:rFonts w:ascii="Arial" w:hAnsi="Arial" w:cs="Arial"/>
          <w:sz w:val="24"/>
          <w:szCs w:val="24"/>
        </w:rPr>
        <w:t xml:space="preserve">Bland (no date) explains quality in the early years might be difficult to define because 'what quality looks like' can be a very personal concept based on pedagogy, experience, </w:t>
      </w:r>
      <w:proofErr w:type="gramStart"/>
      <w:r w:rsidRPr="00590AAB">
        <w:rPr>
          <w:rFonts w:ascii="Arial" w:hAnsi="Arial" w:cs="Arial"/>
          <w:sz w:val="24"/>
          <w:szCs w:val="24"/>
        </w:rPr>
        <w:t>training</w:t>
      </w:r>
      <w:proofErr w:type="gramEnd"/>
      <w:r w:rsidRPr="00590AAB">
        <w:rPr>
          <w:rFonts w:ascii="Arial" w:hAnsi="Arial" w:cs="Arial"/>
          <w:sz w:val="24"/>
          <w:szCs w:val="24"/>
        </w:rPr>
        <w:t xml:space="preserve"> and other personal opinions. As a group, each practitioner can develop their shared picture of what excellence entails. Bland (no date) continues </w:t>
      </w:r>
      <w:r w:rsidR="00622CD1" w:rsidRPr="00590AAB">
        <w:rPr>
          <w:rFonts w:ascii="Arial" w:hAnsi="Arial" w:cs="Arial"/>
          <w:sz w:val="24"/>
          <w:szCs w:val="24"/>
        </w:rPr>
        <w:t xml:space="preserve">stating, </w:t>
      </w:r>
      <w:r w:rsidRPr="00590AAB">
        <w:rPr>
          <w:rFonts w:ascii="Arial" w:hAnsi="Arial" w:cs="Arial"/>
          <w:sz w:val="24"/>
          <w:szCs w:val="24"/>
        </w:rPr>
        <w:t xml:space="preserve">meeting as a whole setting </w:t>
      </w:r>
      <w:r w:rsidR="00622CD1" w:rsidRPr="00590AAB">
        <w:rPr>
          <w:rFonts w:ascii="Arial" w:hAnsi="Arial" w:cs="Arial"/>
          <w:sz w:val="24"/>
          <w:szCs w:val="24"/>
        </w:rPr>
        <w:t xml:space="preserve">is good </w:t>
      </w:r>
      <w:r w:rsidRPr="00590AAB">
        <w:rPr>
          <w:rFonts w:ascii="Arial" w:hAnsi="Arial" w:cs="Arial"/>
          <w:sz w:val="24"/>
          <w:szCs w:val="24"/>
        </w:rPr>
        <w:t>to discuss visions</w:t>
      </w:r>
      <w:r w:rsidR="00622CD1" w:rsidRPr="00590AAB">
        <w:rPr>
          <w:rFonts w:ascii="Arial" w:hAnsi="Arial" w:cs="Arial"/>
          <w:sz w:val="24"/>
          <w:szCs w:val="24"/>
        </w:rPr>
        <w:t>,</w:t>
      </w:r>
      <w:r w:rsidRPr="00590AAB">
        <w:rPr>
          <w:rFonts w:ascii="Arial" w:hAnsi="Arial" w:cs="Arial"/>
          <w:sz w:val="24"/>
          <w:szCs w:val="24"/>
        </w:rPr>
        <w:t xml:space="preserve"> ethos and establish quality based on related research, curricular materials, statutory documents, staff knowledge and the children with whom all practitioners work with.</w:t>
      </w:r>
    </w:p>
    <w:p w14:paraId="0AC2EE52" w14:textId="4124EF21" w:rsidR="00BC4BBA" w:rsidRPr="00590AAB" w:rsidRDefault="00BC4BBA" w:rsidP="00590AAB">
      <w:pPr>
        <w:spacing w:line="360" w:lineRule="auto"/>
        <w:rPr>
          <w:rFonts w:ascii="Arial" w:hAnsi="Arial" w:cs="Arial"/>
          <w:sz w:val="24"/>
          <w:szCs w:val="24"/>
        </w:rPr>
      </w:pPr>
      <w:r w:rsidRPr="00590AAB">
        <w:rPr>
          <w:rFonts w:ascii="Arial" w:hAnsi="Arial" w:cs="Arial"/>
          <w:sz w:val="24"/>
          <w:szCs w:val="24"/>
        </w:rPr>
        <w:t xml:space="preserve">A good way to start is to use </w:t>
      </w:r>
      <w:r w:rsidR="00622CD1" w:rsidRPr="00590AAB">
        <w:rPr>
          <w:rFonts w:ascii="Arial" w:hAnsi="Arial" w:cs="Arial"/>
          <w:sz w:val="24"/>
          <w:szCs w:val="24"/>
        </w:rPr>
        <w:t>small steps</w:t>
      </w:r>
      <w:r w:rsidRPr="00590AAB">
        <w:rPr>
          <w:rFonts w:ascii="Arial" w:hAnsi="Arial" w:cs="Arial"/>
          <w:sz w:val="24"/>
          <w:szCs w:val="24"/>
        </w:rPr>
        <w:t xml:space="preserve">, such as, focusing on one area of practise, such as language development with babies and reflecting on what great practise would look like in this area. </w:t>
      </w:r>
      <w:r w:rsidR="00622CD1" w:rsidRPr="00590AAB">
        <w:rPr>
          <w:rFonts w:ascii="Arial" w:hAnsi="Arial" w:cs="Arial"/>
          <w:sz w:val="24"/>
          <w:szCs w:val="24"/>
        </w:rPr>
        <w:t>Practitioners can</w:t>
      </w:r>
      <w:r w:rsidRPr="00590AAB">
        <w:rPr>
          <w:rFonts w:ascii="Arial" w:hAnsi="Arial" w:cs="Arial"/>
          <w:sz w:val="24"/>
          <w:szCs w:val="24"/>
        </w:rPr>
        <w:t xml:space="preserve"> select the evaluation resources that they can utilise once they</w:t>
      </w:r>
      <w:r w:rsidR="00622CD1" w:rsidRPr="00590AAB">
        <w:rPr>
          <w:rFonts w:ascii="Arial" w:hAnsi="Arial" w:cs="Arial"/>
          <w:sz w:val="24"/>
          <w:szCs w:val="24"/>
        </w:rPr>
        <w:t xml:space="preserve"> have</w:t>
      </w:r>
      <w:r w:rsidRPr="00590AAB">
        <w:rPr>
          <w:rFonts w:ascii="Arial" w:hAnsi="Arial" w:cs="Arial"/>
          <w:sz w:val="24"/>
          <w:szCs w:val="24"/>
        </w:rPr>
        <w:t xml:space="preserve"> defined</w:t>
      </w:r>
      <w:r w:rsidR="00622CD1" w:rsidRPr="00590AAB">
        <w:rPr>
          <w:rFonts w:ascii="Arial" w:hAnsi="Arial" w:cs="Arial"/>
          <w:sz w:val="24"/>
          <w:szCs w:val="24"/>
        </w:rPr>
        <w:t>,</w:t>
      </w:r>
      <w:r w:rsidRPr="00590AAB">
        <w:rPr>
          <w:rFonts w:ascii="Arial" w:hAnsi="Arial" w:cs="Arial"/>
          <w:sz w:val="24"/>
          <w:szCs w:val="24"/>
        </w:rPr>
        <w:t xml:space="preserve"> what defines quality practise in the area their monitoring</w:t>
      </w:r>
      <w:r w:rsidR="00D56C3A" w:rsidRPr="00590AAB">
        <w:rPr>
          <w:rFonts w:ascii="Arial" w:hAnsi="Arial" w:cs="Arial"/>
          <w:sz w:val="24"/>
          <w:szCs w:val="24"/>
        </w:rPr>
        <w:t xml:space="preserve"> </w:t>
      </w:r>
      <w:r w:rsidRPr="00590AAB">
        <w:rPr>
          <w:rFonts w:ascii="Arial" w:hAnsi="Arial" w:cs="Arial"/>
          <w:sz w:val="24"/>
          <w:szCs w:val="24"/>
        </w:rPr>
        <w:t>(Bland,</w:t>
      </w:r>
      <w:r w:rsidR="00622CD1" w:rsidRPr="00590AAB">
        <w:rPr>
          <w:rFonts w:ascii="Arial" w:hAnsi="Arial" w:cs="Arial"/>
          <w:sz w:val="24"/>
          <w:szCs w:val="24"/>
        </w:rPr>
        <w:t xml:space="preserve"> </w:t>
      </w:r>
      <w:r w:rsidRPr="00590AAB">
        <w:rPr>
          <w:rFonts w:ascii="Arial" w:hAnsi="Arial" w:cs="Arial"/>
          <w:sz w:val="24"/>
          <w:szCs w:val="24"/>
        </w:rPr>
        <w:t>no date)</w:t>
      </w:r>
      <w:r w:rsidR="00622CD1" w:rsidRPr="00590AAB">
        <w:rPr>
          <w:rFonts w:ascii="Arial" w:hAnsi="Arial" w:cs="Arial"/>
          <w:sz w:val="24"/>
          <w:szCs w:val="24"/>
        </w:rPr>
        <w:t>.</w:t>
      </w:r>
    </w:p>
    <w:p w14:paraId="0E8326A1" w14:textId="77777777" w:rsidR="00622CD1" w:rsidRPr="00590AAB" w:rsidRDefault="00622CD1" w:rsidP="00590AAB">
      <w:pPr>
        <w:spacing w:line="360" w:lineRule="auto"/>
        <w:rPr>
          <w:rFonts w:ascii="Arial" w:hAnsi="Arial" w:cs="Arial"/>
          <w:sz w:val="24"/>
          <w:szCs w:val="24"/>
        </w:rPr>
      </w:pPr>
    </w:p>
    <w:p w14:paraId="733D6999" w14:textId="1D73ECEA" w:rsidR="00BC4BBA" w:rsidRPr="00590AAB" w:rsidRDefault="00BC4BBA" w:rsidP="00590AAB">
      <w:pPr>
        <w:spacing w:line="360" w:lineRule="auto"/>
        <w:rPr>
          <w:rFonts w:ascii="Arial" w:hAnsi="Arial" w:cs="Arial"/>
          <w:sz w:val="24"/>
          <w:szCs w:val="24"/>
        </w:rPr>
      </w:pPr>
      <w:r w:rsidRPr="00590AAB">
        <w:rPr>
          <w:rFonts w:ascii="Arial" w:hAnsi="Arial" w:cs="Arial"/>
          <w:sz w:val="24"/>
          <w:szCs w:val="24"/>
        </w:rPr>
        <w:t xml:space="preserve">Finding Quality Childcare (2016) defines quality as ‘children feeling embraced regardless of their culture or level of ability’. Furthermore, being around </w:t>
      </w:r>
      <w:r w:rsidR="00622CD1" w:rsidRPr="00590AAB">
        <w:rPr>
          <w:rFonts w:ascii="Arial" w:hAnsi="Arial" w:cs="Arial"/>
          <w:sz w:val="24"/>
          <w:szCs w:val="24"/>
        </w:rPr>
        <w:t>trustworthy</w:t>
      </w:r>
      <w:r w:rsidRPr="00590AAB">
        <w:rPr>
          <w:rFonts w:ascii="Arial" w:hAnsi="Arial" w:cs="Arial"/>
          <w:sz w:val="24"/>
          <w:szCs w:val="24"/>
        </w:rPr>
        <w:t xml:space="preserve"> adults and friends, feeling at ease both physically and emotionally and partaking in a variety of fun activities are all indicators of quality.  Quality improvement Foundation years (2014) states quality improvement is concerned with ensuring that all settings and experts explore how to best create, </w:t>
      </w:r>
      <w:proofErr w:type="gramStart"/>
      <w:r w:rsidRPr="00590AAB">
        <w:rPr>
          <w:rFonts w:ascii="Arial" w:hAnsi="Arial" w:cs="Arial"/>
          <w:sz w:val="24"/>
          <w:szCs w:val="24"/>
        </w:rPr>
        <w:t>maintain</w:t>
      </w:r>
      <w:proofErr w:type="gramEnd"/>
      <w:r w:rsidRPr="00590AAB">
        <w:rPr>
          <w:rFonts w:ascii="Arial" w:hAnsi="Arial" w:cs="Arial"/>
          <w:sz w:val="24"/>
          <w:szCs w:val="24"/>
        </w:rPr>
        <w:t xml:space="preserve"> and improve services in order to provide the greatest quality learning and development experiences for all children and their families. Children who receive high-quality care are more likely to succeed in school and develop the critical social, emotional, and cognitive skills for lifelong learning</w:t>
      </w:r>
      <w:r w:rsidR="00622CD1" w:rsidRPr="00590AAB">
        <w:rPr>
          <w:rFonts w:ascii="Arial" w:hAnsi="Arial" w:cs="Arial"/>
          <w:sz w:val="24"/>
          <w:szCs w:val="24"/>
        </w:rPr>
        <w:t xml:space="preserve"> (Quality Improvement Foundation years, 2014).</w:t>
      </w:r>
    </w:p>
    <w:p w14:paraId="1608FA10" w14:textId="77777777" w:rsidR="00BC4BBA" w:rsidRPr="00590AAB" w:rsidRDefault="00BC4BBA" w:rsidP="00590AAB">
      <w:pPr>
        <w:spacing w:line="360" w:lineRule="auto"/>
        <w:rPr>
          <w:rFonts w:ascii="Arial" w:hAnsi="Arial" w:cs="Arial"/>
          <w:sz w:val="24"/>
          <w:szCs w:val="24"/>
        </w:rPr>
      </w:pPr>
    </w:p>
    <w:p w14:paraId="7099A880" w14:textId="2426E864" w:rsidR="00BC4BBA" w:rsidRPr="00590AAB" w:rsidRDefault="00691E81" w:rsidP="00590AAB">
      <w:pPr>
        <w:spacing w:line="360" w:lineRule="auto"/>
        <w:rPr>
          <w:rFonts w:ascii="Arial" w:hAnsi="Arial" w:cs="Arial"/>
          <w:sz w:val="24"/>
          <w:szCs w:val="24"/>
        </w:rPr>
      </w:pPr>
      <w:r w:rsidRPr="00590AAB">
        <w:rPr>
          <w:rFonts w:ascii="Arial" w:hAnsi="Arial" w:cs="Arial"/>
          <w:sz w:val="24"/>
          <w:szCs w:val="24"/>
        </w:rPr>
        <w:t>The upward trend in Ofsted ratings for early childhood institutions has not been mirrored by a significant lowering of the achievement inequalities between the most and least disadvantaged children</w:t>
      </w:r>
      <w:r w:rsidR="00A474E3" w:rsidRPr="00590AAB">
        <w:rPr>
          <w:rFonts w:ascii="Arial" w:hAnsi="Arial" w:cs="Arial"/>
          <w:sz w:val="24"/>
          <w:szCs w:val="24"/>
        </w:rPr>
        <w:t xml:space="preserve"> (</w:t>
      </w:r>
      <w:r w:rsidR="00891CFC" w:rsidRPr="00590AAB">
        <w:rPr>
          <w:rFonts w:ascii="Arial" w:hAnsi="Arial" w:cs="Arial"/>
          <w:sz w:val="24"/>
          <w:szCs w:val="24"/>
        </w:rPr>
        <w:t>Butler</w:t>
      </w:r>
      <w:r w:rsidR="00D75198" w:rsidRPr="00590AAB">
        <w:rPr>
          <w:rFonts w:ascii="Arial" w:hAnsi="Arial" w:cs="Arial"/>
          <w:sz w:val="24"/>
          <w:szCs w:val="24"/>
        </w:rPr>
        <w:t xml:space="preserve">, </w:t>
      </w:r>
      <w:r w:rsidR="00891CFC" w:rsidRPr="00590AAB">
        <w:rPr>
          <w:rFonts w:ascii="Arial" w:hAnsi="Arial" w:cs="Arial"/>
          <w:sz w:val="24"/>
          <w:szCs w:val="24"/>
        </w:rPr>
        <w:t>2016</w:t>
      </w:r>
      <w:r w:rsidR="00A474E3" w:rsidRPr="00590AAB">
        <w:rPr>
          <w:rFonts w:ascii="Arial" w:hAnsi="Arial" w:cs="Arial"/>
          <w:sz w:val="24"/>
          <w:szCs w:val="24"/>
        </w:rPr>
        <w:t xml:space="preserve">). </w:t>
      </w:r>
      <w:r w:rsidRPr="00590AAB">
        <w:rPr>
          <w:rFonts w:ascii="Arial" w:hAnsi="Arial" w:cs="Arial"/>
          <w:sz w:val="24"/>
          <w:szCs w:val="24"/>
        </w:rPr>
        <w:t xml:space="preserve">Ofsted inspections provide a snapshot of practise in an </w:t>
      </w:r>
      <w:r w:rsidR="00D75198" w:rsidRPr="00590AAB">
        <w:rPr>
          <w:rFonts w:ascii="Arial" w:hAnsi="Arial" w:cs="Arial"/>
          <w:sz w:val="24"/>
          <w:szCs w:val="24"/>
        </w:rPr>
        <w:t>early year’s</w:t>
      </w:r>
      <w:r w:rsidRPr="00590AAB">
        <w:rPr>
          <w:rFonts w:ascii="Arial" w:hAnsi="Arial" w:cs="Arial"/>
          <w:sz w:val="24"/>
          <w:szCs w:val="24"/>
        </w:rPr>
        <w:t xml:space="preserve"> setting and may thus provide a limited picture of how settings contribute to positive outcomes for children</w:t>
      </w:r>
      <w:r w:rsidR="00A474E3" w:rsidRPr="00590AAB">
        <w:rPr>
          <w:rFonts w:ascii="Arial" w:hAnsi="Arial" w:cs="Arial"/>
          <w:sz w:val="24"/>
          <w:szCs w:val="24"/>
        </w:rPr>
        <w:t xml:space="preserve"> </w:t>
      </w:r>
      <w:bookmarkStart w:id="0" w:name="_Hlk141723060"/>
      <w:r w:rsidR="00891CFC" w:rsidRPr="00590AAB">
        <w:rPr>
          <w:rFonts w:ascii="Arial" w:hAnsi="Arial" w:cs="Arial"/>
          <w:sz w:val="24"/>
          <w:szCs w:val="24"/>
        </w:rPr>
        <w:t>(Butler</w:t>
      </w:r>
      <w:r w:rsidR="00D75198" w:rsidRPr="00590AAB">
        <w:rPr>
          <w:rFonts w:ascii="Arial" w:hAnsi="Arial" w:cs="Arial"/>
          <w:sz w:val="24"/>
          <w:szCs w:val="24"/>
        </w:rPr>
        <w:t>,</w:t>
      </w:r>
      <w:r w:rsidR="00891CFC" w:rsidRPr="00590AAB">
        <w:rPr>
          <w:rFonts w:ascii="Arial" w:hAnsi="Arial" w:cs="Arial"/>
          <w:sz w:val="24"/>
          <w:szCs w:val="24"/>
        </w:rPr>
        <w:t xml:space="preserve"> 2016)</w:t>
      </w:r>
      <w:r w:rsidR="00D75198" w:rsidRPr="00590AAB">
        <w:rPr>
          <w:rFonts w:ascii="Arial" w:hAnsi="Arial" w:cs="Arial"/>
          <w:sz w:val="24"/>
          <w:szCs w:val="24"/>
        </w:rPr>
        <w:t>.</w:t>
      </w:r>
    </w:p>
    <w:p w14:paraId="51E2343B" w14:textId="77777777" w:rsidR="00BC4BBA" w:rsidRPr="00590AAB" w:rsidRDefault="00BC4BBA" w:rsidP="00590AAB">
      <w:pPr>
        <w:spacing w:line="360" w:lineRule="auto"/>
        <w:rPr>
          <w:rFonts w:ascii="Arial" w:hAnsi="Arial" w:cs="Arial"/>
          <w:sz w:val="24"/>
          <w:szCs w:val="24"/>
        </w:rPr>
      </w:pPr>
    </w:p>
    <w:bookmarkEnd w:id="0"/>
    <w:p w14:paraId="513367DE" w14:textId="7FAA8B53" w:rsidR="00691E81" w:rsidRPr="00590AAB" w:rsidRDefault="00691E81" w:rsidP="00590AAB">
      <w:pPr>
        <w:spacing w:line="360" w:lineRule="auto"/>
        <w:rPr>
          <w:rFonts w:ascii="Arial" w:hAnsi="Arial" w:cs="Arial"/>
          <w:sz w:val="24"/>
          <w:szCs w:val="24"/>
        </w:rPr>
      </w:pPr>
      <w:r w:rsidRPr="00590AAB">
        <w:rPr>
          <w:rFonts w:ascii="Arial" w:hAnsi="Arial" w:cs="Arial"/>
          <w:sz w:val="24"/>
          <w:szCs w:val="24"/>
        </w:rPr>
        <w:t>Evidence on the structural qualities and practises in settings that make a difference to children should be used to inform regulation and quality improvement policy</w:t>
      </w:r>
      <w:r w:rsidR="00FA089A" w:rsidRPr="00590AAB">
        <w:rPr>
          <w:rFonts w:ascii="Arial" w:hAnsi="Arial" w:cs="Arial"/>
          <w:sz w:val="24"/>
          <w:szCs w:val="24"/>
        </w:rPr>
        <w:t xml:space="preserve"> (</w:t>
      </w:r>
      <w:r w:rsidR="00891CFC" w:rsidRPr="00590AAB">
        <w:rPr>
          <w:rFonts w:ascii="Arial" w:hAnsi="Arial" w:cs="Arial"/>
          <w:sz w:val="24"/>
          <w:szCs w:val="24"/>
        </w:rPr>
        <w:t>Butler</w:t>
      </w:r>
      <w:r w:rsidR="00D75198" w:rsidRPr="00590AAB">
        <w:rPr>
          <w:rFonts w:ascii="Arial" w:hAnsi="Arial" w:cs="Arial"/>
          <w:sz w:val="24"/>
          <w:szCs w:val="24"/>
        </w:rPr>
        <w:t>,</w:t>
      </w:r>
      <w:r w:rsidR="00891CFC" w:rsidRPr="00590AAB">
        <w:rPr>
          <w:rFonts w:ascii="Arial" w:hAnsi="Arial" w:cs="Arial"/>
          <w:sz w:val="24"/>
          <w:szCs w:val="24"/>
        </w:rPr>
        <w:t xml:space="preserve"> 2016</w:t>
      </w:r>
      <w:r w:rsidR="005E7D57" w:rsidRPr="00590AAB">
        <w:rPr>
          <w:rFonts w:ascii="Arial" w:hAnsi="Arial" w:cs="Arial"/>
          <w:sz w:val="24"/>
          <w:szCs w:val="24"/>
        </w:rPr>
        <w:t>)</w:t>
      </w:r>
      <w:r w:rsidR="00D75198" w:rsidRPr="00590AAB">
        <w:rPr>
          <w:rFonts w:ascii="Arial" w:hAnsi="Arial" w:cs="Arial"/>
          <w:sz w:val="24"/>
          <w:szCs w:val="24"/>
        </w:rPr>
        <w:t>.</w:t>
      </w:r>
      <w:r w:rsidR="005E7D57" w:rsidRPr="00590AAB">
        <w:rPr>
          <w:rFonts w:ascii="Arial" w:hAnsi="Arial" w:cs="Arial"/>
          <w:sz w:val="24"/>
          <w:szCs w:val="24"/>
        </w:rPr>
        <w:t xml:space="preserve"> </w:t>
      </w:r>
      <w:r w:rsidRPr="00590AAB">
        <w:rPr>
          <w:rFonts w:ascii="Arial" w:hAnsi="Arial" w:cs="Arial"/>
          <w:sz w:val="24"/>
          <w:szCs w:val="24"/>
        </w:rPr>
        <w:t xml:space="preserve">The Early Years Foundation Stage (EYFS) framework in England </w:t>
      </w:r>
      <w:r w:rsidRPr="00590AAB">
        <w:rPr>
          <w:rFonts w:ascii="Arial" w:hAnsi="Arial" w:cs="Arial"/>
          <w:sz w:val="24"/>
          <w:szCs w:val="24"/>
        </w:rPr>
        <w:lastRenderedPageBreak/>
        <w:t>provides integrated regulatory requirements for learning and development as well as safety and welfare, but this framework is not being used as effectively as it may be to improve results for children.</w:t>
      </w:r>
    </w:p>
    <w:p w14:paraId="16585B77" w14:textId="4F6AD9D4" w:rsidR="0022301D" w:rsidRPr="00590AAB" w:rsidRDefault="00691E81" w:rsidP="00590AAB">
      <w:pPr>
        <w:spacing w:line="360" w:lineRule="auto"/>
        <w:rPr>
          <w:rFonts w:ascii="Arial" w:hAnsi="Arial" w:cs="Arial"/>
          <w:sz w:val="24"/>
          <w:szCs w:val="24"/>
        </w:rPr>
      </w:pPr>
      <w:r w:rsidRPr="00590AAB">
        <w:rPr>
          <w:rFonts w:ascii="Arial" w:hAnsi="Arial" w:cs="Arial"/>
          <w:sz w:val="24"/>
          <w:szCs w:val="24"/>
        </w:rPr>
        <w:t xml:space="preserve"> </w:t>
      </w:r>
    </w:p>
    <w:p w14:paraId="6B17C445" w14:textId="77777777" w:rsidR="00691E81" w:rsidRPr="00590AAB" w:rsidRDefault="00691E81" w:rsidP="00590AAB">
      <w:pPr>
        <w:spacing w:line="360" w:lineRule="auto"/>
        <w:rPr>
          <w:rFonts w:ascii="Arial" w:hAnsi="Arial" w:cs="Arial"/>
          <w:sz w:val="24"/>
          <w:szCs w:val="24"/>
        </w:rPr>
      </w:pPr>
      <w:r w:rsidRPr="00590AAB">
        <w:rPr>
          <w:rFonts w:ascii="Arial" w:hAnsi="Arial" w:cs="Arial"/>
          <w:sz w:val="24"/>
          <w:szCs w:val="24"/>
        </w:rPr>
        <w:t xml:space="preserve">As part of the inspection process, Ofsted should collect a broader range of quality measures, such as personnel qualifications, turnover and retention rates. </w:t>
      </w:r>
    </w:p>
    <w:p w14:paraId="75B734CE" w14:textId="79F4118F" w:rsidR="00691E81" w:rsidRPr="00590AAB" w:rsidRDefault="00691E81" w:rsidP="00590AAB">
      <w:pPr>
        <w:spacing w:line="360" w:lineRule="auto"/>
        <w:rPr>
          <w:rFonts w:ascii="Arial" w:hAnsi="Arial" w:cs="Arial"/>
          <w:sz w:val="24"/>
          <w:szCs w:val="24"/>
        </w:rPr>
      </w:pPr>
      <w:r w:rsidRPr="00590AAB">
        <w:rPr>
          <w:rFonts w:ascii="Arial" w:hAnsi="Arial" w:cs="Arial"/>
          <w:sz w:val="24"/>
          <w:szCs w:val="24"/>
        </w:rPr>
        <w:t>Ofsted should explore making the distinct rating for early years provision in schools available online</w:t>
      </w:r>
      <w:r w:rsidR="005E7D57" w:rsidRPr="00590AAB">
        <w:rPr>
          <w:rFonts w:ascii="Arial" w:hAnsi="Arial" w:cs="Arial"/>
          <w:sz w:val="24"/>
          <w:szCs w:val="24"/>
        </w:rPr>
        <w:t xml:space="preserve"> (</w:t>
      </w:r>
      <w:r w:rsidR="00891CFC" w:rsidRPr="00590AAB">
        <w:rPr>
          <w:rFonts w:ascii="Arial" w:hAnsi="Arial" w:cs="Arial"/>
          <w:sz w:val="24"/>
          <w:szCs w:val="24"/>
        </w:rPr>
        <w:t>Butler</w:t>
      </w:r>
      <w:r w:rsidR="00D75198" w:rsidRPr="00590AAB">
        <w:rPr>
          <w:rFonts w:ascii="Arial" w:hAnsi="Arial" w:cs="Arial"/>
          <w:sz w:val="24"/>
          <w:szCs w:val="24"/>
        </w:rPr>
        <w:t>,</w:t>
      </w:r>
      <w:r w:rsidR="00891CFC" w:rsidRPr="00590AAB">
        <w:rPr>
          <w:rFonts w:ascii="Arial" w:hAnsi="Arial" w:cs="Arial"/>
          <w:sz w:val="24"/>
          <w:szCs w:val="24"/>
        </w:rPr>
        <w:t xml:space="preserve"> 2016</w:t>
      </w:r>
      <w:r w:rsidR="005E7D57" w:rsidRPr="00590AAB">
        <w:rPr>
          <w:rFonts w:ascii="Arial" w:hAnsi="Arial" w:cs="Arial"/>
          <w:sz w:val="24"/>
          <w:szCs w:val="24"/>
        </w:rPr>
        <w:t xml:space="preserve">). </w:t>
      </w:r>
      <w:r w:rsidRPr="00590AAB">
        <w:rPr>
          <w:rFonts w:ascii="Arial" w:hAnsi="Arial" w:cs="Arial"/>
          <w:sz w:val="24"/>
          <w:szCs w:val="24"/>
        </w:rPr>
        <w:t>The Department for Education should ensure that future revisions of the EYFS framework include requirements for settings to have effective arrangements in place for continuous quality improvement and curriculum leadership</w:t>
      </w:r>
      <w:r w:rsidR="005B3965" w:rsidRPr="00590AAB">
        <w:rPr>
          <w:rFonts w:ascii="Arial" w:hAnsi="Arial" w:cs="Arial"/>
          <w:sz w:val="24"/>
          <w:szCs w:val="24"/>
        </w:rPr>
        <w:t xml:space="preserve"> </w:t>
      </w:r>
      <w:r w:rsidR="005E7D57" w:rsidRPr="00590AAB">
        <w:rPr>
          <w:rFonts w:ascii="Arial" w:hAnsi="Arial" w:cs="Arial"/>
          <w:sz w:val="24"/>
          <w:szCs w:val="24"/>
        </w:rPr>
        <w:t>(</w:t>
      </w:r>
      <w:r w:rsidR="00891CFC" w:rsidRPr="00590AAB">
        <w:rPr>
          <w:rFonts w:ascii="Arial" w:hAnsi="Arial" w:cs="Arial"/>
          <w:sz w:val="24"/>
          <w:szCs w:val="24"/>
        </w:rPr>
        <w:t>Butler</w:t>
      </w:r>
      <w:r w:rsidR="00D75198" w:rsidRPr="00590AAB">
        <w:rPr>
          <w:rFonts w:ascii="Arial" w:hAnsi="Arial" w:cs="Arial"/>
          <w:sz w:val="24"/>
          <w:szCs w:val="24"/>
        </w:rPr>
        <w:t xml:space="preserve">, </w:t>
      </w:r>
      <w:r w:rsidR="00891CFC" w:rsidRPr="00590AAB">
        <w:rPr>
          <w:rFonts w:ascii="Arial" w:hAnsi="Arial" w:cs="Arial"/>
          <w:sz w:val="24"/>
          <w:szCs w:val="24"/>
        </w:rPr>
        <w:t>2016</w:t>
      </w:r>
      <w:r w:rsidR="005E7D57" w:rsidRPr="00590AAB">
        <w:rPr>
          <w:rFonts w:ascii="Arial" w:hAnsi="Arial" w:cs="Arial"/>
          <w:sz w:val="24"/>
          <w:szCs w:val="24"/>
        </w:rPr>
        <w:t>).</w:t>
      </w:r>
    </w:p>
    <w:p w14:paraId="288231FD" w14:textId="77777777" w:rsidR="0022301D" w:rsidRPr="00590AAB" w:rsidRDefault="0022301D" w:rsidP="00590AAB">
      <w:pPr>
        <w:spacing w:line="360" w:lineRule="auto"/>
        <w:rPr>
          <w:rFonts w:ascii="Arial" w:hAnsi="Arial" w:cs="Arial"/>
          <w:sz w:val="24"/>
          <w:szCs w:val="24"/>
        </w:rPr>
      </w:pPr>
    </w:p>
    <w:p w14:paraId="779FD4D9" w14:textId="7D174D7C" w:rsidR="00691E81" w:rsidRPr="00590AAB" w:rsidRDefault="00691E81" w:rsidP="00590AAB">
      <w:pPr>
        <w:spacing w:line="360" w:lineRule="auto"/>
        <w:rPr>
          <w:rFonts w:ascii="Arial" w:hAnsi="Arial" w:cs="Arial"/>
          <w:sz w:val="24"/>
          <w:szCs w:val="24"/>
        </w:rPr>
      </w:pPr>
      <w:r w:rsidRPr="00590AAB">
        <w:rPr>
          <w:rFonts w:ascii="Arial" w:hAnsi="Arial" w:cs="Arial"/>
          <w:sz w:val="24"/>
          <w:szCs w:val="24"/>
        </w:rPr>
        <w:t xml:space="preserve">According to research, </w:t>
      </w:r>
      <w:r w:rsidR="00A474E3" w:rsidRPr="00590AAB">
        <w:rPr>
          <w:rFonts w:ascii="Arial" w:hAnsi="Arial" w:cs="Arial"/>
          <w:sz w:val="24"/>
          <w:szCs w:val="24"/>
        </w:rPr>
        <w:t>Birth To 5 Matters (no date)</w:t>
      </w:r>
      <w:r w:rsidR="00575FB0" w:rsidRPr="00590AAB">
        <w:rPr>
          <w:rFonts w:ascii="Arial" w:hAnsi="Arial" w:cs="Arial"/>
          <w:sz w:val="24"/>
          <w:szCs w:val="24"/>
        </w:rPr>
        <w:t xml:space="preserve"> state</w:t>
      </w:r>
      <w:r w:rsidR="00A474E3" w:rsidRPr="00590AAB">
        <w:rPr>
          <w:rFonts w:ascii="Arial" w:hAnsi="Arial" w:cs="Arial"/>
          <w:sz w:val="24"/>
          <w:szCs w:val="24"/>
        </w:rPr>
        <w:t xml:space="preserve"> </w:t>
      </w:r>
      <w:r w:rsidRPr="00590AAB">
        <w:rPr>
          <w:rFonts w:ascii="Arial" w:hAnsi="Arial" w:cs="Arial"/>
          <w:sz w:val="24"/>
          <w:szCs w:val="24"/>
        </w:rPr>
        <w:t>effective high-quality experiences in the early years have a major favourable impact on children's development, their progress through school, and their transition into adulthood. The significance of quality improvement and good leadership is intertwined with the four core principles of practise in the EYFS, acting as a golden thread across Birth to 5 Matters</w:t>
      </w:r>
      <w:r w:rsidR="00A474E3" w:rsidRPr="00590AAB">
        <w:rPr>
          <w:rFonts w:ascii="Arial" w:hAnsi="Arial" w:cs="Arial"/>
          <w:sz w:val="24"/>
          <w:szCs w:val="24"/>
        </w:rPr>
        <w:t xml:space="preserve"> (no date). </w:t>
      </w:r>
      <w:r w:rsidRPr="00590AAB">
        <w:rPr>
          <w:rFonts w:ascii="Arial" w:hAnsi="Arial" w:cs="Arial"/>
          <w:sz w:val="24"/>
          <w:szCs w:val="24"/>
        </w:rPr>
        <w:t>Recognising and appreciating the role of the leader leads to a more introspective and analytical approach to practise, which fosters a culture of continuous improvement.</w:t>
      </w:r>
    </w:p>
    <w:p w14:paraId="7EB0216A" w14:textId="77777777" w:rsidR="0022301D" w:rsidRPr="00590AAB" w:rsidRDefault="0022301D" w:rsidP="00590AAB">
      <w:pPr>
        <w:spacing w:line="360" w:lineRule="auto"/>
        <w:rPr>
          <w:rFonts w:ascii="Arial" w:hAnsi="Arial" w:cs="Arial"/>
          <w:sz w:val="24"/>
          <w:szCs w:val="24"/>
        </w:rPr>
      </w:pPr>
    </w:p>
    <w:p w14:paraId="40A8FE15" w14:textId="5A7330F5" w:rsidR="00760BD4" w:rsidRPr="00590AAB" w:rsidRDefault="00533BF2" w:rsidP="00590AAB">
      <w:pPr>
        <w:spacing w:line="360" w:lineRule="auto"/>
        <w:rPr>
          <w:rFonts w:ascii="Arial" w:hAnsi="Arial" w:cs="Arial"/>
          <w:sz w:val="24"/>
          <w:szCs w:val="24"/>
        </w:rPr>
      </w:pPr>
      <w:r>
        <w:rPr>
          <w:rFonts w:ascii="Arial" w:hAnsi="Arial" w:cs="Arial"/>
          <w:sz w:val="24"/>
          <w:szCs w:val="24"/>
        </w:rPr>
        <w:t xml:space="preserve">According to Philip (2022) Early Years education has evolved substantially in recent years, from being regarded as an optional addition to being recognised as an essential component of a child's education. </w:t>
      </w:r>
      <w:r w:rsidR="00760BD4" w:rsidRPr="00590AAB">
        <w:rPr>
          <w:rFonts w:ascii="Arial" w:hAnsi="Arial" w:cs="Arial"/>
          <w:sz w:val="24"/>
          <w:szCs w:val="24"/>
        </w:rPr>
        <w:t>This sector has been identified as critical to achieving several of the government's levelling-up goals and we</w:t>
      </w:r>
      <w:r w:rsidR="00F4388D">
        <w:rPr>
          <w:rFonts w:ascii="Arial" w:hAnsi="Arial" w:cs="Arial"/>
          <w:sz w:val="24"/>
          <w:szCs w:val="24"/>
        </w:rPr>
        <w:t xml:space="preserve"> have s</w:t>
      </w:r>
      <w:r w:rsidR="00760BD4" w:rsidRPr="00590AAB">
        <w:rPr>
          <w:rFonts w:ascii="Arial" w:hAnsi="Arial" w:cs="Arial"/>
          <w:sz w:val="24"/>
          <w:szCs w:val="24"/>
        </w:rPr>
        <w:t>een a greater emphasis on the Early Years as part of Ofsted's new five-year strategy to address the impact of the COVID-19 pandemic on our students</w:t>
      </w:r>
      <w:r>
        <w:rPr>
          <w:rFonts w:ascii="Arial" w:hAnsi="Arial" w:cs="Arial"/>
          <w:sz w:val="24"/>
          <w:szCs w:val="24"/>
        </w:rPr>
        <w:t xml:space="preserve"> (Philip, 2022).</w:t>
      </w:r>
    </w:p>
    <w:p w14:paraId="3FC901B0" w14:textId="77777777" w:rsidR="00760BD4" w:rsidRPr="00590AAB" w:rsidRDefault="00760BD4" w:rsidP="00590AAB">
      <w:pPr>
        <w:spacing w:line="360" w:lineRule="auto"/>
        <w:rPr>
          <w:rFonts w:ascii="Arial" w:hAnsi="Arial" w:cs="Arial"/>
          <w:sz w:val="24"/>
          <w:szCs w:val="24"/>
        </w:rPr>
      </w:pPr>
    </w:p>
    <w:p w14:paraId="67D13CC9" w14:textId="71EEA39C" w:rsidR="00533BF2" w:rsidRPr="00590AAB" w:rsidRDefault="00760BD4" w:rsidP="00533BF2">
      <w:pPr>
        <w:spacing w:line="360" w:lineRule="auto"/>
        <w:rPr>
          <w:rFonts w:ascii="Arial" w:hAnsi="Arial" w:cs="Arial"/>
          <w:sz w:val="24"/>
          <w:szCs w:val="24"/>
        </w:rPr>
      </w:pPr>
      <w:r w:rsidRPr="00590AAB">
        <w:rPr>
          <w:rFonts w:ascii="Arial" w:hAnsi="Arial" w:cs="Arial"/>
          <w:sz w:val="24"/>
          <w:szCs w:val="24"/>
        </w:rPr>
        <w:t>Early Years provision can take numerous forms and involves more than just school readiness</w:t>
      </w:r>
      <w:r w:rsidR="00533BF2">
        <w:rPr>
          <w:rFonts w:ascii="Arial" w:hAnsi="Arial" w:cs="Arial"/>
          <w:sz w:val="24"/>
          <w:szCs w:val="24"/>
        </w:rPr>
        <w:t xml:space="preserve"> </w:t>
      </w:r>
      <w:r w:rsidR="00533BF2" w:rsidRPr="00533BF2">
        <w:rPr>
          <w:rFonts w:ascii="Arial" w:hAnsi="Arial" w:cs="Arial"/>
          <w:sz w:val="24"/>
          <w:szCs w:val="24"/>
        </w:rPr>
        <w:t>(Philip, 2022).</w:t>
      </w:r>
      <w:r w:rsidR="00533BF2">
        <w:rPr>
          <w:rFonts w:ascii="Arial" w:hAnsi="Arial" w:cs="Arial"/>
          <w:sz w:val="24"/>
          <w:szCs w:val="24"/>
        </w:rPr>
        <w:t xml:space="preserve"> </w:t>
      </w:r>
      <w:r w:rsidRPr="00590AAB">
        <w:rPr>
          <w:rFonts w:ascii="Arial" w:hAnsi="Arial" w:cs="Arial"/>
          <w:sz w:val="24"/>
          <w:szCs w:val="24"/>
        </w:rPr>
        <w:t xml:space="preserve">It focuses on the holistic development of a child's social, emotional, cognitive, and physical requirements </w:t>
      </w:r>
      <w:proofErr w:type="gramStart"/>
      <w:r w:rsidRPr="00590AAB">
        <w:rPr>
          <w:rFonts w:ascii="Arial" w:hAnsi="Arial" w:cs="Arial"/>
          <w:sz w:val="24"/>
          <w:szCs w:val="24"/>
        </w:rPr>
        <w:t>in order to</w:t>
      </w:r>
      <w:proofErr w:type="gramEnd"/>
      <w:r w:rsidRPr="00590AAB">
        <w:rPr>
          <w:rFonts w:ascii="Arial" w:hAnsi="Arial" w:cs="Arial"/>
          <w:sz w:val="24"/>
          <w:szCs w:val="24"/>
        </w:rPr>
        <w:t xml:space="preserve"> lay the groundwork for lifetime learning and well-being. High-quality preschool provision has a consistent positive influence on children's long-term development and learning, which is </w:t>
      </w:r>
      <w:r w:rsidRPr="00590AAB">
        <w:rPr>
          <w:rFonts w:ascii="Arial" w:hAnsi="Arial" w:cs="Arial"/>
          <w:sz w:val="24"/>
          <w:szCs w:val="24"/>
        </w:rPr>
        <w:lastRenderedPageBreak/>
        <w:t>especially true for children from disadvantaged households</w:t>
      </w:r>
      <w:r w:rsidR="00533BF2">
        <w:rPr>
          <w:rFonts w:ascii="Arial" w:hAnsi="Arial" w:cs="Arial"/>
          <w:sz w:val="24"/>
          <w:szCs w:val="24"/>
        </w:rPr>
        <w:t xml:space="preserve">, </w:t>
      </w:r>
      <w:r w:rsidRPr="00590AAB">
        <w:rPr>
          <w:rFonts w:ascii="Arial" w:hAnsi="Arial" w:cs="Arial"/>
          <w:sz w:val="24"/>
          <w:szCs w:val="24"/>
        </w:rPr>
        <w:t>when it is accessed for an extended length of time</w:t>
      </w:r>
      <w:r w:rsidR="00533BF2">
        <w:rPr>
          <w:rFonts w:ascii="Arial" w:hAnsi="Arial" w:cs="Arial"/>
          <w:sz w:val="24"/>
          <w:szCs w:val="24"/>
        </w:rPr>
        <w:t xml:space="preserve"> (Philip, 2022).</w:t>
      </w:r>
    </w:p>
    <w:p w14:paraId="557C8E7A" w14:textId="3B4182A4" w:rsidR="00760BD4" w:rsidRPr="00590AAB" w:rsidRDefault="00760BD4" w:rsidP="00590AAB">
      <w:pPr>
        <w:spacing w:line="360" w:lineRule="auto"/>
        <w:rPr>
          <w:rFonts w:ascii="Arial" w:hAnsi="Arial" w:cs="Arial"/>
          <w:sz w:val="24"/>
          <w:szCs w:val="24"/>
        </w:rPr>
      </w:pPr>
      <w:r w:rsidRPr="00590AAB">
        <w:rPr>
          <w:rFonts w:ascii="Arial" w:hAnsi="Arial" w:cs="Arial"/>
          <w:sz w:val="24"/>
          <w:szCs w:val="24"/>
        </w:rPr>
        <w:t xml:space="preserve"> </w:t>
      </w:r>
    </w:p>
    <w:p w14:paraId="78D86E8F" w14:textId="112C94FD" w:rsidR="0022301D" w:rsidRPr="00590AAB" w:rsidRDefault="007D7B61" w:rsidP="00590AAB">
      <w:pPr>
        <w:spacing w:line="360" w:lineRule="auto"/>
        <w:rPr>
          <w:rFonts w:ascii="Arial" w:hAnsi="Arial" w:cs="Arial"/>
          <w:sz w:val="24"/>
          <w:szCs w:val="24"/>
        </w:rPr>
      </w:pPr>
      <w:r>
        <w:rPr>
          <w:rFonts w:ascii="Arial" w:hAnsi="Arial" w:cs="Arial"/>
          <w:sz w:val="24"/>
          <w:szCs w:val="24"/>
        </w:rPr>
        <w:t>Bush (2012) states d</w:t>
      </w:r>
      <w:r w:rsidR="00760BD4" w:rsidRPr="00590AAB">
        <w:rPr>
          <w:rFonts w:ascii="Arial" w:hAnsi="Arial" w:cs="Arial"/>
          <w:sz w:val="24"/>
          <w:szCs w:val="24"/>
        </w:rPr>
        <w:t xml:space="preserve">espite general agreement that the nature and quality of pre-school experience has a substantial impact on children's educational results and life chances, </w:t>
      </w:r>
      <w:proofErr w:type="gramStart"/>
      <w:r w:rsidR="00760BD4" w:rsidRPr="00590AAB">
        <w:rPr>
          <w:rFonts w:ascii="Arial" w:hAnsi="Arial" w:cs="Arial"/>
          <w:sz w:val="24"/>
          <w:szCs w:val="24"/>
        </w:rPr>
        <w:t>research</w:t>
      </w:r>
      <w:proofErr w:type="gramEnd"/>
      <w:r w:rsidR="00760BD4" w:rsidRPr="00590AAB">
        <w:rPr>
          <w:rFonts w:ascii="Arial" w:hAnsi="Arial" w:cs="Arial"/>
          <w:sz w:val="24"/>
          <w:szCs w:val="24"/>
        </w:rPr>
        <w:t xml:space="preserve"> and literature on leadership in early years settings remains scarce.   Furthermore, it is now commonly recognised that strong leadership is critical to the quality of nurseries and children's facilities</w:t>
      </w:r>
      <w:r>
        <w:rPr>
          <w:rFonts w:ascii="Arial" w:hAnsi="Arial" w:cs="Arial"/>
          <w:sz w:val="24"/>
          <w:szCs w:val="24"/>
        </w:rPr>
        <w:t xml:space="preserve"> (Bush, 2012). Victoria (2018) explains l</w:t>
      </w:r>
      <w:r w:rsidR="00760BD4" w:rsidRPr="00590AAB">
        <w:rPr>
          <w:rFonts w:ascii="Arial" w:hAnsi="Arial" w:cs="Arial"/>
          <w:sz w:val="24"/>
          <w:szCs w:val="24"/>
        </w:rPr>
        <w:t>eadership is essential in any professional capacity, as people in management roles are the enablers of the company's success and progress. Leadership entails developing, supporting, encouraging, and motivating a staff team while also modelling a high degree of practise, expertise, and care</w:t>
      </w:r>
      <w:r>
        <w:rPr>
          <w:rFonts w:ascii="Arial" w:hAnsi="Arial" w:cs="Arial"/>
          <w:sz w:val="24"/>
          <w:szCs w:val="24"/>
        </w:rPr>
        <w:t xml:space="preserve"> </w:t>
      </w:r>
      <w:bookmarkStart w:id="1" w:name="_Hlk142086703"/>
      <w:r>
        <w:rPr>
          <w:rFonts w:ascii="Arial" w:hAnsi="Arial" w:cs="Arial"/>
          <w:sz w:val="24"/>
          <w:szCs w:val="24"/>
        </w:rPr>
        <w:t>(Victoria, 2018).</w:t>
      </w:r>
      <w:bookmarkEnd w:id="1"/>
    </w:p>
    <w:p w14:paraId="4C6C879D" w14:textId="77777777" w:rsidR="0022301D" w:rsidRPr="00590AAB" w:rsidRDefault="0022301D" w:rsidP="00590AAB">
      <w:pPr>
        <w:spacing w:line="360" w:lineRule="auto"/>
        <w:rPr>
          <w:rFonts w:ascii="Arial" w:hAnsi="Arial" w:cs="Arial"/>
          <w:sz w:val="24"/>
          <w:szCs w:val="24"/>
        </w:rPr>
      </w:pPr>
    </w:p>
    <w:p w14:paraId="7E21C632" w14:textId="20712E7F" w:rsidR="0022301D" w:rsidRDefault="00760BD4" w:rsidP="00590AAB">
      <w:pPr>
        <w:spacing w:line="360" w:lineRule="auto"/>
        <w:rPr>
          <w:rFonts w:ascii="Arial" w:hAnsi="Arial" w:cs="Arial"/>
          <w:sz w:val="24"/>
          <w:szCs w:val="24"/>
        </w:rPr>
      </w:pPr>
      <w:r w:rsidRPr="00590AAB">
        <w:rPr>
          <w:rFonts w:ascii="Arial" w:hAnsi="Arial" w:cs="Arial"/>
          <w:sz w:val="24"/>
          <w:szCs w:val="24"/>
        </w:rPr>
        <w:t xml:space="preserve">Working with young children is a gratifying and fulfilling career; </w:t>
      </w:r>
      <w:r w:rsidR="00680F0A">
        <w:rPr>
          <w:rFonts w:ascii="Arial" w:hAnsi="Arial" w:cs="Arial"/>
          <w:sz w:val="24"/>
          <w:szCs w:val="24"/>
        </w:rPr>
        <w:t>‘</w:t>
      </w:r>
      <w:r w:rsidRPr="00590AAB">
        <w:rPr>
          <w:rFonts w:ascii="Arial" w:hAnsi="Arial" w:cs="Arial"/>
          <w:sz w:val="24"/>
          <w:szCs w:val="24"/>
        </w:rPr>
        <w:t>we work in early childhood education because we are passionate about making a difference in the lives of young children</w:t>
      </w:r>
      <w:r w:rsidR="00680F0A">
        <w:rPr>
          <w:rFonts w:ascii="Arial" w:hAnsi="Arial" w:cs="Arial"/>
          <w:sz w:val="24"/>
          <w:szCs w:val="24"/>
        </w:rPr>
        <w:t>’</w:t>
      </w:r>
      <w:r w:rsidR="00D25162">
        <w:rPr>
          <w:rFonts w:ascii="Arial" w:hAnsi="Arial" w:cs="Arial"/>
          <w:sz w:val="24"/>
          <w:szCs w:val="24"/>
        </w:rPr>
        <w:t xml:space="preserve"> (Victoria, 2018). </w:t>
      </w:r>
      <w:r w:rsidRPr="00590AAB">
        <w:rPr>
          <w:rFonts w:ascii="Arial" w:hAnsi="Arial" w:cs="Arial"/>
          <w:sz w:val="24"/>
          <w:szCs w:val="24"/>
        </w:rPr>
        <w:t>A typical nursery setting has multiple people in positions of leadership, ranging from room supervisors to nursery managers. Strong leadership means that those working and studying as apprentices or nursery nurses wishing to advance in their careers will be supported and guided by those in positions of authority</w:t>
      </w:r>
      <w:r w:rsidR="00D25162">
        <w:rPr>
          <w:rFonts w:ascii="Arial" w:hAnsi="Arial" w:cs="Arial"/>
          <w:sz w:val="24"/>
          <w:szCs w:val="24"/>
        </w:rPr>
        <w:t xml:space="preserve"> (Victoria, 2018).</w:t>
      </w:r>
    </w:p>
    <w:p w14:paraId="6199A7EC" w14:textId="77777777" w:rsidR="00680F0A" w:rsidRPr="00590AAB" w:rsidRDefault="00680F0A" w:rsidP="00590AAB">
      <w:pPr>
        <w:spacing w:line="360" w:lineRule="auto"/>
        <w:rPr>
          <w:rFonts w:ascii="Arial" w:hAnsi="Arial" w:cs="Arial"/>
          <w:sz w:val="24"/>
          <w:szCs w:val="24"/>
        </w:rPr>
      </w:pPr>
    </w:p>
    <w:p w14:paraId="5242A3E6" w14:textId="6B28BAA9" w:rsidR="00691E81" w:rsidRPr="00590AAB" w:rsidRDefault="00BF32FD" w:rsidP="00590AAB">
      <w:pPr>
        <w:spacing w:line="360" w:lineRule="auto"/>
        <w:rPr>
          <w:rFonts w:ascii="Arial" w:hAnsi="Arial" w:cs="Arial"/>
          <w:sz w:val="24"/>
          <w:szCs w:val="24"/>
        </w:rPr>
      </w:pPr>
      <w:r w:rsidRPr="00590AAB">
        <w:rPr>
          <w:rFonts w:ascii="Arial" w:hAnsi="Arial" w:cs="Arial"/>
          <w:sz w:val="24"/>
          <w:szCs w:val="24"/>
        </w:rPr>
        <w:t xml:space="preserve">HTU (2014) states </w:t>
      </w:r>
      <w:r w:rsidR="00A474E3" w:rsidRPr="00590AAB">
        <w:rPr>
          <w:rFonts w:ascii="Arial" w:hAnsi="Arial" w:cs="Arial"/>
          <w:sz w:val="24"/>
          <w:szCs w:val="24"/>
        </w:rPr>
        <w:t>a</w:t>
      </w:r>
      <w:r w:rsidR="00691E81" w:rsidRPr="00590AAB">
        <w:rPr>
          <w:rFonts w:ascii="Arial" w:hAnsi="Arial" w:cs="Arial"/>
          <w:sz w:val="24"/>
          <w:szCs w:val="24"/>
        </w:rPr>
        <w:t>s</w:t>
      </w:r>
      <w:r w:rsidRPr="00590AAB">
        <w:rPr>
          <w:rFonts w:ascii="Arial" w:hAnsi="Arial" w:cs="Arial"/>
          <w:sz w:val="24"/>
          <w:szCs w:val="24"/>
        </w:rPr>
        <w:t xml:space="preserve"> a</w:t>
      </w:r>
      <w:r w:rsidR="00691E81" w:rsidRPr="00590AAB">
        <w:rPr>
          <w:rFonts w:ascii="Arial" w:hAnsi="Arial" w:cs="Arial"/>
          <w:sz w:val="24"/>
          <w:szCs w:val="24"/>
        </w:rPr>
        <w:t xml:space="preserve"> headmaster, every judgement in an Ofsted report is critical. However, the judgement of leadership and management is also important. The inspectors have focused primarily </w:t>
      </w:r>
      <w:r w:rsidRPr="00590AAB">
        <w:rPr>
          <w:rFonts w:ascii="Arial" w:hAnsi="Arial" w:cs="Arial"/>
          <w:sz w:val="24"/>
          <w:szCs w:val="24"/>
        </w:rPr>
        <w:t xml:space="preserve">on the </w:t>
      </w:r>
      <w:r w:rsidR="00691E81" w:rsidRPr="00590AAB">
        <w:rPr>
          <w:rFonts w:ascii="Arial" w:hAnsi="Arial" w:cs="Arial"/>
          <w:sz w:val="24"/>
          <w:szCs w:val="24"/>
        </w:rPr>
        <w:t xml:space="preserve">ability </w:t>
      </w:r>
      <w:r w:rsidRPr="00590AAB">
        <w:rPr>
          <w:rFonts w:ascii="Arial" w:hAnsi="Arial" w:cs="Arial"/>
          <w:sz w:val="24"/>
          <w:szCs w:val="24"/>
        </w:rPr>
        <w:t xml:space="preserve">of </w:t>
      </w:r>
      <w:r w:rsidR="00691E81" w:rsidRPr="00590AAB">
        <w:rPr>
          <w:rFonts w:ascii="Arial" w:hAnsi="Arial" w:cs="Arial"/>
          <w:sz w:val="24"/>
          <w:szCs w:val="24"/>
        </w:rPr>
        <w:t xml:space="preserve">a school leader and the leadership skills </w:t>
      </w:r>
      <w:r w:rsidRPr="00590AAB">
        <w:rPr>
          <w:rFonts w:ascii="Arial" w:hAnsi="Arial" w:cs="Arial"/>
          <w:sz w:val="24"/>
          <w:szCs w:val="24"/>
        </w:rPr>
        <w:t>the headmaster has</w:t>
      </w:r>
      <w:r w:rsidR="00691E81" w:rsidRPr="00590AAB">
        <w:rPr>
          <w:rFonts w:ascii="Arial" w:hAnsi="Arial" w:cs="Arial"/>
          <w:sz w:val="24"/>
          <w:szCs w:val="24"/>
        </w:rPr>
        <w:t xml:space="preserve"> cultivated in others. It is frequently the last verdict delivered throughout the feedback session. However, the leadership judgement does not always reflect the school's overall performance judgement. There are those schools where a new leader has truly galvanised people around them and gains and improvements must be acknowledged</w:t>
      </w:r>
      <w:r w:rsidRPr="00590AAB">
        <w:rPr>
          <w:rFonts w:ascii="Arial" w:hAnsi="Arial" w:cs="Arial"/>
          <w:sz w:val="24"/>
          <w:szCs w:val="24"/>
        </w:rPr>
        <w:t xml:space="preserve"> (HTU,</w:t>
      </w:r>
      <w:r w:rsidR="00D56C3A" w:rsidRPr="00590AAB">
        <w:rPr>
          <w:rFonts w:ascii="Arial" w:hAnsi="Arial" w:cs="Arial"/>
          <w:sz w:val="24"/>
          <w:szCs w:val="24"/>
        </w:rPr>
        <w:t xml:space="preserve"> </w:t>
      </w:r>
      <w:r w:rsidRPr="00590AAB">
        <w:rPr>
          <w:rFonts w:ascii="Arial" w:hAnsi="Arial" w:cs="Arial"/>
          <w:sz w:val="24"/>
          <w:szCs w:val="24"/>
        </w:rPr>
        <w:t>2014).</w:t>
      </w:r>
    </w:p>
    <w:p w14:paraId="2CC8E621" w14:textId="77777777" w:rsidR="003B482C" w:rsidRPr="00590AAB" w:rsidRDefault="003B482C" w:rsidP="00590AAB">
      <w:pPr>
        <w:spacing w:line="360" w:lineRule="auto"/>
        <w:rPr>
          <w:rFonts w:ascii="Arial" w:hAnsi="Arial" w:cs="Arial"/>
          <w:sz w:val="24"/>
          <w:szCs w:val="24"/>
        </w:rPr>
      </w:pPr>
    </w:p>
    <w:p w14:paraId="2102FFE0" w14:textId="656B329F" w:rsidR="00740B65" w:rsidRPr="00590AAB" w:rsidRDefault="0040761A" w:rsidP="00590AAB">
      <w:pPr>
        <w:spacing w:line="360" w:lineRule="auto"/>
        <w:rPr>
          <w:rFonts w:ascii="Arial" w:hAnsi="Arial" w:cs="Arial"/>
          <w:sz w:val="24"/>
          <w:szCs w:val="24"/>
        </w:rPr>
      </w:pPr>
      <w:r w:rsidRPr="00590AAB">
        <w:rPr>
          <w:rFonts w:ascii="Arial" w:hAnsi="Arial" w:cs="Arial"/>
          <w:sz w:val="24"/>
          <w:szCs w:val="24"/>
        </w:rPr>
        <w:t xml:space="preserve">As the quantity of inspection framework judgements has decreased, leadership and management have absorbed them. Within the leadership and management judgement, inspectors are requested to assess relationships with parents and the community, safeguarding, curriculum, and spiritual, moral, social, and cultural </w:t>
      </w:r>
      <w:r w:rsidRPr="00590AAB">
        <w:rPr>
          <w:rFonts w:ascii="Arial" w:hAnsi="Arial" w:cs="Arial"/>
          <w:sz w:val="24"/>
          <w:szCs w:val="24"/>
        </w:rPr>
        <w:lastRenderedPageBreak/>
        <w:t>(SMSC) components</w:t>
      </w:r>
      <w:r w:rsidR="003B482C" w:rsidRPr="00590AAB">
        <w:rPr>
          <w:rFonts w:ascii="Arial" w:hAnsi="Arial" w:cs="Arial"/>
          <w:sz w:val="24"/>
          <w:szCs w:val="24"/>
        </w:rPr>
        <w:t xml:space="preserve"> </w:t>
      </w:r>
      <w:r w:rsidR="00BF32FD" w:rsidRPr="00590AAB">
        <w:rPr>
          <w:rFonts w:ascii="Arial" w:hAnsi="Arial" w:cs="Arial"/>
          <w:sz w:val="24"/>
          <w:szCs w:val="24"/>
        </w:rPr>
        <w:t>(HTU, 2014)</w:t>
      </w:r>
      <w:r w:rsidR="00D56C3A" w:rsidRPr="00590AAB">
        <w:rPr>
          <w:rFonts w:ascii="Arial" w:hAnsi="Arial" w:cs="Arial"/>
          <w:sz w:val="24"/>
          <w:szCs w:val="24"/>
        </w:rPr>
        <w:t>.</w:t>
      </w:r>
      <w:r w:rsidR="003B482C" w:rsidRPr="00590AAB">
        <w:rPr>
          <w:rFonts w:ascii="Arial" w:hAnsi="Arial" w:cs="Arial"/>
          <w:sz w:val="24"/>
          <w:szCs w:val="24"/>
        </w:rPr>
        <w:t xml:space="preserve"> </w:t>
      </w:r>
      <w:r w:rsidRPr="00590AAB">
        <w:rPr>
          <w:rFonts w:ascii="Arial" w:hAnsi="Arial" w:cs="Arial"/>
          <w:sz w:val="24"/>
          <w:szCs w:val="24"/>
        </w:rPr>
        <w:t>Reporting on elementary school sport financing and systems leadership have recently been added to the list.</w:t>
      </w:r>
      <w:r w:rsidR="00BF32FD" w:rsidRPr="00590AAB">
        <w:rPr>
          <w:rFonts w:ascii="Arial" w:hAnsi="Arial" w:cs="Arial"/>
          <w:sz w:val="24"/>
          <w:szCs w:val="24"/>
        </w:rPr>
        <w:t xml:space="preserve"> HTU (2014) explain in their report </w:t>
      </w:r>
      <w:r w:rsidRPr="00590AAB">
        <w:rPr>
          <w:rFonts w:ascii="Arial" w:hAnsi="Arial" w:cs="Arial"/>
          <w:sz w:val="24"/>
          <w:szCs w:val="24"/>
        </w:rPr>
        <w:t xml:space="preserve">three schools that received "outstanding" ratings for leadership and administration under the new inspection methodology. </w:t>
      </w:r>
      <w:r w:rsidR="00BF32FD" w:rsidRPr="00590AAB">
        <w:rPr>
          <w:rFonts w:ascii="Arial" w:hAnsi="Arial" w:cs="Arial"/>
          <w:sz w:val="24"/>
          <w:szCs w:val="24"/>
        </w:rPr>
        <w:t xml:space="preserve">HTU (2014) </w:t>
      </w:r>
      <w:r w:rsidRPr="00590AAB">
        <w:rPr>
          <w:rFonts w:ascii="Arial" w:hAnsi="Arial" w:cs="Arial"/>
          <w:sz w:val="24"/>
          <w:szCs w:val="24"/>
        </w:rPr>
        <w:t xml:space="preserve">urge </w:t>
      </w:r>
      <w:r w:rsidR="00BF32FD" w:rsidRPr="00590AAB">
        <w:rPr>
          <w:rFonts w:ascii="Arial" w:hAnsi="Arial" w:cs="Arial"/>
          <w:sz w:val="24"/>
          <w:szCs w:val="24"/>
        </w:rPr>
        <w:t>each school</w:t>
      </w:r>
      <w:r w:rsidRPr="00590AAB">
        <w:rPr>
          <w:rFonts w:ascii="Arial" w:hAnsi="Arial" w:cs="Arial"/>
          <w:sz w:val="24"/>
          <w:szCs w:val="24"/>
        </w:rPr>
        <w:t xml:space="preserve"> to think about their experience, what the inspectors enjoyed and what advise they would give to other schools.</w:t>
      </w:r>
      <w:r w:rsidR="00DD71BE">
        <w:rPr>
          <w:rFonts w:ascii="Arial" w:hAnsi="Arial" w:cs="Arial"/>
          <w:sz w:val="24"/>
          <w:szCs w:val="24"/>
        </w:rPr>
        <w:t xml:space="preserve"> </w:t>
      </w:r>
      <w:r w:rsidR="00740B65" w:rsidRPr="00590AAB">
        <w:rPr>
          <w:rFonts w:ascii="Arial" w:hAnsi="Arial" w:cs="Arial"/>
          <w:sz w:val="24"/>
          <w:szCs w:val="24"/>
        </w:rPr>
        <w:t xml:space="preserve">Inspections are routinely </w:t>
      </w:r>
      <w:proofErr w:type="gramStart"/>
      <w:r w:rsidR="00740B65" w:rsidRPr="00590AAB">
        <w:rPr>
          <w:rFonts w:ascii="Arial" w:hAnsi="Arial" w:cs="Arial"/>
          <w:sz w:val="24"/>
          <w:szCs w:val="24"/>
        </w:rPr>
        <w:t>publicised</w:t>
      </w:r>
      <w:proofErr w:type="gramEnd"/>
      <w:r w:rsidR="00740B65" w:rsidRPr="00590AAB">
        <w:rPr>
          <w:rFonts w:ascii="Arial" w:hAnsi="Arial" w:cs="Arial"/>
          <w:sz w:val="24"/>
          <w:szCs w:val="24"/>
        </w:rPr>
        <w:t xml:space="preserve"> and providers are given two weeks' warning.  CQC may, however, conduct unannounced visits. As a result, having a culture of inspection preparation inside </w:t>
      </w:r>
      <w:r w:rsidR="00A16ED1">
        <w:rPr>
          <w:rFonts w:ascii="Arial" w:hAnsi="Arial" w:cs="Arial"/>
          <w:sz w:val="24"/>
          <w:szCs w:val="24"/>
        </w:rPr>
        <w:t>an</w:t>
      </w:r>
      <w:r w:rsidR="00740B65" w:rsidRPr="00590AAB">
        <w:rPr>
          <w:rFonts w:ascii="Arial" w:hAnsi="Arial" w:cs="Arial"/>
          <w:sz w:val="24"/>
          <w:szCs w:val="24"/>
        </w:rPr>
        <w:t xml:space="preserve"> organisation is advantageous</w:t>
      </w:r>
      <w:r w:rsidR="00F47CAE">
        <w:rPr>
          <w:rFonts w:ascii="Arial" w:hAnsi="Arial" w:cs="Arial"/>
          <w:sz w:val="24"/>
          <w:szCs w:val="24"/>
        </w:rPr>
        <w:t xml:space="preserve"> (DSDWEB, 2023).</w:t>
      </w:r>
    </w:p>
    <w:p w14:paraId="33E66516" w14:textId="77777777" w:rsidR="00740B65" w:rsidRPr="00590AAB" w:rsidRDefault="00740B65" w:rsidP="00590AAB">
      <w:pPr>
        <w:spacing w:line="360" w:lineRule="auto"/>
        <w:rPr>
          <w:rFonts w:ascii="Arial" w:hAnsi="Arial" w:cs="Arial"/>
          <w:sz w:val="24"/>
          <w:szCs w:val="24"/>
        </w:rPr>
      </w:pPr>
    </w:p>
    <w:p w14:paraId="093AD857" w14:textId="1E839F3F" w:rsidR="00740B65" w:rsidRPr="00590AAB" w:rsidRDefault="00F2614E" w:rsidP="00590AAB">
      <w:pPr>
        <w:spacing w:line="360" w:lineRule="auto"/>
        <w:rPr>
          <w:rFonts w:ascii="Arial" w:hAnsi="Arial" w:cs="Arial"/>
          <w:sz w:val="24"/>
          <w:szCs w:val="24"/>
        </w:rPr>
      </w:pPr>
      <w:r>
        <w:rPr>
          <w:rFonts w:ascii="Arial" w:hAnsi="Arial" w:cs="Arial"/>
          <w:sz w:val="24"/>
          <w:szCs w:val="24"/>
        </w:rPr>
        <w:t xml:space="preserve">The Education People </w:t>
      </w:r>
      <w:r w:rsidR="00590AAB" w:rsidRPr="00590AAB">
        <w:rPr>
          <w:rFonts w:ascii="Arial" w:hAnsi="Arial" w:cs="Arial"/>
          <w:sz w:val="24"/>
          <w:szCs w:val="24"/>
        </w:rPr>
        <w:t xml:space="preserve">(2020) state that a </w:t>
      </w:r>
      <w:r w:rsidR="00740B65" w:rsidRPr="00590AAB">
        <w:rPr>
          <w:rFonts w:ascii="Arial" w:hAnsi="Arial" w:cs="Arial"/>
          <w:sz w:val="24"/>
          <w:szCs w:val="24"/>
        </w:rPr>
        <w:t>clear and ambitious goal is the foundation of effective leadership. How do you and others know what you are striving for if you have no vision or if your vision is weak? This vision should be backed by a common knowledge of the provision's beliefs and practises, as well as by strong policies and procedures. This can help you communicate with an inspector and demonstrate your dedication to high-quality practise and continual progress</w:t>
      </w:r>
      <w:r w:rsidR="00DD71BE">
        <w:rPr>
          <w:rFonts w:ascii="Arial" w:hAnsi="Arial" w:cs="Arial"/>
          <w:sz w:val="24"/>
          <w:szCs w:val="24"/>
        </w:rPr>
        <w:t xml:space="preserve"> </w:t>
      </w:r>
      <w:bookmarkStart w:id="2" w:name="_Hlk142087491"/>
      <w:r>
        <w:rPr>
          <w:rFonts w:ascii="Arial" w:hAnsi="Arial" w:cs="Arial"/>
          <w:sz w:val="24"/>
          <w:szCs w:val="24"/>
        </w:rPr>
        <w:t xml:space="preserve">(The Education People, </w:t>
      </w:r>
      <w:r w:rsidRPr="00590AAB">
        <w:rPr>
          <w:rFonts w:ascii="Arial" w:hAnsi="Arial" w:cs="Arial"/>
          <w:sz w:val="24"/>
          <w:szCs w:val="24"/>
        </w:rPr>
        <w:t>2020)</w:t>
      </w:r>
      <w:r>
        <w:rPr>
          <w:rFonts w:ascii="Arial" w:hAnsi="Arial" w:cs="Arial"/>
          <w:sz w:val="24"/>
          <w:szCs w:val="24"/>
        </w:rPr>
        <w:t>.</w:t>
      </w:r>
    </w:p>
    <w:bookmarkEnd w:id="2"/>
    <w:p w14:paraId="3BDF8AFE" w14:textId="77777777" w:rsidR="00590AAB" w:rsidRPr="00590AAB" w:rsidRDefault="00590AAB" w:rsidP="00590AAB">
      <w:pPr>
        <w:spacing w:line="360" w:lineRule="auto"/>
        <w:rPr>
          <w:rFonts w:ascii="Arial" w:hAnsi="Arial" w:cs="Arial"/>
          <w:sz w:val="24"/>
          <w:szCs w:val="24"/>
        </w:rPr>
      </w:pPr>
    </w:p>
    <w:p w14:paraId="379973CC" w14:textId="29208B07" w:rsidR="00691E81" w:rsidRDefault="00590AAB" w:rsidP="00590AAB">
      <w:pPr>
        <w:spacing w:line="360" w:lineRule="auto"/>
        <w:rPr>
          <w:rFonts w:ascii="Arial" w:hAnsi="Arial" w:cs="Arial"/>
          <w:sz w:val="24"/>
          <w:szCs w:val="24"/>
        </w:rPr>
      </w:pPr>
      <w:r w:rsidRPr="00590AAB">
        <w:rPr>
          <w:rFonts w:ascii="Arial" w:hAnsi="Arial" w:cs="Arial"/>
          <w:sz w:val="24"/>
          <w:szCs w:val="24"/>
        </w:rPr>
        <w:t>However</w:t>
      </w:r>
      <w:r w:rsidR="00DD71BE">
        <w:rPr>
          <w:rFonts w:ascii="Arial" w:hAnsi="Arial" w:cs="Arial"/>
          <w:sz w:val="24"/>
          <w:szCs w:val="24"/>
        </w:rPr>
        <w:t>,</w:t>
      </w:r>
      <w:r w:rsidRPr="00590AAB">
        <w:rPr>
          <w:rFonts w:ascii="Arial" w:hAnsi="Arial" w:cs="Arial"/>
          <w:sz w:val="24"/>
          <w:szCs w:val="24"/>
        </w:rPr>
        <w:t xml:space="preserve"> the new framework places a greater emphasis on continuous professional development (CPD); nevertheless, merely sending someone on a training session is insufficient to demonstrate how CPD is appreciated and used to increase knowledge and skills</w:t>
      </w:r>
      <w:r w:rsidR="00F2614E">
        <w:rPr>
          <w:rFonts w:ascii="Arial" w:hAnsi="Arial" w:cs="Arial"/>
          <w:sz w:val="24"/>
          <w:szCs w:val="24"/>
        </w:rPr>
        <w:t xml:space="preserve"> (The Education People, </w:t>
      </w:r>
      <w:r w:rsidR="00F2614E" w:rsidRPr="00590AAB">
        <w:rPr>
          <w:rFonts w:ascii="Arial" w:hAnsi="Arial" w:cs="Arial"/>
          <w:sz w:val="24"/>
          <w:szCs w:val="24"/>
        </w:rPr>
        <w:t>2020)</w:t>
      </w:r>
      <w:r w:rsidR="00F2614E">
        <w:rPr>
          <w:rFonts w:ascii="Arial" w:hAnsi="Arial" w:cs="Arial"/>
          <w:sz w:val="24"/>
          <w:szCs w:val="24"/>
        </w:rPr>
        <w:t>.</w:t>
      </w:r>
      <w:r w:rsidR="00B4493B">
        <w:rPr>
          <w:rFonts w:ascii="Arial" w:hAnsi="Arial" w:cs="Arial"/>
          <w:sz w:val="24"/>
          <w:szCs w:val="24"/>
        </w:rPr>
        <w:t xml:space="preserve"> </w:t>
      </w:r>
      <w:r w:rsidRPr="00590AAB">
        <w:rPr>
          <w:rFonts w:ascii="Arial" w:hAnsi="Arial" w:cs="Arial"/>
          <w:sz w:val="24"/>
          <w:szCs w:val="24"/>
        </w:rPr>
        <w:t>Inspectors will seek to understand the impact of a highly focused and effective professional development programme, and leaders will need to be able to evidence, likely through discussion and observation, why specific training and support is given to specific staff and the impact this is having on the children</w:t>
      </w:r>
      <w:r w:rsidR="00DD71BE">
        <w:rPr>
          <w:rFonts w:ascii="Arial" w:hAnsi="Arial" w:cs="Arial"/>
          <w:sz w:val="24"/>
          <w:szCs w:val="24"/>
        </w:rPr>
        <w:t xml:space="preserve"> </w:t>
      </w:r>
      <w:r w:rsidR="00F2614E">
        <w:rPr>
          <w:rFonts w:ascii="Arial" w:hAnsi="Arial" w:cs="Arial"/>
          <w:sz w:val="24"/>
          <w:szCs w:val="24"/>
        </w:rPr>
        <w:t xml:space="preserve">(The Education People, </w:t>
      </w:r>
      <w:r w:rsidR="00F2614E" w:rsidRPr="00590AAB">
        <w:rPr>
          <w:rFonts w:ascii="Arial" w:hAnsi="Arial" w:cs="Arial"/>
          <w:sz w:val="24"/>
          <w:szCs w:val="24"/>
        </w:rPr>
        <w:t>2020)</w:t>
      </w:r>
      <w:r w:rsidR="00F2614E">
        <w:rPr>
          <w:rFonts w:ascii="Arial" w:hAnsi="Arial" w:cs="Arial"/>
          <w:sz w:val="24"/>
          <w:szCs w:val="24"/>
        </w:rPr>
        <w:t>.</w:t>
      </w:r>
      <w:r w:rsidRPr="00590AAB">
        <w:rPr>
          <w:rFonts w:ascii="Arial" w:hAnsi="Arial" w:cs="Arial"/>
          <w:sz w:val="24"/>
          <w:szCs w:val="24"/>
        </w:rPr>
        <w:t xml:space="preserve"> </w:t>
      </w:r>
    </w:p>
    <w:p w14:paraId="3C12DFC3" w14:textId="77777777" w:rsidR="00F2614E" w:rsidRPr="00590AAB" w:rsidRDefault="00F2614E" w:rsidP="00590AAB">
      <w:pPr>
        <w:spacing w:line="360" w:lineRule="auto"/>
        <w:rPr>
          <w:rFonts w:ascii="Arial" w:hAnsi="Arial" w:cs="Arial"/>
          <w:sz w:val="24"/>
          <w:szCs w:val="24"/>
        </w:rPr>
      </w:pPr>
    </w:p>
    <w:p w14:paraId="224FC2FA" w14:textId="77777777" w:rsidR="00B4493B" w:rsidRDefault="00590AAB" w:rsidP="00B4493B">
      <w:pPr>
        <w:spacing w:line="360" w:lineRule="auto"/>
        <w:rPr>
          <w:rFonts w:ascii="Arial" w:hAnsi="Arial" w:cs="Arial"/>
          <w:sz w:val="24"/>
          <w:szCs w:val="24"/>
        </w:rPr>
      </w:pPr>
      <w:r w:rsidRPr="00590AAB">
        <w:rPr>
          <w:rFonts w:ascii="Arial" w:hAnsi="Arial" w:cs="Arial"/>
          <w:sz w:val="24"/>
          <w:szCs w:val="24"/>
        </w:rPr>
        <w:t xml:space="preserve">Inspectors must </w:t>
      </w:r>
      <w:proofErr w:type="gramStart"/>
      <w:r w:rsidRPr="00590AAB">
        <w:rPr>
          <w:rFonts w:ascii="Arial" w:hAnsi="Arial" w:cs="Arial"/>
          <w:sz w:val="24"/>
          <w:szCs w:val="24"/>
        </w:rPr>
        <w:t>look into</w:t>
      </w:r>
      <w:proofErr w:type="gramEnd"/>
      <w:r w:rsidRPr="00590AAB">
        <w:rPr>
          <w:rFonts w:ascii="Arial" w:hAnsi="Arial" w:cs="Arial"/>
          <w:sz w:val="24"/>
          <w:szCs w:val="24"/>
        </w:rPr>
        <w:t xml:space="preserve"> any reasons why children may not be getting their full entitlement to supported early education, as well as the impact this may have on them, especially children from poor homes and those with SEND</w:t>
      </w:r>
      <w:r w:rsidR="00B4493B">
        <w:rPr>
          <w:rFonts w:ascii="Arial" w:hAnsi="Arial" w:cs="Arial"/>
          <w:sz w:val="24"/>
          <w:szCs w:val="24"/>
        </w:rPr>
        <w:t xml:space="preserve"> (The Education People, </w:t>
      </w:r>
      <w:r w:rsidR="00B4493B" w:rsidRPr="00590AAB">
        <w:rPr>
          <w:rFonts w:ascii="Arial" w:hAnsi="Arial" w:cs="Arial"/>
          <w:sz w:val="24"/>
          <w:szCs w:val="24"/>
        </w:rPr>
        <w:t>2020)</w:t>
      </w:r>
      <w:r w:rsidR="00B4493B">
        <w:rPr>
          <w:rFonts w:ascii="Arial" w:hAnsi="Arial" w:cs="Arial"/>
          <w:sz w:val="24"/>
          <w:szCs w:val="24"/>
        </w:rPr>
        <w:t>.</w:t>
      </w:r>
      <w:r w:rsidR="00B4493B" w:rsidRPr="00590AAB">
        <w:rPr>
          <w:rFonts w:ascii="Arial" w:hAnsi="Arial" w:cs="Arial"/>
          <w:sz w:val="24"/>
          <w:szCs w:val="24"/>
        </w:rPr>
        <w:t xml:space="preserve"> </w:t>
      </w:r>
      <w:r w:rsidRPr="00590AAB">
        <w:rPr>
          <w:rFonts w:ascii="Arial" w:hAnsi="Arial" w:cs="Arial"/>
          <w:sz w:val="24"/>
          <w:szCs w:val="24"/>
        </w:rPr>
        <w:t xml:space="preserve">The topic of employee well-being has been added to the criteria for this award, including how leaders create sustainable workloads and protect employees from harassment and bullying. These requirements will be demonstrated </w:t>
      </w:r>
      <w:r w:rsidRPr="00590AAB">
        <w:rPr>
          <w:rFonts w:ascii="Arial" w:hAnsi="Arial" w:cs="Arial"/>
          <w:sz w:val="24"/>
          <w:szCs w:val="24"/>
        </w:rPr>
        <w:lastRenderedPageBreak/>
        <w:t>through discussions with leaders, managers, and personnel</w:t>
      </w:r>
      <w:r w:rsidR="00B4493B">
        <w:rPr>
          <w:rFonts w:ascii="Arial" w:hAnsi="Arial" w:cs="Arial"/>
          <w:sz w:val="24"/>
          <w:szCs w:val="24"/>
        </w:rPr>
        <w:t xml:space="preserve"> (The Education People, </w:t>
      </w:r>
      <w:r w:rsidR="00B4493B" w:rsidRPr="00590AAB">
        <w:rPr>
          <w:rFonts w:ascii="Arial" w:hAnsi="Arial" w:cs="Arial"/>
          <w:sz w:val="24"/>
          <w:szCs w:val="24"/>
        </w:rPr>
        <w:t>2020)</w:t>
      </w:r>
      <w:r w:rsidR="00B4493B">
        <w:rPr>
          <w:rFonts w:ascii="Arial" w:hAnsi="Arial" w:cs="Arial"/>
          <w:sz w:val="24"/>
          <w:szCs w:val="24"/>
        </w:rPr>
        <w:t>.</w:t>
      </w:r>
      <w:r w:rsidR="00B4493B" w:rsidRPr="00590AAB">
        <w:rPr>
          <w:rFonts w:ascii="Arial" w:hAnsi="Arial" w:cs="Arial"/>
          <w:sz w:val="24"/>
          <w:szCs w:val="24"/>
        </w:rPr>
        <w:t xml:space="preserve"> </w:t>
      </w:r>
    </w:p>
    <w:p w14:paraId="7C2A82B8" w14:textId="77777777" w:rsidR="00691E81" w:rsidRPr="00590AAB" w:rsidRDefault="00691E81" w:rsidP="00590AAB">
      <w:pPr>
        <w:spacing w:line="360" w:lineRule="auto"/>
        <w:rPr>
          <w:rFonts w:ascii="Arial" w:hAnsi="Arial" w:cs="Arial"/>
          <w:sz w:val="24"/>
          <w:szCs w:val="24"/>
        </w:rPr>
      </w:pPr>
    </w:p>
    <w:p w14:paraId="77B2316E" w14:textId="77777777" w:rsidR="0022301D" w:rsidRPr="00590AAB" w:rsidRDefault="0022301D" w:rsidP="00590AAB">
      <w:pPr>
        <w:spacing w:line="360" w:lineRule="auto"/>
        <w:rPr>
          <w:rFonts w:ascii="Arial" w:hAnsi="Arial" w:cs="Arial"/>
          <w:sz w:val="24"/>
          <w:szCs w:val="24"/>
        </w:rPr>
      </w:pPr>
      <w:r w:rsidRPr="00590AAB">
        <w:rPr>
          <w:rFonts w:ascii="Arial" w:hAnsi="Arial" w:cs="Arial"/>
          <w:sz w:val="24"/>
          <w:szCs w:val="24"/>
        </w:rPr>
        <w:t>Stakeholders</w:t>
      </w:r>
    </w:p>
    <w:p w14:paraId="67441F43" w14:textId="4118BAA3" w:rsidR="0040761A" w:rsidRPr="00590AAB" w:rsidRDefault="00BF32FD" w:rsidP="00590AAB">
      <w:pPr>
        <w:spacing w:line="360" w:lineRule="auto"/>
        <w:rPr>
          <w:rFonts w:ascii="Arial" w:hAnsi="Arial" w:cs="Arial"/>
          <w:sz w:val="24"/>
          <w:szCs w:val="24"/>
        </w:rPr>
      </w:pPr>
      <w:r w:rsidRPr="00590AAB">
        <w:rPr>
          <w:rFonts w:ascii="Arial" w:hAnsi="Arial" w:cs="Arial"/>
          <w:sz w:val="24"/>
          <w:szCs w:val="24"/>
        </w:rPr>
        <w:t>School Education Gateway</w:t>
      </w:r>
      <w:r w:rsidR="00D56C3A" w:rsidRPr="00590AAB">
        <w:rPr>
          <w:rFonts w:ascii="Arial" w:hAnsi="Arial" w:cs="Arial"/>
          <w:sz w:val="24"/>
          <w:szCs w:val="24"/>
        </w:rPr>
        <w:t xml:space="preserve"> </w:t>
      </w:r>
      <w:r w:rsidRPr="00590AAB">
        <w:rPr>
          <w:rFonts w:ascii="Arial" w:hAnsi="Arial" w:cs="Arial"/>
          <w:sz w:val="24"/>
          <w:szCs w:val="24"/>
        </w:rPr>
        <w:t>(no date) state</w:t>
      </w:r>
      <w:r w:rsidR="00C3447F" w:rsidRPr="00590AAB">
        <w:rPr>
          <w:rFonts w:ascii="Arial" w:hAnsi="Arial" w:cs="Arial"/>
          <w:sz w:val="24"/>
          <w:szCs w:val="24"/>
        </w:rPr>
        <w:t xml:space="preserve"> </w:t>
      </w:r>
      <w:r w:rsidR="004C0DF3" w:rsidRPr="00590AAB">
        <w:rPr>
          <w:rFonts w:ascii="Arial" w:hAnsi="Arial" w:cs="Arial"/>
          <w:sz w:val="24"/>
          <w:szCs w:val="24"/>
        </w:rPr>
        <w:t>t</w:t>
      </w:r>
      <w:r w:rsidR="0040761A" w:rsidRPr="00590AAB">
        <w:rPr>
          <w:rFonts w:ascii="Arial" w:hAnsi="Arial" w:cs="Arial"/>
          <w:sz w:val="24"/>
          <w:szCs w:val="24"/>
        </w:rPr>
        <w:t xml:space="preserve">he Education and Training 2020 Working Group on Schools issued a study that emphasises the significance of stakeholder engagement in quality assurance processes </w:t>
      </w:r>
      <w:proofErr w:type="gramStart"/>
      <w:r w:rsidR="0040761A" w:rsidRPr="00590AAB">
        <w:rPr>
          <w:rFonts w:ascii="Arial" w:hAnsi="Arial" w:cs="Arial"/>
          <w:sz w:val="24"/>
          <w:szCs w:val="24"/>
        </w:rPr>
        <w:t>in order to</w:t>
      </w:r>
      <w:proofErr w:type="gramEnd"/>
      <w:r w:rsidR="0040761A" w:rsidRPr="00590AAB">
        <w:rPr>
          <w:rFonts w:ascii="Arial" w:hAnsi="Arial" w:cs="Arial"/>
          <w:sz w:val="24"/>
          <w:szCs w:val="24"/>
        </w:rPr>
        <w:t xml:space="preserve"> support the quality of learning and well-being for all children and young people in schools.</w:t>
      </w:r>
    </w:p>
    <w:p w14:paraId="773127FC" w14:textId="14A5548D" w:rsidR="0040761A" w:rsidRPr="00590AAB" w:rsidRDefault="0040761A" w:rsidP="00590AAB">
      <w:pPr>
        <w:spacing w:line="360" w:lineRule="auto"/>
        <w:rPr>
          <w:rFonts w:ascii="Arial" w:hAnsi="Arial" w:cs="Arial"/>
          <w:sz w:val="24"/>
          <w:szCs w:val="24"/>
        </w:rPr>
      </w:pPr>
      <w:r w:rsidRPr="00590AAB">
        <w:rPr>
          <w:rFonts w:ascii="Arial" w:hAnsi="Arial" w:cs="Arial"/>
          <w:sz w:val="24"/>
          <w:szCs w:val="24"/>
        </w:rPr>
        <w:t>Quality assurance refers to the measures, processes, and actions that help to maintain and improve the quality of educational instruction. It comprises activities such as school self-evaluation, inspection, teacher and principal evaluation, stakeholder surveys and discussions and student assessments</w:t>
      </w:r>
      <w:r w:rsidR="004C0DF3" w:rsidRPr="00590AAB">
        <w:rPr>
          <w:rFonts w:ascii="Arial" w:hAnsi="Arial" w:cs="Arial"/>
          <w:sz w:val="24"/>
          <w:szCs w:val="24"/>
        </w:rPr>
        <w:t xml:space="preserve"> </w:t>
      </w:r>
      <w:r w:rsidR="00BF32FD" w:rsidRPr="00590AAB">
        <w:rPr>
          <w:rFonts w:ascii="Arial" w:hAnsi="Arial" w:cs="Arial"/>
          <w:sz w:val="24"/>
          <w:szCs w:val="24"/>
        </w:rPr>
        <w:t>(School Education Gateway, no date).</w:t>
      </w:r>
    </w:p>
    <w:p w14:paraId="6B47AAD6" w14:textId="77777777" w:rsidR="00590AAB" w:rsidRPr="00590AAB" w:rsidRDefault="00590AAB" w:rsidP="00590AAB">
      <w:pPr>
        <w:spacing w:line="360" w:lineRule="auto"/>
        <w:rPr>
          <w:rFonts w:ascii="Arial" w:hAnsi="Arial" w:cs="Arial"/>
          <w:sz w:val="24"/>
          <w:szCs w:val="24"/>
        </w:rPr>
      </w:pPr>
    </w:p>
    <w:p w14:paraId="27A8E5B4" w14:textId="25528F14" w:rsidR="0040761A" w:rsidRPr="00590AAB" w:rsidRDefault="0040761A" w:rsidP="00590AAB">
      <w:pPr>
        <w:spacing w:line="360" w:lineRule="auto"/>
        <w:rPr>
          <w:rFonts w:ascii="Arial" w:hAnsi="Arial" w:cs="Arial"/>
          <w:sz w:val="24"/>
          <w:szCs w:val="24"/>
        </w:rPr>
      </w:pPr>
      <w:r w:rsidRPr="00590AAB">
        <w:rPr>
          <w:rFonts w:ascii="Arial" w:hAnsi="Arial" w:cs="Arial"/>
          <w:sz w:val="24"/>
          <w:szCs w:val="24"/>
        </w:rPr>
        <w:t>This study outlines essential messages to assist policy creation and demonstrates them with case studies from various countries</w:t>
      </w:r>
      <w:r w:rsidR="00DA616E" w:rsidRPr="00590AAB">
        <w:rPr>
          <w:rFonts w:ascii="Arial" w:hAnsi="Arial" w:cs="Arial"/>
          <w:sz w:val="24"/>
          <w:szCs w:val="24"/>
        </w:rPr>
        <w:t xml:space="preserve"> (School Education Gateway</w:t>
      </w:r>
      <w:r w:rsidR="00575FB0" w:rsidRPr="00590AAB">
        <w:rPr>
          <w:rFonts w:ascii="Arial" w:hAnsi="Arial" w:cs="Arial"/>
          <w:sz w:val="24"/>
          <w:szCs w:val="24"/>
        </w:rPr>
        <w:t>,</w:t>
      </w:r>
      <w:r w:rsidR="00DA616E" w:rsidRPr="00590AAB">
        <w:rPr>
          <w:rFonts w:ascii="Arial" w:hAnsi="Arial" w:cs="Arial"/>
          <w:sz w:val="24"/>
          <w:szCs w:val="24"/>
        </w:rPr>
        <w:t xml:space="preserve"> no date). </w:t>
      </w:r>
      <w:r w:rsidRPr="00590AAB">
        <w:rPr>
          <w:rFonts w:ascii="Arial" w:hAnsi="Arial" w:cs="Arial"/>
          <w:sz w:val="24"/>
          <w:szCs w:val="24"/>
        </w:rPr>
        <w:t>It highlights that policymakers can foster meaningful stakeholder engagement in quality assurance procedures by doing the following:</w:t>
      </w:r>
      <w:r w:rsidR="00DA616E" w:rsidRPr="00590AAB">
        <w:rPr>
          <w:rFonts w:ascii="Arial" w:hAnsi="Arial" w:cs="Arial"/>
          <w:sz w:val="24"/>
          <w:szCs w:val="24"/>
        </w:rPr>
        <w:t xml:space="preserve"> </w:t>
      </w:r>
      <w:r w:rsidRPr="00590AAB">
        <w:rPr>
          <w:rFonts w:ascii="Arial" w:hAnsi="Arial" w:cs="Arial"/>
          <w:sz w:val="24"/>
          <w:szCs w:val="24"/>
        </w:rPr>
        <w:t>highlighting the goal of improving all children's and young people's learning and well-being; developing a shared understanding of quality education; involving stakeholders in the design of quality assurance processes; ensuring clarity of expectations, roles, and responsibilities for stakeholder engagement; investing in capacity building for effective stakeholder engagement and using the results; ensuring that all voices are heard and that representativeness is maintained</w:t>
      </w:r>
      <w:r w:rsidR="00BF32FD" w:rsidRPr="00590AAB">
        <w:rPr>
          <w:rFonts w:ascii="Arial" w:hAnsi="Arial" w:cs="Arial"/>
          <w:sz w:val="24"/>
          <w:szCs w:val="24"/>
        </w:rPr>
        <w:t xml:space="preserve"> </w:t>
      </w:r>
      <w:bookmarkStart w:id="3" w:name="_Hlk141908404"/>
      <w:r w:rsidR="00BF32FD" w:rsidRPr="00590AAB">
        <w:rPr>
          <w:rFonts w:ascii="Arial" w:hAnsi="Arial" w:cs="Arial"/>
          <w:sz w:val="24"/>
          <w:szCs w:val="24"/>
        </w:rPr>
        <w:t>(School Education Gateway</w:t>
      </w:r>
      <w:r w:rsidR="00DA616E" w:rsidRPr="00590AAB">
        <w:rPr>
          <w:rFonts w:ascii="Arial" w:hAnsi="Arial" w:cs="Arial"/>
          <w:sz w:val="24"/>
          <w:szCs w:val="24"/>
        </w:rPr>
        <w:t>,</w:t>
      </w:r>
      <w:r w:rsidR="00BF32FD" w:rsidRPr="00590AAB">
        <w:rPr>
          <w:rFonts w:ascii="Arial" w:hAnsi="Arial" w:cs="Arial"/>
          <w:sz w:val="24"/>
          <w:szCs w:val="24"/>
        </w:rPr>
        <w:t xml:space="preserve"> no date). </w:t>
      </w:r>
    </w:p>
    <w:bookmarkEnd w:id="3"/>
    <w:p w14:paraId="2FB38FB9" w14:textId="77777777" w:rsidR="0022301D" w:rsidRPr="00590AAB" w:rsidRDefault="0022301D" w:rsidP="00590AAB">
      <w:pPr>
        <w:spacing w:line="360" w:lineRule="auto"/>
        <w:rPr>
          <w:rFonts w:ascii="Arial" w:hAnsi="Arial" w:cs="Arial"/>
          <w:sz w:val="24"/>
          <w:szCs w:val="24"/>
        </w:rPr>
      </w:pPr>
    </w:p>
    <w:p w14:paraId="4CDB3B75" w14:textId="77777777" w:rsidR="0022301D" w:rsidRPr="00590AAB" w:rsidRDefault="0022301D" w:rsidP="00590AAB">
      <w:pPr>
        <w:spacing w:line="360" w:lineRule="auto"/>
        <w:rPr>
          <w:rFonts w:ascii="Arial" w:hAnsi="Arial" w:cs="Arial"/>
          <w:sz w:val="24"/>
          <w:szCs w:val="24"/>
        </w:rPr>
      </w:pPr>
    </w:p>
    <w:p w14:paraId="14F24B88" w14:textId="3FCBEB55" w:rsidR="0022301D" w:rsidRPr="00590AAB" w:rsidRDefault="0022301D" w:rsidP="00590AAB">
      <w:pPr>
        <w:spacing w:line="360" w:lineRule="auto"/>
        <w:rPr>
          <w:rFonts w:ascii="Arial" w:hAnsi="Arial" w:cs="Arial"/>
          <w:sz w:val="24"/>
          <w:szCs w:val="24"/>
        </w:rPr>
      </w:pPr>
      <w:r w:rsidRPr="00590AAB">
        <w:rPr>
          <w:rFonts w:ascii="Arial" w:hAnsi="Arial" w:cs="Arial"/>
          <w:sz w:val="24"/>
          <w:szCs w:val="24"/>
        </w:rPr>
        <w:t>Collecting and using feedback</w:t>
      </w:r>
    </w:p>
    <w:p w14:paraId="2AEBB290" w14:textId="08FFF975" w:rsidR="0022301D" w:rsidRPr="00590AAB" w:rsidRDefault="00DA616E" w:rsidP="00590AAB">
      <w:pPr>
        <w:spacing w:line="360" w:lineRule="auto"/>
        <w:rPr>
          <w:rFonts w:ascii="Arial" w:hAnsi="Arial" w:cs="Arial"/>
          <w:sz w:val="24"/>
          <w:szCs w:val="24"/>
        </w:rPr>
      </w:pPr>
      <w:r w:rsidRPr="00590AAB">
        <w:rPr>
          <w:rFonts w:ascii="Arial" w:hAnsi="Arial" w:cs="Arial"/>
          <w:sz w:val="24"/>
          <w:szCs w:val="24"/>
        </w:rPr>
        <w:t xml:space="preserve"> </w:t>
      </w:r>
      <w:r w:rsidR="00891CFC" w:rsidRPr="00590AAB">
        <w:rPr>
          <w:rFonts w:ascii="Arial" w:hAnsi="Arial" w:cs="Arial"/>
          <w:sz w:val="24"/>
          <w:szCs w:val="24"/>
        </w:rPr>
        <w:t>(</w:t>
      </w:r>
      <w:proofErr w:type="spellStart"/>
      <w:r w:rsidR="00891CFC" w:rsidRPr="00590AAB">
        <w:rPr>
          <w:rFonts w:ascii="Arial" w:hAnsi="Arial" w:cs="Arial"/>
          <w:sz w:val="24"/>
          <w:szCs w:val="24"/>
        </w:rPr>
        <w:t>Hovlid</w:t>
      </w:r>
      <w:proofErr w:type="spellEnd"/>
      <w:r w:rsidR="00891CFC" w:rsidRPr="00590AAB">
        <w:rPr>
          <w:rFonts w:ascii="Arial" w:hAnsi="Arial" w:cs="Arial"/>
          <w:sz w:val="24"/>
          <w:szCs w:val="24"/>
        </w:rPr>
        <w:t xml:space="preserve"> </w:t>
      </w:r>
      <w:r w:rsidR="00891CFC" w:rsidRPr="00590AAB">
        <w:rPr>
          <w:rFonts w:ascii="Arial" w:hAnsi="Arial" w:cs="Arial"/>
          <w:i/>
          <w:iCs/>
          <w:sz w:val="24"/>
          <w:szCs w:val="24"/>
        </w:rPr>
        <w:t>et al</w:t>
      </w:r>
      <w:r w:rsidR="00575FB0" w:rsidRPr="00590AAB">
        <w:rPr>
          <w:rFonts w:ascii="Arial" w:hAnsi="Arial" w:cs="Arial"/>
          <w:i/>
          <w:iCs/>
          <w:sz w:val="24"/>
          <w:szCs w:val="24"/>
        </w:rPr>
        <w:t>.</w:t>
      </w:r>
      <w:r w:rsidR="00891CFC" w:rsidRPr="00590AAB">
        <w:rPr>
          <w:rFonts w:ascii="Arial" w:hAnsi="Arial" w:cs="Arial"/>
          <w:i/>
          <w:iCs/>
          <w:sz w:val="24"/>
          <w:szCs w:val="24"/>
        </w:rPr>
        <w:t xml:space="preserve">, </w:t>
      </w:r>
      <w:r w:rsidR="00891CFC" w:rsidRPr="00590AAB">
        <w:rPr>
          <w:rFonts w:ascii="Arial" w:hAnsi="Arial" w:cs="Arial"/>
          <w:sz w:val="24"/>
          <w:szCs w:val="24"/>
        </w:rPr>
        <w:t>2020</w:t>
      </w:r>
      <w:r w:rsidR="00891CFC" w:rsidRPr="00590AAB">
        <w:rPr>
          <w:rFonts w:ascii="Arial" w:hAnsi="Arial" w:cs="Arial"/>
          <w:i/>
          <w:iCs/>
          <w:sz w:val="24"/>
          <w:szCs w:val="24"/>
        </w:rPr>
        <w:t xml:space="preserve">) </w:t>
      </w:r>
      <w:r w:rsidR="00891CFC" w:rsidRPr="00590AAB">
        <w:rPr>
          <w:rFonts w:ascii="Arial" w:hAnsi="Arial" w:cs="Arial"/>
          <w:sz w:val="24"/>
          <w:szCs w:val="24"/>
        </w:rPr>
        <w:t xml:space="preserve">explain </w:t>
      </w:r>
      <w:r w:rsidRPr="00590AAB">
        <w:rPr>
          <w:rFonts w:ascii="Arial" w:hAnsi="Arial" w:cs="Arial"/>
          <w:sz w:val="24"/>
          <w:szCs w:val="24"/>
        </w:rPr>
        <w:t>t</w:t>
      </w:r>
      <w:r w:rsidR="008A4361" w:rsidRPr="00590AAB">
        <w:rPr>
          <w:rFonts w:ascii="Arial" w:hAnsi="Arial" w:cs="Arial"/>
          <w:sz w:val="24"/>
          <w:szCs w:val="24"/>
        </w:rPr>
        <w:t xml:space="preserve">here is a gap in the research about what happens between the announcement of a regulatory intervention, such as an external inspection of a health care organisation, and the site visit by the inspecting body. The purpose of this study was to investigate inspecting bodies' expectations of how inspected organisations should prepare for an external inspection, as well as to understand how inspected health care businesses prepare for site inspections. They </w:t>
      </w:r>
      <w:r w:rsidR="008A4361" w:rsidRPr="00590AAB">
        <w:rPr>
          <w:rFonts w:ascii="Arial" w:hAnsi="Arial" w:cs="Arial"/>
          <w:sz w:val="24"/>
          <w:szCs w:val="24"/>
        </w:rPr>
        <w:lastRenderedPageBreak/>
        <w:t>identified two approaches to how inspection teams anticipated examined firms to prepare for site inspections</w:t>
      </w:r>
      <w:r w:rsidR="00575FB0" w:rsidRPr="00590AAB">
        <w:rPr>
          <w:rFonts w:ascii="Arial" w:hAnsi="Arial" w:cs="Arial"/>
          <w:sz w:val="24"/>
          <w:szCs w:val="24"/>
        </w:rPr>
        <w:t xml:space="preserve"> </w:t>
      </w:r>
      <w:r w:rsidR="00891CFC" w:rsidRPr="00590AAB">
        <w:rPr>
          <w:rFonts w:ascii="Arial" w:hAnsi="Arial" w:cs="Arial"/>
          <w:sz w:val="24"/>
          <w:szCs w:val="24"/>
        </w:rPr>
        <w:t>(</w:t>
      </w:r>
      <w:proofErr w:type="spellStart"/>
      <w:r w:rsidR="00891CFC" w:rsidRPr="00590AAB">
        <w:rPr>
          <w:rFonts w:ascii="Arial" w:hAnsi="Arial" w:cs="Arial"/>
          <w:sz w:val="24"/>
          <w:szCs w:val="24"/>
        </w:rPr>
        <w:t>Holvid</w:t>
      </w:r>
      <w:proofErr w:type="spellEnd"/>
      <w:r w:rsidR="00891CFC" w:rsidRPr="00590AAB">
        <w:rPr>
          <w:rFonts w:ascii="Arial" w:hAnsi="Arial" w:cs="Arial"/>
          <w:sz w:val="24"/>
          <w:szCs w:val="24"/>
        </w:rPr>
        <w:t xml:space="preserve"> </w:t>
      </w:r>
      <w:r w:rsidR="00891CFC" w:rsidRPr="00590AAB">
        <w:rPr>
          <w:rFonts w:ascii="Arial" w:hAnsi="Arial" w:cs="Arial"/>
          <w:i/>
          <w:iCs/>
          <w:sz w:val="24"/>
          <w:szCs w:val="24"/>
        </w:rPr>
        <w:t>et al</w:t>
      </w:r>
      <w:r w:rsidR="00575FB0" w:rsidRPr="00590AAB">
        <w:rPr>
          <w:rFonts w:ascii="Arial" w:hAnsi="Arial" w:cs="Arial"/>
          <w:i/>
          <w:iCs/>
          <w:sz w:val="24"/>
          <w:szCs w:val="24"/>
        </w:rPr>
        <w:t>.</w:t>
      </w:r>
      <w:r w:rsidR="00891CFC" w:rsidRPr="00590AAB">
        <w:rPr>
          <w:rFonts w:ascii="Arial" w:hAnsi="Arial" w:cs="Arial"/>
          <w:i/>
          <w:iCs/>
          <w:sz w:val="24"/>
          <w:szCs w:val="24"/>
        </w:rPr>
        <w:t xml:space="preserve">, </w:t>
      </w:r>
      <w:r w:rsidR="00891CFC" w:rsidRPr="00590AAB">
        <w:rPr>
          <w:rFonts w:ascii="Arial" w:hAnsi="Arial" w:cs="Arial"/>
          <w:sz w:val="24"/>
          <w:szCs w:val="24"/>
        </w:rPr>
        <w:t>2020)</w:t>
      </w:r>
      <w:r w:rsidR="00575FB0" w:rsidRPr="00590AAB">
        <w:rPr>
          <w:rFonts w:ascii="Arial" w:hAnsi="Arial" w:cs="Arial"/>
          <w:sz w:val="24"/>
          <w:szCs w:val="24"/>
        </w:rPr>
        <w:t>.</w:t>
      </w:r>
      <w:r w:rsidR="008A4361" w:rsidRPr="00590AAB">
        <w:rPr>
          <w:rFonts w:ascii="Arial" w:hAnsi="Arial" w:cs="Arial"/>
          <w:sz w:val="24"/>
          <w:szCs w:val="24"/>
        </w:rPr>
        <w:t xml:space="preserve"> The inspection teams in the first approach did not expect any improvement efforts to be launched during this period and instead concentrated on identifying deficiencies that the examined organisations should subsequently improve. In the second approach, inspection teams expected organisations to assess their own practises and, if necessary, begin improvement actions</w:t>
      </w:r>
      <w:r w:rsidR="00575FB0" w:rsidRPr="00590AAB">
        <w:rPr>
          <w:rFonts w:ascii="Arial" w:hAnsi="Arial" w:cs="Arial"/>
          <w:sz w:val="24"/>
          <w:szCs w:val="24"/>
        </w:rPr>
        <w:t xml:space="preserve"> </w:t>
      </w:r>
      <w:r w:rsidR="00891CFC" w:rsidRPr="00590AAB">
        <w:rPr>
          <w:rFonts w:ascii="Arial" w:hAnsi="Arial" w:cs="Arial"/>
          <w:sz w:val="24"/>
          <w:szCs w:val="24"/>
        </w:rPr>
        <w:t>(</w:t>
      </w:r>
      <w:proofErr w:type="spellStart"/>
      <w:r w:rsidR="00891CFC" w:rsidRPr="00590AAB">
        <w:rPr>
          <w:rFonts w:ascii="Arial" w:hAnsi="Arial" w:cs="Arial"/>
          <w:sz w:val="24"/>
          <w:szCs w:val="24"/>
        </w:rPr>
        <w:t>Hovlid</w:t>
      </w:r>
      <w:proofErr w:type="spellEnd"/>
      <w:r w:rsidR="00891CFC" w:rsidRPr="00590AAB">
        <w:rPr>
          <w:rFonts w:ascii="Arial" w:hAnsi="Arial" w:cs="Arial"/>
          <w:sz w:val="24"/>
          <w:szCs w:val="24"/>
        </w:rPr>
        <w:t xml:space="preserve"> </w:t>
      </w:r>
      <w:r w:rsidR="00891CFC" w:rsidRPr="00590AAB">
        <w:rPr>
          <w:rFonts w:ascii="Arial" w:hAnsi="Arial" w:cs="Arial"/>
          <w:i/>
          <w:iCs/>
          <w:sz w:val="24"/>
          <w:szCs w:val="24"/>
        </w:rPr>
        <w:t>et al</w:t>
      </w:r>
      <w:r w:rsidR="00575FB0" w:rsidRPr="00590AAB">
        <w:rPr>
          <w:rFonts w:ascii="Arial" w:hAnsi="Arial" w:cs="Arial"/>
          <w:i/>
          <w:iCs/>
          <w:sz w:val="24"/>
          <w:szCs w:val="24"/>
        </w:rPr>
        <w:t>.</w:t>
      </w:r>
      <w:r w:rsidR="00891CFC" w:rsidRPr="00590AAB">
        <w:rPr>
          <w:rFonts w:ascii="Arial" w:hAnsi="Arial" w:cs="Arial"/>
          <w:i/>
          <w:iCs/>
          <w:sz w:val="24"/>
          <w:szCs w:val="24"/>
        </w:rPr>
        <w:t>,</w:t>
      </w:r>
      <w:r w:rsidR="00891CFC" w:rsidRPr="00590AAB">
        <w:rPr>
          <w:rFonts w:ascii="Arial" w:hAnsi="Arial" w:cs="Arial"/>
          <w:sz w:val="24"/>
          <w:szCs w:val="24"/>
        </w:rPr>
        <w:t>2020)</w:t>
      </w:r>
      <w:r w:rsidR="00575FB0" w:rsidRPr="00590AAB">
        <w:rPr>
          <w:rFonts w:ascii="Arial" w:hAnsi="Arial" w:cs="Arial"/>
          <w:sz w:val="24"/>
          <w:szCs w:val="24"/>
        </w:rPr>
        <w:t>.</w:t>
      </w:r>
      <w:r w:rsidR="007D310B" w:rsidRPr="00590AAB">
        <w:rPr>
          <w:rFonts w:ascii="Arial" w:hAnsi="Arial" w:cs="Arial"/>
          <w:sz w:val="24"/>
          <w:szCs w:val="24"/>
        </w:rPr>
        <w:t xml:space="preserve"> </w:t>
      </w:r>
    </w:p>
    <w:p w14:paraId="7A6589D9" w14:textId="77777777" w:rsidR="0022301D" w:rsidRPr="00590AAB" w:rsidRDefault="0022301D" w:rsidP="00590AAB">
      <w:pPr>
        <w:spacing w:line="360" w:lineRule="auto"/>
        <w:rPr>
          <w:rFonts w:ascii="Arial" w:hAnsi="Arial" w:cs="Arial"/>
          <w:sz w:val="24"/>
          <w:szCs w:val="24"/>
        </w:rPr>
      </w:pPr>
    </w:p>
    <w:p w14:paraId="6EAB11F7" w14:textId="77777777" w:rsidR="0022301D" w:rsidRPr="00590AAB" w:rsidRDefault="0022301D" w:rsidP="00590AAB">
      <w:pPr>
        <w:spacing w:line="360" w:lineRule="auto"/>
        <w:rPr>
          <w:rFonts w:ascii="Arial" w:hAnsi="Arial" w:cs="Arial"/>
          <w:sz w:val="24"/>
          <w:szCs w:val="24"/>
        </w:rPr>
      </w:pPr>
      <w:r w:rsidRPr="00590AAB">
        <w:rPr>
          <w:rFonts w:ascii="Arial" w:hAnsi="Arial" w:cs="Arial"/>
          <w:sz w:val="24"/>
          <w:szCs w:val="24"/>
        </w:rPr>
        <w:t>Evaluating Progress</w:t>
      </w:r>
    </w:p>
    <w:p w14:paraId="59BFA4C5" w14:textId="4197A392" w:rsidR="008A4361" w:rsidRPr="00590AAB" w:rsidRDefault="008A4361" w:rsidP="00590AAB">
      <w:pPr>
        <w:spacing w:line="360" w:lineRule="auto"/>
        <w:rPr>
          <w:rFonts w:ascii="Arial" w:hAnsi="Arial" w:cs="Arial"/>
          <w:sz w:val="24"/>
          <w:szCs w:val="24"/>
        </w:rPr>
      </w:pPr>
      <w:r w:rsidRPr="00590AAB">
        <w:rPr>
          <w:rFonts w:ascii="Arial" w:hAnsi="Arial" w:cs="Arial"/>
          <w:sz w:val="24"/>
          <w:szCs w:val="24"/>
        </w:rPr>
        <w:t>According to</w:t>
      </w:r>
      <w:r w:rsidR="00575FB0" w:rsidRPr="00590AAB">
        <w:rPr>
          <w:rFonts w:ascii="Arial" w:hAnsi="Arial" w:cs="Arial"/>
          <w:sz w:val="24"/>
          <w:szCs w:val="24"/>
        </w:rPr>
        <w:t xml:space="preserve"> </w:t>
      </w:r>
      <w:r w:rsidR="00891CFC" w:rsidRPr="00590AAB">
        <w:rPr>
          <w:rFonts w:ascii="Arial" w:hAnsi="Arial" w:cs="Arial"/>
          <w:sz w:val="24"/>
          <w:szCs w:val="24"/>
        </w:rPr>
        <w:t xml:space="preserve">Department of Education </w:t>
      </w:r>
      <w:r w:rsidR="00575FB0" w:rsidRPr="00590AAB">
        <w:rPr>
          <w:rFonts w:ascii="Arial" w:hAnsi="Arial" w:cs="Arial"/>
          <w:sz w:val="24"/>
          <w:szCs w:val="24"/>
        </w:rPr>
        <w:t>(</w:t>
      </w:r>
      <w:r w:rsidR="00891CFC" w:rsidRPr="00590AAB">
        <w:rPr>
          <w:rFonts w:ascii="Arial" w:hAnsi="Arial" w:cs="Arial"/>
          <w:sz w:val="24"/>
          <w:szCs w:val="24"/>
        </w:rPr>
        <w:t>2022</w:t>
      </w:r>
      <w:r w:rsidRPr="00590AAB">
        <w:rPr>
          <w:rFonts w:ascii="Arial" w:hAnsi="Arial" w:cs="Arial"/>
          <w:sz w:val="24"/>
          <w:szCs w:val="24"/>
        </w:rPr>
        <w:t>)</w:t>
      </w:r>
      <w:r w:rsidR="00575FB0" w:rsidRPr="00590AAB">
        <w:rPr>
          <w:rFonts w:ascii="Arial" w:hAnsi="Arial" w:cs="Arial"/>
          <w:sz w:val="24"/>
          <w:szCs w:val="24"/>
        </w:rPr>
        <w:t>,</w:t>
      </w:r>
      <w:r w:rsidRPr="00590AAB">
        <w:rPr>
          <w:rFonts w:ascii="Arial" w:hAnsi="Arial" w:cs="Arial"/>
          <w:sz w:val="24"/>
          <w:szCs w:val="24"/>
        </w:rPr>
        <w:t xml:space="preserve"> </w:t>
      </w:r>
      <w:r w:rsidR="00AE6D15" w:rsidRPr="00590AAB">
        <w:rPr>
          <w:rFonts w:ascii="Arial" w:hAnsi="Arial" w:cs="Arial"/>
          <w:sz w:val="24"/>
          <w:szCs w:val="24"/>
        </w:rPr>
        <w:t>t</w:t>
      </w:r>
      <w:r w:rsidRPr="00590AAB">
        <w:rPr>
          <w:rFonts w:ascii="Arial" w:hAnsi="Arial" w:cs="Arial"/>
          <w:sz w:val="24"/>
          <w:szCs w:val="24"/>
        </w:rPr>
        <w:t>he management, lead educators, and early years educators of the early learning and care setting should carefully consider the findings and actions recommended in the EYEI report (as a staff team) and plan for their implementation as part of their agenda for continuous improvement in the setting. The EYEI report, together with other types of information acquired by the setting's employees, can also be utilised to inform internal review and evaluation processes, as well as planning for improvement and development</w:t>
      </w:r>
      <w:r w:rsidR="00AE6D15" w:rsidRPr="00590AAB">
        <w:rPr>
          <w:rFonts w:ascii="Arial" w:hAnsi="Arial" w:cs="Arial"/>
          <w:sz w:val="24"/>
          <w:szCs w:val="24"/>
        </w:rPr>
        <w:t xml:space="preserve"> </w:t>
      </w:r>
      <w:r w:rsidR="00891CFC" w:rsidRPr="00590AAB">
        <w:rPr>
          <w:rFonts w:ascii="Arial" w:hAnsi="Arial" w:cs="Arial"/>
          <w:sz w:val="24"/>
          <w:szCs w:val="24"/>
        </w:rPr>
        <w:t>(Department of Education</w:t>
      </w:r>
      <w:r w:rsidR="00575FB0" w:rsidRPr="00590AAB">
        <w:rPr>
          <w:rFonts w:ascii="Arial" w:hAnsi="Arial" w:cs="Arial"/>
          <w:sz w:val="24"/>
          <w:szCs w:val="24"/>
        </w:rPr>
        <w:t>,</w:t>
      </w:r>
      <w:r w:rsidR="00891CFC" w:rsidRPr="00590AAB">
        <w:rPr>
          <w:rFonts w:ascii="Arial" w:hAnsi="Arial" w:cs="Arial"/>
          <w:sz w:val="24"/>
          <w:szCs w:val="24"/>
        </w:rPr>
        <w:t xml:space="preserve"> 2022)</w:t>
      </w:r>
      <w:r w:rsidR="00575FB0" w:rsidRPr="00590AAB">
        <w:rPr>
          <w:rFonts w:ascii="Arial" w:hAnsi="Arial" w:cs="Arial"/>
          <w:sz w:val="24"/>
          <w:szCs w:val="24"/>
        </w:rPr>
        <w:t>.</w:t>
      </w:r>
    </w:p>
    <w:p w14:paraId="595FDAF3" w14:textId="77777777" w:rsidR="0022301D" w:rsidRPr="00590AAB" w:rsidRDefault="0022301D" w:rsidP="00590AAB">
      <w:pPr>
        <w:spacing w:line="360" w:lineRule="auto"/>
        <w:rPr>
          <w:rFonts w:ascii="Arial" w:hAnsi="Arial" w:cs="Arial"/>
          <w:sz w:val="24"/>
          <w:szCs w:val="24"/>
        </w:rPr>
      </w:pPr>
    </w:p>
    <w:p w14:paraId="652E8CF2" w14:textId="31A86A5D" w:rsidR="0022301D" w:rsidRPr="00590AAB" w:rsidRDefault="008A4361" w:rsidP="00590AAB">
      <w:pPr>
        <w:spacing w:line="360" w:lineRule="auto"/>
        <w:rPr>
          <w:rFonts w:ascii="Arial" w:hAnsi="Arial" w:cs="Arial"/>
          <w:sz w:val="24"/>
          <w:szCs w:val="24"/>
        </w:rPr>
      </w:pPr>
      <w:r w:rsidRPr="00590AAB">
        <w:rPr>
          <w:rFonts w:ascii="Arial" w:hAnsi="Arial" w:cs="Arial"/>
          <w:sz w:val="24"/>
          <w:szCs w:val="24"/>
        </w:rPr>
        <w:t>The leadership and management of the setting are primarily responsible for ensuring the implementation of the activities and changes recommended in an EYEI report</w:t>
      </w:r>
      <w:r w:rsidR="00AE6D15" w:rsidRPr="00590AAB">
        <w:rPr>
          <w:rFonts w:ascii="Arial" w:hAnsi="Arial" w:cs="Arial"/>
          <w:sz w:val="24"/>
          <w:szCs w:val="24"/>
        </w:rPr>
        <w:t xml:space="preserve"> </w:t>
      </w:r>
      <w:r w:rsidR="00891CFC" w:rsidRPr="00590AAB">
        <w:rPr>
          <w:rFonts w:ascii="Arial" w:hAnsi="Arial" w:cs="Arial"/>
          <w:sz w:val="24"/>
          <w:szCs w:val="24"/>
        </w:rPr>
        <w:t>(Department of Education</w:t>
      </w:r>
      <w:r w:rsidR="00575FB0" w:rsidRPr="00590AAB">
        <w:rPr>
          <w:rFonts w:ascii="Arial" w:hAnsi="Arial" w:cs="Arial"/>
          <w:sz w:val="24"/>
          <w:szCs w:val="24"/>
        </w:rPr>
        <w:t>,</w:t>
      </w:r>
      <w:r w:rsidR="00891CFC" w:rsidRPr="00590AAB">
        <w:rPr>
          <w:rFonts w:ascii="Arial" w:hAnsi="Arial" w:cs="Arial"/>
          <w:sz w:val="24"/>
          <w:szCs w:val="24"/>
        </w:rPr>
        <w:t xml:space="preserve"> 2022)</w:t>
      </w:r>
      <w:r w:rsidR="00575FB0" w:rsidRPr="00590AAB">
        <w:rPr>
          <w:rFonts w:ascii="Arial" w:hAnsi="Arial" w:cs="Arial"/>
          <w:sz w:val="24"/>
          <w:szCs w:val="24"/>
        </w:rPr>
        <w:t>.</w:t>
      </w:r>
      <w:r w:rsidRPr="00590AAB">
        <w:rPr>
          <w:rFonts w:ascii="Arial" w:hAnsi="Arial" w:cs="Arial"/>
          <w:sz w:val="24"/>
          <w:szCs w:val="24"/>
        </w:rPr>
        <w:t xml:space="preserve"> When planning and implementing improvements, the early learning and care setting may desire to seek assistance from mentoring/support services and other sources of information in some circumstances. The extent to which progress has been made on implementing the steps recommended in an EYEI report may be examined later in follow-up inspections by the Department of Education Inspectorate</w:t>
      </w:r>
      <w:r w:rsidR="00AE6D15" w:rsidRPr="00590AAB">
        <w:rPr>
          <w:rFonts w:ascii="Arial" w:hAnsi="Arial" w:cs="Arial"/>
          <w:sz w:val="24"/>
          <w:szCs w:val="24"/>
        </w:rPr>
        <w:t xml:space="preserve"> </w:t>
      </w:r>
      <w:r w:rsidR="00891CFC" w:rsidRPr="00590AAB">
        <w:rPr>
          <w:rFonts w:ascii="Arial" w:hAnsi="Arial" w:cs="Arial"/>
          <w:sz w:val="24"/>
          <w:szCs w:val="24"/>
        </w:rPr>
        <w:t>(</w:t>
      </w:r>
      <w:r w:rsidR="00575FB0" w:rsidRPr="00590AAB">
        <w:rPr>
          <w:rFonts w:ascii="Arial" w:hAnsi="Arial" w:cs="Arial"/>
          <w:sz w:val="24"/>
          <w:szCs w:val="24"/>
        </w:rPr>
        <w:t>Department</w:t>
      </w:r>
      <w:r w:rsidR="00891CFC" w:rsidRPr="00590AAB">
        <w:rPr>
          <w:rFonts w:ascii="Arial" w:hAnsi="Arial" w:cs="Arial"/>
          <w:sz w:val="24"/>
          <w:szCs w:val="24"/>
        </w:rPr>
        <w:t xml:space="preserve"> of Education</w:t>
      </w:r>
      <w:r w:rsidR="00575FB0" w:rsidRPr="00590AAB">
        <w:rPr>
          <w:rFonts w:ascii="Arial" w:hAnsi="Arial" w:cs="Arial"/>
          <w:sz w:val="24"/>
          <w:szCs w:val="24"/>
        </w:rPr>
        <w:t>,</w:t>
      </w:r>
      <w:r w:rsidR="00891CFC" w:rsidRPr="00590AAB">
        <w:rPr>
          <w:rFonts w:ascii="Arial" w:hAnsi="Arial" w:cs="Arial"/>
          <w:sz w:val="24"/>
          <w:szCs w:val="24"/>
        </w:rPr>
        <w:t xml:space="preserve"> 2022)</w:t>
      </w:r>
      <w:r w:rsidR="00575FB0" w:rsidRPr="00590AAB">
        <w:rPr>
          <w:rFonts w:ascii="Arial" w:hAnsi="Arial" w:cs="Arial"/>
          <w:sz w:val="24"/>
          <w:szCs w:val="24"/>
        </w:rPr>
        <w:t>.</w:t>
      </w:r>
    </w:p>
    <w:p w14:paraId="15DFBA48" w14:textId="77777777" w:rsidR="00AE6D15" w:rsidRPr="00590AAB" w:rsidRDefault="00AE6D15" w:rsidP="00590AAB">
      <w:pPr>
        <w:spacing w:line="360" w:lineRule="auto"/>
        <w:rPr>
          <w:rFonts w:ascii="Arial" w:hAnsi="Arial" w:cs="Arial"/>
          <w:sz w:val="24"/>
          <w:szCs w:val="24"/>
        </w:rPr>
      </w:pPr>
    </w:p>
    <w:p w14:paraId="12809A20" w14:textId="7AE78B18" w:rsidR="00AE6D15" w:rsidRPr="00590AAB" w:rsidRDefault="00891CFC" w:rsidP="00590AAB">
      <w:pPr>
        <w:spacing w:line="360" w:lineRule="auto"/>
        <w:rPr>
          <w:rFonts w:ascii="Arial" w:hAnsi="Arial" w:cs="Arial"/>
          <w:sz w:val="24"/>
          <w:szCs w:val="24"/>
        </w:rPr>
      </w:pPr>
      <w:r w:rsidRPr="00590AAB">
        <w:rPr>
          <w:rFonts w:ascii="Arial" w:hAnsi="Arial" w:cs="Arial"/>
          <w:sz w:val="24"/>
          <w:szCs w:val="24"/>
        </w:rPr>
        <w:t xml:space="preserve">Department of </w:t>
      </w:r>
      <w:r w:rsidR="00575FB0" w:rsidRPr="00590AAB">
        <w:rPr>
          <w:rFonts w:ascii="Arial" w:hAnsi="Arial" w:cs="Arial"/>
          <w:sz w:val="24"/>
          <w:szCs w:val="24"/>
        </w:rPr>
        <w:t>E</w:t>
      </w:r>
      <w:r w:rsidRPr="00590AAB">
        <w:rPr>
          <w:rFonts w:ascii="Arial" w:hAnsi="Arial" w:cs="Arial"/>
          <w:sz w:val="24"/>
          <w:szCs w:val="24"/>
        </w:rPr>
        <w:t xml:space="preserve">ducation (2022) states that </w:t>
      </w:r>
      <w:r w:rsidR="008A4361" w:rsidRPr="00590AAB">
        <w:rPr>
          <w:rFonts w:ascii="Arial" w:hAnsi="Arial" w:cs="Arial"/>
          <w:sz w:val="24"/>
          <w:szCs w:val="24"/>
        </w:rPr>
        <w:t xml:space="preserve">Early </w:t>
      </w:r>
      <w:r w:rsidR="005508FE" w:rsidRPr="00590AAB">
        <w:rPr>
          <w:rFonts w:ascii="Arial" w:hAnsi="Arial" w:cs="Arial"/>
          <w:sz w:val="24"/>
          <w:szCs w:val="24"/>
        </w:rPr>
        <w:t>C</w:t>
      </w:r>
      <w:r w:rsidR="008A4361" w:rsidRPr="00590AAB">
        <w:rPr>
          <w:rFonts w:ascii="Arial" w:hAnsi="Arial" w:cs="Arial"/>
          <w:sz w:val="24"/>
          <w:szCs w:val="24"/>
        </w:rPr>
        <w:t xml:space="preserve">hildhood </w:t>
      </w:r>
      <w:r w:rsidR="005508FE" w:rsidRPr="00590AAB">
        <w:rPr>
          <w:rFonts w:ascii="Arial" w:hAnsi="Arial" w:cs="Arial"/>
          <w:sz w:val="24"/>
          <w:szCs w:val="24"/>
        </w:rPr>
        <w:t>E</w:t>
      </w:r>
      <w:r w:rsidR="008A4361" w:rsidRPr="00590AAB">
        <w:rPr>
          <w:rFonts w:ascii="Arial" w:hAnsi="Arial" w:cs="Arial"/>
          <w:sz w:val="24"/>
          <w:szCs w:val="24"/>
        </w:rPr>
        <w:t xml:space="preserve">ducation </w:t>
      </w:r>
      <w:r w:rsidR="005508FE" w:rsidRPr="00590AAB">
        <w:rPr>
          <w:rFonts w:ascii="Arial" w:hAnsi="Arial" w:cs="Arial"/>
          <w:sz w:val="24"/>
          <w:szCs w:val="24"/>
        </w:rPr>
        <w:t>I</w:t>
      </w:r>
      <w:r w:rsidR="008A4361" w:rsidRPr="00590AAB">
        <w:rPr>
          <w:rFonts w:ascii="Arial" w:hAnsi="Arial" w:cs="Arial"/>
          <w:sz w:val="24"/>
          <w:szCs w:val="24"/>
        </w:rPr>
        <w:t xml:space="preserve">nspection is founded on a quality framework informed by the principles of Aistear: </w:t>
      </w:r>
      <w:r w:rsidR="005508FE" w:rsidRPr="00590AAB">
        <w:rPr>
          <w:rFonts w:ascii="Arial" w:hAnsi="Arial" w:cs="Arial"/>
          <w:sz w:val="24"/>
          <w:szCs w:val="24"/>
        </w:rPr>
        <w:t>The</w:t>
      </w:r>
      <w:r w:rsidR="008A4361" w:rsidRPr="00590AAB">
        <w:rPr>
          <w:rFonts w:ascii="Arial" w:hAnsi="Arial" w:cs="Arial"/>
          <w:sz w:val="24"/>
          <w:szCs w:val="24"/>
        </w:rPr>
        <w:t xml:space="preserve"> Early Childhood Curriculum Framework and </w:t>
      </w:r>
      <w:proofErr w:type="spellStart"/>
      <w:r w:rsidR="008A4361" w:rsidRPr="00590AAB">
        <w:rPr>
          <w:rFonts w:ascii="Arial" w:hAnsi="Arial" w:cs="Arial"/>
          <w:sz w:val="24"/>
          <w:szCs w:val="24"/>
        </w:rPr>
        <w:t>Solta</w:t>
      </w:r>
      <w:proofErr w:type="spellEnd"/>
      <w:r w:rsidR="008A4361" w:rsidRPr="00590AAB">
        <w:rPr>
          <w:rFonts w:ascii="Arial" w:hAnsi="Arial" w:cs="Arial"/>
          <w:sz w:val="24"/>
          <w:szCs w:val="24"/>
        </w:rPr>
        <w:t xml:space="preserve">: </w:t>
      </w:r>
      <w:r w:rsidR="00F47CAE" w:rsidRPr="00590AAB">
        <w:rPr>
          <w:rFonts w:ascii="Arial" w:hAnsi="Arial" w:cs="Arial"/>
          <w:sz w:val="24"/>
          <w:szCs w:val="24"/>
        </w:rPr>
        <w:t>The</w:t>
      </w:r>
      <w:r w:rsidR="008A4361" w:rsidRPr="00590AAB">
        <w:rPr>
          <w:rFonts w:ascii="Arial" w:hAnsi="Arial" w:cs="Arial"/>
          <w:sz w:val="24"/>
          <w:szCs w:val="24"/>
        </w:rPr>
        <w:t xml:space="preserve"> National Quality Framework for Early Childhood Education, as well as national and international research on early education and inspection. The Quality Framework combines essential elements of optimal practise in early learning and care and </w:t>
      </w:r>
      <w:r w:rsidR="005508FE" w:rsidRPr="00590AAB">
        <w:rPr>
          <w:rFonts w:ascii="Arial" w:hAnsi="Arial" w:cs="Arial"/>
          <w:sz w:val="24"/>
          <w:szCs w:val="24"/>
        </w:rPr>
        <w:t xml:space="preserve">the Department of Education (2022) explains it </w:t>
      </w:r>
      <w:r w:rsidR="008A4361" w:rsidRPr="00590AAB">
        <w:rPr>
          <w:rFonts w:ascii="Arial" w:hAnsi="Arial" w:cs="Arial"/>
          <w:sz w:val="24"/>
          <w:szCs w:val="24"/>
        </w:rPr>
        <w:t>divides provision into four main categories</w:t>
      </w:r>
      <w:r w:rsidR="005508FE" w:rsidRPr="00590AAB">
        <w:rPr>
          <w:rFonts w:ascii="Arial" w:hAnsi="Arial" w:cs="Arial"/>
          <w:sz w:val="24"/>
          <w:szCs w:val="24"/>
        </w:rPr>
        <w:t>. The first being q</w:t>
      </w:r>
      <w:r w:rsidR="008B4CC9" w:rsidRPr="00590AAB">
        <w:rPr>
          <w:rFonts w:ascii="Arial" w:hAnsi="Arial" w:cs="Arial"/>
          <w:sz w:val="24"/>
          <w:szCs w:val="24"/>
        </w:rPr>
        <w:t xml:space="preserve">uality of the </w:t>
      </w:r>
      <w:r w:rsidR="008B4CC9" w:rsidRPr="00590AAB">
        <w:rPr>
          <w:rFonts w:ascii="Arial" w:hAnsi="Arial" w:cs="Arial"/>
          <w:sz w:val="24"/>
          <w:szCs w:val="24"/>
        </w:rPr>
        <w:lastRenderedPageBreak/>
        <w:t xml:space="preserve">context to support </w:t>
      </w:r>
      <w:r w:rsidR="005508FE" w:rsidRPr="00590AAB">
        <w:rPr>
          <w:rFonts w:ascii="Arial" w:hAnsi="Arial" w:cs="Arial"/>
          <w:sz w:val="24"/>
          <w:szCs w:val="24"/>
        </w:rPr>
        <w:t>children’s</w:t>
      </w:r>
      <w:r w:rsidR="008B4CC9" w:rsidRPr="00590AAB">
        <w:rPr>
          <w:rFonts w:ascii="Arial" w:hAnsi="Arial" w:cs="Arial"/>
          <w:sz w:val="24"/>
          <w:szCs w:val="24"/>
        </w:rPr>
        <w:t xml:space="preserve"> learning and </w:t>
      </w:r>
      <w:r w:rsidR="005508FE" w:rsidRPr="00590AAB">
        <w:rPr>
          <w:rFonts w:ascii="Arial" w:hAnsi="Arial" w:cs="Arial"/>
          <w:sz w:val="24"/>
          <w:szCs w:val="24"/>
        </w:rPr>
        <w:t>development.</w:t>
      </w:r>
      <w:r w:rsidR="008B4CC9" w:rsidRPr="00590AAB">
        <w:rPr>
          <w:rFonts w:ascii="Arial" w:hAnsi="Arial" w:cs="Arial"/>
          <w:sz w:val="24"/>
          <w:szCs w:val="24"/>
        </w:rPr>
        <w:t xml:space="preserve"> </w:t>
      </w:r>
      <w:r w:rsidR="005508FE" w:rsidRPr="00590AAB">
        <w:rPr>
          <w:rFonts w:ascii="Arial" w:hAnsi="Arial" w:cs="Arial"/>
          <w:sz w:val="24"/>
          <w:szCs w:val="24"/>
        </w:rPr>
        <w:t>The second being q</w:t>
      </w:r>
      <w:r w:rsidR="008B4CC9" w:rsidRPr="00590AAB">
        <w:rPr>
          <w:rFonts w:ascii="Arial" w:hAnsi="Arial" w:cs="Arial"/>
          <w:sz w:val="24"/>
          <w:szCs w:val="24"/>
        </w:rPr>
        <w:t xml:space="preserve">uality of the process to support children’s learning and development. </w:t>
      </w:r>
      <w:r w:rsidR="005508FE" w:rsidRPr="00590AAB">
        <w:rPr>
          <w:rFonts w:ascii="Arial" w:hAnsi="Arial" w:cs="Arial"/>
          <w:sz w:val="24"/>
          <w:szCs w:val="24"/>
        </w:rPr>
        <w:t>The third looks at the</w:t>
      </w:r>
      <w:r w:rsidR="008B4CC9" w:rsidRPr="00590AAB">
        <w:rPr>
          <w:rFonts w:ascii="Arial" w:hAnsi="Arial" w:cs="Arial"/>
          <w:sz w:val="24"/>
          <w:szCs w:val="24"/>
        </w:rPr>
        <w:t xml:space="preserve"> </w:t>
      </w:r>
      <w:r w:rsidR="005508FE" w:rsidRPr="00590AAB">
        <w:rPr>
          <w:rFonts w:ascii="Arial" w:hAnsi="Arial" w:cs="Arial"/>
          <w:sz w:val="24"/>
          <w:szCs w:val="24"/>
        </w:rPr>
        <w:t>q</w:t>
      </w:r>
      <w:r w:rsidR="008B4CC9" w:rsidRPr="00590AAB">
        <w:rPr>
          <w:rFonts w:ascii="Arial" w:hAnsi="Arial" w:cs="Arial"/>
          <w:sz w:val="24"/>
          <w:szCs w:val="24"/>
        </w:rPr>
        <w:t>uality of children’s learning experiences and achievements</w:t>
      </w:r>
      <w:r w:rsidR="005508FE" w:rsidRPr="00590AAB">
        <w:rPr>
          <w:rFonts w:ascii="Arial" w:hAnsi="Arial" w:cs="Arial"/>
          <w:sz w:val="24"/>
          <w:szCs w:val="24"/>
        </w:rPr>
        <w:t>, and the fourth looks at the q</w:t>
      </w:r>
      <w:r w:rsidR="008B4CC9" w:rsidRPr="00590AAB">
        <w:rPr>
          <w:rFonts w:ascii="Arial" w:hAnsi="Arial" w:cs="Arial"/>
          <w:sz w:val="24"/>
          <w:szCs w:val="24"/>
        </w:rPr>
        <w:t xml:space="preserve">uality of </w:t>
      </w:r>
      <w:r w:rsidR="005508FE" w:rsidRPr="00590AAB">
        <w:rPr>
          <w:rFonts w:ascii="Arial" w:hAnsi="Arial" w:cs="Arial"/>
          <w:sz w:val="24"/>
          <w:szCs w:val="24"/>
        </w:rPr>
        <w:t>management</w:t>
      </w:r>
      <w:r w:rsidR="008B4CC9" w:rsidRPr="00590AAB">
        <w:rPr>
          <w:rFonts w:ascii="Arial" w:hAnsi="Arial" w:cs="Arial"/>
          <w:sz w:val="24"/>
          <w:szCs w:val="24"/>
        </w:rPr>
        <w:t xml:space="preserve"> and leadership for learning</w:t>
      </w:r>
      <w:r w:rsidR="005508FE" w:rsidRPr="00590AAB">
        <w:rPr>
          <w:rFonts w:ascii="Arial" w:hAnsi="Arial" w:cs="Arial"/>
          <w:sz w:val="24"/>
          <w:szCs w:val="24"/>
        </w:rPr>
        <w:t xml:space="preserve"> (</w:t>
      </w:r>
      <w:bookmarkStart w:id="4" w:name="_Hlk141992272"/>
      <w:r w:rsidR="005508FE" w:rsidRPr="00590AAB">
        <w:rPr>
          <w:rFonts w:ascii="Arial" w:hAnsi="Arial" w:cs="Arial"/>
          <w:sz w:val="24"/>
          <w:szCs w:val="24"/>
        </w:rPr>
        <w:t>Department of Education, 2022</w:t>
      </w:r>
      <w:bookmarkEnd w:id="4"/>
      <w:r w:rsidR="005508FE" w:rsidRPr="00590AAB">
        <w:rPr>
          <w:rFonts w:ascii="Arial" w:hAnsi="Arial" w:cs="Arial"/>
          <w:sz w:val="24"/>
          <w:szCs w:val="24"/>
        </w:rPr>
        <w:t>).</w:t>
      </w:r>
    </w:p>
    <w:p w14:paraId="4D0B3C3E" w14:textId="77777777" w:rsidR="00AE6D15" w:rsidRPr="00590AAB" w:rsidRDefault="00AE6D15" w:rsidP="00590AAB">
      <w:pPr>
        <w:spacing w:line="360" w:lineRule="auto"/>
        <w:rPr>
          <w:rFonts w:ascii="Arial" w:hAnsi="Arial" w:cs="Arial"/>
          <w:sz w:val="24"/>
          <w:szCs w:val="24"/>
        </w:rPr>
      </w:pPr>
    </w:p>
    <w:p w14:paraId="46CDBC9B" w14:textId="6FD6A81B" w:rsidR="0022301D" w:rsidRPr="00590AAB" w:rsidRDefault="0001126D" w:rsidP="00590AAB">
      <w:pPr>
        <w:spacing w:line="360" w:lineRule="auto"/>
        <w:rPr>
          <w:rFonts w:ascii="Arial" w:hAnsi="Arial" w:cs="Arial"/>
          <w:sz w:val="24"/>
          <w:szCs w:val="24"/>
        </w:rPr>
      </w:pPr>
      <w:r w:rsidRPr="00590AAB">
        <w:rPr>
          <w:rFonts w:ascii="Arial" w:hAnsi="Arial" w:cs="Arial"/>
          <w:sz w:val="24"/>
          <w:szCs w:val="24"/>
        </w:rPr>
        <w:t xml:space="preserve">The National Minimum Standards (NMS) </w:t>
      </w:r>
      <w:r w:rsidR="00575FB0" w:rsidRPr="00590AAB">
        <w:rPr>
          <w:rFonts w:ascii="Arial" w:hAnsi="Arial" w:cs="Arial"/>
          <w:sz w:val="24"/>
          <w:szCs w:val="24"/>
        </w:rPr>
        <w:t xml:space="preserve">(2019) </w:t>
      </w:r>
      <w:r w:rsidRPr="00590AAB">
        <w:rPr>
          <w:rFonts w:ascii="Arial" w:hAnsi="Arial" w:cs="Arial"/>
          <w:sz w:val="24"/>
          <w:szCs w:val="24"/>
        </w:rPr>
        <w:t>govern registered childcare provision for children under the age of 12</w:t>
      </w:r>
      <w:r w:rsidR="005508FE" w:rsidRPr="00590AAB">
        <w:rPr>
          <w:rFonts w:ascii="Arial" w:hAnsi="Arial" w:cs="Arial"/>
          <w:sz w:val="24"/>
          <w:szCs w:val="24"/>
        </w:rPr>
        <w:t xml:space="preserve"> (Welsh Government, 2019). </w:t>
      </w:r>
      <w:r w:rsidRPr="00590AAB">
        <w:rPr>
          <w:rFonts w:ascii="Arial" w:hAnsi="Arial" w:cs="Arial"/>
          <w:sz w:val="24"/>
          <w:szCs w:val="24"/>
        </w:rPr>
        <w:t xml:space="preserve">They span a wide range of different sorts of provision, such as </w:t>
      </w:r>
      <w:r w:rsidR="00575FB0" w:rsidRPr="00590AAB">
        <w:rPr>
          <w:rFonts w:ascii="Arial" w:hAnsi="Arial" w:cs="Arial"/>
          <w:sz w:val="24"/>
          <w:szCs w:val="24"/>
        </w:rPr>
        <w:t>childcare</w:t>
      </w:r>
      <w:r w:rsidRPr="00590AAB">
        <w:rPr>
          <w:rFonts w:ascii="Arial" w:hAnsi="Arial" w:cs="Arial"/>
          <w:sz w:val="24"/>
          <w:szCs w:val="24"/>
        </w:rPr>
        <w:t xml:space="preserve">, day care, after-school </w:t>
      </w:r>
      <w:proofErr w:type="gramStart"/>
      <w:r w:rsidRPr="00590AAB">
        <w:rPr>
          <w:rFonts w:ascii="Arial" w:hAnsi="Arial" w:cs="Arial"/>
          <w:sz w:val="24"/>
          <w:szCs w:val="24"/>
        </w:rPr>
        <w:t>childcare</w:t>
      </w:r>
      <w:proofErr w:type="gramEnd"/>
      <w:r w:rsidRPr="00590AAB">
        <w:rPr>
          <w:rFonts w:ascii="Arial" w:hAnsi="Arial" w:cs="Arial"/>
          <w:sz w:val="24"/>
          <w:szCs w:val="24"/>
        </w:rPr>
        <w:t xml:space="preserve"> and open access play.</w:t>
      </w:r>
      <w:r w:rsidR="00081F63" w:rsidRPr="00590AAB">
        <w:rPr>
          <w:rFonts w:ascii="Arial" w:hAnsi="Arial" w:cs="Arial"/>
          <w:sz w:val="24"/>
          <w:szCs w:val="24"/>
        </w:rPr>
        <w:t xml:space="preserve"> </w:t>
      </w:r>
      <w:r w:rsidRPr="00590AAB">
        <w:rPr>
          <w:rFonts w:ascii="Arial" w:hAnsi="Arial" w:cs="Arial"/>
          <w:sz w:val="24"/>
          <w:szCs w:val="24"/>
        </w:rPr>
        <w:t>The NMS are intended to assist providers and settings in meeting the regulations related to registered childcare provision. Care Inspectorate Wales (CIW) monitors and inspects childcare provision on behalf of the Welsh Government in accordance with rules, the National Minimum Standards (NMS) and its own inspection framework</w:t>
      </w:r>
      <w:r w:rsidR="00575FB0" w:rsidRPr="00590AAB">
        <w:rPr>
          <w:rFonts w:ascii="Arial" w:hAnsi="Arial" w:cs="Arial"/>
          <w:sz w:val="24"/>
          <w:szCs w:val="24"/>
        </w:rPr>
        <w:t xml:space="preserve"> </w:t>
      </w:r>
      <w:r w:rsidR="005508FE" w:rsidRPr="00590AAB">
        <w:rPr>
          <w:rFonts w:ascii="Arial" w:hAnsi="Arial" w:cs="Arial"/>
          <w:sz w:val="24"/>
          <w:szCs w:val="24"/>
        </w:rPr>
        <w:t>(Welsh Government, 2019).</w:t>
      </w:r>
    </w:p>
    <w:p w14:paraId="0B6AFFF4" w14:textId="67F905D9" w:rsidR="00575FB0" w:rsidRPr="00590AAB" w:rsidRDefault="00492CB7" w:rsidP="00590AAB">
      <w:pPr>
        <w:spacing w:line="360" w:lineRule="auto"/>
        <w:rPr>
          <w:rFonts w:ascii="Arial" w:hAnsi="Arial" w:cs="Arial"/>
          <w:sz w:val="24"/>
          <w:szCs w:val="24"/>
        </w:rPr>
      </w:pPr>
      <w:r w:rsidRPr="00590AAB">
        <w:rPr>
          <w:rFonts w:ascii="Arial" w:hAnsi="Arial" w:cs="Arial"/>
          <w:sz w:val="24"/>
          <w:szCs w:val="24"/>
        </w:rPr>
        <w:t>Welsh Government officials conducted the review between 2017 and 2019. It included an examination of the relationship between The Child Minding and Day Care (Wales) (Amendment) Regulations 2016 and the NMS, consultation with stakeholders in the childcare and play sector and an examination of the approaches used by other UK administrations to assess the standard of childcare and play provision. The evaluation also looked at the connection between the CIW's Inspection Framework and the quality programmes run by specific local governments and childcare and play organisations</w:t>
      </w:r>
      <w:r w:rsidR="005508FE" w:rsidRPr="00590AAB">
        <w:rPr>
          <w:rFonts w:ascii="Arial" w:hAnsi="Arial" w:cs="Arial"/>
          <w:sz w:val="24"/>
          <w:szCs w:val="24"/>
        </w:rPr>
        <w:t xml:space="preserve"> (Welsh Government, 2019).</w:t>
      </w:r>
    </w:p>
    <w:p w14:paraId="4C653FD3" w14:textId="77777777" w:rsidR="00492CB7" w:rsidRPr="00590AAB" w:rsidRDefault="00492CB7" w:rsidP="00D379A2">
      <w:pPr>
        <w:spacing w:line="360" w:lineRule="auto"/>
        <w:rPr>
          <w:rFonts w:ascii="Arial" w:hAnsi="Arial" w:cs="Arial"/>
          <w:sz w:val="24"/>
          <w:szCs w:val="24"/>
        </w:rPr>
      </w:pPr>
    </w:p>
    <w:p w14:paraId="53743BC7" w14:textId="08D04E7E" w:rsidR="00492CB7" w:rsidRDefault="00492CB7" w:rsidP="00590AAB">
      <w:pPr>
        <w:spacing w:line="360" w:lineRule="auto"/>
        <w:rPr>
          <w:rFonts w:ascii="Arial" w:hAnsi="Arial" w:cs="Arial"/>
          <w:sz w:val="24"/>
          <w:szCs w:val="24"/>
        </w:rPr>
      </w:pPr>
      <w:r w:rsidRPr="00590AAB">
        <w:rPr>
          <w:rFonts w:ascii="Arial" w:hAnsi="Arial" w:cs="Arial"/>
          <w:sz w:val="24"/>
          <w:szCs w:val="24"/>
        </w:rPr>
        <w:t xml:space="preserve">The EPPE study proved the </w:t>
      </w:r>
      <w:proofErr w:type="gramStart"/>
      <w:r w:rsidRPr="00590AAB">
        <w:rPr>
          <w:rFonts w:ascii="Arial" w:hAnsi="Arial" w:cs="Arial"/>
          <w:sz w:val="24"/>
          <w:szCs w:val="24"/>
        </w:rPr>
        <w:t>particular impact</w:t>
      </w:r>
      <w:proofErr w:type="gramEnd"/>
      <w:r w:rsidRPr="00590AAB">
        <w:rPr>
          <w:rFonts w:ascii="Arial" w:hAnsi="Arial" w:cs="Arial"/>
          <w:sz w:val="24"/>
          <w:szCs w:val="24"/>
        </w:rPr>
        <w:t xml:space="preserve"> of the home learning environment on the development of children</w:t>
      </w:r>
      <w:r w:rsidR="009D62DA" w:rsidRPr="00590AAB">
        <w:rPr>
          <w:rFonts w:ascii="Arial" w:hAnsi="Arial" w:cs="Arial"/>
          <w:sz w:val="24"/>
          <w:szCs w:val="24"/>
        </w:rPr>
        <w:t xml:space="preserve"> (Butler, 2016).</w:t>
      </w:r>
      <w:r w:rsidRPr="00590AAB">
        <w:rPr>
          <w:rFonts w:ascii="Arial" w:hAnsi="Arial" w:cs="Arial"/>
          <w:sz w:val="24"/>
          <w:szCs w:val="24"/>
        </w:rPr>
        <w:t xml:space="preserve"> Home learning, in general, refers to constructive learning and play activities that parents engage in with their children. </w:t>
      </w:r>
      <w:r w:rsidR="00976CF5" w:rsidRPr="00590AAB">
        <w:rPr>
          <w:rFonts w:ascii="Arial" w:hAnsi="Arial" w:cs="Arial"/>
          <w:sz w:val="24"/>
          <w:szCs w:val="24"/>
        </w:rPr>
        <w:t xml:space="preserve">Subsequent reviews of the children's centre programme, which was designed particularly to encourage home learning, demonstrate that children's centres have some mixed success in affecting the home environment, but that doing so successfully is difficult (Sammons </w:t>
      </w:r>
      <w:r w:rsidR="00976CF5" w:rsidRPr="00590AAB">
        <w:rPr>
          <w:rFonts w:ascii="Arial" w:hAnsi="Arial" w:cs="Arial"/>
          <w:i/>
          <w:iCs/>
          <w:sz w:val="24"/>
          <w:szCs w:val="24"/>
        </w:rPr>
        <w:t>et al</w:t>
      </w:r>
      <w:r w:rsidR="009D62DA" w:rsidRPr="00590AAB">
        <w:rPr>
          <w:rFonts w:ascii="Arial" w:hAnsi="Arial" w:cs="Arial"/>
          <w:i/>
          <w:iCs/>
          <w:sz w:val="24"/>
          <w:szCs w:val="24"/>
        </w:rPr>
        <w:t>.</w:t>
      </w:r>
      <w:r w:rsidR="00976CF5" w:rsidRPr="00590AAB">
        <w:rPr>
          <w:rFonts w:ascii="Arial" w:hAnsi="Arial" w:cs="Arial"/>
          <w:sz w:val="24"/>
          <w:szCs w:val="24"/>
        </w:rPr>
        <w:t>, 2016</w:t>
      </w:r>
      <w:r w:rsidR="009D62DA" w:rsidRPr="00590AAB">
        <w:rPr>
          <w:rFonts w:ascii="Arial" w:hAnsi="Arial" w:cs="Arial"/>
          <w:sz w:val="24"/>
          <w:szCs w:val="24"/>
        </w:rPr>
        <w:t>, cited in Butler, 2016</w:t>
      </w:r>
      <w:r w:rsidR="00976CF5" w:rsidRPr="00590AAB">
        <w:rPr>
          <w:rFonts w:ascii="Arial" w:hAnsi="Arial" w:cs="Arial"/>
          <w:sz w:val="24"/>
          <w:szCs w:val="24"/>
        </w:rPr>
        <w:t xml:space="preserve">). </w:t>
      </w:r>
      <w:r w:rsidRPr="00590AAB">
        <w:rPr>
          <w:rFonts w:ascii="Arial" w:hAnsi="Arial" w:cs="Arial"/>
          <w:sz w:val="24"/>
          <w:szCs w:val="24"/>
        </w:rPr>
        <w:t xml:space="preserve">One reason targeted children's centre programmes may have had less of an impact than planned is due to the limits of targeted programmes, which might have trouble reaching and engaging parents. Free early education and institutional childcare provide </w:t>
      </w:r>
      <w:r w:rsidRPr="00590AAB">
        <w:rPr>
          <w:rFonts w:ascii="Arial" w:hAnsi="Arial" w:cs="Arial"/>
          <w:sz w:val="24"/>
          <w:szCs w:val="24"/>
        </w:rPr>
        <w:lastRenderedPageBreak/>
        <w:t>possibilities to supplement home learning in a no stigmatized and universal setting</w:t>
      </w:r>
      <w:r w:rsidR="009D62DA" w:rsidRPr="00590AAB">
        <w:rPr>
          <w:rFonts w:ascii="Arial" w:hAnsi="Arial" w:cs="Arial"/>
          <w:sz w:val="24"/>
          <w:szCs w:val="24"/>
        </w:rPr>
        <w:t xml:space="preserve"> (Butler, 2016).</w:t>
      </w:r>
    </w:p>
    <w:p w14:paraId="5A2D4CA1" w14:textId="77777777" w:rsidR="00BD2F79" w:rsidRDefault="00BD2F79" w:rsidP="00590AAB">
      <w:pPr>
        <w:spacing w:line="360" w:lineRule="auto"/>
        <w:rPr>
          <w:rFonts w:ascii="Arial" w:hAnsi="Arial" w:cs="Arial"/>
          <w:sz w:val="24"/>
          <w:szCs w:val="24"/>
        </w:rPr>
      </w:pPr>
    </w:p>
    <w:p w14:paraId="6BBA935C" w14:textId="17BA6B0B" w:rsidR="00BD2F79" w:rsidRPr="00590AAB" w:rsidRDefault="00BD2F79" w:rsidP="00590AAB">
      <w:pPr>
        <w:spacing w:line="360" w:lineRule="auto"/>
        <w:rPr>
          <w:rFonts w:ascii="Arial" w:hAnsi="Arial" w:cs="Arial"/>
          <w:sz w:val="24"/>
          <w:szCs w:val="24"/>
        </w:rPr>
      </w:pPr>
      <w:r w:rsidRPr="00BD2F79">
        <w:rPr>
          <w:rFonts w:ascii="Arial" w:hAnsi="Arial" w:cs="Arial"/>
          <w:sz w:val="24"/>
          <w:szCs w:val="24"/>
        </w:rPr>
        <w:t>Observations on the quality of each setting using standardised rating measures revealed a substantial connection between higher quality and better intellectual and social/</w:t>
      </w:r>
      <w:proofErr w:type="spellStart"/>
      <w:r w:rsidRPr="00BD2F79">
        <w:rPr>
          <w:rFonts w:ascii="Arial" w:hAnsi="Arial" w:cs="Arial"/>
          <w:sz w:val="24"/>
          <w:szCs w:val="24"/>
        </w:rPr>
        <w:t>behavioral</w:t>
      </w:r>
      <w:proofErr w:type="spellEnd"/>
      <w:r w:rsidRPr="00BD2F79">
        <w:rPr>
          <w:rFonts w:ascii="Arial" w:hAnsi="Arial" w:cs="Arial"/>
          <w:sz w:val="24"/>
          <w:szCs w:val="24"/>
        </w:rPr>
        <w:t xml:space="preserve"> results at school admission. Children in high-quality centres, for example, demonstrated greater independence and less anti-social/worried behaviour by the time they entered primary school. The quality of interactions between children and staff was especially crucial; children made more development when personnel were kind and responsive to their specific needs.</w:t>
      </w:r>
      <w:r>
        <w:rPr>
          <w:rFonts w:ascii="Arial" w:hAnsi="Arial" w:cs="Arial"/>
          <w:sz w:val="24"/>
          <w:szCs w:val="24"/>
        </w:rPr>
        <w:t xml:space="preserve"> </w:t>
      </w:r>
      <w:proofErr w:type="gramStart"/>
      <w:r>
        <w:rPr>
          <w:rFonts w:ascii="Arial" w:hAnsi="Arial" w:cs="Arial"/>
          <w:sz w:val="24"/>
          <w:szCs w:val="24"/>
        </w:rPr>
        <w:t>( EPPE</w:t>
      </w:r>
      <w:proofErr w:type="gramEnd"/>
      <w:r>
        <w:rPr>
          <w:rFonts w:ascii="Arial" w:hAnsi="Arial" w:cs="Arial"/>
          <w:sz w:val="24"/>
          <w:szCs w:val="24"/>
        </w:rPr>
        <w:t xml:space="preserve"> Project 2004)</w:t>
      </w:r>
    </w:p>
    <w:p w14:paraId="7C3B1BBB" w14:textId="77777777" w:rsidR="000077E2" w:rsidRDefault="000077E2" w:rsidP="00D379A2">
      <w:pPr>
        <w:spacing w:line="360" w:lineRule="auto"/>
        <w:rPr>
          <w:rFonts w:ascii="Arial" w:hAnsi="Arial" w:cs="Arial"/>
          <w:sz w:val="24"/>
          <w:szCs w:val="24"/>
        </w:rPr>
      </w:pPr>
    </w:p>
    <w:p w14:paraId="4E3DB5A0" w14:textId="0985B1F3" w:rsidR="00BD2F79" w:rsidRDefault="00BD2F79" w:rsidP="00D379A2">
      <w:pPr>
        <w:spacing w:line="360" w:lineRule="auto"/>
        <w:rPr>
          <w:rFonts w:ascii="Arial" w:hAnsi="Arial" w:cs="Arial"/>
          <w:sz w:val="24"/>
          <w:szCs w:val="24"/>
        </w:rPr>
      </w:pPr>
      <w:r w:rsidRPr="00BD2F79">
        <w:rPr>
          <w:rFonts w:ascii="Arial" w:hAnsi="Arial" w:cs="Arial"/>
          <w:sz w:val="24"/>
          <w:szCs w:val="24"/>
        </w:rPr>
        <w:t xml:space="preserve">Quality makes a difference in the development of children. A substantial association existed between the quality of a pre-school centre and enhanced child outcomes. There was also a positive association between employee credentials and quality evaluations. Children made more progress in pre-school centres where the personnel </w:t>
      </w:r>
      <w:proofErr w:type="gramStart"/>
      <w:r w:rsidRPr="00BD2F79">
        <w:rPr>
          <w:rFonts w:ascii="Arial" w:hAnsi="Arial" w:cs="Arial"/>
          <w:sz w:val="24"/>
          <w:szCs w:val="24"/>
        </w:rPr>
        <w:t>was</w:t>
      </w:r>
      <w:proofErr w:type="gramEnd"/>
      <w:r w:rsidRPr="00BD2F79">
        <w:rPr>
          <w:rFonts w:ascii="Arial" w:hAnsi="Arial" w:cs="Arial"/>
          <w:sz w:val="24"/>
          <w:szCs w:val="24"/>
        </w:rPr>
        <w:t xml:space="preserve"> more qualified, especially if the management was highly qualified. Working with children in pre-school settings (for a significant percentage of the time, and most notably as the curriculum leader) had the largest impact on </w:t>
      </w:r>
      <w:proofErr w:type="gramStart"/>
      <w:r w:rsidRPr="00BD2F79">
        <w:rPr>
          <w:rFonts w:ascii="Arial" w:hAnsi="Arial" w:cs="Arial"/>
          <w:sz w:val="24"/>
          <w:szCs w:val="24"/>
        </w:rPr>
        <w:t>quality, and</w:t>
      </w:r>
      <w:proofErr w:type="gramEnd"/>
      <w:r w:rsidRPr="00BD2F79">
        <w:rPr>
          <w:rFonts w:ascii="Arial" w:hAnsi="Arial" w:cs="Arial"/>
          <w:sz w:val="24"/>
          <w:szCs w:val="24"/>
        </w:rPr>
        <w:t xml:space="preserve"> was especially connected with higher outcomes in pre-reading and social development at age 5.</w:t>
      </w:r>
      <w:r>
        <w:rPr>
          <w:rFonts w:ascii="Arial" w:hAnsi="Arial" w:cs="Arial"/>
          <w:sz w:val="24"/>
          <w:szCs w:val="24"/>
        </w:rPr>
        <w:t xml:space="preserve"> (EPPE Project 2004)</w:t>
      </w:r>
    </w:p>
    <w:p w14:paraId="5B5656AC" w14:textId="77777777" w:rsidR="00BD2F79" w:rsidRPr="00590AAB" w:rsidRDefault="00BD2F79" w:rsidP="00D379A2">
      <w:pPr>
        <w:spacing w:line="360" w:lineRule="auto"/>
        <w:rPr>
          <w:rFonts w:ascii="Arial" w:hAnsi="Arial" w:cs="Arial"/>
          <w:sz w:val="24"/>
          <w:szCs w:val="24"/>
        </w:rPr>
      </w:pPr>
    </w:p>
    <w:p w14:paraId="43A8BEB4" w14:textId="4E3E8795" w:rsidR="00492CB7" w:rsidRPr="00590AAB" w:rsidRDefault="00101992" w:rsidP="00590AAB">
      <w:pPr>
        <w:spacing w:line="360" w:lineRule="auto"/>
        <w:rPr>
          <w:rFonts w:ascii="Arial" w:hAnsi="Arial" w:cs="Arial"/>
          <w:sz w:val="24"/>
          <w:szCs w:val="24"/>
        </w:rPr>
      </w:pPr>
      <w:r w:rsidRPr="00590AAB">
        <w:rPr>
          <w:rFonts w:ascii="Arial" w:hAnsi="Arial" w:cs="Arial"/>
          <w:sz w:val="24"/>
          <w:szCs w:val="24"/>
        </w:rPr>
        <w:t>Butler (2016) explains t</w:t>
      </w:r>
      <w:r w:rsidR="00492CB7" w:rsidRPr="00590AAB">
        <w:rPr>
          <w:rFonts w:ascii="Arial" w:hAnsi="Arial" w:cs="Arial"/>
          <w:sz w:val="24"/>
          <w:szCs w:val="24"/>
        </w:rPr>
        <w:t>here is still considerable evidence that a play-based pedagogy supports all areas of learning for children throughout the Foundation years and even beyond. There is also compelling evidence that a 'balanced' or 'hybrid' teaching strategy that combines adult instruction with play-based, child-led, relationship techniques, as well as adult scaffolded learning objectives, can effectively support all areas of learning. This provides a 'blend' of adult-led education and unstructured play, especially when children transition from EYFS to Key Stage 1</w:t>
      </w:r>
      <w:r w:rsidRPr="00590AAB">
        <w:rPr>
          <w:rFonts w:ascii="Arial" w:hAnsi="Arial" w:cs="Arial"/>
          <w:sz w:val="24"/>
          <w:szCs w:val="24"/>
        </w:rPr>
        <w:t xml:space="preserve"> (Butler, 2016).</w:t>
      </w:r>
    </w:p>
    <w:p w14:paraId="777C27C6" w14:textId="77777777" w:rsidR="00492CB7" w:rsidRPr="00590AAB" w:rsidRDefault="00492CB7" w:rsidP="00590AAB">
      <w:pPr>
        <w:spacing w:line="360" w:lineRule="auto"/>
        <w:ind w:left="720"/>
        <w:rPr>
          <w:rFonts w:ascii="Arial" w:hAnsi="Arial" w:cs="Arial"/>
          <w:sz w:val="24"/>
          <w:szCs w:val="24"/>
        </w:rPr>
      </w:pPr>
    </w:p>
    <w:p w14:paraId="66D32C14" w14:textId="0B49AB25" w:rsidR="00BC4BBA" w:rsidRPr="00590AAB" w:rsidRDefault="002E6943" w:rsidP="00590AAB">
      <w:pPr>
        <w:spacing w:line="360" w:lineRule="auto"/>
        <w:rPr>
          <w:rFonts w:ascii="Arial" w:hAnsi="Arial" w:cs="Arial"/>
          <w:sz w:val="24"/>
          <w:szCs w:val="24"/>
        </w:rPr>
      </w:pPr>
      <w:r w:rsidRPr="00590AAB">
        <w:rPr>
          <w:rFonts w:ascii="Arial" w:hAnsi="Arial" w:cs="Arial"/>
          <w:sz w:val="24"/>
          <w:szCs w:val="24"/>
        </w:rPr>
        <w:t>Environment</w:t>
      </w:r>
      <w:r w:rsidR="00575FB0" w:rsidRPr="00590AAB">
        <w:rPr>
          <w:rFonts w:ascii="Arial" w:hAnsi="Arial" w:cs="Arial"/>
          <w:sz w:val="24"/>
          <w:szCs w:val="24"/>
        </w:rPr>
        <w:t xml:space="preserve"> Rating Scales (</w:t>
      </w:r>
      <w:r w:rsidRPr="00590AAB">
        <w:rPr>
          <w:rFonts w:ascii="Arial" w:hAnsi="Arial" w:cs="Arial"/>
          <w:sz w:val="24"/>
          <w:szCs w:val="24"/>
        </w:rPr>
        <w:t xml:space="preserve">no date) </w:t>
      </w:r>
      <w:r w:rsidR="00492CB7" w:rsidRPr="00590AAB">
        <w:rPr>
          <w:rFonts w:ascii="Arial" w:hAnsi="Arial" w:cs="Arial"/>
          <w:sz w:val="24"/>
          <w:szCs w:val="24"/>
        </w:rPr>
        <w:t xml:space="preserve">define environment in a broad sense and will help an observer evaluate how space is organised both inside and outside, the materials and activities made available to children, </w:t>
      </w:r>
      <w:proofErr w:type="gramStart"/>
      <w:r w:rsidR="00492CB7" w:rsidRPr="00590AAB">
        <w:rPr>
          <w:rFonts w:ascii="Arial" w:hAnsi="Arial" w:cs="Arial"/>
          <w:sz w:val="24"/>
          <w:szCs w:val="24"/>
        </w:rPr>
        <w:t>supervision</w:t>
      </w:r>
      <w:proofErr w:type="gramEnd"/>
      <w:r w:rsidR="00492CB7" w:rsidRPr="00590AAB">
        <w:rPr>
          <w:rFonts w:ascii="Arial" w:hAnsi="Arial" w:cs="Arial"/>
          <w:sz w:val="24"/>
          <w:szCs w:val="24"/>
        </w:rPr>
        <w:t xml:space="preserve"> and interactions</w:t>
      </w:r>
      <w:r w:rsidRPr="00590AAB">
        <w:rPr>
          <w:rFonts w:ascii="Arial" w:hAnsi="Arial" w:cs="Arial"/>
          <w:sz w:val="24"/>
          <w:szCs w:val="24"/>
        </w:rPr>
        <w:t xml:space="preserve">, </w:t>
      </w:r>
      <w:r w:rsidR="00492CB7" w:rsidRPr="00590AAB">
        <w:rPr>
          <w:rFonts w:ascii="Arial" w:hAnsi="Arial" w:cs="Arial"/>
          <w:sz w:val="24"/>
          <w:szCs w:val="24"/>
        </w:rPr>
        <w:t>including language</w:t>
      </w:r>
      <w:r w:rsidRPr="00590AAB">
        <w:rPr>
          <w:rFonts w:ascii="Arial" w:hAnsi="Arial" w:cs="Arial"/>
          <w:sz w:val="24"/>
          <w:szCs w:val="24"/>
        </w:rPr>
        <w:t xml:space="preserve">, </w:t>
      </w:r>
      <w:r w:rsidR="00492CB7" w:rsidRPr="00590AAB">
        <w:rPr>
          <w:rFonts w:ascii="Arial" w:hAnsi="Arial" w:cs="Arial"/>
          <w:sz w:val="24"/>
          <w:szCs w:val="24"/>
        </w:rPr>
        <w:t xml:space="preserve">that take place in the classroom, as well as daily schedules that </w:t>
      </w:r>
      <w:r w:rsidR="00492CB7" w:rsidRPr="00590AAB">
        <w:rPr>
          <w:rFonts w:ascii="Arial" w:hAnsi="Arial" w:cs="Arial"/>
          <w:sz w:val="24"/>
          <w:szCs w:val="24"/>
        </w:rPr>
        <w:lastRenderedPageBreak/>
        <w:t>include routines and activities</w:t>
      </w:r>
      <w:r w:rsidRPr="00590AAB">
        <w:rPr>
          <w:rFonts w:ascii="Arial" w:hAnsi="Arial" w:cs="Arial"/>
          <w:sz w:val="24"/>
          <w:szCs w:val="24"/>
        </w:rPr>
        <w:t>.</w:t>
      </w:r>
      <w:r w:rsidR="00492CB7" w:rsidRPr="00590AAB">
        <w:rPr>
          <w:rFonts w:ascii="Arial" w:hAnsi="Arial" w:cs="Arial"/>
          <w:sz w:val="24"/>
          <w:szCs w:val="24"/>
        </w:rPr>
        <w:t xml:space="preserve"> </w:t>
      </w:r>
      <w:r w:rsidRPr="00590AAB">
        <w:rPr>
          <w:rFonts w:ascii="Arial" w:hAnsi="Arial" w:cs="Arial"/>
          <w:sz w:val="24"/>
          <w:szCs w:val="24"/>
        </w:rPr>
        <w:t>A</w:t>
      </w:r>
      <w:r w:rsidR="00492CB7" w:rsidRPr="00590AAB">
        <w:rPr>
          <w:rFonts w:ascii="Arial" w:hAnsi="Arial" w:cs="Arial"/>
          <w:sz w:val="24"/>
          <w:szCs w:val="24"/>
        </w:rPr>
        <w:t>ccording to Environment Rating Scale (</w:t>
      </w:r>
      <w:r w:rsidRPr="00590AAB">
        <w:rPr>
          <w:rFonts w:ascii="Arial" w:hAnsi="Arial" w:cs="Arial"/>
          <w:sz w:val="24"/>
          <w:szCs w:val="24"/>
        </w:rPr>
        <w:t>n</w:t>
      </w:r>
      <w:r w:rsidR="00492CB7" w:rsidRPr="00590AAB">
        <w:rPr>
          <w:rFonts w:ascii="Arial" w:hAnsi="Arial" w:cs="Arial"/>
          <w:sz w:val="24"/>
          <w:szCs w:val="24"/>
        </w:rPr>
        <w:t xml:space="preserve">o </w:t>
      </w:r>
      <w:r w:rsidRPr="00590AAB">
        <w:rPr>
          <w:rFonts w:ascii="Arial" w:hAnsi="Arial" w:cs="Arial"/>
          <w:sz w:val="24"/>
          <w:szCs w:val="24"/>
        </w:rPr>
        <w:t>d</w:t>
      </w:r>
      <w:r w:rsidR="00492CB7" w:rsidRPr="00590AAB">
        <w:rPr>
          <w:rFonts w:ascii="Arial" w:hAnsi="Arial" w:cs="Arial"/>
          <w:sz w:val="24"/>
          <w:szCs w:val="24"/>
        </w:rPr>
        <w:t>ate)</w:t>
      </w:r>
      <w:r w:rsidRPr="00590AAB">
        <w:rPr>
          <w:rFonts w:ascii="Arial" w:hAnsi="Arial" w:cs="Arial"/>
          <w:sz w:val="24"/>
          <w:szCs w:val="24"/>
        </w:rPr>
        <w:t>, t</w:t>
      </w:r>
      <w:r w:rsidR="00492CB7" w:rsidRPr="00590AAB">
        <w:rPr>
          <w:rFonts w:ascii="Arial" w:hAnsi="Arial" w:cs="Arial"/>
          <w:sz w:val="24"/>
          <w:szCs w:val="24"/>
        </w:rPr>
        <w:t xml:space="preserve">he help given to parents and staff is also addressed. </w:t>
      </w:r>
      <w:proofErr w:type="gramStart"/>
      <w:r w:rsidR="00492CB7" w:rsidRPr="00590AAB">
        <w:rPr>
          <w:rFonts w:ascii="Arial" w:hAnsi="Arial" w:cs="Arial"/>
          <w:sz w:val="24"/>
          <w:szCs w:val="24"/>
        </w:rPr>
        <w:t>All of</w:t>
      </w:r>
      <w:proofErr w:type="gramEnd"/>
      <w:r w:rsidR="00492CB7" w:rsidRPr="00590AAB">
        <w:rPr>
          <w:rFonts w:ascii="Arial" w:hAnsi="Arial" w:cs="Arial"/>
          <w:sz w:val="24"/>
          <w:szCs w:val="24"/>
        </w:rPr>
        <w:t xml:space="preserve"> the scales were developed in close collaboration with real-world testing facilities. Because of their excellent reliability and validity, they are appropriate for research, programme evaluation, and programme enhancement initiatives</w:t>
      </w:r>
      <w:r w:rsidRPr="00590AAB">
        <w:rPr>
          <w:rFonts w:ascii="Arial" w:hAnsi="Arial" w:cs="Arial"/>
          <w:sz w:val="24"/>
          <w:szCs w:val="24"/>
        </w:rPr>
        <w:t xml:space="preserve"> (Environment Rating Scales, no date).</w:t>
      </w:r>
    </w:p>
    <w:p w14:paraId="7423789C" w14:textId="77777777" w:rsidR="00BC4BBA" w:rsidRPr="00590AAB" w:rsidRDefault="00BC4BBA" w:rsidP="00590AAB">
      <w:pPr>
        <w:spacing w:line="360" w:lineRule="auto"/>
        <w:rPr>
          <w:rFonts w:ascii="Arial" w:hAnsi="Arial" w:cs="Arial"/>
          <w:sz w:val="24"/>
          <w:szCs w:val="24"/>
          <w:highlight w:val="yellow"/>
        </w:rPr>
      </w:pPr>
    </w:p>
    <w:p w14:paraId="7913B199" w14:textId="6E5E2E56" w:rsidR="00BC4BBA" w:rsidRPr="00590AAB" w:rsidRDefault="00081F63" w:rsidP="00590AAB">
      <w:pPr>
        <w:spacing w:line="360" w:lineRule="auto"/>
        <w:rPr>
          <w:rFonts w:ascii="Arial" w:hAnsi="Arial" w:cs="Arial"/>
          <w:sz w:val="24"/>
          <w:szCs w:val="24"/>
        </w:rPr>
      </w:pPr>
      <w:r w:rsidRPr="00590AAB">
        <w:rPr>
          <w:rFonts w:ascii="Arial" w:hAnsi="Arial" w:cs="Arial"/>
          <w:sz w:val="24"/>
          <w:szCs w:val="24"/>
        </w:rPr>
        <w:t>Pascal, Bertram and Rouse (2021) state t</w:t>
      </w:r>
      <w:r w:rsidR="00E34696" w:rsidRPr="00590AAB">
        <w:rPr>
          <w:rFonts w:ascii="Arial" w:hAnsi="Arial" w:cs="Arial"/>
          <w:sz w:val="24"/>
          <w:szCs w:val="24"/>
        </w:rPr>
        <w:t>here is evidence to suggest that the current EYFS Statutory Framework should be modified to emphasise the Characteristics of Effective Teaching and Learning and Personal, Social, and Emotional Development in order to ensure that the foundational skills, understandings, and knowledge in these areas are securely in place before more advanced, challenging learning is introduced to the children</w:t>
      </w:r>
      <w:r w:rsidRPr="00590AAB">
        <w:rPr>
          <w:rFonts w:ascii="Arial" w:hAnsi="Arial" w:cs="Arial"/>
          <w:sz w:val="24"/>
          <w:szCs w:val="24"/>
        </w:rPr>
        <w:t xml:space="preserve"> (Pascal, Bertram and Rouse, 2021).</w:t>
      </w:r>
    </w:p>
    <w:p w14:paraId="75CB1FDD" w14:textId="77777777" w:rsidR="00BC4BBA" w:rsidRPr="00590AAB" w:rsidRDefault="00BC4BBA" w:rsidP="00590AAB">
      <w:pPr>
        <w:spacing w:line="360" w:lineRule="auto"/>
        <w:rPr>
          <w:rFonts w:ascii="Arial" w:hAnsi="Arial" w:cs="Arial"/>
          <w:sz w:val="24"/>
          <w:szCs w:val="24"/>
        </w:rPr>
      </w:pPr>
    </w:p>
    <w:p w14:paraId="3F1937FA" w14:textId="77777777" w:rsidR="00492CB7" w:rsidRPr="00590AAB" w:rsidRDefault="00492CB7" w:rsidP="00590AAB">
      <w:pPr>
        <w:spacing w:line="360" w:lineRule="auto"/>
        <w:rPr>
          <w:rFonts w:ascii="Arial" w:hAnsi="Arial" w:cs="Arial"/>
          <w:sz w:val="24"/>
          <w:szCs w:val="24"/>
        </w:rPr>
      </w:pPr>
    </w:p>
    <w:p w14:paraId="0CA8BE85" w14:textId="13EB7137" w:rsidR="001959C5" w:rsidRDefault="001959C5" w:rsidP="00590AAB">
      <w:pPr>
        <w:spacing w:line="360" w:lineRule="auto"/>
        <w:rPr>
          <w:rFonts w:ascii="Arial" w:hAnsi="Arial" w:cs="Arial"/>
          <w:sz w:val="24"/>
          <w:szCs w:val="24"/>
        </w:rPr>
      </w:pPr>
      <w:r>
        <w:rPr>
          <w:rFonts w:ascii="Arial" w:hAnsi="Arial" w:cs="Arial"/>
          <w:sz w:val="24"/>
          <w:szCs w:val="24"/>
        </w:rPr>
        <w:t xml:space="preserve">According to BBC </w:t>
      </w:r>
      <w:r w:rsidRPr="001959C5">
        <w:rPr>
          <w:rFonts w:ascii="Arial" w:hAnsi="Arial" w:cs="Arial"/>
          <w:sz w:val="24"/>
          <w:szCs w:val="24"/>
        </w:rPr>
        <w:t>Quality assurance is the process of doing quality checks at various stages of the manufacturing process. This ensures that flaws and subpar products are discovered earlier rather than later in the manufacturing process.</w:t>
      </w:r>
    </w:p>
    <w:p w14:paraId="5477CCC7" w14:textId="0250A74B" w:rsidR="001959C5" w:rsidRDefault="001959C5" w:rsidP="00590AAB">
      <w:pPr>
        <w:spacing w:line="360" w:lineRule="auto"/>
        <w:rPr>
          <w:rFonts w:ascii="Arial" w:hAnsi="Arial" w:cs="Arial"/>
          <w:sz w:val="24"/>
          <w:szCs w:val="24"/>
        </w:rPr>
      </w:pPr>
      <w:r w:rsidRPr="001959C5">
        <w:rPr>
          <w:rFonts w:ascii="Arial" w:hAnsi="Arial" w:cs="Arial"/>
          <w:sz w:val="24"/>
          <w:szCs w:val="24"/>
        </w:rPr>
        <w:t>Quality assurance makes the personnel participating in the production process responsible for quality. This can imply that organisations must cultivate a good corporate culture in which employees' attitudes and behaviours ensure that they are focused on providing high-quality products. Managers are typically hired by businesses to handle quality assurance. Employees are also made aware of their quality duties and what is expected of them by supervisors.</w:t>
      </w:r>
    </w:p>
    <w:p w14:paraId="73447A78" w14:textId="50598A6F" w:rsidR="001959C5" w:rsidRPr="00590AAB" w:rsidRDefault="001959C5" w:rsidP="00590AAB">
      <w:pPr>
        <w:spacing w:line="360" w:lineRule="auto"/>
        <w:rPr>
          <w:rFonts w:ascii="Arial" w:hAnsi="Arial" w:cs="Arial"/>
          <w:sz w:val="24"/>
          <w:szCs w:val="24"/>
        </w:rPr>
      </w:pPr>
      <w:r w:rsidRPr="001959C5">
        <w:rPr>
          <w:rFonts w:ascii="Arial" w:hAnsi="Arial" w:cs="Arial"/>
          <w:sz w:val="24"/>
          <w:szCs w:val="24"/>
        </w:rPr>
        <w:t>Staff training and hiring highly skilled individuals can be costly. This means that the quality assurance process can be costly for organisations, and the additional costs are frequently reflected</w:t>
      </w:r>
      <w:r>
        <w:rPr>
          <w:rFonts w:ascii="Arial" w:hAnsi="Arial" w:cs="Arial"/>
          <w:sz w:val="24"/>
          <w:szCs w:val="24"/>
        </w:rPr>
        <w:t>.</w:t>
      </w:r>
      <w:r w:rsidR="00BD2F79">
        <w:rPr>
          <w:rFonts w:ascii="Arial" w:hAnsi="Arial" w:cs="Arial"/>
          <w:sz w:val="24"/>
          <w:szCs w:val="24"/>
        </w:rPr>
        <w:t xml:space="preserve"> (BBC Bitesize). </w:t>
      </w:r>
    </w:p>
    <w:p w14:paraId="4A4C14F9" w14:textId="77777777" w:rsidR="00081F63" w:rsidRPr="00590AAB" w:rsidRDefault="00081F63" w:rsidP="00590AAB">
      <w:pPr>
        <w:spacing w:line="360" w:lineRule="auto"/>
        <w:rPr>
          <w:rFonts w:ascii="Arial" w:hAnsi="Arial" w:cs="Arial"/>
          <w:sz w:val="24"/>
          <w:szCs w:val="24"/>
        </w:rPr>
      </w:pPr>
    </w:p>
    <w:p w14:paraId="5A6F1265" w14:textId="77777777" w:rsidR="00081F63" w:rsidRPr="00590AAB" w:rsidRDefault="00081F63" w:rsidP="00590AAB">
      <w:pPr>
        <w:spacing w:line="360" w:lineRule="auto"/>
        <w:rPr>
          <w:rFonts w:ascii="Arial" w:hAnsi="Arial" w:cs="Arial"/>
          <w:sz w:val="24"/>
          <w:szCs w:val="24"/>
        </w:rPr>
      </w:pPr>
    </w:p>
    <w:p w14:paraId="0A9A87F0" w14:textId="77777777" w:rsidR="00081F63" w:rsidRDefault="00081F63" w:rsidP="00590AAB">
      <w:pPr>
        <w:spacing w:line="360" w:lineRule="auto"/>
        <w:rPr>
          <w:rFonts w:ascii="Arial" w:hAnsi="Arial" w:cs="Arial"/>
          <w:sz w:val="24"/>
          <w:szCs w:val="24"/>
        </w:rPr>
      </w:pPr>
    </w:p>
    <w:p w14:paraId="7E37EDB7" w14:textId="77777777" w:rsidR="00BD2F79" w:rsidRDefault="00BD2F79" w:rsidP="00590AAB">
      <w:pPr>
        <w:spacing w:line="360" w:lineRule="auto"/>
        <w:rPr>
          <w:rFonts w:ascii="Arial" w:hAnsi="Arial" w:cs="Arial"/>
          <w:sz w:val="24"/>
          <w:szCs w:val="24"/>
        </w:rPr>
      </w:pPr>
    </w:p>
    <w:p w14:paraId="31E283C0" w14:textId="77777777" w:rsidR="00BD2F79" w:rsidRDefault="00BD2F79" w:rsidP="00590AAB">
      <w:pPr>
        <w:spacing w:line="360" w:lineRule="auto"/>
        <w:rPr>
          <w:rFonts w:ascii="Arial" w:hAnsi="Arial" w:cs="Arial"/>
          <w:sz w:val="24"/>
          <w:szCs w:val="24"/>
        </w:rPr>
      </w:pPr>
    </w:p>
    <w:p w14:paraId="480A806F" w14:textId="77777777" w:rsidR="00BD2F79" w:rsidRDefault="00BD2F79" w:rsidP="00590AAB">
      <w:pPr>
        <w:spacing w:line="360" w:lineRule="auto"/>
        <w:rPr>
          <w:rFonts w:ascii="Arial" w:hAnsi="Arial" w:cs="Arial"/>
          <w:sz w:val="24"/>
          <w:szCs w:val="24"/>
        </w:rPr>
      </w:pPr>
    </w:p>
    <w:p w14:paraId="2717BB9C" w14:textId="77777777" w:rsidR="00BD2F79" w:rsidRDefault="00BD2F79" w:rsidP="00590AAB">
      <w:pPr>
        <w:spacing w:line="360" w:lineRule="auto"/>
        <w:rPr>
          <w:rFonts w:ascii="Arial" w:hAnsi="Arial" w:cs="Arial"/>
          <w:sz w:val="24"/>
          <w:szCs w:val="24"/>
        </w:rPr>
      </w:pPr>
    </w:p>
    <w:p w14:paraId="38A24531" w14:textId="77777777" w:rsidR="00BD2F79" w:rsidRDefault="00BD2F79" w:rsidP="00590AAB">
      <w:pPr>
        <w:spacing w:line="360" w:lineRule="auto"/>
        <w:rPr>
          <w:rFonts w:ascii="Arial" w:hAnsi="Arial" w:cs="Arial"/>
          <w:sz w:val="24"/>
          <w:szCs w:val="24"/>
        </w:rPr>
      </w:pPr>
    </w:p>
    <w:p w14:paraId="1EE18654" w14:textId="77777777" w:rsidR="00BD2F79" w:rsidRPr="00590AAB" w:rsidRDefault="00BD2F79" w:rsidP="00590AAB">
      <w:pPr>
        <w:spacing w:line="360" w:lineRule="auto"/>
        <w:rPr>
          <w:rFonts w:ascii="Arial" w:hAnsi="Arial" w:cs="Arial"/>
          <w:sz w:val="24"/>
          <w:szCs w:val="24"/>
        </w:rPr>
      </w:pPr>
    </w:p>
    <w:p w14:paraId="65A2FC92" w14:textId="12F8CEF1" w:rsidR="000C1949" w:rsidRDefault="00BC4BBA" w:rsidP="00590AAB">
      <w:pPr>
        <w:spacing w:line="360" w:lineRule="auto"/>
        <w:rPr>
          <w:rFonts w:ascii="Arial" w:hAnsi="Arial" w:cs="Arial"/>
          <w:sz w:val="24"/>
          <w:szCs w:val="24"/>
        </w:rPr>
      </w:pPr>
      <w:r w:rsidRPr="00590AAB">
        <w:rPr>
          <w:rFonts w:ascii="Arial" w:hAnsi="Arial" w:cs="Arial"/>
          <w:sz w:val="24"/>
          <w:szCs w:val="24"/>
        </w:rPr>
        <w:t xml:space="preserve">Reference list </w:t>
      </w:r>
    </w:p>
    <w:p w14:paraId="36263630" w14:textId="38E53F78" w:rsidR="00BD2F79" w:rsidRDefault="00BD2F79" w:rsidP="00BD2F79">
      <w:pPr>
        <w:spacing w:before="100" w:beforeAutospacing="1" w:after="100" w:afterAutospacing="1"/>
        <w:ind w:left="567" w:hanging="567"/>
        <w:rPr>
          <w:rFonts w:ascii="Arial" w:hAnsi="Arial" w:cs="Arial"/>
          <w:sz w:val="24"/>
          <w:szCs w:val="24"/>
        </w:rPr>
      </w:pPr>
      <w:r w:rsidRPr="00BD2F79">
        <w:rPr>
          <w:rFonts w:ascii="Arial" w:hAnsi="Arial" w:cs="Arial"/>
          <w:i/>
          <w:iCs/>
          <w:sz w:val="24"/>
          <w:szCs w:val="24"/>
        </w:rPr>
        <w:t>Methods of ensuring quality - quality of goods and services - OCR - GCSE business revision - OCR - BBC Bitesize</w:t>
      </w:r>
      <w:r w:rsidRPr="00BD2F79">
        <w:rPr>
          <w:rFonts w:ascii="Arial" w:hAnsi="Arial" w:cs="Arial"/>
          <w:sz w:val="24"/>
          <w:szCs w:val="24"/>
        </w:rPr>
        <w:t xml:space="preserve"> (no date) </w:t>
      </w:r>
      <w:r w:rsidRPr="00BD2F79">
        <w:rPr>
          <w:rFonts w:ascii="Arial" w:hAnsi="Arial" w:cs="Arial"/>
          <w:i/>
          <w:iCs/>
          <w:sz w:val="24"/>
          <w:szCs w:val="24"/>
        </w:rPr>
        <w:t>BBC News</w:t>
      </w:r>
      <w:r w:rsidRPr="00BD2F79">
        <w:rPr>
          <w:rFonts w:ascii="Arial" w:hAnsi="Arial" w:cs="Arial"/>
          <w:sz w:val="24"/>
          <w:szCs w:val="24"/>
        </w:rPr>
        <w:t xml:space="preserve">. Available at: https://www.bbc.co.uk/bitesize/guides/zj37jhv/revision/2 (Accessed: 05 August 2023). </w:t>
      </w:r>
    </w:p>
    <w:p w14:paraId="06939581" w14:textId="77777777" w:rsidR="00BD2F79" w:rsidRPr="00BD2F79" w:rsidRDefault="00BD2F79" w:rsidP="00BD2F79">
      <w:pPr>
        <w:spacing w:before="100" w:beforeAutospacing="1" w:after="100" w:afterAutospacing="1"/>
        <w:ind w:left="567" w:hanging="567"/>
        <w:rPr>
          <w:rFonts w:ascii="Arial" w:hAnsi="Arial" w:cs="Arial"/>
          <w:sz w:val="24"/>
          <w:szCs w:val="24"/>
        </w:rPr>
      </w:pPr>
    </w:p>
    <w:p w14:paraId="30C0F197" w14:textId="721FBCE5" w:rsidR="001F0A77" w:rsidRPr="00590AAB" w:rsidRDefault="001F0A77" w:rsidP="00590AAB">
      <w:pPr>
        <w:spacing w:before="100" w:beforeAutospacing="1" w:after="100" w:afterAutospacing="1" w:line="360" w:lineRule="auto"/>
        <w:ind w:left="567" w:hanging="567"/>
        <w:rPr>
          <w:rFonts w:ascii="Arial" w:hAnsi="Arial" w:cs="Arial"/>
          <w:sz w:val="24"/>
          <w:szCs w:val="24"/>
        </w:rPr>
      </w:pPr>
      <w:r w:rsidRPr="00590AAB">
        <w:rPr>
          <w:rFonts w:ascii="Arial" w:hAnsi="Arial" w:cs="Arial"/>
          <w:sz w:val="24"/>
          <w:szCs w:val="24"/>
        </w:rPr>
        <w:t>Birth To 5 Matters. (</w:t>
      </w:r>
      <w:proofErr w:type="gramStart"/>
      <w:r w:rsidRPr="00590AAB">
        <w:rPr>
          <w:rFonts w:ascii="Arial" w:hAnsi="Arial" w:cs="Arial"/>
          <w:sz w:val="24"/>
          <w:szCs w:val="24"/>
        </w:rPr>
        <w:t>no</w:t>
      </w:r>
      <w:proofErr w:type="gramEnd"/>
      <w:r w:rsidRPr="00590AAB">
        <w:rPr>
          <w:rFonts w:ascii="Arial" w:hAnsi="Arial" w:cs="Arial"/>
          <w:sz w:val="24"/>
          <w:szCs w:val="24"/>
        </w:rPr>
        <w:t xml:space="preserve"> date) </w:t>
      </w:r>
      <w:r w:rsidRPr="00590AAB">
        <w:rPr>
          <w:rFonts w:ascii="Arial" w:hAnsi="Arial" w:cs="Arial"/>
          <w:i/>
          <w:iCs/>
          <w:sz w:val="24"/>
          <w:szCs w:val="24"/>
        </w:rPr>
        <w:t>Quality improvement and leadership</w:t>
      </w:r>
      <w:r w:rsidRPr="00590AAB">
        <w:rPr>
          <w:rFonts w:ascii="Arial" w:hAnsi="Arial" w:cs="Arial"/>
          <w:sz w:val="24"/>
          <w:szCs w:val="24"/>
        </w:rPr>
        <w:t xml:space="preserve"> Available at: </w:t>
      </w:r>
      <w:hyperlink r:id="rId8" w:history="1">
        <w:r w:rsidRPr="00590AAB">
          <w:rPr>
            <w:rStyle w:val="Hyperlink"/>
            <w:rFonts w:ascii="Arial" w:hAnsi="Arial" w:cs="Arial"/>
            <w:sz w:val="24"/>
            <w:szCs w:val="24"/>
          </w:rPr>
          <w:t>https://birthto5matters.org.uk/quality-improvement-and-leadership/</w:t>
        </w:r>
      </w:hyperlink>
      <w:r w:rsidRPr="00590AAB">
        <w:rPr>
          <w:rFonts w:ascii="Arial" w:hAnsi="Arial" w:cs="Arial"/>
          <w:sz w:val="24"/>
          <w:szCs w:val="24"/>
        </w:rPr>
        <w:t xml:space="preserve"> (Accessed: 31 July 2023).</w:t>
      </w:r>
    </w:p>
    <w:p w14:paraId="3229BEAB" w14:textId="0505209E" w:rsidR="00BC4BBA" w:rsidRDefault="00BC4BBA" w:rsidP="00590AAB">
      <w:pPr>
        <w:spacing w:line="360" w:lineRule="auto"/>
        <w:rPr>
          <w:rFonts w:ascii="Arial" w:hAnsi="Arial" w:cs="Arial"/>
          <w:sz w:val="24"/>
          <w:szCs w:val="24"/>
        </w:rPr>
      </w:pPr>
      <w:r w:rsidRPr="00590AAB">
        <w:rPr>
          <w:rFonts w:ascii="Arial" w:hAnsi="Arial" w:cs="Arial"/>
          <w:sz w:val="24"/>
          <w:szCs w:val="24"/>
        </w:rPr>
        <w:t xml:space="preserve">Bland, F. (no date) </w:t>
      </w:r>
      <w:r w:rsidRPr="00A16ED1">
        <w:rPr>
          <w:rFonts w:ascii="Arial" w:hAnsi="Arial" w:cs="Arial"/>
          <w:i/>
          <w:iCs/>
          <w:sz w:val="24"/>
          <w:szCs w:val="24"/>
        </w:rPr>
        <w:t>Quality practice in early years</w:t>
      </w:r>
      <w:r w:rsidRPr="00590AAB">
        <w:rPr>
          <w:rFonts w:ascii="Arial" w:hAnsi="Arial" w:cs="Arial"/>
          <w:sz w:val="24"/>
          <w:szCs w:val="24"/>
        </w:rPr>
        <w:t xml:space="preserve">. Available at: </w:t>
      </w:r>
      <w:hyperlink r:id="rId9" w:history="1">
        <w:r w:rsidRPr="00590AAB">
          <w:rPr>
            <w:rStyle w:val="Hyperlink"/>
            <w:rFonts w:ascii="Arial" w:hAnsi="Arial" w:cs="Arial"/>
            <w:sz w:val="24"/>
            <w:szCs w:val="24"/>
          </w:rPr>
          <w:t>https://www.teachearlyyears.com/nursery-management/view/quality-practice-in-early-years</w:t>
        </w:r>
      </w:hyperlink>
      <w:r w:rsidRPr="00590AAB">
        <w:rPr>
          <w:rFonts w:ascii="Arial" w:hAnsi="Arial" w:cs="Arial"/>
          <w:sz w:val="24"/>
          <w:szCs w:val="24"/>
        </w:rPr>
        <w:t xml:space="preserve"> (Accessed: 31 July 2023).</w:t>
      </w:r>
    </w:p>
    <w:p w14:paraId="7EA1B379" w14:textId="77777777" w:rsidR="00B274A3" w:rsidRDefault="00B274A3" w:rsidP="00590AAB">
      <w:pPr>
        <w:spacing w:line="360" w:lineRule="auto"/>
        <w:rPr>
          <w:rFonts w:ascii="Arial" w:hAnsi="Arial" w:cs="Arial"/>
          <w:sz w:val="24"/>
          <w:szCs w:val="24"/>
        </w:rPr>
      </w:pPr>
    </w:p>
    <w:p w14:paraId="39436610" w14:textId="619102DD" w:rsidR="005B3965" w:rsidRDefault="007D7B61" w:rsidP="00590AAB">
      <w:pPr>
        <w:spacing w:line="360" w:lineRule="auto"/>
        <w:rPr>
          <w:rFonts w:ascii="Arial" w:hAnsi="Arial" w:cs="Arial"/>
          <w:sz w:val="24"/>
          <w:szCs w:val="24"/>
        </w:rPr>
      </w:pPr>
      <w:r>
        <w:rPr>
          <w:rFonts w:ascii="Arial" w:hAnsi="Arial" w:cs="Arial"/>
          <w:sz w:val="24"/>
          <w:szCs w:val="24"/>
        </w:rPr>
        <w:t xml:space="preserve">Bush, T. (2012) ‘Leadership in the Early Years: Making a Difference’, </w:t>
      </w:r>
      <w:r w:rsidRPr="007D7B61">
        <w:rPr>
          <w:rFonts w:ascii="Arial" w:hAnsi="Arial" w:cs="Arial"/>
          <w:i/>
          <w:iCs/>
          <w:sz w:val="24"/>
          <w:szCs w:val="24"/>
        </w:rPr>
        <w:t>Education Management Administration &amp; Leadership,</w:t>
      </w:r>
      <w:r>
        <w:rPr>
          <w:rFonts w:ascii="Arial" w:hAnsi="Arial" w:cs="Arial"/>
          <w:sz w:val="24"/>
          <w:szCs w:val="24"/>
        </w:rPr>
        <w:t xml:space="preserve"> 40(3). </w:t>
      </w:r>
      <w:hyperlink r:id="rId10" w:history="1">
        <w:r w:rsidRPr="007D7B61">
          <w:rPr>
            <w:rFonts w:ascii="Open Sans" w:hAnsi="Open Sans" w:cs="Open Sans"/>
            <w:color w:val="006ACC"/>
            <w:sz w:val="21"/>
            <w:szCs w:val="21"/>
            <w:u w:val="single"/>
            <w:shd w:val="clear" w:color="auto" w:fill="FFFFFF"/>
          </w:rPr>
          <w:t>doi.org/10.1177/1741143212438482</w:t>
        </w:r>
      </w:hyperlink>
    </w:p>
    <w:p w14:paraId="7633D86C" w14:textId="77777777" w:rsidR="007D7B61" w:rsidRPr="00590AAB" w:rsidRDefault="007D7B61" w:rsidP="00590AAB">
      <w:pPr>
        <w:spacing w:line="360" w:lineRule="auto"/>
        <w:rPr>
          <w:rFonts w:ascii="Arial" w:hAnsi="Arial" w:cs="Arial"/>
          <w:sz w:val="24"/>
          <w:szCs w:val="24"/>
        </w:rPr>
      </w:pPr>
    </w:p>
    <w:p w14:paraId="498A89D2" w14:textId="77777777" w:rsidR="005B3965" w:rsidRPr="00590AAB" w:rsidRDefault="005B3965" w:rsidP="00590AAB">
      <w:pPr>
        <w:spacing w:line="360" w:lineRule="auto"/>
        <w:rPr>
          <w:rFonts w:ascii="Arial" w:hAnsi="Arial" w:cs="Arial"/>
          <w:sz w:val="24"/>
          <w:szCs w:val="24"/>
        </w:rPr>
      </w:pPr>
      <w:r w:rsidRPr="00590AAB">
        <w:rPr>
          <w:rFonts w:ascii="Arial" w:hAnsi="Arial" w:cs="Arial"/>
          <w:sz w:val="24"/>
          <w:szCs w:val="24"/>
        </w:rPr>
        <w:t xml:space="preserve">Butler, A. (2016) </w:t>
      </w:r>
      <w:r w:rsidRPr="00590AAB">
        <w:rPr>
          <w:rFonts w:ascii="Arial" w:hAnsi="Arial" w:cs="Arial"/>
          <w:i/>
          <w:iCs/>
          <w:sz w:val="24"/>
          <w:szCs w:val="24"/>
        </w:rPr>
        <w:t>Putting quality at the heart of the early years</w:t>
      </w:r>
      <w:r w:rsidRPr="00590AAB">
        <w:rPr>
          <w:rFonts w:ascii="Arial" w:hAnsi="Arial" w:cs="Arial"/>
          <w:sz w:val="24"/>
          <w:szCs w:val="24"/>
        </w:rPr>
        <w:t xml:space="preserve">. Available at: </w:t>
      </w:r>
      <w:hyperlink r:id="rId11" w:history="1">
        <w:r w:rsidRPr="00590AAB">
          <w:rPr>
            <w:rStyle w:val="Hyperlink"/>
            <w:rFonts w:ascii="Arial" w:hAnsi="Arial" w:cs="Arial"/>
            <w:sz w:val="24"/>
            <w:szCs w:val="24"/>
          </w:rPr>
          <w:t>https://www.solgrid.org.uk/eyc/wp-content/uploads/sites/31/2016/11/Putting-quality-at-the-heart-of-EY-FCT-1.pdf</w:t>
        </w:r>
      </w:hyperlink>
      <w:r w:rsidRPr="00590AAB">
        <w:rPr>
          <w:rFonts w:ascii="Arial" w:hAnsi="Arial" w:cs="Arial"/>
          <w:sz w:val="24"/>
          <w:szCs w:val="24"/>
        </w:rPr>
        <w:t xml:space="preserve"> (Accessed: 31 July 2023).</w:t>
      </w:r>
    </w:p>
    <w:p w14:paraId="03C1A2AC" w14:textId="77777777" w:rsidR="005B3965" w:rsidRPr="00590AAB" w:rsidRDefault="005B3965" w:rsidP="00590AAB">
      <w:pPr>
        <w:spacing w:line="360" w:lineRule="auto"/>
        <w:rPr>
          <w:rFonts w:ascii="Arial" w:hAnsi="Arial" w:cs="Arial"/>
          <w:sz w:val="24"/>
          <w:szCs w:val="24"/>
        </w:rPr>
      </w:pPr>
    </w:p>
    <w:p w14:paraId="4100F4A6" w14:textId="28312324" w:rsidR="00C74FEA" w:rsidRDefault="00C74FEA" w:rsidP="00590AAB">
      <w:pPr>
        <w:spacing w:line="360" w:lineRule="auto"/>
        <w:rPr>
          <w:rFonts w:ascii="Arial" w:hAnsi="Arial" w:cs="Arial"/>
          <w:sz w:val="24"/>
          <w:szCs w:val="24"/>
        </w:rPr>
      </w:pPr>
      <w:r w:rsidRPr="00590AAB">
        <w:rPr>
          <w:rFonts w:ascii="Arial" w:hAnsi="Arial" w:cs="Arial"/>
          <w:sz w:val="24"/>
          <w:szCs w:val="24"/>
        </w:rPr>
        <w:t xml:space="preserve">Department of Education. (2022) </w:t>
      </w:r>
      <w:r w:rsidRPr="00590AAB">
        <w:rPr>
          <w:rFonts w:ascii="Arial" w:hAnsi="Arial" w:cs="Arial"/>
          <w:i/>
          <w:iCs/>
          <w:sz w:val="24"/>
          <w:szCs w:val="24"/>
        </w:rPr>
        <w:t>A Guide to Early Years Education Inspection.</w:t>
      </w:r>
      <w:r w:rsidRPr="00590AAB">
        <w:rPr>
          <w:rFonts w:ascii="Arial" w:hAnsi="Arial" w:cs="Arial"/>
          <w:sz w:val="24"/>
          <w:szCs w:val="24"/>
        </w:rPr>
        <w:t xml:space="preserve"> Available at: </w:t>
      </w:r>
      <w:hyperlink r:id="rId12" w:history="1">
        <w:r w:rsidRPr="00590AAB">
          <w:rPr>
            <w:rStyle w:val="Hyperlink"/>
            <w:rFonts w:ascii="Arial" w:hAnsi="Arial" w:cs="Arial"/>
            <w:sz w:val="24"/>
            <w:szCs w:val="24"/>
          </w:rPr>
          <w:t>file:///C:/Users/Home/Downloads/233708_a923cf1c-6565-48d8-a96b-2b1330e70b14%20(1).pdf</w:t>
        </w:r>
      </w:hyperlink>
      <w:r w:rsidRPr="00590AAB">
        <w:rPr>
          <w:rFonts w:ascii="Arial" w:hAnsi="Arial" w:cs="Arial"/>
          <w:sz w:val="24"/>
          <w:szCs w:val="24"/>
        </w:rPr>
        <w:t xml:space="preserve"> (Accessed: 2 August 2023).</w:t>
      </w:r>
    </w:p>
    <w:p w14:paraId="271C578F" w14:textId="77777777" w:rsidR="00F47CAE" w:rsidRDefault="00F47CAE" w:rsidP="00590AAB">
      <w:pPr>
        <w:spacing w:line="360" w:lineRule="auto"/>
        <w:rPr>
          <w:rFonts w:ascii="Arial" w:hAnsi="Arial" w:cs="Arial"/>
          <w:sz w:val="24"/>
          <w:szCs w:val="24"/>
        </w:rPr>
      </w:pPr>
    </w:p>
    <w:p w14:paraId="54B99F5B" w14:textId="4C73BC08" w:rsidR="00F47CAE" w:rsidRPr="00590AAB" w:rsidRDefault="00F47CAE" w:rsidP="00F47CAE">
      <w:pPr>
        <w:spacing w:line="360" w:lineRule="auto"/>
        <w:rPr>
          <w:rFonts w:ascii="Arial" w:hAnsi="Arial" w:cs="Arial"/>
          <w:sz w:val="24"/>
          <w:szCs w:val="24"/>
        </w:rPr>
      </w:pPr>
      <w:r>
        <w:rPr>
          <w:rFonts w:ascii="Arial" w:hAnsi="Arial" w:cs="Arial"/>
          <w:sz w:val="24"/>
          <w:szCs w:val="24"/>
        </w:rPr>
        <w:t xml:space="preserve">DSDWEB. (2023) </w:t>
      </w:r>
      <w:r w:rsidRPr="00F47CAE">
        <w:rPr>
          <w:rFonts w:ascii="Arial" w:hAnsi="Arial" w:cs="Arial"/>
          <w:i/>
          <w:iCs/>
          <w:sz w:val="24"/>
          <w:szCs w:val="24"/>
        </w:rPr>
        <w:t>Persons involved in inspection process</w:t>
      </w:r>
      <w:r>
        <w:rPr>
          <w:rFonts w:ascii="Arial" w:hAnsi="Arial" w:cs="Arial"/>
          <w:sz w:val="24"/>
          <w:szCs w:val="24"/>
        </w:rPr>
        <w:t xml:space="preserve">. Available at: </w:t>
      </w:r>
      <w:hyperlink r:id="rId13" w:history="1">
        <w:r w:rsidRPr="00877B07">
          <w:rPr>
            <w:rStyle w:val="Hyperlink"/>
            <w:rFonts w:ascii="Arial" w:hAnsi="Arial" w:cs="Arial"/>
            <w:sz w:val="24"/>
            <w:szCs w:val="24"/>
          </w:rPr>
          <w:t>https://dsdweb.co.uk/level-5-diploma-in-leadership/governance-regulatory-processes/persons-involved-in-inspection-processes/</w:t>
        </w:r>
      </w:hyperlink>
      <w:r>
        <w:rPr>
          <w:rFonts w:ascii="Arial" w:hAnsi="Arial" w:cs="Arial"/>
          <w:sz w:val="24"/>
          <w:szCs w:val="24"/>
        </w:rPr>
        <w:t xml:space="preserve"> </w:t>
      </w:r>
      <w:r w:rsidRPr="00590AAB">
        <w:rPr>
          <w:rFonts w:ascii="Arial" w:hAnsi="Arial" w:cs="Arial"/>
          <w:sz w:val="24"/>
          <w:szCs w:val="24"/>
        </w:rPr>
        <w:t xml:space="preserve">(Accessed: </w:t>
      </w:r>
      <w:r>
        <w:rPr>
          <w:rFonts w:ascii="Arial" w:hAnsi="Arial" w:cs="Arial"/>
          <w:sz w:val="24"/>
          <w:szCs w:val="24"/>
        </w:rPr>
        <w:t>5</w:t>
      </w:r>
      <w:r w:rsidRPr="00590AAB">
        <w:rPr>
          <w:rFonts w:ascii="Arial" w:hAnsi="Arial" w:cs="Arial"/>
          <w:sz w:val="24"/>
          <w:szCs w:val="24"/>
        </w:rPr>
        <w:t xml:space="preserve"> August 2023).</w:t>
      </w:r>
    </w:p>
    <w:p w14:paraId="1D546466" w14:textId="77777777" w:rsidR="00EE61DA" w:rsidRPr="00590AAB" w:rsidRDefault="00EE61DA" w:rsidP="00590AAB">
      <w:pPr>
        <w:spacing w:line="360" w:lineRule="auto"/>
        <w:rPr>
          <w:rFonts w:ascii="Arial" w:hAnsi="Arial" w:cs="Arial"/>
          <w:sz w:val="24"/>
          <w:szCs w:val="24"/>
        </w:rPr>
      </w:pPr>
    </w:p>
    <w:p w14:paraId="39FAD14F" w14:textId="3055F934" w:rsidR="00EE61DA" w:rsidRPr="00590AAB" w:rsidRDefault="00EE61DA" w:rsidP="00590AAB">
      <w:pPr>
        <w:spacing w:line="360" w:lineRule="auto"/>
        <w:rPr>
          <w:rFonts w:ascii="Arial" w:hAnsi="Arial" w:cs="Arial"/>
          <w:sz w:val="24"/>
          <w:szCs w:val="24"/>
        </w:rPr>
      </w:pPr>
      <w:r w:rsidRPr="00590AAB">
        <w:rPr>
          <w:rFonts w:ascii="Arial" w:hAnsi="Arial" w:cs="Arial"/>
          <w:sz w:val="24"/>
          <w:szCs w:val="24"/>
        </w:rPr>
        <w:t xml:space="preserve">Environment Rating Scale. (No Date). </w:t>
      </w:r>
      <w:r w:rsidRPr="00590AAB">
        <w:rPr>
          <w:rFonts w:ascii="Arial" w:hAnsi="Arial" w:cs="Arial"/>
          <w:i/>
          <w:iCs/>
          <w:sz w:val="24"/>
          <w:szCs w:val="24"/>
        </w:rPr>
        <w:t>Environment Rating Scales</w:t>
      </w:r>
      <w:r w:rsidRPr="00590AAB">
        <w:rPr>
          <w:rFonts w:ascii="Arial" w:hAnsi="Arial" w:cs="Arial"/>
          <w:sz w:val="24"/>
          <w:szCs w:val="24"/>
        </w:rPr>
        <w:t xml:space="preserve">. Available at: </w:t>
      </w:r>
      <w:hyperlink r:id="rId14" w:history="1">
        <w:r w:rsidRPr="00590AAB">
          <w:rPr>
            <w:rStyle w:val="Hyperlink"/>
            <w:rFonts w:ascii="Arial" w:hAnsi="Arial" w:cs="Arial"/>
            <w:sz w:val="24"/>
            <w:szCs w:val="24"/>
          </w:rPr>
          <w:t>https://ers.fpg.unc.edu/environment-rating-scales</w:t>
        </w:r>
      </w:hyperlink>
      <w:r w:rsidRPr="00590AAB">
        <w:rPr>
          <w:rFonts w:ascii="Arial" w:hAnsi="Arial" w:cs="Arial"/>
          <w:sz w:val="24"/>
          <w:szCs w:val="24"/>
        </w:rPr>
        <w:t xml:space="preserve"> </w:t>
      </w:r>
      <w:bookmarkStart w:id="5" w:name="_Hlk142087094"/>
      <w:r w:rsidRPr="00590AAB">
        <w:rPr>
          <w:rFonts w:ascii="Arial" w:hAnsi="Arial" w:cs="Arial"/>
          <w:sz w:val="24"/>
          <w:szCs w:val="24"/>
        </w:rPr>
        <w:t xml:space="preserve">(Accessed: </w:t>
      </w:r>
      <w:r w:rsidR="00F47CAE">
        <w:rPr>
          <w:rFonts w:ascii="Arial" w:hAnsi="Arial" w:cs="Arial"/>
          <w:sz w:val="24"/>
          <w:szCs w:val="24"/>
        </w:rPr>
        <w:t>3</w:t>
      </w:r>
      <w:r w:rsidRPr="00590AAB">
        <w:rPr>
          <w:rFonts w:ascii="Arial" w:hAnsi="Arial" w:cs="Arial"/>
          <w:sz w:val="24"/>
          <w:szCs w:val="24"/>
        </w:rPr>
        <w:t xml:space="preserve"> August 2023).</w:t>
      </w:r>
    </w:p>
    <w:bookmarkEnd w:id="5"/>
    <w:p w14:paraId="5F260451" w14:textId="77777777" w:rsidR="00691E81" w:rsidRPr="00590AAB" w:rsidRDefault="00691E81" w:rsidP="00590AAB">
      <w:pPr>
        <w:spacing w:line="360" w:lineRule="auto"/>
        <w:rPr>
          <w:rFonts w:ascii="Arial" w:hAnsi="Arial" w:cs="Arial"/>
          <w:sz w:val="24"/>
          <w:szCs w:val="24"/>
        </w:rPr>
      </w:pPr>
    </w:p>
    <w:p w14:paraId="06847613" w14:textId="77777777" w:rsidR="00BC4BBA" w:rsidRPr="00590AAB" w:rsidRDefault="00BC4BBA" w:rsidP="00590AAB">
      <w:pPr>
        <w:spacing w:line="360" w:lineRule="auto"/>
        <w:rPr>
          <w:rFonts w:ascii="Arial" w:hAnsi="Arial" w:cs="Arial"/>
          <w:sz w:val="24"/>
          <w:szCs w:val="24"/>
        </w:rPr>
      </w:pPr>
      <w:r w:rsidRPr="00590AAB">
        <w:rPr>
          <w:rFonts w:ascii="Arial" w:hAnsi="Arial" w:cs="Arial"/>
          <w:sz w:val="24"/>
          <w:szCs w:val="24"/>
        </w:rPr>
        <w:lastRenderedPageBreak/>
        <w:t xml:space="preserve">Finding Quality Childcare. (2016) </w:t>
      </w:r>
      <w:r w:rsidRPr="00590AAB">
        <w:rPr>
          <w:rFonts w:ascii="Arial" w:hAnsi="Arial" w:cs="Arial"/>
          <w:i/>
          <w:iCs/>
          <w:sz w:val="24"/>
          <w:szCs w:val="24"/>
        </w:rPr>
        <w:t xml:space="preserve">What is quality in early childhood education and care? </w:t>
      </w:r>
      <w:r w:rsidRPr="00590AAB">
        <w:rPr>
          <w:rFonts w:ascii="Arial" w:hAnsi="Arial" w:cs="Arial"/>
          <w:sz w:val="24"/>
          <w:szCs w:val="24"/>
        </w:rPr>
        <w:t xml:space="preserve">Available at: </w:t>
      </w:r>
      <w:hyperlink r:id="rId15" w:history="1">
        <w:r w:rsidRPr="00590AAB">
          <w:rPr>
            <w:rStyle w:val="Hyperlink"/>
            <w:rFonts w:ascii="Arial" w:hAnsi="Arial" w:cs="Arial"/>
            <w:sz w:val="24"/>
            <w:szCs w:val="24"/>
          </w:rPr>
          <w:t>https://findingqualitychildcare.ca/high-quality-child-care/what-is-quality</w:t>
        </w:r>
      </w:hyperlink>
      <w:r w:rsidRPr="00590AAB">
        <w:rPr>
          <w:rFonts w:ascii="Arial" w:hAnsi="Arial" w:cs="Arial"/>
          <w:sz w:val="24"/>
          <w:szCs w:val="24"/>
        </w:rPr>
        <w:t xml:space="preserve"> </w:t>
      </w:r>
      <w:bookmarkStart w:id="6" w:name="_Hlk141909316"/>
      <w:r w:rsidRPr="00590AAB">
        <w:rPr>
          <w:rFonts w:ascii="Arial" w:hAnsi="Arial" w:cs="Arial"/>
          <w:sz w:val="24"/>
          <w:szCs w:val="24"/>
        </w:rPr>
        <w:t>(Accessed: 31 July 2023).</w:t>
      </w:r>
      <w:bookmarkEnd w:id="6"/>
    </w:p>
    <w:p w14:paraId="02EEE154" w14:textId="77777777" w:rsidR="00A9573A" w:rsidRDefault="00A9573A" w:rsidP="00590AAB">
      <w:pPr>
        <w:spacing w:line="360" w:lineRule="auto"/>
        <w:rPr>
          <w:rFonts w:ascii="Arial" w:hAnsi="Arial" w:cs="Arial"/>
          <w:sz w:val="24"/>
          <w:szCs w:val="24"/>
        </w:rPr>
      </w:pPr>
    </w:p>
    <w:p w14:paraId="47E6B101" w14:textId="6E27AB98" w:rsidR="001F0A77" w:rsidRPr="00590AAB" w:rsidRDefault="00DA616E" w:rsidP="00590AAB">
      <w:pPr>
        <w:spacing w:line="360" w:lineRule="auto"/>
        <w:rPr>
          <w:rFonts w:ascii="Arial" w:hAnsi="Arial" w:cs="Arial"/>
          <w:sz w:val="24"/>
          <w:szCs w:val="24"/>
        </w:rPr>
      </w:pPr>
      <w:proofErr w:type="spellStart"/>
      <w:r w:rsidRPr="00590AAB">
        <w:rPr>
          <w:rFonts w:ascii="Arial" w:hAnsi="Arial" w:cs="Arial"/>
          <w:sz w:val="24"/>
          <w:szCs w:val="24"/>
        </w:rPr>
        <w:t>Hovlid</w:t>
      </w:r>
      <w:proofErr w:type="spellEnd"/>
      <w:r w:rsidRPr="00590AAB">
        <w:rPr>
          <w:rFonts w:ascii="Arial" w:hAnsi="Arial" w:cs="Arial"/>
          <w:sz w:val="24"/>
          <w:szCs w:val="24"/>
        </w:rPr>
        <w:t xml:space="preserve">, E. </w:t>
      </w:r>
      <w:r w:rsidRPr="00590AAB">
        <w:rPr>
          <w:rFonts w:ascii="Arial" w:hAnsi="Arial" w:cs="Arial"/>
          <w:i/>
          <w:iCs/>
          <w:sz w:val="24"/>
          <w:szCs w:val="24"/>
        </w:rPr>
        <w:t>et al.</w:t>
      </w:r>
      <w:r w:rsidRPr="00590AAB">
        <w:rPr>
          <w:rFonts w:ascii="Arial" w:hAnsi="Arial" w:cs="Arial"/>
          <w:sz w:val="24"/>
          <w:szCs w:val="24"/>
        </w:rPr>
        <w:t xml:space="preserve"> (2020) ‘Inspecting teams’ and organisations’ expectations regarding external inspections in health care: a qualitative study’, </w:t>
      </w:r>
      <w:r w:rsidRPr="00590AAB">
        <w:rPr>
          <w:rFonts w:ascii="Arial" w:hAnsi="Arial" w:cs="Arial"/>
          <w:i/>
          <w:iCs/>
          <w:sz w:val="24"/>
          <w:szCs w:val="24"/>
        </w:rPr>
        <w:t xml:space="preserve">BMC Health </w:t>
      </w:r>
      <w:proofErr w:type="spellStart"/>
      <w:r w:rsidRPr="00590AAB">
        <w:rPr>
          <w:rFonts w:ascii="Arial" w:hAnsi="Arial" w:cs="Arial"/>
          <w:i/>
          <w:iCs/>
          <w:sz w:val="24"/>
          <w:szCs w:val="24"/>
        </w:rPr>
        <w:t>Serv</w:t>
      </w:r>
      <w:proofErr w:type="spellEnd"/>
      <w:r w:rsidRPr="00590AAB">
        <w:rPr>
          <w:rFonts w:ascii="Arial" w:hAnsi="Arial" w:cs="Arial"/>
          <w:i/>
          <w:iCs/>
          <w:sz w:val="24"/>
          <w:szCs w:val="24"/>
        </w:rPr>
        <w:t xml:space="preserve"> Res</w:t>
      </w:r>
      <w:r w:rsidRPr="00590AAB">
        <w:rPr>
          <w:rFonts w:ascii="Arial" w:hAnsi="Arial" w:cs="Arial"/>
          <w:sz w:val="24"/>
          <w:szCs w:val="24"/>
        </w:rPr>
        <w:t xml:space="preserve">, 20(627) </w:t>
      </w:r>
      <w:proofErr w:type="spellStart"/>
      <w:r w:rsidRPr="00590AAB">
        <w:rPr>
          <w:rFonts w:ascii="Arial" w:hAnsi="Arial" w:cs="Arial"/>
          <w:color w:val="212121"/>
          <w:sz w:val="24"/>
          <w:szCs w:val="24"/>
          <w:shd w:val="clear" w:color="auto" w:fill="FFFFFF"/>
        </w:rPr>
        <w:t>doi</w:t>
      </w:r>
      <w:proofErr w:type="spellEnd"/>
      <w:r w:rsidRPr="00590AAB">
        <w:rPr>
          <w:rFonts w:ascii="Arial" w:hAnsi="Arial" w:cs="Arial"/>
          <w:color w:val="212121"/>
          <w:sz w:val="24"/>
          <w:szCs w:val="24"/>
          <w:shd w:val="clear" w:color="auto" w:fill="FFFFFF"/>
        </w:rPr>
        <w:t>: </w:t>
      </w:r>
      <w:hyperlink r:id="rId16" w:tgtFrame="_blank" w:history="1">
        <w:r w:rsidRPr="00590AAB">
          <w:rPr>
            <w:rFonts w:ascii="Arial" w:hAnsi="Arial" w:cs="Arial"/>
            <w:color w:val="205493"/>
            <w:sz w:val="24"/>
            <w:szCs w:val="24"/>
            <w:u w:val="single"/>
            <w:shd w:val="clear" w:color="auto" w:fill="FFFFFF"/>
          </w:rPr>
          <w:t>10.1186/s12913-020-05475-0</w:t>
        </w:r>
      </w:hyperlink>
    </w:p>
    <w:p w14:paraId="6B4C6673" w14:textId="32A3A83D" w:rsidR="00691E81" w:rsidRPr="00590AAB" w:rsidRDefault="001F0A77" w:rsidP="00590AAB">
      <w:pPr>
        <w:spacing w:before="100" w:beforeAutospacing="1" w:after="100" w:afterAutospacing="1" w:line="360" w:lineRule="auto"/>
        <w:ind w:left="567" w:hanging="567"/>
        <w:rPr>
          <w:rFonts w:ascii="Arial" w:hAnsi="Arial" w:cs="Arial"/>
          <w:sz w:val="24"/>
          <w:szCs w:val="24"/>
        </w:rPr>
      </w:pPr>
      <w:r w:rsidRPr="00590AAB">
        <w:rPr>
          <w:rFonts w:ascii="Arial" w:hAnsi="Arial" w:cs="Arial"/>
          <w:sz w:val="24"/>
          <w:szCs w:val="24"/>
        </w:rPr>
        <w:t xml:space="preserve">HTU. (2014) </w:t>
      </w:r>
      <w:r w:rsidRPr="00590AAB">
        <w:rPr>
          <w:rFonts w:ascii="Arial" w:hAnsi="Arial" w:cs="Arial"/>
          <w:i/>
          <w:iCs/>
          <w:sz w:val="24"/>
          <w:szCs w:val="24"/>
        </w:rPr>
        <w:t>Ofsted: Leadership and management</w:t>
      </w:r>
      <w:r w:rsidRPr="00590AAB">
        <w:rPr>
          <w:rFonts w:ascii="Arial" w:hAnsi="Arial" w:cs="Arial"/>
          <w:sz w:val="24"/>
          <w:szCs w:val="24"/>
        </w:rPr>
        <w:t xml:space="preserve">. Available at: </w:t>
      </w:r>
      <w:hyperlink r:id="rId17" w:history="1">
        <w:r w:rsidRPr="00590AAB">
          <w:rPr>
            <w:rStyle w:val="Hyperlink"/>
            <w:rFonts w:ascii="Arial" w:hAnsi="Arial" w:cs="Arial"/>
            <w:sz w:val="24"/>
            <w:szCs w:val="24"/>
          </w:rPr>
          <w:t>https://www.headteacher-update.com/best-practice-article/ofsted-leadership-and-management/66844/</w:t>
        </w:r>
      </w:hyperlink>
      <w:r w:rsidRPr="00590AAB">
        <w:rPr>
          <w:rFonts w:ascii="Arial" w:hAnsi="Arial" w:cs="Arial"/>
          <w:sz w:val="24"/>
          <w:szCs w:val="24"/>
        </w:rPr>
        <w:t xml:space="preserve"> (Accessed: 31 July 2023). </w:t>
      </w:r>
    </w:p>
    <w:p w14:paraId="38D976EE" w14:textId="7D130013" w:rsidR="00081F63" w:rsidRDefault="00081F63" w:rsidP="00590AAB">
      <w:pPr>
        <w:spacing w:line="360" w:lineRule="auto"/>
        <w:rPr>
          <w:rFonts w:ascii="Arial" w:hAnsi="Arial" w:cs="Arial"/>
          <w:sz w:val="24"/>
          <w:szCs w:val="24"/>
        </w:rPr>
      </w:pPr>
      <w:r w:rsidRPr="00590AAB">
        <w:rPr>
          <w:rFonts w:ascii="Arial" w:hAnsi="Arial" w:cs="Arial"/>
          <w:sz w:val="24"/>
          <w:szCs w:val="24"/>
        </w:rPr>
        <w:t xml:space="preserve">Pascal, C., Bertram, T. and Rouse, L. (2021) </w:t>
      </w:r>
      <w:r w:rsidRPr="00590AAB">
        <w:rPr>
          <w:rFonts w:ascii="Arial" w:hAnsi="Arial" w:cs="Arial"/>
          <w:i/>
          <w:iCs/>
          <w:sz w:val="24"/>
          <w:szCs w:val="24"/>
        </w:rPr>
        <w:t>Getting it right in the Early Years Foundation Stage: a review of the evidence.</w:t>
      </w:r>
      <w:r w:rsidRPr="00590AAB">
        <w:rPr>
          <w:rFonts w:ascii="Arial" w:hAnsi="Arial" w:cs="Arial"/>
          <w:sz w:val="24"/>
          <w:szCs w:val="24"/>
        </w:rPr>
        <w:t xml:space="preserve"> Available at: </w:t>
      </w:r>
      <w:hyperlink r:id="rId18" w:history="1">
        <w:r w:rsidRPr="00590AAB">
          <w:rPr>
            <w:rStyle w:val="Hyperlink"/>
            <w:rFonts w:ascii="Arial" w:hAnsi="Arial" w:cs="Arial"/>
            <w:sz w:val="24"/>
            <w:szCs w:val="24"/>
          </w:rPr>
          <w:t>https://early-education.org.uk/wp-content/uploads/2021/12/Getting-it-right-in-the-EYFS-Literature-Review.pdf</w:t>
        </w:r>
      </w:hyperlink>
      <w:r w:rsidRPr="00590AAB">
        <w:rPr>
          <w:rFonts w:ascii="Arial" w:hAnsi="Arial" w:cs="Arial"/>
          <w:sz w:val="24"/>
          <w:szCs w:val="24"/>
        </w:rPr>
        <w:t xml:space="preserve"> (Accessed: 3 August 2023).</w:t>
      </w:r>
    </w:p>
    <w:p w14:paraId="0663A201" w14:textId="0FAC942D" w:rsidR="00081F63" w:rsidRPr="00590AAB" w:rsidRDefault="00533BF2" w:rsidP="00B56FB6">
      <w:pPr>
        <w:pStyle w:val="NormalWeb"/>
        <w:spacing w:line="360" w:lineRule="auto"/>
        <w:ind w:left="567" w:hanging="567"/>
        <w:rPr>
          <w:rFonts w:ascii="Arial" w:hAnsi="Arial" w:cs="Arial"/>
        </w:rPr>
      </w:pPr>
      <w:r>
        <w:rPr>
          <w:rFonts w:ascii="Arial" w:hAnsi="Arial" w:cs="Arial"/>
        </w:rPr>
        <w:t xml:space="preserve">Philip, R. (2022) </w:t>
      </w:r>
      <w:r w:rsidRPr="00B56FB6">
        <w:rPr>
          <w:rFonts w:ascii="Arial" w:hAnsi="Arial" w:cs="Arial"/>
          <w:i/>
          <w:iCs/>
        </w:rPr>
        <w:t>The importance of effective Early Years leadership</w:t>
      </w:r>
      <w:r w:rsidR="00B56FB6">
        <w:rPr>
          <w:rFonts w:ascii="Arial" w:hAnsi="Arial" w:cs="Arial"/>
        </w:rPr>
        <w:t xml:space="preserve">. Available at: </w:t>
      </w:r>
      <w:hyperlink r:id="rId19" w:anchor=":~:text=Early%20Years%20education%20has%20shifted%20significantly%20in%20recent,as%20an%20integral%20part%20of%20a%20child%E2%80%99s%20education" w:history="1">
        <w:r w:rsidR="00B56FB6" w:rsidRPr="00877B07">
          <w:rPr>
            <w:rStyle w:val="Hyperlink"/>
            <w:rFonts w:ascii="Arial" w:hAnsi="Arial" w:cs="Arial"/>
          </w:rPr>
          <w:t>https://www.teachfirst.org.uk/blog/importance-early-years-leadership#:~:text=Early%20Years%20education%20has%20shifted%20significantly%20in%20recent,as%20an%20integral%20part%20of%20a%20child%E2%80%99s%20education</w:t>
        </w:r>
      </w:hyperlink>
      <w:r w:rsidR="00B56FB6" w:rsidRPr="00B56FB6">
        <w:rPr>
          <w:rFonts w:ascii="Arial" w:hAnsi="Arial" w:cs="Arial"/>
        </w:rPr>
        <w:t>.</w:t>
      </w:r>
      <w:r w:rsidR="00B56FB6">
        <w:rPr>
          <w:rFonts w:ascii="Arial" w:hAnsi="Arial" w:cs="Arial"/>
        </w:rPr>
        <w:t xml:space="preserve"> </w:t>
      </w:r>
      <w:r w:rsidR="00B56FB6" w:rsidRPr="00590AAB">
        <w:rPr>
          <w:rFonts w:ascii="Arial" w:hAnsi="Arial" w:cs="Arial"/>
        </w:rPr>
        <w:t xml:space="preserve">(Accessed: </w:t>
      </w:r>
      <w:r w:rsidR="00B56FB6">
        <w:rPr>
          <w:rFonts w:ascii="Arial" w:hAnsi="Arial" w:cs="Arial"/>
        </w:rPr>
        <w:t>5</w:t>
      </w:r>
      <w:r w:rsidR="00B56FB6" w:rsidRPr="00590AAB">
        <w:rPr>
          <w:rFonts w:ascii="Arial" w:hAnsi="Arial" w:cs="Arial"/>
        </w:rPr>
        <w:t xml:space="preserve"> </w:t>
      </w:r>
      <w:r w:rsidR="00B56FB6">
        <w:rPr>
          <w:rFonts w:ascii="Arial" w:hAnsi="Arial" w:cs="Arial"/>
        </w:rPr>
        <w:t>August</w:t>
      </w:r>
      <w:r w:rsidR="00B56FB6" w:rsidRPr="00590AAB">
        <w:rPr>
          <w:rFonts w:ascii="Arial" w:hAnsi="Arial" w:cs="Arial"/>
        </w:rPr>
        <w:t xml:space="preserve"> 2023). </w:t>
      </w:r>
    </w:p>
    <w:p w14:paraId="2FCA3012" w14:textId="5FD1CED2" w:rsidR="00691E81" w:rsidRPr="00590AAB" w:rsidRDefault="00BC4BBA" w:rsidP="00590AAB">
      <w:pPr>
        <w:pStyle w:val="NormalWeb"/>
        <w:spacing w:line="360" w:lineRule="auto"/>
        <w:ind w:left="567" w:hanging="567"/>
        <w:rPr>
          <w:rFonts w:ascii="Arial" w:hAnsi="Arial" w:cs="Arial"/>
        </w:rPr>
      </w:pPr>
      <w:r w:rsidRPr="00590AAB">
        <w:rPr>
          <w:rFonts w:ascii="Arial" w:hAnsi="Arial" w:cs="Arial"/>
        </w:rPr>
        <w:t xml:space="preserve">Quality Improvement Foundation years (2014) </w:t>
      </w:r>
      <w:r w:rsidRPr="00590AAB">
        <w:rPr>
          <w:rFonts w:ascii="Arial" w:hAnsi="Arial" w:cs="Arial"/>
          <w:i/>
          <w:iCs/>
        </w:rPr>
        <w:t>Foundation Years - From pregnancy to children aged 5</w:t>
      </w:r>
      <w:r w:rsidRPr="00590AAB">
        <w:rPr>
          <w:rFonts w:ascii="Arial" w:hAnsi="Arial" w:cs="Arial"/>
        </w:rPr>
        <w:t xml:space="preserve">. Available at: https://foundationyears.org.uk/pedagogy-early-learning/quality-improvement/ (Accessed: 31 July 2023). </w:t>
      </w:r>
    </w:p>
    <w:p w14:paraId="60541D1E" w14:textId="2CFA66DF" w:rsidR="008A4361" w:rsidRDefault="000E2C2F" w:rsidP="00590AAB">
      <w:pPr>
        <w:spacing w:before="100" w:beforeAutospacing="1" w:after="100" w:afterAutospacing="1" w:line="360" w:lineRule="auto"/>
        <w:ind w:left="567" w:hanging="567"/>
        <w:rPr>
          <w:rFonts w:ascii="Arial" w:hAnsi="Arial" w:cs="Arial"/>
          <w:sz w:val="24"/>
          <w:szCs w:val="24"/>
        </w:rPr>
      </w:pPr>
      <w:r w:rsidRPr="00590AAB">
        <w:rPr>
          <w:rFonts w:ascii="Arial" w:hAnsi="Arial" w:cs="Arial"/>
          <w:sz w:val="24"/>
          <w:szCs w:val="24"/>
        </w:rPr>
        <w:t xml:space="preserve">School Education Gateway. </w:t>
      </w:r>
      <w:r w:rsidR="0040761A" w:rsidRPr="00590AAB">
        <w:rPr>
          <w:rFonts w:ascii="Arial" w:hAnsi="Arial" w:cs="Arial"/>
          <w:sz w:val="24"/>
          <w:szCs w:val="24"/>
        </w:rPr>
        <w:t>(</w:t>
      </w:r>
      <w:proofErr w:type="gramStart"/>
      <w:r w:rsidR="0040761A" w:rsidRPr="00590AAB">
        <w:rPr>
          <w:rFonts w:ascii="Arial" w:hAnsi="Arial" w:cs="Arial"/>
          <w:sz w:val="24"/>
          <w:szCs w:val="24"/>
        </w:rPr>
        <w:t>no</w:t>
      </w:r>
      <w:proofErr w:type="gramEnd"/>
      <w:r w:rsidR="0040761A" w:rsidRPr="00590AAB">
        <w:rPr>
          <w:rFonts w:ascii="Arial" w:hAnsi="Arial" w:cs="Arial"/>
          <w:sz w:val="24"/>
          <w:szCs w:val="24"/>
        </w:rPr>
        <w:t xml:space="preserve"> date) </w:t>
      </w:r>
      <w:r w:rsidRPr="00590AAB">
        <w:rPr>
          <w:rFonts w:ascii="Arial" w:hAnsi="Arial" w:cs="Arial"/>
          <w:i/>
          <w:iCs/>
          <w:sz w:val="24"/>
          <w:szCs w:val="24"/>
        </w:rPr>
        <w:t>The importance of engaging stakeholders in quality assurance processes: new report for policymakers</w:t>
      </w:r>
      <w:r w:rsidR="001F0A77" w:rsidRPr="00590AAB">
        <w:rPr>
          <w:rFonts w:ascii="Arial" w:hAnsi="Arial" w:cs="Arial"/>
          <w:i/>
          <w:iCs/>
          <w:sz w:val="24"/>
          <w:szCs w:val="24"/>
        </w:rPr>
        <w:t>.</w:t>
      </w:r>
      <w:r w:rsidRPr="00590AAB">
        <w:rPr>
          <w:rFonts w:ascii="Arial" w:hAnsi="Arial" w:cs="Arial"/>
          <w:sz w:val="24"/>
          <w:szCs w:val="24"/>
        </w:rPr>
        <w:t xml:space="preserve"> </w:t>
      </w:r>
      <w:r w:rsidR="0040761A" w:rsidRPr="00590AAB">
        <w:rPr>
          <w:rFonts w:ascii="Arial" w:hAnsi="Arial" w:cs="Arial"/>
          <w:sz w:val="24"/>
          <w:szCs w:val="24"/>
        </w:rPr>
        <w:t xml:space="preserve">Available at: </w:t>
      </w:r>
      <w:r w:rsidRPr="00590AAB">
        <w:rPr>
          <w:rFonts w:ascii="Arial" w:hAnsi="Arial" w:cs="Arial"/>
          <w:sz w:val="24"/>
          <w:szCs w:val="24"/>
        </w:rPr>
        <w:t xml:space="preserve">https://www.schooleducationgateway.eu/en/pub/latest/news/stakeholders-quality-assurance.htm </w:t>
      </w:r>
      <w:r w:rsidR="0040761A" w:rsidRPr="00590AAB">
        <w:rPr>
          <w:rFonts w:ascii="Arial" w:hAnsi="Arial" w:cs="Arial"/>
          <w:sz w:val="24"/>
          <w:szCs w:val="24"/>
        </w:rPr>
        <w:t xml:space="preserve">(Accessed: 31 July 2023). </w:t>
      </w:r>
    </w:p>
    <w:p w14:paraId="61AEA3F6" w14:textId="77777777" w:rsidR="00BD2F79" w:rsidRPr="00BD2F79" w:rsidRDefault="00BD2F79" w:rsidP="00BD2F79">
      <w:pPr>
        <w:spacing w:before="100" w:beforeAutospacing="1" w:after="100" w:afterAutospacing="1"/>
        <w:ind w:left="567" w:hanging="567"/>
        <w:rPr>
          <w:rFonts w:ascii="Arial" w:hAnsi="Arial" w:cs="Arial"/>
          <w:sz w:val="24"/>
          <w:szCs w:val="24"/>
        </w:rPr>
      </w:pPr>
      <w:r w:rsidRPr="00BD2F79">
        <w:rPr>
          <w:rFonts w:ascii="Arial" w:hAnsi="Arial" w:cs="Arial"/>
          <w:sz w:val="24"/>
          <w:szCs w:val="24"/>
        </w:rPr>
        <w:t xml:space="preserve">Sylva, K. </w:t>
      </w:r>
      <w:r w:rsidRPr="00BD2F79">
        <w:rPr>
          <w:rFonts w:ascii="Arial" w:hAnsi="Arial" w:cs="Arial"/>
          <w:i/>
          <w:iCs/>
          <w:sz w:val="24"/>
          <w:szCs w:val="24"/>
        </w:rPr>
        <w:t>et al.</w:t>
      </w:r>
      <w:r w:rsidRPr="00BD2F79">
        <w:rPr>
          <w:rFonts w:ascii="Arial" w:hAnsi="Arial" w:cs="Arial"/>
          <w:sz w:val="24"/>
          <w:szCs w:val="24"/>
        </w:rPr>
        <w:t xml:space="preserve"> (1970) </w:t>
      </w:r>
      <w:r w:rsidRPr="00BD2F79">
        <w:rPr>
          <w:rFonts w:ascii="Arial" w:hAnsi="Arial" w:cs="Arial"/>
          <w:i/>
          <w:iCs/>
          <w:sz w:val="24"/>
          <w:szCs w:val="24"/>
        </w:rPr>
        <w:t>The effective provision of Pre-school Education (EPPE) project</w:t>
      </w:r>
      <w:r w:rsidRPr="00BD2F79">
        <w:rPr>
          <w:rFonts w:ascii="Arial" w:hAnsi="Arial" w:cs="Arial"/>
          <w:sz w:val="24"/>
          <w:szCs w:val="24"/>
        </w:rPr>
        <w:t xml:space="preserve">, </w:t>
      </w:r>
      <w:r w:rsidRPr="00BD2F79">
        <w:rPr>
          <w:rFonts w:ascii="Arial" w:hAnsi="Arial" w:cs="Arial"/>
          <w:i/>
          <w:iCs/>
          <w:sz w:val="24"/>
          <w:szCs w:val="24"/>
        </w:rPr>
        <w:t>Digital Education Resource Archive (DERA)</w:t>
      </w:r>
      <w:r w:rsidRPr="00BD2F79">
        <w:rPr>
          <w:rFonts w:ascii="Arial" w:hAnsi="Arial" w:cs="Arial"/>
          <w:sz w:val="24"/>
          <w:szCs w:val="24"/>
        </w:rPr>
        <w:t xml:space="preserve">. Available at: https://dera.ioe.ac.uk/id/eprint/18189/ (Accessed: 05 August 2023). </w:t>
      </w:r>
    </w:p>
    <w:p w14:paraId="54287076" w14:textId="77777777" w:rsidR="00BD2F79" w:rsidRDefault="00BD2F79" w:rsidP="00590AAB">
      <w:pPr>
        <w:spacing w:before="100" w:beforeAutospacing="1" w:after="100" w:afterAutospacing="1" w:line="360" w:lineRule="auto"/>
        <w:ind w:left="567" w:hanging="567"/>
        <w:rPr>
          <w:rFonts w:ascii="Arial" w:hAnsi="Arial" w:cs="Arial"/>
          <w:sz w:val="24"/>
          <w:szCs w:val="24"/>
        </w:rPr>
      </w:pPr>
    </w:p>
    <w:p w14:paraId="3722F676" w14:textId="30F0FBB3" w:rsidR="00954A93" w:rsidRDefault="00954A93" w:rsidP="00954A93">
      <w:pPr>
        <w:pStyle w:val="NormalWeb"/>
        <w:spacing w:line="360" w:lineRule="auto"/>
        <w:ind w:left="567" w:hanging="567"/>
        <w:rPr>
          <w:rFonts w:ascii="Arial" w:hAnsi="Arial" w:cs="Arial"/>
        </w:rPr>
      </w:pPr>
      <w:r>
        <w:rPr>
          <w:rFonts w:ascii="Arial" w:hAnsi="Arial" w:cs="Arial"/>
        </w:rPr>
        <w:lastRenderedPageBreak/>
        <w:t>The Education People. (</w:t>
      </w:r>
      <w:r w:rsidRPr="00590AAB">
        <w:rPr>
          <w:rFonts w:ascii="Arial" w:hAnsi="Arial" w:cs="Arial"/>
        </w:rPr>
        <w:t>2020)</w:t>
      </w:r>
      <w:r>
        <w:rPr>
          <w:rFonts w:ascii="Arial" w:hAnsi="Arial" w:cs="Arial"/>
        </w:rPr>
        <w:t xml:space="preserve"> </w:t>
      </w:r>
      <w:r w:rsidRPr="00954A93">
        <w:rPr>
          <w:rFonts w:ascii="Arial" w:hAnsi="Arial" w:cs="Arial"/>
          <w:i/>
          <w:iCs/>
        </w:rPr>
        <w:t>Education Inspection Framework- Leadership and Management (part 4 of 4).</w:t>
      </w:r>
      <w:r>
        <w:rPr>
          <w:rFonts w:ascii="Arial" w:hAnsi="Arial" w:cs="Arial"/>
        </w:rPr>
        <w:t xml:space="preserve"> Available at: </w:t>
      </w:r>
      <w:r w:rsidRPr="00590AAB">
        <w:rPr>
          <w:rFonts w:ascii="Arial" w:hAnsi="Arial" w:cs="Arial"/>
        </w:rPr>
        <w:t xml:space="preserve"> </w:t>
      </w:r>
      <w:hyperlink r:id="rId20" w:history="1">
        <w:r w:rsidRPr="00877B07">
          <w:rPr>
            <w:rStyle w:val="Hyperlink"/>
            <w:rFonts w:ascii="Arial" w:hAnsi="Arial" w:cs="Arial"/>
          </w:rPr>
          <w:t>https://www.theeducationpeople.org/blog/education-inspection-framework-leadership-and-management-part-4-of-4/</w:t>
        </w:r>
      </w:hyperlink>
      <w:r>
        <w:rPr>
          <w:rFonts w:ascii="Arial" w:hAnsi="Arial" w:cs="Arial"/>
        </w:rPr>
        <w:t xml:space="preserve"> </w:t>
      </w:r>
      <w:r w:rsidRPr="00590AAB">
        <w:rPr>
          <w:rFonts w:ascii="Arial" w:hAnsi="Arial" w:cs="Arial"/>
        </w:rPr>
        <w:t xml:space="preserve">(Accessed: </w:t>
      </w:r>
      <w:r>
        <w:rPr>
          <w:rFonts w:ascii="Arial" w:hAnsi="Arial" w:cs="Arial"/>
        </w:rPr>
        <w:t>5</w:t>
      </w:r>
      <w:r w:rsidRPr="00590AAB">
        <w:rPr>
          <w:rFonts w:ascii="Arial" w:hAnsi="Arial" w:cs="Arial"/>
        </w:rPr>
        <w:t xml:space="preserve"> </w:t>
      </w:r>
      <w:r>
        <w:rPr>
          <w:rFonts w:ascii="Arial" w:hAnsi="Arial" w:cs="Arial"/>
        </w:rPr>
        <w:t>August</w:t>
      </w:r>
      <w:r w:rsidRPr="00590AAB">
        <w:rPr>
          <w:rFonts w:ascii="Arial" w:hAnsi="Arial" w:cs="Arial"/>
        </w:rPr>
        <w:t xml:space="preserve"> 2023). </w:t>
      </w:r>
    </w:p>
    <w:p w14:paraId="6DD30F80" w14:textId="5D317075" w:rsidR="00B274A3" w:rsidRDefault="00B274A3" w:rsidP="00B274A3">
      <w:pPr>
        <w:spacing w:line="360" w:lineRule="auto"/>
        <w:rPr>
          <w:rFonts w:ascii="Arial" w:hAnsi="Arial" w:cs="Arial"/>
          <w:sz w:val="24"/>
          <w:szCs w:val="24"/>
        </w:rPr>
      </w:pPr>
      <w:r>
        <w:rPr>
          <w:rFonts w:ascii="Arial" w:hAnsi="Arial" w:cs="Arial"/>
          <w:sz w:val="24"/>
          <w:szCs w:val="24"/>
        </w:rPr>
        <w:t xml:space="preserve">Victoria, J. (2018) </w:t>
      </w:r>
      <w:r w:rsidRPr="00A16ED1">
        <w:rPr>
          <w:rFonts w:ascii="Arial" w:hAnsi="Arial" w:cs="Arial"/>
          <w:i/>
          <w:iCs/>
          <w:sz w:val="24"/>
          <w:szCs w:val="24"/>
        </w:rPr>
        <w:t>Importance of Leadership in Early Years Management</w:t>
      </w:r>
      <w:r>
        <w:rPr>
          <w:rFonts w:ascii="Arial" w:hAnsi="Arial" w:cs="Arial"/>
          <w:sz w:val="24"/>
          <w:szCs w:val="24"/>
        </w:rPr>
        <w:t xml:space="preserve">. Available at: </w:t>
      </w:r>
      <w:hyperlink r:id="rId21" w:history="1">
        <w:r w:rsidRPr="00877B07">
          <w:rPr>
            <w:rStyle w:val="Hyperlink"/>
            <w:rFonts w:ascii="Arial" w:hAnsi="Arial" w:cs="Arial"/>
            <w:sz w:val="24"/>
            <w:szCs w:val="24"/>
          </w:rPr>
          <w:t>https://blossomeducational.com/blog/importance-leadership-early-years-management/</w:t>
        </w:r>
      </w:hyperlink>
      <w:r>
        <w:rPr>
          <w:rFonts w:ascii="Arial" w:hAnsi="Arial" w:cs="Arial"/>
          <w:sz w:val="24"/>
          <w:szCs w:val="24"/>
        </w:rPr>
        <w:t xml:space="preserve"> </w:t>
      </w:r>
      <w:r w:rsidRPr="00590AAB">
        <w:rPr>
          <w:rFonts w:ascii="Arial" w:hAnsi="Arial" w:cs="Arial"/>
          <w:sz w:val="24"/>
          <w:szCs w:val="24"/>
        </w:rPr>
        <w:t xml:space="preserve">(Accessed: </w:t>
      </w:r>
      <w:r>
        <w:rPr>
          <w:rFonts w:ascii="Arial" w:hAnsi="Arial" w:cs="Arial"/>
          <w:sz w:val="24"/>
          <w:szCs w:val="24"/>
        </w:rPr>
        <w:t>5</w:t>
      </w:r>
      <w:r w:rsidRPr="00590AAB">
        <w:rPr>
          <w:rFonts w:ascii="Arial" w:hAnsi="Arial" w:cs="Arial"/>
          <w:sz w:val="24"/>
          <w:szCs w:val="24"/>
        </w:rPr>
        <w:t xml:space="preserve"> August 2023).</w:t>
      </w:r>
    </w:p>
    <w:p w14:paraId="34F3D756" w14:textId="77777777" w:rsidR="00B274A3" w:rsidRPr="00590AAB" w:rsidRDefault="00B274A3" w:rsidP="00B274A3">
      <w:pPr>
        <w:spacing w:line="360" w:lineRule="auto"/>
        <w:rPr>
          <w:rFonts w:ascii="Arial" w:hAnsi="Arial" w:cs="Arial"/>
          <w:sz w:val="24"/>
          <w:szCs w:val="24"/>
        </w:rPr>
      </w:pPr>
    </w:p>
    <w:p w14:paraId="19A68AE5" w14:textId="3177245E" w:rsidR="008C132F" w:rsidRPr="00590AAB" w:rsidRDefault="008C132F" w:rsidP="00590AAB">
      <w:pPr>
        <w:spacing w:line="360" w:lineRule="auto"/>
        <w:rPr>
          <w:rFonts w:ascii="Arial" w:hAnsi="Arial" w:cs="Arial"/>
          <w:sz w:val="24"/>
          <w:szCs w:val="24"/>
        </w:rPr>
      </w:pPr>
      <w:bookmarkStart w:id="7" w:name="_Hlk141992605"/>
      <w:r w:rsidRPr="00590AAB">
        <w:rPr>
          <w:rFonts w:ascii="Arial" w:hAnsi="Arial" w:cs="Arial"/>
          <w:sz w:val="24"/>
          <w:szCs w:val="24"/>
        </w:rPr>
        <w:t xml:space="preserve">Welsh Government. (2019) </w:t>
      </w:r>
      <w:bookmarkEnd w:id="7"/>
      <w:r w:rsidRPr="00590AAB">
        <w:rPr>
          <w:rFonts w:ascii="Arial" w:hAnsi="Arial" w:cs="Arial"/>
          <w:i/>
          <w:iCs/>
          <w:sz w:val="24"/>
          <w:szCs w:val="24"/>
        </w:rPr>
        <w:t>Review of the National Minimum Standards for Regulated Childcare</w:t>
      </w:r>
      <w:r w:rsidRPr="00590AAB">
        <w:rPr>
          <w:rFonts w:ascii="Arial" w:hAnsi="Arial" w:cs="Arial"/>
          <w:sz w:val="24"/>
          <w:szCs w:val="24"/>
        </w:rPr>
        <w:t xml:space="preserve">. Available at: </w:t>
      </w:r>
      <w:hyperlink r:id="rId22" w:history="1">
        <w:r w:rsidRPr="00590AAB">
          <w:rPr>
            <w:rStyle w:val="Hyperlink"/>
            <w:rFonts w:ascii="Arial" w:hAnsi="Arial" w:cs="Arial"/>
            <w:sz w:val="24"/>
            <w:szCs w:val="24"/>
          </w:rPr>
          <w:t>https://www.gov.wales/sites/default/files/publications/2019-08/review-of-the-national-minimum-standards-for-regulated-childcare.pdf</w:t>
        </w:r>
      </w:hyperlink>
      <w:r w:rsidRPr="00590AAB">
        <w:rPr>
          <w:rFonts w:ascii="Arial" w:hAnsi="Arial" w:cs="Arial"/>
          <w:sz w:val="24"/>
          <w:szCs w:val="24"/>
        </w:rPr>
        <w:t xml:space="preserve"> (Accessed: 3 August 2023).</w:t>
      </w:r>
    </w:p>
    <w:p w14:paraId="2AD5FACB" w14:textId="073F19FF" w:rsidR="008C132F" w:rsidRPr="00590AAB" w:rsidRDefault="008C132F" w:rsidP="00BD2F79">
      <w:pPr>
        <w:spacing w:before="100" w:beforeAutospacing="1" w:after="100" w:afterAutospacing="1" w:line="360" w:lineRule="auto"/>
        <w:rPr>
          <w:rFonts w:ascii="Arial" w:hAnsi="Arial" w:cs="Arial"/>
          <w:sz w:val="24"/>
          <w:szCs w:val="24"/>
        </w:rPr>
      </w:pPr>
    </w:p>
    <w:sectPr w:rsidR="008C132F" w:rsidRPr="00590AAB">
      <w:head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BF0B19" w14:textId="77777777" w:rsidR="0057434E" w:rsidRDefault="0057434E" w:rsidP="00760BD4">
      <w:r>
        <w:separator/>
      </w:r>
    </w:p>
  </w:endnote>
  <w:endnote w:type="continuationSeparator" w:id="0">
    <w:p w14:paraId="7BB8637E" w14:textId="77777777" w:rsidR="0057434E" w:rsidRDefault="0057434E" w:rsidP="00760B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CF0ABAC" w14:textId="77777777" w:rsidR="0057434E" w:rsidRDefault="0057434E" w:rsidP="00760BD4">
      <w:r>
        <w:separator/>
      </w:r>
    </w:p>
  </w:footnote>
  <w:footnote w:type="continuationSeparator" w:id="0">
    <w:p w14:paraId="4FD1A7ED" w14:textId="77777777" w:rsidR="0057434E" w:rsidRDefault="0057434E" w:rsidP="00760BD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BE07E0" w14:textId="7FB74303" w:rsidR="00760BD4" w:rsidRPr="005A6CEC" w:rsidRDefault="00760BD4">
    <w:pPr>
      <w:pStyle w:val="Header"/>
      <w:rPr>
        <w:rFonts w:ascii="Arial" w:hAnsi="Arial" w:cs="Arial"/>
      </w:rPr>
    </w:pPr>
    <w:r w:rsidRPr="005A6CEC">
      <w:rPr>
        <w:rFonts w:ascii="Arial" w:hAnsi="Arial" w:cs="Arial"/>
      </w:rPr>
      <w:t>ECEY 6011</w:t>
    </w:r>
    <w:r w:rsidRPr="005A6CEC">
      <w:rPr>
        <w:rFonts w:ascii="Arial" w:hAnsi="Arial" w:cs="Arial"/>
      </w:rPr>
      <w:tab/>
      <w:t>STUDENT NUMBER: 210655</w:t>
    </w:r>
    <w:r w:rsidRPr="005A6CEC">
      <w:rPr>
        <w:rFonts w:ascii="Arial" w:hAnsi="Arial" w:cs="Arial"/>
      </w:rPr>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6167C8"/>
    <w:multiLevelType w:val="hybridMultilevel"/>
    <w:tmpl w:val="9D52D038"/>
    <w:lvl w:ilvl="0" w:tplc="60B8F35C">
      <w:start w:val="1"/>
      <w:numFmt w:val="decimal"/>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606F4E94"/>
    <w:multiLevelType w:val="hybridMultilevel"/>
    <w:tmpl w:val="95789AC4"/>
    <w:lvl w:ilvl="0" w:tplc="1D1E624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110081143">
    <w:abstractNumId w:val="0"/>
  </w:num>
  <w:num w:numId="2" w16cid:durableId="13329038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A44"/>
    <w:rsid w:val="000077E2"/>
    <w:rsid w:val="0001126D"/>
    <w:rsid w:val="00022735"/>
    <w:rsid w:val="00081F63"/>
    <w:rsid w:val="000C1949"/>
    <w:rsid w:val="000E2C2F"/>
    <w:rsid w:val="00101992"/>
    <w:rsid w:val="00173D09"/>
    <w:rsid w:val="001959C5"/>
    <w:rsid w:val="001F0A77"/>
    <w:rsid w:val="001F348C"/>
    <w:rsid w:val="0022301D"/>
    <w:rsid w:val="002C5A44"/>
    <w:rsid w:val="002E6943"/>
    <w:rsid w:val="00337EA7"/>
    <w:rsid w:val="003517E7"/>
    <w:rsid w:val="003B482C"/>
    <w:rsid w:val="003B7596"/>
    <w:rsid w:val="0040761A"/>
    <w:rsid w:val="00471EE2"/>
    <w:rsid w:val="00492CB7"/>
    <w:rsid w:val="004C0DF3"/>
    <w:rsid w:val="00533BF2"/>
    <w:rsid w:val="005508FE"/>
    <w:rsid w:val="0057434E"/>
    <w:rsid w:val="00575FB0"/>
    <w:rsid w:val="00590AAB"/>
    <w:rsid w:val="005A6CEC"/>
    <w:rsid w:val="005B3965"/>
    <w:rsid w:val="005C65D6"/>
    <w:rsid w:val="005E7D57"/>
    <w:rsid w:val="00622CD1"/>
    <w:rsid w:val="00680F0A"/>
    <w:rsid w:val="00685195"/>
    <w:rsid w:val="00691E81"/>
    <w:rsid w:val="00740B65"/>
    <w:rsid w:val="00760BD4"/>
    <w:rsid w:val="007D310B"/>
    <w:rsid w:val="007D7B61"/>
    <w:rsid w:val="00891CFC"/>
    <w:rsid w:val="00893748"/>
    <w:rsid w:val="008A4361"/>
    <w:rsid w:val="008B4CC9"/>
    <w:rsid w:val="008C132F"/>
    <w:rsid w:val="00902FDE"/>
    <w:rsid w:val="00954A93"/>
    <w:rsid w:val="00976CF5"/>
    <w:rsid w:val="009D62DA"/>
    <w:rsid w:val="00A16ED1"/>
    <w:rsid w:val="00A474E3"/>
    <w:rsid w:val="00A9573A"/>
    <w:rsid w:val="00AE6D15"/>
    <w:rsid w:val="00B17CB8"/>
    <w:rsid w:val="00B274A3"/>
    <w:rsid w:val="00B42EEE"/>
    <w:rsid w:val="00B4493B"/>
    <w:rsid w:val="00B56B6F"/>
    <w:rsid w:val="00B56FB6"/>
    <w:rsid w:val="00BC4BBA"/>
    <w:rsid w:val="00BD2F79"/>
    <w:rsid w:val="00BF2A48"/>
    <w:rsid w:val="00BF32FD"/>
    <w:rsid w:val="00C3447F"/>
    <w:rsid w:val="00C74FEA"/>
    <w:rsid w:val="00D0474E"/>
    <w:rsid w:val="00D2386B"/>
    <w:rsid w:val="00D25162"/>
    <w:rsid w:val="00D379A2"/>
    <w:rsid w:val="00D56C3A"/>
    <w:rsid w:val="00D75198"/>
    <w:rsid w:val="00D84208"/>
    <w:rsid w:val="00DA616E"/>
    <w:rsid w:val="00DD71BE"/>
    <w:rsid w:val="00DD7738"/>
    <w:rsid w:val="00E34696"/>
    <w:rsid w:val="00EE61DA"/>
    <w:rsid w:val="00F16093"/>
    <w:rsid w:val="00F2614E"/>
    <w:rsid w:val="00F4388D"/>
    <w:rsid w:val="00F47CAE"/>
    <w:rsid w:val="00F67CDE"/>
    <w:rsid w:val="00FA089A"/>
    <w:rsid w:val="00FD5F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D698B"/>
  <w15:chartTrackingRefBased/>
  <w15:docId w15:val="{4D9470A8-86DC-435C-908F-7D2ABC47B2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614E"/>
    <w:pPr>
      <w:spacing w:after="0" w:line="240" w:lineRule="auto"/>
    </w:pPr>
    <w:rPr>
      <w:rFonts w:ascii="Times New Roman" w:eastAsia="Times New Roman" w:hAnsi="Times New Roman" w:cs="Times New Roman"/>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C5A44"/>
    <w:pPr>
      <w:ind w:left="720"/>
      <w:contextualSpacing/>
    </w:pPr>
  </w:style>
  <w:style w:type="character" w:styleId="CommentReference">
    <w:name w:val="annotation reference"/>
    <w:basedOn w:val="DefaultParagraphFont"/>
    <w:rsid w:val="00BC4BBA"/>
    <w:rPr>
      <w:sz w:val="16"/>
      <w:szCs w:val="16"/>
    </w:rPr>
  </w:style>
  <w:style w:type="paragraph" w:styleId="CommentText">
    <w:name w:val="annotation text"/>
    <w:basedOn w:val="Normal"/>
    <w:link w:val="CommentTextChar"/>
    <w:rsid w:val="00BC4BBA"/>
    <w:pPr>
      <w:suppressAutoHyphens/>
      <w:autoSpaceDN w:val="0"/>
      <w:spacing w:after="160"/>
    </w:pPr>
    <w:rPr>
      <w:rFonts w:ascii="Calibri" w:eastAsia="Calibri" w:hAnsi="Calibri"/>
      <w:kern w:val="3"/>
      <w:lang w:eastAsia="en-US"/>
    </w:rPr>
  </w:style>
  <w:style w:type="character" w:customStyle="1" w:styleId="CommentTextChar">
    <w:name w:val="Comment Text Char"/>
    <w:basedOn w:val="DefaultParagraphFont"/>
    <w:link w:val="CommentText"/>
    <w:rsid w:val="00BC4BBA"/>
    <w:rPr>
      <w:rFonts w:ascii="Calibri" w:eastAsia="Calibri" w:hAnsi="Calibri" w:cs="Times New Roman"/>
      <w:kern w:val="3"/>
      <w:sz w:val="20"/>
      <w:szCs w:val="20"/>
      <w14:ligatures w14:val="none"/>
    </w:rPr>
  </w:style>
  <w:style w:type="paragraph" w:styleId="NormalWeb">
    <w:name w:val="Normal (Web)"/>
    <w:basedOn w:val="Normal"/>
    <w:uiPriority w:val="99"/>
    <w:rsid w:val="00BC4BBA"/>
    <w:pPr>
      <w:suppressAutoHyphens/>
      <w:autoSpaceDN w:val="0"/>
      <w:spacing w:before="100" w:after="100"/>
    </w:pPr>
    <w:rPr>
      <w:sz w:val="24"/>
      <w:szCs w:val="24"/>
    </w:rPr>
  </w:style>
  <w:style w:type="character" w:styleId="Hyperlink">
    <w:name w:val="Hyperlink"/>
    <w:basedOn w:val="DefaultParagraphFont"/>
    <w:rsid w:val="00BC4BBA"/>
    <w:rPr>
      <w:color w:val="0563C1"/>
      <w:u w:val="single"/>
    </w:rPr>
  </w:style>
  <w:style w:type="paragraph" w:styleId="CommentSubject">
    <w:name w:val="annotation subject"/>
    <w:basedOn w:val="CommentText"/>
    <w:next w:val="CommentText"/>
    <w:link w:val="CommentSubjectChar"/>
    <w:uiPriority w:val="99"/>
    <w:semiHidden/>
    <w:unhideWhenUsed/>
    <w:rsid w:val="00622CD1"/>
    <w:pPr>
      <w:suppressAutoHyphens w:val="0"/>
      <w:autoSpaceDN/>
      <w:spacing w:after="0"/>
    </w:pPr>
    <w:rPr>
      <w:rFonts w:ascii="Times New Roman" w:eastAsia="Times New Roman" w:hAnsi="Times New Roman"/>
      <w:b/>
      <w:bCs/>
      <w:kern w:val="0"/>
      <w:lang w:eastAsia="en-GB"/>
    </w:rPr>
  </w:style>
  <w:style w:type="character" w:customStyle="1" w:styleId="CommentSubjectChar">
    <w:name w:val="Comment Subject Char"/>
    <w:basedOn w:val="CommentTextChar"/>
    <w:link w:val="CommentSubject"/>
    <w:uiPriority w:val="99"/>
    <w:semiHidden/>
    <w:rsid w:val="00622CD1"/>
    <w:rPr>
      <w:rFonts w:ascii="Times New Roman" w:eastAsia="Times New Roman" w:hAnsi="Times New Roman" w:cs="Times New Roman"/>
      <w:b/>
      <w:bCs/>
      <w:kern w:val="0"/>
      <w:sz w:val="20"/>
      <w:szCs w:val="20"/>
      <w:lang w:eastAsia="en-GB"/>
      <w14:ligatures w14:val="none"/>
    </w:rPr>
  </w:style>
  <w:style w:type="character" w:styleId="UnresolvedMention">
    <w:name w:val="Unresolved Mention"/>
    <w:basedOn w:val="DefaultParagraphFont"/>
    <w:uiPriority w:val="99"/>
    <w:semiHidden/>
    <w:unhideWhenUsed/>
    <w:rsid w:val="000E2C2F"/>
    <w:rPr>
      <w:color w:val="605E5C"/>
      <w:shd w:val="clear" w:color="auto" w:fill="E1DFDD"/>
    </w:rPr>
  </w:style>
  <w:style w:type="character" w:customStyle="1" w:styleId="cf01">
    <w:name w:val="cf01"/>
    <w:basedOn w:val="DefaultParagraphFont"/>
    <w:rsid w:val="003B482C"/>
    <w:rPr>
      <w:rFonts w:ascii="Segoe UI" w:hAnsi="Segoe UI" w:cs="Segoe UI" w:hint="default"/>
      <w:sz w:val="18"/>
      <w:szCs w:val="18"/>
    </w:rPr>
  </w:style>
  <w:style w:type="character" w:styleId="FollowedHyperlink">
    <w:name w:val="FollowedHyperlink"/>
    <w:basedOn w:val="DefaultParagraphFont"/>
    <w:uiPriority w:val="99"/>
    <w:semiHidden/>
    <w:unhideWhenUsed/>
    <w:rsid w:val="008B4CC9"/>
    <w:rPr>
      <w:color w:val="954F72" w:themeColor="followedHyperlink"/>
      <w:u w:val="single"/>
    </w:rPr>
  </w:style>
  <w:style w:type="paragraph" w:styleId="Header">
    <w:name w:val="header"/>
    <w:basedOn w:val="Normal"/>
    <w:link w:val="HeaderChar"/>
    <w:uiPriority w:val="99"/>
    <w:unhideWhenUsed/>
    <w:rsid w:val="00760BD4"/>
    <w:pPr>
      <w:tabs>
        <w:tab w:val="center" w:pos="4513"/>
        <w:tab w:val="right" w:pos="9026"/>
      </w:tabs>
    </w:pPr>
  </w:style>
  <w:style w:type="character" w:customStyle="1" w:styleId="HeaderChar">
    <w:name w:val="Header Char"/>
    <w:basedOn w:val="DefaultParagraphFont"/>
    <w:link w:val="Header"/>
    <w:uiPriority w:val="99"/>
    <w:rsid w:val="00760BD4"/>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760BD4"/>
    <w:pPr>
      <w:tabs>
        <w:tab w:val="center" w:pos="4513"/>
        <w:tab w:val="right" w:pos="9026"/>
      </w:tabs>
    </w:pPr>
  </w:style>
  <w:style w:type="character" w:customStyle="1" w:styleId="FooterChar">
    <w:name w:val="Footer Char"/>
    <w:basedOn w:val="DefaultParagraphFont"/>
    <w:link w:val="Footer"/>
    <w:uiPriority w:val="99"/>
    <w:rsid w:val="00760BD4"/>
    <w:rPr>
      <w:rFonts w:ascii="Times New Roman" w:eastAsia="Times New Roman" w:hAnsi="Times New Roman" w:cs="Times New Roman"/>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016772">
      <w:bodyDiv w:val="1"/>
      <w:marLeft w:val="0"/>
      <w:marRight w:val="0"/>
      <w:marTop w:val="0"/>
      <w:marBottom w:val="0"/>
      <w:divBdr>
        <w:top w:val="none" w:sz="0" w:space="0" w:color="auto"/>
        <w:left w:val="none" w:sz="0" w:space="0" w:color="auto"/>
        <w:bottom w:val="none" w:sz="0" w:space="0" w:color="auto"/>
        <w:right w:val="none" w:sz="0" w:space="0" w:color="auto"/>
      </w:divBdr>
    </w:div>
    <w:div w:id="210727947">
      <w:bodyDiv w:val="1"/>
      <w:marLeft w:val="0"/>
      <w:marRight w:val="0"/>
      <w:marTop w:val="0"/>
      <w:marBottom w:val="0"/>
      <w:divBdr>
        <w:top w:val="none" w:sz="0" w:space="0" w:color="auto"/>
        <w:left w:val="none" w:sz="0" w:space="0" w:color="auto"/>
        <w:bottom w:val="none" w:sz="0" w:space="0" w:color="auto"/>
        <w:right w:val="none" w:sz="0" w:space="0" w:color="auto"/>
      </w:divBdr>
    </w:div>
    <w:div w:id="269165673">
      <w:bodyDiv w:val="1"/>
      <w:marLeft w:val="0"/>
      <w:marRight w:val="0"/>
      <w:marTop w:val="0"/>
      <w:marBottom w:val="0"/>
      <w:divBdr>
        <w:top w:val="none" w:sz="0" w:space="0" w:color="auto"/>
        <w:left w:val="none" w:sz="0" w:space="0" w:color="auto"/>
        <w:bottom w:val="none" w:sz="0" w:space="0" w:color="auto"/>
        <w:right w:val="none" w:sz="0" w:space="0" w:color="auto"/>
      </w:divBdr>
    </w:div>
    <w:div w:id="341249332">
      <w:bodyDiv w:val="1"/>
      <w:marLeft w:val="0"/>
      <w:marRight w:val="0"/>
      <w:marTop w:val="0"/>
      <w:marBottom w:val="0"/>
      <w:divBdr>
        <w:top w:val="none" w:sz="0" w:space="0" w:color="auto"/>
        <w:left w:val="none" w:sz="0" w:space="0" w:color="auto"/>
        <w:bottom w:val="none" w:sz="0" w:space="0" w:color="auto"/>
        <w:right w:val="none" w:sz="0" w:space="0" w:color="auto"/>
      </w:divBdr>
    </w:div>
    <w:div w:id="424347073">
      <w:bodyDiv w:val="1"/>
      <w:marLeft w:val="0"/>
      <w:marRight w:val="0"/>
      <w:marTop w:val="0"/>
      <w:marBottom w:val="0"/>
      <w:divBdr>
        <w:top w:val="none" w:sz="0" w:space="0" w:color="auto"/>
        <w:left w:val="none" w:sz="0" w:space="0" w:color="auto"/>
        <w:bottom w:val="none" w:sz="0" w:space="0" w:color="auto"/>
        <w:right w:val="none" w:sz="0" w:space="0" w:color="auto"/>
      </w:divBdr>
    </w:div>
    <w:div w:id="820654138">
      <w:bodyDiv w:val="1"/>
      <w:marLeft w:val="0"/>
      <w:marRight w:val="0"/>
      <w:marTop w:val="0"/>
      <w:marBottom w:val="0"/>
      <w:divBdr>
        <w:top w:val="none" w:sz="0" w:space="0" w:color="auto"/>
        <w:left w:val="none" w:sz="0" w:space="0" w:color="auto"/>
        <w:bottom w:val="none" w:sz="0" w:space="0" w:color="auto"/>
        <w:right w:val="none" w:sz="0" w:space="0" w:color="auto"/>
      </w:divBdr>
    </w:div>
    <w:div w:id="1091201038">
      <w:bodyDiv w:val="1"/>
      <w:marLeft w:val="0"/>
      <w:marRight w:val="0"/>
      <w:marTop w:val="0"/>
      <w:marBottom w:val="0"/>
      <w:divBdr>
        <w:top w:val="none" w:sz="0" w:space="0" w:color="auto"/>
        <w:left w:val="none" w:sz="0" w:space="0" w:color="auto"/>
        <w:bottom w:val="none" w:sz="0" w:space="0" w:color="auto"/>
        <w:right w:val="none" w:sz="0" w:space="0" w:color="auto"/>
      </w:divBdr>
    </w:div>
    <w:div w:id="1166702156">
      <w:bodyDiv w:val="1"/>
      <w:marLeft w:val="0"/>
      <w:marRight w:val="0"/>
      <w:marTop w:val="0"/>
      <w:marBottom w:val="0"/>
      <w:divBdr>
        <w:top w:val="none" w:sz="0" w:space="0" w:color="auto"/>
        <w:left w:val="none" w:sz="0" w:space="0" w:color="auto"/>
        <w:bottom w:val="none" w:sz="0" w:space="0" w:color="auto"/>
        <w:right w:val="none" w:sz="0" w:space="0" w:color="auto"/>
      </w:divBdr>
    </w:div>
    <w:div w:id="1232037606">
      <w:bodyDiv w:val="1"/>
      <w:marLeft w:val="0"/>
      <w:marRight w:val="0"/>
      <w:marTop w:val="0"/>
      <w:marBottom w:val="0"/>
      <w:divBdr>
        <w:top w:val="none" w:sz="0" w:space="0" w:color="auto"/>
        <w:left w:val="none" w:sz="0" w:space="0" w:color="auto"/>
        <w:bottom w:val="none" w:sz="0" w:space="0" w:color="auto"/>
        <w:right w:val="none" w:sz="0" w:space="0" w:color="auto"/>
      </w:divBdr>
    </w:div>
    <w:div w:id="1291545730">
      <w:bodyDiv w:val="1"/>
      <w:marLeft w:val="0"/>
      <w:marRight w:val="0"/>
      <w:marTop w:val="0"/>
      <w:marBottom w:val="0"/>
      <w:divBdr>
        <w:top w:val="none" w:sz="0" w:space="0" w:color="auto"/>
        <w:left w:val="none" w:sz="0" w:space="0" w:color="auto"/>
        <w:bottom w:val="none" w:sz="0" w:space="0" w:color="auto"/>
        <w:right w:val="none" w:sz="0" w:space="0" w:color="auto"/>
      </w:divBdr>
    </w:div>
    <w:div w:id="1493452805">
      <w:bodyDiv w:val="1"/>
      <w:marLeft w:val="0"/>
      <w:marRight w:val="0"/>
      <w:marTop w:val="0"/>
      <w:marBottom w:val="0"/>
      <w:divBdr>
        <w:top w:val="none" w:sz="0" w:space="0" w:color="auto"/>
        <w:left w:val="none" w:sz="0" w:space="0" w:color="auto"/>
        <w:bottom w:val="none" w:sz="0" w:space="0" w:color="auto"/>
        <w:right w:val="none" w:sz="0" w:space="0" w:color="auto"/>
      </w:divBdr>
    </w:div>
    <w:div w:id="1561673663">
      <w:bodyDiv w:val="1"/>
      <w:marLeft w:val="0"/>
      <w:marRight w:val="0"/>
      <w:marTop w:val="0"/>
      <w:marBottom w:val="0"/>
      <w:divBdr>
        <w:top w:val="none" w:sz="0" w:space="0" w:color="auto"/>
        <w:left w:val="none" w:sz="0" w:space="0" w:color="auto"/>
        <w:bottom w:val="none" w:sz="0" w:space="0" w:color="auto"/>
        <w:right w:val="none" w:sz="0" w:space="0" w:color="auto"/>
      </w:divBdr>
    </w:div>
    <w:div w:id="1704747781">
      <w:bodyDiv w:val="1"/>
      <w:marLeft w:val="0"/>
      <w:marRight w:val="0"/>
      <w:marTop w:val="0"/>
      <w:marBottom w:val="0"/>
      <w:divBdr>
        <w:top w:val="none" w:sz="0" w:space="0" w:color="auto"/>
        <w:left w:val="none" w:sz="0" w:space="0" w:color="auto"/>
        <w:bottom w:val="none" w:sz="0" w:space="0" w:color="auto"/>
        <w:right w:val="none" w:sz="0" w:space="0" w:color="auto"/>
      </w:divBdr>
    </w:div>
    <w:div w:id="1748653269">
      <w:bodyDiv w:val="1"/>
      <w:marLeft w:val="0"/>
      <w:marRight w:val="0"/>
      <w:marTop w:val="0"/>
      <w:marBottom w:val="0"/>
      <w:divBdr>
        <w:top w:val="none" w:sz="0" w:space="0" w:color="auto"/>
        <w:left w:val="none" w:sz="0" w:space="0" w:color="auto"/>
        <w:bottom w:val="none" w:sz="0" w:space="0" w:color="auto"/>
        <w:right w:val="none" w:sz="0" w:space="0" w:color="auto"/>
      </w:divBdr>
    </w:div>
    <w:div w:id="1817457582">
      <w:bodyDiv w:val="1"/>
      <w:marLeft w:val="0"/>
      <w:marRight w:val="0"/>
      <w:marTop w:val="0"/>
      <w:marBottom w:val="0"/>
      <w:divBdr>
        <w:top w:val="none" w:sz="0" w:space="0" w:color="auto"/>
        <w:left w:val="none" w:sz="0" w:space="0" w:color="auto"/>
        <w:bottom w:val="none" w:sz="0" w:space="0" w:color="auto"/>
        <w:right w:val="none" w:sz="0" w:space="0" w:color="auto"/>
      </w:divBdr>
    </w:div>
    <w:div w:id="1999579237">
      <w:bodyDiv w:val="1"/>
      <w:marLeft w:val="0"/>
      <w:marRight w:val="0"/>
      <w:marTop w:val="0"/>
      <w:marBottom w:val="0"/>
      <w:divBdr>
        <w:top w:val="none" w:sz="0" w:space="0" w:color="auto"/>
        <w:left w:val="none" w:sz="0" w:space="0" w:color="auto"/>
        <w:bottom w:val="none" w:sz="0" w:space="0" w:color="auto"/>
        <w:right w:val="none" w:sz="0" w:space="0" w:color="auto"/>
      </w:divBdr>
    </w:div>
    <w:div w:id="2006199907">
      <w:bodyDiv w:val="1"/>
      <w:marLeft w:val="0"/>
      <w:marRight w:val="0"/>
      <w:marTop w:val="0"/>
      <w:marBottom w:val="0"/>
      <w:divBdr>
        <w:top w:val="none" w:sz="0" w:space="0" w:color="auto"/>
        <w:left w:val="none" w:sz="0" w:space="0" w:color="auto"/>
        <w:bottom w:val="none" w:sz="0" w:space="0" w:color="auto"/>
        <w:right w:val="none" w:sz="0" w:space="0" w:color="auto"/>
      </w:divBdr>
    </w:div>
    <w:div w:id="21372858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irthto5matters.org.uk/quality-improvement-and-leadership/" TargetMode="External"/><Relationship Id="rId13" Type="http://schemas.openxmlformats.org/officeDocument/2006/relationships/hyperlink" Target="https://dsdweb.co.uk/level-5-diploma-in-leadership/governance-regulatory-processes/persons-involved-in-inspection-processes/" TargetMode="External"/><Relationship Id="rId18" Type="http://schemas.openxmlformats.org/officeDocument/2006/relationships/hyperlink" Target="https://early-education.org.uk/wp-content/uploads/2021/12/Getting-it-right-in-the-EYFS-Literature-Review.pdf" TargetMode="External"/><Relationship Id="rId3" Type="http://schemas.openxmlformats.org/officeDocument/2006/relationships/styles" Target="styles.xml"/><Relationship Id="rId21" Type="http://schemas.openxmlformats.org/officeDocument/2006/relationships/hyperlink" Target="https://blossomeducational.com/blog/importance-leadership-early-years-management/" TargetMode="External"/><Relationship Id="rId7" Type="http://schemas.openxmlformats.org/officeDocument/2006/relationships/endnotes" Target="endnotes.xml"/><Relationship Id="rId12" Type="http://schemas.openxmlformats.org/officeDocument/2006/relationships/hyperlink" Target="file:///C:/Users/Home/Downloads/233708_a923cf1c-6565-48d8-a96b-2b1330e70b14%20(1).pdf" TargetMode="External"/><Relationship Id="rId17" Type="http://schemas.openxmlformats.org/officeDocument/2006/relationships/hyperlink" Target="https://www.headteacher-update.com/best-practice-article/ofsted-leadership-and-management/66844/"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doi.org/10.1186%2Fs12913-020-05475-0" TargetMode="External"/><Relationship Id="rId20" Type="http://schemas.openxmlformats.org/officeDocument/2006/relationships/hyperlink" Target="https://www.theeducationpeople.org/blog/education-inspection-framework-leadership-and-management-part-4-of-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olgrid.org.uk/eyc/wp-content/uploads/sites/31/2016/11/Putting-quality-at-the-heart-of-EY-FCT-1.pdf"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findingqualitychildcare.ca/high-quality-child-care/what-is-quality" TargetMode="External"/><Relationship Id="rId23" Type="http://schemas.openxmlformats.org/officeDocument/2006/relationships/header" Target="header1.xml"/><Relationship Id="rId10" Type="http://schemas.openxmlformats.org/officeDocument/2006/relationships/hyperlink" Target="https://doi.org/10.1177/1741143212438482" TargetMode="External"/><Relationship Id="rId19" Type="http://schemas.openxmlformats.org/officeDocument/2006/relationships/hyperlink" Target="https://www.teachfirst.org.uk/blog/importance-early-years-leadership" TargetMode="External"/><Relationship Id="rId4" Type="http://schemas.openxmlformats.org/officeDocument/2006/relationships/settings" Target="settings.xml"/><Relationship Id="rId9" Type="http://schemas.openxmlformats.org/officeDocument/2006/relationships/hyperlink" Target="https://www.teachearlyyears.com/nursery-management/view/quality-practice-in-early-years" TargetMode="External"/><Relationship Id="rId14" Type="http://schemas.openxmlformats.org/officeDocument/2006/relationships/hyperlink" Target="https://ers.fpg.unc.edu/environment-rating-scales" TargetMode="External"/><Relationship Id="rId22" Type="http://schemas.openxmlformats.org/officeDocument/2006/relationships/hyperlink" Target="https://www.gov.wales/sites/default/files/publications/2019-08/review-of-the-national-minimum-standards-for-regulated-childca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02ECD3-7402-4B60-9AD8-4A5A5994AA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Pages>
  <Words>3884</Words>
  <Characters>22143</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Fay Sellick</dc:creator>
  <cp:keywords/>
  <dc:description/>
  <cp:lastModifiedBy>Stephanie Rees</cp:lastModifiedBy>
  <cp:revision>4</cp:revision>
  <dcterms:created xsi:type="dcterms:W3CDTF">2023-08-05T04:41:00Z</dcterms:created>
  <dcterms:modified xsi:type="dcterms:W3CDTF">2023-08-05T04:42:00Z</dcterms:modified>
</cp:coreProperties>
</file>