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5"/>
        <w:gridCol w:w="6501"/>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12493045" w:rsidR="00B73F95" w:rsidRPr="00E30C5F" w:rsidRDefault="00360974" w:rsidP="00B73F95">
            <w:pPr>
              <w:rPr>
                <w:rFonts w:ascii="Arial" w:hAnsi="Arial" w:cs="Arial"/>
                <w:b/>
                <w:bCs/>
              </w:rPr>
            </w:pPr>
            <w:r>
              <w:rPr>
                <w:rFonts w:ascii="Arial" w:hAnsi="Arial" w:cs="Arial"/>
                <w:b/>
                <w:bCs/>
              </w:rPr>
              <w:t>Mohammed Akub</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E8A49D0" w:rsidR="00B73F95" w:rsidRPr="00E30C5F" w:rsidRDefault="00360974"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0ECEA8DC" w:rsidR="00B73F95" w:rsidRPr="00E30C5F" w:rsidRDefault="00360974" w:rsidP="00B73F95">
            <w:pPr>
              <w:rPr>
                <w:rFonts w:ascii="Arial" w:hAnsi="Arial" w:cs="Arial"/>
                <w:b/>
                <w:bCs/>
              </w:rPr>
            </w:pPr>
            <w:r>
              <w:rPr>
                <w:rFonts w:ascii="Arial" w:hAnsi="Arial" w:cs="Arial"/>
                <w:b/>
                <w:bCs/>
              </w:rPr>
              <w:t>Simon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r w:rsidR="00360974" w14:paraId="0497F0B1" w14:textId="77777777" w:rsidTr="44999FA8">
        <w:trPr>
          <w:trHeight w:val="410"/>
        </w:trPr>
        <w:tc>
          <w:tcPr>
            <w:tcW w:w="2557" w:type="dxa"/>
          </w:tcPr>
          <w:p w14:paraId="761B405C" w14:textId="77777777" w:rsidR="00360974" w:rsidRPr="44999FA8" w:rsidRDefault="00360974" w:rsidP="44999FA8">
            <w:pPr>
              <w:rPr>
                <w:rFonts w:ascii="Arial" w:hAnsi="Arial" w:cs="Arial"/>
                <w:b/>
                <w:bCs/>
              </w:rPr>
            </w:pPr>
          </w:p>
        </w:tc>
        <w:tc>
          <w:tcPr>
            <w:tcW w:w="6459" w:type="dxa"/>
          </w:tcPr>
          <w:p w14:paraId="0E80F732" w14:textId="77777777" w:rsidR="00360974" w:rsidRPr="44999FA8" w:rsidRDefault="00360974" w:rsidP="44999FA8">
            <w:pPr>
              <w:rPr>
                <w:rFonts w:ascii="Aptos" w:eastAsia="Aptos" w:hAnsi="Aptos" w:cs="Aptos"/>
                <w:b/>
                <w:bCs/>
                <w:i/>
                <w:iCs/>
                <w:color w:val="000000" w:themeColor="text1"/>
              </w:rPr>
            </w:pP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193C715E" w:rsidR="00B73F95" w:rsidRDefault="00360974" w:rsidP="0030459C">
            <w:pPr>
              <w:rPr>
                <w:sz w:val="32"/>
                <w:szCs w:val="32"/>
              </w:rPr>
            </w:pPr>
            <w:r>
              <w:rPr>
                <w:sz w:val="32"/>
                <w:szCs w:val="32"/>
              </w:rPr>
              <w:t xml:space="preserve">During my time studying the LCLm4001 Academic Skills module, one key experience that stood out was participating in a class activity </w:t>
            </w:r>
            <w:r>
              <w:rPr>
                <w:sz w:val="32"/>
                <w:szCs w:val="32"/>
              </w:rPr>
              <w:lastRenderedPageBreak/>
              <w:t xml:space="preserve">focused on </w:t>
            </w:r>
            <w:r w:rsidRPr="00360974">
              <w:rPr>
                <w:b/>
                <w:bCs/>
                <w:sz w:val="32"/>
                <w:szCs w:val="32"/>
              </w:rPr>
              <w:t>referencing and paraphrasing.</w:t>
            </w:r>
            <w:r>
              <w:rPr>
                <w:sz w:val="32"/>
                <w:szCs w:val="32"/>
              </w:rPr>
              <w:t xml:space="preserve"> The task required us to read academic sources, interpret the information, and then rewrite it in our own words while correctly citing it. </w:t>
            </w:r>
          </w:p>
          <w:p w14:paraId="49C8DE61" w14:textId="77777777" w:rsidR="00360974" w:rsidRDefault="00360974" w:rsidP="0030459C">
            <w:pPr>
              <w:rPr>
                <w:sz w:val="32"/>
                <w:szCs w:val="32"/>
              </w:rPr>
            </w:pPr>
          </w:p>
          <w:p w14:paraId="2D71FFF8" w14:textId="2A48EF76" w:rsidR="00360974" w:rsidRDefault="00360974" w:rsidP="0030459C">
            <w:pPr>
              <w:rPr>
                <w:sz w:val="32"/>
                <w:szCs w:val="32"/>
              </w:rPr>
            </w:pPr>
            <w:r>
              <w:rPr>
                <w:sz w:val="32"/>
                <w:szCs w:val="32"/>
              </w:rPr>
              <w:t>At first glance, the task seemed straightforward. However, once l started l realised that paraphrasing effectively without losing the original meaning or accidentally coping too closely was more challenging than expected. We were also required to apply a specific referencing style, which added another layer of complexity.</w:t>
            </w:r>
          </w:p>
          <w:p w14:paraId="4ECE117F" w14:textId="77777777" w:rsidR="00360974" w:rsidRDefault="00360974" w:rsidP="0030459C">
            <w:pPr>
              <w:rPr>
                <w:sz w:val="32"/>
                <w:szCs w:val="32"/>
              </w:rPr>
            </w:pPr>
          </w:p>
          <w:p w14:paraId="56602BE1" w14:textId="39D7F137" w:rsidR="00360974" w:rsidRPr="00360974" w:rsidRDefault="00360974" w:rsidP="0030459C">
            <w:pPr>
              <w:rPr>
                <w:sz w:val="32"/>
                <w:szCs w:val="32"/>
              </w:rPr>
            </w:pPr>
            <w:r>
              <w:rPr>
                <w:sz w:val="32"/>
                <w:szCs w:val="32"/>
              </w:rPr>
              <w:t>The session included group discussion, individual work, and feedback from the lecture. This combination made the experience more engaging but also exposed gaps in my academic writing skills.</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lastRenderedPageBreak/>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D0C7EE7" w14:textId="77777777" w:rsidR="00B73F95" w:rsidRDefault="00360974" w:rsidP="0030459C">
            <w:pPr>
              <w:rPr>
                <w:sz w:val="32"/>
                <w:szCs w:val="32"/>
              </w:rPr>
            </w:pPr>
            <w:r>
              <w:rPr>
                <w:sz w:val="32"/>
                <w:szCs w:val="32"/>
              </w:rPr>
              <w:lastRenderedPageBreak/>
              <w:t xml:space="preserve">Before, starting the task, l felt reasonably confident. At my age, I’ve developed general </w:t>
            </w:r>
            <w:r>
              <w:rPr>
                <w:sz w:val="32"/>
                <w:szCs w:val="32"/>
              </w:rPr>
              <w:lastRenderedPageBreak/>
              <w:t xml:space="preserve">communication skills through life and work, so l assumed this would transfer easily into academic writing. </w:t>
            </w:r>
          </w:p>
          <w:p w14:paraId="42233EEC" w14:textId="77777777" w:rsidR="00360974" w:rsidRDefault="00360974" w:rsidP="0030459C">
            <w:pPr>
              <w:rPr>
                <w:sz w:val="32"/>
                <w:szCs w:val="32"/>
              </w:rPr>
            </w:pPr>
          </w:p>
          <w:p w14:paraId="393CFCB3" w14:textId="77777777" w:rsidR="00360974" w:rsidRDefault="00360974" w:rsidP="0030459C">
            <w:pPr>
              <w:rPr>
                <w:sz w:val="32"/>
                <w:szCs w:val="32"/>
              </w:rPr>
            </w:pPr>
            <w:r>
              <w:rPr>
                <w:sz w:val="32"/>
                <w:szCs w:val="32"/>
              </w:rPr>
              <w:t>However, during the activity, that confidence dropped slightly. I began to feel uncertain about whether l was paraphrasing correctly or just rearranging words. There was also a bit of frustration, especially when trying to follow strict referencing rules that felt overly technical.</w:t>
            </w:r>
          </w:p>
          <w:p w14:paraId="57F65AD9" w14:textId="77777777" w:rsidR="00360974" w:rsidRDefault="00360974" w:rsidP="0030459C">
            <w:pPr>
              <w:rPr>
                <w:sz w:val="32"/>
                <w:szCs w:val="32"/>
              </w:rPr>
            </w:pPr>
          </w:p>
          <w:p w14:paraId="40ABAE29" w14:textId="1C2F484F" w:rsidR="00360974" w:rsidRPr="00360974" w:rsidRDefault="00360974" w:rsidP="0030459C">
            <w:pPr>
              <w:rPr>
                <w:sz w:val="32"/>
                <w:szCs w:val="32"/>
              </w:rPr>
            </w:pPr>
            <w:r>
              <w:rPr>
                <w:sz w:val="32"/>
                <w:szCs w:val="32"/>
              </w:rPr>
              <w:t>At the same time, l noticed l wasn’t alone. Other students seemed to share similar concerns, which made the situation feel less isolating. By the end of the session, my feelings shifted determination. I realised this was a skill l needed to properly develop, not just “ to get through”</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33A24EE7" w14:textId="77777777" w:rsidR="00B73F95" w:rsidRDefault="00360974" w:rsidP="0030459C">
            <w:pPr>
              <w:rPr>
                <w:sz w:val="32"/>
                <w:szCs w:val="32"/>
              </w:rPr>
            </w:pPr>
            <w:r>
              <w:rPr>
                <w:sz w:val="32"/>
                <w:szCs w:val="32"/>
              </w:rPr>
              <w:t xml:space="preserve">Looking back, there were clear positives and negatives. </w:t>
            </w:r>
          </w:p>
          <w:p w14:paraId="15990E5A" w14:textId="77777777" w:rsidR="00360974" w:rsidRDefault="00360974" w:rsidP="0030459C">
            <w:pPr>
              <w:rPr>
                <w:sz w:val="32"/>
                <w:szCs w:val="32"/>
              </w:rPr>
            </w:pPr>
          </w:p>
          <w:p w14:paraId="1DE94C55" w14:textId="77777777" w:rsidR="00360974" w:rsidRDefault="00360974" w:rsidP="0030459C">
            <w:pPr>
              <w:rPr>
                <w:sz w:val="32"/>
                <w:szCs w:val="32"/>
              </w:rPr>
            </w:pPr>
            <w:r>
              <w:rPr>
                <w:sz w:val="32"/>
                <w:szCs w:val="32"/>
              </w:rPr>
              <w:t xml:space="preserve">On the positive side, the session was practical and directly relevant to academic success. It highlighted a key </w:t>
            </w:r>
            <w:r>
              <w:rPr>
                <w:sz w:val="32"/>
                <w:szCs w:val="32"/>
              </w:rPr>
              <w:lastRenderedPageBreak/>
              <w:t>skill that is essential for avoiding plagiarism and producing credible work. That feedback from the lecturer was also valuable, as it pointed out specific areas where l needed improvement.</w:t>
            </w:r>
          </w:p>
          <w:p w14:paraId="2826C663" w14:textId="77777777" w:rsidR="00360974" w:rsidRDefault="00360974" w:rsidP="0030459C">
            <w:pPr>
              <w:rPr>
                <w:sz w:val="32"/>
                <w:szCs w:val="32"/>
              </w:rPr>
            </w:pPr>
          </w:p>
          <w:p w14:paraId="645E1F45" w14:textId="5CB6D830" w:rsidR="00360974" w:rsidRPr="00360974" w:rsidRDefault="00360974" w:rsidP="0030459C">
            <w:pPr>
              <w:rPr>
                <w:sz w:val="32"/>
                <w:szCs w:val="32"/>
              </w:rPr>
            </w:pPr>
            <w:r>
              <w:rPr>
                <w:sz w:val="32"/>
                <w:szCs w:val="32"/>
              </w:rPr>
              <w:t>On the negative side, the task initially felt overwhelming. The combination of paraphrasing and referencing made it easy to lose focus. I also found that l was overthinking things, which slowed me down and affected my confidence.</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0C5FDCD" w14:textId="77777777" w:rsidR="00B73F95" w:rsidRDefault="00360974" w:rsidP="0030459C">
            <w:pPr>
              <w:rPr>
                <w:color w:val="000000" w:themeColor="text1"/>
                <w:sz w:val="32"/>
                <w:szCs w:val="32"/>
              </w:rPr>
            </w:pPr>
            <w:r>
              <w:rPr>
                <w:sz w:val="32"/>
                <w:szCs w:val="32"/>
              </w:rPr>
              <w:t xml:space="preserve">The main reason this situation was challenging is that </w:t>
            </w:r>
            <w:r w:rsidRPr="00360974">
              <w:rPr>
                <w:b/>
                <w:bCs/>
                <w:color w:val="000000" w:themeColor="text1"/>
                <w:sz w:val="32"/>
                <w:szCs w:val="32"/>
              </w:rPr>
              <w:t>academic writing requires a different mindset</w:t>
            </w:r>
            <w:r>
              <w:rPr>
                <w:b/>
                <w:bCs/>
                <w:color w:val="000000" w:themeColor="text1"/>
                <w:sz w:val="32"/>
                <w:szCs w:val="32"/>
              </w:rPr>
              <w:t xml:space="preserve"> </w:t>
            </w:r>
            <w:r>
              <w:rPr>
                <w:color w:val="000000" w:themeColor="text1"/>
                <w:sz w:val="32"/>
                <w:szCs w:val="32"/>
              </w:rPr>
              <w:t>compared to everyday communication. In normal life or business, clarity and speed are often more important than strict structure. However, in academic work, precision, referencing, and evidence-based writing are essential.</w:t>
            </w:r>
          </w:p>
          <w:p w14:paraId="70B225BC" w14:textId="77777777" w:rsidR="00360974" w:rsidRDefault="00360974" w:rsidP="0030459C">
            <w:pPr>
              <w:rPr>
                <w:sz w:val="32"/>
                <w:szCs w:val="32"/>
              </w:rPr>
            </w:pPr>
          </w:p>
          <w:p w14:paraId="4DB1CD6B" w14:textId="77777777" w:rsidR="00360974" w:rsidRDefault="00360974" w:rsidP="0030459C">
            <w:pPr>
              <w:rPr>
                <w:sz w:val="32"/>
                <w:szCs w:val="32"/>
              </w:rPr>
            </w:pPr>
            <w:r>
              <w:rPr>
                <w:sz w:val="32"/>
                <w:szCs w:val="32"/>
              </w:rPr>
              <w:t xml:space="preserve">When things went well, it was usually because l slowed down and focused on understanding the source material before </w:t>
            </w:r>
            <w:r>
              <w:rPr>
                <w:sz w:val="32"/>
                <w:szCs w:val="32"/>
              </w:rPr>
              <w:lastRenderedPageBreak/>
              <w:t>attempting to rewrite it. When things didn’t go well, it was because l rushed or relied too much on the original wording.</w:t>
            </w:r>
          </w:p>
          <w:p w14:paraId="777297C9" w14:textId="77777777" w:rsidR="00360974" w:rsidRDefault="00360974" w:rsidP="0030459C">
            <w:pPr>
              <w:rPr>
                <w:sz w:val="32"/>
                <w:szCs w:val="32"/>
              </w:rPr>
            </w:pPr>
          </w:p>
          <w:p w14:paraId="20A91590" w14:textId="005C828F" w:rsidR="00360974" w:rsidRDefault="00360974" w:rsidP="0030459C">
            <w:pPr>
              <w:rPr>
                <w:sz w:val="32"/>
                <w:szCs w:val="32"/>
              </w:rPr>
            </w:pPr>
            <w:r>
              <w:rPr>
                <w:sz w:val="32"/>
                <w:szCs w:val="32"/>
              </w:rPr>
              <w:t>Another factor is that, as mature student, I bring experience and confidence, but that can sometimes lead to assumptions – like thinking a skill will be easier than it actually is. This experience reminded me that learning requires humility and patience, regardless of age.</w:t>
            </w:r>
          </w:p>
          <w:p w14:paraId="328DB1FE" w14:textId="77777777" w:rsidR="00360974" w:rsidRDefault="00360974" w:rsidP="0030459C">
            <w:pPr>
              <w:rPr>
                <w:sz w:val="32"/>
                <w:szCs w:val="32"/>
              </w:rPr>
            </w:pPr>
          </w:p>
          <w:p w14:paraId="5878F174" w14:textId="77777777" w:rsidR="00360974" w:rsidRDefault="00360974" w:rsidP="0030459C">
            <w:pPr>
              <w:rPr>
                <w:sz w:val="32"/>
                <w:szCs w:val="32"/>
              </w:rPr>
            </w:pPr>
            <w:r>
              <w:rPr>
                <w:sz w:val="32"/>
                <w:szCs w:val="32"/>
              </w:rPr>
              <w:t>It’s also worth noting that other students appeared to struggle with similar issues. This suggests that the difficulty wasn’t just personal but linked to the complexity of the skill itself.</w:t>
            </w:r>
          </w:p>
          <w:p w14:paraId="732A58C9" w14:textId="3D80EE2B" w:rsidR="00360974" w:rsidRPr="00360974" w:rsidRDefault="00360974" w:rsidP="0030459C">
            <w:pPr>
              <w:rPr>
                <w:sz w:val="32"/>
                <w:szCs w:val="32"/>
              </w:rPr>
            </w:pP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1EE462C6" w14:textId="292ECB95" w:rsidR="00360974" w:rsidRDefault="00360974" w:rsidP="0030459C">
            <w:pPr>
              <w:rPr>
                <w:sz w:val="32"/>
                <w:szCs w:val="32"/>
              </w:rPr>
            </w:pPr>
            <w:r w:rsidRPr="00360974">
              <w:rPr>
                <w:sz w:val="32"/>
                <w:szCs w:val="32"/>
              </w:rPr>
              <w:t>In hindsight, there are several things l could have done differently.</w:t>
            </w:r>
          </w:p>
          <w:p w14:paraId="03E25330" w14:textId="77777777" w:rsidR="00360974" w:rsidRDefault="00360974" w:rsidP="0030459C">
            <w:pPr>
              <w:rPr>
                <w:sz w:val="32"/>
                <w:szCs w:val="32"/>
              </w:rPr>
            </w:pPr>
          </w:p>
          <w:p w14:paraId="74DD4874" w14:textId="104AF9EC" w:rsidR="00360974" w:rsidRDefault="00360974" w:rsidP="0030459C">
            <w:pPr>
              <w:rPr>
                <w:sz w:val="32"/>
                <w:szCs w:val="32"/>
              </w:rPr>
            </w:pPr>
            <w:r>
              <w:rPr>
                <w:sz w:val="32"/>
                <w:szCs w:val="32"/>
              </w:rPr>
              <w:t xml:space="preserve">Firstly, l could have approached the task with more preparation, such as reviewing referencing guidelines beforehand. Secondly l should </w:t>
            </w:r>
            <w:r>
              <w:rPr>
                <w:sz w:val="32"/>
                <w:szCs w:val="32"/>
              </w:rPr>
              <w:lastRenderedPageBreak/>
              <w:t>have focused more on understanding the meaning of the text rather than trying to reword it quickly.</w:t>
            </w:r>
          </w:p>
          <w:p w14:paraId="08A4243A" w14:textId="77777777" w:rsidR="00360974" w:rsidRDefault="00360974" w:rsidP="0030459C">
            <w:pPr>
              <w:rPr>
                <w:sz w:val="32"/>
                <w:szCs w:val="32"/>
              </w:rPr>
            </w:pPr>
          </w:p>
          <w:p w14:paraId="70A6B660" w14:textId="1EC9F02D" w:rsidR="00360974" w:rsidRDefault="00360974" w:rsidP="0030459C">
            <w:pPr>
              <w:rPr>
                <w:sz w:val="32"/>
                <w:szCs w:val="32"/>
              </w:rPr>
            </w:pPr>
            <w:r>
              <w:rPr>
                <w:sz w:val="32"/>
                <w:szCs w:val="32"/>
              </w:rPr>
              <w:t>Most importantly, I’ve learned that academic skills like paraphrasing are not just technical requirements – they are essential tools for critical thinking and communication.</w:t>
            </w:r>
          </w:p>
          <w:p w14:paraId="2749E71E" w14:textId="77777777" w:rsidR="00360974" w:rsidRDefault="00360974" w:rsidP="0030459C">
            <w:pPr>
              <w:rPr>
                <w:sz w:val="32"/>
                <w:szCs w:val="32"/>
              </w:rPr>
            </w:pPr>
          </w:p>
          <w:p w14:paraId="44204674" w14:textId="5BD19D50" w:rsidR="00360974" w:rsidRPr="00360974" w:rsidRDefault="00360974" w:rsidP="0030459C">
            <w:pPr>
              <w:rPr>
                <w:sz w:val="32"/>
                <w:szCs w:val="32"/>
              </w:rPr>
            </w:pPr>
            <w:r>
              <w:rPr>
                <w:sz w:val="32"/>
                <w:szCs w:val="32"/>
              </w:rPr>
              <w:t>If faced with a similar task again, I would take a more structured approach and allow myself more time to practice and refine the skill.</w:t>
            </w:r>
          </w:p>
          <w:p w14:paraId="45A3776E" w14:textId="18AF5337" w:rsidR="00360974" w:rsidRDefault="00360974" w:rsidP="0030459C">
            <w:pPr>
              <w:rPr>
                <w:sz w:val="36"/>
                <w:szCs w:val="36"/>
              </w:rPr>
            </w:pP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0A7214C3" w14:textId="77777777" w:rsidR="00B73F95" w:rsidRDefault="00360974" w:rsidP="0030459C">
            <w:pPr>
              <w:rPr>
                <w:sz w:val="32"/>
                <w:szCs w:val="32"/>
              </w:rPr>
            </w:pPr>
            <w:r>
              <w:rPr>
                <w:sz w:val="32"/>
                <w:szCs w:val="32"/>
              </w:rPr>
              <w:t>Moving forward, I plan to take practical steps to improve my academic writing skills:</w:t>
            </w:r>
          </w:p>
          <w:p w14:paraId="084760E8" w14:textId="77777777" w:rsidR="00360974" w:rsidRDefault="00360974" w:rsidP="0030459C">
            <w:pPr>
              <w:rPr>
                <w:sz w:val="32"/>
                <w:szCs w:val="32"/>
              </w:rPr>
            </w:pPr>
          </w:p>
          <w:p w14:paraId="1B7130B1" w14:textId="39F34BFE" w:rsidR="00360974" w:rsidRDefault="00360974" w:rsidP="00360974">
            <w:pPr>
              <w:pStyle w:val="ListParagraph"/>
              <w:numPr>
                <w:ilvl w:val="0"/>
                <w:numId w:val="2"/>
              </w:numPr>
              <w:rPr>
                <w:sz w:val="32"/>
                <w:szCs w:val="32"/>
              </w:rPr>
            </w:pPr>
            <w:r>
              <w:rPr>
                <w:b/>
                <w:bCs/>
                <w:sz w:val="32"/>
                <w:szCs w:val="32"/>
              </w:rPr>
              <w:t xml:space="preserve">Practice paraphrasing regularly, </w:t>
            </w:r>
            <w:r>
              <w:rPr>
                <w:sz w:val="32"/>
                <w:szCs w:val="32"/>
              </w:rPr>
              <w:t>using different academic sources to build confidence and accuracy.</w:t>
            </w:r>
          </w:p>
          <w:p w14:paraId="4EC30647" w14:textId="77777777" w:rsidR="00360974" w:rsidRDefault="00360974" w:rsidP="00360974">
            <w:pPr>
              <w:rPr>
                <w:sz w:val="32"/>
                <w:szCs w:val="32"/>
              </w:rPr>
            </w:pPr>
          </w:p>
          <w:p w14:paraId="698A4A23" w14:textId="564F4412" w:rsidR="00360974" w:rsidRDefault="00360974" w:rsidP="00360974">
            <w:pPr>
              <w:pStyle w:val="ListParagraph"/>
              <w:numPr>
                <w:ilvl w:val="0"/>
                <w:numId w:val="2"/>
              </w:numPr>
              <w:rPr>
                <w:sz w:val="32"/>
                <w:szCs w:val="32"/>
              </w:rPr>
            </w:pPr>
            <w:r>
              <w:rPr>
                <w:b/>
                <w:bCs/>
                <w:sz w:val="32"/>
                <w:szCs w:val="32"/>
              </w:rPr>
              <w:t xml:space="preserve">Review referencing guideline consistently, </w:t>
            </w:r>
            <w:r>
              <w:rPr>
                <w:sz w:val="32"/>
                <w:szCs w:val="32"/>
              </w:rPr>
              <w:t>to become more familiar with the required format.</w:t>
            </w:r>
          </w:p>
          <w:p w14:paraId="794B1048" w14:textId="77777777" w:rsidR="00360974" w:rsidRPr="00360974" w:rsidRDefault="00360974" w:rsidP="00360974">
            <w:pPr>
              <w:pStyle w:val="ListParagraph"/>
              <w:rPr>
                <w:b/>
                <w:bCs/>
                <w:sz w:val="32"/>
                <w:szCs w:val="32"/>
              </w:rPr>
            </w:pPr>
          </w:p>
          <w:p w14:paraId="2B10ACC4" w14:textId="77777777" w:rsidR="00360974" w:rsidRDefault="00360974" w:rsidP="00360974">
            <w:pPr>
              <w:pStyle w:val="ListParagraph"/>
              <w:numPr>
                <w:ilvl w:val="0"/>
                <w:numId w:val="2"/>
              </w:numPr>
              <w:rPr>
                <w:sz w:val="32"/>
                <w:szCs w:val="32"/>
              </w:rPr>
            </w:pPr>
            <w:r>
              <w:rPr>
                <w:b/>
                <w:bCs/>
                <w:sz w:val="32"/>
                <w:szCs w:val="32"/>
              </w:rPr>
              <w:t xml:space="preserve">Use feedback actively, </w:t>
            </w:r>
            <w:r>
              <w:rPr>
                <w:sz w:val="32"/>
                <w:szCs w:val="32"/>
              </w:rPr>
              <w:t>rather than just reading it, by applying it to future work.</w:t>
            </w:r>
          </w:p>
          <w:p w14:paraId="39C0A7C8" w14:textId="77777777" w:rsidR="00360974" w:rsidRPr="00360974" w:rsidRDefault="00360974" w:rsidP="00360974">
            <w:pPr>
              <w:pStyle w:val="ListParagraph"/>
              <w:rPr>
                <w:b/>
                <w:bCs/>
                <w:sz w:val="32"/>
                <w:szCs w:val="32"/>
              </w:rPr>
            </w:pPr>
          </w:p>
          <w:p w14:paraId="298A2629" w14:textId="77777777" w:rsidR="00360974" w:rsidRDefault="00360974" w:rsidP="00360974">
            <w:pPr>
              <w:pStyle w:val="ListParagraph"/>
              <w:numPr>
                <w:ilvl w:val="0"/>
                <w:numId w:val="2"/>
              </w:numPr>
              <w:rPr>
                <w:sz w:val="32"/>
                <w:szCs w:val="32"/>
              </w:rPr>
            </w:pPr>
            <w:r>
              <w:rPr>
                <w:b/>
                <w:bCs/>
                <w:sz w:val="32"/>
                <w:szCs w:val="32"/>
              </w:rPr>
              <w:t>Break tasks into smaller steps,</w:t>
            </w:r>
            <w:r>
              <w:rPr>
                <w:sz w:val="32"/>
                <w:szCs w:val="32"/>
              </w:rPr>
              <w:t xml:space="preserve"> focusing first on understanding, then writing, then referencing.</w:t>
            </w:r>
          </w:p>
          <w:p w14:paraId="33E6BFEC" w14:textId="77777777" w:rsidR="00360974" w:rsidRPr="00360974" w:rsidRDefault="00360974" w:rsidP="00360974">
            <w:pPr>
              <w:pStyle w:val="ListParagraph"/>
              <w:rPr>
                <w:b/>
                <w:bCs/>
                <w:sz w:val="32"/>
                <w:szCs w:val="32"/>
              </w:rPr>
            </w:pPr>
          </w:p>
          <w:p w14:paraId="0F816DFE" w14:textId="77777777" w:rsidR="00360974" w:rsidRDefault="00360974" w:rsidP="00360974">
            <w:pPr>
              <w:pStyle w:val="ListParagraph"/>
              <w:numPr>
                <w:ilvl w:val="0"/>
                <w:numId w:val="2"/>
              </w:numPr>
              <w:rPr>
                <w:sz w:val="32"/>
                <w:szCs w:val="32"/>
              </w:rPr>
            </w:pPr>
            <w:r>
              <w:rPr>
                <w:b/>
                <w:bCs/>
                <w:sz w:val="32"/>
                <w:szCs w:val="32"/>
              </w:rPr>
              <w:t xml:space="preserve">Seek additional support if needed, </w:t>
            </w:r>
            <w:r>
              <w:rPr>
                <w:sz w:val="32"/>
                <w:szCs w:val="32"/>
              </w:rPr>
              <w:t>whether from the lecturer or academic resources.</w:t>
            </w:r>
          </w:p>
          <w:p w14:paraId="73655268" w14:textId="77777777" w:rsidR="00360974" w:rsidRPr="00360974" w:rsidRDefault="00360974" w:rsidP="00360974">
            <w:pPr>
              <w:pStyle w:val="ListParagraph"/>
              <w:rPr>
                <w:sz w:val="32"/>
                <w:szCs w:val="32"/>
              </w:rPr>
            </w:pPr>
          </w:p>
          <w:p w14:paraId="5ED5EC61" w14:textId="753B24BF" w:rsidR="00360974" w:rsidRPr="00360974" w:rsidRDefault="00360974" w:rsidP="00360974">
            <w:pPr>
              <w:rPr>
                <w:sz w:val="32"/>
                <w:szCs w:val="32"/>
              </w:rPr>
            </w:pPr>
            <w:r>
              <w:rPr>
                <w:sz w:val="32"/>
                <w:szCs w:val="32"/>
              </w:rPr>
              <w:t>By following this plan, I aim to improve not just my performance in this module but my overall approach to academic work.</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0C91B590" w:rsidR="44999FA8" w:rsidRPr="00360974" w:rsidRDefault="00360974" w:rsidP="44999FA8">
            <w:pPr>
              <w:rPr>
                <w:sz w:val="32"/>
                <w:szCs w:val="32"/>
              </w:rPr>
            </w:pPr>
            <w:r>
              <w:rPr>
                <w:sz w:val="32"/>
                <w:szCs w:val="32"/>
              </w:rPr>
              <w:t>Gibbs, G. (1998). Learning by Doing: A Guide to Teaching and Learning Methods: Oxford: Oxford Polytechnic.</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44781" w14:textId="77777777" w:rsidR="00B94CF4" w:rsidRDefault="00B94CF4" w:rsidP="00360974">
      <w:pPr>
        <w:spacing w:after="0" w:line="240" w:lineRule="auto"/>
      </w:pPr>
      <w:r>
        <w:separator/>
      </w:r>
    </w:p>
  </w:endnote>
  <w:endnote w:type="continuationSeparator" w:id="0">
    <w:p w14:paraId="0577EC18" w14:textId="77777777" w:rsidR="00B94CF4" w:rsidRDefault="00B94CF4" w:rsidP="00360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95A9D" w14:textId="77777777" w:rsidR="00360974" w:rsidRDefault="003609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E7B12" w14:textId="77777777" w:rsidR="00360974" w:rsidRDefault="00360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4261" w14:textId="77777777" w:rsidR="00360974" w:rsidRDefault="00360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06604" w14:textId="77777777" w:rsidR="00B94CF4" w:rsidRDefault="00B94CF4" w:rsidP="00360974">
      <w:pPr>
        <w:spacing w:after="0" w:line="240" w:lineRule="auto"/>
      </w:pPr>
      <w:r>
        <w:separator/>
      </w:r>
    </w:p>
  </w:footnote>
  <w:footnote w:type="continuationSeparator" w:id="0">
    <w:p w14:paraId="1C21E4BC" w14:textId="77777777" w:rsidR="00B94CF4" w:rsidRDefault="00B94CF4" w:rsidP="00360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04A49" w14:textId="77777777" w:rsidR="00360974" w:rsidRDefault="003609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BFF2F" w14:textId="77777777" w:rsidR="00360974" w:rsidRDefault="003609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A2629" w14:textId="77777777" w:rsidR="00360974" w:rsidRDefault="003609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1B6244"/>
    <w:multiLevelType w:val="hybridMultilevel"/>
    <w:tmpl w:val="85DCA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301454">
    <w:abstractNumId w:val="0"/>
  </w:num>
  <w:num w:numId="2" w16cid:durableId="1870219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60974"/>
    <w:rsid w:val="00480D7E"/>
    <w:rsid w:val="006D2847"/>
    <w:rsid w:val="00703D21"/>
    <w:rsid w:val="00B73F95"/>
    <w:rsid w:val="00B94CF4"/>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0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974"/>
    <w:rPr>
      <w:rFonts w:eastAsiaTheme="minorHAnsi"/>
      <w:kern w:val="0"/>
      <w:sz w:val="22"/>
      <w:szCs w:val="22"/>
      <w:lang w:eastAsia="en-US"/>
      <w14:ligatures w14:val="none"/>
    </w:rPr>
  </w:style>
  <w:style w:type="paragraph" w:styleId="Footer">
    <w:name w:val="footer"/>
    <w:basedOn w:val="Normal"/>
    <w:link w:val="FooterChar"/>
    <w:uiPriority w:val="99"/>
    <w:unhideWhenUsed/>
    <w:rsid w:val="00360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974"/>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950</Words>
  <Characters>5421</Characters>
  <Application>Microsoft Office Word</Application>
  <DocSecurity>0</DocSecurity>
  <Lines>45</Lines>
  <Paragraphs>12</Paragraphs>
  <ScaleCrop>false</ScaleCrop>
  <Company>University of Wales Trinity Saint David</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Mohammed Akub (2521710)</cp:lastModifiedBy>
  <cp:revision>2</cp:revision>
  <dcterms:created xsi:type="dcterms:W3CDTF">2026-03-22T11:06:00Z</dcterms:created>
  <dcterms:modified xsi:type="dcterms:W3CDTF">2026-03-22T11:06:00Z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