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ABE" w:rsidR="00A85ABE" w:rsidP="00A85ABE" w:rsidRDefault="00A85ABE" w14:paraId="5ED46DFC" w14:textId="458726D8">
      <w:pPr>
        <w:rPr>
          <w:rFonts w:eastAsia="Times New Roman"/>
          <w:b/>
          <w:bCs/>
          <w:sz w:val="28"/>
          <w:szCs w:val="28"/>
        </w:rPr>
      </w:pPr>
      <w:r w:rsidRPr="00A85ABE">
        <w:rPr>
          <w:rFonts w:eastAsia="Times New Roman"/>
          <w:b/>
          <w:noProof/>
          <w:sz w:val="28"/>
          <w:szCs w:val="28"/>
          <w:lang w:val="en-US"/>
        </w:rPr>
        <w:drawing>
          <wp:inline distT="0" distB="0" distL="0" distR="0" wp14:anchorId="6787C66F" wp14:editId="4EC06247">
            <wp:extent cx="194310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552450"/>
                    </a:xfrm>
                    <a:prstGeom prst="rect">
                      <a:avLst/>
                    </a:prstGeom>
                    <a:noFill/>
                    <a:ln>
                      <a:noFill/>
                    </a:ln>
                  </pic:spPr>
                </pic:pic>
              </a:graphicData>
            </a:graphic>
          </wp:inline>
        </w:drawing>
      </w:r>
    </w:p>
    <w:p w:rsidRPr="00A85ABE" w:rsidR="00A85ABE" w:rsidP="40842C48" w:rsidRDefault="00A85ABE" w14:paraId="168C3856" w14:textId="77777777" w14:noSpellErr="1">
      <w:pPr>
        <w:jc w:val="both"/>
        <w:rPr>
          <w:rFonts w:ascii="Arial" w:hAnsi="Arial" w:eastAsia="Arial" w:cs="Arial"/>
          <w:b w:val="1"/>
          <w:bCs w:val="1"/>
          <w:sz w:val="22"/>
          <w:szCs w:val="22"/>
        </w:rPr>
      </w:pPr>
      <w:r w:rsidRPr="40842C48" w:rsidR="00A85ABE">
        <w:rPr>
          <w:rFonts w:ascii="Arial" w:hAnsi="Arial" w:eastAsia="Arial" w:cs="Arial"/>
          <w:b w:val="1"/>
          <w:bCs w:val="1"/>
          <w:sz w:val="22"/>
          <w:szCs w:val="22"/>
        </w:rPr>
        <w:t>Student Assessment Submission and Declaration</w:t>
      </w:r>
    </w:p>
    <w:p w:rsidRPr="00A85ABE" w:rsidR="00A85ABE" w:rsidP="40842C48" w:rsidRDefault="00A85ABE" w14:paraId="441618C3" w14:textId="0B778714" w14:noSpellErr="1">
      <w:pPr>
        <w:jc w:val="both"/>
        <w:rPr>
          <w:rFonts w:ascii="Arial" w:hAnsi="Arial" w:eastAsia="Arial" w:cs="Arial"/>
          <w:b w:val="1"/>
          <w:bCs w:val="1"/>
          <w:sz w:val="22"/>
          <w:szCs w:val="22"/>
        </w:rPr>
      </w:pPr>
      <w:r w:rsidRPr="40842C48" w:rsidR="00A85ABE">
        <w:rPr>
          <w:rFonts w:ascii="Arial" w:hAnsi="Arial" w:eastAsia="Arial" w:cs="Arial"/>
          <w:b w:val="1"/>
          <w:bCs w:val="1"/>
          <w:sz w:val="22"/>
          <w:szCs w:val="22"/>
        </w:rPr>
        <w:t xml:space="preserve">When </w:t>
      </w:r>
      <w:r w:rsidRPr="40842C48" w:rsidR="00A85ABE">
        <w:rPr>
          <w:rFonts w:ascii="Arial" w:hAnsi="Arial" w:eastAsia="Arial" w:cs="Arial"/>
          <w:b w:val="1"/>
          <w:bCs w:val="1"/>
          <w:sz w:val="22"/>
          <w:szCs w:val="22"/>
        </w:rPr>
        <w:t>submitting</w:t>
      </w:r>
      <w:r w:rsidRPr="40842C48" w:rsidR="00A85ABE">
        <w:rPr>
          <w:rFonts w:ascii="Arial" w:hAnsi="Arial" w:eastAsia="Arial" w:cs="Arial"/>
          <w:b w:val="1"/>
          <w:bCs w:val="1"/>
          <w:sz w:val="22"/>
          <w:szCs w:val="22"/>
        </w:rPr>
        <w:t xml:space="preserve"> evidence for assessment, you must sign a declaration confirming that the work is your own.</w:t>
      </w:r>
    </w:p>
    <w:tbl>
      <w:tblPr>
        <w:tblStyle w:val="TableGrid"/>
        <w:tblW w:w="9135" w:type="dxa"/>
        <w:tblLayout w:type="fixed"/>
        <w:tblLook w:val="06A0" w:firstRow="1" w:lastRow="0" w:firstColumn="1" w:lastColumn="0" w:noHBand="1" w:noVBand="1"/>
      </w:tblPr>
      <w:tblGrid>
        <w:gridCol w:w="2730"/>
        <w:gridCol w:w="6405"/>
      </w:tblGrid>
      <w:tr w:rsidRPr="00A85ABE" w:rsidR="00A85ABE" w:rsidTr="40842C48" w14:paraId="713F4BED" w14:textId="77777777">
        <w:trPr>
          <w:trHeight w:val="761"/>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64E46A1D" w14:textId="3DE1573F"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Student name:</w:t>
            </w:r>
          </w:p>
        </w:tc>
        <w:tc>
          <w:tcPr>
            <w:tcW w:w="64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29C7CE3A" w14:textId="77777777" w14:noSpellErr="1">
            <w:pPr>
              <w:spacing w:after="160" w:line="278" w:lineRule="auto"/>
              <w:jc w:val="both"/>
              <w:rPr>
                <w:rFonts w:ascii="Arial" w:hAnsi="Arial" w:eastAsia="Arial" w:cs="Arial"/>
                <w:b w:val="1"/>
                <w:bCs w:val="1"/>
                <w:sz w:val="22"/>
                <w:szCs w:val="22"/>
              </w:rPr>
            </w:pPr>
          </w:p>
        </w:tc>
      </w:tr>
      <w:tr w:rsidRPr="00A85ABE" w:rsidR="00A85ABE" w:rsidTr="40842C48" w14:paraId="1B517063" w14:textId="77777777">
        <w:trPr>
          <w:trHeight w:val="300"/>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48F6D794" w14:textId="61AAA76D"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 xml:space="preserve">Student ID: </w:t>
            </w:r>
          </w:p>
        </w:tc>
        <w:tc>
          <w:tcPr>
            <w:tcW w:w="64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40B92F1E" w14:textId="77777777" w14:noSpellErr="1">
            <w:pPr>
              <w:spacing w:after="160" w:line="278" w:lineRule="auto"/>
              <w:jc w:val="both"/>
              <w:rPr>
                <w:rFonts w:ascii="Arial" w:hAnsi="Arial" w:eastAsia="Arial" w:cs="Arial"/>
                <w:b w:val="1"/>
                <w:bCs w:val="1"/>
                <w:sz w:val="22"/>
                <w:szCs w:val="22"/>
              </w:rPr>
            </w:pPr>
          </w:p>
        </w:tc>
      </w:tr>
      <w:tr w:rsidRPr="00A85ABE" w:rsidR="00A85ABE" w:rsidTr="40842C48" w14:paraId="593A77E0" w14:textId="77777777">
        <w:trPr>
          <w:trHeight w:val="300"/>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2D5D527E" w14:textId="69788013"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Programme:</w:t>
            </w:r>
          </w:p>
        </w:tc>
        <w:tc>
          <w:tcPr>
            <w:tcW w:w="64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70326ADC" w14:textId="77777777" w14:noSpellErr="1">
            <w:pPr>
              <w:spacing w:after="160" w:line="278" w:lineRule="auto"/>
              <w:jc w:val="both"/>
              <w:rPr>
                <w:rFonts w:ascii="Arial" w:hAnsi="Arial" w:eastAsia="Arial" w:cs="Arial"/>
                <w:b w:val="1"/>
                <w:bCs w:val="1"/>
                <w:sz w:val="22"/>
                <w:szCs w:val="22"/>
              </w:rPr>
            </w:pPr>
          </w:p>
        </w:tc>
      </w:tr>
      <w:tr w:rsidRPr="00A85ABE" w:rsidR="00A85ABE" w:rsidTr="40842C48" w14:paraId="10A7F5F5" w14:textId="77777777">
        <w:trPr>
          <w:trHeight w:val="330"/>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628A8726" w14:textId="6D3AEFE8"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Module name and code:</w:t>
            </w:r>
          </w:p>
        </w:tc>
        <w:tc>
          <w:tcPr>
            <w:tcW w:w="64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776FA208" w14:textId="77777777" w14:noSpellErr="1">
            <w:pPr>
              <w:spacing w:after="160" w:line="278" w:lineRule="auto"/>
              <w:jc w:val="both"/>
              <w:rPr>
                <w:rFonts w:ascii="Arial" w:hAnsi="Arial" w:eastAsia="Arial" w:cs="Arial"/>
                <w:b w:val="1"/>
                <w:bCs w:val="1"/>
                <w:sz w:val="22"/>
                <w:szCs w:val="22"/>
              </w:rPr>
            </w:pPr>
          </w:p>
        </w:tc>
      </w:tr>
      <w:tr w:rsidRPr="00A85ABE" w:rsidR="00A85ABE" w:rsidTr="40842C48" w14:paraId="2EC1F1F2" w14:textId="77777777">
        <w:trPr>
          <w:trHeight w:val="330"/>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34607363" w14:textId="2165AE54"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 xml:space="preserve">Lecture's name: </w:t>
            </w:r>
          </w:p>
        </w:tc>
        <w:tc>
          <w:tcPr>
            <w:tcW w:w="64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73376245" w14:textId="77777777" w14:noSpellErr="1">
            <w:pPr>
              <w:spacing w:after="160" w:line="278" w:lineRule="auto"/>
              <w:jc w:val="both"/>
              <w:rPr>
                <w:rFonts w:ascii="Arial" w:hAnsi="Arial" w:eastAsia="Arial" w:cs="Arial"/>
                <w:b w:val="1"/>
                <w:bCs w:val="1"/>
                <w:sz w:val="22"/>
                <w:szCs w:val="22"/>
              </w:rPr>
            </w:pPr>
          </w:p>
        </w:tc>
      </w:tr>
    </w:tbl>
    <w:p w:rsidRPr="00A85ABE" w:rsidR="00A85ABE" w:rsidP="40842C48" w:rsidRDefault="00A85ABE" w14:paraId="772FA610" w14:textId="65FFEB20" w14:noSpellErr="1">
      <w:pPr>
        <w:jc w:val="both"/>
        <w:rPr>
          <w:rFonts w:ascii="Arial" w:hAnsi="Arial" w:eastAsia="Arial" w:cs="Arial"/>
          <w:b w:val="1"/>
          <w:bCs w:val="1"/>
          <w:sz w:val="22"/>
          <w:szCs w:val="22"/>
        </w:rPr>
      </w:pPr>
      <w:r w:rsidRPr="40842C48" w:rsidR="00A85ABE">
        <w:rPr>
          <w:rFonts w:ascii="Arial" w:hAnsi="Arial" w:eastAsia="Arial" w:cs="Arial"/>
          <w:b w:val="1"/>
          <w:bCs w:val="1"/>
          <w:sz w:val="22"/>
          <w:szCs w:val="22"/>
        </w:rPr>
        <w:t>Plagiarism</w:t>
      </w:r>
    </w:p>
    <w:p w:rsidRPr="00A85ABE" w:rsidR="00A85ABE" w:rsidP="40842C48" w:rsidRDefault="00A85ABE" w14:paraId="53849D6D" w14:textId="01D0D7B2" w14:noSpellErr="1">
      <w:pPr>
        <w:jc w:val="both"/>
        <w:rPr>
          <w:rFonts w:ascii="Arial" w:hAnsi="Arial" w:eastAsia="Arial" w:cs="Arial"/>
          <w:sz w:val="22"/>
          <w:szCs w:val="22"/>
        </w:rPr>
      </w:pPr>
      <w:r w:rsidRPr="40842C48" w:rsidR="00A85ABE">
        <w:rPr>
          <w:rFonts w:ascii="Arial" w:hAnsi="Arial" w:eastAsia="Arial" w:cs="Arial"/>
          <w:sz w:val="22"/>
          <w:szCs w:val="22"/>
        </w:rPr>
        <w:t>Plagiarism is a form of cheating. Plagiarism must be avoided at all costs and students who break the rules, however innocently, may be penalised</w:t>
      </w:r>
      <w:r w:rsidRPr="40842C48" w:rsidR="00A85ABE">
        <w:rPr>
          <w:rFonts w:ascii="Arial" w:hAnsi="Arial" w:eastAsia="Arial" w:cs="Arial"/>
          <w:sz w:val="22"/>
          <w:szCs w:val="22"/>
        </w:rPr>
        <w:t xml:space="preserve">.  </w:t>
      </w:r>
      <w:r w:rsidRPr="40842C48" w:rsidR="00A85ABE">
        <w:rPr>
          <w:rFonts w:ascii="Arial" w:hAnsi="Arial" w:eastAsia="Arial" w:cs="Arial"/>
          <w:sz w:val="22"/>
          <w:szCs w:val="22"/>
        </w:rPr>
        <w:t>It is your responsibility to ensure that you understand correct referencing practices</w:t>
      </w:r>
      <w:r w:rsidRPr="40842C48" w:rsidR="00A85ABE">
        <w:rPr>
          <w:rFonts w:ascii="Arial" w:hAnsi="Arial" w:eastAsia="Arial" w:cs="Arial"/>
          <w:sz w:val="22"/>
          <w:szCs w:val="22"/>
        </w:rPr>
        <w:t xml:space="preserve">.  </w:t>
      </w:r>
      <w:r w:rsidRPr="40842C48" w:rsidR="00A85ABE">
        <w:rPr>
          <w:rFonts w:ascii="Arial" w:hAnsi="Arial" w:eastAsia="Arial" w:cs="Arial"/>
          <w:sz w:val="22"/>
          <w:szCs w:val="22"/>
        </w:rPr>
        <w:t xml:space="preserve">As a university level student, you are expected to use </w:t>
      </w:r>
      <w:r w:rsidRPr="40842C48" w:rsidR="00A85ABE">
        <w:rPr>
          <w:rFonts w:ascii="Arial" w:hAnsi="Arial" w:eastAsia="Arial" w:cs="Arial"/>
          <w:sz w:val="22"/>
          <w:szCs w:val="22"/>
        </w:rPr>
        <w:t>appropriate references</w:t>
      </w:r>
      <w:r w:rsidRPr="40842C48" w:rsidR="00A85ABE">
        <w:rPr>
          <w:rFonts w:ascii="Arial" w:hAnsi="Arial" w:eastAsia="Arial" w:cs="Arial"/>
          <w:sz w:val="22"/>
          <w:szCs w:val="22"/>
        </w:rPr>
        <w:t xml:space="preserve"> throughout and keep carefully detailed notes of all your sources of materials for material you have used in your work, including any material downloaded from the Internet. Please consult the relevant unit lecturer or your course tutor if you need any further advice.</w:t>
      </w:r>
    </w:p>
    <w:tbl>
      <w:tblPr>
        <w:tblStyle w:val="TableGrid"/>
        <w:tblW w:w="9438" w:type="dxa"/>
        <w:tblLook w:val="04A0" w:firstRow="1" w:lastRow="0" w:firstColumn="1" w:lastColumn="0" w:noHBand="0" w:noVBand="1"/>
      </w:tblPr>
      <w:tblGrid>
        <w:gridCol w:w="4158"/>
        <w:gridCol w:w="5280"/>
      </w:tblGrid>
      <w:tr w:rsidRPr="00A85ABE" w:rsidR="00A85ABE" w:rsidTr="40842C48" w14:paraId="6A8A65EB" w14:textId="77777777">
        <w:trPr>
          <w:trHeight w:val="1412"/>
        </w:trPr>
        <w:tc>
          <w:tcPr>
            <w:tcW w:w="943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tcPr>
          <w:p w:rsidRPr="00A85ABE" w:rsidR="00A85ABE" w:rsidP="40842C48" w:rsidRDefault="00A85ABE" w14:paraId="67A8B322" w14:textId="179A8C22"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Student declaration</w:t>
            </w:r>
          </w:p>
          <w:p w:rsidRPr="00A85ABE" w:rsidR="00A85ABE" w:rsidP="40842C48" w:rsidRDefault="00A85ABE" w14:paraId="1AC3F493" w14:textId="34676050"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I certify that the assignment submission is entirely my own work. I fully understand the consequences of plagiarism. I understand that making a false declaration is a form of malpractice.</w:t>
            </w:r>
          </w:p>
        </w:tc>
      </w:tr>
      <w:tr w:rsidRPr="00A85ABE" w:rsidR="00A85ABE" w:rsidTr="40842C48" w14:paraId="7A79510D" w14:textId="77777777">
        <w:trPr>
          <w:trHeight w:val="480"/>
        </w:trPr>
        <w:tc>
          <w:tcPr>
            <w:tcW w:w="41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hideMark/>
          </w:tcPr>
          <w:p w:rsidRPr="00A85ABE" w:rsidR="00A85ABE" w:rsidP="40842C48" w:rsidRDefault="00A85ABE" w14:paraId="5A74E341" w14:textId="77777777"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Student signature:</w:t>
            </w:r>
          </w:p>
        </w:tc>
        <w:tc>
          <w:tcPr>
            <w:tcW w:w="5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513F0A41" w14:textId="77777777" w14:noSpellErr="1">
            <w:pPr>
              <w:spacing w:after="160" w:line="278" w:lineRule="auto"/>
              <w:jc w:val="both"/>
              <w:rPr>
                <w:rFonts w:ascii="Arial" w:hAnsi="Arial" w:eastAsia="Arial" w:cs="Arial"/>
                <w:b w:val="1"/>
                <w:bCs w:val="1"/>
                <w:sz w:val="22"/>
                <w:szCs w:val="22"/>
              </w:rPr>
            </w:pPr>
          </w:p>
        </w:tc>
      </w:tr>
      <w:tr w:rsidRPr="00A85ABE" w:rsidR="00A85ABE" w:rsidTr="40842C48" w14:paraId="48F38A9C" w14:textId="77777777">
        <w:trPr>
          <w:trHeight w:val="480"/>
        </w:trPr>
        <w:tc>
          <w:tcPr>
            <w:tcW w:w="41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5C9EB" w:themeFill="text2" w:themeFillTint="40"/>
            <w:tcMar/>
            <w:hideMark/>
          </w:tcPr>
          <w:p w:rsidRPr="00A85ABE" w:rsidR="00A85ABE" w:rsidP="40842C48" w:rsidRDefault="00A85ABE" w14:paraId="1B276014" w14:textId="77777777"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Date :</w:t>
            </w:r>
            <w:r w:rsidRPr="40842C48" w:rsidR="00A85ABE">
              <w:rPr>
                <w:rFonts w:ascii="Arial" w:hAnsi="Arial" w:eastAsia="Arial" w:cs="Arial"/>
                <w:b w:val="1"/>
                <w:bCs w:val="1"/>
                <w:sz w:val="22"/>
                <w:szCs w:val="22"/>
              </w:rPr>
              <w:t xml:space="preserve"> </w:t>
            </w:r>
          </w:p>
        </w:tc>
        <w:tc>
          <w:tcPr>
            <w:tcW w:w="528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00A85ABE" w14:paraId="509D9896" w14:textId="77777777" w14:noSpellErr="1">
            <w:pPr>
              <w:spacing w:after="160" w:line="278" w:lineRule="auto"/>
              <w:jc w:val="both"/>
              <w:rPr>
                <w:rFonts w:ascii="Arial" w:hAnsi="Arial" w:eastAsia="Arial" w:cs="Arial"/>
                <w:b w:val="1"/>
                <w:bCs w:val="1"/>
                <w:sz w:val="22"/>
                <w:szCs w:val="22"/>
              </w:rPr>
            </w:pPr>
          </w:p>
        </w:tc>
      </w:tr>
    </w:tbl>
    <w:p w:rsidR="65285CB6" w:rsidP="40842C48" w:rsidRDefault="65285CB6" w14:paraId="52AB8131" w14:textId="24EE18DF" w14:noSpellErr="1">
      <w:pPr>
        <w:jc w:val="both"/>
        <w:rPr>
          <w:rFonts w:ascii="Arial" w:hAnsi="Arial" w:eastAsia="Arial" w:cs="Arial"/>
          <w:b w:val="1"/>
          <w:bCs w:val="1"/>
          <w:sz w:val="22"/>
          <w:szCs w:val="22"/>
          <w:u w:val="single"/>
        </w:rPr>
      </w:pPr>
    </w:p>
    <w:p w:rsidR="65285CB6" w:rsidP="40842C48" w:rsidRDefault="65285CB6" w14:paraId="59DA2B43" w14:textId="3F81ACF8" w14:noSpellErr="1">
      <w:pPr>
        <w:jc w:val="both"/>
        <w:rPr>
          <w:rFonts w:ascii="Arial" w:hAnsi="Arial" w:eastAsia="Arial" w:cs="Arial"/>
          <w:b w:val="1"/>
          <w:bCs w:val="1"/>
          <w:sz w:val="22"/>
          <w:szCs w:val="22"/>
          <w:u w:val="single"/>
        </w:rPr>
      </w:pPr>
    </w:p>
    <w:p w:rsidR="40842C48" w:rsidP="40842C48" w:rsidRDefault="40842C48" w14:paraId="540CDAA9" w14:textId="22478698">
      <w:pPr>
        <w:jc w:val="both"/>
        <w:rPr>
          <w:rFonts w:ascii="Arial" w:hAnsi="Arial" w:eastAsia="Arial" w:cs="Arial"/>
          <w:b w:val="1"/>
          <w:bCs w:val="1"/>
          <w:sz w:val="22"/>
          <w:szCs w:val="22"/>
          <w:u w:val="single"/>
        </w:rPr>
      </w:pPr>
    </w:p>
    <w:p w:rsidR="40842C48" w:rsidP="40842C48" w:rsidRDefault="40842C48" w14:paraId="0E30519D" w14:textId="09390D98">
      <w:pPr>
        <w:jc w:val="both"/>
        <w:rPr>
          <w:rFonts w:ascii="Arial" w:hAnsi="Arial" w:eastAsia="Arial" w:cs="Arial"/>
          <w:b w:val="1"/>
          <w:bCs w:val="1"/>
          <w:sz w:val="22"/>
          <w:szCs w:val="22"/>
          <w:u w:val="single"/>
        </w:rPr>
      </w:pPr>
    </w:p>
    <w:p w:rsidR="40842C48" w:rsidP="40842C48" w:rsidRDefault="40842C48" w14:paraId="687DE633" w14:textId="7AAF2711">
      <w:pPr>
        <w:jc w:val="both"/>
        <w:rPr>
          <w:rFonts w:ascii="Arial" w:hAnsi="Arial" w:eastAsia="Arial" w:cs="Arial"/>
          <w:b w:val="1"/>
          <w:bCs w:val="1"/>
          <w:sz w:val="22"/>
          <w:szCs w:val="22"/>
          <w:u w:val="single"/>
        </w:rPr>
      </w:pPr>
    </w:p>
    <w:p w:rsidR="40842C48" w:rsidP="40842C48" w:rsidRDefault="40842C48" w14:paraId="6148EEC0" w14:textId="13D96509">
      <w:pPr>
        <w:jc w:val="both"/>
        <w:rPr>
          <w:rFonts w:ascii="Arial" w:hAnsi="Arial" w:eastAsia="Arial" w:cs="Arial"/>
          <w:b w:val="1"/>
          <w:bCs w:val="1"/>
          <w:sz w:val="22"/>
          <w:szCs w:val="22"/>
          <w:u w:val="single"/>
        </w:rPr>
      </w:pPr>
    </w:p>
    <w:p w:rsidR="40842C48" w:rsidP="40842C48" w:rsidRDefault="40842C48" w14:paraId="16A49950" w14:textId="5783F4D9">
      <w:pPr>
        <w:jc w:val="both"/>
        <w:rPr>
          <w:rFonts w:ascii="Arial" w:hAnsi="Arial" w:eastAsia="Arial" w:cs="Arial"/>
          <w:b w:val="1"/>
          <w:bCs w:val="1"/>
          <w:sz w:val="22"/>
          <w:szCs w:val="22"/>
          <w:u w:val="single"/>
        </w:rPr>
      </w:pPr>
    </w:p>
    <w:p w:rsidR="40842C48" w:rsidP="40842C48" w:rsidRDefault="40842C48" w14:paraId="422CE799" w14:textId="547D4739">
      <w:pPr>
        <w:jc w:val="both"/>
        <w:rPr>
          <w:rFonts w:ascii="Arial" w:hAnsi="Arial" w:eastAsia="Arial" w:cs="Arial"/>
          <w:b w:val="1"/>
          <w:bCs w:val="1"/>
          <w:sz w:val="22"/>
          <w:szCs w:val="22"/>
          <w:u w:val="single"/>
        </w:rPr>
      </w:pPr>
    </w:p>
    <w:p w:rsidR="40842C48" w:rsidP="40842C48" w:rsidRDefault="40842C48" w14:paraId="39D379CE" w14:textId="24D18445">
      <w:pPr>
        <w:jc w:val="both"/>
        <w:rPr>
          <w:rFonts w:ascii="Arial" w:hAnsi="Arial" w:eastAsia="Arial" w:cs="Arial"/>
          <w:b w:val="1"/>
          <w:bCs w:val="1"/>
          <w:sz w:val="22"/>
          <w:szCs w:val="22"/>
          <w:u w:val="single"/>
        </w:rPr>
      </w:pPr>
    </w:p>
    <w:p w:rsidR="40842C48" w:rsidP="40842C48" w:rsidRDefault="40842C48" w14:paraId="19854253" w14:textId="4FC6C914">
      <w:pPr>
        <w:jc w:val="both"/>
        <w:rPr>
          <w:rFonts w:ascii="Arial" w:hAnsi="Arial" w:eastAsia="Arial" w:cs="Arial"/>
          <w:b w:val="1"/>
          <w:bCs w:val="1"/>
          <w:sz w:val="22"/>
          <w:szCs w:val="22"/>
          <w:u w:val="single"/>
        </w:rPr>
      </w:pPr>
    </w:p>
    <w:p w:rsidR="40842C48" w:rsidP="40842C48" w:rsidRDefault="40842C48" w14:paraId="0B904EBB" w14:textId="3E6D55EA">
      <w:pPr>
        <w:jc w:val="both"/>
        <w:rPr>
          <w:rFonts w:ascii="Arial" w:hAnsi="Arial" w:eastAsia="Arial" w:cs="Arial"/>
          <w:b w:val="1"/>
          <w:bCs w:val="1"/>
          <w:sz w:val="22"/>
          <w:szCs w:val="22"/>
          <w:u w:val="single"/>
        </w:rPr>
      </w:pPr>
    </w:p>
    <w:p w:rsidRPr="00A85ABE" w:rsidR="00A85ABE" w:rsidP="40842C48" w:rsidRDefault="00A85ABE" w14:paraId="31D21888" w14:textId="77777777" w14:noSpellErr="1">
      <w:pPr>
        <w:jc w:val="center"/>
        <w:rPr>
          <w:rFonts w:ascii="Arial" w:hAnsi="Arial" w:eastAsia="Arial" w:cs="Arial"/>
          <w:b w:val="1"/>
          <w:bCs w:val="1"/>
          <w:sz w:val="22"/>
          <w:szCs w:val="22"/>
          <w:u w:val="single"/>
        </w:rPr>
      </w:pPr>
      <w:r w:rsidRPr="40842C48" w:rsidR="00A85ABE">
        <w:rPr>
          <w:rFonts w:ascii="Arial" w:hAnsi="Arial" w:eastAsia="Arial" w:cs="Arial"/>
          <w:b w:val="1"/>
          <w:bCs w:val="1"/>
          <w:sz w:val="22"/>
          <w:szCs w:val="22"/>
          <w:u w:val="single"/>
        </w:rPr>
        <w:t xml:space="preserve">Table of content </w:t>
      </w:r>
    </w:p>
    <w:tbl>
      <w:tblPr>
        <w:tblStyle w:val="TableGrid"/>
        <w:tblW w:w="9300" w:type="dxa"/>
        <w:tblLayout w:type="fixed"/>
        <w:tblLook w:val="06A0" w:firstRow="1" w:lastRow="0" w:firstColumn="1" w:lastColumn="0" w:noHBand="1" w:noVBand="1"/>
      </w:tblPr>
      <w:tblGrid>
        <w:gridCol w:w="1065"/>
        <w:gridCol w:w="6920"/>
        <w:gridCol w:w="1315"/>
      </w:tblGrid>
      <w:tr w:rsidRPr="00A85ABE" w:rsidR="00A85ABE" w:rsidTr="40842C48" w14:paraId="513733D4" w14:textId="77777777">
        <w:trPr>
          <w:trHeight w:val="920"/>
        </w:trPr>
        <w:tc>
          <w:tcPr>
            <w:tcW w:w="10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3E5A1" w:themeFill="accent6" w:themeFillTint="66"/>
            <w:tcMar/>
            <w:hideMark/>
          </w:tcPr>
          <w:p w:rsidRPr="00A85ABE" w:rsidR="00A85ABE" w:rsidP="40842C48" w:rsidRDefault="00A85ABE" w14:paraId="6403F33E" w14:textId="77777777">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Sl</w:t>
            </w:r>
            <w:r w:rsidRPr="40842C48" w:rsidR="00A85ABE">
              <w:rPr>
                <w:rFonts w:ascii="Arial" w:hAnsi="Arial" w:eastAsia="Arial" w:cs="Arial"/>
                <w:b w:val="1"/>
                <w:bCs w:val="1"/>
                <w:sz w:val="22"/>
                <w:szCs w:val="22"/>
              </w:rPr>
              <w:t xml:space="preserve"> no. </w:t>
            </w:r>
          </w:p>
        </w:tc>
        <w:tc>
          <w:tcPr>
            <w:tcW w:w="69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3E5A1" w:themeFill="accent6" w:themeFillTint="66"/>
            <w:tcMar/>
            <w:hideMark/>
          </w:tcPr>
          <w:p w:rsidRPr="00A85ABE" w:rsidR="00A85ABE" w:rsidP="40842C48" w:rsidRDefault="00A85ABE" w14:paraId="06978990" w14:textId="77777777"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 xml:space="preserve">Name of the section </w:t>
            </w:r>
          </w:p>
        </w:tc>
        <w:tc>
          <w:tcPr>
            <w:tcW w:w="13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3E5A1" w:themeFill="accent6" w:themeFillTint="66"/>
            <w:tcMar/>
            <w:hideMark/>
          </w:tcPr>
          <w:p w:rsidRPr="00A85ABE" w:rsidR="00A85ABE" w:rsidP="40842C48" w:rsidRDefault="00A85ABE" w14:paraId="7E850C56" w14:textId="77777777" w14:noSpellErr="1">
            <w:pPr>
              <w:spacing w:after="160" w:line="278" w:lineRule="auto"/>
              <w:jc w:val="both"/>
              <w:rPr>
                <w:rFonts w:ascii="Arial" w:hAnsi="Arial" w:eastAsia="Arial" w:cs="Arial"/>
                <w:b w:val="1"/>
                <w:bCs w:val="1"/>
                <w:sz w:val="22"/>
                <w:szCs w:val="22"/>
              </w:rPr>
            </w:pPr>
            <w:r w:rsidRPr="40842C48" w:rsidR="00A85ABE">
              <w:rPr>
                <w:rFonts w:ascii="Arial" w:hAnsi="Arial" w:eastAsia="Arial" w:cs="Arial"/>
                <w:b w:val="1"/>
                <w:bCs w:val="1"/>
                <w:sz w:val="22"/>
                <w:szCs w:val="22"/>
              </w:rPr>
              <w:t xml:space="preserve">Page no. </w:t>
            </w:r>
          </w:p>
        </w:tc>
      </w:tr>
      <w:tr w:rsidRPr="00A85ABE" w:rsidR="00A85ABE" w:rsidTr="40842C48" w14:paraId="7CD39292" w14:textId="77777777">
        <w:trPr>
          <w:trHeight w:val="495"/>
        </w:trPr>
        <w:tc>
          <w:tcPr>
            <w:tcW w:w="10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00A85ABE" w14:paraId="4DCC3E22" w14:textId="2A90E863" w14:noSpellErr="1">
            <w:pPr>
              <w:pStyle w:val="ListParagraph"/>
              <w:numPr>
                <w:ilvl w:val="0"/>
                <w:numId w:val="2"/>
              </w:numPr>
              <w:spacing w:after="160" w:line="278" w:lineRule="auto"/>
              <w:jc w:val="both"/>
              <w:rPr>
                <w:rFonts w:ascii="Arial" w:hAnsi="Arial" w:eastAsia="Arial" w:cs="Arial"/>
                <w:b w:val="1"/>
                <w:bCs w:val="1"/>
                <w:sz w:val="22"/>
                <w:szCs w:val="22"/>
              </w:rPr>
            </w:pPr>
          </w:p>
        </w:tc>
        <w:tc>
          <w:tcPr>
            <w:tcW w:w="69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5BB0245E" w14:paraId="2F786A55" w14:textId="64ACD8A5" w14:noSpellErr="1">
            <w:pPr>
              <w:spacing w:after="160" w:line="278" w:lineRule="auto"/>
              <w:jc w:val="both"/>
              <w:rPr>
                <w:rFonts w:ascii="Arial" w:hAnsi="Arial" w:eastAsia="Arial" w:cs="Arial"/>
                <w:sz w:val="22"/>
                <w:szCs w:val="22"/>
              </w:rPr>
            </w:pPr>
            <w:r w:rsidRPr="40842C48" w:rsidR="5BB0245E">
              <w:rPr>
                <w:rFonts w:ascii="Arial" w:hAnsi="Arial" w:eastAsia="Arial" w:cs="Arial"/>
                <w:sz w:val="22"/>
                <w:szCs w:val="22"/>
              </w:rPr>
              <w:t>Task 1: Preparing to Apply for a Mental Health Support Worker Role</w:t>
            </w:r>
          </w:p>
        </w:tc>
        <w:tc>
          <w:tcPr>
            <w:tcW w:w="13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2F5E41D7" w14:paraId="3993F966" w14:textId="6CACAD73" w14:noSpellErr="1">
            <w:pPr>
              <w:spacing w:after="160" w:line="278" w:lineRule="auto"/>
              <w:jc w:val="both"/>
              <w:rPr>
                <w:rFonts w:ascii="Arial" w:hAnsi="Arial" w:eastAsia="Arial" w:cs="Arial"/>
                <w:b w:val="1"/>
                <w:bCs w:val="1"/>
                <w:sz w:val="22"/>
                <w:szCs w:val="22"/>
              </w:rPr>
            </w:pPr>
            <w:r w:rsidRPr="40842C48" w:rsidR="2F5E41D7">
              <w:rPr>
                <w:rFonts w:ascii="Arial" w:hAnsi="Arial" w:eastAsia="Arial" w:cs="Arial"/>
                <w:b w:val="1"/>
                <w:bCs w:val="1"/>
                <w:sz w:val="22"/>
                <w:szCs w:val="22"/>
              </w:rPr>
              <w:t>3-4</w:t>
            </w:r>
          </w:p>
        </w:tc>
      </w:tr>
      <w:tr w:rsidRPr="00A85ABE" w:rsidR="00A85ABE" w:rsidTr="40842C48" w14:paraId="29FB2259" w14:textId="77777777">
        <w:trPr>
          <w:trHeight w:val="525"/>
        </w:trPr>
        <w:tc>
          <w:tcPr>
            <w:tcW w:w="10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5BB0245E" w14:paraId="5BAAE70B" w14:textId="5BF56668" w14:noSpellErr="1">
            <w:pPr>
              <w:pStyle w:val="ListParagraph"/>
              <w:numPr>
                <w:ilvl w:val="0"/>
                <w:numId w:val="2"/>
              </w:numPr>
              <w:spacing w:after="160" w:line="278" w:lineRule="auto"/>
              <w:jc w:val="both"/>
              <w:rPr>
                <w:rFonts w:ascii="Arial" w:hAnsi="Arial" w:eastAsia="Arial" w:cs="Arial"/>
                <w:b w:val="1"/>
                <w:bCs w:val="1"/>
                <w:sz w:val="22"/>
                <w:szCs w:val="22"/>
              </w:rPr>
            </w:pPr>
            <w:r w:rsidRPr="40842C48" w:rsidR="5BB0245E">
              <w:rPr>
                <w:rFonts w:ascii="Arial" w:hAnsi="Arial" w:eastAsia="Arial" w:cs="Arial"/>
                <w:b w:val="1"/>
                <w:bCs w:val="1"/>
                <w:sz w:val="22"/>
                <w:szCs w:val="22"/>
              </w:rPr>
              <w:t xml:space="preserve"> </w:t>
            </w:r>
          </w:p>
        </w:tc>
        <w:tc>
          <w:tcPr>
            <w:tcW w:w="69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5BB0245E" w14:paraId="466E8283" w14:textId="7F7D7A0C" w14:noSpellErr="1">
            <w:pPr>
              <w:spacing w:after="160" w:line="278" w:lineRule="auto"/>
              <w:jc w:val="both"/>
              <w:rPr>
                <w:rFonts w:ascii="Arial" w:hAnsi="Arial" w:eastAsia="Arial" w:cs="Arial"/>
                <w:sz w:val="22"/>
                <w:szCs w:val="22"/>
              </w:rPr>
            </w:pPr>
            <w:r w:rsidRPr="40842C48" w:rsidR="5BB0245E">
              <w:rPr>
                <w:rFonts w:ascii="Arial" w:hAnsi="Arial" w:eastAsia="Arial" w:cs="Arial"/>
                <w:sz w:val="22"/>
                <w:szCs w:val="22"/>
              </w:rPr>
              <w:t>Task 2: Academic Report – Empathy in Health and Social Care</w:t>
            </w:r>
          </w:p>
        </w:tc>
        <w:tc>
          <w:tcPr>
            <w:tcW w:w="13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65E366C4" w14:paraId="1891BC8D" w14:textId="48FECD87" w14:noSpellErr="1">
            <w:pPr>
              <w:spacing w:after="160" w:line="278" w:lineRule="auto"/>
              <w:jc w:val="both"/>
              <w:rPr>
                <w:rFonts w:ascii="Arial" w:hAnsi="Arial" w:eastAsia="Arial" w:cs="Arial"/>
                <w:b w:val="1"/>
                <w:bCs w:val="1"/>
                <w:sz w:val="22"/>
                <w:szCs w:val="22"/>
              </w:rPr>
            </w:pPr>
            <w:r w:rsidRPr="40842C48" w:rsidR="65E366C4">
              <w:rPr>
                <w:rFonts w:ascii="Arial" w:hAnsi="Arial" w:eastAsia="Arial" w:cs="Arial"/>
                <w:b w:val="1"/>
                <w:bCs w:val="1"/>
                <w:sz w:val="22"/>
                <w:szCs w:val="22"/>
              </w:rPr>
              <w:t>5-6</w:t>
            </w:r>
          </w:p>
        </w:tc>
      </w:tr>
      <w:tr w:rsidRPr="00A85ABE" w:rsidR="00A85ABE" w:rsidTr="40842C48" w14:paraId="3A3487F4" w14:textId="77777777">
        <w:trPr>
          <w:trHeight w:val="591"/>
        </w:trPr>
        <w:tc>
          <w:tcPr>
            <w:tcW w:w="10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00A85ABE" w14:paraId="226181DB" w14:textId="4C895740" w14:noSpellErr="1">
            <w:pPr>
              <w:pStyle w:val="ListParagraph"/>
              <w:numPr>
                <w:ilvl w:val="0"/>
                <w:numId w:val="2"/>
              </w:numPr>
              <w:spacing w:after="160" w:line="278" w:lineRule="auto"/>
              <w:jc w:val="both"/>
              <w:rPr>
                <w:rFonts w:ascii="Arial" w:hAnsi="Arial" w:eastAsia="Arial" w:cs="Arial"/>
                <w:b w:val="1"/>
                <w:bCs w:val="1"/>
                <w:sz w:val="22"/>
                <w:szCs w:val="22"/>
              </w:rPr>
            </w:pPr>
          </w:p>
        </w:tc>
        <w:tc>
          <w:tcPr>
            <w:tcW w:w="69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5BB0245E" w14:paraId="11BF7A04" w14:textId="5BBB14C0" w14:noSpellErr="1">
            <w:pPr>
              <w:spacing w:after="160" w:line="278" w:lineRule="auto"/>
              <w:jc w:val="both"/>
              <w:rPr>
                <w:rFonts w:ascii="Arial" w:hAnsi="Arial" w:eastAsia="Arial" w:cs="Arial"/>
                <w:sz w:val="22"/>
                <w:szCs w:val="22"/>
              </w:rPr>
            </w:pPr>
            <w:r w:rsidRPr="40842C48" w:rsidR="5BB0245E">
              <w:rPr>
                <w:rFonts w:ascii="Arial" w:hAnsi="Arial" w:eastAsia="Arial" w:cs="Arial"/>
                <w:sz w:val="22"/>
                <w:szCs w:val="22"/>
              </w:rPr>
              <w:t>Task 3: Reflective Writing Using ERA Mode</w:t>
            </w:r>
          </w:p>
        </w:tc>
        <w:tc>
          <w:tcPr>
            <w:tcW w:w="13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684A8A1A" w14:paraId="79B89B8E" w14:noSpellErr="1" w14:textId="4780695D">
            <w:pPr>
              <w:spacing w:after="160" w:line="278" w:lineRule="auto"/>
              <w:jc w:val="both"/>
              <w:rPr>
                <w:rFonts w:ascii="Arial" w:hAnsi="Arial" w:eastAsia="Arial" w:cs="Arial"/>
                <w:b w:val="1"/>
                <w:bCs w:val="1"/>
                <w:sz w:val="22"/>
                <w:szCs w:val="22"/>
              </w:rPr>
            </w:pPr>
            <w:r w:rsidRPr="40842C48" w:rsidR="7F45D674">
              <w:rPr>
                <w:rFonts w:ascii="Arial" w:hAnsi="Arial" w:eastAsia="Arial" w:cs="Arial"/>
                <w:b w:val="1"/>
                <w:bCs w:val="1"/>
                <w:sz w:val="22"/>
                <w:szCs w:val="22"/>
              </w:rPr>
              <w:t>6</w:t>
            </w:r>
            <w:r w:rsidRPr="40842C48" w:rsidR="684A8A1A">
              <w:rPr>
                <w:rFonts w:ascii="Arial" w:hAnsi="Arial" w:eastAsia="Arial" w:cs="Arial"/>
                <w:b w:val="1"/>
                <w:bCs w:val="1"/>
                <w:sz w:val="22"/>
                <w:szCs w:val="22"/>
              </w:rPr>
              <w:t>-</w:t>
            </w:r>
            <w:r w:rsidRPr="40842C48" w:rsidR="5F1D10EC">
              <w:rPr>
                <w:rFonts w:ascii="Arial" w:hAnsi="Arial" w:eastAsia="Arial" w:cs="Arial"/>
                <w:b w:val="1"/>
                <w:bCs w:val="1"/>
                <w:sz w:val="22"/>
                <w:szCs w:val="22"/>
              </w:rPr>
              <w:t>7</w:t>
            </w:r>
          </w:p>
        </w:tc>
      </w:tr>
      <w:tr w:rsidRPr="00A85ABE" w:rsidR="00A85ABE" w:rsidTr="40842C48" w14:paraId="5F146CC0" w14:textId="77777777">
        <w:trPr>
          <w:trHeight w:val="608"/>
        </w:trPr>
        <w:tc>
          <w:tcPr>
            <w:tcW w:w="10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00A85ABE" w14:paraId="0C506EBD" w14:textId="252C8D6D" w14:noSpellErr="1">
            <w:pPr>
              <w:pStyle w:val="ListParagraph"/>
              <w:numPr>
                <w:ilvl w:val="0"/>
                <w:numId w:val="2"/>
              </w:numPr>
              <w:spacing w:after="160" w:line="278" w:lineRule="auto"/>
              <w:jc w:val="both"/>
              <w:rPr>
                <w:rFonts w:ascii="Arial" w:hAnsi="Arial" w:eastAsia="Arial" w:cs="Arial"/>
                <w:b w:val="1"/>
                <w:bCs w:val="1"/>
                <w:sz w:val="22"/>
                <w:szCs w:val="22"/>
              </w:rPr>
            </w:pPr>
          </w:p>
        </w:tc>
        <w:tc>
          <w:tcPr>
            <w:tcW w:w="69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85ABE" w:rsidR="00A85ABE" w:rsidP="40842C48" w:rsidRDefault="5BB0245E" w14:paraId="04B50D00" w14:textId="39ACD5A3" w14:noSpellErr="1">
            <w:pPr>
              <w:spacing w:after="160" w:line="278" w:lineRule="auto"/>
              <w:jc w:val="both"/>
              <w:rPr>
                <w:rFonts w:ascii="Arial" w:hAnsi="Arial" w:eastAsia="Arial" w:cs="Arial"/>
                <w:sz w:val="22"/>
                <w:szCs w:val="22"/>
              </w:rPr>
            </w:pPr>
            <w:r w:rsidRPr="40842C48" w:rsidR="5BB0245E">
              <w:rPr>
                <w:rFonts w:ascii="Arial" w:hAnsi="Arial" w:eastAsia="Arial" w:cs="Arial"/>
                <w:sz w:val="22"/>
                <w:szCs w:val="22"/>
              </w:rPr>
              <w:t>References</w:t>
            </w:r>
          </w:p>
        </w:tc>
        <w:tc>
          <w:tcPr>
            <w:tcW w:w="13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Pr="00A85ABE" w:rsidR="00A85ABE" w:rsidP="40842C48" w:rsidRDefault="3F6E98CA" w14:paraId="30C05F4A" w14:noSpellErr="1" w14:textId="2AFC5C99">
            <w:pPr>
              <w:spacing w:after="160" w:line="278" w:lineRule="auto"/>
              <w:jc w:val="both"/>
              <w:rPr>
                <w:rFonts w:ascii="Arial" w:hAnsi="Arial" w:eastAsia="Arial" w:cs="Arial"/>
                <w:b w:val="1"/>
                <w:bCs w:val="1"/>
                <w:sz w:val="22"/>
                <w:szCs w:val="22"/>
              </w:rPr>
            </w:pPr>
            <w:r w:rsidRPr="40842C48" w:rsidR="1819A41F">
              <w:rPr>
                <w:rFonts w:ascii="Arial" w:hAnsi="Arial" w:eastAsia="Arial" w:cs="Arial"/>
                <w:b w:val="1"/>
                <w:bCs w:val="1"/>
                <w:sz w:val="22"/>
                <w:szCs w:val="22"/>
              </w:rPr>
              <w:t>8</w:t>
            </w:r>
          </w:p>
        </w:tc>
      </w:tr>
    </w:tbl>
    <w:p w:rsidR="00481D14" w:rsidP="40842C48" w:rsidRDefault="00481D14" w14:paraId="2B2E766A" w14:textId="44B610BB" w14:noSpellErr="1">
      <w:pPr>
        <w:jc w:val="both"/>
        <w:rPr>
          <w:rFonts w:ascii="Arial" w:hAnsi="Arial" w:eastAsia="Arial" w:cs="Arial"/>
          <w:b w:val="1"/>
          <w:bCs w:val="1"/>
          <w:sz w:val="22"/>
          <w:szCs w:val="22"/>
        </w:rPr>
      </w:pPr>
    </w:p>
    <w:p w:rsidR="00481D14" w:rsidP="40842C48" w:rsidRDefault="00481D14" w14:paraId="204D2C9A" w14:textId="015A9569" w14:noSpellErr="1">
      <w:pPr>
        <w:jc w:val="both"/>
        <w:rPr>
          <w:rFonts w:ascii="Arial" w:hAnsi="Arial" w:eastAsia="Arial" w:cs="Arial"/>
          <w:b w:val="1"/>
          <w:bCs w:val="1"/>
          <w:sz w:val="22"/>
          <w:szCs w:val="22"/>
        </w:rPr>
      </w:pPr>
    </w:p>
    <w:p w:rsidR="00481D14" w:rsidP="40842C48" w:rsidRDefault="00481D14" w14:paraId="4A7C3916" w14:textId="7558E039" w14:noSpellErr="1">
      <w:pPr>
        <w:jc w:val="both"/>
        <w:rPr>
          <w:rFonts w:ascii="Arial" w:hAnsi="Arial" w:eastAsia="Arial" w:cs="Arial"/>
          <w:b w:val="1"/>
          <w:bCs w:val="1"/>
          <w:sz w:val="22"/>
          <w:szCs w:val="22"/>
        </w:rPr>
      </w:pPr>
    </w:p>
    <w:p w:rsidR="00481D14" w:rsidP="40842C48" w:rsidRDefault="00481D14" w14:paraId="2A16B644" w14:textId="19AF234C" w14:noSpellErr="1">
      <w:pPr>
        <w:jc w:val="both"/>
        <w:rPr>
          <w:rFonts w:ascii="Arial" w:hAnsi="Arial" w:eastAsia="Arial" w:cs="Arial"/>
          <w:b w:val="1"/>
          <w:bCs w:val="1"/>
          <w:sz w:val="22"/>
          <w:szCs w:val="22"/>
        </w:rPr>
      </w:pPr>
    </w:p>
    <w:p w:rsidR="00481D14" w:rsidP="40842C48" w:rsidRDefault="00481D14" w14:paraId="7DBE72C5" w14:textId="55CBAF42" w14:noSpellErr="1">
      <w:pPr>
        <w:jc w:val="both"/>
        <w:rPr>
          <w:rFonts w:ascii="Arial" w:hAnsi="Arial" w:eastAsia="Arial" w:cs="Arial"/>
          <w:b w:val="1"/>
          <w:bCs w:val="1"/>
          <w:sz w:val="22"/>
          <w:szCs w:val="22"/>
        </w:rPr>
      </w:pPr>
    </w:p>
    <w:p w:rsidR="00481D14" w:rsidP="40842C48" w:rsidRDefault="00481D14" w14:paraId="520DBEDA" w14:textId="2C804999" w14:noSpellErr="1">
      <w:pPr>
        <w:jc w:val="both"/>
        <w:rPr>
          <w:rFonts w:ascii="Arial" w:hAnsi="Arial" w:eastAsia="Arial" w:cs="Arial"/>
          <w:b w:val="1"/>
          <w:bCs w:val="1"/>
          <w:sz w:val="22"/>
          <w:szCs w:val="22"/>
        </w:rPr>
      </w:pPr>
    </w:p>
    <w:p w:rsidR="00303378" w:rsidP="40842C48" w:rsidRDefault="00303378" w14:paraId="5094411B" w14:textId="6292906F" w14:noSpellErr="1">
      <w:pPr>
        <w:jc w:val="both"/>
        <w:rPr>
          <w:rFonts w:ascii="Arial" w:hAnsi="Arial" w:eastAsia="Arial" w:cs="Arial"/>
          <w:b w:val="1"/>
          <w:bCs w:val="1"/>
          <w:sz w:val="22"/>
          <w:szCs w:val="22"/>
        </w:rPr>
      </w:pPr>
    </w:p>
    <w:p w:rsidR="00303378" w:rsidP="40842C48" w:rsidRDefault="00303378" w14:paraId="2BBBD42F" w14:textId="5FC7CB17" w14:noSpellErr="1">
      <w:pPr>
        <w:jc w:val="both"/>
        <w:rPr>
          <w:rFonts w:ascii="Arial" w:hAnsi="Arial" w:eastAsia="Arial" w:cs="Arial"/>
          <w:b w:val="1"/>
          <w:bCs w:val="1"/>
          <w:sz w:val="22"/>
          <w:szCs w:val="22"/>
        </w:rPr>
      </w:pPr>
    </w:p>
    <w:p w:rsidR="00303378" w:rsidP="40842C48" w:rsidRDefault="00303378" w14:paraId="0EC71E28" w14:textId="07DC8E1F" w14:noSpellErr="1">
      <w:pPr>
        <w:jc w:val="both"/>
        <w:rPr>
          <w:rFonts w:ascii="Arial" w:hAnsi="Arial" w:eastAsia="Arial" w:cs="Arial"/>
          <w:b w:val="1"/>
          <w:bCs w:val="1"/>
          <w:sz w:val="22"/>
          <w:szCs w:val="22"/>
        </w:rPr>
      </w:pPr>
    </w:p>
    <w:p w:rsidR="00303378" w:rsidP="40842C48" w:rsidRDefault="00303378" w14:paraId="3344E778" w14:textId="7570C6E0" w14:noSpellErr="1">
      <w:pPr>
        <w:jc w:val="both"/>
        <w:rPr>
          <w:rFonts w:ascii="Arial" w:hAnsi="Arial" w:eastAsia="Arial" w:cs="Arial"/>
          <w:b w:val="1"/>
          <w:bCs w:val="1"/>
          <w:sz w:val="22"/>
          <w:szCs w:val="22"/>
        </w:rPr>
      </w:pPr>
    </w:p>
    <w:p w:rsidR="00303378" w:rsidP="40842C48" w:rsidRDefault="00303378" w14:paraId="028A68E1" w14:textId="12E629A0" w14:noSpellErr="1">
      <w:pPr>
        <w:jc w:val="both"/>
        <w:rPr>
          <w:rFonts w:ascii="Arial" w:hAnsi="Arial" w:eastAsia="Arial" w:cs="Arial"/>
          <w:b w:val="1"/>
          <w:bCs w:val="1"/>
          <w:sz w:val="22"/>
          <w:szCs w:val="22"/>
        </w:rPr>
      </w:pPr>
    </w:p>
    <w:p w:rsidR="00303378" w:rsidP="40842C48" w:rsidRDefault="00303378" w14:paraId="22D7A736" w14:textId="4636830E" w14:noSpellErr="1">
      <w:pPr>
        <w:jc w:val="both"/>
        <w:rPr>
          <w:rFonts w:ascii="Arial" w:hAnsi="Arial" w:eastAsia="Arial" w:cs="Arial"/>
          <w:b w:val="1"/>
          <w:bCs w:val="1"/>
          <w:sz w:val="22"/>
          <w:szCs w:val="22"/>
        </w:rPr>
      </w:pPr>
    </w:p>
    <w:p w:rsidR="00303378" w:rsidP="40842C48" w:rsidRDefault="00303378" w14:paraId="344E9205" w14:textId="45448CCD" w14:noSpellErr="1">
      <w:pPr>
        <w:jc w:val="both"/>
        <w:rPr>
          <w:rFonts w:ascii="Arial" w:hAnsi="Arial" w:eastAsia="Arial" w:cs="Arial"/>
          <w:b w:val="1"/>
          <w:bCs w:val="1"/>
          <w:sz w:val="22"/>
          <w:szCs w:val="22"/>
        </w:rPr>
      </w:pPr>
    </w:p>
    <w:p w:rsidR="00303378" w:rsidP="40842C48" w:rsidRDefault="00303378" w14:paraId="71DA7D25" w14:textId="77777777" w14:noSpellErr="1">
      <w:pPr>
        <w:jc w:val="both"/>
        <w:rPr>
          <w:rFonts w:ascii="Arial" w:hAnsi="Arial" w:eastAsia="Arial" w:cs="Arial"/>
          <w:b w:val="1"/>
          <w:bCs w:val="1"/>
          <w:sz w:val="22"/>
          <w:szCs w:val="22"/>
        </w:rPr>
      </w:pPr>
    </w:p>
    <w:p w:rsidR="40842C48" w:rsidP="40842C48" w:rsidRDefault="40842C48" w14:paraId="7B944B93" w14:textId="16965C9B">
      <w:pPr>
        <w:spacing w:line="276" w:lineRule="auto"/>
        <w:jc w:val="both"/>
        <w:rPr>
          <w:rFonts w:ascii="Arial" w:hAnsi="Arial" w:eastAsia="Arial" w:cs="Arial"/>
          <w:b w:val="1"/>
          <w:bCs w:val="1"/>
          <w:sz w:val="22"/>
          <w:szCs w:val="22"/>
        </w:rPr>
      </w:pPr>
    </w:p>
    <w:p w:rsidR="40842C48" w:rsidP="40842C48" w:rsidRDefault="40842C48" w14:paraId="13620568" w14:textId="299CE2BC">
      <w:pPr>
        <w:spacing w:line="276" w:lineRule="auto"/>
        <w:jc w:val="both"/>
        <w:rPr>
          <w:rFonts w:ascii="Arial" w:hAnsi="Arial" w:eastAsia="Arial" w:cs="Arial"/>
          <w:b w:val="1"/>
          <w:bCs w:val="1"/>
          <w:sz w:val="22"/>
          <w:szCs w:val="22"/>
        </w:rPr>
      </w:pPr>
    </w:p>
    <w:p w:rsidR="40842C48" w:rsidP="40842C48" w:rsidRDefault="40842C48" w14:paraId="696FB6F3" w14:textId="69FF612E">
      <w:pPr>
        <w:spacing w:line="276" w:lineRule="auto"/>
        <w:jc w:val="both"/>
        <w:rPr>
          <w:rFonts w:ascii="Arial" w:hAnsi="Arial" w:eastAsia="Arial" w:cs="Arial"/>
          <w:b w:val="1"/>
          <w:bCs w:val="1"/>
          <w:sz w:val="22"/>
          <w:szCs w:val="22"/>
        </w:rPr>
      </w:pPr>
    </w:p>
    <w:p w:rsidR="00481D14" w:rsidP="40842C48" w:rsidRDefault="00526AC1" w14:paraId="20199429" w14:textId="53723C68" w14:noSpellErr="1">
      <w:pPr>
        <w:spacing w:line="360" w:lineRule="auto"/>
        <w:jc w:val="both"/>
        <w:rPr>
          <w:rFonts w:ascii="Arial" w:hAnsi="Arial" w:eastAsia="Arial" w:cs="Arial"/>
          <w:sz w:val="22"/>
          <w:szCs w:val="22"/>
        </w:rPr>
      </w:pPr>
      <w:r w:rsidRPr="40842C48" w:rsidR="00526AC1">
        <w:rPr>
          <w:rFonts w:ascii="Arial" w:hAnsi="Arial" w:eastAsia="Arial" w:cs="Arial"/>
          <w:b w:val="1"/>
          <w:bCs w:val="1"/>
          <w:sz w:val="22"/>
          <w:szCs w:val="22"/>
        </w:rPr>
        <w:t>Task 1: Preparing to Apply for the Role of Mental H</w:t>
      </w:r>
      <w:r w:rsidRPr="40842C48" w:rsidR="00D02079">
        <w:rPr>
          <w:rFonts w:ascii="Arial" w:hAnsi="Arial" w:eastAsia="Arial" w:cs="Arial"/>
          <w:b w:val="1"/>
          <w:bCs w:val="1"/>
          <w:sz w:val="22"/>
          <w:szCs w:val="22"/>
        </w:rPr>
        <w:t>ealth Support Worker</w:t>
      </w:r>
      <w:r w:rsidRPr="40842C48" w:rsidR="00D02079">
        <w:rPr>
          <w:rFonts w:ascii="Arial" w:hAnsi="Arial" w:eastAsia="Arial" w:cs="Arial"/>
          <w:sz w:val="22"/>
          <w:szCs w:val="22"/>
        </w:rPr>
        <w:t xml:space="preserve"> </w:t>
      </w:r>
      <w:r>
        <w:br/>
      </w:r>
      <w:r w:rsidRPr="40842C48" w:rsidR="00526AC1">
        <w:rPr>
          <w:rFonts w:ascii="Arial" w:hAnsi="Arial" w:eastAsia="Arial" w:cs="Arial"/>
          <w:sz w:val="22"/>
          <w:szCs w:val="22"/>
        </w:rPr>
        <w:t> </w:t>
      </w:r>
      <w:r>
        <w:br/>
      </w:r>
      <w:r w:rsidRPr="40842C48" w:rsidR="00526AC1">
        <w:rPr>
          <w:rFonts w:ascii="Arial" w:hAnsi="Arial" w:eastAsia="Arial" w:cs="Arial"/>
          <w:sz w:val="22"/>
          <w:szCs w:val="22"/>
        </w:rPr>
        <w:t xml:space="preserve">The job role I have chosen is Mental Health Support Worker. This role involves supporting people who are struggling with their mental health and helping them with daily tasks, emotional wellbeing, and independence. I want to work in this role because I care deeply about helping others and making a positive difference in their lives. </w:t>
      </w:r>
      <w:r w:rsidRPr="40842C48" w:rsidR="00526AC1">
        <w:rPr>
          <w:rFonts w:ascii="Arial" w:hAnsi="Arial" w:eastAsia="Arial" w:cs="Arial"/>
          <w:sz w:val="22"/>
          <w:szCs w:val="22"/>
        </w:rPr>
        <w:t>I believe that mental health</w:t>
      </w:r>
      <w:r w:rsidRPr="40842C48" w:rsidR="00526AC1">
        <w:rPr>
          <w:rFonts w:ascii="Arial" w:hAnsi="Arial" w:eastAsia="Arial" w:cs="Arial"/>
          <w:sz w:val="22"/>
          <w:szCs w:val="22"/>
        </w:rPr>
        <w:t xml:space="preserve"> is just as important as physical health, and people deserve to feel supported, understood, and not judged.</w:t>
      </w:r>
      <w:r w:rsidRPr="40842C48" w:rsidR="301DF28C">
        <w:rPr>
          <w:rFonts w:ascii="Arial" w:hAnsi="Arial" w:eastAsia="Arial" w:cs="Arial"/>
          <w:sz w:val="22"/>
          <w:szCs w:val="22"/>
        </w:rPr>
        <w:t xml:space="preserve"> </w:t>
      </w:r>
      <w:r w:rsidRPr="40842C48" w:rsidR="00526AC1">
        <w:rPr>
          <w:rFonts w:ascii="Arial" w:hAnsi="Arial" w:eastAsia="Arial" w:cs="Arial"/>
          <w:sz w:val="22"/>
          <w:szCs w:val="22"/>
        </w:rPr>
        <w:t xml:space="preserve">To prepare for this job and future interviews, I first researched the key responsibilities and skills needed for a Mental Health Support Worker. These include </w:t>
      </w:r>
      <w:r w:rsidRPr="40842C48" w:rsidR="00526AC1">
        <w:rPr>
          <w:rFonts w:ascii="Arial" w:hAnsi="Arial" w:eastAsia="Arial" w:cs="Arial"/>
          <w:sz w:val="22"/>
          <w:szCs w:val="22"/>
        </w:rPr>
        <w:t>good communication</w:t>
      </w:r>
      <w:r w:rsidRPr="40842C48" w:rsidR="00526AC1">
        <w:rPr>
          <w:rFonts w:ascii="Arial" w:hAnsi="Arial" w:eastAsia="Arial" w:cs="Arial"/>
          <w:sz w:val="22"/>
          <w:szCs w:val="22"/>
        </w:rPr>
        <w:t xml:space="preserve">, teamwork, empathy, patience, safeguarding knowledge, and the ability to stay calm under pressure. Employers also look for people who are reliable, respectful, and can work with people from </w:t>
      </w:r>
      <w:r w:rsidRPr="40842C48" w:rsidR="00526AC1">
        <w:rPr>
          <w:rFonts w:ascii="Arial" w:hAnsi="Arial" w:eastAsia="Arial" w:cs="Arial"/>
          <w:sz w:val="22"/>
          <w:szCs w:val="22"/>
        </w:rPr>
        <w:t>different backgrounds</w:t>
      </w:r>
      <w:r w:rsidRPr="40842C48" w:rsidR="00526AC1">
        <w:rPr>
          <w:rFonts w:ascii="Arial" w:hAnsi="Arial" w:eastAsia="Arial" w:cs="Arial"/>
          <w:sz w:val="22"/>
          <w:szCs w:val="22"/>
        </w:rPr>
        <w:t>. Some jobs may require a Level 2 or Level 3 qualification in Health and Social Care, first aid training, or experience working with vulnerable people.</w:t>
      </w:r>
      <w:r w:rsidRPr="40842C48" w:rsidR="0A1A20E2">
        <w:rPr>
          <w:rFonts w:ascii="Arial" w:hAnsi="Arial" w:eastAsia="Arial" w:cs="Arial"/>
          <w:sz w:val="22"/>
          <w:szCs w:val="22"/>
        </w:rPr>
        <w:t xml:space="preserve"> </w:t>
      </w:r>
      <w:r w:rsidRPr="40842C48" w:rsidR="00526AC1">
        <w:rPr>
          <w:rFonts w:ascii="Arial" w:hAnsi="Arial" w:eastAsia="Arial" w:cs="Arial"/>
          <w:sz w:val="22"/>
          <w:szCs w:val="22"/>
        </w:rPr>
        <w:t>I already have some of the skills needed for this job. I have experience caring for family members, which has helped me develop empathy, patience, and understanding. I am good at communicating with others, listening carefully, and showing kindness. I can work well in a team because I have done group projects in school. I also manage my time well when completing assignments or helping at home. I understand the basics of safeguarding and know it is important to protect vulnerable people from harm or abuse. I also have some leadership skills, as I sometimes take responsibility when helping family members.</w:t>
      </w:r>
      <w:r>
        <w:br/>
      </w:r>
      <w:r w:rsidRPr="40842C48" w:rsidR="00526AC1">
        <w:rPr>
          <w:rFonts w:ascii="Arial" w:hAnsi="Arial" w:eastAsia="Arial" w:cs="Arial"/>
          <w:sz w:val="22"/>
          <w:szCs w:val="22"/>
        </w:rPr>
        <w:t xml:space="preserve">However, I still have some skill gaps that I need to improve before applying for this role. I struggle with reading and writing, especially when it comes to </w:t>
      </w:r>
      <w:r w:rsidRPr="40842C48" w:rsidR="00526AC1">
        <w:rPr>
          <w:rFonts w:ascii="Arial" w:hAnsi="Arial" w:eastAsia="Arial" w:cs="Arial"/>
          <w:sz w:val="22"/>
          <w:szCs w:val="22"/>
        </w:rPr>
        <w:t>writing</w:t>
      </w:r>
      <w:r w:rsidRPr="40842C48" w:rsidR="00526AC1">
        <w:rPr>
          <w:rFonts w:ascii="Arial" w:hAnsi="Arial" w:eastAsia="Arial" w:cs="Arial"/>
          <w:sz w:val="22"/>
          <w:szCs w:val="22"/>
        </w:rPr>
        <w:t xml:space="preserve"> formal reports or using academic words. I also find it difficult to use Microsoft Office programs like Word, PowerPoint, and Excel. Another weakness is that I do not socialise much and I often stay in my comfort zone. This makes it hard for me to speak confidently in front of others or meet new people. I know that working in mental health will require </w:t>
      </w:r>
      <w:r w:rsidRPr="40842C48" w:rsidR="00526AC1">
        <w:rPr>
          <w:rFonts w:ascii="Arial" w:hAnsi="Arial" w:eastAsia="Arial" w:cs="Arial"/>
          <w:sz w:val="22"/>
          <w:szCs w:val="22"/>
        </w:rPr>
        <w:t>strong communication</w:t>
      </w:r>
      <w:r w:rsidRPr="40842C48" w:rsidR="00526AC1">
        <w:rPr>
          <w:rFonts w:ascii="Arial" w:hAnsi="Arial" w:eastAsia="Arial" w:cs="Arial"/>
          <w:sz w:val="22"/>
          <w:szCs w:val="22"/>
        </w:rPr>
        <w:t>, confidence, and digital skills, so I need to improve these areas</w:t>
      </w:r>
      <w:r w:rsidRPr="40842C48" w:rsidR="4CD745FE">
        <w:rPr>
          <w:rFonts w:ascii="Arial" w:hAnsi="Arial" w:eastAsia="Arial" w:cs="Arial"/>
          <w:sz w:val="22"/>
          <w:szCs w:val="22"/>
        </w:rPr>
        <w:t xml:space="preserve">. </w:t>
      </w:r>
      <w:r w:rsidRPr="40842C48" w:rsidR="00526AC1">
        <w:rPr>
          <w:rFonts w:ascii="Arial" w:hAnsi="Arial" w:eastAsia="Arial" w:cs="Arial"/>
          <w:sz w:val="22"/>
          <w:szCs w:val="22"/>
        </w:rPr>
        <w:t xml:space="preserve">To develop these skills, I have created a personal action plan. For reading and writing, I will practice by reading articles about mental health and writing short reflections or summaries. I will also ask my teacher for feedback to improve my grammar and structure. To improve Microsoft Office skills, I will use online tutorials and practice creating documents and presentations. I will also ask friends or teachers for help when I need it. To grow my confidence and social skills, I will try to take part in class discussions, group work, and </w:t>
      </w:r>
      <w:r w:rsidRPr="40842C48" w:rsidR="00526AC1">
        <w:rPr>
          <w:rFonts w:ascii="Arial" w:hAnsi="Arial" w:eastAsia="Arial" w:cs="Arial"/>
          <w:sz w:val="22"/>
          <w:szCs w:val="22"/>
        </w:rPr>
        <w:t>maybe join</w:t>
      </w:r>
      <w:r w:rsidRPr="40842C48" w:rsidR="00526AC1">
        <w:rPr>
          <w:rFonts w:ascii="Arial" w:hAnsi="Arial" w:eastAsia="Arial" w:cs="Arial"/>
          <w:sz w:val="22"/>
          <w:szCs w:val="22"/>
        </w:rPr>
        <w:t xml:space="preserve"> a volunteer group in the community. I will push myself to step outside my comfort zone a little bit at a time. I also plan to complete online safeguarding and mental health awareness courses to gain more knowledge. This shows employers that I am serious and motivated about this career.</w:t>
      </w:r>
    </w:p>
    <w:p w:rsidR="00481D14" w:rsidP="40842C48" w:rsidRDefault="00526AC1" w14:paraId="0A9B3B5C" w14:textId="0FD89342" w14:noSpellErr="1">
      <w:pPr>
        <w:spacing w:line="360" w:lineRule="auto"/>
        <w:jc w:val="center"/>
        <w:rPr>
          <w:rFonts w:ascii="Arial" w:hAnsi="Arial" w:eastAsia="Arial" w:cs="Arial"/>
          <w:sz w:val="22"/>
          <w:szCs w:val="22"/>
        </w:rPr>
      </w:pPr>
      <w:r>
        <w:br/>
      </w:r>
      <w:r w:rsidRPr="40842C48" w:rsidR="00526AC1">
        <w:rPr>
          <w:rFonts w:ascii="Arial" w:hAnsi="Arial" w:eastAsia="Arial" w:cs="Arial"/>
          <w:b w:val="1"/>
          <w:bCs w:val="1"/>
          <w:i w:val="1"/>
          <w:iCs w:val="1"/>
          <w:sz w:val="22"/>
          <w:szCs w:val="22"/>
          <w:u w:val="single"/>
        </w:rPr>
        <w:t>Interview Questions and Answers</w:t>
      </w:r>
    </w:p>
    <w:p w:rsidR="00481D14" w:rsidP="40842C48" w:rsidRDefault="00526AC1" w14:noSpellErr="1" w14:paraId="38071FAC" w14:textId="3D58B4DC">
      <w:pPr>
        <w:spacing w:line="360" w:lineRule="auto"/>
        <w:jc w:val="both"/>
        <w:rPr>
          <w:rFonts w:ascii="Arial" w:hAnsi="Arial" w:eastAsia="Arial" w:cs="Arial"/>
          <w:sz w:val="22"/>
          <w:szCs w:val="22"/>
        </w:rPr>
      </w:pPr>
      <w:r>
        <w:br/>
      </w:r>
      <w:r w:rsidRPr="40842C48" w:rsidR="00526AC1">
        <w:rPr>
          <w:rFonts w:ascii="Arial" w:hAnsi="Arial" w:eastAsia="Arial" w:cs="Arial"/>
          <w:b w:val="1"/>
          <w:bCs w:val="1"/>
          <w:sz w:val="22"/>
          <w:szCs w:val="22"/>
        </w:rPr>
        <w:t>1. Why do you want to work as a Mental Health Support Worker?</w:t>
      </w:r>
      <w:r>
        <w:br/>
      </w:r>
      <w:r w:rsidRPr="40842C48" w:rsidR="00526AC1">
        <w:rPr>
          <w:rFonts w:ascii="Arial" w:hAnsi="Arial" w:eastAsia="Arial" w:cs="Arial"/>
          <w:sz w:val="22"/>
          <w:szCs w:val="22"/>
        </w:rPr>
        <w:t xml:space="preserve">I want to work as a Mental Health Support Worker because I care about helping people who are struggling. I have seen how mental health can affect someone's life, especially when there is no support. I want to be someone who listens, understands, and helps people feel safe and respected. </w:t>
      </w:r>
      <w:r w:rsidRPr="40842C48" w:rsidR="00526AC1">
        <w:rPr>
          <w:rFonts w:ascii="Arial" w:hAnsi="Arial" w:eastAsia="Arial" w:cs="Arial"/>
          <w:sz w:val="22"/>
          <w:szCs w:val="22"/>
        </w:rPr>
        <w:t>I believe everyone</w:t>
      </w:r>
      <w:r w:rsidRPr="40842C48" w:rsidR="00526AC1">
        <w:rPr>
          <w:rFonts w:ascii="Arial" w:hAnsi="Arial" w:eastAsia="Arial" w:cs="Arial"/>
          <w:sz w:val="22"/>
          <w:szCs w:val="22"/>
        </w:rPr>
        <w:t xml:space="preserve"> deserves kindness and a chance to get better.</w:t>
      </w:r>
    </w:p>
    <w:p w:rsidR="00481D14" w:rsidP="40842C48" w:rsidRDefault="00526AC1" w14:paraId="199C16C0" w14:textId="64EA05D0">
      <w:pPr>
        <w:spacing w:line="360" w:lineRule="auto"/>
        <w:jc w:val="both"/>
        <w:rPr>
          <w:rFonts w:ascii="Arial" w:hAnsi="Arial" w:eastAsia="Arial" w:cs="Arial"/>
          <w:sz w:val="22"/>
          <w:szCs w:val="22"/>
        </w:rPr>
      </w:pPr>
      <w:r>
        <w:br/>
      </w:r>
      <w:r w:rsidRPr="40842C48" w:rsidR="00526AC1">
        <w:rPr>
          <w:rFonts w:ascii="Arial" w:hAnsi="Arial" w:eastAsia="Arial" w:cs="Arial"/>
          <w:b w:val="1"/>
          <w:bCs w:val="1"/>
          <w:sz w:val="22"/>
          <w:szCs w:val="22"/>
        </w:rPr>
        <w:t>2. How would you handle a distressed or anxious service user?</w:t>
      </w:r>
      <w:r>
        <w:br/>
      </w:r>
      <w:r w:rsidRPr="40842C48" w:rsidR="00526AC1">
        <w:rPr>
          <w:rFonts w:ascii="Arial" w:hAnsi="Arial" w:eastAsia="Arial" w:cs="Arial"/>
          <w:sz w:val="22"/>
          <w:szCs w:val="22"/>
        </w:rPr>
        <w:t xml:space="preserve">If a service user </w:t>
      </w:r>
      <w:r w:rsidRPr="40842C48" w:rsidR="00526AC1">
        <w:rPr>
          <w:rFonts w:ascii="Arial" w:hAnsi="Arial" w:eastAsia="Arial" w:cs="Arial"/>
          <w:sz w:val="22"/>
          <w:szCs w:val="22"/>
        </w:rPr>
        <w:t>was</w:t>
      </w:r>
      <w:r w:rsidRPr="40842C48" w:rsidR="00526AC1">
        <w:rPr>
          <w:rFonts w:ascii="Arial" w:hAnsi="Arial" w:eastAsia="Arial" w:cs="Arial"/>
          <w:sz w:val="22"/>
          <w:szCs w:val="22"/>
        </w:rPr>
        <w:t xml:space="preserve"> distressed or anxious, I would stay calm and speak to them in a soft and gentle voice. I would give them time to express their feelings and listen carefully without interrupting. I would reassure them that they are not alone and that I am there to help. If the situation became unsafe, I would follow the organisation's policies and inform a senior member of staff while making sure the person stays safe.</w:t>
      </w:r>
    </w:p>
    <w:p w:rsidR="00481D14" w:rsidP="40842C48" w:rsidRDefault="00526AC1" w14:paraId="74E639A1" w14:textId="153CEE4F">
      <w:pPr>
        <w:spacing w:line="360" w:lineRule="auto"/>
        <w:jc w:val="both"/>
        <w:rPr>
          <w:rFonts w:ascii="Arial" w:hAnsi="Arial" w:eastAsia="Arial" w:cs="Arial"/>
          <w:sz w:val="22"/>
          <w:szCs w:val="22"/>
        </w:rPr>
      </w:pPr>
      <w:r>
        <w:br/>
      </w:r>
      <w:r w:rsidRPr="40842C48" w:rsidR="00526AC1">
        <w:rPr>
          <w:rFonts w:ascii="Arial" w:hAnsi="Arial" w:eastAsia="Arial" w:cs="Arial"/>
          <w:b w:val="1"/>
          <w:bCs w:val="1"/>
          <w:sz w:val="22"/>
          <w:szCs w:val="22"/>
        </w:rPr>
        <w:t>3. What would you do if a service user refused help or support?</w:t>
      </w:r>
      <w:r>
        <w:br/>
      </w:r>
      <w:r w:rsidRPr="40842C48" w:rsidR="00526AC1">
        <w:rPr>
          <w:rFonts w:ascii="Arial" w:hAnsi="Arial" w:eastAsia="Arial" w:cs="Arial"/>
          <w:sz w:val="22"/>
          <w:szCs w:val="22"/>
        </w:rPr>
        <w:t xml:space="preserve">If a service user refused help, I would respect their choice because everyone has the right to make their own decisions. I would stay calm and try to understand why they do not want help. I would listen to their feelings and explain how support could </w:t>
      </w:r>
      <w:r w:rsidRPr="40842C48" w:rsidR="00526AC1">
        <w:rPr>
          <w:rFonts w:ascii="Arial" w:hAnsi="Arial" w:eastAsia="Arial" w:cs="Arial"/>
          <w:sz w:val="22"/>
          <w:szCs w:val="22"/>
        </w:rPr>
        <w:t>benefit</w:t>
      </w:r>
      <w:r w:rsidRPr="40842C48" w:rsidR="00526AC1">
        <w:rPr>
          <w:rFonts w:ascii="Arial" w:hAnsi="Arial" w:eastAsia="Arial" w:cs="Arial"/>
          <w:sz w:val="22"/>
          <w:szCs w:val="22"/>
        </w:rPr>
        <w:t xml:space="preserve"> them. I would not force them, but I would let them know I am available if they change their mind. If </w:t>
      </w:r>
      <w:r w:rsidRPr="40842C48" w:rsidR="00526AC1">
        <w:rPr>
          <w:rFonts w:ascii="Arial" w:hAnsi="Arial" w:eastAsia="Arial" w:cs="Arial"/>
          <w:sz w:val="22"/>
          <w:szCs w:val="22"/>
        </w:rPr>
        <w:t>I believed they</w:t>
      </w:r>
      <w:r w:rsidRPr="40842C48" w:rsidR="00526AC1">
        <w:rPr>
          <w:rFonts w:ascii="Arial" w:hAnsi="Arial" w:eastAsia="Arial" w:cs="Arial"/>
          <w:sz w:val="22"/>
          <w:szCs w:val="22"/>
        </w:rPr>
        <w:t xml:space="preserve"> were at risk of harm, I would report it to a supervisor according to safeguarding rules.</w:t>
      </w:r>
      <w:r>
        <w:br/>
      </w:r>
    </w:p>
    <w:p w:rsidR="00481D14" w:rsidP="40842C48" w:rsidRDefault="00526AC1" w14:paraId="2E862924" w14:textId="3D69EF06">
      <w:pPr>
        <w:spacing w:line="360" w:lineRule="auto"/>
        <w:jc w:val="both"/>
        <w:rPr>
          <w:rFonts w:ascii="Arial" w:hAnsi="Arial" w:eastAsia="Arial" w:cs="Arial"/>
          <w:sz w:val="22"/>
          <w:szCs w:val="22"/>
        </w:rPr>
      </w:pPr>
    </w:p>
    <w:p w:rsidR="00481D14" w:rsidP="40842C48" w:rsidRDefault="00526AC1" w14:paraId="059E8F10" w14:textId="264F7C94">
      <w:pPr>
        <w:spacing w:line="360" w:lineRule="auto"/>
        <w:jc w:val="both"/>
      </w:pPr>
      <w:r>
        <w:br/>
      </w:r>
    </w:p>
    <w:p w:rsidR="00481D14" w:rsidP="40842C48" w:rsidRDefault="00526AC1" w14:paraId="28B1993D" w14:textId="7D4C1AF6">
      <w:pPr>
        <w:spacing w:line="360" w:lineRule="auto"/>
        <w:jc w:val="both"/>
        <w:rPr>
          <w:rFonts w:ascii="Arial" w:hAnsi="Arial" w:eastAsia="Arial" w:cs="Arial"/>
          <w:b w:val="1"/>
          <w:bCs w:val="1"/>
          <w:sz w:val="22"/>
          <w:szCs w:val="22"/>
        </w:rPr>
      </w:pPr>
    </w:p>
    <w:p w:rsidR="00481D14" w:rsidP="40842C48" w:rsidRDefault="00526AC1" w14:paraId="7ADAC80D" w14:textId="66E2FD08">
      <w:pPr>
        <w:spacing w:line="360" w:lineRule="auto"/>
        <w:jc w:val="both"/>
        <w:rPr>
          <w:rFonts w:ascii="Arial" w:hAnsi="Arial" w:eastAsia="Arial" w:cs="Arial"/>
          <w:b w:val="1"/>
          <w:bCs w:val="1"/>
          <w:sz w:val="22"/>
          <w:szCs w:val="22"/>
        </w:rPr>
      </w:pPr>
    </w:p>
    <w:p w:rsidR="00481D14" w:rsidP="40842C48" w:rsidRDefault="00526AC1" w14:paraId="037684DB" w14:textId="141B52F0">
      <w:pPr>
        <w:spacing w:line="360" w:lineRule="auto"/>
        <w:jc w:val="both"/>
        <w:rPr>
          <w:rFonts w:ascii="Arial" w:hAnsi="Arial" w:eastAsia="Arial" w:cs="Arial"/>
          <w:b w:val="1"/>
          <w:bCs w:val="1"/>
          <w:sz w:val="22"/>
          <w:szCs w:val="22"/>
        </w:rPr>
      </w:pPr>
    </w:p>
    <w:p w:rsidR="00481D14" w:rsidP="40842C48" w:rsidRDefault="00526AC1" w14:paraId="64FE30D6" w14:textId="052208D3">
      <w:pPr>
        <w:spacing w:line="360" w:lineRule="auto"/>
        <w:jc w:val="both"/>
        <w:rPr>
          <w:rFonts w:ascii="Arial" w:hAnsi="Arial" w:eastAsia="Arial" w:cs="Arial"/>
          <w:b w:val="1"/>
          <w:bCs w:val="1"/>
          <w:sz w:val="22"/>
          <w:szCs w:val="22"/>
        </w:rPr>
      </w:pPr>
    </w:p>
    <w:p w:rsidR="00481D14" w:rsidP="40842C48" w:rsidRDefault="00526AC1" w14:paraId="08C43A45" w14:textId="2A25D5F0">
      <w:pPr>
        <w:spacing w:line="360" w:lineRule="auto"/>
        <w:jc w:val="both"/>
        <w:rPr>
          <w:rFonts w:ascii="Arial" w:hAnsi="Arial" w:eastAsia="Arial" w:cs="Arial"/>
          <w:b w:val="1"/>
          <w:bCs w:val="1"/>
          <w:sz w:val="22"/>
          <w:szCs w:val="22"/>
        </w:rPr>
      </w:pPr>
    </w:p>
    <w:p w:rsidR="00481D14" w:rsidP="40842C48" w:rsidRDefault="00526AC1" w14:paraId="02466D42" w14:textId="16C119A9">
      <w:pPr>
        <w:spacing w:line="360" w:lineRule="auto"/>
        <w:jc w:val="both"/>
        <w:rPr>
          <w:rFonts w:ascii="Arial" w:hAnsi="Arial" w:eastAsia="Arial" w:cs="Arial"/>
          <w:b w:val="1"/>
          <w:bCs w:val="1"/>
          <w:sz w:val="22"/>
          <w:szCs w:val="22"/>
        </w:rPr>
      </w:pPr>
    </w:p>
    <w:p w:rsidR="00481D14" w:rsidP="40842C48" w:rsidRDefault="00526AC1" w14:paraId="4E1B204E" w14:textId="6A65EADF">
      <w:pPr>
        <w:spacing w:line="360" w:lineRule="auto"/>
        <w:jc w:val="both"/>
        <w:rPr>
          <w:rFonts w:ascii="Arial" w:hAnsi="Arial" w:eastAsia="Arial" w:cs="Arial"/>
          <w:sz w:val="22"/>
          <w:szCs w:val="22"/>
        </w:rPr>
      </w:pPr>
      <w:r w:rsidRPr="40842C48" w:rsidR="00526AC1">
        <w:rPr>
          <w:rFonts w:ascii="Arial" w:hAnsi="Arial" w:eastAsia="Arial" w:cs="Arial"/>
          <w:b w:val="1"/>
          <w:bCs w:val="1"/>
          <w:sz w:val="22"/>
          <w:szCs w:val="22"/>
        </w:rPr>
        <w:t xml:space="preserve">Task 2: The Importance of Empathy in Health and Social Care </w:t>
      </w:r>
      <w:r>
        <w:br/>
      </w:r>
      <w:r>
        <w:br/>
      </w:r>
      <w:r w:rsidRPr="40842C48" w:rsidR="00526AC1">
        <w:rPr>
          <w:rFonts w:ascii="Arial" w:hAnsi="Arial" w:eastAsia="Arial" w:cs="Arial"/>
          <w:b w:val="1"/>
          <w:bCs w:val="1"/>
          <w:sz w:val="22"/>
          <w:szCs w:val="22"/>
        </w:rPr>
        <w:t>Introduction</w:t>
      </w:r>
      <w:r>
        <w:br/>
      </w:r>
      <w:r w:rsidRPr="40842C48" w:rsidR="00526AC1">
        <w:rPr>
          <w:rFonts w:ascii="Arial" w:hAnsi="Arial" w:eastAsia="Arial" w:cs="Arial"/>
          <w:sz w:val="22"/>
          <w:szCs w:val="22"/>
        </w:rPr>
        <w:t xml:space="preserve">Empathy is one of the most important skills in health and social care. Empathy means understanding how another person feels and seeing things from their point of view (British Association of Social Workers, 2021). It is </w:t>
      </w:r>
      <w:r w:rsidRPr="40842C48" w:rsidR="00526AC1">
        <w:rPr>
          <w:rFonts w:ascii="Arial" w:hAnsi="Arial" w:eastAsia="Arial" w:cs="Arial"/>
          <w:sz w:val="22"/>
          <w:szCs w:val="22"/>
        </w:rPr>
        <w:t>not the same as</w:t>
      </w:r>
      <w:r w:rsidRPr="40842C48" w:rsidR="00526AC1">
        <w:rPr>
          <w:rFonts w:ascii="Arial" w:hAnsi="Arial" w:eastAsia="Arial" w:cs="Arial"/>
          <w:sz w:val="22"/>
          <w:szCs w:val="22"/>
        </w:rPr>
        <w:t xml:space="preserve"> sympathy. Sympathy is feeling sorry for someone, but empathy means trying to understand their emotions and thoughts. In health and social care, empathy helps workers build trust, show respect, and support patients in a kind and professional way. This report will explain what empathy is, why it is important, how it affects patient care, and why health and social care workers must use it in their daily practice.</w:t>
      </w:r>
      <w:r>
        <w:br/>
      </w:r>
      <w:r w:rsidRPr="40842C48" w:rsidR="00526AC1">
        <w:rPr>
          <w:rFonts w:ascii="Arial" w:hAnsi="Arial" w:eastAsia="Arial" w:cs="Arial"/>
          <w:sz w:val="22"/>
          <w:szCs w:val="22"/>
        </w:rPr>
        <w:t> </w:t>
      </w:r>
      <w:r>
        <w:br/>
      </w:r>
      <w:r w:rsidRPr="40842C48" w:rsidR="00526AC1">
        <w:rPr>
          <w:rFonts w:ascii="Arial" w:hAnsi="Arial" w:eastAsia="Arial" w:cs="Arial"/>
          <w:b w:val="1"/>
          <w:bCs w:val="1"/>
          <w:sz w:val="22"/>
          <w:szCs w:val="22"/>
        </w:rPr>
        <w:t>Main Body</w:t>
      </w:r>
      <w:r>
        <w:br/>
      </w:r>
      <w:r w:rsidRPr="40842C48" w:rsidR="00526AC1">
        <w:rPr>
          <w:rFonts w:ascii="Arial" w:hAnsi="Arial" w:eastAsia="Arial" w:cs="Arial"/>
          <w:sz w:val="22"/>
          <w:szCs w:val="22"/>
        </w:rPr>
        <w:t xml:space="preserve">Empathy is important because many people who use health and social care services feel scared, lonely, or confused. They may be dealing with illness, disability, trauma, or mental health problems. When workers show empathy, patients feel listened to and understood, and this helps them feel more comfortable (NHS, 2022). For example, if a patient is anxious before a medical appointment, an empathetic worker might speak calmly, listen to their worries, and reassure them. This small action can make </w:t>
      </w:r>
      <w:r w:rsidRPr="40842C48" w:rsidR="00526AC1">
        <w:rPr>
          <w:rFonts w:ascii="Arial" w:hAnsi="Arial" w:eastAsia="Arial" w:cs="Arial"/>
          <w:sz w:val="22"/>
          <w:szCs w:val="22"/>
        </w:rPr>
        <w:t>a big difference</w:t>
      </w:r>
      <w:r w:rsidRPr="40842C48" w:rsidR="00526AC1">
        <w:rPr>
          <w:rFonts w:ascii="Arial" w:hAnsi="Arial" w:eastAsia="Arial" w:cs="Arial"/>
          <w:sz w:val="22"/>
          <w:szCs w:val="22"/>
        </w:rPr>
        <w:t xml:space="preserve"> to the patient's experience.</w:t>
      </w:r>
    </w:p>
    <w:p w:rsidR="00481D14" w:rsidP="40842C48" w:rsidRDefault="00481D14" w14:paraId="54906D8C" w14:textId="00558134" w14:noSpellErr="1">
      <w:pPr>
        <w:spacing w:line="360" w:lineRule="auto"/>
        <w:jc w:val="both"/>
        <w:rPr>
          <w:rFonts w:ascii="Arial" w:hAnsi="Arial" w:eastAsia="Arial" w:cs="Arial"/>
          <w:sz w:val="22"/>
          <w:szCs w:val="22"/>
        </w:rPr>
      </w:pPr>
      <w:r w:rsidRPr="40842C48" w:rsidR="00481D14">
        <w:rPr>
          <w:rFonts w:ascii="Arial" w:hAnsi="Arial" w:eastAsia="Arial" w:cs="Arial"/>
          <w:sz w:val="22"/>
          <w:szCs w:val="22"/>
        </w:rPr>
        <w:t xml:space="preserve">Empathy also helps build strong relationships between health workers and patients. Good relationships are based on trust, and trust is essential for </w:t>
      </w:r>
      <w:r w:rsidRPr="40842C48" w:rsidR="00481D14">
        <w:rPr>
          <w:rFonts w:ascii="Arial" w:hAnsi="Arial" w:eastAsia="Arial" w:cs="Arial"/>
          <w:sz w:val="22"/>
          <w:szCs w:val="22"/>
        </w:rPr>
        <w:t>good care</w:t>
      </w:r>
      <w:r w:rsidRPr="40842C48" w:rsidR="00481D14">
        <w:rPr>
          <w:rFonts w:ascii="Arial" w:hAnsi="Arial" w:eastAsia="Arial" w:cs="Arial"/>
          <w:sz w:val="22"/>
          <w:szCs w:val="22"/>
        </w:rPr>
        <w:t xml:space="preserve"> (Care Quality Commission, 2023). When a patient trusts their support worker, they are more likely to talk about their feelings, explain their symptoms honestly, and follow advice or treatment plans. Without empathy, patients may feel ignored or misunderstood, which can lead to poor communication and worse health outcomes.</w:t>
      </w:r>
    </w:p>
    <w:p w:rsidR="00481D14" w:rsidP="40842C48" w:rsidRDefault="00481D14" w14:paraId="58C7A6A9" w14:textId="1871E282" w14:noSpellErr="1">
      <w:pPr>
        <w:spacing w:line="360" w:lineRule="auto"/>
        <w:jc w:val="both"/>
        <w:rPr>
          <w:rFonts w:ascii="Arial" w:hAnsi="Arial" w:eastAsia="Arial" w:cs="Arial"/>
          <w:sz w:val="22"/>
          <w:szCs w:val="22"/>
        </w:rPr>
      </w:pPr>
      <w:r w:rsidRPr="40842C48" w:rsidR="00481D14">
        <w:rPr>
          <w:rFonts w:ascii="Arial" w:hAnsi="Arial" w:eastAsia="Arial" w:cs="Arial"/>
          <w:sz w:val="22"/>
          <w:szCs w:val="22"/>
        </w:rPr>
        <w:t xml:space="preserve">In professional practice, empathy helps workers make better decisions. If a support worker understands a patient's feelings, they can offer more personalised care. For example, a Mental Health Support Worker might notice that a service user feels anxious </w:t>
      </w:r>
      <w:r w:rsidRPr="40842C48" w:rsidR="00481D14">
        <w:rPr>
          <w:rFonts w:ascii="Arial" w:hAnsi="Arial" w:eastAsia="Arial" w:cs="Arial"/>
          <w:sz w:val="22"/>
          <w:szCs w:val="22"/>
        </w:rPr>
        <w:t>in group settings. Instead of forcing them to join, the worker can offer one-to-one support. This shows respect and helps the patient feel safe. According to Rogers (2019), empathy helps health professionals create a person-centred approach, which means treating each person as an individual with their own needs.</w:t>
      </w:r>
    </w:p>
    <w:p w:rsidR="00526AC1" w:rsidP="40842C48" w:rsidRDefault="00481D14" w14:paraId="03E3F406" w14:textId="63F04C36" w14:noSpellErr="1">
      <w:pPr>
        <w:spacing w:line="360" w:lineRule="auto"/>
        <w:jc w:val="both"/>
        <w:rPr>
          <w:rFonts w:ascii="Arial" w:hAnsi="Arial" w:eastAsia="Arial" w:cs="Arial"/>
          <w:sz w:val="22"/>
          <w:szCs w:val="22"/>
        </w:rPr>
      </w:pPr>
      <w:r w:rsidRPr="40842C48" w:rsidR="00481D14">
        <w:rPr>
          <w:rFonts w:ascii="Arial" w:hAnsi="Arial" w:eastAsia="Arial" w:cs="Arial"/>
          <w:sz w:val="22"/>
          <w:szCs w:val="22"/>
        </w:rPr>
        <w:t xml:space="preserve">Empathy also helps reduce conflict and stress. In health and social care, some situations can be challenging, such as when </w:t>
      </w:r>
      <w:r w:rsidRPr="40842C48" w:rsidR="00481D14">
        <w:rPr>
          <w:rFonts w:ascii="Arial" w:hAnsi="Arial" w:eastAsia="Arial" w:cs="Arial"/>
          <w:sz w:val="22"/>
          <w:szCs w:val="22"/>
        </w:rPr>
        <w:t>a service user refuses</w:t>
      </w:r>
      <w:r w:rsidRPr="40842C48" w:rsidR="00481D14">
        <w:rPr>
          <w:rFonts w:ascii="Arial" w:hAnsi="Arial" w:eastAsia="Arial" w:cs="Arial"/>
          <w:sz w:val="22"/>
          <w:szCs w:val="22"/>
        </w:rPr>
        <w:t xml:space="preserve"> help or becomes upset. An empathetic response can calm the situation. By listening and showing understanding, the worker can help the person feel heard instead of judged (Morrissey, 2021). This can also protect the wellbeing of </w:t>
      </w:r>
      <w:r w:rsidRPr="40842C48" w:rsidR="00481D14">
        <w:rPr>
          <w:rFonts w:ascii="Arial" w:hAnsi="Arial" w:eastAsia="Arial" w:cs="Arial"/>
          <w:sz w:val="22"/>
          <w:szCs w:val="22"/>
        </w:rPr>
        <w:t>staff, because</w:t>
      </w:r>
      <w:r w:rsidRPr="40842C48" w:rsidR="00481D14">
        <w:rPr>
          <w:rFonts w:ascii="Arial" w:hAnsi="Arial" w:eastAsia="Arial" w:cs="Arial"/>
          <w:sz w:val="22"/>
          <w:szCs w:val="22"/>
        </w:rPr>
        <w:t xml:space="preserve"> it makes difficult conversations easier and reduces emotional stress.</w:t>
      </w:r>
      <w:r>
        <w:br/>
      </w:r>
      <w:r w:rsidRPr="40842C48" w:rsidR="00526AC1">
        <w:rPr>
          <w:rFonts w:ascii="Arial" w:hAnsi="Arial" w:eastAsia="Arial" w:cs="Arial"/>
          <w:sz w:val="22"/>
          <w:szCs w:val="22"/>
        </w:rPr>
        <w:t xml:space="preserve">However, it is important to remember that empathy must have professional boundaries. Health workers should care and </w:t>
      </w:r>
      <w:r w:rsidRPr="40842C48" w:rsidR="00526AC1">
        <w:rPr>
          <w:rFonts w:ascii="Arial" w:hAnsi="Arial" w:eastAsia="Arial" w:cs="Arial"/>
          <w:sz w:val="22"/>
          <w:szCs w:val="22"/>
        </w:rPr>
        <w:t>understand, but</w:t>
      </w:r>
      <w:r w:rsidRPr="40842C48" w:rsidR="00526AC1">
        <w:rPr>
          <w:rFonts w:ascii="Arial" w:hAnsi="Arial" w:eastAsia="Arial" w:cs="Arial"/>
          <w:sz w:val="22"/>
          <w:szCs w:val="22"/>
        </w:rPr>
        <w:t xml:space="preserve"> not become too emotionally involved. Too much emotional involvement can cause burnout and stress (Smith, 2020). Workers can manage this by reflecting on their emotions, talking to supervisors, and using self-care techniques.</w:t>
      </w:r>
      <w:r>
        <w:br/>
      </w:r>
      <w:r w:rsidRPr="40842C48" w:rsidR="00526AC1">
        <w:rPr>
          <w:rFonts w:ascii="Arial" w:hAnsi="Arial" w:eastAsia="Arial" w:cs="Arial"/>
          <w:sz w:val="22"/>
          <w:szCs w:val="22"/>
        </w:rPr>
        <w:t> </w:t>
      </w:r>
      <w:r>
        <w:br/>
      </w:r>
      <w:r w:rsidRPr="40842C48" w:rsidR="00526AC1">
        <w:rPr>
          <w:rFonts w:ascii="Arial" w:hAnsi="Arial" w:eastAsia="Arial" w:cs="Arial"/>
          <w:b w:val="1"/>
          <w:bCs w:val="1"/>
          <w:sz w:val="22"/>
          <w:szCs w:val="22"/>
        </w:rPr>
        <w:t>Conclusion</w:t>
      </w:r>
      <w:r w:rsidRPr="40842C48" w:rsidR="00526AC1">
        <w:rPr>
          <w:rFonts w:ascii="Arial" w:hAnsi="Arial" w:eastAsia="Arial" w:cs="Arial"/>
          <w:sz w:val="22"/>
          <w:szCs w:val="22"/>
        </w:rPr>
        <w:t> </w:t>
      </w:r>
      <w:r>
        <w:br/>
      </w:r>
      <w:r w:rsidRPr="40842C48" w:rsidR="00526AC1">
        <w:rPr>
          <w:rFonts w:ascii="Arial" w:hAnsi="Arial" w:eastAsia="Arial" w:cs="Arial"/>
          <w:sz w:val="22"/>
          <w:szCs w:val="22"/>
        </w:rPr>
        <w:t>In conclusion, empathy is a key skill in health and social care because it helps patients feel understood, respected, and safe. It improves communication, builds trust, and leads to better quality care. Empathy also supports person-centred care and helps professionals make better decisions. Without empathy, patients may feel ignored, and their health may get worse. Although empathy is emotional, health workers must also keep professional boundaries to protect their own wellbeing. Empathy is not just being kind-it is a professional skill that makes a real difference in health and social care practice.</w:t>
      </w:r>
    </w:p>
    <w:p w:rsidR="00303378" w:rsidP="40842C48" w:rsidRDefault="00303378" w14:paraId="14A8AC68" w14:textId="25EABDC4" w14:noSpellErr="1">
      <w:pPr>
        <w:spacing w:line="360" w:lineRule="auto"/>
        <w:jc w:val="both"/>
        <w:rPr>
          <w:rFonts w:ascii="Arial" w:hAnsi="Arial" w:eastAsia="Arial" w:cs="Arial"/>
          <w:sz w:val="22"/>
          <w:szCs w:val="22"/>
        </w:rPr>
      </w:pPr>
    </w:p>
    <w:p w:rsidR="00303378" w:rsidP="40842C48" w:rsidRDefault="00303378" w14:paraId="397ED395" w14:textId="77777777" w14:noSpellErr="1">
      <w:pPr>
        <w:spacing w:line="360" w:lineRule="auto"/>
        <w:jc w:val="both"/>
        <w:rPr>
          <w:rFonts w:ascii="Arial" w:hAnsi="Arial" w:eastAsia="Arial" w:cs="Arial"/>
          <w:sz w:val="22"/>
          <w:szCs w:val="22"/>
        </w:rPr>
      </w:pPr>
    </w:p>
    <w:p w:rsidR="40842C48" w:rsidP="40842C48" w:rsidRDefault="40842C48" w14:noSpellErr="1" w14:paraId="52FDD9DE" w14:textId="61566176">
      <w:pPr>
        <w:pStyle w:val="Normal"/>
        <w:spacing w:line="360" w:lineRule="auto"/>
        <w:jc w:val="both"/>
        <w:rPr>
          <w:rFonts w:ascii="Arial" w:hAnsi="Arial" w:eastAsia="Arial" w:cs="Arial"/>
          <w:sz w:val="22"/>
          <w:szCs w:val="22"/>
        </w:rPr>
      </w:pPr>
    </w:p>
    <w:p w:rsidR="00430BA6" w:rsidP="40842C48" w:rsidRDefault="00430BA6" w14:paraId="18C3FD5E" w14:textId="63F23957" w14:noSpellErr="1">
      <w:pPr>
        <w:spacing w:line="360" w:lineRule="auto"/>
        <w:jc w:val="both"/>
        <w:rPr>
          <w:rFonts w:ascii="Arial" w:hAnsi="Arial" w:eastAsia="Arial" w:cs="Arial"/>
          <w:b w:val="1"/>
          <w:bCs w:val="1"/>
          <w:sz w:val="22"/>
          <w:szCs w:val="22"/>
        </w:rPr>
      </w:pPr>
      <w:r w:rsidRPr="40842C48" w:rsidR="00430BA6">
        <w:rPr>
          <w:rFonts w:ascii="Arial" w:hAnsi="Arial" w:eastAsia="Arial" w:cs="Arial"/>
          <w:b w:val="1"/>
          <w:bCs w:val="1"/>
          <w:sz w:val="22"/>
          <w:szCs w:val="22"/>
        </w:rPr>
        <w:t xml:space="preserve">Task 3: Reflective Writing Using the ERA Model </w:t>
      </w:r>
    </w:p>
    <w:p w:rsidR="00430BA6" w:rsidP="40842C48" w:rsidRDefault="00430BA6" w14:paraId="55438B94" w14:textId="7C9B7166" w14:noSpellErr="1">
      <w:pPr>
        <w:spacing w:line="360" w:lineRule="auto"/>
        <w:jc w:val="both"/>
        <w:rPr>
          <w:rFonts w:ascii="Arial" w:hAnsi="Arial" w:eastAsia="Arial" w:cs="Arial"/>
          <w:b w:val="1"/>
          <w:bCs w:val="1"/>
          <w:sz w:val="22"/>
          <w:szCs w:val="22"/>
        </w:rPr>
      </w:pPr>
      <w:r w:rsidRPr="40842C48" w:rsidR="00430BA6">
        <w:rPr>
          <w:rFonts w:ascii="Arial" w:hAnsi="Arial" w:eastAsia="Arial" w:cs="Arial"/>
          <w:b w:val="1"/>
          <w:bCs w:val="1"/>
          <w:sz w:val="22"/>
          <w:szCs w:val="22"/>
        </w:rPr>
        <w:t>Introduction</w:t>
      </w:r>
    </w:p>
    <w:p w:rsidR="00430BA6" w:rsidP="40842C48" w:rsidRDefault="00430BA6" w14:paraId="317178BF" w14:textId="6C96E9AF" w14:noSpellErr="1">
      <w:pPr>
        <w:spacing w:line="360" w:lineRule="auto"/>
        <w:jc w:val="both"/>
        <w:rPr>
          <w:rFonts w:ascii="Arial" w:hAnsi="Arial" w:eastAsia="Arial" w:cs="Arial"/>
          <w:sz w:val="22"/>
          <w:szCs w:val="22"/>
        </w:rPr>
      </w:pPr>
      <w:r w:rsidRPr="40842C48" w:rsidR="00430BA6">
        <w:rPr>
          <w:rFonts w:ascii="Arial" w:hAnsi="Arial" w:eastAsia="Arial" w:cs="Arial"/>
          <w:sz w:val="22"/>
          <w:szCs w:val="22"/>
        </w:rPr>
        <w:t>This reflection is based on my Component 1 presentation for the LCHS4009 module. I will use the ERA model (Experience, Reflection, Action) to explain what happened, how I felt, what went well, what could be improved, and what I plan to do better in the future. I will also include the verbal feedback I received from my lecturer.</w:t>
      </w:r>
    </w:p>
    <w:p w:rsidR="00430BA6" w:rsidP="40842C48" w:rsidRDefault="00430BA6" w14:paraId="3D3C78BD" w14:textId="2720C383" w14:noSpellErr="1">
      <w:pPr>
        <w:spacing w:line="360" w:lineRule="auto"/>
        <w:jc w:val="both"/>
        <w:rPr>
          <w:rFonts w:ascii="Arial" w:hAnsi="Arial" w:eastAsia="Arial" w:cs="Arial"/>
          <w:b w:val="1"/>
          <w:bCs w:val="1"/>
          <w:sz w:val="22"/>
          <w:szCs w:val="22"/>
        </w:rPr>
      </w:pPr>
      <w:r w:rsidRPr="40842C48" w:rsidR="00430BA6">
        <w:rPr>
          <w:rFonts w:ascii="Arial" w:hAnsi="Arial" w:eastAsia="Arial" w:cs="Arial"/>
          <w:b w:val="1"/>
          <w:bCs w:val="1"/>
          <w:sz w:val="22"/>
          <w:szCs w:val="22"/>
        </w:rPr>
        <w:t>Experience</w:t>
      </w:r>
    </w:p>
    <w:p w:rsidR="00430BA6" w:rsidP="40842C48" w:rsidRDefault="00430BA6" w14:paraId="56EB9174" w14:textId="59D34733" w14:noSpellErr="1">
      <w:pPr>
        <w:spacing w:line="360" w:lineRule="auto"/>
        <w:jc w:val="both"/>
        <w:rPr>
          <w:rFonts w:ascii="Arial" w:hAnsi="Arial" w:eastAsia="Arial" w:cs="Arial"/>
          <w:sz w:val="22"/>
          <w:szCs w:val="22"/>
        </w:rPr>
      </w:pPr>
      <w:r w:rsidRPr="40842C48" w:rsidR="00430BA6">
        <w:rPr>
          <w:rFonts w:ascii="Arial" w:hAnsi="Arial" w:eastAsia="Arial" w:cs="Arial"/>
          <w:sz w:val="22"/>
          <w:szCs w:val="22"/>
        </w:rPr>
        <w:t xml:space="preserve">For this assignment, I worked in a group to present a health and social care topic. At the beginning, I felt nervous because I do not usually speak in front of an audience. My group decided to divide the work equally, and I </w:t>
      </w:r>
      <w:r w:rsidRPr="40842C48" w:rsidR="00430BA6">
        <w:rPr>
          <w:rFonts w:ascii="Arial" w:hAnsi="Arial" w:eastAsia="Arial" w:cs="Arial"/>
          <w:sz w:val="22"/>
          <w:szCs w:val="22"/>
        </w:rPr>
        <w:t>was responsible for</w:t>
      </w:r>
      <w:r w:rsidRPr="40842C48" w:rsidR="00430BA6">
        <w:rPr>
          <w:rFonts w:ascii="Arial" w:hAnsi="Arial" w:eastAsia="Arial" w:cs="Arial"/>
          <w:sz w:val="22"/>
          <w:szCs w:val="22"/>
        </w:rPr>
        <w:t xml:space="preserve"> researching part of the topic and presenting it during the final presentation. We practised a few times together, but I still felt worried that I might forget my words or speak too quickly.</w:t>
      </w:r>
    </w:p>
    <w:p w:rsidR="00D02079" w:rsidP="40842C48" w:rsidRDefault="00430BA6" w14:paraId="306D65CA" w14:textId="4C0E4FC6" w14:noSpellErr="1">
      <w:pPr>
        <w:spacing w:line="360" w:lineRule="auto"/>
        <w:jc w:val="both"/>
        <w:rPr>
          <w:rFonts w:ascii="Arial" w:hAnsi="Arial" w:eastAsia="Arial" w:cs="Arial"/>
          <w:sz w:val="22"/>
          <w:szCs w:val="22"/>
        </w:rPr>
      </w:pPr>
      <w:r w:rsidRPr="40842C48" w:rsidR="00430BA6">
        <w:rPr>
          <w:rFonts w:ascii="Arial" w:hAnsi="Arial" w:eastAsia="Arial" w:cs="Arial"/>
          <w:sz w:val="22"/>
          <w:szCs w:val="22"/>
        </w:rPr>
        <w:t>On the presentation day, I felt anxious as we stood in front of the class. When it was my turn to speak, I took a deep breath and tried to stay calm. I managed to present all my points, but I relied on my notes a lot. My voice was a bit quiet at first, but I got a little more confident as I continued. After we finished, our lecturer gave us verbal feedback. She said our content was well-organised and informative, but she also said I needed to improve my eye contact, speak more clearly, and rely less on reading from the slides or notes.</w:t>
      </w:r>
    </w:p>
    <w:p w:rsidRPr="00D02079" w:rsidR="00461FE2" w:rsidP="40842C48" w:rsidRDefault="00461FE2" w14:paraId="430DE4CE" w14:textId="0854988F" w14:noSpellErr="1">
      <w:pPr>
        <w:spacing w:line="360" w:lineRule="auto"/>
        <w:jc w:val="both"/>
        <w:rPr>
          <w:rFonts w:ascii="Arial" w:hAnsi="Arial" w:eastAsia="Arial" w:cs="Arial"/>
          <w:b w:val="1"/>
          <w:bCs w:val="1"/>
          <w:sz w:val="22"/>
          <w:szCs w:val="22"/>
        </w:rPr>
      </w:pPr>
      <w:r w:rsidRPr="40842C48" w:rsidR="00461FE2">
        <w:rPr>
          <w:rFonts w:ascii="Arial" w:hAnsi="Arial" w:eastAsia="Arial" w:cs="Arial"/>
          <w:b w:val="1"/>
          <w:bCs w:val="1"/>
          <w:sz w:val="22"/>
          <w:szCs w:val="22"/>
        </w:rPr>
        <w:t>Reflection</w:t>
      </w:r>
    </w:p>
    <w:p w:rsidR="00461FE2" w:rsidP="40842C48" w:rsidRDefault="00461FE2" w14:paraId="77C5FAD9" w14:textId="75EC32A9" w14:noSpellErr="1">
      <w:pPr>
        <w:spacing w:line="360" w:lineRule="auto"/>
        <w:jc w:val="both"/>
        <w:rPr>
          <w:rFonts w:ascii="Arial" w:hAnsi="Arial" w:eastAsia="Arial" w:cs="Arial"/>
          <w:sz w:val="22"/>
          <w:szCs w:val="22"/>
        </w:rPr>
      </w:pPr>
      <w:r w:rsidRPr="40842C48" w:rsidR="00461FE2">
        <w:rPr>
          <w:rFonts w:ascii="Arial" w:hAnsi="Arial" w:eastAsia="Arial" w:cs="Arial"/>
          <w:sz w:val="22"/>
          <w:szCs w:val="22"/>
        </w:rPr>
        <w:t xml:space="preserve">Looking back, I feel proud that I completed the presentation even though I was </w:t>
      </w:r>
      <w:r w:rsidRPr="40842C48" w:rsidR="00461FE2">
        <w:rPr>
          <w:rFonts w:ascii="Arial" w:hAnsi="Arial" w:eastAsia="Arial" w:cs="Arial"/>
          <w:sz w:val="22"/>
          <w:szCs w:val="22"/>
        </w:rPr>
        <w:t>very nervous</w:t>
      </w:r>
      <w:r w:rsidRPr="40842C48" w:rsidR="00461FE2">
        <w:rPr>
          <w:rFonts w:ascii="Arial" w:hAnsi="Arial" w:eastAsia="Arial" w:cs="Arial"/>
          <w:sz w:val="22"/>
          <w:szCs w:val="22"/>
        </w:rPr>
        <w:t xml:space="preserve">. </w:t>
      </w:r>
      <w:r w:rsidRPr="40842C48" w:rsidR="00461FE2">
        <w:rPr>
          <w:rFonts w:ascii="Arial" w:hAnsi="Arial" w:eastAsia="Arial" w:cs="Arial"/>
          <w:sz w:val="22"/>
          <w:szCs w:val="22"/>
        </w:rPr>
        <w:t>I think I</w:t>
      </w:r>
      <w:r w:rsidRPr="40842C48" w:rsidR="00461FE2">
        <w:rPr>
          <w:rFonts w:ascii="Arial" w:hAnsi="Arial" w:eastAsia="Arial" w:cs="Arial"/>
          <w:sz w:val="22"/>
          <w:szCs w:val="22"/>
        </w:rPr>
        <w:t xml:space="preserve"> showed good teamwork and responsibility because I did my part on time and supported my group. </w:t>
      </w:r>
      <w:r w:rsidRPr="40842C48" w:rsidR="00461FE2">
        <w:rPr>
          <w:rFonts w:ascii="Arial" w:hAnsi="Arial" w:eastAsia="Arial" w:cs="Arial"/>
          <w:sz w:val="22"/>
          <w:szCs w:val="22"/>
        </w:rPr>
        <w:t>I also believe my research</w:t>
      </w:r>
      <w:r w:rsidRPr="40842C48" w:rsidR="00461FE2">
        <w:rPr>
          <w:rFonts w:ascii="Arial" w:hAnsi="Arial" w:eastAsia="Arial" w:cs="Arial"/>
          <w:sz w:val="22"/>
          <w:szCs w:val="22"/>
        </w:rPr>
        <w:t xml:space="preserve"> was strong and </w:t>
      </w:r>
      <w:r w:rsidRPr="40842C48" w:rsidR="00461FE2">
        <w:rPr>
          <w:rFonts w:ascii="Arial" w:hAnsi="Arial" w:eastAsia="Arial" w:cs="Arial"/>
          <w:sz w:val="22"/>
          <w:szCs w:val="22"/>
        </w:rPr>
        <w:t>accurate</w:t>
      </w:r>
      <w:r w:rsidRPr="40842C48" w:rsidR="00461FE2">
        <w:rPr>
          <w:rFonts w:ascii="Arial" w:hAnsi="Arial" w:eastAsia="Arial" w:cs="Arial"/>
          <w:sz w:val="22"/>
          <w:szCs w:val="22"/>
        </w:rPr>
        <w:t>.</w:t>
      </w:r>
    </w:p>
    <w:p w:rsidR="009B46B2" w:rsidP="40842C48" w:rsidRDefault="00461FE2" w14:paraId="2F14AC14" w14:textId="42AE5FE5" w14:noSpellErr="1">
      <w:pPr>
        <w:spacing w:line="360" w:lineRule="auto"/>
        <w:jc w:val="both"/>
        <w:rPr>
          <w:rFonts w:ascii="Arial" w:hAnsi="Arial" w:eastAsia="Arial" w:cs="Arial"/>
          <w:sz w:val="22"/>
          <w:szCs w:val="22"/>
        </w:rPr>
      </w:pPr>
      <w:r w:rsidRPr="40842C48" w:rsidR="00461FE2">
        <w:rPr>
          <w:rFonts w:ascii="Arial" w:hAnsi="Arial" w:eastAsia="Arial" w:cs="Arial"/>
          <w:sz w:val="22"/>
          <w:szCs w:val="22"/>
        </w:rPr>
        <w:t>However, I know there were things I could have done better. I was too focused on not making mistakes, which made me read from my notes instead of speaking naturally. I realised that this made my presentation less engaging for the audience. I also spoke too fast because I wanted to finish quickly, which might have made it hard for some people to understand me.</w:t>
      </w:r>
      <w:r w:rsidRPr="40842C48" w:rsidR="2801026C">
        <w:rPr>
          <w:rFonts w:ascii="Arial" w:hAnsi="Arial" w:eastAsia="Arial" w:cs="Arial"/>
          <w:sz w:val="22"/>
          <w:szCs w:val="22"/>
        </w:rPr>
        <w:t xml:space="preserve"> </w:t>
      </w:r>
    </w:p>
    <w:p w:rsidR="00303378" w:rsidP="40842C48" w:rsidRDefault="00303378" w14:paraId="5B74DFDD" w14:noSpellErr="1" w14:textId="56AC6BFD">
      <w:pPr>
        <w:spacing w:line="360" w:lineRule="auto"/>
        <w:jc w:val="both"/>
        <w:rPr>
          <w:rFonts w:ascii="Arial" w:hAnsi="Arial" w:eastAsia="Arial" w:cs="Arial"/>
          <w:sz w:val="22"/>
          <w:szCs w:val="22"/>
        </w:rPr>
      </w:pPr>
      <w:r w:rsidRPr="40842C48" w:rsidR="00461FE2">
        <w:rPr>
          <w:rFonts w:ascii="Arial" w:hAnsi="Arial" w:eastAsia="Arial" w:cs="Arial"/>
          <w:sz w:val="22"/>
          <w:szCs w:val="22"/>
        </w:rPr>
        <w:t xml:space="preserve">The lecturer's feedback helped me see my strengths and weaknesses more clearly. She said the information was </w:t>
      </w:r>
      <w:r w:rsidRPr="40842C48" w:rsidR="2BD6B86B">
        <w:rPr>
          <w:rFonts w:ascii="Arial" w:hAnsi="Arial" w:eastAsia="Arial" w:cs="Arial"/>
          <w:sz w:val="22"/>
          <w:szCs w:val="22"/>
        </w:rPr>
        <w:t>good,</w:t>
      </w:r>
      <w:r w:rsidRPr="40842C48" w:rsidR="00461FE2">
        <w:rPr>
          <w:rFonts w:ascii="Arial" w:hAnsi="Arial" w:eastAsia="Arial" w:cs="Arial"/>
          <w:sz w:val="22"/>
          <w:szCs w:val="22"/>
        </w:rPr>
        <w:t xml:space="preserve"> but I needed to work on my delivery to sound more confident and professional. I agree with her because </w:t>
      </w:r>
      <w:r w:rsidRPr="40842C48" w:rsidR="00461FE2">
        <w:rPr>
          <w:rFonts w:ascii="Arial" w:hAnsi="Arial" w:eastAsia="Arial" w:cs="Arial"/>
          <w:sz w:val="22"/>
          <w:szCs w:val="22"/>
        </w:rPr>
        <w:t>good content</w:t>
      </w:r>
      <w:r w:rsidRPr="40842C48" w:rsidR="00461FE2">
        <w:rPr>
          <w:rFonts w:ascii="Arial" w:hAnsi="Arial" w:eastAsia="Arial" w:cs="Arial"/>
          <w:sz w:val="22"/>
          <w:szCs w:val="22"/>
        </w:rPr>
        <w:t xml:space="preserve"> is not enough; how you deliver it is just as important. I also noticed that some of my classmates made better eye contact and used their body language more confidently, which made me think about how I could improve.</w:t>
      </w:r>
    </w:p>
    <w:p w:rsidRPr="00D02079" w:rsidR="009B46B2" w:rsidP="40842C48" w:rsidRDefault="009B46B2" w14:paraId="1FDA23D9" w14:textId="6FE6C6EE" w14:noSpellErr="1">
      <w:pPr>
        <w:spacing w:line="360" w:lineRule="auto"/>
        <w:jc w:val="both"/>
        <w:rPr>
          <w:rFonts w:ascii="Arial" w:hAnsi="Arial" w:eastAsia="Arial" w:cs="Arial"/>
          <w:b w:val="1"/>
          <w:bCs w:val="1"/>
          <w:sz w:val="22"/>
          <w:szCs w:val="22"/>
        </w:rPr>
      </w:pPr>
      <w:r w:rsidRPr="40842C48" w:rsidR="009B46B2">
        <w:rPr>
          <w:rFonts w:ascii="Arial" w:hAnsi="Arial" w:eastAsia="Arial" w:cs="Arial"/>
          <w:b w:val="1"/>
          <w:bCs w:val="1"/>
          <w:sz w:val="22"/>
          <w:szCs w:val="22"/>
        </w:rPr>
        <w:t>Action</w:t>
      </w:r>
    </w:p>
    <w:p w:rsidR="009B46B2" w:rsidP="40842C48" w:rsidRDefault="009B46B2" w14:paraId="60BB0447" w14:textId="406943A0" w14:noSpellErr="1">
      <w:pPr>
        <w:spacing w:line="360" w:lineRule="auto"/>
        <w:jc w:val="both"/>
        <w:rPr>
          <w:rFonts w:ascii="Arial" w:hAnsi="Arial" w:eastAsia="Arial" w:cs="Arial"/>
          <w:sz w:val="22"/>
          <w:szCs w:val="22"/>
        </w:rPr>
      </w:pPr>
      <w:r w:rsidRPr="40842C48" w:rsidR="009B46B2">
        <w:rPr>
          <w:rFonts w:ascii="Arial" w:hAnsi="Arial" w:eastAsia="Arial" w:cs="Arial"/>
          <w:sz w:val="22"/>
          <w:szCs w:val="22"/>
        </w:rPr>
        <w:t>To improve in future presentations, I will take several steps. First, I will practise speaking without reading directly from my notes. Instead, I will write short bullet points and try to explain them in my own words. This will help me sound more natural and make better eye contact. Second, I will practise in front of a mirror or record myself so I can see how I look and sound. This will help me correct things like speaking too fast or looking down too much.</w:t>
      </w:r>
    </w:p>
    <w:p w:rsidR="009B46B2" w:rsidP="40842C48" w:rsidRDefault="009B46B2" w14:paraId="7BFEDCEE" w14:textId="019FFA54" w14:noSpellErr="1">
      <w:pPr>
        <w:spacing w:line="360" w:lineRule="auto"/>
        <w:jc w:val="both"/>
        <w:rPr>
          <w:rFonts w:ascii="Arial" w:hAnsi="Arial" w:eastAsia="Arial" w:cs="Arial"/>
          <w:sz w:val="22"/>
          <w:szCs w:val="22"/>
        </w:rPr>
      </w:pPr>
      <w:r w:rsidRPr="40842C48" w:rsidR="009B46B2">
        <w:rPr>
          <w:rFonts w:ascii="Arial" w:hAnsi="Arial" w:eastAsia="Arial" w:cs="Arial"/>
          <w:sz w:val="22"/>
          <w:szCs w:val="22"/>
        </w:rPr>
        <w:t>Third, I want to improve my confidence. To do this, I will try to speak more in class discussions and volunteer to present short parts during group work. I will also use breathing exercises before presenting to calm my nerves. Finally, I will ask my lecturer or classmates for feedback during practice sessions so I can keep improving.</w:t>
      </w:r>
    </w:p>
    <w:p w:rsidR="40842C48" w:rsidP="40842C48" w:rsidRDefault="40842C48" w14:noSpellErr="1" w14:paraId="7F19F053" w14:textId="1F3C3CBA">
      <w:pPr>
        <w:pStyle w:val="Normal"/>
        <w:spacing w:line="360" w:lineRule="auto"/>
        <w:jc w:val="both"/>
        <w:rPr>
          <w:rFonts w:ascii="Arial" w:hAnsi="Arial" w:eastAsia="Arial" w:cs="Arial"/>
          <w:sz w:val="22"/>
          <w:szCs w:val="22"/>
        </w:rPr>
      </w:pPr>
    </w:p>
    <w:p w:rsidR="40842C48" w:rsidP="40842C48" w:rsidRDefault="40842C48" w14:paraId="5AB60877" w14:textId="0D280A14">
      <w:pPr>
        <w:pStyle w:val="Normal"/>
        <w:spacing w:line="360" w:lineRule="auto"/>
        <w:jc w:val="both"/>
        <w:rPr>
          <w:rFonts w:ascii="Arial" w:hAnsi="Arial" w:eastAsia="Arial" w:cs="Arial"/>
          <w:b w:val="1"/>
          <w:bCs w:val="1"/>
          <w:sz w:val="22"/>
          <w:szCs w:val="22"/>
        </w:rPr>
      </w:pPr>
    </w:p>
    <w:p w:rsidR="40842C48" w:rsidP="40842C48" w:rsidRDefault="40842C48" w14:paraId="3D508101" w14:textId="39E0AEB2">
      <w:pPr>
        <w:pStyle w:val="Normal"/>
        <w:spacing w:line="360" w:lineRule="auto"/>
        <w:jc w:val="both"/>
        <w:rPr>
          <w:rFonts w:ascii="Arial" w:hAnsi="Arial" w:eastAsia="Arial" w:cs="Arial"/>
          <w:b w:val="1"/>
          <w:bCs w:val="1"/>
          <w:sz w:val="22"/>
          <w:szCs w:val="22"/>
        </w:rPr>
      </w:pPr>
    </w:p>
    <w:p w:rsidR="40842C48" w:rsidP="40842C48" w:rsidRDefault="40842C48" w14:paraId="3644DACD" w14:textId="565EFA7D">
      <w:pPr>
        <w:pStyle w:val="Normal"/>
        <w:spacing w:line="360" w:lineRule="auto"/>
        <w:jc w:val="both"/>
        <w:rPr>
          <w:rFonts w:ascii="Arial" w:hAnsi="Arial" w:eastAsia="Arial" w:cs="Arial"/>
          <w:b w:val="1"/>
          <w:bCs w:val="1"/>
          <w:sz w:val="22"/>
          <w:szCs w:val="22"/>
        </w:rPr>
      </w:pPr>
    </w:p>
    <w:p w:rsidR="40842C48" w:rsidP="40842C48" w:rsidRDefault="40842C48" w14:paraId="06F0DE3F" w14:textId="39905FCA">
      <w:pPr>
        <w:pStyle w:val="Normal"/>
        <w:spacing w:line="360" w:lineRule="auto"/>
        <w:jc w:val="both"/>
        <w:rPr>
          <w:rFonts w:ascii="Arial" w:hAnsi="Arial" w:eastAsia="Arial" w:cs="Arial"/>
          <w:b w:val="1"/>
          <w:bCs w:val="1"/>
          <w:sz w:val="22"/>
          <w:szCs w:val="22"/>
        </w:rPr>
      </w:pPr>
    </w:p>
    <w:p w:rsidR="40842C48" w:rsidP="40842C48" w:rsidRDefault="40842C48" w14:paraId="1022B0CE" w14:textId="6F4D61B6">
      <w:pPr>
        <w:pStyle w:val="Normal"/>
        <w:spacing w:line="360" w:lineRule="auto"/>
        <w:jc w:val="both"/>
        <w:rPr>
          <w:rFonts w:ascii="Arial" w:hAnsi="Arial" w:eastAsia="Arial" w:cs="Arial"/>
          <w:b w:val="1"/>
          <w:bCs w:val="1"/>
          <w:sz w:val="22"/>
          <w:szCs w:val="22"/>
        </w:rPr>
      </w:pPr>
    </w:p>
    <w:p w:rsidR="40842C48" w:rsidP="40842C48" w:rsidRDefault="40842C48" w14:paraId="05597DF6" w14:textId="104092BF">
      <w:pPr>
        <w:pStyle w:val="Normal"/>
        <w:spacing w:line="360" w:lineRule="auto"/>
        <w:jc w:val="both"/>
        <w:rPr>
          <w:rFonts w:ascii="Arial" w:hAnsi="Arial" w:eastAsia="Arial" w:cs="Arial"/>
          <w:b w:val="1"/>
          <w:bCs w:val="1"/>
          <w:sz w:val="22"/>
          <w:szCs w:val="22"/>
        </w:rPr>
      </w:pPr>
    </w:p>
    <w:p w:rsidRPr="00D02079" w:rsidR="006827F1" w:rsidP="40842C48" w:rsidRDefault="006827F1" w14:paraId="104CEA1E" w14:textId="5187CAA1" w14:noSpellErr="1">
      <w:pPr>
        <w:pStyle w:val="ListParagraph"/>
        <w:spacing w:line="360" w:lineRule="auto"/>
        <w:jc w:val="both"/>
        <w:rPr>
          <w:rFonts w:ascii="Arial" w:hAnsi="Arial" w:eastAsia="Arial" w:cs="Arial"/>
          <w:b w:val="1"/>
          <w:bCs w:val="1"/>
          <w:sz w:val="22"/>
          <w:szCs w:val="22"/>
        </w:rPr>
      </w:pPr>
      <w:r w:rsidRPr="40842C48" w:rsidR="006827F1">
        <w:rPr>
          <w:rFonts w:ascii="Arial" w:hAnsi="Arial" w:eastAsia="Arial" w:cs="Arial"/>
          <w:b w:val="1"/>
          <w:bCs w:val="1"/>
          <w:sz w:val="22"/>
          <w:szCs w:val="22"/>
        </w:rPr>
        <w:t>References</w:t>
      </w:r>
    </w:p>
    <w:p w:rsidR="006827F1" w:rsidP="40842C48" w:rsidRDefault="006827F1" w14:paraId="294AF448" w14:textId="4F467F21"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 xml:space="preserve">British Association of Social Workers (2021) What is Empathy? Available at: </w:t>
      </w:r>
      <w:hyperlink r:id="R4599f69449a3465c">
        <w:r w:rsidRPr="40842C48" w:rsidR="006827F1">
          <w:rPr>
            <w:rStyle w:val="Hyperlink"/>
            <w:rFonts w:ascii="Arial" w:hAnsi="Arial" w:eastAsia="Arial" w:cs="Arial"/>
            <w:sz w:val="22"/>
            <w:szCs w:val="22"/>
          </w:rPr>
          <w:t>https://www.basw.co.uk/</w:t>
        </w:r>
      </w:hyperlink>
      <w:r w:rsidRPr="40842C48" w:rsidR="14F05EC8">
        <w:rPr>
          <w:rFonts w:ascii="Arial" w:hAnsi="Arial" w:eastAsia="Arial" w:cs="Arial"/>
          <w:sz w:val="22"/>
          <w:szCs w:val="22"/>
        </w:rPr>
        <w:t xml:space="preserve"> </w:t>
      </w:r>
      <w:r w:rsidRPr="40842C48" w:rsidR="006827F1">
        <w:rPr>
          <w:rFonts w:ascii="Arial" w:hAnsi="Arial" w:eastAsia="Arial" w:cs="Arial"/>
          <w:sz w:val="22"/>
          <w:szCs w:val="22"/>
        </w:rPr>
        <w:t>(Accessed: 21 October 2025).</w:t>
      </w:r>
    </w:p>
    <w:p w:rsidR="006827F1" w:rsidP="40842C48" w:rsidRDefault="006827F1" w14:paraId="3FC8780A" w14:textId="679DB3ED"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 xml:space="preserve">Care Quality Commission (2023) The Importance of Compassionate Care. Available at: </w:t>
      </w:r>
      <w:hyperlink r:id="Rcfc4f637ad2a44d2">
        <w:r w:rsidRPr="40842C48" w:rsidR="006827F1">
          <w:rPr>
            <w:rStyle w:val="Hyperlink"/>
            <w:rFonts w:ascii="Arial" w:hAnsi="Arial" w:eastAsia="Arial" w:cs="Arial"/>
            <w:sz w:val="22"/>
            <w:szCs w:val="22"/>
          </w:rPr>
          <w:t>https://www.cqc.org.uk/</w:t>
        </w:r>
      </w:hyperlink>
      <w:r w:rsidRPr="40842C48" w:rsidR="006827F1">
        <w:rPr>
          <w:rFonts w:ascii="Arial" w:hAnsi="Arial" w:eastAsia="Arial" w:cs="Arial"/>
          <w:sz w:val="22"/>
          <w:szCs w:val="22"/>
        </w:rPr>
        <w:t xml:space="preserve"> </w:t>
      </w:r>
      <w:r w:rsidRPr="40842C48" w:rsidR="68A24302">
        <w:rPr>
          <w:rFonts w:ascii="Arial" w:hAnsi="Arial" w:eastAsia="Arial" w:cs="Arial"/>
          <w:sz w:val="22"/>
          <w:szCs w:val="22"/>
        </w:rPr>
        <w:t xml:space="preserve"> </w:t>
      </w:r>
      <w:r w:rsidRPr="40842C48" w:rsidR="006827F1">
        <w:rPr>
          <w:rFonts w:ascii="Arial" w:hAnsi="Arial" w:eastAsia="Arial" w:cs="Arial"/>
          <w:sz w:val="22"/>
          <w:szCs w:val="22"/>
        </w:rPr>
        <w:t>(Accessed: 21 October 2025).</w:t>
      </w:r>
    </w:p>
    <w:p w:rsidR="006827F1" w:rsidP="40842C48" w:rsidRDefault="006827F1" w14:paraId="2AA3E1FF" w14:textId="46400A17"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Morrissey, J. (2021) 'Managing emotions in care work', Health and Social Care Review, 15(3), pp. 45-52.</w:t>
      </w:r>
    </w:p>
    <w:p w:rsidR="006827F1" w:rsidP="40842C48" w:rsidRDefault="006827F1" w14:paraId="661FA6A6" w14:textId="6732C172"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 xml:space="preserve">NHS (2022) Why Empathy Matters in Patient Care. Available at: </w:t>
      </w:r>
      <w:hyperlink r:id="Rc96fdce578b2418e">
        <w:r w:rsidRPr="40842C48" w:rsidR="006827F1">
          <w:rPr>
            <w:rStyle w:val="Hyperlink"/>
            <w:rFonts w:ascii="Arial" w:hAnsi="Arial" w:eastAsia="Arial" w:cs="Arial"/>
            <w:sz w:val="22"/>
            <w:szCs w:val="22"/>
          </w:rPr>
          <w:t>https://www.nhs.uk/</w:t>
        </w:r>
      </w:hyperlink>
      <w:r w:rsidRPr="40842C48" w:rsidR="006827F1">
        <w:rPr>
          <w:rFonts w:ascii="Arial" w:hAnsi="Arial" w:eastAsia="Arial" w:cs="Arial"/>
          <w:sz w:val="22"/>
          <w:szCs w:val="22"/>
        </w:rPr>
        <w:t xml:space="preserve"> </w:t>
      </w:r>
      <w:r w:rsidRPr="40842C48" w:rsidR="5FC89E15">
        <w:rPr>
          <w:rFonts w:ascii="Arial" w:hAnsi="Arial" w:eastAsia="Arial" w:cs="Arial"/>
          <w:sz w:val="22"/>
          <w:szCs w:val="22"/>
        </w:rPr>
        <w:t xml:space="preserve"> </w:t>
      </w:r>
      <w:r w:rsidRPr="40842C48" w:rsidR="006827F1">
        <w:rPr>
          <w:rFonts w:ascii="Arial" w:hAnsi="Arial" w:eastAsia="Arial" w:cs="Arial"/>
          <w:sz w:val="22"/>
          <w:szCs w:val="22"/>
        </w:rPr>
        <w:t>(Accessed: 21 October 2025).</w:t>
      </w:r>
    </w:p>
    <w:p w:rsidR="006827F1" w:rsidP="40842C48" w:rsidRDefault="006827F1" w14:paraId="799BF029" w14:textId="09899E3F"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Rogers, C. (2019) Person-Centred Care and Empathy in Practice. London: Routledge.</w:t>
      </w:r>
    </w:p>
    <w:p w:rsidR="65285CB6" w:rsidP="40842C48" w:rsidRDefault="65285CB6" w14:paraId="29B47E92" w14:textId="524E14E4" w14:noSpellErr="1">
      <w:pPr>
        <w:pStyle w:val="ListParagraph"/>
        <w:numPr>
          <w:ilvl w:val="0"/>
          <w:numId w:val="1"/>
        </w:numPr>
        <w:spacing w:line="360" w:lineRule="auto"/>
        <w:jc w:val="both"/>
        <w:rPr>
          <w:rFonts w:ascii="Arial" w:hAnsi="Arial" w:eastAsia="Arial" w:cs="Arial"/>
          <w:sz w:val="22"/>
          <w:szCs w:val="22"/>
        </w:rPr>
      </w:pPr>
    </w:p>
    <w:p w:rsidR="006827F1" w:rsidP="40842C48" w:rsidRDefault="006827F1" w14:paraId="71C10D3E" w14:textId="1F95994C"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Smith, L. (2020) 'Emotional burnout in health workers', Journal of Healthcare Support, 12(2), pp. 30-38.</w:t>
      </w:r>
    </w:p>
    <w:p w:rsidR="006827F1" w:rsidP="40842C48" w:rsidRDefault="006827F1" w14:paraId="4B194BF0" w14:textId="1680D0A3"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 xml:space="preserve">Kolb, D. (2015) Experiential Learning: Experience as the Source of Learning and Development. 2nd </w:t>
      </w:r>
      <w:r w:rsidRPr="40842C48" w:rsidR="006827F1">
        <w:rPr>
          <w:rFonts w:ascii="Arial" w:hAnsi="Arial" w:eastAsia="Arial" w:cs="Arial"/>
          <w:sz w:val="22"/>
          <w:szCs w:val="22"/>
        </w:rPr>
        <w:t>edn</w:t>
      </w:r>
      <w:r w:rsidRPr="40842C48" w:rsidR="006827F1">
        <w:rPr>
          <w:rFonts w:ascii="Arial" w:hAnsi="Arial" w:eastAsia="Arial" w:cs="Arial"/>
          <w:sz w:val="22"/>
          <w:szCs w:val="22"/>
        </w:rPr>
        <w:t>. London: Pearson Education.</w:t>
      </w:r>
    </w:p>
    <w:p w:rsidR="006827F1" w:rsidP="40842C48" w:rsidRDefault="006827F1" w14:paraId="248316D9" w14:textId="77777777"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 xml:space="preserve">Boud, D., Keogh, </w:t>
      </w:r>
      <w:r w:rsidRPr="40842C48" w:rsidR="006827F1">
        <w:rPr>
          <w:rFonts w:ascii="Arial" w:hAnsi="Arial" w:eastAsia="Arial" w:cs="Arial"/>
          <w:sz w:val="22"/>
          <w:szCs w:val="22"/>
        </w:rPr>
        <w:t>R.</w:t>
      </w:r>
      <w:r w:rsidRPr="40842C48" w:rsidR="006827F1">
        <w:rPr>
          <w:rFonts w:ascii="Arial" w:hAnsi="Arial" w:eastAsia="Arial" w:cs="Arial"/>
          <w:sz w:val="22"/>
          <w:szCs w:val="22"/>
        </w:rPr>
        <w:t xml:space="preserve"> and Walker, D. (2013) Reflection: Turning Experience into Learning. London: Kogan Page.</w:t>
      </w:r>
    </w:p>
    <w:p w:rsidR="006827F1" w:rsidP="40842C48" w:rsidRDefault="006827F1" w14:paraId="560A888A" w14:textId="0ED1F16C" w14:noSpellErr="1">
      <w:pPr>
        <w:pStyle w:val="ListParagraph"/>
        <w:numPr>
          <w:ilvl w:val="0"/>
          <w:numId w:val="1"/>
        </w:numPr>
        <w:spacing w:line="360" w:lineRule="auto"/>
        <w:jc w:val="both"/>
        <w:rPr>
          <w:rFonts w:ascii="Arial" w:hAnsi="Arial" w:eastAsia="Arial" w:cs="Arial"/>
          <w:sz w:val="22"/>
          <w:szCs w:val="22"/>
        </w:rPr>
      </w:pPr>
      <w:r w:rsidRPr="40842C48" w:rsidR="006827F1">
        <w:rPr>
          <w:rFonts w:ascii="Arial" w:hAnsi="Arial" w:eastAsia="Arial" w:cs="Arial"/>
          <w:sz w:val="22"/>
          <w:szCs w:val="22"/>
        </w:rPr>
        <w:t>Gibbs, G. (1988) Learning by Doing: A Guide to Teaching and Learning Methods. Oxford: Oxford Polytechnic.</w:t>
      </w:r>
    </w:p>
    <w:sectPr w:rsidR="006827F1">
      <w:headerReference w:type="default" r:id="rId11"/>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2738" w:rsidRDefault="00572738" w14:paraId="3BF93362" w14:textId="77777777">
      <w:pPr>
        <w:spacing w:after="0" w:line="240" w:lineRule="auto"/>
      </w:pPr>
      <w:r>
        <w:separator/>
      </w:r>
    </w:p>
  </w:endnote>
  <w:endnote w:type="continuationSeparator" w:id="0">
    <w:p w:rsidR="00572738" w:rsidRDefault="00572738" w14:paraId="279F5DE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285CB6" w:rsidTr="65285CB6" w14:paraId="3CE15A6C" w14:textId="77777777">
      <w:trPr>
        <w:trHeight w:val="300"/>
      </w:trPr>
      <w:tc>
        <w:tcPr>
          <w:tcW w:w="3120" w:type="dxa"/>
        </w:tcPr>
        <w:p w:rsidR="65285CB6" w:rsidP="65285CB6" w:rsidRDefault="65285CB6" w14:paraId="2DEBEA27" w14:textId="0F41743D">
          <w:pPr>
            <w:pStyle w:val="Header"/>
            <w:ind w:left="-115"/>
          </w:pPr>
        </w:p>
      </w:tc>
      <w:tc>
        <w:tcPr>
          <w:tcW w:w="3120" w:type="dxa"/>
        </w:tcPr>
        <w:p w:rsidR="65285CB6" w:rsidP="65285CB6" w:rsidRDefault="65285CB6" w14:paraId="2F72A15C" w14:textId="3475F285">
          <w:pPr>
            <w:pStyle w:val="Header"/>
            <w:jc w:val="center"/>
          </w:pPr>
          <w:r>
            <w:fldChar w:fldCharType="begin"/>
          </w:r>
          <w:r>
            <w:instrText>PAGE</w:instrText>
          </w:r>
          <w:r w:rsidR="00572738">
            <w:fldChar w:fldCharType="separate"/>
          </w:r>
          <w:r w:rsidR="00303378">
            <w:rPr>
              <w:noProof/>
            </w:rPr>
            <w:t>1</w:t>
          </w:r>
          <w:r>
            <w:fldChar w:fldCharType="end"/>
          </w:r>
        </w:p>
      </w:tc>
      <w:tc>
        <w:tcPr>
          <w:tcW w:w="3120" w:type="dxa"/>
        </w:tcPr>
        <w:p w:rsidR="65285CB6" w:rsidP="65285CB6" w:rsidRDefault="65285CB6" w14:paraId="267105C9" w14:textId="1D2188EB">
          <w:pPr>
            <w:pStyle w:val="Header"/>
            <w:ind w:right="-115"/>
            <w:jc w:val="right"/>
          </w:pPr>
        </w:p>
      </w:tc>
    </w:tr>
  </w:tbl>
  <w:p w:rsidR="65285CB6" w:rsidP="65285CB6" w:rsidRDefault="65285CB6" w14:paraId="5705F4B1" w14:textId="3751D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2738" w:rsidRDefault="00572738" w14:paraId="50DB133C" w14:textId="77777777">
      <w:pPr>
        <w:spacing w:after="0" w:line="240" w:lineRule="auto"/>
      </w:pPr>
      <w:r>
        <w:separator/>
      </w:r>
    </w:p>
  </w:footnote>
  <w:footnote w:type="continuationSeparator" w:id="0">
    <w:p w:rsidR="00572738" w:rsidRDefault="00572738" w14:paraId="14A2D4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285CB6" w:rsidTr="65285CB6" w14:paraId="710A79B9" w14:textId="77777777">
      <w:trPr>
        <w:trHeight w:val="300"/>
      </w:trPr>
      <w:tc>
        <w:tcPr>
          <w:tcW w:w="3120" w:type="dxa"/>
        </w:tcPr>
        <w:p w:rsidR="65285CB6" w:rsidP="65285CB6" w:rsidRDefault="65285CB6" w14:paraId="7778A181" w14:textId="2E1B4E51">
          <w:pPr>
            <w:pStyle w:val="Header"/>
            <w:ind w:left="-115"/>
          </w:pPr>
        </w:p>
      </w:tc>
      <w:tc>
        <w:tcPr>
          <w:tcW w:w="3120" w:type="dxa"/>
        </w:tcPr>
        <w:p w:rsidR="65285CB6" w:rsidP="65285CB6" w:rsidRDefault="65285CB6" w14:paraId="5D32ACE7" w14:textId="02B37FBF">
          <w:pPr>
            <w:pStyle w:val="Header"/>
            <w:jc w:val="center"/>
          </w:pPr>
        </w:p>
      </w:tc>
      <w:tc>
        <w:tcPr>
          <w:tcW w:w="3120" w:type="dxa"/>
        </w:tcPr>
        <w:p w:rsidR="65285CB6" w:rsidP="65285CB6" w:rsidRDefault="65285CB6" w14:paraId="2893FAA8" w14:textId="1AD91A99">
          <w:pPr>
            <w:pStyle w:val="Header"/>
            <w:ind w:right="-115"/>
            <w:jc w:val="right"/>
          </w:pPr>
        </w:p>
      </w:tc>
    </w:tr>
  </w:tbl>
  <w:p w:rsidR="65285CB6" w:rsidP="65285CB6" w:rsidRDefault="65285CB6" w14:paraId="24C4DEBD" w14:textId="0B82F0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3C81"/>
    <w:multiLevelType w:val="hybridMultilevel"/>
    <w:tmpl w:val="EF58C24A"/>
    <w:lvl w:ilvl="0" w:tplc="0C7C7722">
      <w:start w:val="1"/>
      <w:numFmt w:val="decimal"/>
      <w:lvlText w:val="%1."/>
      <w:lvlJc w:val="left"/>
      <w:pPr>
        <w:ind w:left="720" w:hanging="360"/>
      </w:pPr>
    </w:lvl>
    <w:lvl w:ilvl="1" w:tplc="CB5C32C2">
      <w:start w:val="1"/>
      <w:numFmt w:val="lowerLetter"/>
      <w:lvlText w:val="%2."/>
      <w:lvlJc w:val="left"/>
      <w:pPr>
        <w:ind w:left="1440" w:hanging="360"/>
      </w:pPr>
    </w:lvl>
    <w:lvl w:ilvl="2" w:tplc="AC3CEFC2">
      <w:start w:val="1"/>
      <w:numFmt w:val="lowerRoman"/>
      <w:lvlText w:val="%3."/>
      <w:lvlJc w:val="right"/>
      <w:pPr>
        <w:ind w:left="2160" w:hanging="180"/>
      </w:pPr>
    </w:lvl>
    <w:lvl w:ilvl="3" w:tplc="81AC0BDE">
      <w:start w:val="1"/>
      <w:numFmt w:val="decimal"/>
      <w:lvlText w:val="%4."/>
      <w:lvlJc w:val="left"/>
      <w:pPr>
        <w:ind w:left="2880" w:hanging="360"/>
      </w:pPr>
    </w:lvl>
    <w:lvl w:ilvl="4" w:tplc="C0BA1000">
      <w:start w:val="1"/>
      <w:numFmt w:val="lowerLetter"/>
      <w:lvlText w:val="%5."/>
      <w:lvlJc w:val="left"/>
      <w:pPr>
        <w:ind w:left="3600" w:hanging="360"/>
      </w:pPr>
    </w:lvl>
    <w:lvl w:ilvl="5" w:tplc="2D184AB2">
      <w:start w:val="1"/>
      <w:numFmt w:val="lowerRoman"/>
      <w:lvlText w:val="%6."/>
      <w:lvlJc w:val="right"/>
      <w:pPr>
        <w:ind w:left="4320" w:hanging="180"/>
      </w:pPr>
    </w:lvl>
    <w:lvl w:ilvl="6" w:tplc="124C5F36">
      <w:start w:val="1"/>
      <w:numFmt w:val="decimal"/>
      <w:lvlText w:val="%7."/>
      <w:lvlJc w:val="left"/>
      <w:pPr>
        <w:ind w:left="5040" w:hanging="360"/>
      </w:pPr>
    </w:lvl>
    <w:lvl w:ilvl="7" w:tplc="139A51E0">
      <w:start w:val="1"/>
      <w:numFmt w:val="lowerLetter"/>
      <w:lvlText w:val="%8."/>
      <w:lvlJc w:val="left"/>
      <w:pPr>
        <w:ind w:left="5760" w:hanging="360"/>
      </w:pPr>
    </w:lvl>
    <w:lvl w:ilvl="8" w:tplc="6E46F0E6">
      <w:start w:val="1"/>
      <w:numFmt w:val="lowerRoman"/>
      <w:lvlText w:val="%9."/>
      <w:lvlJc w:val="right"/>
      <w:pPr>
        <w:ind w:left="6480" w:hanging="180"/>
      </w:pPr>
    </w:lvl>
  </w:abstractNum>
  <w:abstractNum w:abstractNumId="1" w15:restartNumberingAfterBreak="0">
    <w:nsid w:val="3815DC8A"/>
    <w:multiLevelType w:val="hybridMultilevel"/>
    <w:tmpl w:val="27FEBC0A"/>
    <w:lvl w:ilvl="0" w:tplc="852C5DE6">
      <w:start w:val="1"/>
      <w:numFmt w:val="decimal"/>
      <w:lvlText w:val="%1."/>
      <w:lvlJc w:val="left"/>
      <w:pPr>
        <w:ind w:left="720" w:hanging="360"/>
      </w:pPr>
    </w:lvl>
    <w:lvl w:ilvl="1" w:tplc="D126142E">
      <w:start w:val="1"/>
      <w:numFmt w:val="lowerLetter"/>
      <w:lvlText w:val="%2."/>
      <w:lvlJc w:val="left"/>
      <w:pPr>
        <w:ind w:left="1440" w:hanging="360"/>
      </w:pPr>
    </w:lvl>
    <w:lvl w:ilvl="2" w:tplc="A0D6CAEA">
      <w:start w:val="1"/>
      <w:numFmt w:val="lowerRoman"/>
      <w:lvlText w:val="%3."/>
      <w:lvlJc w:val="right"/>
      <w:pPr>
        <w:ind w:left="2160" w:hanging="180"/>
      </w:pPr>
    </w:lvl>
    <w:lvl w:ilvl="3" w:tplc="259ACB98">
      <w:start w:val="1"/>
      <w:numFmt w:val="decimal"/>
      <w:lvlText w:val="%4."/>
      <w:lvlJc w:val="left"/>
      <w:pPr>
        <w:ind w:left="2880" w:hanging="360"/>
      </w:pPr>
    </w:lvl>
    <w:lvl w:ilvl="4" w:tplc="FFD67F5A">
      <w:start w:val="1"/>
      <w:numFmt w:val="lowerLetter"/>
      <w:lvlText w:val="%5."/>
      <w:lvlJc w:val="left"/>
      <w:pPr>
        <w:ind w:left="3600" w:hanging="360"/>
      </w:pPr>
    </w:lvl>
    <w:lvl w:ilvl="5" w:tplc="3D044CA6">
      <w:start w:val="1"/>
      <w:numFmt w:val="lowerRoman"/>
      <w:lvlText w:val="%6."/>
      <w:lvlJc w:val="right"/>
      <w:pPr>
        <w:ind w:left="4320" w:hanging="180"/>
      </w:pPr>
    </w:lvl>
    <w:lvl w:ilvl="6" w:tplc="E20A33AC">
      <w:start w:val="1"/>
      <w:numFmt w:val="decimal"/>
      <w:lvlText w:val="%7."/>
      <w:lvlJc w:val="left"/>
      <w:pPr>
        <w:ind w:left="5040" w:hanging="360"/>
      </w:pPr>
    </w:lvl>
    <w:lvl w:ilvl="7" w:tplc="A7BC5996">
      <w:start w:val="1"/>
      <w:numFmt w:val="lowerLetter"/>
      <w:lvlText w:val="%8."/>
      <w:lvlJc w:val="left"/>
      <w:pPr>
        <w:ind w:left="5760" w:hanging="360"/>
      </w:pPr>
    </w:lvl>
    <w:lvl w:ilvl="8" w:tplc="3CB8E8AA">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C1"/>
    <w:rsid w:val="001022D6"/>
    <w:rsid w:val="00303378"/>
    <w:rsid w:val="00425081"/>
    <w:rsid w:val="00430BA6"/>
    <w:rsid w:val="00461FE2"/>
    <w:rsid w:val="00481D14"/>
    <w:rsid w:val="00526AC1"/>
    <w:rsid w:val="00572738"/>
    <w:rsid w:val="006827F1"/>
    <w:rsid w:val="00862A67"/>
    <w:rsid w:val="009B46B2"/>
    <w:rsid w:val="00A85ABE"/>
    <w:rsid w:val="00AC297B"/>
    <w:rsid w:val="00D02079"/>
    <w:rsid w:val="05E8866E"/>
    <w:rsid w:val="094D9F4A"/>
    <w:rsid w:val="098E348C"/>
    <w:rsid w:val="0A1A20E2"/>
    <w:rsid w:val="0A50DBBE"/>
    <w:rsid w:val="0CDBD8DF"/>
    <w:rsid w:val="0F4334C9"/>
    <w:rsid w:val="1024B444"/>
    <w:rsid w:val="128A5193"/>
    <w:rsid w:val="1302A694"/>
    <w:rsid w:val="14F05EC8"/>
    <w:rsid w:val="1819A41F"/>
    <w:rsid w:val="19CE87B4"/>
    <w:rsid w:val="1DAFCF28"/>
    <w:rsid w:val="228204B1"/>
    <w:rsid w:val="2801026C"/>
    <w:rsid w:val="2BD6B86B"/>
    <w:rsid w:val="2D8802C7"/>
    <w:rsid w:val="2F5E41D7"/>
    <w:rsid w:val="301DF28C"/>
    <w:rsid w:val="348A1C7C"/>
    <w:rsid w:val="38A782D5"/>
    <w:rsid w:val="3DE026C6"/>
    <w:rsid w:val="3F6E98CA"/>
    <w:rsid w:val="40842C48"/>
    <w:rsid w:val="4223EB3C"/>
    <w:rsid w:val="429283FA"/>
    <w:rsid w:val="449F334C"/>
    <w:rsid w:val="4CD745FE"/>
    <w:rsid w:val="4EB14F75"/>
    <w:rsid w:val="50440CBD"/>
    <w:rsid w:val="50D791D9"/>
    <w:rsid w:val="52ECF0F6"/>
    <w:rsid w:val="544D21E5"/>
    <w:rsid w:val="559EB26F"/>
    <w:rsid w:val="5BB0245E"/>
    <w:rsid w:val="5F1D10EC"/>
    <w:rsid w:val="5FC89E15"/>
    <w:rsid w:val="619F67EB"/>
    <w:rsid w:val="65285CB6"/>
    <w:rsid w:val="65E366C4"/>
    <w:rsid w:val="66D6057A"/>
    <w:rsid w:val="684A8A1A"/>
    <w:rsid w:val="68A24302"/>
    <w:rsid w:val="69000214"/>
    <w:rsid w:val="6B7B87FC"/>
    <w:rsid w:val="6C5CCFFA"/>
    <w:rsid w:val="7180F17E"/>
    <w:rsid w:val="731750ED"/>
    <w:rsid w:val="7723E6C5"/>
    <w:rsid w:val="79784805"/>
    <w:rsid w:val="79D7C36C"/>
    <w:rsid w:val="7DAAA0AD"/>
    <w:rsid w:val="7E2E12B7"/>
    <w:rsid w:val="7F45D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30D8"/>
  <w15:chartTrackingRefBased/>
  <w15:docId w15:val="{BF59CCDF-A12C-244A-B289-3F1AA336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6A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A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AC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6AC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26AC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26AC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26AC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26AC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26AC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6AC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6AC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6AC1"/>
    <w:rPr>
      <w:rFonts w:eastAsiaTheme="majorEastAsia" w:cstheme="majorBidi"/>
      <w:color w:val="272727" w:themeColor="text1" w:themeTint="D8"/>
    </w:rPr>
  </w:style>
  <w:style w:type="paragraph" w:styleId="Title">
    <w:name w:val="Title"/>
    <w:basedOn w:val="Normal"/>
    <w:next w:val="Normal"/>
    <w:link w:val="TitleChar"/>
    <w:uiPriority w:val="10"/>
    <w:qFormat/>
    <w:rsid w:val="00526AC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6AC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6AC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6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AC1"/>
    <w:pPr>
      <w:spacing w:before="160"/>
      <w:jc w:val="center"/>
    </w:pPr>
    <w:rPr>
      <w:i/>
      <w:iCs/>
      <w:color w:val="404040" w:themeColor="text1" w:themeTint="BF"/>
    </w:rPr>
  </w:style>
  <w:style w:type="character" w:styleId="QuoteChar" w:customStyle="1">
    <w:name w:val="Quote Char"/>
    <w:basedOn w:val="DefaultParagraphFont"/>
    <w:link w:val="Quote"/>
    <w:uiPriority w:val="29"/>
    <w:rsid w:val="00526AC1"/>
    <w:rPr>
      <w:i/>
      <w:iCs/>
      <w:color w:val="404040" w:themeColor="text1" w:themeTint="BF"/>
    </w:rPr>
  </w:style>
  <w:style w:type="paragraph" w:styleId="ListParagraph">
    <w:name w:val="List Paragraph"/>
    <w:basedOn w:val="Normal"/>
    <w:uiPriority w:val="34"/>
    <w:qFormat/>
    <w:rsid w:val="00526AC1"/>
    <w:pPr>
      <w:ind w:left="720"/>
      <w:contextualSpacing/>
    </w:pPr>
  </w:style>
  <w:style w:type="character" w:styleId="IntenseEmphasis">
    <w:name w:val="Intense Emphasis"/>
    <w:basedOn w:val="DefaultParagraphFont"/>
    <w:uiPriority w:val="21"/>
    <w:qFormat/>
    <w:rsid w:val="00526AC1"/>
    <w:rPr>
      <w:i/>
      <w:iCs/>
      <w:color w:val="0F4761" w:themeColor="accent1" w:themeShade="BF"/>
    </w:rPr>
  </w:style>
  <w:style w:type="paragraph" w:styleId="IntenseQuote">
    <w:name w:val="Intense Quote"/>
    <w:basedOn w:val="Normal"/>
    <w:next w:val="Normal"/>
    <w:link w:val="IntenseQuoteChar"/>
    <w:uiPriority w:val="30"/>
    <w:qFormat/>
    <w:rsid w:val="00526A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6AC1"/>
    <w:rPr>
      <w:i/>
      <w:iCs/>
      <w:color w:val="0F4761" w:themeColor="accent1" w:themeShade="BF"/>
    </w:rPr>
  </w:style>
  <w:style w:type="character" w:styleId="IntenseReference">
    <w:name w:val="Intense Reference"/>
    <w:basedOn w:val="DefaultParagraphFont"/>
    <w:uiPriority w:val="32"/>
    <w:qFormat/>
    <w:rsid w:val="00526AC1"/>
    <w:rPr>
      <w:b/>
      <w:bCs/>
      <w:smallCaps/>
      <w:color w:val="0F4761" w:themeColor="accent1" w:themeShade="BF"/>
      <w:spacing w:val="5"/>
    </w:rPr>
  </w:style>
  <w:style w:type="table" w:styleId="TableGrid">
    <w:name w:val="Table Grid"/>
    <w:basedOn w:val="TableNormal"/>
    <w:uiPriority w:val="39"/>
    <w:rsid w:val="00A85A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65285CB6"/>
    <w:rPr>
      <w:color w:val="467886"/>
      <w:u w:val="single"/>
    </w:rPr>
  </w:style>
  <w:style w:type="paragraph" w:styleId="Header">
    <w:name w:val="header"/>
    <w:basedOn w:val="Normal"/>
    <w:uiPriority w:val="99"/>
    <w:unhideWhenUsed/>
    <w:rsid w:val="65285CB6"/>
    <w:pPr>
      <w:tabs>
        <w:tab w:val="center" w:pos="4680"/>
        <w:tab w:val="right" w:pos="9360"/>
      </w:tabs>
      <w:spacing w:after="0" w:line="240" w:lineRule="auto"/>
    </w:pPr>
  </w:style>
  <w:style w:type="paragraph" w:styleId="Footer">
    <w:name w:val="footer"/>
    <w:basedOn w:val="Normal"/>
    <w:uiPriority w:val="99"/>
    <w:unhideWhenUsed/>
    <w:rsid w:val="65285CB6"/>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4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basw.co.uk/" TargetMode="External" Id="R4599f69449a3465c" /><Relationship Type="http://schemas.openxmlformats.org/officeDocument/2006/relationships/hyperlink" Target="https://www.cqc.org.uk/" TargetMode="External" Id="Rcfc4f637ad2a44d2" /><Relationship Type="http://schemas.openxmlformats.org/officeDocument/2006/relationships/hyperlink" Target="https://www.nhs.uk/" TargetMode="External" Id="Rc96fdce578b2418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Shahriar Saad</dc:creator>
  <keywords/>
  <dc:description/>
  <lastModifiedBy>Shamsyea Huq</lastModifiedBy>
  <revision>3</revision>
  <dcterms:created xsi:type="dcterms:W3CDTF">2025-10-24T15:21:00.0000000Z</dcterms:created>
  <dcterms:modified xsi:type="dcterms:W3CDTF">2025-10-24T15:40:59.7866706Z</dcterms:modified>
</coreProperties>
</file>