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331A" w:rsidRPr="00512EB1" w:rsidRDefault="0077331A" w:rsidP="001C7E62">
      <w:pPr>
        <w:pStyle w:val="Heading1"/>
        <w:jc w:val="center"/>
        <w:rPr>
          <w:rFonts w:asciiTheme="minorHAnsi" w:hAnsiTheme="minorHAnsi" w:cstheme="minorHAnsi"/>
          <w:b/>
          <w:sz w:val="48"/>
          <w:u w:val="single"/>
        </w:rPr>
      </w:pPr>
      <w:bookmarkStart w:id="0" w:name="_Toc38370142"/>
      <w:r w:rsidRPr="00512EB1">
        <w:rPr>
          <w:rFonts w:asciiTheme="minorHAnsi" w:hAnsiTheme="minorHAnsi" w:cstheme="minorHAnsi"/>
          <w:b/>
          <w:sz w:val="48"/>
          <w:u w:val="single"/>
        </w:rPr>
        <w:t>Index</w:t>
      </w:r>
      <w:bookmarkEnd w:id="0"/>
    </w:p>
    <w:sdt>
      <w:sdtPr>
        <w:id w:val="171160234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43D9D" w:rsidRDefault="00443D9D">
          <w:pPr>
            <w:pStyle w:val="TOCHeading"/>
          </w:pPr>
          <w:r>
            <w:t>Contents</w:t>
          </w:r>
        </w:p>
        <w:p w:rsidR="004F5962" w:rsidRDefault="00443D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370142" w:history="1">
            <w:r w:rsidR="004F5962" w:rsidRPr="00E7476C">
              <w:rPr>
                <w:rStyle w:val="Hyperlink"/>
                <w:rFonts w:cstheme="minorHAnsi"/>
                <w:b/>
                <w:noProof/>
              </w:rPr>
              <w:t>Index</w:t>
            </w:r>
            <w:r w:rsidR="004F5962">
              <w:rPr>
                <w:noProof/>
                <w:webHidden/>
              </w:rPr>
              <w:tab/>
            </w:r>
            <w:r w:rsidR="004F5962">
              <w:rPr>
                <w:noProof/>
                <w:webHidden/>
              </w:rPr>
              <w:fldChar w:fldCharType="begin"/>
            </w:r>
            <w:r w:rsidR="004F5962">
              <w:rPr>
                <w:noProof/>
                <w:webHidden/>
              </w:rPr>
              <w:instrText xml:space="preserve"> PAGEREF _Toc38370142 \h </w:instrText>
            </w:r>
            <w:r w:rsidR="004F5962">
              <w:rPr>
                <w:noProof/>
                <w:webHidden/>
              </w:rPr>
            </w:r>
            <w:r w:rsidR="004F5962">
              <w:rPr>
                <w:noProof/>
                <w:webHidden/>
              </w:rPr>
              <w:fldChar w:fldCharType="separate"/>
            </w:r>
            <w:r w:rsidR="004F5962">
              <w:rPr>
                <w:noProof/>
                <w:webHidden/>
              </w:rPr>
              <w:t>1</w:t>
            </w:r>
            <w:r w:rsidR="004F5962">
              <w:rPr>
                <w:noProof/>
                <w:webHidden/>
              </w:rPr>
              <w:fldChar w:fldCharType="end"/>
            </w:r>
          </w:hyperlink>
        </w:p>
        <w:p w:rsidR="004F5962" w:rsidRDefault="004F5962">
          <w:pPr>
            <w:pStyle w:val="TOC1"/>
            <w:tabs>
              <w:tab w:val="right" w:leader="dot" w:pos="9016"/>
            </w:tabs>
            <w:rPr>
              <w:rFonts w:eastAsiaTheme="minorEastAsia"/>
              <w:noProof/>
              <w:lang w:eastAsia="en-GB"/>
            </w:rPr>
          </w:pPr>
          <w:hyperlink w:anchor="_Toc38370143" w:history="1">
            <w:r w:rsidRPr="00E7476C">
              <w:rPr>
                <w:rStyle w:val="Hyperlink"/>
                <w:rFonts w:cstheme="minorHAnsi"/>
                <w:noProof/>
              </w:rPr>
              <w:t>Introduction</w:t>
            </w:r>
            <w:r>
              <w:rPr>
                <w:noProof/>
                <w:webHidden/>
              </w:rPr>
              <w:tab/>
            </w:r>
            <w:r>
              <w:rPr>
                <w:noProof/>
                <w:webHidden/>
              </w:rPr>
              <w:fldChar w:fldCharType="begin"/>
            </w:r>
            <w:r>
              <w:rPr>
                <w:noProof/>
                <w:webHidden/>
              </w:rPr>
              <w:instrText xml:space="preserve"> PAGEREF _Toc38370143 \h </w:instrText>
            </w:r>
            <w:r>
              <w:rPr>
                <w:noProof/>
                <w:webHidden/>
              </w:rPr>
            </w:r>
            <w:r>
              <w:rPr>
                <w:noProof/>
                <w:webHidden/>
              </w:rPr>
              <w:fldChar w:fldCharType="separate"/>
            </w:r>
            <w:r>
              <w:rPr>
                <w:noProof/>
                <w:webHidden/>
              </w:rPr>
              <w:t>1</w:t>
            </w:r>
            <w:r>
              <w:rPr>
                <w:noProof/>
                <w:webHidden/>
              </w:rPr>
              <w:fldChar w:fldCharType="end"/>
            </w:r>
          </w:hyperlink>
        </w:p>
        <w:p w:rsidR="004F5962" w:rsidRDefault="004F5962">
          <w:pPr>
            <w:pStyle w:val="TOC1"/>
            <w:tabs>
              <w:tab w:val="right" w:leader="dot" w:pos="9016"/>
            </w:tabs>
            <w:rPr>
              <w:rFonts w:eastAsiaTheme="minorEastAsia"/>
              <w:noProof/>
              <w:lang w:eastAsia="en-GB"/>
            </w:rPr>
          </w:pPr>
          <w:hyperlink w:anchor="_Toc38370144" w:history="1">
            <w:r w:rsidRPr="00E7476C">
              <w:rPr>
                <w:rStyle w:val="Hyperlink"/>
                <w:rFonts w:cstheme="minorHAnsi"/>
                <w:noProof/>
              </w:rPr>
              <w:t>Body</w:t>
            </w:r>
            <w:r>
              <w:rPr>
                <w:noProof/>
                <w:webHidden/>
              </w:rPr>
              <w:tab/>
            </w:r>
            <w:r>
              <w:rPr>
                <w:noProof/>
                <w:webHidden/>
              </w:rPr>
              <w:fldChar w:fldCharType="begin"/>
            </w:r>
            <w:r>
              <w:rPr>
                <w:noProof/>
                <w:webHidden/>
              </w:rPr>
              <w:instrText xml:space="preserve"> PAGEREF _Toc38370144 \h </w:instrText>
            </w:r>
            <w:r>
              <w:rPr>
                <w:noProof/>
                <w:webHidden/>
              </w:rPr>
            </w:r>
            <w:r>
              <w:rPr>
                <w:noProof/>
                <w:webHidden/>
              </w:rPr>
              <w:fldChar w:fldCharType="separate"/>
            </w:r>
            <w:r>
              <w:rPr>
                <w:noProof/>
                <w:webHidden/>
              </w:rPr>
              <w:t>2</w:t>
            </w:r>
            <w:r>
              <w:rPr>
                <w:noProof/>
                <w:webHidden/>
              </w:rPr>
              <w:fldChar w:fldCharType="end"/>
            </w:r>
          </w:hyperlink>
        </w:p>
        <w:p w:rsidR="004F5962" w:rsidRDefault="004F5962">
          <w:pPr>
            <w:pStyle w:val="TOC1"/>
            <w:tabs>
              <w:tab w:val="right" w:leader="dot" w:pos="9016"/>
            </w:tabs>
            <w:rPr>
              <w:rFonts w:eastAsiaTheme="minorEastAsia"/>
              <w:noProof/>
              <w:lang w:eastAsia="en-GB"/>
            </w:rPr>
          </w:pPr>
          <w:hyperlink w:anchor="_Toc38370145" w:history="1">
            <w:r w:rsidRPr="00E7476C">
              <w:rPr>
                <w:rStyle w:val="Hyperlink"/>
                <w:noProof/>
              </w:rPr>
              <w:t>Foundation</w:t>
            </w:r>
            <w:r>
              <w:rPr>
                <w:noProof/>
                <w:webHidden/>
              </w:rPr>
              <w:tab/>
            </w:r>
            <w:r>
              <w:rPr>
                <w:noProof/>
                <w:webHidden/>
              </w:rPr>
              <w:fldChar w:fldCharType="begin"/>
            </w:r>
            <w:r>
              <w:rPr>
                <w:noProof/>
                <w:webHidden/>
              </w:rPr>
              <w:instrText xml:space="preserve"> PAGEREF _Toc38370145 \h </w:instrText>
            </w:r>
            <w:r>
              <w:rPr>
                <w:noProof/>
                <w:webHidden/>
              </w:rPr>
            </w:r>
            <w:r>
              <w:rPr>
                <w:noProof/>
                <w:webHidden/>
              </w:rPr>
              <w:fldChar w:fldCharType="separate"/>
            </w:r>
            <w:r>
              <w:rPr>
                <w:noProof/>
                <w:webHidden/>
              </w:rPr>
              <w:t>2</w:t>
            </w:r>
            <w:r>
              <w:rPr>
                <w:noProof/>
                <w:webHidden/>
              </w:rPr>
              <w:fldChar w:fldCharType="end"/>
            </w:r>
          </w:hyperlink>
        </w:p>
        <w:p w:rsidR="004F5962" w:rsidRDefault="004F5962">
          <w:pPr>
            <w:pStyle w:val="TOC1"/>
            <w:tabs>
              <w:tab w:val="right" w:leader="dot" w:pos="9016"/>
            </w:tabs>
            <w:rPr>
              <w:rFonts w:eastAsiaTheme="minorEastAsia"/>
              <w:noProof/>
              <w:lang w:eastAsia="en-GB"/>
            </w:rPr>
          </w:pPr>
          <w:hyperlink w:anchor="_Toc38370146" w:history="1">
            <w:r w:rsidRPr="00E7476C">
              <w:rPr>
                <w:rStyle w:val="Hyperlink"/>
                <w:noProof/>
              </w:rPr>
              <w:t>Openings</w:t>
            </w:r>
            <w:r>
              <w:rPr>
                <w:noProof/>
                <w:webHidden/>
              </w:rPr>
              <w:tab/>
            </w:r>
            <w:r>
              <w:rPr>
                <w:noProof/>
                <w:webHidden/>
              </w:rPr>
              <w:fldChar w:fldCharType="begin"/>
            </w:r>
            <w:r>
              <w:rPr>
                <w:noProof/>
                <w:webHidden/>
              </w:rPr>
              <w:instrText xml:space="preserve"> PAGEREF _Toc38370146 \h </w:instrText>
            </w:r>
            <w:r>
              <w:rPr>
                <w:noProof/>
                <w:webHidden/>
              </w:rPr>
            </w:r>
            <w:r>
              <w:rPr>
                <w:noProof/>
                <w:webHidden/>
              </w:rPr>
              <w:fldChar w:fldCharType="separate"/>
            </w:r>
            <w:r>
              <w:rPr>
                <w:noProof/>
                <w:webHidden/>
              </w:rPr>
              <w:t>3</w:t>
            </w:r>
            <w:r>
              <w:rPr>
                <w:noProof/>
                <w:webHidden/>
              </w:rPr>
              <w:fldChar w:fldCharType="end"/>
            </w:r>
          </w:hyperlink>
        </w:p>
        <w:p w:rsidR="004F5962" w:rsidRDefault="004F5962">
          <w:pPr>
            <w:pStyle w:val="TOC2"/>
            <w:tabs>
              <w:tab w:val="right" w:leader="dot" w:pos="9016"/>
            </w:tabs>
            <w:rPr>
              <w:rFonts w:eastAsiaTheme="minorEastAsia"/>
              <w:noProof/>
              <w:lang w:eastAsia="en-GB"/>
            </w:rPr>
          </w:pPr>
          <w:hyperlink w:anchor="_Toc38370147" w:history="1">
            <w:r w:rsidRPr="00E7476C">
              <w:rPr>
                <w:rStyle w:val="Hyperlink"/>
                <w:noProof/>
              </w:rPr>
              <w:t>Window openings</w:t>
            </w:r>
            <w:r>
              <w:rPr>
                <w:noProof/>
                <w:webHidden/>
              </w:rPr>
              <w:tab/>
            </w:r>
            <w:r>
              <w:rPr>
                <w:noProof/>
                <w:webHidden/>
              </w:rPr>
              <w:fldChar w:fldCharType="begin"/>
            </w:r>
            <w:r>
              <w:rPr>
                <w:noProof/>
                <w:webHidden/>
              </w:rPr>
              <w:instrText xml:space="preserve"> PAGEREF _Toc38370147 \h </w:instrText>
            </w:r>
            <w:r>
              <w:rPr>
                <w:noProof/>
                <w:webHidden/>
              </w:rPr>
            </w:r>
            <w:r>
              <w:rPr>
                <w:noProof/>
                <w:webHidden/>
              </w:rPr>
              <w:fldChar w:fldCharType="separate"/>
            </w:r>
            <w:r>
              <w:rPr>
                <w:noProof/>
                <w:webHidden/>
              </w:rPr>
              <w:t>3</w:t>
            </w:r>
            <w:r>
              <w:rPr>
                <w:noProof/>
                <w:webHidden/>
              </w:rPr>
              <w:fldChar w:fldCharType="end"/>
            </w:r>
          </w:hyperlink>
        </w:p>
        <w:p w:rsidR="004F5962" w:rsidRDefault="004F5962">
          <w:pPr>
            <w:pStyle w:val="TOC1"/>
            <w:tabs>
              <w:tab w:val="right" w:leader="dot" w:pos="9016"/>
            </w:tabs>
            <w:rPr>
              <w:rFonts w:eastAsiaTheme="minorEastAsia"/>
              <w:noProof/>
              <w:lang w:eastAsia="en-GB"/>
            </w:rPr>
          </w:pPr>
          <w:hyperlink w:anchor="_Toc38370148" w:history="1">
            <w:r w:rsidRPr="00E7476C">
              <w:rPr>
                <w:rStyle w:val="Hyperlink"/>
                <w:noProof/>
              </w:rPr>
              <w:t>Openings</w:t>
            </w:r>
            <w:r>
              <w:rPr>
                <w:noProof/>
                <w:webHidden/>
              </w:rPr>
              <w:tab/>
            </w:r>
            <w:r>
              <w:rPr>
                <w:noProof/>
                <w:webHidden/>
              </w:rPr>
              <w:fldChar w:fldCharType="begin"/>
            </w:r>
            <w:r>
              <w:rPr>
                <w:noProof/>
                <w:webHidden/>
              </w:rPr>
              <w:instrText xml:space="preserve"> PAGEREF _Toc38370148 \h </w:instrText>
            </w:r>
            <w:r>
              <w:rPr>
                <w:noProof/>
                <w:webHidden/>
              </w:rPr>
            </w:r>
            <w:r>
              <w:rPr>
                <w:noProof/>
                <w:webHidden/>
              </w:rPr>
              <w:fldChar w:fldCharType="separate"/>
            </w:r>
            <w:r>
              <w:rPr>
                <w:noProof/>
                <w:webHidden/>
              </w:rPr>
              <w:t>4</w:t>
            </w:r>
            <w:r>
              <w:rPr>
                <w:noProof/>
                <w:webHidden/>
              </w:rPr>
              <w:fldChar w:fldCharType="end"/>
            </w:r>
          </w:hyperlink>
        </w:p>
        <w:p w:rsidR="004F5962" w:rsidRDefault="004F5962">
          <w:pPr>
            <w:pStyle w:val="TOC2"/>
            <w:tabs>
              <w:tab w:val="right" w:leader="dot" w:pos="9016"/>
            </w:tabs>
            <w:rPr>
              <w:rFonts w:eastAsiaTheme="minorEastAsia"/>
              <w:noProof/>
              <w:lang w:eastAsia="en-GB"/>
            </w:rPr>
          </w:pPr>
          <w:hyperlink w:anchor="_Toc38370149" w:history="1">
            <w:r w:rsidRPr="00E7476C">
              <w:rPr>
                <w:rStyle w:val="Hyperlink"/>
                <w:noProof/>
              </w:rPr>
              <w:t>Door openings</w:t>
            </w:r>
            <w:r>
              <w:rPr>
                <w:noProof/>
                <w:webHidden/>
              </w:rPr>
              <w:tab/>
            </w:r>
            <w:r>
              <w:rPr>
                <w:noProof/>
                <w:webHidden/>
              </w:rPr>
              <w:fldChar w:fldCharType="begin"/>
            </w:r>
            <w:r>
              <w:rPr>
                <w:noProof/>
                <w:webHidden/>
              </w:rPr>
              <w:instrText xml:space="preserve"> PAGEREF _Toc38370149 \h </w:instrText>
            </w:r>
            <w:r>
              <w:rPr>
                <w:noProof/>
                <w:webHidden/>
              </w:rPr>
            </w:r>
            <w:r>
              <w:rPr>
                <w:noProof/>
                <w:webHidden/>
              </w:rPr>
              <w:fldChar w:fldCharType="separate"/>
            </w:r>
            <w:r>
              <w:rPr>
                <w:noProof/>
                <w:webHidden/>
              </w:rPr>
              <w:t>4</w:t>
            </w:r>
            <w:r>
              <w:rPr>
                <w:noProof/>
                <w:webHidden/>
              </w:rPr>
              <w:fldChar w:fldCharType="end"/>
            </w:r>
          </w:hyperlink>
        </w:p>
        <w:p w:rsidR="004F5962" w:rsidRDefault="004F5962">
          <w:pPr>
            <w:pStyle w:val="TOC1"/>
            <w:tabs>
              <w:tab w:val="right" w:leader="dot" w:pos="9016"/>
            </w:tabs>
            <w:rPr>
              <w:rFonts w:eastAsiaTheme="minorEastAsia"/>
              <w:noProof/>
              <w:lang w:eastAsia="en-GB"/>
            </w:rPr>
          </w:pPr>
          <w:hyperlink w:anchor="_Toc38370150" w:history="1">
            <w:r w:rsidRPr="00E7476C">
              <w:rPr>
                <w:rStyle w:val="Hyperlink"/>
                <w:noProof/>
              </w:rPr>
              <w:t>Floorings</w:t>
            </w:r>
            <w:r>
              <w:rPr>
                <w:noProof/>
                <w:webHidden/>
              </w:rPr>
              <w:tab/>
            </w:r>
            <w:r>
              <w:rPr>
                <w:noProof/>
                <w:webHidden/>
              </w:rPr>
              <w:fldChar w:fldCharType="begin"/>
            </w:r>
            <w:r>
              <w:rPr>
                <w:noProof/>
                <w:webHidden/>
              </w:rPr>
              <w:instrText xml:space="preserve"> PAGEREF _Toc38370150 \h </w:instrText>
            </w:r>
            <w:r>
              <w:rPr>
                <w:noProof/>
                <w:webHidden/>
              </w:rPr>
            </w:r>
            <w:r>
              <w:rPr>
                <w:noProof/>
                <w:webHidden/>
              </w:rPr>
              <w:fldChar w:fldCharType="separate"/>
            </w:r>
            <w:r>
              <w:rPr>
                <w:noProof/>
                <w:webHidden/>
              </w:rPr>
              <w:t>4</w:t>
            </w:r>
            <w:r>
              <w:rPr>
                <w:noProof/>
                <w:webHidden/>
              </w:rPr>
              <w:fldChar w:fldCharType="end"/>
            </w:r>
          </w:hyperlink>
        </w:p>
        <w:p w:rsidR="004F5962" w:rsidRDefault="004F5962">
          <w:pPr>
            <w:pStyle w:val="TOC2"/>
            <w:tabs>
              <w:tab w:val="right" w:leader="dot" w:pos="9016"/>
            </w:tabs>
            <w:rPr>
              <w:rFonts w:eastAsiaTheme="minorEastAsia"/>
              <w:noProof/>
              <w:lang w:eastAsia="en-GB"/>
            </w:rPr>
          </w:pPr>
          <w:hyperlink w:anchor="_Toc38370151" w:history="1">
            <w:r w:rsidRPr="00E7476C">
              <w:rPr>
                <w:rStyle w:val="Hyperlink"/>
                <w:noProof/>
              </w:rPr>
              <w:t>Suspended timber floor</w:t>
            </w:r>
            <w:r>
              <w:rPr>
                <w:noProof/>
                <w:webHidden/>
              </w:rPr>
              <w:tab/>
            </w:r>
            <w:r>
              <w:rPr>
                <w:noProof/>
                <w:webHidden/>
              </w:rPr>
              <w:fldChar w:fldCharType="begin"/>
            </w:r>
            <w:r>
              <w:rPr>
                <w:noProof/>
                <w:webHidden/>
              </w:rPr>
              <w:instrText xml:space="preserve"> PAGEREF _Toc38370151 \h </w:instrText>
            </w:r>
            <w:r>
              <w:rPr>
                <w:noProof/>
                <w:webHidden/>
              </w:rPr>
            </w:r>
            <w:r>
              <w:rPr>
                <w:noProof/>
                <w:webHidden/>
              </w:rPr>
              <w:fldChar w:fldCharType="separate"/>
            </w:r>
            <w:r>
              <w:rPr>
                <w:noProof/>
                <w:webHidden/>
              </w:rPr>
              <w:t>5</w:t>
            </w:r>
            <w:r>
              <w:rPr>
                <w:noProof/>
                <w:webHidden/>
              </w:rPr>
              <w:fldChar w:fldCharType="end"/>
            </w:r>
          </w:hyperlink>
        </w:p>
        <w:p w:rsidR="004F5962" w:rsidRDefault="004F5962">
          <w:pPr>
            <w:pStyle w:val="TOC2"/>
            <w:tabs>
              <w:tab w:val="right" w:leader="dot" w:pos="9016"/>
            </w:tabs>
            <w:rPr>
              <w:rFonts w:eastAsiaTheme="minorEastAsia"/>
              <w:noProof/>
              <w:lang w:eastAsia="en-GB"/>
            </w:rPr>
          </w:pPr>
          <w:hyperlink w:anchor="_Toc38370152" w:history="1">
            <w:r w:rsidRPr="00E7476C">
              <w:rPr>
                <w:rStyle w:val="Hyperlink"/>
                <w:noProof/>
              </w:rPr>
              <w:t>Solid timber floor</w:t>
            </w:r>
            <w:r>
              <w:rPr>
                <w:noProof/>
                <w:webHidden/>
              </w:rPr>
              <w:tab/>
            </w:r>
            <w:r>
              <w:rPr>
                <w:noProof/>
                <w:webHidden/>
              </w:rPr>
              <w:fldChar w:fldCharType="begin"/>
            </w:r>
            <w:r>
              <w:rPr>
                <w:noProof/>
                <w:webHidden/>
              </w:rPr>
              <w:instrText xml:space="preserve"> PAGEREF _Toc38370152 \h </w:instrText>
            </w:r>
            <w:r>
              <w:rPr>
                <w:noProof/>
                <w:webHidden/>
              </w:rPr>
            </w:r>
            <w:r>
              <w:rPr>
                <w:noProof/>
                <w:webHidden/>
              </w:rPr>
              <w:fldChar w:fldCharType="separate"/>
            </w:r>
            <w:r>
              <w:rPr>
                <w:noProof/>
                <w:webHidden/>
              </w:rPr>
              <w:t>5</w:t>
            </w:r>
            <w:r>
              <w:rPr>
                <w:noProof/>
                <w:webHidden/>
              </w:rPr>
              <w:fldChar w:fldCharType="end"/>
            </w:r>
          </w:hyperlink>
        </w:p>
        <w:p w:rsidR="004F5962" w:rsidRDefault="004F5962">
          <w:pPr>
            <w:pStyle w:val="TOC1"/>
            <w:tabs>
              <w:tab w:val="right" w:leader="dot" w:pos="9016"/>
            </w:tabs>
            <w:rPr>
              <w:rFonts w:eastAsiaTheme="minorEastAsia"/>
              <w:noProof/>
              <w:lang w:eastAsia="en-GB"/>
            </w:rPr>
          </w:pPr>
          <w:hyperlink w:anchor="_Toc38370153" w:history="1">
            <w:r w:rsidRPr="00E7476C">
              <w:rPr>
                <w:rStyle w:val="Hyperlink"/>
                <w:rFonts w:cstheme="minorHAnsi"/>
                <w:noProof/>
              </w:rPr>
              <w:t>Conclusion</w:t>
            </w:r>
            <w:r>
              <w:rPr>
                <w:noProof/>
                <w:webHidden/>
              </w:rPr>
              <w:tab/>
            </w:r>
            <w:r>
              <w:rPr>
                <w:noProof/>
                <w:webHidden/>
              </w:rPr>
              <w:fldChar w:fldCharType="begin"/>
            </w:r>
            <w:r>
              <w:rPr>
                <w:noProof/>
                <w:webHidden/>
              </w:rPr>
              <w:instrText xml:space="preserve"> PAGEREF _Toc38370153 \h </w:instrText>
            </w:r>
            <w:r>
              <w:rPr>
                <w:noProof/>
                <w:webHidden/>
              </w:rPr>
            </w:r>
            <w:r>
              <w:rPr>
                <w:noProof/>
                <w:webHidden/>
              </w:rPr>
              <w:fldChar w:fldCharType="separate"/>
            </w:r>
            <w:r>
              <w:rPr>
                <w:noProof/>
                <w:webHidden/>
              </w:rPr>
              <w:t>5</w:t>
            </w:r>
            <w:r>
              <w:rPr>
                <w:noProof/>
                <w:webHidden/>
              </w:rPr>
              <w:fldChar w:fldCharType="end"/>
            </w:r>
          </w:hyperlink>
        </w:p>
        <w:p w:rsidR="004F5962" w:rsidRDefault="004F5962">
          <w:pPr>
            <w:pStyle w:val="TOC1"/>
            <w:tabs>
              <w:tab w:val="right" w:leader="dot" w:pos="9016"/>
            </w:tabs>
            <w:rPr>
              <w:rFonts w:eastAsiaTheme="minorEastAsia"/>
              <w:noProof/>
              <w:lang w:eastAsia="en-GB"/>
            </w:rPr>
          </w:pPr>
          <w:hyperlink w:anchor="_Toc38370154" w:history="1">
            <w:r w:rsidRPr="00E7476C">
              <w:rPr>
                <w:rStyle w:val="Hyperlink"/>
                <w:rFonts w:cstheme="minorHAnsi"/>
                <w:noProof/>
              </w:rPr>
              <w:t>References</w:t>
            </w:r>
            <w:r>
              <w:rPr>
                <w:noProof/>
                <w:webHidden/>
              </w:rPr>
              <w:tab/>
            </w:r>
            <w:r>
              <w:rPr>
                <w:noProof/>
                <w:webHidden/>
              </w:rPr>
              <w:fldChar w:fldCharType="begin"/>
            </w:r>
            <w:r>
              <w:rPr>
                <w:noProof/>
                <w:webHidden/>
              </w:rPr>
              <w:instrText xml:space="preserve"> PAGEREF _Toc38370154 \h </w:instrText>
            </w:r>
            <w:r>
              <w:rPr>
                <w:noProof/>
                <w:webHidden/>
              </w:rPr>
            </w:r>
            <w:r>
              <w:rPr>
                <w:noProof/>
                <w:webHidden/>
              </w:rPr>
              <w:fldChar w:fldCharType="separate"/>
            </w:r>
            <w:r>
              <w:rPr>
                <w:noProof/>
                <w:webHidden/>
              </w:rPr>
              <w:t>5</w:t>
            </w:r>
            <w:r>
              <w:rPr>
                <w:noProof/>
                <w:webHidden/>
              </w:rPr>
              <w:fldChar w:fldCharType="end"/>
            </w:r>
          </w:hyperlink>
        </w:p>
        <w:p w:rsidR="00443D9D" w:rsidRDefault="00443D9D">
          <w:r>
            <w:rPr>
              <w:b/>
              <w:bCs/>
              <w:noProof/>
            </w:rPr>
            <w:fldChar w:fldCharType="end"/>
          </w:r>
        </w:p>
      </w:sdtContent>
    </w:sdt>
    <w:p w:rsidR="00B82668" w:rsidRDefault="00B82668" w:rsidP="001C7E62">
      <w:pPr>
        <w:jc w:val="center"/>
        <w:rPr>
          <w:rStyle w:val="Heading1Char"/>
          <w:rFonts w:asciiTheme="minorHAnsi" w:hAnsiTheme="minorHAnsi" w:cstheme="minorHAnsi"/>
          <w:sz w:val="52"/>
          <w:u w:val="single"/>
        </w:rPr>
      </w:pPr>
    </w:p>
    <w:p w:rsidR="00B82668" w:rsidRDefault="00B82668" w:rsidP="001C7E62">
      <w:pPr>
        <w:jc w:val="center"/>
        <w:rPr>
          <w:rStyle w:val="Heading1Char"/>
          <w:rFonts w:asciiTheme="minorHAnsi" w:hAnsiTheme="minorHAnsi" w:cstheme="minorHAnsi"/>
          <w:sz w:val="52"/>
          <w:u w:val="single"/>
        </w:rPr>
      </w:pPr>
    </w:p>
    <w:p w:rsidR="00196221" w:rsidRDefault="00196221" w:rsidP="00196221">
      <w:pPr>
        <w:rPr>
          <w:rStyle w:val="Heading1Char"/>
          <w:rFonts w:asciiTheme="minorHAnsi" w:hAnsiTheme="minorHAnsi" w:cstheme="minorHAnsi"/>
          <w:sz w:val="52"/>
          <w:u w:val="single"/>
        </w:rPr>
      </w:pPr>
    </w:p>
    <w:p w:rsidR="00196221" w:rsidRDefault="00196221" w:rsidP="00196221">
      <w:pPr>
        <w:rPr>
          <w:rStyle w:val="Heading1Char"/>
          <w:rFonts w:asciiTheme="minorHAnsi" w:hAnsiTheme="minorHAnsi" w:cstheme="minorHAnsi"/>
          <w:sz w:val="52"/>
          <w:u w:val="single"/>
        </w:rPr>
      </w:pPr>
    </w:p>
    <w:p w:rsidR="00196221" w:rsidRDefault="00196221" w:rsidP="00196221">
      <w:pPr>
        <w:rPr>
          <w:rStyle w:val="Heading1Char"/>
          <w:rFonts w:asciiTheme="minorHAnsi" w:hAnsiTheme="minorHAnsi" w:cstheme="minorHAnsi"/>
          <w:sz w:val="52"/>
          <w:u w:val="single"/>
        </w:rPr>
      </w:pPr>
    </w:p>
    <w:p w:rsidR="00196221" w:rsidRDefault="00196221" w:rsidP="00196221">
      <w:pPr>
        <w:rPr>
          <w:rStyle w:val="Heading1Char"/>
          <w:rFonts w:asciiTheme="minorHAnsi" w:hAnsiTheme="minorHAnsi" w:cstheme="minorHAnsi"/>
          <w:sz w:val="52"/>
          <w:u w:val="single"/>
        </w:rPr>
      </w:pPr>
    </w:p>
    <w:p w:rsidR="004F5962" w:rsidRDefault="004F5962" w:rsidP="00196221">
      <w:pPr>
        <w:rPr>
          <w:rStyle w:val="Heading1Char"/>
          <w:rFonts w:asciiTheme="minorHAnsi" w:hAnsiTheme="minorHAnsi" w:cstheme="minorHAnsi"/>
          <w:sz w:val="52"/>
          <w:u w:val="single"/>
        </w:rPr>
      </w:pPr>
    </w:p>
    <w:p w:rsidR="003E74E9" w:rsidRDefault="003E74E9" w:rsidP="00196221">
      <w:pPr>
        <w:rPr>
          <w:rStyle w:val="Heading1Char"/>
          <w:rFonts w:asciiTheme="minorHAnsi" w:hAnsiTheme="minorHAnsi" w:cstheme="minorHAnsi"/>
          <w:sz w:val="52"/>
          <w:u w:val="single"/>
        </w:rPr>
      </w:pPr>
      <w:bookmarkStart w:id="1" w:name="_Toc38370143"/>
    </w:p>
    <w:p w:rsidR="00196221" w:rsidRDefault="0077331A" w:rsidP="003E74E9">
      <w:pPr>
        <w:jc w:val="center"/>
        <w:rPr>
          <w:rStyle w:val="Heading1Char"/>
          <w:rFonts w:asciiTheme="minorHAnsi" w:hAnsiTheme="minorHAnsi" w:cstheme="minorHAnsi"/>
          <w:sz w:val="52"/>
          <w:u w:val="single"/>
        </w:rPr>
      </w:pPr>
      <w:r w:rsidRPr="00512EB1">
        <w:rPr>
          <w:rStyle w:val="Heading1Char"/>
          <w:rFonts w:asciiTheme="minorHAnsi" w:hAnsiTheme="minorHAnsi" w:cstheme="minorHAnsi"/>
          <w:sz w:val="52"/>
          <w:u w:val="single"/>
        </w:rPr>
        <w:t>Introduction</w:t>
      </w:r>
      <w:bookmarkEnd w:id="1"/>
    </w:p>
    <w:p w:rsidR="00196221" w:rsidRPr="00196221" w:rsidRDefault="00196221" w:rsidP="00196221">
      <w:pPr>
        <w:rPr>
          <w:rStyle w:val="Heading1Char"/>
          <w:rFonts w:asciiTheme="minorHAnsi" w:hAnsiTheme="minorHAnsi" w:cstheme="minorHAnsi"/>
          <w:color w:val="auto"/>
          <w:sz w:val="24"/>
          <w:szCs w:val="24"/>
        </w:rPr>
      </w:pPr>
      <w:r w:rsidRPr="00684422">
        <w:rPr>
          <w:sz w:val="24"/>
          <w:szCs w:val="24"/>
        </w:rPr>
        <w:t xml:space="preserve">This report will cover the construction/ design of a </w:t>
      </w:r>
      <w:proofErr w:type="gramStart"/>
      <w:r w:rsidRPr="00684422">
        <w:rPr>
          <w:sz w:val="24"/>
          <w:szCs w:val="24"/>
        </w:rPr>
        <w:t>two storey</w:t>
      </w:r>
      <w:proofErr w:type="gramEnd"/>
      <w:r w:rsidRPr="00684422">
        <w:rPr>
          <w:sz w:val="24"/>
          <w:szCs w:val="24"/>
        </w:rPr>
        <w:t xml:space="preserve"> single dwelling. It will</w:t>
      </w:r>
      <w:r w:rsidRPr="00196221">
        <w:rPr>
          <w:rStyle w:val="Heading1Char"/>
          <w:rFonts w:asciiTheme="minorHAnsi" w:hAnsiTheme="minorHAnsi" w:cstheme="minorHAnsi"/>
          <w:color w:val="auto"/>
          <w:sz w:val="24"/>
          <w:szCs w:val="24"/>
        </w:rPr>
        <w:t xml:space="preserve"> </w:t>
      </w:r>
      <w:r w:rsidRPr="00196221">
        <w:t>highlight the methods of which it is constructed, materials that will be used and a detailed</w:t>
      </w:r>
      <w:r w:rsidRPr="00196221">
        <w:rPr>
          <w:rStyle w:val="Heading1Char"/>
          <w:rFonts w:asciiTheme="minorHAnsi" w:hAnsiTheme="minorHAnsi" w:cstheme="minorHAnsi"/>
          <w:color w:val="auto"/>
          <w:sz w:val="24"/>
          <w:szCs w:val="24"/>
        </w:rPr>
        <w:t xml:space="preserve"> look at certain elements of the structure. The standard in which these elements and materials are required to meet will also be included.</w:t>
      </w:r>
    </w:p>
    <w:p w:rsidR="00B87482" w:rsidRPr="0046762E" w:rsidRDefault="00B87482" w:rsidP="00196221">
      <w:pPr>
        <w:rPr>
          <w:sz w:val="24"/>
        </w:rPr>
      </w:pPr>
      <w:r w:rsidRPr="00684422">
        <w:rPr>
          <w:sz w:val="24"/>
          <w:szCs w:val="24"/>
        </w:rPr>
        <w:t>The build is a single</w:t>
      </w:r>
      <w:r w:rsidRPr="0046762E">
        <w:rPr>
          <w:sz w:val="24"/>
        </w:rPr>
        <w:t>, two storey detached domestic building with a loft room</w:t>
      </w:r>
      <w:r w:rsidR="00512EB1" w:rsidRPr="0046762E">
        <w:rPr>
          <w:sz w:val="24"/>
        </w:rPr>
        <w:t xml:space="preserve"> </w:t>
      </w:r>
      <w:r w:rsidRPr="0046762E">
        <w:rPr>
          <w:sz w:val="24"/>
        </w:rPr>
        <w:t xml:space="preserve">It is to be built on a level, greenfield site that has 450mm of topsoil above a firm subsoil with </w:t>
      </w:r>
      <w:r w:rsidR="00512EB1" w:rsidRPr="0046762E">
        <w:rPr>
          <w:sz w:val="24"/>
        </w:rPr>
        <w:t>low level clay content and is above the local water table.</w:t>
      </w:r>
    </w:p>
    <w:p w:rsidR="00512EB1" w:rsidRPr="0046762E" w:rsidRDefault="00B87482" w:rsidP="00196221">
      <w:pPr>
        <w:rPr>
          <w:sz w:val="24"/>
        </w:rPr>
      </w:pPr>
      <w:r w:rsidRPr="0046762E">
        <w:rPr>
          <w:sz w:val="24"/>
        </w:rPr>
        <w:t>T</w:t>
      </w:r>
      <w:r w:rsidR="00512EB1" w:rsidRPr="0046762E">
        <w:rPr>
          <w:sz w:val="24"/>
        </w:rPr>
        <w:t xml:space="preserve">he wall is to be a </w:t>
      </w:r>
      <w:r w:rsidRPr="0046762E">
        <w:rPr>
          <w:sz w:val="24"/>
        </w:rPr>
        <w:t>block and block</w:t>
      </w:r>
      <w:r w:rsidR="00512EB1" w:rsidRPr="0046762E">
        <w:rPr>
          <w:sz w:val="24"/>
        </w:rPr>
        <w:t xml:space="preserve"> cavity with</w:t>
      </w:r>
      <w:r w:rsidRPr="0046762E">
        <w:rPr>
          <w:sz w:val="24"/>
        </w:rPr>
        <w:t xml:space="preserve"> partial fill cavity insulation and a smooth render externally</w:t>
      </w:r>
    </w:p>
    <w:p w:rsidR="00B87482" w:rsidRPr="0046762E" w:rsidRDefault="00512EB1" w:rsidP="00196221">
      <w:pPr>
        <w:rPr>
          <w:sz w:val="24"/>
        </w:rPr>
      </w:pPr>
      <w:r w:rsidRPr="0046762E">
        <w:rPr>
          <w:sz w:val="24"/>
        </w:rPr>
        <w:t xml:space="preserve">All </w:t>
      </w:r>
      <w:r w:rsidR="00B87482" w:rsidRPr="0046762E">
        <w:rPr>
          <w:sz w:val="24"/>
        </w:rPr>
        <w:t>Plinths, soldier courses over all openings and porch pillars are to be natural sandstone.</w:t>
      </w:r>
    </w:p>
    <w:p w:rsidR="00B87482" w:rsidRPr="0046762E" w:rsidRDefault="00B87482" w:rsidP="00196221">
      <w:pPr>
        <w:rPr>
          <w:sz w:val="24"/>
        </w:rPr>
      </w:pPr>
      <w:r w:rsidRPr="0046762E">
        <w:rPr>
          <w:sz w:val="24"/>
        </w:rPr>
        <w:t>There is a suspended timber ground floor and upper floors are to be traditional solid timber with tongue and groove softwood flooring.</w:t>
      </w:r>
    </w:p>
    <w:p w:rsidR="00B87482" w:rsidRPr="0046762E" w:rsidRDefault="00B87482" w:rsidP="00196221">
      <w:pPr>
        <w:rPr>
          <w:sz w:val="24"/>
        </w:rPr>
      </w:pPr>
      <w:r w:rsidRPr="0046762E">
        <w:rPr>
          <w:sz w:val="24"/>
        </w:rPr>
        <w:t>Roof structure is to be trussed rafters at a 40</w:t>
      </w:r>
      <w:r w:rsidRPr="0046762E">
        <w:rPr>
          <w:sz w:val="24"/>
          <w:vertAlign w:val="superscript"/>
        </w:rPr>
        <w:t>0</w:t>
      </w:r>
      <w:r w:rsidRPr="0046762E">
        <w:rPr>
          <w:sz w:val="24"/>
        </w:rPr>
        <w:t xml:space="preserve"> pitch with a natural slate covering and closed eaves</w:t>
      </w:r>
      <w:r w:rsidR="00512EB1" w:rsidRPr="0046762E">
        <w:rPr>
          <w:sz w:val="24"/>
        </w:rPr>
        <w:t xml:space="preserve">. </w:t>
      </w:r>
    </w:p>
    <w:p w:rsidR="00512EB1" w:rsidRPr="0046762E" w:rsidRDefault="00512EB1" w:rsidP="00196221">
      <w:pPr>
        <w:rPr>
          <w:rStyle w:val="Heading1Char"/>
          <w:rFonts w:asciiTheme="minorHAnsi" w:hAnsiTheme="minorHAnsi" w:cstheme="minorHAnsi"/>
          <w:color w:val="auto"/>
          <w:sz w:val="24"/>
        </w:rPr>
      </w:pPr>
      <w:r w:rsidRPr="0046762E">
        <w:rPr>
          <w:sz w:val="24"/>
        </w:rPr>
        <w:t xml:space="preserve">Windows and external doors are to be uPVC double glazed units with a light oak finish to them. </w:t>
      </w:r>
    </w:p>
    <w:p w:rsidR="00B82668" w:rsidRDefault="00B82668" w:rsidP="00512EB1">
      <w:pPr>
        <w:jc w:val="center"/>
        <w:rPr>
          <w:rStyle w:val="Heading1Char"/>
          <w:rFonts w:asciiTheme="minorHAnsi" w:hAnsiTheme="minorHAnsi" w:cstheme="minorHAnsi"/>
          <w:sz w:val="52"/>
          <w:u w:val="single"/>
        </w:rPr>
      </w:pPr>
    </w:p>
    <w:p w:rsidR="00810527" w:rsidRDefault="00810527" w:rsidP="00512EB1">
      <w:pPr>
        <w:jc w:val="center"/>
        <w:rPr>
          <w:rStyle w:val="Heading1Char"/>
          <w:rFonts w:asciiTheme="minorHAnsi" w:hAnsiTheme="minorHAnsi" w:cstheme="minorHAnsi"/>
          <w:sz w:val="52"/>
          <w:u w:val="single"/>
        </w:rPr>
      </w:pPr>
    </w:p>
    <w:p w:rsidR="00810527" w:rsidRDefault="00810527" w:rsidP="00512EB1">
      <w:pPr>
        <w:jc w:val="center"/>
        <w:rPr>
          <w:rStyle w:val="Heading1Char"/>
          <w:rFonts w:asciiTheme="minorHAnsi" w:hAnsiTheme="minorHAnsi" w:cstheme="minorHAnsi"/>
          <w:sz w:val="52"/>
          <w:u w:val="single"/>
        </w:rPr>
      </w:pPr>
    </w:p>
    <w:p w:rsidR="00512EB1" w:rsidRPr="004F5962" w:rsidRDefault="0077331A" w:rsidP="004F5962">
      <w:pPr>
        <w:pStyle w:val="Heading1"/>
        <w:jc w:val="center"/>
        <w:rPr>
          <w:b/>
          <w:sz w:val="48"/>
          <w:u w:val="single"/>
        </w:rPr>
      </w:pPr>
      <w:bookmarkStart w:id="2" w:name="_Toc38370144"/>
      <w:r w:rsidRPr="004F5962">
        <w:rPr>
          <w:rStyle w:val="Heading1Char"/>
          <w:b/>
          <w:sz w:val="48"/>
          <w:u w:val="single"/>
        </w:rPr>
        <w:t>Body</w:t>
      </w:r>
      <w:bookmarkEnd w:id="2"/>
      <w:r w:rsidRPr="004F5962">
        <w:rPr>
          <w:b/>
          <w:sz w:val="48"/>
          <w:u w:val="single"/>
        </w:rPr>
        <w:t xml:space="preserve"> </w:t>
      </w:r>
      <w:r w:rsidR="004F5962" w:rsidRPr="004F5962">
        <w:rPr>
          <w:b/>
          <w:sz w:val="48"/>
          <w:u w:val="single"/>
        </w:rPr>
        <w:t>of report</w:t>
      </w:r>
    </w:p>
    <w:p w:rsidR="004F5962" w:rsidRPr="004F5962" w:rsidRDefault="004F5962" w:rsidP="004F5962"/>
    <w:p w:rsidR="00512EB1" w:rsidRDefault="00B82668" w:rsidP="00512EB1">
      <w:pPr>
        <w:rPr>
          <w:sz w:val="24"/>
        </w:rPr>
      </w:pPr>
      <w:r w:rsidRPr="00810527">
        <w:rPr>
          <w:sz w:val="24"/>
        </w:rPr>
        <w:t xml:space="preserve">In the body of this report I will be discussing the above and going into to further detail on the elements discussed to provide an analysis on the elements and how they meet standards. </w:t>
      </w:r>
    </w:p>
    <w:p w:rsidR="00253BA0" w:rsidRDefault="00253BA0" w:rsidP="00512EB1">
      <w:pPr>
        <w:rPr>
          <w:sz w:val="24"/>
        </w:rPr>
      </w:pPr>
      <w:r>
        <w:rPr>
          <w:sz w:val="24"/>
        </w:rPr>
        <w:t xml:space="preserve">The details of the element’s construction will be discussed </w:t>
      </w:r>
      <w:r w:rsidR="003E74E9">
        <w:rPr>
          <w:sz w:val="24"/>
        </w:rPr>
        <w:t xml:space="preserve">and </w:t>
      </w:r>
      <w:r>
        <w:rPr>
          <w:sz w:val="24"/>
        </w:rPr>
        <w:t xml:space="preserve">how these elements come to being part of the </w:t>
      </w:r>
      <w:r w:rsidR="003E74E9">
        <w:rPr>
          <w:sz w:val="24"/>
        </w:rPr>
        <w:t>building’s</w:t>
      </w:r>
      <w:r>
        <w:rPr>
          <w:sz w:val="24"/>
        </w:rPr>
        <w:t xml:space="preserve"> envelope. </w:t>
      </w:r>
      <w:r w:rsidR="003E74E9">
        <w:rPr>
          <w:sz w:val="24"/>
        </w:rPr>
        <w:t xml:space="preserve">The standards at which these elements are made to either on site or prefabricated will be shown and references to these will be made the same for references will be made to the design which can be found in the Appendix. </w:t>
      </w:r>
    </w:p>
    <w:p w:rsidR="00253BA0" w:rsidRDefault="00253BA0" w:rsidP="00512EB1">
      <w:pPr>
        <w:rPr>
          <w:sz w:val="24"/>
        </w:rPr>
      </w:pPr>
    </w:p>
    <w:p w:rsidR="00253BA0" w:rsidRDefault="00253BA0" w:rsidP="00512EB1">
      <w:pPr>
        <w:rPr>
          <w:sz w:val="24"/>
        </w:rPr>
      </w:pPr>
    </w:p>
    <w:p w:rsidR="00253BA0" w:rsidRPr="00810527" w:rsidRDefault="00253BA0" w:rsidP="00512EB1">
      <w:pPr>
        <w:rPr>
          <w:sz w:val="24"/>
        </w:rPr>
      </w:pPr>
    </w:p>
    <w:p w:rsidR="006B17C6" w:rsidRDefault="006B17C6" w:rsidP="00E746C4">
      <w:pPr>
        <w:pStyle w:val="Heading1"/>
        <w:jc w:val="center"/>
        <w:rPr>
          <w:sz w:val="40"/>
          <w:u w:val="single"/>
        </w:rPr>
      </w:pPr>
      <w:bookmarkStart w:id="3" w:name="_Toc38370145"/>
      <w:r>
        <w:rPr>
          <w:sz w:val="40"/>
          <w:u w:val="single"/>
        </w:rPr>
        <w:t>Foundation</w:t>
      </w:r>
      <w:bookmarkEnd w:id="3"/>
      <w:r>
        <w:rPr>
          <w:sz w:val="40"/>
          <w:u w:val="single"/>
        </w:rPr>
        <w:t xml:space="preserve"> </w:t>
      </w:r>
    </w:p>
    <w:p w:rsidR="006B17C6" w:rsidRPr="00810527" w:rsidRDefault="006B17C6" w:rsidP="006B17C6">
      <w:pPr>
        <w:rPr>
          <w:sz w:val="24"/>
          <w:szCs w:val="28"/>
        </w:rPr>
      </w:pPr>
      <w:r w:rsidRPr="00810527">
        <w:rPr>
          <w:sz w:val="24"/>
          <w:szCs w:val="28"/>
        </w:rPr>
        <w:t xml:space="preserve">The chosen foundation type is a </w:t>
      </w:r>
      <w:r w:rsidR="0040722F">
        <w:rPr>
          <w:sz w:val="24"/>
          <w:szCs w:val="28"/>
        </w:rPr>
        <w:t>strip</w:t>
      </w:r>
      <w:r w:rsidRPr="00810527">
        <w:rPr>
          <w:sz w:val="24"/>
          <w:szCs w:val="28"/>
        </w:rPr>
        <w:t xml:space="preserve"> foundation, the reason for this would be due to the natural of the soil and the size of the structure to be placed on it make it the ideal choice. </w:t>
      </w:r>
    </w:p>
    <w:p w:rsidR="00810527" w:rsidRPr="00810527" w:rsidRDefault="00810527" w:rsidP="006B17C6">
      <w:pPr>
        <w:rPr>
          <w:sz w:val="24"/>
          <w:szCs w:val="28"/>
        </w:rPr>
      </w:pPr>
    </w:p>
    <w:p w:rsidR="006B17C6" w:rsidRPr="00810527" w:rsidRDefault="006B17C6" w:rsidP="006B17C6">
      <w:pPr>
        <w:rPr>
          <w:b/>
          <w:sz w:val="28"/>
          <w:szCs w:val="28"/>
          <w:u w:val="single"/>
        </w:rPr>
      </w:pPr>
      <w:r w:rsidRPr="00810527">
        <w:rPr>
          <w:b/>
          <w:sz w:val="28"/>
          <w:szCs w:val="28"/>
          <w:u w:val="single"/>
        </w:rPr>
        <w:t>Materials</w:t>
      </w:r>
    </w:p>
    <w:p w:rsidR="00810527" w:rsidRPr="00810527" w:rsidRDefault="00810527" w:rsidP="00810527">
      <w:pPr>
        <w:pStyle w:val="ListParagraph"/>
        <w:numPr>
          <w:ilvl w:val="0"/>
          <w:numId w:val="3"/>
        </w:numPr>
        <w:rPr>
          <w:b/>
          <w:sz w:val="24"/>
          <w:szCs w:val="28"/>
          <w:u w:val="single"/>
        </w:rPr>
      </w:pPr>
      <w:r w:rsidRPr="00810527">
        <w:rPr>
          <w:sz w:val="24"/>
          <w:szCs w:val="28"/>
        </w:rPr>
        <w:t xml:space="preserve">concrete as specified by structural engineer </w:t>
      </w:r>
    </w:p>
    <w:p w:rsidR="00810527" w:rsidRPr="00810527" w:rsidRDefault="00810527" w:rsidP="00810527">
      <w:pPr>
        <w:pStyle w:val="ListParagraph"/>
        <w:numPr>
          <w:ilvl w:val="0"/>
          <w:numId w:val="3"/>
        </w:numPr>
        <w:rPr>
          <w:b/>
          <w:sz w:val="24"/>
          <w:szCs w:val="28"/>
          <w:u w:val="single"/>
        </w:rPr>
      </w:pPr>
      <w:r w:rsidRPr="00810527">
        <w:rPr>
          <w:sz w:val="24"/>
          <w:szCs w:val="28"/>
        </w:rPr>
        <w:t xml:space="preserve">hardcore </w:t>
      </w:r>
    </w:p>
    <w:p w:rsidR="00810527" w:rsidRPr="00810527" w:rsidRDefault="00810527" w:rsidP="00810527">
      <w:pPr>
        <w:pStyle w:val="ListParagraph"/>
        <w:numPr>
          <w:ilvl w:val="0"/>
          <w:numId w:val="3"/>
        </w:numPr>
        <w:rPr>
          <w:b/>
          <w:sz w:val="24"/>
          <w:szCs w:val="28"/>
          <w:u w:val="single"/>
        </w:rPr>
      </w:pPr>
      <w:r w:rsidRPr="00810527">
        <w:rPr>
          <w:sz w:val="24"/>
          <w:szCs w:val="28"/>
        </w:rPr>
        <w:t>steel reinforcement as specified by structural engineer</w:t>
      </w:r>
    </w:p>
    <w:p w:rsidR="00810527" w:rsidRPr="00810527" w:rsidRDefault="00810527" w:rsidP="00810527">
      <w:pPr>
        <w:pStyle w:val="ListParagraph"/>
        <w:numPr>
          <w:ilvl w:val="0"/>
          <w:numId w:val="3"/>
        </w:numPr>
        <w:rPr>
          <w:b/>
          <w:sz w:val="24"/>
          <w:szCs w:val="28"/>
          <w:u w:val="single"/>
        </w:rPr>
      </w:pPr>
      <w:r w:rsidRPr="00810527">
        <w:rPr>
          <w:sz w:val="24"/>
          <w:szCs w:val="28"/>
        </w:rPr>
        <w:t xml:space="preserve">timber shuttering </w:t>
      </w:r>
    </w:p>
    <w:p w:rsidR="00810527" w:rsidRPr="00810527" w:rsidRDefault="00810527" w:rsidP="00810527">
      <w:pPr>
        <w:pStyle w:val="ListParagraph"/>
        <w:rPr>
          <w:b/>
          <w:sz w:val="28"/>
          <w:szCs w:val="28"/>
          <w:u w:val="single"/>
        </w:rPr>
      </w:pPr>
    </w:p>
    <w:p w:rsidR="006B17C6" w:rsidRPr="00810527" w:rsidRDefault="006B17C6" w:rsidP="006B17C6">
      <w:pPr>
        <w:rPr>
          <w:b/>
          <w:sz w:val="28"/>
          <w:szCs w:val="28"/>
          <w:u w:val="single"/>
        </w:rPr>
      </w:pPr>
      <w:r w:rsidRPr="00810527">
        <w:rPr>
          <w:b/>
          <w:sz w:val="28"/>
          <w:szCs w:val="28"/>
          <w:u w:val="single"/>
        </w:rPr>
        <w:t xml:space="preserve">Construction method </w:t>
      </w:r>
    </w:p>
    <w:p w:rsidR="0040722F" w:rsidRDefault="00810527" w:rsidP="006B17C6">
      <w:pPr>
        <w:rPr>
          <w:rStyle w:val="Strong"/>
          <w:rFonts w:cstheme="minorHAnsi"/>
          <w:b w:val="0"/>
          <w:color w:val="222222"/>
          <w:sz w:val="24"/>
          <w:szCs w:val="28"/>
          <w:shd w:val="clear" w:color="auto" w:fill="FFFFFF"/>
        </w:rPr>
      </w:pPr>
      <w:r>
        <w:rPr>
          <w:rStyle w:val="Strong"/>
          <w:rFonts w:cstheme="minorHAnsi"/>
          <w:b w:val="0"/>
          <w:color w:val="222222"/>
          <w:sz w:val="24"/>
          <w:szCs w:val="28"/>
          <w:shd w:val="clear" w:color="auto" w:fill="FFFFFF"/>
        </w:rPr>
        <w:lastRenderedPageBreak/>
        <w:t>The foundation will be constructed under the</w:t>
      </w:r>
      <w:r w:rsidR="0040722F">
        <w:rPr>
          <w:rStyle w:val="Strong"/>
          <w:rFonts w:cstheme="minorHAnsi"/>
          <w:b w:val="0"/>
          <w:color w:val="222222"/>
          <w:sz w:val="24"/>
          <w:szCs w:val="28"/>
          <w:shd w:val="clear" w:color="auto" w:fill="FFFFFF"/>
        </w:rPr>
        <w:t xml:space="preserve"> </w:t>
      </w:r>
      <w:r>
        <w:rPr>
          <w:rStyle w:val="Strong"/>
          <w:rFonts w:cstheme="minorHAnsi"/>
          <w:b w:val="0"/>
          <w:color w:val="222222"/>
          <w:sz w:val="24"/>
          <w:szCs w:val="28"/>
          <w:shd w:val="clear" w:color="auto" w:fill="FFFFFF"/>
        </w:rPr>
        <w:t xml:space="preserve"> </w:t>
      </w:r>
      <w:r w:rsidRPr="00810527">
        <w:rPr>
          <w:rStyle w:val="Strong"/>
          <w:rFonts w:cstheme="minorHAnsi"/>
          <w:b w:val="0"/>
          <w:color w:val="222222"/>
          <w:sz w:val="24"/>
          <w:szCs w:val="28"/>
          <w:shd w:val="clear" w:color="auto" w:fill="FFFFFF"/>
        </w:rPr>
        <w:t>BS 8004:2015+A1:2020</w:t>
      </w:r>
      <w:r>
        <w:rPr>
          <w:rStyle w:val="Strong"/>
          <w:rFonts w:cstheme="minorHAnsi"/>
          <w:b w:val="0"/>
          <w:color w:val="222222"/>
          <w:sz w:val="24"/>
          <w:szCs w:val="28"/>
          <w:shd w:val="clear" w:color="auto" w:fill="FFFFFF"/>
        </w:rPr>
        <w:t xml:space="preserve"> </w:t>
      </w:r>
      <w:sdt>
        <w:sdtPr>
          <w:rPr>
            <w:rStyle w:val="Strong"/>
            <w:rFonts w:cstheme="minorHAnsi"/>
            <w:b w:val="0"/>
            <w:color w:val="222222"/>
            <w:sz w:val="24"/>
            <w:szCs w:val="28"/>
            <w:shd w:val="clear" w:color="auto" w:fill="FFFFFF"/>
          </w:rPr>
          <w:id w:val="-2034169818"/>
          <w:citation/>
        </w:sdtPr>
        <w:sdtContent>
          <w:r>
            <w:rPr>
              <w:rStyle w:val="Strong"/>
              <w:rFonts w:cstheme="minorHAnsi"/>
              <w:b w:val="0"/>
              <w:color w:val="222222"/>
              <w:sz w:val="24"/>
              <w:szCs w:val="28"/>
              <w:shd w:val="clear" w:color="auto" w:fill="FFFFFF"/>
            </w:rPr>
            <w:fldChar w:fldCharType="begin"/>
          </w:r>
          <w:r>
            <w:rPr>
              <w:rStyle w:val="Strong"/>
              <w:rFonts w:cstheme="minorHAnsi"/>
              <w:b w:val="0"/>
              <w:color w:val="222222"/>
              <w:sz w:val="24"/>
              <w:szCs w:val="28"/>
              <w:shd w:val="clear" w:color="auto" w:fill="FFFFFF"/>
            </w:rPr>
            <w:instrText xml:space="preserve"> CITATION Bri202 \l 2057 </w:instrText>
          </w:r>
          <w:r>
            <w:rPr>
              <w:rStyle w:val="Strong"/>
              <w:rFonts w:cstheme="minorHAnsi"/>
              <w:b w:val="0"/>
              <w:color w:val="222222"/>
              <w:sz w:val="24"/>
              <w:szCs w:val="28"/>
              <w:shd w:val="clear" w:color="auto" w:fill="FFFFFF"/>
            </w:rPr>
            <w:fldChar w:fldCharType="separate"/>
          </w:r>
          <w:r w:rsidRPr="00810527">
            <w:rPr>
              <w:rFonts w:cstheme="minorHAnsi"/>
              <w:noProof/>
              <w:color w:val="222222"/>
              <w:sz w:val="24"/>
              <w:szCs w:val="28"/>
              <w:shd w:val="clear" w:color="auto" w:fill="FFFFFF"/>
            </w:rPr>
            <w:t>(Britishstandards insitute , 2020)</w:t>
          </w:r>
          <w:r>
            <w:rPr>
              <w:rStyle w:val="Strong"/>
              <w:rFonts w:cstheme="minorHAnsi"/>
              <w:b w:val="0"/>
              <w:color w:val="222222"/>
              <w:sz w:val="24"/>
              <w:szCs w:val="28"/>
              <w:shd w:val="clear" w:color="auto" w:fill="FFFFFF"/>
            </w:rPr>
            <w:fldChar w:fldCharType="end"/>
          </w:r>
        </w:sdtContent>
      </w:sdt>
      <w:r w:rsidR="0040722F">
        <w:rPr>
          <w:rStyle w:val="Strong"/>
          <w:rFonts w:cstheme="minorHAnsi"/>
          <w:b w:val="0"/>
          <w:color w:val="222222"/>
          <w:sz w:val="24"/>
          <w:szCs w:val="28"/>
          <w:shd w:val="clear" w:color="auto" w:fill="FFFFFF"/>
        </w:rPr>
        <w:t xml:space="preserve"> the excavation will be dug out at a depth specified by the structural engineer and the foundation will be supported by timber shuttering. See appendix I for visual of the foundation. </w:t>
      </w:r>
    </w:p>
    <w:p w:rsidR="0040722F" w:rsidRPr="0040722F" w:rsidRDefault="0040722F" w:rsidP="006B17C6">
      <w:pPr>
        <w:rPr>
          <w:rFonts w:cstheme="minorHAnsi"/>
          <w:bCs/>
          <w:color w:val="222222"/>
          <w:sz w:val="24"/>
          <w:szCs w:val="28"/>
          <w:shd w:val="clear" w:color="auto" w:fill="FFFFFF"/>
        </w:rPr>
      </w:pPr>
      <w:r>
        <w:rPr>
          <w:rStyle w:val="Strong"/>
          <w:rFonts w:cstheme="minorHAnsi"/>
          <w:b w:val="0"/>
          <w:color w:val="222222"/>
          <w:sz w:val="24"/>
          <w:szCs w:val="28"/>
          <w:shd w:val="clear" w:color="auto" w:fill="FFFFFF"/>
        </w:rPr>
        <w:t>The steel reinforced cage will then be placed in shuttering with concrete poured into the shuttering. The concrete will be produced following BS8500 standards</w:t>
      </w:r>
      <w:sdt>
        <w:sdtPr>
          <w:rPr>
            <w:rStyle w:val="Strong"/>
            <w:rFonts w:cstheme="minorHAnsi"/>
            <w:b w:val="0"/>
            <w:color w:val="222222"/>
            <w:sz w:val="24"/>
            <w:szCs w:val="28"/>
            <w:shd w:val="clear" w:color="auto" w:fill="FFFFFF"/>
          </w:rPr>
          <w:id w:val="-2018220778"/>
          <w:citation/>
        </w:sdtPr>
        <w:sdtContent>
          <w:r>
            <w:rPr>
              <w:rStyle w:val="Strong"/>
              <w:rFonts w:cstheme="minorHAnsi"/>
              <w:b w:val="0"/>
              <w:color w:val="222222"/>
              <w:sz w:val="24"/>
              <w:szCs w:val="28"/>
              <w:shd w:val="clear" w:color="auto" w:fill="FFFFFF"/>
            </w:rPr>
            <w:fldChar w:fldCharType="begin"/>
          </w:r>
          <w:r>
            <w:rPr>
              <w:rStyle w:val="Strong"/>
              <w:rFonts w:cstheme="minorHAnsi"/>
              <w:b w:val="0"/>
              <w:color w:val="222222"/>
              <w:sz w:val="24"/>
              <w:szCs w:val="28"/>
              <w:shd w:val="clear" w:color="auto" w:fill="FFFFFF"/>
            </w:rPr>
            <w:instrText xml:space="preserve"> CITATION Bri203 \l 2057 </w:instrText>
          </w:r>
          <w:r>
            <w:rPr>
              <w:rStyle w:val="Strong"/>
              <w:rFonts w:cstheme="minorHAnsi"/>
              <w:b w:val="0"/>
              <w:color w:val="222222"/>
              <w:sz w:val="24"/>
              <w:szCs w:val="28"/>
              <w:shd w:val="clear" w:color="auto" w:fill="FFFFFF"/>
            </w:rPr>
            <w:fldChar w:fldCharType="separate"/>
          </w:r>
          <w:r>
            <w:rPr>
              <w:rStyle w:val="Strong"/>
              <w:rFonts w:cstheme="minorHAnsi"/>
              <w:b w:val="0"/>
              <w:noProof/>
              <w:color w:val="222222"/>
              <w:sz w:val="24"/>
              <w:szCs w:val="28"/>
              <w:shd w:val="clear" w:color="auto" w:fill="FFFFFF"/>
            </w:rPr>
            <w:t xml:space="preserve"> </w:t>
          </w:r>
          <w:r w:rsidRPr="0040722F">
            <w:rPr>
              <w:rFonts w:cstheme="minorHAnsi"/>
              <w:noProof/>
              <w:color w:val="222222"/>
              <w:sz w:val="24"/>
              <w:szCs w:val="28"/>
              <w:shd w:val="clear" w:color="auto" w:fill="FFFFFF"/>
            </w:rPr>
            <w:t>(British standards insitute , 2020)</w:t>
          </w:r>
          <w:r>
            <w:rPr>
              <w:rStyle w:val="Strong"/>
              <w:rFonts w:cstheme="minorHAnsi"/>
              <w:b w:val="0"/>
              <w:color w:val="222222"/>
              <w:sz w:val="24"/>
              <w:szCs w:val="28"/>
              <w:shd w:val="clear" w:color="auto" w:fill="FFFFFF"/>
            </w:rPr>
            <w:fldChar w:fldCharType="end"/>
          </w:r>
        </w:sdtContent>
      </w:sdt>
      <w:r w:rsidR="00A72941">
        <w:rPr>
          <w:rStyle w:val="Strong"/>
          <w:rFonts w:cstheme="minorHAnsi"/>
          <w:b w:val="0"/>
          <w:color w:val="222222"/>
          <w:sz w:val="24"/>
          <w:szCs w:val="28"/>
          <w:shd w:val="clear" w:color="auto" w:fill="FFFFFF"/>
        </w:rPr>
        <w:t xml:space="preserve">it will then be given a flat finish for the cavity walls and the external of the structure to be constructed off. The finish will be done by </w:t>
      </w:r>
      <w:proofErr w:type="gramStart"/>
      <w:r w:rsidR="00A72941">
        <w:rPr>
          <w:rStyle w:val="Strong"/>
          <w:rFonts w:cstheme="minorHAnsi"/>
          <w:b w:val="0"/>
          <w:color w:val="222222"/>
          <w:sz w:val="24"/>
          <w:szCs w:val="28"/>
          <w:shd w:val="clear" w:color="auto" w:fill="FFFFFF"/>
        </w:rPr>
        <w:t xml:space="preserve">hand </w:t>
      </w:r>
      <w:r w:rsidR="00334005">
        <w:rPr>
          <w:rStyle w:val="Strong"/>
          <w:rFonts w:cstheme="minorHAnsi"/>
          <w:b w:val="0"/>
          <w:color w:val="222222"/>
          <w:sz w:val="24"/>
          <w:szCs w:val="28"/>
          <w:shd w:val="clear" w:color="auto" w:fill="FFFFFF"/>
        </w:rPr>
        <w:t>.</w:t>
      </w:r>
      <w:proofErr w:type="gramEnd"/>
    </w:p>
    <w:p w:rsidR="00B82668" w:rsidRDefault="00B82668" w:rsidP="00E746C4">
      <w:pPr>
        <w:pStyle w:val="Heading1"/>
        <w:jc w:val="center"/>
        <w:rPr>
          <w:sz w:val="40"/>
          <w:u w:val="single"/>
        </w:rPr>
      </w:pPr>
      <w:bookmarkStart w:id="4" w:name="_Toc38370146"/>
      <w:r w:rsidRPr="00E746C4">
        <w:rPr>
          <w:sz w:val="40"/>
          <w:u w:val="single"/>
        </w:rPr>
        <w:t>Openings</w:t>
      </w:r>
      <w:bookmarkEnd w:id="4"/>
    </w:p>
    <w:p w:rsidR="00E746C4" w:rsidRPr="00E746C4" w:rsidRDefault="00E746C4" w:rsidP="00E746C4"/>
    <w:p w:rsidR="00E746C4" w:rsidRDefault="00B82668" w:rsidP="00E746C4">
      <w:pPr>
        <w:pStyle w:val="Heading2"/>
        <w:jc w:val="center"/>
        <w:rPr>
          <w:sz w:val="28"/>
          <w:u w:val="single"/>
        </w:rPr>
      </w:pPr>
      <w:bookmarkStart w:id="5" w:name="_Toc38370147"/>
      <w:r>
        <w:rPr>
          <w:sz w:val="28"/>
          <w:u w:val="single"/>
        </w:rPr>
        <w:t>Window</w:t>
      </w:r>
      <w:r w:rsidR="00D779EF">
        <w:rPr>
          <w:sz w:val="28"/>
          <w:u w:val="single"/>
        </w:rPr>
        <w:t xml:space="preserve"> openings</w:t>
      </w:r>
      <w:bookmarkEnd w:id="5"/>
      <w:r w:rsidR="00D779EF">
        <w:rPr>
          <w:sz w:val="28"/>
          <w:u w:val="single"/>
        </w:rPr>
        <w:t xml:space="preserve"> </w:t>
      </w:r>
      <w:r>
        <w:rPr>
          <w:sz w:val="28"/>
          <w:u w:val="single"/>
        </w:rPr>
        <w:t xml:space="preserve"> </w:t>
      </w:r>
    </w:p>
    <w:p w:rsidR="00E746C4" w:rsidRPr="00E746C4" w:rsidRDefault="00E746C4" w:rsidP="00E746C4">
      <w:pPr>
        <w:rPr>
          <w:sz w:val="24"/>
        </w:rPr>
      </w:pPr>
      <w:r w:rsidRPr="00E746C4">
        <w:rPr>
          <w:sz w:val="24"/>
        </w:rPr>
        <w:t xml:space="preserve">As stated above the windows are to uPVC double glazed units with a light oak finish to the units. See below a brief material list to show what materials will be used, and the construction method for the window. </w:t>
      </w:r>
    </w:p>
    <w:p w:rsidR="00E746C4" w:rsidRPr="00E746C4" w:rsidRDefault="00E746C4" w:rsidP="00E746C4">
      <w:pPr>
        <w:rPr>
          <w:b/>
          <w:sz w:val="24"/>
          <w:u w:val="single"/>
        </w:rPr>
      </w:pPr>
      <w:r w:rsidRPr="00E746C4">
        <w:rPr>
          <w:b/>
          <w:sz w:val="24"/>
          <w:u w:val="single"/>
        </w:rPr>
        <w:t xml:space="preserve">Materials </w:t>
      </w:r>
    </w:p>
    <w:p w:rsidR="00E746C4" w:rsidRPr="00E746C4" w:rsidRDefault="00E746C4" w:rsidP="00E746C4">
      <w:pPr>
        <w:pStyle w:val="ListParagraph"/>
        <w:numPr>
          <w:ilvl w:val="0"/>
          <w:numId w:val="1"/>
        </w:numPr>
        <w:rPr>
          <w:sz w:val="24"/>
        </w:rPr>
      </w:pPr>
      <w:r w:rsidRPr="00E746C4">
        <w:rPr>
          <w:sz w:val="24"/>
        </w:rPr>
        <w:t xml:space="preserve"> uPVC window frame and glazing units. </w:t>
      </w:r>
    </w:p>
    <w:p w:rsidR="00E746C4" w:rsidRPr="00E746C4" w:rsidRDefault="00E746C4" w:rsidP="00E746C4">
      <w:pPr>
        <w:pStyle w:val="ListParagraph"/>
        <w:numPr>
          <w:ilvl w:val="0"/>
          <w:numId w:val="1"/>
        </w:numPr>
        <w:rPr>
          <w:sz w:val="24"/>
        </w:rPr>
      </w:pPr>
      <w:r w:rsidRPr="00E746C4">
        <w:rPr>
          <w:sz w:val="24"/>
        </w:rPr>
        <w:t xml:space="preserve">Concrete lintel </w:t>
      </w:r>
      <w:proofErr w:type="gramStart"/>
      <w:r w:rsidRPr="00E746C4">
        <w:rPr>
          <w:sz w:val="24"/>
        </w:rPr>
        <w:t>( prefabricated</w:t>
      </w:r>
      <w:proofErr w:type="gramEnd"/>
      <w:r w:rsidRPr="00E746C4">
        <w:rPr>
          <w:sz w:val="24"/>
        </w:rPr>
        <w:t xml:space="preserve"> ) </w:t>
      </w:r>
    </w:p>
    <w:p w:rsidR="00E746C4" w:rsidRPr="00E746C4" w:rsidRDefault="00E746C4" w:rsidP="00E746C4">
      <w:pPr>
        <w:pStyle w:val="ListParagraph"/>
        <w:numPr>
          <w:ilvl w:val="0"/>
          <w:numId w:val="1"/>
        </w:numPr>
        <w:rPr>
          <w:sz w:val="24"/>
        </w:rPr>
      </w:pPr>
      <w:r w:rsidRPr="00E746C4">
        <w:rPr>
          <w:sz w:val="24"/>
        </w:rPr>
        <w:t>Concrete block</w:t>
      </w:r>
    </w:p>
    <w:p w:rsidR="00E746C4" w:rsidRPr="00E746C4" w:rsidRDefault="00E746C4" w:rsidP="00E746C4">
      <w:pPr>
        <w:pStyle w:val="ListParagraph"/>
        <w:numPr>
          <w:ilvl w:val="0"/>
          <w:numId w:val="1"/>
        </w:numPr>
        <w:rPr>
          <w:sz w:val="24"/>
        </w:rPr>
      </w:pPr>
      <w:r w:rsidRPr="00E746C4">
        <w:rPr>
          <w:sz w:val="24"/>
        </w:rPr>
        <w:t xml:space="preserve">Insulation </w:t>
      </w:r>
    </w:p>
    <w:p w:rsidR="00E746C4" w:rsidRDefault="00E746C4" w:rsidP="00E746C4">
      <w:pPr>
        <w:pStyle w:val="ListParagraph"/>
        <w:numPr>
          <w:ilvl w:val="0"/>
          <w:numId w:val="1"/>
        </w:numPr>
      </w:pPr>
      <w:r>
        <w:t>Steel wall tie</w:t>
      </w:r>
    </w:p>
    <w:p w:rsidR="00E746C4" w:rsidRDefault="00E746C4" w:rsidP="00E746C4">
      <w:pPr>
        <w:pStyle w:val="ListParagraph"/>
        <w:numPr>
          <w:ilvl w:val="0"/>
          <w:numId w:val="1"/>
        </w:numPr>
      </w:pPr>
      <w:r>
        <w:t xml:space="preserve">Window sill </w:t>
      </w:r>
    </w:p>
    <w:p w:rsidR="00E746C4" w:rsidRDefault="00E746C4" w:rsidP="00E746C4">
      <w:pPr>
        <w:pStyle w:val="ListParagraph"/>
        <w:numPr>
          <w:ilvl w:val="0"/>
          <w:numId w:val="1"/>
        </w:numPr>
      </w:pPr>
      <w:r>
        <w:t xml:space="preserve">Sandstone solider bricks </w:t>
      </w:r>
    </w:p>
    <w:p w:rsidR="003913C2" w:rsidRDefault="003913C2" w:rsidP="00E746C4">
      <w:pPr>
        <w:pStyle w:val="ListParagraph"/>
        <w:numPr>
          <w:ilvl w:val="0"/>
          <w:numId w:val="1"/>
        </w:numPr>
      </w:pPr>
      <w:r>
        <w:t>Window packers</w:t>
      </w:r>
    </w:p>
    <w:p w:rsidR="003913C2" w:rsidRDefault="003913C2" w:rsidP="00E746C4">
      <w:pPr>
        <w:pStyle w:val="ListParagraph"/>
        <w:numPr>
          <w:ilvl w:val="0"/>
          <w:numId w:val="1"/>
        </w:numPr>
      </w:pPr>
      <w:r>
        <w:t xml:space="preserve">Fire rated insulation foam </w:t>
      </w:r>
    </w:p>
    <w:p w:rsidR="003913C2" w:rsidRDefault="003913C2" w:rsidP="00E746C4">
      <w:pPr>
        <w:pStyle w:val="ListParagraph"/>
        <w:numPr>
          <w:ilvl w:val="0"/>
          <w:numId w:val="1"/>
        </w:numPr>
      </w:pPr>
      <w:r>
        <w:t>Fire rated mastic/silicone</w:t>
      </w:r>
    </w:p>
    <w:p w:rsidR="003913C2" w:rsidRDefault="003913C2" w:rsidP="003913C2">
      <w:pPr>
        <w:rPr>
          <w:b/>
          <w:sz w:val="24"/>
          <w:u w:val="single"/>
        </w:rPr>
      </w:pPr>
      <w:r>
        <w:rPr>
          <w:b/>
          <w:sz w:val="24"/>
          <w:u w:val="single"/>
        </w:rPr>
        <w:t xml:space="preserve">Construction method </w:t>
      </w:r>
    </w:p>
    <w:p w:rsidR="003913C2" w:rsidRDefault="003913C2" w:rsidP="003913C2">
      <w:pPr>
        <w:rPr>
          <w:sz w:val="24"/>
        </w:rPr>
      </w:pPr>
      <w:r>
        <w:rPr>
          <w:sz w:val="24"/>
        </w:rPr>
        <w:t>The construction method for creating a window is simple as it follows the construction of the cavity wall. As the course of the block work progress the opening for the window will be created by missing out blocks in the correct position</w:t>
      </w:r>
      <w:r w:rsidR="00741834">
        <w:rPr>
          <w:sz w:val="24"/>
        </w:rPr>
        <w:t xml:space="preserve"> and placing the stone sill into the opening and bedding this with mortar </w:t>
      </w:r>
    </w:p>
    <w:p w:rsidR="003913C2" w:rsidRDefault="003913C2" w:rsidP="003913C2">
      <w:pPr>
        <w:rPr>
          <w:sz w:val="24"/>
        </w:rPr>
      </w:pPr>
      <w:r>
        <w:rPr>
          <w:sz w:val="24"/>
        </w:rPr>
        <w:t xml:space="preserve">When at the height of the window a lintel will be installed to support the opening, as set out </w:t>
      </w:r>
      <w:r w:rsidR="003D3241">
        <w:rPr>
          <w:sz w:val="24"/>
        </w:rPr>
        <w:t xml:space="preserve">in </w:t>
      </w:r>
      <w:r w:rsidR="003D3241" w:rsidRPr="003D3241">
        <w:rPr>
          <w:rFonts w:cstheme="minorHAnsi"/>
          <w:bCs/>
          <w:color w:val="000000"/>
          <w:sz w:val="24"/>
          <w:szCs w:val="19"/>
          <w:shd w:val="clear" w:color="auto" w:fill="FFFFFF"/>
        </w:rPr>
        <w:t>BS EN 845-2</w:t>
      </w:r>
      <w:r w:rsidR="003D3241" w:rsidRPr="003D3241">
        <w:rPr>
          <w:rFonts w:cstheme="minorHAnsi"/>
          <w:bCs/>
          <w:color w:val="000000"/>
          <w:sz w:val="28"/>
          <w:szCs w:val="19"/>
          <w:shd w:val="clear" w:color="auto" w:fill="FFFFFF"/>
        </w:rPr>
        <w:t>:</w:t>
      </w:r>
      <w:r w:rsidR="003D3241" w:rsidRPr="003D3241">
        <w:rPr>
          <w:rFonts w:cstheme="minorHAnsi"/>
          <w:bCs/>
          <w:color w:val="000000"/>
          <w:sz w:val="24"/>
          <w:szCs w:val="19"/>
          <w:shd w:val="clear" w:color="auto" w:fill="FFFFFF"/>
        </w:rPr>
        <w:t>2003 </w:t>
      </w:r>
      <w:sdt>
        <w:sdtPr>
          <w:rPr>
            <w:sz w:val="24"/>
          </w:rPr>
          <w:id w:val="-1883625724"/>
          <w:citation/>
        </w:sdtPr>
        <w:sdtContent>
          <w:r w:rsidR="00D779EF">
            <w:rPr>
              <w:sz w:val="24"/>
            </w:rPr>
            <w:fldChar w:fldCharType="begin"/>
          </w:r>
          <w:r w:rsidR="00D779EF">
            <w:rPr>
              <w:sz w:val="24"/>
            </w:rPr>
            <w:instrText xml:space="preserve"> CITATION Bri201 \l 2057 </w:instrText>
          </w:r>
          <w:r w:rsidR="00D779EF">
            <w:rPr>
              <w:sz w:val="24"/>
            </w:rPr>
            <w:fldChar w:fldCharType="separate"/>
          </w:r>
          <w:r w:rsidR="00D779EF">
            <w:rPr>
              <w:noProof/>
              <w:sz w:val="24"/>
            </w:rPr>
            <w:t xml:space="preserve"> </w:t>
          </w:r>
          <w:r w:rsidR="00D779EF" w:rsidRPr="00D779EF">
            <w:rPr>
              <w:noProof/>
              <w:sz w:val="24"/>
            </w:rPr>
            <w:t>(British standards insitute, 2020)</w:t>
          </w:r>
          <w:r w:rsidR="00D779EF">
            <w:rPr>
              <w:sz w:val="24"/>
            </w:rPr>
            <w:fldChar w:fldCharType="end"/>
          </w:r>
        </w:sdtContent>
      </w:sdt>
      <w:r>
        <w:rPr>
          <w:sz w:val="24"/>
        </w:rPr>
        <w:t xml:space="preserve"> the lintel will need to have an overlap of at least 150mm either side of the opening ( it will be required to be resting  150mm on block work) The lintel can have a height difference of 225mm from one side to the opposite side. </w:t>
      </w:r>
      <w:r w:rsidR="003B1A99">
        <w:rPr>
          <w:sz w:val="24"/>
        </w:rPr>
        <w:t xml:space="preserve">See appendix A/C. </w:t>
      </w:r>
    </w:p>
    <w:p w:rsidR="00741834" w:rsidRDefault="00741834" w:rsidP="003913C2">
      <w:r>
        <w:rPr>
          <w:sz w:val="24"/>
        </w:rPr>
        <w:t>A layer of DPC may be placed under a drip tray that is placed over the opening. The window frame will then be placed in the opening being levelled with packers to ensure it stays level.  The</w:t>
      </w:r>
      <w:r w:rsidR="00BC7361">
        <w:rPr>
          <w:sz w:val="24"/>
        </w:rPr>
        <w:t xml:space="preserve"> double-glazing units will be installed into the frame. The window will need to meet </w:t>
      </w:r>
      <w:r w:rsidR="00BC7361">
        <w:t xml:space="preserve">BS </w:t>
      </w:r>
      <w:r w:rsidR="00BC7361">
        <w:lastRenderedPageBreak/>
        <w:t>7412:2007</w:t>
      </w:r>
      <w:sdt>
        <w:sdtPr>
          <w:id w:val="1630825640"/>
          <w:citation/>
        </w:sdtPr>
        <w:sdtContent>
          <w:r w:rsidR="00BC7361">
            <w:fldChar w:fldCharType="begin"/>
          </w:r>
          <w:r w:rsidR="00BC7361">
            <w:instrText xml:space="preserve"> CITATION Bri20 \l 2057 </w:instrText>
          </w:r>
          <w:r w:rsidR="00BC7361">
            <w:fldChar w:fldCharType="separate"/>
          </w:r>
          <w:r w:rsidR="00BC7361">
            <w:rPr>
              <w:noProof/>
            </w:rPr>
            <w:t xml:space="preserve"> (British standards Insitute , 2020)</w:t>
          </w:r>
          <w:r w:rsidR="00BC7361">
            <w:fldChar w:fldCharType="end"/>
          </w:r>
        </w:sdtContent>
      </w:sdt>
      <w:r w:rsidR="00BC7361">
        <w:t xml:space="preserve"> </w:t>
      </w:r>
      <w:r w:rsidR="003B1A99">
        <w:t xml:space="preserve">that set out the standard on uPVC </w:t>
      </w:r>
      <w:r w:rsidR="00BC7361">
        <w:t xml:space="preserve">with </w:t>
      </w:r>
      <w:r w:rsidR="003B1A99">
        <w:t xml:space="preserve">regards to </w:t>
      </w:r>
      <w:r w:rsidR="00BC7361">
        <w:t xml:space="preserve">weathertightness, </w:t>
      </w:r>
      <w:r w:rsidR="003B1A99">
        <w:t xml:space="preserve">glazing, jointing of unit, </w:t>
      </w:r>
      <w:r w:rsidR="0097627F">
        <w:t>finishes,</w:t>
      </w:r>
      <w:r w:rsidR="003B1A99">
        <w:t xml:space="preserve"> security. </w:t>
      </w:r>
    </w:p>
    <w:p w:rsidR="003B1A99" w:rsidRDefault="003B1A99" w:rsidP="003913C2">
      <w:r>
        <w:t xml:space="preserve">The frame will have insulation foam in the gaps around it and then a seal of mastic will be placed around it when the interior/ exterior finishes are complete on the sills and block work. </w:t>
      </w:r>
    </w:p>
    <w:p w:rsidR="00D779EF" w:rsidRDefault="00D779EF" w:rsidP="003913C2"/>
    <w:p w:rsidR="00D779EF" w:rsidRDefault="00D779EF" w:rsidP="00D779EF">
      <w:pPr>
        <w:pStyle w:val="Heading2"/>
        <w:rPr>
          <w:u w:val="single"/>
        </w:rPr>
      </w:pPr>
    </w:p>
    <w:p w:rsidR="00D779EF" w:rsidRPr="00D779EF" w:rsidRDefault="00D779EF" w:rsidP="00D779EF"/>
    <w:p w:rsidR="00D779EF" w:rsidRDefault="00D779EF" w:rsidP="00D779EF">
      <w:pPr>
        <w:pStyle w:val="Heading1"/>
        <w:jc w:val="center"/>
        <w:rPr>
          <w:sz w:val="40"/>
          <w:u w:val="single"/>
        </w:rPr>
      </w:pPr>
      <w:bookmarkStart w:id="6" w:name="_Toc38370148"/>
      <w:r w:rsidRPr="00E746C4">
        <w:rPr>
          <w:sz w:val="40"/>
          <w:u w:val="single"/>
        </w:rPr>
        <w:t>Openings</w:t>
      </w:r>
      <w:bookmarkEnd w:id="6"/>
    </w:p>
    <w:p w:rsidR="00D779EF" w:rsidRDefault="00D779EF" w:rsidP="00D779EF">
      <w:pPr>
        <w:pStyle w:val="Heading2"/>
        <w:jc w:val="center"/>
        <w:rPr>
          <w:u w:val="single"/>
        </w:rPr>
      </w:pPr>
    </w:p>
    <w:p w:rsidR="00D779EF" w:rsidRPr="00D779EF" w:rsidRDefault="00D779EF" w:rsidP="00D779EF">
      <w:pPr>
        <w:pStyle w:val="Heading2"/>
        <w:jc w:val="center"/>
        <w:rPr>
          <w:sz w:val="24"/>
          <w:u w:val="single"/>
        </w:rPr>
      </w:pPr>
      <w:bookmarkStart w:id="7" w:name="_Toc38370149"/>
      <w:r w:rsidRPr="00D779EF">
        <w:rPr>
          <w:u w:val="single"/>
        </w:rPr>
        <w:t>Door openings</w:t>
      </w:r>
      <w:bookmarkEnd w:id="7"/>
    </w:p>
    <w:p w:rsidR="003913C2" w:rsidRDefault="00D779EF" w:rsidP="003913C2">
      <w:r>
        <w:t>The external doors are to be uPVC with a light oak finish, there is 3 external doors on the property two being single leaf and a 3</w:t>
      </w:r>
      <w:r w:rsidRPr="00D779EF">
        <w:rPr>
          <w:vertAlign w:val="superscript"/>
        </w:rPr>
        <w:t>rd</w:t>
      </w:r>
      <w:r>
        <w:t xml:space="preserve"> being a sliding double glazed unit. </w:t>
      </w:r>
    </w:p>
    <w:p w:rsidR="00D779EF" w:rsidRDefault="00D779EF" w:rsidP="00D779EF">
      <w:pPr>
        <w:rPr>
          <w:b/>
          <w:sz w:val="24"/>
          <w:u w:val="single"/>
        </w:rPr>
      </w:pPr>
      <w:r w:rsidRPr="00E746C4">
        <w:rPr>
          <w:b/>
          <w:sz w:val="24"/>
          <w:u w:val="single"/>
        </w:rPr>
        <w:t>Materials</w:t>
      </w:r>
    </w:p>
    <w:p w:rsidR="00D779EF" w:rsidRDefault="00D779EF" w:rsidP="00D779EF">
      <w:pPr>
        <w:pStyle w:val="ListParagraph"/>
        <w:numPr>
          <w:ilvl w:val="0"/>
          <w:numId w:val="2"/>
        </w:numPr>
      </w:pPr>
      <w:r>
        <w:t xml:space="preserve">Concrete block </w:t>
      </w:r>
    </w:p>
    <w:p w:rsidR="00D779EF" w:rsidRDefault="00D779EF" w:rsidP="00D779EF">
      <w:pPr>
        <w:pStyle w:val="ListParagraph"/>
        <w:numPr>
          <w:ilvl w:val="0"/>
          <w:numId w:val="2"/>
        </w:numPr>
      </w:pPr>
      <w:r>
        <w:t xml:space="preserve">Concrete lintel </w:t>
      </w:r>
      <w:proofErr w:type="gramStart"/>
      <w:r>
        <w:t>( prefabricated</w:t>
      </w:r>
      <w:proofErr w:type="gramEnd"/>
      <w:r>
        <w:t>)</w:t>
      </w:r>
    </w:p>
    <w:p w:rsidR="0097627F" w:rsidRDefault="0097627F" w:rsidP="00D779EF">
      <w:pPr>
        <w:pStyle w:val="ListParagraph"/>
        <w:numPr>
          <w:ilvl w:val="0"/>
          <w:numId w:val="2"/>
        </w:numPr>
      </w:pPr>
      <w:proofErr w:type="spellStart"/>
      <w:r>
        <w:t>uPvc</w:t>
      </w:r>
      <w:proofErr w:type="spellEnd"/>
      <w:r>
        <w:t>- door frame</w:t>
      </w:r>
    </w:p>
    <w:p w:rsidR="0097627F" w:rsidRDefault="0097627F" w:rsidP="00D779EF">
      <w:pPr>
        <w:pStyle w:val="ListParagraph"/>
        <w:numPr>
          <w:ilvl w:val="0"/>
          <w:numId w:val="2"/>
        </w:numPr>
      </w:pPr>
      <w:r>
        <w:t xml:space="preserve">uPVC door </w:t>
      </w:r>
    </w:p>
    <w:p w:rsidR="0097627F" w:rsidRDefault="0097627F" w:rsidP="00D779EF">
      <w:pPr>
        <w:pStyle w:val="ListParagraph"/>
        <w:numPr>
          <w:ilvl w:val="0"/>
          <w:numId w:val="2"/>
        </w:numPr>
      </w:pPr>
      <w:r>
        <w:t>fire rated silicone.</w:t>
      </w:r>
    </w:p>
    <w:p w:rsidR="0097627F" w:rsidRDefault="003971F9" w:rsidP="00D779EF">
      <w:pPr>
        <w:pStyle w:val="ListParagraph"/>
        <w:numPr>
          <w:ilvl w:val="0"/>
          <w:numId w:val="2"/>
        </w:numPr>
      </w:pPr>
      <w:r>
        <w:t>Masonry</w:t>
      </w:r>
      <w:r w:rsidR="0097627F">
        <w:t xml:space="preserve"> screws </w:t>
      </w:r>
    </w:p>
    <w:p w:rsidR="0097627F" w:rsidRDefault="0097627F" w:rsidP="0097627F">
      <w:pPr>
        <w:pStyle w:val="ListParagraph"/>
      </w:pPr>
    </w:p>
    <w:p w:rsidR="00D779EF" w:rsidRDefault="00D779EF" w:rsidP="00D779EF">
      <w:pPr>
        <w:rPr>
          <w:b/>
          <w:sz w:val="24"/>
          <w:u w:val="single"/>
        </w:rPr>
      </w:pPr>
      <w:r>
        <w:rPr>
          <w:b/>
          <w:sz w:val="24"/>
          <w:u w:val="single"/>
        </w:rPr>
        <w:t xml:space="preserve">Construction method </w:t>
      </w:r>
    </w:p>
    <w:p w:rsidR="00D779EF" w:rsidRDefault="0097627F" w:rsidP="003913C2">
      <w:r>
        <w:t xml:space="preserve">Following similar steps to how the window opening was created the door would be in the same manner and with the placement of the lintel. All of which would follow the same standards and same detail see appendix C. </w:t>
      </w:r>
    </w:p>
    <w:p w:rsidR="0097627F" w:rsidRDefault="0097627F" w:rsidP="003913C2">
      <w:r>
        <w:t>The door frame would be fixed to the blockwork using packers to make sure the frame is level all around.</w:t>
      </w:r>
      <w:r w:rsidR="00DA4D32">
        <w:t xml:space="preserve"> The frame will come with the stop already Installed. As the door is constructed of uPVC it will follow the same standards as windows </w:t>
      </w:r>
      <w:sdt>
        <w:sdtPr>
          <w:id w:val="1804733178"/>
          <w:citation/>
        </w:sdtPr>
        <w:sdtContent>
          <w:r w:rsidR="00DA4D32">
            <w:fldChar w:fldCharType="begin"/>
          </w:r>
          <w:r w:rsidR="00DA4D32">
            <w:instrText xml:space="preserve"> CITATION Bri20 \l 2057 </w:instrText>
          </w:r>
          <w:r w:rsidR="00DA4D32">
            <w:fldChar w:fldCharType="separate"/>
          </w:r>
          <w:r w:rsidR="00DA4D32">
            <w:rPr>
              <w:noProof/>
            </w:rPr>
            <w:t>(British standards Insitute , 2020)</w:t>
          </w:r>
          <w:r w:rsidR="00DA4D32">
            <w:fldChar w:fldCharType="end"/>
          </w:r>
        </w:sdtContent>
      </w:sdt>
      <w:r w:rsidR="003971F9">
        <w:t xml:space="preserve">. </w:t>
      </w:r>
    </w:p>
    <w:p w:rsidR="003971F9" w:rsidRDefault="003971F9" w:rsidP="003913C2">
      <w:r>
        <w:t xml:space="preserve">The frame will be seal with fire rated foam and silicone both internally and externally to provide a </w:t>
      </w:r>
      <w:r w:rsidR="00184210">
        <w:t>weather tight</w:t>
      </w:r>
      <w:r>
        <w:t xml:space="preserve"> seal.</w:t>
      </w:r>
    </w:p>
    <w:p w:rsidR="00565C6A" w:rsidRDefault="00565C6A" w:rsidP="003913C2"/>
    <w:p w:rsidR="00565C6A" w:rsidRDefault="006B17C6" w:rsidP="006B17C6">
      <w:pPr>
        <w:pStyle w:val="Heading1"/>
        <w:jc w:val="center"/>
        <w:rPr>
          <w:sz w:val="40"/>
          <w:u w:val="single"/>
        </w:rPr>
      </w:pPr>
      <w:bookmarkStart w:id="8" w:name="_Toc38370150"/>
      <w:r w:rsidRPr="006B17C6">
        <w:rPr>
          <w:sz w:val="40"/>
          <w:u w:val="single"/>
        </w:rPr>
        <w:t>Floorings</w:t>
      </w:r>
      <w:bookmarkEnd w:id="8"/>
    </w:p>
    <w:p w:rsidR="006B17C6" w:rsidRPr="006B17C6" w:rsidRDefault="006B17C6" w:rsidP="006B17C6"/>
    <w:p w:rsidR="006B17C6" w:rsidRDefault="006B17C6" w:rsidP="006B17C6">
      <w:pPr>
        <w:pStyle w:val="Heading2"/>
        <w:jc w:val="center"/>
        <w:rPr>
          <w:u w:val="single"/>
        </w:rPr>
      </w:pPr>
      <w:bookmarkStart w:id="9" w:name="_Toc38370151"/>
      <w:r w:rsidRPr="006B17C6">
        <w:rPr>
          <w:u w:val="single"/>
        </w:rPr>
        <w:t>Suspended timber floor</w:t>
      </w:r>
      <w:bookmarkEnd w:id="9"/>
    </w:p>
    <w:p w:rsidR="0036120E" w:rsidRDefault="0036120E" w:rsidP="0036120E">
      <w:r>
        <w:t>On the ground floor of the structure there will be a suspended timber floor, as shown in appendix I the timber floor will be supported off the cavity wall and hollow sleeper walls (appendix J</w:t>
      </w:r>
      <w:proofErr w:type="gramStart"/>
      <w:r>
        <w:t xml:space="preserve">) </w:t>
      </w:r>
      <w:r w:rsidR="00EB623E">
        <w:t>.</w:t>
      </w:r>
      <w:proofErr w:type="gramEnd"/>
    </w:p>
    <w:p w:rsidR="0036120E" w:rsidRPr="0036120E" w:rsidRDefault="0036120E" w:rsidP="0036120E"/>
    <w:p w:rsidR="0036120E" w:rsidRPr="0036120E" w:rsidRDefault="0036120E" w:rsidP="0036120E"/>
    <w:p w:rsidR="006B17C6" w:rsidRDefault="006B17C6" w:rsidP="006B17C6">
      <w:pPr>
        <w:rPr>
          <w:b/>
          <w:sz w:val="24"/>
          <w:u w:val="single"/>
        </w:rPr>
      </w:pPr>
      <w:r w:rsidRPr="00E746C4">
        <w:rPr>
          <w:b/>
          <w:sz w:val="24"/>
          <w:u w:val="single"/>
        </w:rPr>
        <w:t>Materials</w:t>
      </w:r>
    </w:p>
    <w:p w:rsidR="0036120E" w:rsidRPr="0036120E" w:rsidRDefault="0036120E" w:rsidP="0036120E">
      <w:pPr>
        <w:pStyle w:val="ListParagraph"/>
        <w:numPr>
          <w:ilvl w:val="0"/>
          <w:numId w:val="4"/>
        </w:numPr>
        <w:rPr>
          <w:b/>
          <w:sz w:val="24"/>
          <w:u w:val="single"/>
        </w:rPr>
      </w:pPr>
      <w:r>
        <w:rPr>
          <w:sz w:val="24"/>
        </w:rPr>
        <w:t xml:space="preserve">Timber joist </w:t>
      </w:r>
    </w:p>
    <w:p w:rsidR="0036120E" w:rsidRPr="00915E03" w:rsidRDefault="0036120E" w:rsidP="00915E03">
      <w:pPr>
        <w:pStyle w:val="ListParagraph"/>
        <w:numPr>
          <w:ilvl w:val="0"/>
          <w:numId w:val="4"/>
        </w:numPr>
        <w:rPr>
          <w:b/>
          <w:sz w:val="24"/>
          <w:u w:val="single"/>
        </w:rPr>
      </w:pPr>
      <w:r>
        <w:rPr>
          <w:sz w:val="24"/>
        </w:rPr>
        <w:t xml:space="preserve">Joist hanger </w:t>
      </w:r>
    </w:p>
    <w:p w:rsidR="00915E03" w:rsidRPr="003528EF" w:rsidRDefault="00915E03" w:rsidP="00915E03">
      <w:pPr>
        <w:pStyle w:val="ListParagraph"/>
        <w:numPr>
          <w:ilvl w:val="0"/>
          <w:numId w:val="4"/>
        </w:numPr>
        <w:rPr>
          <w:b/>
          <w:sz w:val="24"/>
          <w:u w:val="single"/>
        </w:rPr>
      </w:pPr>
      <w:r>
        <w:rPr>
          <w:sz w:val="24"/>
        </w:rPr>
        <w:t xml:space="preserve">Hardwood timber </w:t>
      </w:r>
    </w:p>
    <w:p w:rsidR="003528EF" w:rsidRPr="003528EF" w:rsidRDefault="003528EF" w:rsidP="00915E03">
      <w:pPr>
        <w:pStyle w:val="ListParagraph"/>
        <w:numPr>
          <w:ilvl w:val="0"/>
          <w:numId w:val="4"/>
        </w:numPr>
        <w:rPr>
          <w:b/>
          <w:sz w:val="24"/>
          <w:u w:val="single"/>
        </w:rPr>
      </w:pPr>
      <w:r>
        <w:rPr>
          <w:sz w:val="24"/>
        </w:rPr>
        <w:t xml:space="preserve">Concrete blocks </w:t>
      </w:r>
    </w:p>
    <w:p w:rsidR="003528EF" w:rsidRPr="003528EF" w:rsidRDefault="003528EF" w:rsidP="00915E03">
      <w:pPr>
        <w:pStyle w:val="ListParagraph"/>
        <w:numPr>
          <w:ilvl w:val="0"/>
          <w:numId w:val="4"/>
        </w:numPr>
        <w:rPr>
          <w:b/>
          <w:sz w:val="24"/>
          <w:u w:val="single"/>
        </w:rPr>
      </w:pPr>
      <w:r>
        <w:rPr>
          <w:sz w:val="24"/>
        </w:rPr>
        <w:t xml:space="preserve">Mortar </w:t>
      </w:r>
    </w:p>
    <w:p w:rsidR="003528EF" w:rsidRPr="003528EF" w:rsidRDefault="003528EF" w:rsidP="00915E03">
      <w:pPr>
        <w:pStyle w:val="ListParagraph"/>
        <w:numPr>
          <w:ilvl w:val="0"/>
          <w:numId w:val="4"/>
        </w:numPr>
        <w:rPr>
          <w:b/>
          <w:sz w:val="24"/>
          <w:u w:val="single"/>
        </w:rPr>
      </w:pPr>
      <w:r>
        <w:rPr>
          <w:sz w:val="24"/>
        </w:rPr>
        <w:t xml:space="preserve">Bricks </w:t>
      </w:r>
    </w:p>
    <w:p w:rsidR="003528EF" w:rsidRPr="00915E03" w:rsidRDefault="003528EF" w:rsidP="00915E03">
      <w:pPr>
        <w:pStyle w:val="ListParagraph"/>
        <w:numPr>
          <w:ilvl w:val="0"/>
          <w:numId w:val="4"/>
        </w:numPr>
        <w:rPr>
          <w:b/>
          <w:sz w:val="24"/>
          <w:u w:val="single"/>
        </w:rPr>
      </w:pPr>
      <w:r>
        <w:rPr>
          <w:sz w:val="24"/>
        </w:rPr>
        <w:t xml:space="preserve">Insulation </w:t>
      </w:r>
    </w:p>
    <w:p w:rsidR="006B17C6" w:rsidRDefault="006B17C6" w:rsidP="006B17C6">
      <w:pPr>
        <w:rPr>
          <w:b/>
          <w:sz w:val="24"/>
          <w:u w:val="single"/>
        </w:rPr>
      </w:pPr>
      <w:r>
        <w:rPr>
          <w:b/>
          <w:sz w:val="24"/>
          <w:u w:val="single"/>
        </w:rPr>
        <w:t xml:space="preserve">Construction method </w:t>
      </w:r>
    </w:p>
    <w:p w:rsidR="006B17C6" w:rsidRDefault="00915E03" w:rsidP="006B17C6">
      <w:r>
        <w:t xml:space="preserve">During the construction of the cavity wall </w:t>
      </w:r>
      <w:r w:rsidR="00620D30">
        <w:t>at the correct course joist hangers will be installed/placed in the mortar. The joist is then placed in the hanger the timber</w:t>
      </w:r>
      <w:r w:rsidR="007D3346">
        <w:t>( see appendix I)</w:t>
      </w:r>
      <w:r w:rsidR="00620D30">
        <w:t>, to follow building regs the timber will be c24 softwood</w:t>
      </w:r>
      <w:sdt>
        <w:sdtPr>
          <w:id w:val="73946798"/>
          <w:citation/>
        </w:sdtPr>
        <w:sdtContent>
          <w:r w:rsidR="00620D30">
            <w:fldChar w:fldCharType="begin"/>
          </w:r>
          <w:r w:rsidR="00620D30">
            <w:instrText xml:space="preserve"> CITATION Bri204 \l 2057 </w:instrText>
          </w:r>
          <w:r w:rsidR="00620D30">
            <w:fldChar w:fldCharType="separate"/>
          </w:r>
          <w:r w:rsidR="00620D30">
            <w:rPr>
              <w:noProof/>
            </w:rPr>
            <w:t xml:space="preserve"> (British standard institue , 2020)</w:t>
          </w:r>
          <w:r w:rsidR="00620D30">
            <w:fldChar w:fldCharType="end"/>
          </w:r>
        </w:sdtContent>
      </w:sdt>
      <w:r w:rsidR="00620D30">
        <w:t xml:space="preserve"> </w:t>
      </w:r>
      <w:r w:rsidR="009E3573">
        <w:t xml:space="preserve">in between the joist will have insulation fixed between with battern holding the insulation place. </w:t>
      </w:r>
      <w:r w:rsidR="00620D30">
        <w:t xml:space="preserve">hardwood </w:t>
      </w:r>
      <w:r w:rsidR="009E3573">
        <w:t>will then be laid on top and fixed to the joists with tongue and grove timber flooring laid on top.</w:t>
      </w:r>
    </w:p>
    <w:p w:rsidR="007D3346" w:rsidRPr="006B17C6" w:rsidRDefault="007D3346" w:rsidP="006B17C6">
      <w:r>
        <w:t xml:space="preserve">Hollow/sleeper walls will be built and intervals to provide support to the joists these will be constructed before the joists are installed to although the mortar to set and for ease of construction. </w:t>
      </w:r>
      <w:r w:rsidR="00EB623E">
        <w:t xml:space="preserve">The sleeper wall will be constructed out of bricks and mortar and will be constructed to a height in which the joist is able to rest upon it and be at the joists required height also. </w:t>
      </w:r>
    </w:p>
    <w:p w:rsidR="003528EF" w:rsidRDefault="003528EF" w:rsidP="006B17C6">
      <w:pPr>
        <w:pStyle w:val="Heading2"/>
        <w:jc w:val="center"/>
        <w:rPr>
          <w:u w:val="single"/>
        </w:rPr>
      </w:pPr>
      <w:bookmarkStart w:id="10" w:name="_Toc38370152"/>
    </w:p>
    <w:p w:rsidR="003528EF" w:rsidRDefault="003528EF" w:rsidP="006B17C6">
      <w:pPr>
        <w:pStyle w:val="Heading2"/>
        <w:jc w:val="center"/>
        <w:rPr>
          <w:u w:val="single"/>
        </w:rPr>
      </w:pPr>
    </w:p>
    <w:p w:rsidR="003528EF" w:rsidRPr="003528EF" w:rsidRDefault="003528EF" w:rsidP="003528EF"/>
    <w:p w:rsidR="003528EF" w:rsidRDefault="003528EF" w:rsidP="006B17C6">
      <w:pPr>
        <w:pStyle w:val="Heading2"/>
        <w:jc w:val="center"/>
        <w:rPr>
          <w:u w:val="single"/>
        </w:rPr>
      </w:pPr>
    </w:p>
    <w:p w:rsidR="003528EF" w:rsidRDefault="003528EF" w:rsidP="006B17C6">
      <w:pPr>
        <w:pStyle w:val="Heading2"/>
        <w:jc w:val="center"/>
        <w:rPr>
          <w:u w:val="single"/>
        </w:rPr>
      </w:pPr>
    </w:p>
    <w:p w:rsidR="003528EF" w:rsidRDefault="003528EF" w:rsidP="003528EF">
      <w:pPr>
        <w:pStyle w:val="Heading2"/>
        <w:rPr>
          <w:u w:val="single"/>
        </w:rPr>
      </w:pPr>
    </w:p>
    <w:p w:rsidR="006B17C6" w:rsidRDefault="003528EF" w:rsidP="003528EF">
      <w:pPr>
        <w:pStyle w:val="Heading2"/>
        <w:jc w:val="center"/>
        <w:rPr>
          <w:u w:val="single"/>
        </w:rPr>
      </w:pPr>
      <w:r>
        <w:rPr>
          <w:u w:val="single"/>
        </w:rPr>
        <w:t>So</w:t>
      </w:r>
      <w:r w:rsidR="006B17C6" w:rsidRPr="006B17C6">
        <w:rPr>
          <w:u w:val="single"/>
        </w:rPr>
        <w:t>lid timber floor</w:t>
      </w:r>
      <w:bookmarkEnd w:id="10"/>
    </w:p>
    <w:p w:rsidR="00644394" w:rsidRPr="00644394" w:rsidRDefault="00644394" w:rsidP="00644394">
      <w:r>
        <w:t>Solid timber floor is like that of a suspended. In this construction it is being used on the 1</w:t>
      </w:r>
      <w:r w:rsidRPr="00644394">
        <w:rPr>
          <w:vertAlign w:val="superscript"/>
        </w:rPr>
        <w:t>st</w:t>
      </w:r>
      <w:r>
        <w:t xml:space="preserve"> floor of the building. </w:t>
      </w:r>
    </w:p>
    <w:p w:rsidR="006B17C6" w:rsidRDefault="006B17C6" w:rsidP="006B17C6">
      <w:pPr>
        <w:rPr>
          <w:b/>
          <w:sz w:val="24"/>
          <w:u w:val="single"/>
        </w:rPr>
      </w:pPr>
      <w:r w:rsidRPr="00E746C4">
        <w:rPr>
          <w:b/>
          <w:sz w:val="24"/>
          <w:u w:val="single"/>
        </w:rPr>
        <w:t>Materials</w:t>
      </w:r>
    </w:p>
    <w:p w:rsidR="009E3573" w:rsidRPr="007D3346" w:rsidRDefault="0036120E" w:rsidP="007D3346">
      <w:pPr>
        <w:pStyle w:val="ListParagraph"/>
        <w:numPr>
          <w:ilvl w:val="0"/>
          <w:numId w:val="4"/>
        </w:numPr>
        <w:rPr>
          <w:b/>
          <w:sz w:val="24"/>
          <w:u w:val="single"/>
        </w:rPr>
      </w:pPr>
      <w:r>
        <w:rPr>
          <w:sz w:val="24"/>
        </w:rPr>
        <w:t xml:space="preserve">Timber joist </w:t>
      </w:r>
    </w:p>
    <w:p w:rsidR="007D3346" w:rsidRPr="007D3346" w:rsidRDefault="007D3346" w:rsidP="007D3346">
      <w:pPr>
        <w:pStyle w:val="ListParagraph"/>
        <w:numPr>
          <w:ilvl w:val="0"/>
          <w:numId w:val="4"/>
        </w:numPr>
        <w:rPr>
          <w:b/>
          <w:sz w:val="24"/>
          <w:u w:val="single"/>
        </w:rPr>
      </w:pPr>
      <w:r>
        <w:rPr>
          <w:sz w:val="24"/>
        </w:rPr>
        <w:t xml:space="preserve">Concrete block </w:t>
      </w:r>
    </w:p>
    <w:p w:rsidR="007D3346" w:rsidRPr="003528EF" w:rsidRDefault="007D3346" w:rsidP="007D3346">
      <w:pPr>
        <w:pStyle w:val="ListParagraph"/>
        <w:numPr>
          <w:ilvl w:val="0"/>
          <w:numId w:val="4"/>
        </w:numPr>
        <w:rPr>
          <w:b/>
          <w:sz w:val="24"/>
          <w:u w:val="single"/>
        </w:rPr>
      </w:pPr>
      <w:r>
        <w:rPr>
          <w:sz w:val="24"/>
        </w:rPr>
        <w:t xml:space="preserve">Joist hanger </w:t>
      </w:r>
    </w:p>
    <w:p w:rsidR="003528EF" w:rsidRPr="003528EF" w:rsidRDefault="003528EF" w:rsidP="007D3346">
      <w:pPr>
        <w:pStyle w:val="ListParagraph"/>
        <w:numPr>
          <w:ilvl w:val="0"/>
          <w:numId w:val="4"/>
        </w:numPr>
        <w:rPr>
          <w:b/>
          <w:sz w:val="24"/>
          <w:u w:val="single"/>
        </w:rPr>
      </w:pPr>
      <w:r>
        <w:rPr>
          <w:sz w:val="24"/>
        </w:rPr>
        <w:t xml:space="preserve">Mortar </w:t>
      </w:r>
    </w:p>
    <w:p w:rsidR="003528EF" w:rsidRPr="003528EF" w:rsidRDefault="003528EF" w:rsidP="007D3346">
      <w:pPr>
        <w:pStyle w:val="ListParagraph"/>
        <w:numPr>
          <w:ilvl w:val="0"/>
          <w:numId w:val="4"/>
        </w:numPr>
        <w:rPr>
          <w:b/>
          <w:sz w:val="24"/>
          <w:u w:val="single"/>
        </w:rPr>
      </w:pPr>
      <w:r>
        <w:rPr>
          <w:sz w:val="24"/>
        </w:rPr>
        <w:t xml:space="preserve">Insulation </w:t>
      </w:r>
    </w:p>
    <w:p w:rsidR="003528EF" w:rsidRPr="007D3346" w:rsidRDefault="003528EF" w:rsidP="007D3346">
      <w:pPr>
        <w:pStyle w:val="ListParagraph"/>
        <w:numPr>
          <w:ilvl w:val="0"/>
          <w:numId w:val="4"/>
        </w:numPr>
        <w:rPr>
          <w:b/>
          <w:sz w:val="24"/>
          <w:u w:val="single"/>
        </w:rPr>
      </w:pPr>
    </w:p>
    <w:p w:rsidR="0036120E" w:rsidRDefault="0036120E" w:rsidP="006B17C6">
      <w:pPr>
        <w:rPr>
          <w:b/>
          <w:sz w:val="24"/>
          <w:u w:val="single"/>
        </w:rPr>
      </w:pPr>
    </w:p>
    <w:p w:rsidR="006B17C6" w:rsidRDefault="006B17C6" w:rsidP="006B17C6">
      <w:pPr>
        <w:rPr>
          <w:b/>
          <w:sz w:val="24"/>
          <w:u w:val="single"/>
        </w:rPr>
      </w:pPr>
      <w:r>
        <w:rPr>
          <w:b/>
          <w:sz w:val="24"/>
          <w:u w:val="single"/>
        </w:rPr>
        <w:t xml:space="preserve">Construction method </w:t>
      </w:r>
    </w:p>
    <w:p w:rsidR="006B17C6" w:rsidRPr="007D3346" w:rsidRDefault="007D3346" w:rsidP="006B17C6">
      <w:pPr>
        <w:rPr>
          <w:sz w:val="24"/>
        </w:rPr>
      </w:pPr>
      <w:r w:rsidRPr="007D3346">
        <w:rPr>
          <w:sz w:val="24"/>
        </w:rPr>
        <w:t xml:space="preserve">The construction </w:t>
      </w:r>
      <w:r>
        <w:rPr>
          <w:sz w:val="24"/>
        </w:rPr>
        <w:t>of a solid timber floor is similar to that of the suspended floor</w:t>
      </w:r>
      <w:r w:rsidR="003528EF">
        <w:rPr>
          <w:sz w:val="24"/>
        </w:rPr>
        <w:t xml:space="preserve"> in which it will have insulation between the joists and a board placed on top was well as the tongue and grove flooring</w:t>
      </w:r>
      <w:proofErr w:type="gramStart"/>
      <w:r w:rsidR="003528EF">
        <w:rPr>
          <w:sz w:val="24"/>
        </w:rPr>
        <w:t xml:space="preserve">. </w:t>
      </w:r>
      <w:r>
        <w:rPr>
          <w:sz w:val="24"/>
        </w:rPr>
        <w:t>,</w:t>
      </w:r>
      <w:proofErr w:type="gramEnd"/>
      <w:r>
        <w:rPr>
          <w:sz w:val="24"/>
        </w:rPr>
        <w:t xml:space="preserve"> but it will have further braces horizontally to provide support rather than hollow/sleeper walls</w:t>
      </w:r>
      <w:r w:rsidR="0075557A">
        <w:rPr>
          <w:sz w:val="24"/>
        </w:rPr>
        <w:t xml:space="preserve">(see appendix L) </w:t>
      </w:r>
      <w:r>
        <w:rPr>
          <w:sz w:val="24"/>
        </w:rPr>
        <w:t>. The joists will be fixed in place by hangers (see appendix K)</w:t>
      </w:r>
    </w:p>
    <w:p w:rsidR="007D3346" w:rsidRDefault="007D3346" w:rsidP="007D3346">
      <w:pPr>
        <w:pStyle w:val="Heading1"/>
        <w:jc w:val="center"/>
        <w:rPr>
          <w:u w:val="single"/>
        </w:rPr>
      </w:pPr>
    </w:p>
    <w:p w:rsidR="007D3346" w:rsidRDefault="007D3346" w:rsidP="007D3346">
      <w:pPr>
        <w:pStyle w:val="Heading1"/>
        <w:jc w:val="center"/>
        <w:rPr>
          <w:u w:val="single"/>
        </w:rPr>
      </w:pPr>
    </w:p>
    <w:p w:rsidR="00D779EF" w:rsidRDefault="007D3346" w:rsidP="007D3346">
      <w:pPr>
        <w:pStyle w:val="Heading1"/>
        <w:jc w:val="center"/>
        <w:rPr>
          <w:u w:val="single"/>
        </w:rPr>
      </w:pPr>
      <w:r w:rsidRPr="007D3346">
        <w:rPr>
          <w:u w:val="single"/>
        </w:rPr>
        <w:t>Roof</w:t>
      </w:r>
    </w:p>
    <w:p w:rsidR="001C1E73" w:rsidRPr="001C1E73" w:rsidRDefault="001C1E73" w:rsidP="001C1E73"/>
    <w:p w:rsidR="00B82668" w:rsidRDefault="005B1C32" w:rsidP="005B1C32">
      <w:pPr>
        <w:pStyle w:val="Heading2"/>
        <w:jc w:val="center"/>
        <w:rPr>
          <w:u w:val="single"/>
        </w:rPr>
      </w:pPr>
      <w:r w:rsidRPr="005B1C32">
        <w:rPr>
          <w:u w:val="single"/>
        </w:rPr>
        <w:t>Closed eaves</w:t>
      </w:r>
    </w:p>
    <w:p w:rsidR="001C1E73" w:rsidRDefault="001C1E73" w:rsidP="001C1E73">
      <w:pPr>
        <w:rPr>
          <w:b/>
          <w:sz w:val="24"/>
          <w:u w:val="single"/>
        </w:rPr>
      </w:pPr>
      <w:r w:rsidRPr="00E746C4">
        <w:rPr>
          <w:b/>
          <w:sz w:val="24"/>
          <w:u w:val="single"/>
        </w:rPr>
        <w:t>Materials</w:t>
      </w:r>
    </w:p>
    <w:p w:rsidR="001C1E73" w:rsidRPr="001C1E73" w:rsidRDefault="001C1E73" w:rsidP="001407F0">
      <w:pPr>
        <w:pStyle w:val="ListParagraph"/>
        <w:numPr>
          <w:ilvl w:val="0"/>
          <w:numId w:val="5"/>
        </w:numPr>
        <w:rPr>
          <w:b/>
          <w:sz w:val="24"/>
          <w:u w:val="single"/>
        </w:rPr>
      </w:pPr>
      <w:r>
        <w:rPr>
          <w:sz w:val="24"/>
        </w:rPr>
        <w:t xml:space="preserve">Rafter </w:t>
      </w:r>
    </w:p>
    <w:p w:rsidR="001C1E73" w:rsidRPr="001C1E73" w:rsidRDefault="001C1E73" w:rsidP="001407F0">
      <w:pPr>
        <w:pStyle w:val="ListParagraph"/>
        <w:numPr>
          <w:ilvl w:val="0"/>
          <w:numId w:val="5"/>
        </w:numPr>
        <w:rPr>
          <w:b/>
          <w:sz w:val="24"/>
          <w:u w:val="single"/>
        </w:rPr>
      </w:pPr>
      <w:r>
        <w:rPr>
          <w:sz w:val="24"/>
        </w:rPr>
        <w:t xml:space="preserve">Wall plate </w:t>
      </w:r>
    </w:p>
    <w:p w:rsidR="001C1E73" w:rsidRPr="001C1E73" w:rsidRDefault="001C1E73" w:rsidP="001407F0">
      <w:pPr>
        <w:pStyle w:val="ListParagraph"/>
        <w:numPr>
          <w:ilvl w:val="0"/>
          <w:numId w:val="5"/>
        </w:numPr>
        <w:rPr>
          <w:b/>
          <w:sz w:val="24"/>
          <w:u w:val="single"/>
        </w:rPr>
      </w:pPr>
      <w:r>
        <w:rPr>
          <w:sz w:val="24"/>
        </w:rPr>
        <w:t>Roof joist</w:t>
      </w:r>
    </w:p>
    <w:p w:rsidR="001C1E73" w:rsidRPr="001C1E73" w:rsidRDefault="001C1E73" w:rsidP="001407F0">
      <w:pPr>
        <w:pStyle w:val="ListParagraph"/>
        <w:numPr>
          <w:ilvl w:val="0"/>
          <w:numId w:val="5"/>
        </w:numPr>
        <w:rPr>
          <w:b/>
          <w:sz w:val="24"/>
          <w:u w:val="single"/>
        </w:rPr>
      </w:pPr>
      <w:r>
        <w:rPr>
          <w:sz w:val="24"/>
        </w:rPr>
        <w:t>Fascia board</w:t>
      </w:r>
    </w:p>
    <w:p w:rsidR="001C1E73" w:rsidRPr="001C1E73" w:rsidRDefault="001C1E73" w:rsidP="001407F0">
      <w:pPr>
        <w:pStyle w:val="ListParagraph"/>
        <w:numPr>
          <w:ilvl w:val="0"/>
          <w:numId w:val="5"/>
        </w:numPr>
        <w:rPr>
          <w:b/>
          <w:sz w:val="24"/>
          <w:u w:val="single"/>
        </w:rPr>
      </w:pPr>
      <w:r>
        <w:rPr>
          <w:sz w:val="24"/>
        </w:rPr>
        <w:t xml:space="preserve">Rafter tail </w:t>
      </w:r>
    </w:p>
    <w:p w:rsidR="001C1E73" w:rsidRDefault="001C1E73" w:rsidP="001407F0">
      <w:pPr>
        <w:pStyle w:val="ListParagraph"/>
        <w:numPr>
          <w:ilvl w:val="0"/>
          <w:numId w:val="5"/>
        </w:numPr>
        <w:rPr>
          <w:b/>
          <w:sz w:val="24"/>
          <w:u w:val="single"/>
        </w:rPr>
      </w:pPr>
      <w:r>
        <w:rPr>
          <w:sz w:val="24"/>
        </w:rPr>
        <w:t xml:space="preserve">Soffit board </w:t>
      </w:r>
    </w:p>
    <w:p w:rsidR="001C1E73" w:rsidRDefault="001C1E73" w:rsidP="001C1E73">
      <w:pPr>
        <w:pStyle w:val="ListParagraph"/>
        <w:rPr>
          <w:b/>
          <w:sz w:val="24"/>
          <w:u w:val="single"/>
        </w:rPr>
      </w:pPr>
    </w:p>
    <w:p w:rsidR="001C1E73" w:rsidRPr="001C1E73" w:rsidRDefault="001C1E73" w:rsidP="001C1E73">
      <w:pPr>
        <w:rPr>
          <w:b/>
          <w:sz w:val="24"/>
          <w:u w:val="single"/>
        </w:rPr>
      </w:pPr>
      <w:r w:rsidRPr="001C1E73">
        <w:rPr>
          <w:b/>
          <w:sz w:val="24"/>
          <w:u w:val="single"/>
        </w:rPr>
        <w:t xml:space="preserve">Construction method </w:t>
      </w:r>
    </w:p>
    <w:p w:rsidR="001C1E73" w:rsidRPr="001C1E73" w:rsidRDefault="00D464C7" w:rsidP="001C1E73">
      <w:r w:rsidRPr="002D4F8E">
        <w:rPr>
          <w:rFonts w:cstheme="minorHAnsi"/>
          <w:sz w:val="24"/>
          <w:szCs w:val="24"/>
        </w:rPr>
        <w:t xml:space="preserve">The eaves are constructed off the </w:t>
      </w:r>
      <w:r w:rsidR="002D4F8E" w:rsidRPr="002D4F8E">
        <w:rPr>
          <w:rFonts w:cstheme="minorHAnsi"/>
          <w:sz w:val="24"/>
          <w:szCs w:val="24"/>
        </w:rPr>
        <w:t xml:space="preserve">structure of the prefabricated  roof trusses, these trusses will be constructed under </w:t>
      </w:r>
      <w:r w:rsidR="002D4F8E" w:rsidRPr="002D4F8E">
        <w:rPr>
          <w:rFonts w:cstheme="minorHAnsi"/>
          <w:color w:val="000000"/>
          <w:sz w:val="24"/>
          <w:szCs w:val="24"/>
        </w:rPr>
        <w:t>BS EN 14250:2010</w:t>
      </w:r>
      <w:sdt>
        <w:sdtPr>
          <w:rPr>
            <w:rFonts w:cstheme="minorHAnsi"/>
            <w:color w:val="000000"/>
            <w:sz w:val="24"/>
            <w:szCs w:val="24"/>
          </w:rPr>
          <w:id w:val="1201901193"/>
          <w:citation/>
        </w:sdtPr>
        <w:sdtContent>
          <w:r w:rsidR="002D4F8E">
            <w:rPr>
              <w:rFonts w:cstheme="minorHAnsi"/>
              <w:color w:val="000000"/>
              <w:sz w:val="24"/>
              <w:szCs w:val="24"/>
            </w:rPr>
            <w:fldChar w:fldCharType="begin"/>
          </w:r>
          <w:r w:rsidR="002D4F8E">
            <w:rPr>
              <w:rFonts w:cstheme="minorHAnsi"/>
              <w:color w:val="000000"/>
              <w:sz w:val="24"/>
              <w:szCs w:val="24"/>
            </w:rPr>
            <w:instrText xml:space="preserve"> CITATION Bri205 \l 2057 </w:instrText>
          </w:r>
          <w:r w:rsidR="002D4F8E">
            <w:rPr>
              <w:rFonts w:cstheme="minorHAnsi"/>
              <w:color w:val="000000"/>
              <w:sz w:val="24"/>
              <w:szCs w:val="24"/>
            </w:rPr>
            <w:fldChar w:fldCharType="separate"/>
          </w:r>
          <w:r w:rsidR="002D4F8E">
            <w:rPr>
              <w:rFonts w:cstheme="minorHAnsi"/>
              <w:noProof/>
              <w:color w:val="000000"/>
              <w:sz w:val="24"/>
              <w:szCs w:val="24"/>
            </w:rPr>
            <w:t xml:space="preserve"> </w:t>
          </w:r>
          <w:r w:rsidR="002D4F8E" w:rsidRPr="002D4F8E">
            <w:rPr>
              <w:rFonts w:cstheme="minorHAnsi"/>
              <w:noProof/>
              <w:color w:val="000000"/>
              <w:sz w:val="24"/>
              <w:szCs w:val="24"/>
            </w:rPr>
            <w:t>(British standards institute , 2020)</w:t>
          </w:r>
          <w:r w:rsidR="002D4F8E">
            <w:rPr>
              <w:rFonts w:cstheme="minorHAnsi"/>
              <w:color w:val="000000"/>
              <w:sz w:val="24"/>
              <w:szCs w:val="24"/>
            </w:rPr>
            <w:fldChar w:fldCharType="end"/>
          </w:r>
        </w:sdtContent>
      </w:sdt>
      <w:r w:rsidR="002D4F8E">
        <w:t xml:space="preserve">  A fascia board will be fixed providing a weather proof finished to the rafter this board will be fixed to the rafter tail.  The base of the eave will be closed off with a soffit board that is fixed to the rafter tail and to a clip that is fixed on to the blockwork. See appendix F</w:t>
      </w:r>
      <w:r w:rsidR="0026601B">
        <w:t xml:space="preserve">. in the design insulation will be placed between the rafters which will provide further resistance to weathering and thermal bridging. </w:t>
      </w:r>
    </w:p>
    <w:p w:rsidR="005B1C32" w:rsidRDefault="005B1C32" w:rsidP="005B1C32">
      <w:pPr>
        <w:pStyle w:val="Heading2"/>
        <w:jc w:val="center"/>
        <w:rPr>
          <w:u w:val="single"/>
        </w:rPr>
      </w:pPr>
      <w:r w:rsidRPr="005B1C32">
        <w:rPr>
          <w:u w:val="single"/>
        </w:rPr>
        <w:t>Roof tiles</w:t>
      </w:r>
    </w:p>
    <w:p w:rsidR="001C1E73" w:rsidRDefault="001C1E73" w:rsidP="001C1E73">
      <w:pPr>
        <w:rPr>
          <w:b/>
          <w:sz w:val="24"/>
          <w:u w:val="single"/>
        </w:rPr>
      </w:pPr>
      <w:r w:rsidRPr="00E746C4">
        <w:rPr>
          <w:b/>
          <w:sz w:val="24"/>
          <w:u w:val="single"/>
        </w:rPr>
        <w:t>Materials</w:t>
      </w:r>
    </w:p>
    <w:p w:rsidR="00371EA7" w:rsidRDefault="00371EA7" w:rsidP="00371EA7">
      <w:pPr>
        <w:pStyle w:val="ListParagraph"/>
        <w:numPr>
          <w:ilvl w:val="0"/>
          <w:numId w:val="6"/>
        </w:numPr>
        <w:rPr>
          <w:sz w:val="24"/>
        </w:rPr>
      </w:pPr>
      <w:r>
        <w:rPr>
          <w:sz w:val="24"/>
        </w:rPr>
        <w:t xml:space="preserve">Battern </w:t>
      </w:r>
    </w:p>
    <w:p w:rsidR="00371EA7" w:rsidRDefault="00371EA7" w:rsidP="00371EA7">
      <w:pPr>
        <w:pStyle w:val="ListParagraph"/>
        <w:numPr>
          <w:ilvl w:val="0"/>
          <w:numId w:val="6"/>
        </w:numPr>
        <w:rPr>
          <w:sz w:val="24"/>
        </w:rPr>
      </w:pPr>
      <w:r>
        <w:rPr>
          <w:sz w:val="24"/>
        </w:rPr>
        <w:t xml:space="preserve">Natural slate roof tiles </w:t>
      </w:r>
    </w:p>
    <w:p w:rsidR="00371EA7" w:rsidRPr="00371EA7" w:rsidRDefault="00371EA7" w:rsidP="00371EA7">
      <w:pPr>
        <w:pStyle w:val="ListParagraph"/>
        <w:numPr>
          <w:ilvl w:val="0"/>
          <w:numId w:val="6"/>
        </w:numPr>
        <w:rPr>
          <w:sz w:val="24"/>
        </w:rPr>
      </w:pPr>
      <w:r>
        <w:rPr>
          <w:sz w:val="24"/>
        </w:rPr>
        <w:t xml:space="preserve">Mechanical fixings </w:t>
      </w:r>
    </w:p>
    <w:p w:rsidR="00371EA7" w:rsidRDefault="001C1E73" w:rsidP="001C1E73">
      <w:pPr>
        <w:rPr>
          <w:b/>
          <w:sz w:val="24"/>
          <w:u w:val="single"/>
        </w:rPr>
      </w:pPr>
      <w:r>
        <w:rPr>
          <w:b/>
          <w:sz w:val="24"/>
          <w:u w:val="single"/>
        </w:rPr>
        <w:t xml:space="preserve">Construction method </w:t>
      </w:r>
    </w:p>
    <w:p w:rsidR="0015600C" w:rsidRPr="00371EA7" w:rsidRDefault="00371EA7" w:rsidP="0015600C">
      <w:pPr>
        <w:rPr>
          <w:sz w:val="24"/>
        </w:rPr>
      </w:pPr>
      <w:r>
        <w:rPr>
          <w:sz w:val="24"/>
        </w:rPr>
        <w:t>Slate tiles will be installed on top of battern that follows</w:t>
      </w:r>
      <w:r w:rsidR="00150481">
        <w:rPr>
          <w:sz w:val="24"/>
        </w:rPr>
        <w:t xml:space="preserve"> and meets the standards of </w:t>
      </w:r>
      <w:r w:rsidR="00150481" w:rsidRPr="00150481">
        <w:rPr>
          <w:sz w:val="24"/>
        </w:rPr>
        <w:t>BS5534:2014</w:t>
      </w:r>
      <w:r w:rsidR="00150481">
        <w:rPr>
          <w:sz w:val="24"/>
        </w:rPr>
        <w:t xml:space="preserve"> </w:t>
      </w:r>
      <w:sdt>
        <w:sdtPr>
          <w:rPr>
            <w:sz w:val="24"/>
          </w:rPr>
          <w:id w:val="1844045095"/>
          <w:citation/>
        </w:sdtPr>
        <w:sdtContent>
          <w:r w:rsidR="00150481">
            <w:rPr>
              <w:sz w:val="24"/>
            </w:rPr>
            <w:fldChar w:fldCharType="begin"/>
          </w:r>
          <w:r w:rsidR="00150481">
            <w:rPr>
              <w:sz w:val="24"/>
            </w:rPr>
            <w:instrText xml:space="preserve"> CITATION Bri206 \l 2057 </w:instrText>
          </w:r>
          <w:r w:rsidR="00150481">
            <w:rPr>
              <w:sz w:val="24"/>
            </w:rPr>
            <w:fldChar w:fldCharType="separate"/>
          </w:r>
          <w:r w:rsidR="00150481" w:rsidRPr="00150481">
            <w:rPr>
              <w:noProof/>
              <w:sz w:val="24"/>
            </w:rPr>
            <w:t>(British standards institute , 2020)</w:t>
          </w:r>
          <w:r w:rsidR="00150481">
            <w:rPr>
              <w:sz w:val="24"/>
            </w:rPr>
            <w:fldChar w:fldCharType="end"/>
          </w:r>
        </w:sdtContent>
      </w:sdt>
      <w:r w:rsidR="00150481">
        <w:rPr>
          <w:sz w:val="24"/>
        </w:rPr>
        <w:t>in its size and how it is treated, the battern to be used will be a minimum of 50mm width and 25mm depth</w:t>
      </w:r>
      <w:r w:rsidR="0015600C">
        <w:rPr>
          <w:sz w:val="24"/>
        </w:rPr>
        <w:t>. The slate tiles will be double lapped and fixed mechanically as part of the</w:t>
      </w:r>
      <w:r w:rsidR="0015600C" w:rsidRPr="0015600C">
        <w:rPr>
          <w:rFonts w:ascii="Arial" w:hAnsi="Arial" w:cs="Arial"/>
          <w:color w:val="222222"/>
          <w:sz w:val="24"/>
          <w:szCs w:val="48"/>
          <w:shd w:val="clear" w:color="auto" w:fill="FFFFFF"/>
        </w:rPr>
        <w:t xml:space="preserve"> </w:t>
      </w:r>
      <w:r w:rsidR="0015600C" w:rsidRPr="0015600C">
        <w:rPr>
          <w:rFonts w:cstheme="minorHAnsi"/>
          <w:color w:val="222222"/>
          <w:sz w:val="24"/>
          <w:szCs w:val="48"/>
          <w:shd w:val="clear" w:color="auto" w:fill="FFFFFF"/>
        </w:rPr>
        <w:t>BS 5534</w:t>
      </w:r>
      <w:r w:rsidR="0015600C">
        <w:rPr>
          <w:rFonts w:cstheme="minorHAnsi"/>
          <w:color w:val="222222"/>
          <w:sz w:val="24"/>
          <w:szCs w:val="48"/>
          <w:shd w:val="clear" w:color="auto" w:fill="FFFFFF"/>
        </w:rPr>
        <w:t xml:space="preserve"> standard</w:t>
      </w:r>
      <w:sdt>
        <w:sdtPr>
          <w:rPr>
            <w:rFonts w:cstheme="minorHAnsi"/>
            <w:color w:val="222222"/>
            <w:sz w:val="24"/>
            <w:szCs w:val="48"/>
            <w:shd w:val="clear" w:color="auto" w:fill="FFFFFF"/>
          </w:rPr>
          <w:id w:val="1637834825"/>
          <w:citation/>
        </w:sdtPr>
        <w:sdtContent>
          <w:r w:rsidR="0015600C">
            <w:rPr>
              <w:rFonts w:cstheme="minorHAnsi"/>
              <w:color w:val="222222"/>
              <w:sz w:val="24"/>
              <w:szCs w:val="48"/>
              <w:shd w:val="clear" w:color="auto" w:fill="FFFFFF"/>
            </w:rPr>
            <w:fldChar w:fldCharType="begin"/>
          </w:r>
          <w:r w:rsidR="0015600C">
            <w:rPr>
              <w:rFonts w:cstheme="minorHAnsi"/>
              <w:color w:val="222222"/>
              <w:sz w:val="24"/>
              <w:szCs w:val="48"/>
              <w:shd w:val="clear" w:color="auto" w:fill="FFFFFF"/>
            </w:rPr>
            <w:instrText xml:space="preserve"> CITATION Bri207 \l 2057 </w:instrText>
          </w:r>
          <w:r w:rsidR="0015600C">
            <w:rPr>
              <w:rFonts w:cstheme="minorHAnsi"/>
              <w:color w:val="222222"/>
              <w:sz w:val="24"/>
              <w:szCs w:val="48"/>
              <w:shd w:val="clear" w:color="auto" w:fill="FFFFFF"/>
            </w:rPr>
            <w:fldChar w:fldCharType="separate"/>
          </w:r>
          <w:r w:rsidR="0015600C">
            <w:rPr>
              <w:rFonts w:cstheme="minorHAnsi"/>
              <w:noProof/>
              <w:color w:val="222222"/>
              <w:sz w:val="24"/>
              <w:szCs w:val="48"/>
              <w:shd w:val="clear" w:color="auto" w:fill="FFFFFF"/>
            </w:rPr>
            <w:t xml:space="preserve"> </w:t>
          </w:r>
          <w:r w:rsidR="0015600C" w:rsidRPr="0015600C">
            <w:rPr>
              <w:rFonts w:cstheme="minorHAnsi"/>
              <w:noProof/>
              <w:color w:val="222222"/>
              <w:sz w:val="24"/>
              <w:szCs w:val="48"/>
              <w:shd w:val="clear" w:color="auto" w:fill="FFFFFF"/>
            </w:rPr>
            <w:t>(British standard institute , 2020)</w:t>
          </w:r>
          <w:r w:rsidR="0015600C">
            <w:rPr>
              <w:rFonts w:cstheme="minorHAnsi"/>
              <w:color w:val="222222"/>
              <w:sz w:val="24"/>
              <w:szCs w:val="48"/>
              <w:shd w:val="clear" w:color="auto" w:fill="FFFFFF"/>
            </w:rPr>
            <w:fldChar w:fldCharType="end"/>
          </w:r>
        </w:sdtContent>
      </w:sdt>
      <w:r w:rsidR="0015600C">
        <w:rPr>
          <w:rFonts w:cstheme="minorHAnsi"/>
          <w:color w:val="222222"/>
          <w:sz w:val="24"/>
          <w:szCs w:val="48"/>
          <w:shd w:val="clear" w:color="auto" w:fill="FFFFFF"/>
        </w:rPr>
        <w:t>.</w:t>
      </w:r>
    </w:p>
    <w:p w:rsidR="00371EA7" w:rsidRDefault="00371EA7" w:rsidP="001C1E73">
      <w:pPr>
        <w:rPr>
          <w:sz w:val="24"/>
        </w:rPr>
      </w:pPr>
    </w:p>
    <w:p w:rsidR="0015600C" w:rsidRDefault="0015600C" w:rsidP="005B1C32">
      <w:pPr>
        <w:pStyle w:val="Heading2"/>
        <w:jc w:val="center"/>
        <w:rPr>
          <w:u w:val="single"/>
        </w:rPr>
      </w:pPr>
    </w:p>
    <w:p w:rsidR="0015600C" w:rsidRDefault="0015600C" w:rsidP="005B1C32">
      <w:pPr>
        <w:pStyle w:val="Heading2"/>
        <w:jc w:val="center"/>
        <w:rPr>
          <w:u w:val="single"/>
        </w:rPr>
      </w:pPr>
    </w:p>
    <w:p w:rsidR="0015600C" w:rsidRDefault="0015600C" w:rsidP="005B1C32">
      <w:pPr>
        <w:pStyle w:val="Heading2"/>
        <w:jc w:val="center"/>
        <w:rPr>
          <w:u w:val="single"/>
        </w:rPr>
      </w:pPr>
    </w:p>
    <w:p w:rsidR="005B1C32" w:rsidRDefault="005B1C32" w:rsidP="005B1C32">
      <w:pPr>
        <w:pStyle w:val="Heading2"/>
        <w:jc w:val="center"/>
        <w:rPr>
          <w:u w:val="single"/>
        </w:rPr>
      </w:pPr>
      <w:r w:rsidRPr="005B1C32">
        <w:rPr>
          <w:u w:val="single"/>
        </w:rPr>
        <w:t>Rafters</w:t>
      </w:r>
    </w:p>
    <w:p w:rsidR="001C1E73" w:rsidRDefault="001C1E73" w:rsidP="001C1E73">
      <w:pPr>
        <w:rPr>
          <w:b/>
          <w:sz w:val="24"/>
          <w:u w:val="single"/>
        </w:rPr>
      </w:pPr>
      <w:r w:rsidRPr="00E746C4">
        <w:rPr>
          <w:b/>
          <w:sz w:val="24"/>
          <w:u w:val="single"/>
        </w:rPr>
        <w:t>Materials</w:t>
      </w:r>
    </w:p>
    <w:p w:rsidR="00371EA7" w:rsidRPr="0015600C" w:rsidRDefault="00371EA7" w:rsidP="00371EA7">
      <w:pPr>
        <w:pStyle w:val="ListParagraph"/>
        <w:numPr>
          <w:ilvl w:val="0"/>
          <w:numId w:val="8"/>
        </w:numPr>
        <w:rPr>
          <w:sz w:val="24"/>
        </w:rPr>
      </w:pPr>
      <w:r w:rsidRPr="0015600C">
        <w:rPr>
          <w:sz w:val="24"/>
        </w:rPr>
        <w:t xml:space="preserve">Prefabricated rafters </w:t>
      </w:r>
    </w:p>
    <w:p w:rsidR="00371EA7" w:rsidRPr="0015600C" w:rsidRDefault="00371EA7" w:rsidP="00371EA7">
      <w:pPr>
        <w:pStyle w:val="ListParagraph"/>
        <w:numPr>
          <w:ilvl w:val="0"/>
          <w:numId w:val="8"/>
        </w:numPr>
        <w:rPr>
          <w:sz w:val="24"/>
        </w:rPr>
      </w:pPr>
      <w:r w:rsidRPr="0015600C">
        <w:rPr>
          <w:sz w:val="24"/>
        </w:rPr>
        <w:t>Wall plate</w:t>
      </w:r>
    </w:p>
    <w:p w:rsidR="00371EA7" w:rsidRPr="0015600C" w:rsidRDefault="00371EA7" w:rsidP="00371EA7">
      <w:pPr>
        <w:pStyle w:val="ListParagraph"/>
        <w:numPr>
          <w:ilvl w:val="0"/>
          <w:numId w:val="8"/>
        </w:numPr>
        <w:rPr>
          <w:sz w:val="24"/>
        </w:rPr>
      </w:pPr>
      <w:r w:rsidRPr="0015600C">
        <w:rPr>
          <w:sz w:val="24"/>
        </w:rPr>
        <w:t xml:space="preserve">Restraint straps </w:t>
      </w:r>
    </w:p>
    <w:p w:rsidR="00371EA7" w:rsidRPr="00371EA7" w:rsidRDefault="00371EA7" w:rsidP="00371EA7">
      <w:pPr>
        <w:pStyle w:val="ListParagraph"/>
        <w:rPr>
          <w:b/>
          <w:sz w:val="24"/>
          <w:u w:val="single"/>
        </w:rPr>
      </w:pPr>
    </w:p>
    <w:p w:rsidR="001C1E73" w:rsidRDefault="001C1E73" w:rsidP="001C1E73">
      <w:pPr>
        <w:rPr>
          <w:b/>
          <w:sz w:val="24"/>
          <w:u w:val="single"/>
        </w:rPr>
      </w:pPr>
      <w:r>
        <w:rPr>
          <w:b/>
          <w:sz w:val="24"/>
          <w:u w:val="single"/>
        </w:rPr>
        <w:t xml:space="preserve">Construction method </w:t>
      </w:r>
    </w:p>
    <w:p w:rsidR="00BE7817" w:rsidRPr="00BE7817" w:rsidRDefault="0015600C" w:rsidP="00BE7817">
      <w:pPr>
        <w:rPr>
          <w:rFonts w:cstheme="minorHAnsi"/>
          <w:color w:val="000000"/>
          <w:sz w:val="24"/>
          <w:szCs w:val="24"/>
        </w:rPr>
      </w:pPr>
      <w:r w:rsidRPr="00BE7817">
        <w:rPr>
          <w:rFonts w:cstheme="minorHAnsi"/>
          <w:sz w:val="24"/>
          <w:szCs w:val="24"/>
        </w:rPr>
        <w:t>Rafters will be</w:t>
      </w:r>
      <w:r w:rsidR="00FB2EE2" w:rsidRPr="00BE7817">
        <w:rPr>
          <w:rFonts w:cstheme="minorHAnsi"/>
          <w:sz w:val="24"/>
          <w:szCs w:val="24"/>
        </w:rPr>
        <w:t xml:space="preserve"> prefabricated before being brought to site to fixed in place</w:t>
      </w:r>
      <w:r w:rsidR="00BE7817" w:rsidRPr="00BE7817">
        <w:rPr>
          <w:rFonts w:cstheme="minorHAnsi"/>
          <w:sz w:val="24"/>
          <w:szCs w:val="24"/>
        </w:rPr>
        <w:t xml:space="preserve"> the prefabricated rafter will have to comply with </w:t>
      </w:r>
      <w:r w:rsidR="00BE7817" w:rsidRPr="00BE7817">
        <w:rPr>
          <w:rFonts w:cstheme="minorHAnsi"/>
          <w:color w:val="000000"/>
          <w:sz w:val="24"/>
          <w:szCs w:val="24"/>
        </w:rPr>
        <w:t>BS EN 1995-1-1:2004+A2:2014</w:t>
      </w:r>
      <w:sdt>
        <w:sdtPr>
          <w:rPr>
            <w:rFonts w:cstheme="minorHAnsi"/>
            <w:color w:val="000000"/>
            <w:sz w:val="24"/>
            <w:szCs w:val="24"/>
          </w:rPr>
          <w:id w:val="-1365909782"/>
          <w:citation/>
        </w:sdtPr>
        <w:sdtContent>
          <w:r w:rsidR="00BE7817">
            <w:rPr>
              <w:rFonts w:cstheme="minorHAnsi"/>
              <w:color w:val="000000"/>
              <w:sz w:val="24"/>
              <w:szCs w:val="24"/>
            </w:rPr>
            <w:fldChar w:fldCharType="begin"/>
          </w:r>
          <w:r w:rsidR="00BE7817">
            <w:rPr>
              <w:rFonts w:cstheme="minorHAnsi"/>
              <w:color w:val="000000"/>
              <w:sz w:val="24"/>
              <w:szCs w:val="24"/>
            </w:rPr>
            <w:instrText xml:space="preserve"> CITATION Bri208 \l 2057 </w:instrText>
          </w:r>
          <w:r w:rsidR="00BE7817">
            <w:rPr>
              <w:rFonts w:cstheme="minorHAnsi"/>
              <w:color w:val="000000"/>
              <w:sz w:val="24"/>
              <w:szCs w:val="24"/>
            </w:rPr>
            <w:fldChar w:fldCharType="separate"/>
          </w:r>
          <w:r w:rsidR="00BE7817">
            <w:rPr>
              <w:rFonts w:cstheme="minorHAnsi"/>
              <w:noProof/>
              <w:color w:val="000000"/>
              <w:sz w:val="24"/>
              <w:szCs w:val="24"/>
            </w:rPr>
            <w:t xml:space="preserve"> </w:t>
          </w:r>
          <w:r w:rsidR="00BE7817" w:rsidRPr="00BE7817">
            <w:rPr>
              <w:rFonts w:cstheme="minorHAnsi"/>
              <w:noProof/>
              <w:color w:val="000000"/>
              <w:sz w:val="24"/>
              <w:szCs w:val="24"/>
            </w:rPr>
            <w:t>(British standards institute , 2020)</w:t>
          </w:r>
          <w:r w:rsidR="00BE7817">
            <w:rPr>
              <w:rFonts w:cstheme="minorHAnsi"/>
              <w:color w:val="000000"/>
              <w:sz w:val="24"/>
              <w:szCs w:val="24"/>
            </w:rPr>
            <w:fldChar w:fldCharType="end"/>
          </w:r>
        </w:sdtContent>
      </w:sdt>
    </w:p>
    <w:p w:rsidR="002D4F8E" w:rsidRPr="007D743D" w:rsidRDefault="00FB2EE2" w:rsidP="007D743D">
      <w:r>
        <w:t xml:space="preserve">, to ensure the level o the rafters </w:t>
      </w:r>
      <w:proofErr w:type="gramStart"/>
      <w:r>
        <w:t>is</w:t>
      </w:r>
      <w:proofErr w:type="gramEnd"/>
      <w:r>
        <w:t xml:space="preserve"> </w:t>
      </w:r>
      <w:r w:rsidR="006F181B">
        <w:t>consistent</w:t>
      </w:r>
      <w:r>
        <w:t xml:space="preserve"> a wall plate will be installed on top of the block work cavity wall.</w:t>
      </w:r>
      <w:r w:rsidR="006F181B">
        <w:t xml:space="preserve"> </w:t>
      </w:r>
      <w:r>
        <w:t xml:space="preserve">the rafter will rest upon this and be fixed in place using a </w:t>
      </w:r>
      <w:r w:rsidR="006F181B">
        <w:t>restraining</w:t>
      </w:r>
      <w:r>
        <w:t xml:space="preserve"> strap that will fix to the rafter and the wall plate and can be used to fix to the block work wall.</w:t>
      </w:r>
    </w:p>
    <w:p w:rsidR="001C1E73" w:rsidRPr="001C1E73" w:rsidRDefault="001C1E73" w:rsidP="001C1E73"/>
    <w:p w:rsidR="005B1C32" w:rsidRDefault="005B1C32" w:rsidP="005B1C32">
      <w:pPr>
        <w:pStyle w:val="Heading2"/>
        <w:jc w:val="center"/>
        <w:rPr>
          <w:u w:val="single"/>
        </w:rPr>
      </w:pPr>
      <w:r w:rsidRPr="005B1C32">
        <w:rPr>
          <w:u w:val="single"/>
        </w:rPr>
        <w:t>Roof construction</w:t>
      </w:r>
    </w:p>
    <w:p w:rsidR="001C1E73" w:rsidRDefault="001C1E73" w:rsidP="001C1E73">
      <w:pPr>
        <w:rPr>
          <w:b/>
          <w:sz w:val="24"/>
          <w:u w:val="single"/>
        </w:rPr>
      </w:pPr>
      <w:r w:rsidRPr="00E746C4">
        <w:rPr>
          <w:b/>
          <w:sz w:val="24"/>
          <w:u w:val="single"/>
        </w:rPr>
        <w:t>Materials</w:t>
      </w:r>
    </w:p>
    <w:p w:rsidR="00371EA7" w:rsidRDefault="00371EA7" w:rsidP="00371EA7">
      <w:pPr>
        <w:pStyle w:val="ListParagraph"/>
        <w:numPr>
          <w:ilvl w:val="0"/>
          <w:numId w:val="7"/>
        </w:numPr>
        <w:rPr>
          <w:b/>
          <w:sz w:val="24"/>
          <w:u w:val="single"/>
        </w:rPr>
      </w:pPr>
      <w:r>
        <w:rPr>
          <w:b/>
          <w:sz w:val="24"/>
          <w:u w:val="single"/>
        </w:rPr>
        <w:t xml:space="preserve">Rafter </w:t>
      </w:r>
    </w:p>
    <w:p w:rsidR="00371EA7" w:rsidRDefault="00371EA7" w:rsidP="00371EA7">
      <w:pPr>
        <w:pStyle w:val="ListParagraph"/>
        <w:numPr>
          <w:ilvl w:val="0"/>
          <w:numId w:val="7"/>
        </w:numPr>
        <w:rPr>
          <w:b/>
          <w:sz w:val="24"/>
          <w:u w:val="single"/>
        </w:rPr>
      </w:pPr>
      <w:r>
        <w:rPr>
          <w:b/>
          <w:sz w:val="24"/>
          <w:u w:val="single"/>
        </w:rPr>
        <w:t xml:space="preserve">Thick wood fibre board </w:t>
      </w:r>
    </w:p>
    <w:p w:rsidR="00371EA7" w:rsidRDefault="00371EA7" w:rsidP="00371EA7">
      <w:pPr>
        <w:pStyle w:val="ListParagraph"/>
        <w:numPr>
          <w:ilvl w:val="0"/>
          <w:numId w:val="7"/>
        </w:numPr>
        <w:rPr>
          <w:b/>
          <w:sz w:val="24"/>
          <w:u w:val="single"/>
        </w:rPr>
      </w:pPr>
      <w:r>
        <w:rPr>
          <w:b/>
          <w:sz w:val="24"/>
          <w:u w:val="single"/>
        </w:rPr>
        <w:t xml:space="preserve">Insulation </w:t>
      </w:r>
    </w:p>
    <w:p w:rsidR="00371EA7" w:rsidRDefault="00371EA7" w:rsidP="00371EA7">
      <w:pPr>
        <w:pStyle w:val="ListParagraph"/>
        <w:numPr>
          <w:ilvl w:val="0"/>
          <w:numId w:val="7"/>
        </w:numPr>
        <w:rPr>
          <w:b/>
          <w:sz w:val="24"/>
          <w:u w:val="single"/>
        </w:rPr>
      </w:pPr>
      <w:r>
        <w:rPr>
          <w:b/>
          <w:sz w:val="24"/>
          <w:u w:val="single"/>
        </w:rPr>
        <w:t xml:space="preserve">Battern </w:t>
      </w:r>
    </w:p>
    <w:p w:rsidR="00371EA7" w:rsidRPr="00371EA7" w:rsidRDefault="00371EA7" w:rsidP="00371EA7">
      <w:pPr>
        <w:pStyle w:val="ListParagraph"/>
        <w:numPr>
          <w:ilvl w:val="0"/>
          <w:numId w:val="7"/>
        </w:numPr>
        <w:rPr>
          <w:b/>
          <w:sz w:val="24"/>
          <w:u w:val="single"/>
        </w:rPr>
      </w:pPr>
      <w:r>
        <w:rPr>
          <w:b/>
          <w:sz w:val="24"/>
          <w:u w:val="single"/>
        </w:rPr>
        <w:t xml:space="preserve">Vapour barrier </w:t>
      </w:r>
    </w:p>
    <w:p w:rsidR="0063382B" w:rsidRDefault="001C1E73" w:rsidP="001C1E73">
      <w:pPr>
        <w:rPr>
          <w:b/>
          <w:sz w:val="24"/>
          <w:u w:val="single"/>
        </w:rPr>
      </w:pPr>
      <w:r>
        <w:rPr>
          <w:b/>
          <w:sz w:val="24"/>
          <w:u w:val="single"/>
        </w:rPr>
        <w:t>Construction method</w:t>
      </w:r>
    </w:p>
    <w:p w:rsidR="0063382B" w:rsidRPr="0063382B" w:rsidRDefault="0063382B" w:rsidP="001C1E73">
      <w:pPr>
        <w:rPr>
          <w:sz w:val="24"/>
          <w:szCs w:val="24"/>
        </w:rPr>
      </w:pPr>
      <w:r>
        <w:rPr>
          <w:sz w:val="24"/>
        </w:rPr>
        <w:t xml:space="preserve">As shown in appendix G the tiles will be fixed upon battern that meets </w:t>
      </w:r>
      <w:r>
        <w:rPr>
          <w:b/>
          <w:sz w:val="24"/>
          <w:u w:val="single"/>
        </w:rPr>
        <w:t xml:space="preserve"> </w:t>
      </w:r>
      <w:r w:rsidRPr="0063382B">
        <w:rPr>
          <w:sz w:val="24"/>
          <w:szCs w:val="24"/>
        </w:rPr>
        <w:t>BS5534:2014 + A2:2018</w:t>
      </w:r>
      <w:r>
        <w:rPr>
          <w:sz w:val="24"/>
          <w:szCs w:val="24"/>
        </w:rPr>
        <w:t xml:space="preserve"> </w:t>
      </w:r>
      <w:sdt>
        <w:sdtPr>
          <w:rPr>
            <w:sz w:val="24"/>
            <w:szCs w:val="24"/>
          </w:rPr>
          <w:id w:val="1989823859"/>
          <w:citation/>
        </w:sdtPr>
        <w:sdtContent>
          <w:r>
            <w:rPr>
              <w:sz w:val="24"/>
              <w:szCs w:val="24"/>
            </w:rPr>
            <w:fldChar w:fldCharType="begin"/>
          </w:r>
          <w:r>
            <w:rPr>
              <w:sz w:val="24"/>
              <w:szCs w:val="24"/>
            </w:rPr>
            <w:instrText xml:space="preserve"> CITATION Bri207 \l 2057 </w:instrText>
          </w:r>
          <w:r>
            <w:rPr>
              <w:sz w:val="24"/>
              <w:szCs w:val="24"/>
            </w:rPr>
            <w:fldChar w:fldCharType="separate"/>
          </w:r>
          <w:r w:rsidRPr="0063382B">
            <w:rPr>
              <w:noProof/>
              <w:sz w:val="24"/>
              <w:szCs w:val="24"/>
            </w:rPr>
            <w:t>(British standard institute , 2020)</w:t>
          </w:r>
          <w:r>
            <w:rPr>
              <w:sz w:val="24"/>
              <w:szCs w:val="24"/>
            </w:rPr>
            <w:fldChar w:fldCharType="end"/>
          </w:r>
        </w:sdtContent>
      </w:sdt>
      <w:r>
        <w:rPr>
          <w:sz w:val="24"/>
          <w:szCs w:val="24"/>
        </w:rPr>
        <w:t xml:space="preserve"> these battern are fixed upon a hardwood fibre board that has been fixed to the insulation/into the rafter, the insulation is held in place by these fixing and its own fixing into the rafters, a sheet of vapour barrier is laid between the insulation and the board to prevent any moisture vapour penetrating into the roofing void. As shown in appendix G </w:t>
      </w:r>
    </w:p>
    <w:p w:rsidR="00B82668" w:rsidRDefault="00B82668" w:rsidP="00B82668">
      <w:pPr>
        <w:pStyle w:val="Heading1"/>
      </w:pPr>
    </w:p>
    <w:p w:rsidR="00B82668" w:rsidRPr="00512EB1" w:rsidRDefault="00B82668" w:rsidP="00B82668">
      <w:pPr>
        <w:pStyle w:val="Heading1"/>
      </w:pPr>
    </w:p>
    <w:p w:rsidR="0077331A" w:rsidRPr="00512EB1" w:rsidRDefault="0077331A" w:rsidP="00512EB1">
      <w:pPr>
        <w:jc w:val="center"/>
        <w:rPr>
          <w:rFonts w:cstheme="minorHAnsi"/>
          <w:sz w:val="40"/>
        </w:rPr>
      </w:pPr>
      <w:r w:rsidRPr="00512EB1">
        <w:rPr>
          <w:rFonts w:cstheme="minorHAnsi"/>
          <w:sz w:val="40"/>
        </w:rPr>
        <w:t>,</w:t>
      </w:r>
    </w:p>
    <w:p w:rsidR="0077331A" w:rsidRDefault="0077331A" w:rsidP="001C7E62">
      <w:pPr>
        <w:jc w:val="center"/>
        <w:rPr>
          <w:rFonts w:cstheme="minorHAnsi"/>
          <w:sz w:val="40"/>
        </w:rPr>
      </w:pPr>
      <w:bookmarkStart w:id="11" w:name="_Toc38370153"/>
      <w:r w:rsidRPr="00512EB1">
        <w:rPr>
          <w:rStyle w:val="Heading1Char"/>
          <w:rFonts w:asciiTheme="minorHAnsi" w:hAnsiTheme="minorHAnsi" w:cstheme="minorHAnsi"/>
          <w:sz w:val="52"/>
        </w:rPr>
        <w:t>Conclusion</w:t>
      </w:r>
      <w:bookmarkEnd w:id="11"/>
      <w:r w:rsidRPr="00512EB1">
        <w:rPr>
          <w:rFonts w:cstheme="minorHAnsi"/>
          <w:sz w:val="40"/>
        </w:rPr>
        <w:t xml:space="preserve"> </w:t>
      </w:r>
    </w:p>
    <w:p w:rsidR="00371EA7" w:rsidRDefault="0063382B" w:rsidP="00371EA7">
      <w:pPr>
        <w:rPr>
          <w:rFonts w:cstheme="minorHAnsi"/>
          <w:sz w:val="24"/>
        </w:rPr>
      </w:pPr>
      <w:r>
        <w:rPr>
          <w:rFonts w:cstheme="minorHAnsi"/>
          <w:sz w:val="24"/>
        </w:rPr>
        <w:t xml:space="preserve">In conclusion through out the construction of a structure there are several key elements that during design it is important that the standard of the design is inspected as well as the when during the construction this is to ensure it is meeting the </w:t>
      </w:r>
      <w:r w:rsidR="0026601B">
        <w:rPr>
          <w:rFonts w:cstheme="minorHAnsi"/>
          <w:sz w:val="24"/>
        </w:rPr>
        <w:t xml:space="preserve">British standards, it is safe to </w:t>
      </w:r>
      <w:r w:rsidR="003528EF">
        <w:rPr>
          <w:rFonts w:cstheme="minorHAnsi"/>
          <w:sz w:val="24"/>
        </w:rPr>
        <w:t>construct,</w:t>
      </w:r>
      <w:r w:rsidR="0026601B">
        <w:rPr>
          <w:rFonts w:cstheme="minorHAnsi"/>
          <w:sz w:val="24"/>
        </w:rPr>
        <w:t xml:space="preserve"> and it will be safe when constructed. </w:t>
      </w:r>
    </w:p>
    <w:p w:rsidR="003528EF" w:rsidRPr="0063382B" w:rsidRDefault="003528EF" w:rsidP="00371EA7">
      <w:pPr>
        <w:rPr>
          <w:rFonts w:cstheme="minorHAnsi"/>
          <w:sz w:val="24"/>
        </w:rPr>
      </w:pPr>
      <w:r>
        <w:rPr>
          <w:rFonts w:cstheme="minorHAnsi"/>
          <w:sz w:val="24"/>
        </w:rPr>
        <w:t xml:space="preserve">The standards are set to allow for the safest and sturdiest of structures to be built and should be kept to at all points of a construction project. </w:t>
      </w:r>
    </w:p>
    <w:p w:rsidR="0031667F" w:rsidRDefault="0031667F" w:rsidP="001C7E62">
      <w:pPr>
        <w:pStyle w:val="Heading1"/>
        <w:jc w:val="center"/>
        <w:rPr>
          <w:rFonts w:asciiTheme="minorHAnsi" w:hAnsiTheme="minorHAnsi" w:cstheme="minorHAnsi"/>
          <w:sz w:val="52"/>
        </w:rPr>
      </w:pPr>
      <w:bookmarkStart w:id="12" w:name="_Toc38370154"/>
    </w:p>
    <w:p w:rsidR="0077331A" w:rsidRDefault="0077331A" w:rsidP="001C7E62">
      <w:pPr>
        <w:pStyle w:val="Heading1"/>
        <w:jc w:val="center"/>
        <w:rPr>
          <w:rFonts w:asciiTheme="minorHAnsi" w:hAnsiTheme="minorHAnsi" w:cstheme="minorHAnsi"/>
          <w:sz w:val="52"/>
        </w:rPr>
      </w:pPr>
      <w:r w:rsidRPr="00512EB1">
        <w:rPr>
          <w:rFonts w:asciiTheme="minorHAnsi" w:hAnsiTheme="minorHAnsi" w:cstheme="minorHAnsi"/>
          <w:sz w:val="52"/>
        </w:rPr>
        <w:t>References</w:t>
      </w:r>
      <w:bookmarkEnd w:id="12"/>
    </w:p>
    <w:sdt>
      <w:sdtPr>
        <w:id w:val="-2077970068"/>
        <w:docPartObj>
          <w:docPartGallery w:val="Bibliographies"/>
          <w:docPartUnique/>
        </w:docPartObj>
      </w:sdtPr>
      <w:sdtEndPr>
        <w:rPr>
          <w:rFonts w:asciiTheme="minorHAnsi" w:eastAsiaTheme="minorHAnsi" w:hAnsiTheme="minorHAnsi" w:cstheme="minorBidi"/>
          <w:color w:val="auto"/>
          <w:sz w:val="22"/>
          <w:szCs w:val="22"/>
        </w:rPr>
      </w:sdtEndPr>
      <w:sdtContent>
        <w:p w:rsidR="0031667F" w:rsidRDefault="0031667F">
          <w:pPr>
            <w:pStyle w:val="Heading1"/>
          </w:pPr>
          <w:r>
            <w:t>References</w:t>
          </w:r>
        </w:p>
        <w:sdt>
          <w:sdtPr>
            <w:id w:val="-573587230"/>
            <w:bibliography/>
          </w:sdtPr>
          <w:sdtContent>
            <w:p w:rsidR="0031667F" w:rsidRDefault="0031667F" w:rsidP="0031667F">
              <w:pPr>
                <w:pStyle w:val="Bibliography"/>
                <w:ind w:left="720" w:hanging="720"/>
                <w:rPr>
                  <w:noProof/>
                  <w:sz w:val="24"/>
                  <w:szCs w:val="24"/>
                </w:rPr>
              </w:pPr>
              <w:r>
                <w:fldChar w:fldCharType="begin"/>
              </w:r>
              <w:r>
                <w:instrText xml:space="preserve"> BIBLIOGRAPHY </w:instrText>
              </w:r>
              <w:r>
                <w:fldChar w:fldCharType="separate"/>
              </w:r>
              <w:r>
                <w:rPr>
                  <w:noProof/>
                </w:rPr>
                <w:t xml:space="preserve">British standard institue . (2020). </w:t>
              </w:r>
              <w:r>
                <w:rPr>
                  <w:i/>
                  <w:iCs/>
                  <w:noProof/>
                </w:rPr>
                <w:t xml:space="preserve">building regs </w:t>
              </w:r>
              <w:r>
                <w:rPr>
                  <w:noProof/>
                </w:rPr>
                <w:t>. Retrieved from https://www.buildingregs4plans.co.uk/building_regulations_specifications.php</w:t>
              </w:r>
            </w:p>
            <w:p w:rsidR="0031667F" w:rsidRDefault="0031667F" w:rsidP="0031667F">
              <w:pPr>
                <w:pStyle w:val="Bibliography"/>
                <w:ind w:left="720" w:hanging="720"/>
                <w:rPr>
                  <w:noProof/>
                </w:rPr>
              </w:pPr>
              <w:r>
                <w:rPr>
                  <w:noProof/>
                </w:rPr>
                <w:t xml:space="preserve">British standards Insitute . (2020). </w:t>
              </w:r>
              <w:r>
                <w:rPr>
                  <w:i/>
                  <w:iCs/>
                  <w:noProof/>
                </w:rPr>
                <w:t xml:space="preserve">BS 7412:2007 specification </w:t>
              </w:r>
              <w:r>
                <w:rPr>
                  <w:noProof/>
                </w:rPr>
                <w:t>. Retrieved from TheNBS publication: https://www.thenbs.com/PublicationIndex/documents/details?Pub=BSI&amp;DocID=282260</w:t>
              </w:r>
            </w:p>
            <w:p w:rsidR="0031667F" w:rsidRDefault="0031667F" w:rsidP="0031667F">
              <w:pPr>
                <w:pStyle w:val="Bibliography"/>
                <w:ind w:left="720" w:hanging="720"/>
                <w:rPr>
                  <w:noProof/>
                </w:rPr>
              </w:pPr>
              <w:r>
                <w:rPr>
                  <w:noProof/>
                </w:rPr>
                <w:t xml:space="preserve">British standards insitute . (2020). </w:t>
              </w:r>
              <w:r>
                <w:rPr>
                  <w:i/>
                  <w:iCs/>
                  <w:noProof/>
                </w:rPr>
                <w:t>BS8500</w:t>
              </w:r>
              <w:r>
                <w:rPr>
                  <w:noProof/>
                </w:rPr>
                <w:t>. Retrieved from HANSON : https://www.hanson.co.uk/en/ready-mixed-concrete/technical-information/bs-8500-concrete</w:t>
              </w:r>
            </w:p>
            <w:p w:rsidR="0031667F" w:rsidRDefault="0031667F" w:rsidP="0031667F">
              <w:pPr>
                <w:pStyle w:val="Bibliography"/>
                <w:ind w:left="720" w:hanging="720"/>
                <w:rPr>
                  <w:noProof/>
                </w:rPr>
              </w:pPr>
              <w:r>
                <w:rPr>
                  <w:noProof/>
                </w:rPr>
                <w:t xml:space="preserve">British standards insitute. (2020). </w:t>
              </w:r>
              <w:r>
                <w:rPr>
                  <w:i/>
                  <w:iCs/>
                  <w:noProof/>
                </w:rPr>
                <w:t>BS EN 845-2:2003</w:t>
              </w:r>
              <w:r>
                <w:rPr>
                  <w:noProof/>
                </w:rPr>
                <w:t>. Retrieved from lintels.co.uk: https://www.lintels.co.uk/info-listed-are-the-british-and-european-standards-relating-to-our-products-642</w:t>
              </w:r>
            </w:p>
            <w:p w:rsidR="0031667F" w:rsidRDefault="0031667F" w:rsidP="0031667F">
              <w:pPr>
                <w:pStyle w:val="Bibliography"/>
                <w:ind w:left="720" w:hanging="720"/>
                <w:rPr>
                  <w:noProof/>
                </w:rPr>
              </w:pPr>
              <w:r>
                <w:rPr>
                  <w:noProof/>
                </w:rPr>
                <w:t xml:space="preserve">British standards institute . (2020). </w:t>
              </w:r>
              <w:r>
                <w:rPr>
                  <w:i/>
                  <w:iCs/>
                  <w:noProof/>
                </w:rPr>
                <w:t>BS EN 14250:2010</w:t>
              </w:r>
              <w:r>
                <w:rPr>
                  <w:noProof/>
                </w:rPr>
                <w:t>. Retrieved from BSI: https://shop.bsigroup.com/ProductDetail?pid=000000000030152879</w:t>
              </w:r>
            </w:p>
            <w:p w:rsidR="0031667F" w:rsidRDefault="0031667F" w:rsidP="0031667F">
              <w:pPr>
                <w:pStyle w:val="Bibliography"/>
                <w:ind w:left="720" w:hanging="720"/>
                <w:rPr>
                  <w:noProof/>
                </w:rPr>
              </w:pPr>
              <w:r>
                <w:rPr>
                  <w:noProof/>
                </w:rPr>
                <w:t xml:space="preserve">Britishstandards insitute . (2020). </w:t>
              </w:r>
              <w:r>
                <w:rPr>
                  <w:i/>
                  <w:iCs/>
                  <w:noProof/>
                </w:rPr>
                <w:t>BS 8004:2015+A1:2020</w:t>
              </w:r>
              <w:r>
                <w:rPr>
                  <w:noProof/>
                </w:rPr>
                <w:t>. Retrieved from BSI: https://www.bsigroup.com/en-GB/</w:t>
              </w:r>
            </w:p>
            <w:p w:rsidR="0031667F" w:rsidRDefault="0031667F" w:rsidP="0031667F">
              <w:pPr>
                <w:pStyle w:val="Bibliography"/>
                <w:ind w:left="720" w:hanging="720"/>
                <w:rPr>
                  <w:noProof/>
                </w:rPr>
              </w:pPr>
              <w:r>
                <w:rPr>
                  <w:noProof/>
                </w:rPr>
                <w:t xml:space="preserve">JBKind . (2020, April 20). </w:t>
              </w:r>
              <w:r>
                <w:rPr>
                  <w:i/>
                  <w:iCs/>
                  <w:noProof/>
                </w:rPr>
                <w:t xml:space="preserve">info centre standard doors </w:t>
              </w:r>
              <w:r>
                <w:rPr>
                  <w:noProof/>
                </w:rPr>
                <w:t>. Retrieved from JBKind Doors : https://www.jbkind.com/info-centre/standard-door-sizes</w:t>
              </w:r>
            </w:p>
            <w:p w:rsidR="0031667F" w:rsidRDefault="0031667F" w:rsidP="0031667F">
              <w:r>
                <w:rPr>
                  <w:b/>
                  <w:bCs/>
                  <w:noProof/>
                </w:rPr>
                <w:fldChar w:fldCharType="end"/>
              </w:r>
            </w:p>
          </w:sdtContent>
        </w:sdt>
      </w:sdtContent>
    </w:sdt>
    <w:p w:rsidR="0031667F" w:rsidRPr="0031667F" w:rsidRDefault="0031667F" w:rsidP="0031667F"/>
    <w:p w:rsidR="0077331A" w:rsidRPr="00512EB1" w:rsidRDefault="0077331A" w:rsidP="00CF5C4C">
      <w:pPr>
        <w:pStyle w:val="Title"/>
        <w:rPr>
          <w:rFonts w:asciiTheme="minorHAnsi" w:hAnsiTheme="minorHAnsi" w:cstheme="minorHAnsi"/>
        </w:rPr>
      </w:pPr>
    </w:p>
    <w:p w:rsidR="0077331A" w:rsidRPr="00512EB1" w:rsidRDefault="0077331A" w:rsidP="00CF5C4C">
      <w:pPr>
        <w:pStyle w:val="Title"/>
        <w:rPr>
          <w:rFonts w:asciiTheme="minorHAnsi" w:hAnsiTheme="minorHAnsi" w:cstheme="minorHAnsi"/>
        </w:rPr>
      </w:pPr>
    </w:p>
    <w:p w:rsidR="0063382B" w:rsidRDefault="0063382B" w:rsidP="00CF5C4C">
      <w:pPr>
        <w:pStyle w:val="Title"/>
        <w:rPr>
          <w:rFonts w:asciiTheme="minorHAnsi" w:hAnsiTheme="minorHAnsi" w:cstheme="minorHAnsi"/>
        </w:rPr>
      </w:pPr>
    </w:p>
    <w:p w:rsidR="0063382B" w:rsidRDefault="0063382B" w:rsidP="00CF5C4C">
      <w:pPr>
        <w:pStyle w:val="Title"/>
        <w:rPr>
          <w:rFonts w:asciiTheme="minorHAnsi" w:hAnsiTheme="minorHAnsi" w:cstheme="minorHAnsi"/>
        </w:rPr>
      </w:pPr>
    </w:p>
    <w:p w:rsidR="0063382B" w:rsidRDefault="0063382B" w:rsidP="00CF5C4C">
      <w:pPr>
        <w:pStyle w:val="Title"/>
        <w:rPr>
          <w:rFonts w:asciiTheme="minorHAnsi" w:hAnsiTheme="minorHAnsi" w:cstheme="minorHAnsi"/>
        </w:rPr>
      </w:pPr>
    </w:p>
    <w:p w:rsidR="0063382B" w:rsidRDefault="0063382B" w:rsidP="00CF5C4C">
      <w:pPr>
        <w:pStyle w:val="Title"/>
        <w:rPr>
          <w:rFonts w:asciiTheme="minorHAnsi" w:hAnsiTheme="minorHAnsi" w:cstheme="minorHAnsi"/>
        </w:rPr>
      </w:pPr>
    </w:p>
    <w:p w:rsidR="0063382B" w:rsidRDefault="0063382B" w:rsidP="00CF5C4C">
      <w:pPr>
        <w:pStyle w:val="Title"/>
        <w:rPr>
          <w:rFonts w:asciiTheme="minorHAnsi" w:hAnsiTheme="minorHAnsi" w:cstheme="minorHAnsi"/>
        </w:rPr>
      </w:pPr>
    </w:p>
    <w:p w:rsidR="004D1D10" w:rsidRPr="00512EB1" w:rsidRDefault="001C7E62" w:rsidP="00CF5C4C">
      <w:pPr>
        <w:pStyle w:val="Title"/>
        <w:rPr>
          <w:rFonts w:asciiTheme="minorHAnsi" w:hAnsiTheme="minorHAnsi" w:cstheme="minorHAnsi"/>
          <w:u w:val="single"/>
        </w:rPr>
      </w:pPr>
      <w:r w:rsidRPr="00512EB1">
        <w:rPr>
          <w:rFonts w:asciiTheme="minorHAnsi" w:hAnsiTheme="minorHAnsi" w:cstheme="minorHAnsi"/>
        </w:rPr>
        <w:t>Appendix A</w:t>
      </w:r>
      <w:r w:rsidR="004D1D10" w:rsidRPr="00512EB1">
        <w:rPr>
          <w:rFonts w:asciiTheme="minorHAnsi" w:hAnsiTheme="minorHAnsi" w:cstheme="minorHAnsi"/>
        </w:rPr>
        <w:t xml:space="preserve"> </w:t>
      </w:r>
      <w:r w:rsidR="00CF5C4C" w:rsidRPr="00512EB1">
        <w:rPr>
          <w:rFonts w:asciiTheme="minorHAnsi" w:hAnsiTheme="minorHAnsi" w:cstheme="minorHAnsi"/>
          <w:u w:val="single"/>
        </w:rPr>
        <w:t>Window sil</w:t>
      </w:r>
      <w:r w:rsidR="00B82668">
        <w:rPr>
          <w:rFonts w:asciiTheme="minorHAnsi" w:hAnsiTheme="minorHAnsi" w:cstheme="minorHAnsi"/>
          <w:u w:val="single"/>
        </w:rPr>
        <w:t xml:space="preserve">ls </w:t>
      </w:r>
      <w:r w:rsidR="00CF5C4C" w:rsidRPr="00512EB1">
        <w:rPr>
          <w:rFonts w:asciiTheme="minorHAnsi" w:hAnsiTheme="minorHAnsi" w:cstheme="minorHAnsi"/>
          <w:u w:val="single"/>
        </w:rPr>
        <w:t>detail</w:t>
      </w:r>
    </w:p>
    <w:p w:rsidR="004D1D10" w:rsidRPr="00512EB1" w:rsidRDefault="0048423B">
      <w:pPr>
        <w:rPr>
          <w:rFonts w:cstheme="minorHAnsi"/>
        </w:rPr>
      </w:pPr>
      <w:r w:rsidRPr="00512EB1">
        <w:rPr>
          <w:rFonts w:eastAsia="Times New Roman" w:cstheme="minorHAnsi"/>
          <w:noProof/>
        </w:rPr>
        <w:lastRenderedPageBreak/>
        <w:drawing>
          <wp:inline distT="0" distB="0" distL="0" distR="0">
            <wp:extent cx="5601970" cy="4046220"/>
            <wp:effectExtent l="0" t="0" r="0" b="0"/>
            <wp:docPr id="1" name="Picture 1" descr="cid:a99cbf1c-9784-4918-9779-8039dec5d0d2@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a99cbf1c-9784-4918-9779-8039dec5d0d2@GBRP265.PROD.OUTLOOK.COM"/>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l="2260" t="2659" b="3220"/>
                    <a:stretch/>
                  </pic:blipFill>
                  <pic:spPr bwMode="auto">
                    <a:xfrm>
                      <a:off x="0" y="0"/>
                      <a:ext cx="5601970" cy="4046220"/>
                    </a:xfrm>
                    <a:prstGeom prst="rect">
                      <a:avLst/>
                    </a:prstGeom>
                    <a:noFill/>
                    <a:ln>
                      <a:noFill/>
                    </a:ln>
                    <a:extLst>
                      <a:ext uri="{53640926-AAD7-44D8-BBD7-CCE9431645EC}">
                        <a14:shadowObscured xmlns:a14="http://schemas.microsoft.com/office/drawing/2010/main"/>
                      </a:ext>
                    </a:extLst>
                  </pic:spPr>
                </pic:pic>
              </a:graphicData>
            </a:graphic>
          </wp:inline>
        </w:drawing>
      </w:r>
    </w:p>
    <w:p w:rsidR="00EC11AC" w:rsidRPr="00512EB1" w:rsidRDefault="00EC11AC">
      <w:pPr>
        <w:rPr>
          <w:rFonts w:eastAsia="Times New Roman" w:cstheme="minorHAnsi"/>
          <w:noProof/>
        </w:rPr>
      </w:pPr>
    </w:p>
    <w:p w:rsidR="001C7E62" w:rsidRPr="00512EB1" w:rsidRDefault="001C7E62" w:rsidP="00CF5C4C">
      <w:pPr>
        <w:pStyle w:val="Title"/>
        <w:rPr>
          <w:rFonts w:asciiTheme="minorHAnsi" w:eastAsia="Times New Roman" w:hAnsiTheme="minorHAnsi" w:cstheme="minorHAnsi"/>
          <w:noProof/>
          <w:u w:val="single"/>
        </w:rPr>
      </w:pPr>
    </w:p>
    <w:p w:rsidR="001C7E62" w:rsidRPr="00512EB1" w:rsidRDefault="001C7E62" w:rsidP="00CF5C4C">
      <w:pPr>
        <w:pStyle w:val="Title"/>
        <w:rPr>
          <w:rFonts w:asciiTheme="minorHAnsi" w:eastAsia="Times New Roman" w:hAnsiTheme="minorHAnsi" w:cstheme="minorHAnsi"/>
          <w:noProof/>
          <w:u w:val="single"/>
        </w:rPr>
      </w:pPr>
    </w:p>
    <w:p w:rsidR="001C7E62" w:rsidRPr="00512EB1" w:rsidRDefault="001C7E62"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CF5C4C" w:rsidRPr="00512EB1" w:rsidRDefault="001C7E62" w:rsidP="00CF5C4C">
      <w:pPr>
        <w:pStyle w:val="Title"/>
        <w:rPr>
          <w:rFonts w:asciiTheme="minorHAnsi" w:eastAsia="Times New Roman" w:hAnsiTheme="minorHAnsi" w:cstheme="minorHAnsi"/>
          <w:noProof/>
          <w:u w:val="single"/>
        </w:rPr>
      </w:pPr>
      <w:r w:rsidRPr="00512EB1">
        <w:rPr>
          <w:rFonts w:asciiTheme="minorHAnsi" w:eastAsia="Times New Roman" w:hAnsiTheme="minorHAnsi" w:cstheme="minorHAnsi"/>
          <w:noProof/>
          <w:u w:val="single"/>
        </w:rPr>
        <w:t xml:space="preserve">Appendix B </w:t>
      </w:r>
      <w:r w:rsidR="00CF5C4C" w:rsidRPr="00512EB1">
        <w:rPr>
          <w:rFonts w:asciiTheme="minorHAnsi" w:eastAsia="Times New Roman" w:hAnsiTheme="minorHAnsi" w:cstheme="minorHAnsi"/>
          <w:noProof/>
          <w:u w:val="single"/>
        </w:rPr>
        <w:t xml:space="preserve">Door Jamb detail </w:t>
      </w:r>
    </w:p>
    <w:p w:rsidR="004D1D10" w:rsidRPr="00512EB1" w:rsidRDefault="0048423B">
      <w:pPr>
        <w:rPr>
          <w:rFonts w:cstheme="minorHAnsi"/>
        </w:rPr>
      </w:pPr>
      <w:r w:rsidRPr="00512EB1">
        <w:rPr>
          <w:rFonts w:eastAsia="Times New Roman" w:cstheme="minorHAnsi"/>
          <w:noProof/>
        </w:rPr>
        <w:lastRenderedPageBreak/>
        <w:drawing>
          <wp:inline distT="0" distB="0" distL="0" distR="0">
            <wp:extent cx="4770120" cy="2872740"/>
            <wp:effectExtent l="0" t="0" r="0" b="3810"/>
            <wp:docPr id="2" name="Picture 2" descr="cid:fc3c48ba-e584-4ba0-a78e-2be459cd86b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fc3c48ba-e584-4ba0-a78e-2be459cd86b6@GBRP265.PROD.OUTLOOK.COM"/>
                    <pic:cNvPicPr>
                      <a:picLocks noChangeAspect="1" noChangeArrowheads="1"/>
                    </pic:cNvPicPr>
                  </pic:nvPicPr>
                  <pic:blipFill rotWithShape="1">
                    <a:blip r:embed="rId10" r:link="rId11" cstate="print">
                      <a:extLst>
                        <a:ext uri="{28A0092B-C50C-407E-A947-70E740481C1C}">
                          <a14:useLocalDpi xmlns:a14="http://schemas.microsoft.com/office/drawing/2010/main" val="0"/>
                        </a:ext>
                      </a:extLst>
                    </a:blip>
                    <a:srcRect l="10902" t="15065" r="5871" b="18110"/>
                    <a:stretch/>
                  </pic:blipFill>
                  <pic:spPr bwMode="auto">
                    <a:xfrm>
                      <a:off x="0" y="0"/>
                      <a:ext cx="4770120" cy="2872740"/>
                    </a:xfrm>
                    <a:prstGeom prst="rect">
                      <a:avLst/>
                    </a:prstGeom>
                    <a:noFill/>
                    <a:ln>
                      <a:noFill/>
                    </a:ln>
                    <a:extLst>
                      <a:ext uri="{53640926-AAD7-44D8-BBD7-CCE9431645EC}">
                        <a14:shadowObscured xmlns:a14="http://schemas.microsoft.com/office/drawing/2010/main"/>
                      </a:ext>
                    </a:extLst>
                  </pic:spPr>
                </pic:pic>
              </a:graphicData>
            </a:graphic>
          </wp:inline>
        </w:drawing>
      </w: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D779EF" w:rsidRDefault="00D779EF" w:rsidP="00CF5C4C">
      <w:pPr>
        <w:pStyle w:val="Title"/>
        <w:rPr>
          <w:rFonts w:asciiTheme="minorHAnsi" w:eastAsia="Times New Roman" w:hAnsiTheme="minorHAnsi" w:cstheme="minorHAnsi"/>
          <w:noProof/>
          <w:u w:val="single"/>
        </w:rPr>
      </w:pPr>
    </w:p>
    <w:p w:rsidR="00D779EF" w:rsidRDefault="00D779EF" w:rsidP="00CF5C4C">
      <w:pPr>
        <w:pStyle w:val="Title"/>
        <w:rPr>
          <w:rFonts w:asciiTheme="minorHAnsi" w:eastAsia="Times New Roman" w:hAnsiTheme="minorHAnsi" w:cstheme="minorHAnsi"/>
          <w:noProof/>
          <w:u w:val="single"/>
        </w:rPr>
      </w:pPr>
    </w:p>
    <w:p w:rsidR="00D779EF" w:rsidRDefault="00D779EF" w:rsidP="00CF5C4C">
      <w:pPr>
        <w:pStyle w:val="Title"/>
        <w:rPr>
          <w:rFonts w:asciiTheme="minorHAnsi" w:eastAsia="Times New Roman" w:hAnsiTheme="minorHAnsi" w:cstheme="minorHAnsi"/>
          <w:noProof/>
          <w:u w:val="single"/>
        </w:rPr>
      </w:pPr>
    </w:p>
    <w:p w:rsidR="00D779EF" w:rsidRDefault="00D779EF" w:rsidP="00CF5C4C">
      <w:pPr>
        <w:pStyle w:val="Title"/>
        <w:rPr>
          <w:rFonts w:asciiTheme="minorHAnsi" w:eastAsia="Times New Roman" w:hAnsiTheme="minorHAnsi" w:cstheme="minorHAnsi"/>
          <w:noProof/>
          <w:u w:val="single"/>
        </w:rPr>
      </w:pPr>
    </w:p>
    <w:p w:rsidR="00D779EF" w:rsidRDefault="00D779EF" w:rsidP="00CF5C4C">
      <w:pPr>
        <w:pStyle w:val="Title"/>
        <w:rPr>
          <w:rFonts w:asciiTheme="minorHAnsi" w:eastAsia="Times New Roman" w:hAnsiTheme="minorHAnsi" w:cstheme="minorHAnsi"/>
          <w:noProof/>
          <w:u w:val="single"/>
        </w:rPr>
      </w:pPr>
    </w:p>
    <w:p w:rsidR="00D779EF" w:rsidRDefault="00D779EF" w:rsidP="00CF5C4C">
      <w:pPr>
        <w:pStyle w:val="Title"/>
        <w:rPr>
          <w:rFonts w:asciiTheme="minorHAnsi" w:eastAsia="Times New Roman" w:hAnsiTheme="minorHAnsi" w:cstheme="minorHAnsi"/>
          <w:noProof/>
          <w:u w:val="single"/>
        </w:rPr>
      </w:pPr>
    </w:p>
    <w:p w:rsidR="00D779EF" w:rsidRDefault="00D779EF"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63382B" w:rsidRDefault="0063382B" w:rsidP="00CF5C4C">
      <w:pPr>
        <w:pStyle w:val="Title"/>
        <w:rPr>
          <w:rFonts w:asciiTheme="minorHAnsi" w:eastAsia="Times New Roman" w:hAnsiTheme="minorHAnsi" w:cstheme="minorHAnsi"/>
          <w:noProof/>
          <w:u w:val="single"/>
        </w:rPr>
      </w:pPr>
    </w:p>
    <w:p w:rsidR="00CF5C4C" w:rsidRPr="00512EB1" w:rsidRDefault="001C7E62" w:rsidP="00CF5C4C">
      <w:pPr>
        <w:pStyle w:val="Title"/>
        <w:rPr>
          <w:rFonts w:asciiTheme="minorHAnsi" w:eastAsia="Times New Roman" w:hAnsiTheme="minorHAnsi" w:cstheme="minorHAnsi"/>
          <w:noProof/>
          <w:u w:val="single"/>
        </w:rPr>
      </w:pPr>
      <w:r w:rsidRPr="00512EB1">
        <w:rPr>
          <w:rFonts w:asciiTheme="minorHAnsi" w:eastAsia="Times New Roman" w:hAnsiTheme="minorHAnsi" w:cstheme="minorHAnsi"/>
          <w:noProof/>
          <w:u w:val="single"/>
        </w:rPr>
        <w:t xml:space="preserve">Appendix C </w:t>
      </w:r>
      <w:r w:rsidR="00CF5C4C" w:rsidRPr="00512EB1">
        <w:rPr>
          <w:rFonts w:asciiTheme="minorHAnsi" w:eastAsia="Times New Roman" w:hAnsiTheme="minorHAnsi" w:cstheme="minorHAnsi"/>
          <w:noProof/>
          <w:u w:val="single"/>
        </w:rPr>
        <w:t>Door Jamb and concrete lintel detail</w:t>
      </w:r>
    </w:p>
    <w:p w:rsidR="004D1D10" w:rsidRPr="00512EB1" w:rsidRDefault="004D1D10">
      <w:pPr>
        <w:rPr>
          <w:rFonts w:cstheme="minorHAnsi"/>
        </w:rPr>
      </w:pPr>
    </w:p>
    <w:p w:rsidR="004D1D10" w:rsidRPr="00512EB1" w:rsidRDefault="00EC11AC">
      <w:pPr>
        <w:rPr>
          <w:rFonts w:cstheme="minorHAnsi"/>
        </w:rPr>
      </w:pPr>
      <w:r w:rsidRPr="00512EB1">
        <w:rPr>
          <w:rFonts w:eastAsia="Times New Roman" w:cstheme="minorHAnsi"/>
          <w:noProof/>
        </w:rPr>
        <w:lastRenderedPageBreak/>
        <w:drawing>
          <wp:inline distT="0" distB="0" distL="0" distR="0">
            <wp:extent cx="4777740" cy="3390900"/>
            <wp:effectExtent l="0" t="0" r="3810" b="0"/>
            <wp:docPr id="3" name="Picture 3" descr="cid:6bb7eb23-32fc-4e93-a465-50b0d6fff6d8@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6bb7eb23-32fc-4e93-a465-50b0d6fff6d8@GBRP265.PROD.OUTLOOK.COM"/>
                    <pic:cNvPicPr>
                      <a:picLocks noChangeAspect="1" noChangeArrowheads="1"/>
                    </pic:cNvPicPr>
                  </pic:nvPicPr>
                  <pic:blipFill rotWithShape="1">
                    <a:blip r:embed="rId12" r:link="rId13" cstate="print">
                      <a:extLst>
                        <a:ext uri="{28A0092B-C50C-407E-A947-70E740481C1C}">
                          <a14:useLocalDpi xmlns:a14="http://schemas.microsoft.com/office/drawing/2010/main" val="0"/>
                        </a:ext>
                      </a:extLst>
                    </a:blip>
                    <a:srcRect l="9573" t="9748" r="7068" b="11375"/>
                    <a:stretch/>
                  </pic:blipFill>
                  <pic:spPr bwMode="auto">
                    <a:xfrm>
                      <a:off x="0" y="0"/>
                      <a:ext cx="4777740" cy="3390900"/>
                    </a:xfrm>
                    <a:prstGeom prst="rect">
                      <a:avLst/>
                    </a:prstGeom>
                    <a:noFill/>
                    <a:ln>
                      <a:noFill/>
                    </a:ln>
                    <a:extLst>
                      <a:ext uri="{53640926-AAD7-44D8-BBD7-CCE9431645EC}">
                        <a14:shadowObscured xmlns:a14="http://schemas.microsoft.com/office/drawing/2010/main"/>
                      </a:ext>
                    </a:extLst>
                  </pic:spPr>
                </pic:pic>
              </a:graphicData>
            </a:graphic>
          </wp:inline>
        </w:drawing>
      </w: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1C7E62" w:rsidRPr="00512EB1" w:rsidRDefault="001C7E62" w:rsidP="00CF5C4C">
      <w:pPr>
        <w:pStyle w:val="Title"/>
        <w:rPr>
          <w:rFonts w:asciiTheme="minorHAnsi" w:eastAsia="Times New Roman" w:hAnsiTheme="minorHAnsi" w:cstheme="minorHAnsi"/>
          <w:noProof/>
          <w:u w:val="single"/>
        </w:rPr>
      </w:pPr>
    </w:p>
    <w:p w:rsidR="001C7E62" w:rsidRPr="00512EB1" w:rsidRDefault="001C7E62" w:rsidP="00CF5C4C">
      <w:pPr>
        <w:pStyle w:val="Title"/>
        <w:rPr>
          <w:rFonts w:asciiTheme="minorHAnsi" w:eastAsia="Times New Roman" w:hAnsiTheme="minorHAnsi" w:cstheme="minorHAnsi"/>
          <w:noProof/>
          <w:u w:val="single"/>
        </w:rPr>
      </w:pPr>
    </w:p>
    <w:p w:rsidR="00EC11AC" w:rsidRPr="00512EB1" w:rsidRDefault="001C7E62" w:rsidP="00D779EF">
      <w:pPr>
        <w:pStyle w:val="Title"/>
        <w:rPr>
          <w:rFonts w:asciiTheme="minorHAnsi" w:hAnsiTheme="minorHAnsi" w:cstheme="minorHAnsi"/>
        </w:rPr>
      </w:pPr>
      <w:r w:rsidRPr="00512EB1">
        <w:rPr>
          <w:rFonts w:asciiTheme="minorHAnsi" w:eastAsia="Times New Roman" w:hAnsiTheme="minorHAnsi" w:cstheme="minorHAnsi"/>
          <w:noProof/>
          <w:u w:val="single"/>
        </w:rPr>
        <w:lastRenderedPageBreak/>
        <w:t xml:space="preserve">Appendix D </w:t>
      </w:r>
      <w:r w:rsidR="00CF5C4C" w:rsidRPr="00512EB1">
        <w:rPr>
          <w:rFonts w:asciiTheme="minorHAnsi" w:eastAsia="Times New Roman" w:hAnsiTheme="minorHAnsi" w:cstheme="minorHAnsi"/>
          <w:noProof/>
          <w:u w:val="single"/>
        </w:rPr>
        <w:t xml:space="preserve">Fixing dail for roof trusses </w:t>
      </w:r>
      <w:r w:rsidR="00EC11AC" w:rsidRPr="00512EB1">
        <w:rPr>
          <w:rFonts w:asciiTheme="minorHAnsi" w:eastAsia="Times New Roman" w:hAnsiTheme="minorHAnsi" w:cstheme="minorHAnsi"/>
          <w:noProof/>
        </w:rPr>
        <w:drawing>
          <wp:inline distT="0" distB="0" distL="0" distR="0">
            <wp:extent cx="5143500" cy="4378779"/>
            <wp:effectExtent l="1587" t="0" r="1588" b="1587"/>
            <wp:docPr id="4" name="Picture 4" descr="cid:230e1b6c-098f-40e1-af4e-6ee4984c163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230e1b6c-098f-40e1-af4e-6ee4984c1639@GBRP265.PROD.OUTLOOK.COM"/>
                    <pic:cNvPicPr>
                      <a:picLocks noChangeAspect="1" noChangeArrowheads="1"/>
                    </pic:cNvPicPr>
                  </pic:nvPicPr>
                  <pic:blipFill rotWithShape="1">
                    <a:blip r:embed="rId14" r:link="rId15" cstate="print">
                      <a:extLst>
                        <a:ext uri="{28A0092B-C50C-407E-A947-70E740481C1C}">
                          <a14:useLocalDpi xmlns:a14="http://schemas.microsoft.com/office/drawing/2010/main" val="0"/>
                        </a:ext>
                      </a:extLst>
                    </a:blip>
                    <a:srcRect l="3057" t="9217" r="7202" b="5701"/>
                    <a:stretch/>
                  </pic:blipFill>
                  <pic:spPr bwMode="auto">
                    <a:xfrm rot="5400000">
                      <a:off x="0" y="0"/>
                      <a:ext cx="5147983" cy="4382595"/>
                    </a:xfrm>
                    <a:prstGeom prst="rect">
                      <a:avLst/>
                    </a:prstGeom>
                    <a:noFill/>
                    <a:ln>
                      <a:noFill/>
                    </a:ln>
                    <a:extLst>
                      <a:ext uri="{53640926-AAD7-44D8-BBD7-CCE9431645EC}">
                        <a14:shadowObscured xmlns:a14="http://schemas.microsoft.com/office/drawing/2010/main"/>
                      </a:ext>
                    </a:extLst>
                  </pic:spPr>
                </pic:pic>
              </a:graphicData>
            </a:graphic>
          </wp:inline>
        </w:drawing>
      </w: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CF5C4C" w:rsidRPr="00512EB1" w:rsidRDefault="001C7E62" w:rsidP="00CF5C4C">
      <w:pPr>
        <w:pStyle w:val="Title"/>
        <w:rPr>
          <w:rFonts w:asciiTheme="minorHAnsi" w:hAnsiTheme="minorHAnsi" w:cstheme="minorHAnsi"/>
          <w:u w:val="single"/>
        </w:rPr>
      </w:pPr>
      <w:r w:rsidRPr="00512EB1">
        <w:rPr>
          <w:rFonts w:asciiTheme="minorHAnsi" w:eastAsia="Times New Roman" w:hAnsiTheme="minorHAnsi" w:cstheme="minorHAnsi"/>
          <w:noProof/>
          <w:u w:val="single"/>
        </w:rPr>
        <w:lastRenderedPageBreak/>
        <w:t xml:space="preserve">Appendix  E </w:t>
      </w:r>
      <w:r w:rsidR="00CF5C4C" w:rsidRPr="00512EB1">
        <w:rPr>
          <w:rFonts w:asciiTheme="minorHAnsi" w:eastAsia="Times New Roman" w:hAnsiTheme="minorHAnsi" w:cstheme="minorHAnsi"/>
          <w:noProof/>
          <w:u w:val="single"/>
        </w:rPr>
        <w:t xml:space="preserve">Cross Section Detail of Roof elements </w:t>
      </w:r>
    </w:p>
    <w:p w:rsidR="00EC11AC" w:rsidRPr="00512EB1" w:rsidRDefault="00EC11AC">
      <w:pPr>
        <w:rPr>
          <w:rFonts w:cstheme="minorHAnsi"/>
        </w:rPr>
      </w:pPr>
      <w:r w:rsidRPr="00512EB1">
        <w:rPr>
          <w:rFonts w:eastAsia="Times New Roman" w:cstheme="minorHAnsi"/>
          <w:noProof/>
        </w:rPr>
        <w:drawing>
          <wp:inline distT="0" distB="0" distL="0" distR="0">
            <wp:extent cx="4930140" cy="3474720"/>
            <wp:effectExtent l="0" t="0" r="3810" b="0"/>
            <wp:docPr id="5" name="Picture 5" descr="cid:5162a255-cc11-4389-8281-0387819753c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5162a255-cc11-4389-8281-0387819753ca@GBRP265.PROD.OUTLOOK.COM"/>
                    <pic:cNvPicPr>
                      <a:picLocks noChangeAspect="1" noChangeArrowheads="1"/>
                    </pic:cNvPicPr>
                  </pic:nvPicPr>
                  <pic:blipFill rotWithShape="1">
                    <a:blip r:embed="rId16" r:link="rId17" cstate="print">
                      <a:extLst>
                        <a:ext uri="{28A0092B-C50C-407E-A947-70E740481C1C}">
                          <a14:useLocalDpi xmlns:a14="http://schemas.microsoft.com/office/drawing/2010/main" val="0"/>
                        </a:ext>
                      </a:extLst>
                    </a:blip>
                    <a:srcRect l="5983" t="14358" r="7999" b="4815"/>
                    <a:stretch/>
                  </pic:blipFill>
                  <pic:spPr bwMode="auto">
                    <a:xfrm>
                      <a:off x="0" y="0"/>
                      <a:ext cx="4930140" cy="3474720"/>
                    </a:xfrm>
                    <a:prstGeom prst="rect">
                      <a:avLst/>
                    </a:prstGeom>
                    <a:noFill/>
                    <a:ln>
                      <a:noFill/>
                    </a:ln>
                    <a:extLst>
                      <a:ext uri="{53640926-AAD7-44D8-BBD7-CCE9431645EC}">
                        <a14:shadowObscured xmlns:a14="http://schemas.microsoft.com/office/drawing/2010/main"/>
                      </a:ext>
                    </a:extLst>
                  </pic:spPr>
                </pic:pic>
              </a:graphicData>
            </a:graphic>
          </wp:inline>
        </w:drawing>
      </w:r>
    </w:p>
    <w:p w:rsidR="00CF5C4C" w:rsidRPr="00512EB1" w:rsidRDefault="00CF5C4C">
      <w:pPr>
        <w:rPr>
          <w:rFonts w:cstheme="minorHAnsi"/>
        </w:rPr>
      </w:pPr>
    </w:p>
    <w:p w:rsidR="00CF5C4C" w:rsidRPr="00512EB1" w:rsidRDefault="00CF5C4C">
      <w:pPr>
        <w:rPr>
          <w:rFonts w:cstheme="minorHAnsi"/>
        </w:rPr>
      </w:pPr>
    </w:p>
    <w:p w:rsidR="00CF5C4C" w:rsidRPr="00512EB1" w:rsidRDefault="00CF5C4C">
      <w:pPr>
        <w:rPr>
          <w:rFonts w:cstheme="minorHAnsi"/>
        </w:rPr>
      </w:pPr>
    </w:p>
    <w:p w:rsidR="001C7E62" w:rsidRPr="00512EB1" w:rsidRDefault="001C7E62" w:rsidP="00CF5C4C">
      <w:pPr>
        <w:pStyle w:val="Title"/>
        <w:rPr>
          <w:rFonts w:asciiTheme="minorHAnsi" w:eastAsia="Times New Roman" w:hAnsiTheme="minorHAnsi" w:cstheme="minorHAnsi"/>
          <w:noProof/>
          <w:u w:val="single"/>
        </w:rPr>
      </w:pPr>
    </w:p>
    <w:p w:rsidR="001C7E62" w:rsidRPr="00512EB1" w:rsidRDefault="001C7E62" w:rsidP="00CF5C4C">
      <w:pPr>
        <w:pStyle w:val="Title"/>
        <w:rPr>
          <w:rFonts w:asciiTheme="minorHAnsi" w:eastAsia="Times New Roman" w:hAnsiTheme="minorHAnsi" w:cstheme="minorHAnsi"/>
          <w:noProof/>
          <w:u w:val="single"/>
        </w:rPr>
      </w:pPr>
    </w:p>
    <w:p w:rsidR="001C7E62" w:rsidRPr="00512EB1" w:rsidRDefault="001C7E62" w:rsidP="00CF5C4C">
      <w:pPr>
        <w:pStyle w:val="Title"/>
        <w:rPr>
          <w:rFonts w:asciiTheme="minorHAnsi" w:eastAsia="Times New Roman" w:hAnsiTheme="minorHAnsi" w:cstheme="minorHAnsi"/>
          <w:noProof/>
          <w:u w:val="single"/>
        </w:rPr>
      </w:pPr>
    </w:p>
    <w:p w:rsidR="001C7E62" w:rsidRPr="00512EB1" w:rsidRDefault="001C7E62" w:rsidP="00CF5C4C">
      <w:pPr>
        <w:pStyle w:val="Title"/>
        <w:rPr>
          <w:rFonts w:asciiTheme="minorHAnsi" w:eastAsia="Times New Roman" w:hAnsiTheme="minorHAnsi" w:cstheme="minorHAnsi"/>
          <w:noProof/>
          <w:u w:val="single"/>
        </w:rPr>
      </w:pPr>
    </w:p>
    <w:p w:rsidR="001C7E62" w:rsidRPr="00512EB1" w:rsidRDefault="001C7E62" w:rsidP="00CF5C4C">
      <w:pPr>
        <w:pStyle w:val="Title"/>
        <w:rPr>
          <w:rFonts w:asciiTheme="minorHAnsi" w:eastAsia="Times New Roman" w:hAnsiTheme="minorHAnsi" w:cstheme="minorHAnsi"/>
          <w:noProof/>
          <w:u w:val="single"/>
        </w:rPr>
      </w:pPr>
    </w:p>
    <w:p w:rsidR="001C7E62" w:rsidRPr="00512EB1" w:rsidRDefault="001C7E62" w:rsidP="00CF5C4C">
      <w:pPr>
        <w:pStyle w:val="Title"/>
        <w:rPr>
          <w:rFonts w:asciiTheme="minorHAnsi" w:eastAsia="Times New Roman" w:hAnsiTheme="minorHAnsi" w:cstheme="minorHAnsi"/>
          <w:noProof/>
          <w:u w:val="single"/>
        </w:rPr>
      </w:pPr>
    </w:p>
    <w:p w:rsidR="001C7E62" w:rsidRPr="00512EB1" w:rsidRDefault="001C7E62" w:rsidP="00CF5C4C">
      <w:pPr>
        <w:pStyle w:val="Title"/>
        <w:rPr>
          <w:rFonts w:asciiTheme="minorHAnsi" w:eastAsia="Times New Roman" w:hAnsiTheme="minorHAnsi" w:cstheme="minorHAnsi"/>
          <w:noProof/>
          <w:u w:val="single"/>
        </w:rPr>
      </w:pPr>
      <w:bookmarkStart w:id="13" w:name="_GoBack"/>
      <w:bookmarkEnd w:id="13"/>
    </w:p>
    <w:p w:rsidR="001C7E62" w:rsidRPr="00512EB1" w:rsidRDefault="001C7E62" w:rsidP="00CF5C4C">
      <w:pPr>
        <w:pStyle w:val="Title"/>
        <w:rPr>
          <w:rFonts w:asciiTheme="minorHAnsi" w:eastAsia="Times New Roman" w:hAnsiTheme="minorHAnsi" w:cstheme="minorHAnsi"/>
          <w:noProof/>
          <w:u w:val="single"/>
        </w:rPr>
      </w:pPr>
    </w:p>
    <w:p w:rsidR="00CF5C4C" w:rsidRPr="00512EB1" w:rsidRDefault="001C7E62" w:rsidP="00CF5C4C">
      <w:pPr>
        <w:pStyle w:val="Title"/>
        <w:rPr>
          <w:rFonts w:asciiTheme="minorHAnsi" w:hAnsiTheme="minorHAnsi" w:cstheme="minorHAnsi"/>
          <w:u w:val="single"/>
        </w:rPr>
      </w:pPr>
      <w:r w:rsidRPr="00512EB1">
        <w:rPr>
          <w:rFonts w:asciiTheme="minorHAnsi" w:eastAsia="Times New Roman" w:hAnsiTheme="minorHAnsi" w:cstheme="minorHAnsi"/>
          <w:noProof/>
          <w:u w:val="single"/>
        </w:rPr>
        <w:lastRenderedPageBreak/>
        <w:t xml:space="preserve">Appendix F </w:t>
      </w:r>
      <w:r w:rsidR="00CF5C4C" w:rsidRPr="00512EB1">
        <w:rPr>
          <w:rFonts w:asciiTheme="minorHAnsi" w:eastAsia="Times New Roman" w:hAnsiTheme="minorHAnsi" w:cstheme="minorHAnsi"/>
          <w:noProof/>
          <w:u w:val="single"/>
        </w:rPr>
        <w:t xml:space="preserve">Closed eavees cross section </w:t>
      </w:r>
    </w:p>
    <w:p w:rsidR="00EC11AC" w:rsidRPr="00512EB1" w:rsidRDefault="00EC11AC">
      <w:pPr>
        <w:rPr>
          <w:rFonts w:cstheme="minorHAnsi"/>
        </w:rPr>
      </w:pPr>
      <w:r w:rsidRPr="00512EB1">
        <w:rPr>
          <w:rFonts w:eastAsia="Times New Roman" w:cstheme="minorHAnsi"/>
          <w:noProof/>
        </w:rPr>
        <w:drawing>
          <wp:inline distT="0" distB="0" distL="0" distR="0">
            <wp:extent cx="4953000" cy="3291840"/>
            <wp:effectExtent l="0" t="0" r="0" b="3810"/>
            <wp:docPr id="6" name="Picture 6" descr="cid:f48c0adc-6a88-4bab-b47e-b67bb7db76c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f48c0adc-6a88-4bab-b47e-b67bb7db76c6@GBRP265.PROD.OUTLOOK.COM"/>
                    <pic:cNvPicPr>
                      <a:picLocks noChangeAspect="1" noChangeArrowheads="1"/>
                    </pic:cNvPicPr>
                  </pic:nvPicPr>
                  <pic:blipFill rotWithShape="1">
                    <a:blip r:embed="rId18" r:link="rId19" cstate="print">
                      <a:extLst>
                        <a:ext uri="{28A0092B-C50C-407E-A947-70E740481C1C}">
                          <a14:useLocalDpi xmlns:a14="http://schemas.microsoft.com/office/drawing/2010/main" val="0"/>
                        </a:ext>
                      </a:extLst>
                    </a:blip>
                    <a:srcRect l="4121" t="13826" r="9462" b="9602"/>
                    <a:stretch/>
                  </pic:blipFill>
                  <pic:spPr bwMode="auto">
                    <a:xfrm>
                      <a:off x="0" y="0"/>
                      <a:ext cx="4953000" cy="3291840"/>
                    </a:xfrm>
                    <a:prstGeom prst="rect">
                      <a:avLst/>
                    </a:prstGeom>
                    <a:noFill/>
                    <a:ln>
                      <a:noFill/>
                    </a:ln>
                    <a:extLst>
                      <a:ext uri="{53640926-AAD7-44D8-BBD7-CCE9431645EC}">
                        <a14:shadowObscured xmlns:a14="http://schemas.microsoft.com/office/drawing/2010/main"/>
                      </a:ext>
                    </a:extLst>
                  </pic:spPr>
                </pic:pic>
              </a:graphicData>
            </a:graphic>
          </wp:inline>
        </w:drawing>
      </w: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28626E" w:rsidRPr="00512EB1" w:rsidRDefault="001C7E62" w:rsidP="0028626E">
      <w:pPr>
        <w:pStyle w:val="Title"/>
        <w:rPr>
          <w:rFonts w:asciiTheme="minorHAnsi" w:eastAsia="Times New Roman" w:hAnsiTheme="minorHAnsi" w:cstheme="minorHAnsi"/>
          <w:noProof/>
          <w:u w:val="single"/>
        </w:rPr>
      </w:pPr>
      <w:r w:rsidRPr="00512EB1">
        <w:rPr>
          <w:rFonts w:asciiTheme="minorHAnsi" w:eastAsia="Times New Roman" w:hAnsiTheme="minorHAnsi" w:cstheme="minorHAnsi"/>
          <w:noProof/>
          <w:u w:val="single"/>
        </w:rPr>
        <w:t xml:space="preserve">Appendix G </w:t>
      </w:r>
      <w:r w:rsidR="0028626E" w:rsidRPr="00512EB1">
        <w:rPr>
          <w:rFonts w:asciiTheme="minorHAnsi" w:eastAsia="Times New Roman" w:hAnsiTheme="minorHAnsi" w:cstheme="minorHAnsi"/>
          <w:noProof/>
          <w:u w:val="single"/>
        </w:rPr>
        <w:t xml:space="preserve">Roofing detail </w:t>
      </w:r>
    </w:p>
    <w:p w:rsidR="00EC11AC" w:rsidRPr="00512EB1" w:rsidRDefault="00EC11AC">
      <w:pPr>
        <w:rPr>
          <w:rFonts w:cstheme="minorHAnsi"/>
        </w:rPr>
      </w:pPr>
      <w:r w:rsidRPr="00512EB1">
        <w:rPr>
          <w:rFonts w:eastAsia="Times New Roman" w:cstheme="minorHAnsi"/>
          <w:noProof/>
        </w:rPr>
        <w:drawing>
          <wp:inline distT="0" distB="0" distL="0" distR="0">
            <wp:extent cx="4800600" cy="3314700"/>
            <wp:effectExtent l="0" t="0" r="0" b="0"/>
            <wp:docPr id="7" name="Picture 7" descr="cid:4cdcb504-918b-4b25-ae37-4e7ad783ff4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4cdcb504-918b-4b25-ae37-4e7ad783ff4c@GBRP265.PROD.OUTLOOK.COM"/>
                    <pic:cNvPicPr>
                      <a:picLocks noChangeAspect="1" noChangeArrowheads="1"/>
                    </pic:cNvPicPr>
                  </pic:nvPicPr>
                  <pic:blipFill rotWithShape="1">
                    <a:blip r:embed="rId20" r:link="rId21" cstate="print">
                      <a:extLst>
                        <a:ext uri="{28A0092B-C50C-407E-A947-70E740481C1C}">
                          <a14:useLocalDpi xmlns:a14="http://schemas.microsoft.com/office/drawing/2010/main" val="0"/>
                        </a:ext>
                      </a:extLst>
                    </a:blip>
                    <a:srcRect l="12497" t="16129" r="3744" b="6766"/>
                    <a:stretch/>
                  </pic:blipFill>
                  <pic:spPr bwMode="auto">
                    <a:xfrm>
                      <a:off x="0" y="0"/>
                      <a:ext cx="4800600" cy="3314700"/>
                    </a:xfrm>
                    <a:prstGeom prst="rect">
                      <a:avLst/>
                    </a:prstGeom>
                    <a:noFill/>
                    <a:ln>
                      <a:noFill/>
                    </a:ln>
                    <a:extLst>
                      <a:ext uri="{53640926-AAD7-44D8-BBD7-CCE9431645EC}">
                        <a14:shadowObscured xmlns:a14="http://schemas.microsoft.com/office/drawing/2010/main"/>
                      </a:ext>
                    </a:extLst>
                  </pic:spPr>
                </pic:pic>
              </a:graphicData>
            </a:graphic>
          </wp:inline>
        </w:drawing>
      </w:r>
    </w:p>
    <w:p w:rsidR="0028626E" w:rsidRPr="00512EB1" w:rsidRDefault="0028626E">
      <w:pPr>
        <w:rPr>
          <w:rFonts w:cstheme="minorHAnsi"/>
        </w:rPr>
      </w:pPr>
    </w:p>
    <w:p w:rsidR="0077331A" w:rsidRPr="00512EB1" w:rsidRDefault="0077331A" w:rsidP="0028626E">
      <w:pPr>
        <w:pStyle w:val="Title"/>
        <w:rPr>
          <w:rFonts w:asciiTheme="minorHAnsi" w:hAnsiTheme="minorHAnsi" w:cstheme="minorHAnsi"/>
          <w:u w:val="single"/>
        </w:rPr>
      </w:pPr>
    </w:p>
    <w:p w:rsidR="0077331A" w:rsidRPr="00512EB1" w:rsidRDefault="0077331A" w:rsidP="0028626E">
      <w:pPr>
        <w:pStyle w:val="Title"/>
        <w:rPr>
          <w:rFonts w:asciiTheme="minorHAnsi" w:hAnsiTheme="minorHAnsi" w:cstheme="minorHAnsi"/>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28626E" w:rsidRPr="00512EB1" w:rsidRDefault="001C7E62" w:rsidP="0028626E">
      <w:pPr>
        <w:pStyle w:val="Title"/>
        <w:rPr>
          <w:rFonts w:asciiTheme="minorHAnsi" w:hAnsiTheme="minorHAnsi" w:cstheme="minorHAnsi"/>
          <w:u w:val="single"/>
        </w:rPr>
      </w:pPr>
      <w:r w:rsidRPr="00512EB1">
        <w:rPr>
          <w:rFonts w:asciiTheme="minorHAnsi" w:eastAsia="Times New Roman" w:hAnsiTheme="minorHAnsi" w:cstheme="minorHAnsi"/>
          <w:noProof/>
          <w:u w:val="single"/>
        </w:rPr>
        <w:t xml:space="preserve">Appendix H </w:t>
      </w:r>
      <w:r w:rsidR="0028626E" w:rsidRPr="00512EB1">
        <w:rPr>
          <w:rFonts w:asciiTheme="minorHAnsi" w:hAnsiTheme="minorHAnsi" w:cstheme="minorHAnsi"/>
          <w:u w:val="single"/>
        </w:rPr>
        <w:t>Natural Slate tiles detail</w:t>
      </w:r>
    </w:p>
    <w:p w:rsidR="001F427D" w:rsidRPr="00512EB1" w:rsidRDefault="005E0967" w:rsidP="001F427D">
      <w:pPr>
        <w:rPr>
          <w:rFonts w:cstheme="minorHAnsi"/>
          <w:sz w:val="28"/>
        </w:rPr>
      </w:pPr>
      <w:r w:rsidRPr="00512EB1">
        <w:rPr>
          <w:rFonts w:cstheme="minorHAnsi"/>
          <w:sz w:val="28"/>
        </w:rPr>
        <w:t xml:space="preserve"> </w:t>
      </w:r>
    </w:p>
    <w:p w:rsidR="00EC11AC" w:rsidRPr="00512EB1" w:rsidRDefault="00EC11AC">
      <w:pPr>
        <w:rPr>
          <w:rFonts w:cstheme="minorHAnsi"/>
        </w:rPr>
      </w:pPr>
      <w:r w:rsidRPr="00512EB1">
        <w:rPr>
          <w:rFonts w:eastAsia="Times New Roman" w:cstheme="minorHAnsi"/>
          <w:noProof/>
        </w:rPr>
        <w:lastRenderedPageBreak/>
        <w:drawing>
          <wp:inline distT="0" distB="0" distL="0" distR="0">
            <wp:extent cx="4975860" cy="3497580"/>
            <wp:effectExtent l="0" t="0" r="0" b="7620"/>
            <wp:docPr id="8" name="Picture 8" descr="cid:6db6c30c-b6ff-485d-8234-a722be4171a3@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d:6db6c30c-b6ff-485d-8234-a722be4171a3@GBRP265.PROD.OUTLOOK.COM"/>
                    <pic:cNvPicPr>
                      <a:picLocks noChangeAspect="1" noChangeArrowheads="1"/>
                    </pic:cNvPicPr>
                  </pic:nvPicPr>
                  <pic:blipFill rotWithShape="1">
                    <a:blip r:embed="rId22" r:link="rId23" cstate="print">
                      <a:extLst>
                        <a:ext uri="{28A0092B-C50C-407E-A947-70E740481C1C}">
                          <a14:useLocalDpi xmlns:a14="http://schemas.microsoft.com/office/drawing/2010/main" val="0"/>
                        </a:ext>
                      </a:extLst>
                    </a:blip>
                    <a:srcRect l="6381" t="12230" r="6803" b="6411"/>
                    <a:stretch/>
                  </pic:blipFill>
                  <pic:spPr bwMode="auto">
                    <a:xfrm>
                      <a:off x="0" y="0"/>
                      <a:ext cx="4975860" cy="3497580"/>
                    </a:xfrm>
                    <a:prstGeom prst="rect">
                      <a:avLst/>
                    </a:prstGeom>
                    <a:noFill/>
                    <a:ln>
                      <a:noFill/>
                    </a:ln>
                    <a:extLst>
                      <a:ext uri="{53640926-AAD7-44D8-BBD7-CCE9431645EC}">
                        <a14:shadowObscured xmlns:a14="http://schemas.microsoft.com/office/drawing/2010/main"/>
                      </a:ext>
                    </a:extLst>
                  </pic:spPr>
                </pic:pic>
              </a:graphicData>
            </a:graphic>
          </wp:inline>
        </w:drawing>
      </w:r>
    </w:p>
    <w:p w:rsidR="0028626E" w:rsidRPr="00512EB1" w:rsidRDefault="0028626E">
      <w:pPr>
        <w:rPr>
          <w:rFonts w:cstheme="minorHAnsi"/>
        </w:rPr>
      </w:pPr>
    </w:p>
    <w:p w:rsidR="0028626E" w:rsidRPr="00512EB1" w:rsidRDefault="0028626E">
      <w:pPr>
        <w:rPr>
          <w:rFonts w:cstheme="minorHAnsi"/>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28626E" w:rsidRPr="00512EB1" w:rsidRDefault="001C7E62" w:rsidP="0028626E">
      <w:pPr>
        <w:pStyle w:val="Title"/>
        <w:rPr>
          <w:rFonts w:asciiTheme="minorHAnsi" w:eastAsia="Times New Roman" w:hAnsiTheme="minorHAnsi" w:cstheme="minorHAnsi"/>
          <w:noProof/>
          <w:u w:val="single"/>
        </w:rPr>
      </w:pPr>
      <w:r w:rsidRPr="00512EB1">
        <w:rPr>
          <w:rFonts w:asciiTheme="minorHAnsi" w:eastAsia="Times New Roman" w:hAnsiTheme="minorHAnsi" w:cstheme="minorHAnsi"/>
          <w:noProof/>
          <w:u w:val="single"/>
        </w:rPr>
        <w:lastRenderedPageBreak/>
        <w:t xml:space="preserve">Appendix I </w:t>
      </w:r>
      <w:r w:rsidR="0028626E" w:rsidRPr="00512EB1">
        <w:rPr>
          <w:rFonts w:asciiTheme="minorHAnsi" w:hAnsiTheme="minorHAnsi" w:cstheme="minorHAnsi"/>
          <w:u w:val="single"/>
        </w:rPr>
        <w:t>Suspended timber flooring Cross section detail</w:t>
      </w:r>
    </w:p>
    <w:p w:rsidR="0028626E" w:rsidRPr="00512EB1" w:rsidRDefault="0028626E">
      <w:pPr>
        <w:rPr>
          <w:rFonts w:cstheme="minorHAnsi"/>
        </w:rPr>
      </w:pPr>
    </w:p>
    <w:p w:rsidR="00EC11AC" w:rsidRPr="00512EB1" w:rsidRDefault="00EC11AC">
      <w:pPr>
        <w:rPr>
          <w:rFonts w:cstheme="minorHAnsi"/>
        </w:rPr>
      </w:pPr>
      <w:r w:rsidRPr="00512EB1">
        <w:rPr>
          <w:rFonts w:eastAsia="Times New Roman" w:cstheme="minorHAnsi"/>
          <w:noProof/>
        </w:rPr>
        <w:drawing>
          <wp:inline distT="0" distB="0" distL="0" distR="0">
            <wp:extent cx="5219700" cy="3726180"/>
            <wp:effectExtent l="0" t="0" r="0" b="7620"/>
            <wp:docPr id="9" name="Picture 9" descr="cid:bb6db422-bd3b-4af0-9009-273085e36311@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bb6db422-bd3b-4af0-9009-273085e36311@GBRP265.PROD.OUTLOOK.COM"/>
                    <pic:cNvPicPr>
                      <a:picLocks noChangeAspect="1" noChangeArrowheads="1"/>
                    </pic:cNvPicPr>
                  </pic:nvPicPr>
                  <pic:blipFill rotWithShape="1">
                    <a:blip r:embed="rId24" r:link="rId25" cstate="print">
                      <a:extLst>
                        <a:ext uri="{28A0092B-C50C-407E-A947-70E740481C1C}">
                          <a14:useLocalDpi xmlns:a14="http://schemas.microsoft.com/office/drawing/2010/main" val="0"/>
                        </a:ext>
                      </a:extLst>
                    </a:blip>
                    <a:srcRect l="5850" t="6027" r="3080" b="7296"/>
                    <a:stretch/>
                  </pic:blipFill>
                  <pic:spPr bwMode="auto">
                    <a:xfrm>
                      <a:off x="0" y="0"/>
                      <a:ext cx="5219700" cy="3726180"/>
                    </a:xfrm>
                    <a:prstGeom prst="rect">
                      <a:avLst/>
                    </a:prstGeom>
                    <a:noFill/>
                    <a:ln>
                      <a:noFill/>
                    </a:ln>
                    <a:extLst>
                      <a:ext uri="{53640926-AAD7-44D8-BBD7-CCE9431645EC}">
                        <a14:shadowObscured xmlns:a14="http://schemas.microsoft.com/office/drawing/2010/main"/>
                      </a:ext>
                    </a:extLst>
                  </pic:spPr>
                </pic:pic>
              </a:graphicData>
            </a:graphic>
          </wp:inline>
        </w:drawing>
      </w:r>
    </w:p>
    <w:p w:rsidR="0028626E" w:rsidRPr="00512EB1" w:rsidRDefault="0028626E" w:rsidP="0028626E">
      <w:pPr>
        <w:pStyle w:val="Title"/>
        <w:rPr>
          <w:rFonts w:asciiTheme="minorHAnsi" w:hAnsiTheme="minorHAnsi" w:cstheme="minorHAnsi"/>
          <w:u w:val="single"/>
        </w:rPr>
      </w:pPr>
    </w:p>
    <w:p w:rsidR="0028626E" w:rsidRPr="00512EB1" w:rsidRDefault="0028626E" w:rsidP="0028626E">
      <w:pPr>
        <w:pStyle w:val="Title"/>
        <w:rPr>
          <w:rFonts w:asciiTheme="minorHAnsi" w:hAnsiTheme="minorHAnsi" w:cstheme="minorHAnsi"/>
          <w:u w:val="single"/>
        </w:rPr>
      </w:pPr>
    </w:p>
    <w:p w:rsidR="0028626E" w:rsidRPr="00512EB1" w:rsidRDefault="0028626E" w:rsidP="0028626E">
      <w:pPr>
        <w:pStyle w:val="Title"/>
        <w:rPr>
          <w:rFonts w:asciiTheme="minorHAnsi" w:hAnsiTheme="minorHAnsi" w:cstheme="minorHAnsi"/>
          <w:u w:val="single"/>
        </w:rPr>
      </w:pPr>
    </w:p>
    <w:p w:rsidR="0028626E" w:rsidRPr="00512EB1" w:rsidRDefault="0028626E" w:rsidP="0028626E">
      <w:pPr>
        <w:pStyle w:val="Title"/>
        <w:rPr>
          <w:rFonts w:asciiTheme="minorHAnsi" w:hAnsiTheme="minorHAnsi" w:cstheme="minorHAnsi"/>
          <w:u w:val="single"/>
        </w:rPr>
      </w:pPr>
    </w:p>
    <w:p w:rsidR="0028626E" w:rsidRPr="00512EB1" w:rsidRDefault="0028626E" w:rsidP="0028626E">
      <w:pPr>
        <w:pStyle w:val="Title"/>
        <w:rPr>
          <w:rFonts w:asciiTheme="minorHAnsi" w:hAnsiTheme="minorHAnsi" w:cstheme="minorHAnsi"/>
          <w:u w:val="single"/>
        </w:rPr>
      </w:pPr>
    </w:p>
    <w:p w:rsidR="0028626E" w:rsidRPr="00512EB1" w:rsidRDefault="0028626E" w:rsidP="0028626E">
      <w:pPr>
        <w:pStyle w:val="Title"/>
        <w:rPr>
          <w:rFonts w:asciiTheme="minorHAnsi" w:hAnsiTheme="minorHAnsi" w:cstheme="minorHAnsi"/>
          <w:u w:val="single"/>
        </w:rPr>
      </w:pPr>
    </w:p>
    <w:p w:rsidR="0028626E" w:rsidRPr="00512EB1" w:rsidRDefault="0028626E" w:rsidP="0028626E">
      <w:pPr>
        <w:pStyle w:val="Title"/>
        <w:rPr>
          <w:rFonts w:asciiTheme="minorHAnsi" w:hAnsiTheme="minorHAnsi" w:cstheme="minorHAnsi"/>
          <w:u w:val="single"/>
        </w:rPr>
      </w:pPr>
    </w:p>
    <w:p w:rsidR="0028626E" w:rsidRPr="00512EB1" w:rsidRDefault="0028626E" w:rsidP="0028626E">
      <w:pPr>
        <w:pStyle w:val="Title"/>
        <w:rPr>
          <w:rFonts w:asciiTheme="minorHAnsi" w:hAnsiTheme="minorHAnsi" w:cstheme="minorHAnsi"/>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1C7E62" w:rsidRPr="00512EB1" w:rsidRDefault="001C7E62" w:rsidP="0028626E">
      <w:pPr>
        <w:pStyle w:val="Title"/>
        <w:rPr>
          <w:rFonts w:asciiTheme="minorHAnsi" w:eastAsia="Times New Roman" w:hAnsiTheme="minorHAnsi" w:cstheme="minorHAnsi"/>
          <w:noProof/>
          <w:u w:val="single"/>
        </w:rPr>
      </w:pPr>
    </w:p>
    <w:p w:rsidR="0028626E" w:rsidRPr="00512EB1" w:rsidRDefault="001C7E62" w:rsidP="0028626E">
      <w:pPr>
        <w:pStyle w:val="Title"/>
        <w:rPr>
          <w:rFonts w:asciiTheme="minorHAnsi" w:hAnsiTheme="minorHAnsi" w:cstheme="minorHAnsi"/>
          <w:u w:val="single"/>
        </w:rPr>
      </w:pPr>
      <w:r w:rsidRPr="00512EB1">
        <w:rPr>
          <w:rFonts w:asciiTheme="minorHAnsi" w:eastAsia="Times New Roman" w:hAnsiTheme="minorHAnsi" w:cstheme="minorHAnsi"/>
          <w:noProof/>
          <w:u w:val="single"/>
        </w:rPr>
        <w:t xml:space="preserve">Appendix J </w:t>
      </w:r>
      <w:r w:rsidR="0028626E" w:rsidRPr="00512EB1">
        <w:rPr>
          <w:rFonts w:asciiTheme="minorHAnsi" w:hAnsiTheme="minorHAnsi" w:cstheme="minorHAnsi"/>
          <w:u w:val="single"/>
        </w:rPr>
        <w:t xml:space="preserve">Sleeper/hollow wall detail </w:t>
      </w:r>
    </w:p>
    <w:p w:rsidR="00EC11AC" w:rsidRPr="00512EB1" w:rsidRDefault="00EC11AC">
      <w:pPr>
        <w:rPr>
          <w:rFonts w:cstheme="minorHAnsi"/>
        </w:rPr>
      </w:pPr>
      <w:r w:rsidRPr="00512EB1">
        <w:rPr>
          <w:rFonts w:eastAsia="Times New Roman" w:cstheme="minorHAnsi"/>
          <w:noProof/>
        </w:rPr>
        <w:drawing>
          <wp:inline distT="0" distB="0" distL="0" distR="0">
            <wp:extent cx="5135880" cy="3514090"/>
            <wp:effectExtent l="0" t="0" r="7620" b="0"/>
            <wp:docPr id="10" name="Picture 10" descr="cid:87f687fc-5ff2-4e18-b693-ed945621ae43@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87f687fc-5ff2-4e18-b693-ed945621ae43@GBRP265.PROD.OUTLOOK.COM"/>
                    <pic:cNvPicPr>
                      <a:picLocks noChangeAspect="1" noChangeArrowheads="1"/>
                    </pic:cNvPicPr>
                  </pic:nvPicPr>
                  <pic:blipFill rotWithShape="1">
                    <a:blip r:embed="rId26" r:link="rId27" cstate="print">
                      <a:extLst>
                        <a:ext uri="{28A0092B-C50C-407E-A947-70E740481C1C}">
                          <a14:useLocalDpi xmlns:a14="http://schemas.microsoft.com/office/drawing/2010/main" val="0"/>
                        </a:ext>
                      </a:extLst>
                    </a:blip>
                    <a:srcRect l="6116" t="18257" r="4277"/>
                    <a:stretch/>
                  </pic:blipFill>
                  <pic:spPr bwMode="auto">
                    <a:xfrm>
                      <a:off x="0" y="0"/>
                      <a:ext cx="5135880" cy="3514090"/>
                    </a:xfrm>
                    <a:prstGeom prst="rect">
                      <a:avLst/>
                    </a:prstGeom>
                    <a:noFill/>
                    <a:ln>
                      <a:noFill/>
                    </a:ln>
                    <a:extLst>
                      <a:ext uri="{53640926-AAD7-44D8-BBD7-CCE9431645EC}">
                        <a14:shadowObscured xmlns:a14="http://schemas.microsoft.com/office/drawing/2010/main"/>
                      </a:ext>
                    </a:extLst>
                  </pic:spPr>
                </pic:pic>
              </a:graphicData>
            </a:graphic>
          </wp:inline>
        </w:drawing>
      </w:r>
    </w:p>
    <w:p w:rsidR="003E74E9" w:rsidRDefault="003E74E9" w:rsidP="0028626E">
      <w:pPr>
        <w:pStyle w:val="Title"/>
        <w:rPr>
          <w:rFonts w:asciiTheme="minorHAnsi" w:eastAsia="Times New Roman" w:hAnsiTheme="minorHAnsi" w:cstheme="minorHAnsi"/>
          <w:noProof/>
          <w:u w:val="single"/>
        </w:rPr>
      </w:pPr>
    </w:p>
    <w:p w:rsidR="0028626E" w:rsidRPr="00512EB1" w:rsidRDefault="001C7E62" w:rsidP="0028626E">
      <w:pPr>
        <w:pStyle w:val="Title"/>
        <w:rPr>
          <w:rFonts w:asciiTheme="minorHAnsi" w:hAnsiTheme="minorHAnsi" w:cstheme="minorHAnsi"/>
          <w:u w:val="single"/>
        </w:rPr>
      </w:pPr>
      <w:r w:rsidRPr="00512EB1">
        <w:rPr>
          <w:rFonts w:asciiTheme="minorHAnsi" w:eastAsia="Times New Roman" w:hAnsiTheme="minorHAnsi" w:cstheme="minorHAnsi"/>
          <w:noProof/>
          <w:u w:val="single"/>
        </w:rPr>
        <w:t xml:space="preserve">Appendix K </w:t>
      </w:r>
      <w:r w:rsidR="0028626E" w:rsidRPr="00512EB1">
        <w:rPr>
          <w:rFonts w:asciiTheme="minorHAnsi" w:hAnsiTheme="minorHAnsi" w:cstheme="minorHAnsi"/>
          <w:u w:val="single"/>
        </w:rPr>
        <w:t>Suspended timber floor fixing detail for 1</w:t>
      </w:r>
      <w:r w:rsidR="0028626E" w:rsidRPr="00512EB1">
        <w:rPr>
          <w:rFonts w:asciiTheme="minorHAnsi" w:hAnsiTheme="minorHAnsi" w:cstheme="minorHAnsi"/>
          <w:u w:val="single"/>
          <w:vertAlign w:val="superscript"/>
        </w:rPr>
        <w:t>st</w:t>
      </w:r>
      <w:r w:rsidR="0028626E" w:rsidRPr="00512EB1">
        <w:rPr>
          <w:rFonts w:asciiTheme="minorHAnsi" w:hAnsiTheme="minorHAnsi" w:cstheme="minorHAnsi"/>
          <w:u w:val="single"/>
        </w:rPr>
        <w:t xml:space="preserve"> floor </w:t>
      </w:r>
    </w:p>
    <w:p w:rsidR="00EC11AC" w:rsidRPr="00512EB1" w:rsidRDefault="00EC11AC">
      <w:pPr>
        <w:rPr>
          <w:rFonts w:cstheme="minorHAnsi"/>
        </w:rPr>
      </w:pPr>
      <w:r w:rsidRPr="00512EB1">
        <w:rPr>
          <w:rFonts w:eastAsia="Times New Roman" w:cstheme="minorHAnsi"/>
          <w:noProof/>
        </w:rPr>
        <w:lastRenderedPageBreak/>
        <w:drawing>
          <wp:inline distT="0" distB="0" distL="0" distR="0">
            <wp:extent cx="5364480" cy="3710940"/>
            <wp:effectExtent l="0" t="0" r="7620" b="3810"/>
            <wp:docPr id="11" name="Picture 11" descr="cid:afc42908-c682-4d36-8e5a-db85312de817@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id:afc42908-c682-4d36-8e5a-db85312de817@GBRP265.PROD.OUTLOOK.COM"/>
                    <pic:cNvPicPr>
                      <a:picLocks noChangeAspect="1" noChangeArrowheads="1"/>
                    </pic:cNvPicPr>
                  </pic:nvPicPr>
                  <pic:blipFill rotWithShape="1">
                    <a:blip r:embed="rId28" r:link="rId29" cstate="print">
                      <a:extLst>
                        <a:ext uri="{28A0092B-C50C-407E-A947-70E740481C1C}">
                          <a14:useLocalDpi xmlns:a14="http://schemas.microsoft.com/office/drawing/2010/main" val="0"/>
                        </a:ext>
                      </a:extLst>
                    </a:blip>
                    <a:srcRect l="3457" t="9572" r="2946" b="4106"/>
                    <a:stretch/>
                  </pic:blipFill>
                  <pic:spPr bwMode="auto">
                    <a:xfrm>
                      <a:off x="0" y="0"/>
                      <a:ext cx="5364480" cy="3710940"/>
                    </a:xfrm>
                    <a:prstGeom prst="rect">
                      <a:avLst/>
                    </a:prstGeom>
                    <a:noFill/>
                    <a:ln>
                      <a:noFill/>
                    </a:ln>
                    <a:extLst>
                      <a:ext uri="{53640926-AAD7-44D8-BBD7-CCE9431645EC}">
                        <a14:shadowObscured xmlns:a14="http://schemas.microsoft.com/office/drawing/2010/main"/>
                      </a:ext>
                    </a:extLst>
                  </pic:spPr>
                </pic:pic>
              </a:graphicData>
            </a:graphic>
          </wp:inline>
        </w:drawing>
      </w:r>
    </w:p>
    <w:p w:rsidR="003E74E9" w:rsidRDefault="003E74E9" w:rsidP="0028626E">
      <w:pPr>
        <w:pStyle w:val="Title"/>
        <w:rPr>
          <w:rFonts w:asciiTheme="minorHAnsi" w:eastAsia="Times New Roman" w:hAnsiTheme="minorHAnsi" w:cstheme="minorHAnsi"/>
          <w:noProof/>
          <w:u w:val="single"/>
        </w:rPr>
      </w:pPr>
    </w:p>
    <w:p w:rsidR="003E74E9" w:rsidRDefault="003E74E9" w:rsidP="0028626E">
      <w:pPr>
        <w:pStyle w:val="Title"/>
        <w:rPr>
          <w:rFonts w:asciiTheme="minorHAnsi" w:eastAsia="Times New Roman" w:hAnsiTheme="minorHAnsi" w:cstheme="minorHAnsi"/>
          <w:noProof/>
          <w:u w:val="single"/>
        </w:rPr>
      </w:pPr>
    </w:p>
    <w:p w:rsidR="003E74E9" w:rsidRDefault="003E74E9" w:rsidP="0028626E">
      <w:pPr>
        <w:pStyle w:val="Title"/>
        <w:rPr>
          <w:rFonts w:asciiTheme="minorHAnsi" w:eastAsia="Times New Roman" w:hAnsiTheme="minorHAnsi" w:cstheme="minorHAnsi"/>
          <w:noProof/>
          <w:u w:val="single"/>
        </w:rPr>
      </w:pPr>
    </w:p>
    <w:p w:rsidR="003E74E9" w:rsidRDefault="003E74E9" w:rsidP="0028626E">
      <w:pPr>
        <w:pStyle w:val="Title"/>
        <w:rPr>
          <w:rFonts w:asciiTheme="minorHAnsi" w:eastAsia="Times New Roman" w:hAnsiTheme="minorHAnsi" w:cstheme="minorHAnsi"/>
          <w:noProof/>
          <w:u w:val="single"/>
        </w:rPr>
      </w:pPr>
    </w:p>
    <w:p w:rsidR="003E74E9" w:rsidRDefault="003E74E9" w:rsidP="0028626E">
      <w:pPr>
        <w:pStyle w:val="Title"/>
        <w:rPr>
          <w:rFonts w:asciiTheme="minorHAnsi" w:eastAsia="Times New Roman" w:hAnsiTheme="minorHAnsi" w:cstheme="minorHAnsi"/>
          <w:noProof/>
          <w:u w:val="single"/>
        </w:rPr>
      </w:pPr>
    </w:p>
    <w:p w:rsidR="003E74E9" w:rsidRDefault="003E74E9" w:rsidP="0028626E">
      <w:pPr>
        <w:pStyle w:val="Title"/>
        <w:rPr>
          <w:rFonts w:asciiTheme="minorHAnsi" w:eastAsia="Times New Roman" w:hAnsiTheme="minorHAnsi" w:cstheme="minorHAnsi"/>
          <w:noProof/>
          <w:u w:val="single"/>
        </w:rPr>
      </w:pPr>
    </w:p>
    <w:p w:rsidR="003E74E9" w:rsidRDefault="003E74E9" w:rsidP="0028626E">
      <w:pPr>
        <w:pStyle w:val="Title"/>
        <w:rPr>
          <w:rFonts w:asciiTheme="minorHAnsi" w:eastAsia="Times New Roman" w:hAnsiTheme="minorHAnsi" w:cstheme="minorHAnsi"/>
          <w:noProof/>
          <w:u w:val="single"/>
        </w:rPr>
      </w:pPr>
    </w:p>
    <w:p w:rsidR="003E74E9" w:rsidRDefault="003E74E9" w:rsidP="0028626E">
      <w:pPr>
        <w:pStyle w:val="Title"/>
        <w:rPr>
          <w:rFonts w:asciiTheme="minorHAnsi" w:eastAsia="Times New Roman" w:hAnsiTheme="minorHAnsi" w:cstheme="minorHAnsi"/>
          <w:noProof/>
          <w:u w:val="single"/>
        </w:rPr>
      </w:pPr>
    </w:p>
    <w:p w:rsidR="0028626E" w:rsidRPr="00512EB1" w:rsidRDefault="001C7E62" w:rsidP="0028626E">
      <w:pPr>
        <w:pStyle w:val="Title"/>
        <w:rPr>
          <w:rFonts w:asciiTheme="minorHAnsi" w:hAnsiTheme="minorHAnsi" w:cstheme="minorHAnsi"/>
          <w:u w:val="single"/>
        </w:rPr>
      </w:pPr>
      <w:r w:rsidRPr="00512EB1">
        <w:rPr>
          <w:rFonts w:asciiTheme="minorHAnsi" w:eastAsia="Times New Roman" w:hAnsiTheme="minorHAnsi" w:cstheme="minorHAnsi"/>
          <w:noProof/>
          <w:u w:val="single"/>
        </w:rPr>
        <w:t xml:space="preserve">Appendix L </w:t>
      </w:r>
      <w:r w:rsidR="0028626E" w:rsidRPr="00512EB1">
        <w:rPr>
          <w:rFonts w:asciiTheme="minorHAnsi" w:hAnsiTheme="minorHAnsi" w:cstheme="minorHAnsi"/>
          <w:u w:val="single"/>
        </w:rPr>
        <w:t>1</w:t>
      </w:r>
      <w:r w:rsidR="0028626E" w:rsidRPr="00512EB1">
        <w:rPr>
          <w:rFonts w:asciiTheme="minorHAnsi" w:hAnsiTheme="minorHAnsi" w:cstheme="minorHAnsi"/>
          <w:u w:val="single"/>
          <w:vertAlign w:val="superscript"/>
        </w:rPr>
        <w:t>ST</w:t>
      </w:r>
      <w:r w:rsidR="0028626E" w:rsidRPr="00512EB1">
        <w:rPr>
          <w:rFonts w:asciiTheme="minorHAnsi" w:hAnsiTheme="minorHAnsi" w:cstheme="minorHAnsi"/>
          <w:u w:val="single"/>
        </w:rPr>
        <w:t xml:space="preserve"> Floor suspended timber floor detail. </w:t>
      </w:r>
    </w:p>
    <w:p w:rsidR="0028626E" w:rsidRPr="00512EB1" w:rsidRDefault="0028626E">
      <w:pPr>
        <w:rPr>
          <w:rFonts w:cstheme="minorHAnsi"/>
        </w:rPr>
      </w:pPr>
    </w:p>
    <w:p w:rsidR="0028626E" w:rsidRPr="00512EB1" w:rsidRDefault="0028626E">
      <w:pPr>
        <w:rPr>
          <w:rFonts w:cstheme="minorHAnsi"/>
        </w:rPr>
      </w:pPr>
    </w:p>
    <w:p w:rsidR="00EC11AC" w:rsidRPr="00512EB1" w:rsidRDefault="00EC11AC">
      <w:pPr>
        <w:rPr>
          <w:rFonts w:cstheme="minorHAnsi"/>
        </w:rPr>
      </w:pPr>
      <w:r w:rsidRPr="00512EB1">
        <w:rPr>
          <w:rFonts w:eastAsia="Times New Roman" w:cstheme="minorHAnsi"/>
          <w:noProof/>
        </w:rPr>
        <w:drawing>
          <wp:inline distT="0" distB="0" distL="0" distR="0">
            <wp:extent cx="4975860" cy="3398520"/>
            <wp:effectExtent l="0" t="0" r="0" b="0"/>
            <wp:docPr id="12" name="Picture 12" descr="cid:6be18326-075a-49f8-8bba-d8b325c109bb@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id:6be18326-075a-49f8-8bba-d8b325c109bb@GBRP265.PROD.OUTLOOK.COM"/>
                    <pic:cNvPicPr>
                      <a:picLocks noChangeAspect="1" noChangeArrowheads="1"/>
                    </pic:cNvPicPr>
                  </pic:nvPicPr>
                  <pic:blipFill rotWithShape="1">
                    <a:blip r:embed="rId30" r:link="rId31" cstate="print">
                      <a:extLst>
                        <a:ext uri="{28A0092B-C50C-407E-A947-70E740481C1C}">
                          <a14:useLocalDpi xmlns:a14="http://schemas.microsoft.com/office/drawing/2010/main" val="0"/>
                        </a:ext>
                      </a:extLst>
                    </a:blip>
                    <a:srcRect l="7046" t="10458" r="6138" b="10488"/>
                    <a:stretch/>
                  </pic:blipFill>
                  <pic:spPr bwMode="auto">
                    <a:xfrm>
                      <a:off x="0" y="0"/>
                      <a:ext cx="4975860" cy="3398520"/>
                    </a:xfrm>
                    <a:prstGeom prst="rect">
                      <a:avLst/>
                    </a:prstGeom>
                    <a:noFill/>
                    <a:ln>
                      <a:noFill/>
                    </a:ln>
                    <a:extLst>
                      <a:ext uri="{53640926-AAD7-44D8-BBD7-CCE9431645EC}">
                        <a14:shadowObscured xmlns:a14="http://schemas.microsoft.com/office/drawing/2010/main"/>
                      </a:ext>
                    </a:extLst>
                  </pic:spPr>
                </pic:pic>
              </a:graphicData>
            </a:graphic>
          </wp:inline>
        </w:drawing>
      </w:r>
    </w:p>
    <w:p w:rsidR="004D1D10" w:rsidRPr="00512EB1" w:rsidRDefault="004D1D10">
      <w:pPr>
        <w:rPr>
          <w:rFonts w:cstheme="minorHAnsi"/>
        </w:rPr>
      </w:pPr>
    </w:p>
    <w:p w:rsidR="004D1D10" w:rsidRPr="00512EB1" w:rsidRDefault="004D1D10">
      <w:pPr>
        <w:rPr>
          <w:rFonts w:cstheme="minorHAnsi"/>
        </w:rPr>
      </w:pPr>
    </w:p>
    <w:p w:rsidR="004D1D10" w:rsidRPr="00512EB1" w:rsidRDefault="004D1D10">
      <w:pPr>
        <w:rPr>
          <w:rFonts w:cstheme="minorHAnsi"/>
        </w:rPr>
      </w:pPr>
    </w:p>
    <w:p w:rsidR="001D3216" w:rsidRPr="00512EB1" w:rsidRDefault="001D3216">
      <w:pPr>
        <w:rPr>
          <w:rFonts w:cstheme="minorHAnsi"/>
        </w:rPr>
      </w:pPr>
    </w:p>
    <w:sectPr w:rsidR="001D3216" w:rsidRPr="00512EB1">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D9D" w:rsidRDefault="00443D9D" w:rsidP="00CF5C4C">
      <w:pPr>
        <w:spacing w:after="0" w:line="240" w:lineRule="auto"/>
      </w:pPr>
      <w:r>
        <w:separator/>
      </w:r>
    </w:p>
  </w:endnote>
  <w:endnote w:type="continuationSeparator" w:id="0">
    <w:p w:rsidR="00443D9D" w:rsidRDefault="00443D9D" w:rsidP="00CF5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D9D" w:rsidRDefault="00443D9D" w:rsidP="00CF5C4C">
      <w:pPr>
        <w:spacing w:after="0" w:line="240" w:lineRule="auto"/>
      </w:pPr>
      <w:r>
        <w:separator/>
      </w:r>
    </w:p>
  </w:footnote>
  <w:footnote w:type="continuationSeparator" w:id="0">
    <w:p w:rsidR="00443D9D" w:rsidRDefault="00443D9D" w:rsidP="00CF5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D9D" w:rsidRDefault="00443D9D">
    <w:pPr>
      <w:pStyle w:val="Header"/>
    </w:pPr>
    <w:r>
      <w:t xml:space="preserve">Rhys Boots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3E04"/>
    <w:multiLevelType w:val="hybridMultilevel"/>
    <w:tmpl w:val="D81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85FD8"/>
    <w:multiLevelType w:val="hybridMultilevel"/>
    <w:tmpl w:val="52F0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068CB"/>
    <w:multiLevelType w:val="hybridMultilevel"/>
    <w:tmpl w:val="2376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97A6C"/>
    <w:multiLevelType w:val="hybridMultilevel"/>
    <w:tmpl w:val="CBF07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40B97"/>
    <w:multiLevelType w:val="hybridMultilevel"/>
    <w:tmpl w:val="8CF6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F327CC"/>
    <w:multiLevelType w:val="hybridMultilevel"/>
    <w:tmpl w:val="12A6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2F46D6"/>
    <w:multiLevelType w:val="hybridMultilevel"/>
    <w:tmpl w:val="789C9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ED111D"/>
    <w:multiLevelType w:val="hybridMultilevel"/>
    <w:tmpl w:val="8A68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5"/>
  </w:num>
  <w:num w:numId="5">
    <w:abstractNumId w:val="1"/>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216"/>
    <w:rsid w:val="000335D8"/>
    <w:rsid w:val="00150481"/>
    <w:rsid w:val="0015600C"/>
    <w:rsid w:val="00184210"/>
    <w:rsid w:val="00196221"/>
    <w:rsid w:val="001C1E73"/>
    <w:rsid w:val="001C7E62"/>
    <w:rsid w:val="001D3216"/>
    <w:rsid w:val="001F427D"/>
    <w:rsid w:val="00253BA0"/>
    <w:rsid w:val="0026601B"/>
    <w:rsid w:val="0028626E"/>
    <w:rsid w:val="002D4F8E"/>
    <w:rsid w:val="0031667F"/>
    <w:rsid w:val="00334005"/>
    <w:rsid w:val="003528EF"/>
    <w:rsid w:val="0036120E"/>
    <w:rsid w:val="00371EA7"/>
    <w:rsid w:val="003913C2"/>
    <w:rsid w:val="003971F9"/>
    <w:rsid w:val="003B1A99"/>
    <w:rsid w:val="003D3241"/>
    <w:rsid w:val="003E74E9"/>
    <w:rsid w:val="0040722F"/>
    <w:rsid w:val="00443D9D"/>
    <w:rsid w:val="0046762E"/>
    <w:rsid w:val="0048423B"/>
    <w:rsid w:val="004D1D10"/>
    <w:rsid w:val="004F5962"/>
    <w:rsid w:val="00512EB1"/>
    <w:rsid w:val="00565C6A"/>
    <w:rsid w:val="005702AD"/>
    <w:rsid w:val="005B1C32"/>
    <w:rsid w:val="005E0967"/>
    <w:rsid w:val="006068ED"/>
    <w:rsid w:val="00620D30"/>
    <w:rsid w:val="0063382B"/>
    <w:rsid w:val="00644394"/>
    <w:rsid w:val="00684422"/>
    <w:rsid w:val="006B17C6"/>
    <w:rsid w:val="006F181B"/>
    <w:rsid w:val="00741834"/>
    <w:rsid w:val="0075557A"/>
    <w:rsid w:val="0077331A"/>
    <w:rsid w:val="007D3346"/>
    <w:rsid w:val="007D743D"/>
    <w:rsid w:val="00810527"/>
    <w:rsid w:val="00915E03"/>
    <w:rsid w:val="0097627F"/>
    <w:rsid w:val="009E3573"/>
    <w:rsid w:val="00A72941"/>
    <w:rsid w:val="00B82668"/>
    <w:rsid w:val="00B87482"/>
    <w:rsid w:val="00BC7361"/>
    <w:rsid w:val="00BE7817"/>
    <w:rsid w:val="00CF5C4C"/>
    <w:rsid w:val="00D464C7"/>
    <w:rsid w:val="00D779EF"/>
    <w:rsid w:val="00DA4D32"/>
    <w:rsid w:val="00E746C4"/>
    <w:rsid w:val="00EB623E"/>
    <w:rsid w:val="00EC11AC"/>
    <w:rsid w:val="00FB2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E10FB"/>
  <w15:chartTrackingRefBased/>
  <w15:docId w15:val="{81876449-E375-4121-8186-D64AA6C27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E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26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46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F5C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C4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F5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C4C"/>
  </w:style>
  <w:style w:type="paragraph" w:styleId="Footer">
    <w:name w:val="footer"/>
    <w:basedOn w:val="Normal"/>
    <w:link w:val="FooterChar"/>
    <w:uiPriority w:val="99"/>
    <w:unhideWhenUsed/>
    <w:rsid w:val="00CF5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C4C"/>
  </w:style>
  <w:style w:type="character" w:customStyle="1" w:styleId="Heading1Char">
    <w:name w:val="Heading 1 Char"/>
    <w:basedOn w:val="DefaultParagraphFont"/>
    <w:link w:val="Heading1"/>
    <w:uiPriority w:val="9"/>
    <w:rsid w:val="001C7E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26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746C4"/>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746C4"/>
    <w:pPr>
      <w:ind w:left="720"/>
      <w:contextualSpacing/>
    </w:pPr>
  </w:style>
  <w:style w:type="character" w:styleId="Strong">
    <w:name w:val="Strong"/>
    <w:basedOn w:val="DefaultParagraphFont"/>
    <w:uiPriority w:val="22"/>
    <w:qFormat/>
    <w:rsid w:val="00810527"/>
    <w:rPr>
      <w:b/>
      <w:bCs/>
    </w:rPr>
  </w:style>
  <w:style w:type="paragraph" w:styleId="TOCHeading">
    <w:name w:val="TOC Heading"/>
    <w:basedOn w:val="Heading1"/>
    <w:next w:val="Normal"/>
    <w:uiPriority w:val="39"/>
    <w:unhideWhenUsed/>
    <w:qFormat/>
    <w:rsid w:val="00443D9D"/>
    <w:pPr>
      <w:outlineLvl w:val="9"/>
    </w:pPr>
    <w:rPr>
      <w:lang w:val="en-US"/>
    </w:rPr>
  </w:style>
  <w:style w:type="paragraph" w:styleId="TOC1">
    <w:name w:val="toc 1"/>
    <w:basedOn w:val="Normal"/>
    <w:next w:val="Normal"/>
    <w:autoRedefine/>
    <w:uiPriority w:val="39"/>
    <w:unhideWhenUsed/>
    <w:rsid w:val="00443D9D"/>
    <w:pPr>
      <w:spacing w:after="100"/>
    </w:pPr>
  </w:style>
  <w:style w:type="paragraph" w:styleId="TOC2">
    <w:name w:val="toc 2"/>
    <w:basedOn w:val="Normal"/>
    <w:next w:val="Normal"/>
    <w:autoRedefine/>
    <w:uiPriority w:val="39"/>
    <w:unhideWhenUsed/>
    <w:rsid w:val="00443D9D"/>
    <w:pPr>
      <w:spacing w:after="100"/>
      <w:ind w:left="220"/>
    </w:pPr>
  </w:style>
  <w:style w:type="character" w:styleId="Hyperlink">
    <w:name w:val="Hyperlink"/>
    <w:basedOn w:val="DefaultParagraphFont"/>
    <w:uiPriority w:val="99"/>
    <w:unhideWhenUsed/>
    <w:rsid w:val="00443D9D"/>
    <w:rPr>
      <w:color w:val="0563C1" w:themeColor="hyperlink"/>
      <w:u w:val="single"/>
    </w:rPr>
  </w:style>
  <w:style w:type="paragraph" w:styleId="Bibliography">
    <w:name w:val="Bibliography"/>
    <w:basedOn w:val="Normal"/>
    <w:next w:val="Normal"/>
    <w:uiPriority w:val="37"/>
    <w:unhideWhenUsed/>
    <w:rsid w:val="00316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2883">
      <w:bodyDiv w:val="1"/>
      <w:marLeft w:val="0"/>
      <w:marRight w:val="0"/>
      <w:marTop w:val="0"/>
      <w:marBottom w:val="0"/>
      <w:divBdr>
        <w:top w:val="none" w:sz="0" w:space="0" w:color="auto"/>
        <w:left w:val="none" w:sz="0" w:space="0" w:color="auto"/>
        <w:bottom w:val="none" w:sz="0" w:space="0" w:color="auto"/>
        <w:right w:val="none" w:sz="0" w:space="0" w:color="auto"/>
      </w:divBdr>
    </w:div>
    <w:div w:id="243492928">
      <w:bodyDiv w:val="1"/>
      <w:marLeft w:val="0"/>
      <w:marRight w:val="0"/>
      <w:marTop w:val="0"/>
      <w:marBottom w:val="0"/>
      <w:divBdr>
        <w:top w:val="none" w:sz="0" w:space="0" w:color="auto"/>
        <w:left w:val="none" w:sz="0" w:space="0" w:color="auto"/>
        <w:bottom w:val="none" w:sz="0" w:space="0" w:color="auto"/>
        <w:right w:val="none" w:sz="0" w:space="0" w:color="auto"/>
      </w:divBdr>
    </w:div>
    <w:div w:id="374501629">
      <w:bodyDiv w:val="1"/>
      <w:marLeft w:val="0"/>
      <w:marRight w:val="0"/>
      <w:marTop w:val="0"/>
      <w:marBottom w:val="0"/>
      <w:divBdr>
        <w:top w:val="none" w:sz="0" w:space="0" w:color="auto"/>
        <w:left w:val="none" w:sz="0" w:space="0" w:color="auto"/>
        <w:bottom w:val="none" w:sz="0" w:space="0" w:color="auto"/>
        <w:right w:val="none" w:sz="0" w:space="0" w:color="auto"/>
      </w:divBdr>
    </w:div>
    <w:div w:id="476150879">
      <w:bodyDiv w:val="1"/>
      <w:marLeft w:val="0"/>
      <w:marRight w:val="0"/>
      <w:marTop w:val="0"/>
      <w:marBottom w:val="0"/>
      <w:divBdr>
        <w:top w:val="none" w:sz="0" w:space="0" w:color="auto"/>
        <w:left w:val="none" w:sz="0" w:space="0" w:color="auto"/>
        <w:bottom w:val="none" w:sz="0" w:space="0" w:color="auto"/>
        <w:right w:val="none" w:sz="0" w:space="0" w:color="auto"/>
      </w:divBdr>
    </w:div>
    <w:div w:id="766460900">
      <w:bodyDiv w:val="1"/>
      <w:marLeft w:val="0"/>
      <w:marRight w:val="0"/>
      <w:marTop w:val="0"/>
      <w:marBottom w:val="0"/>
      <w:divBdr>
        <w:top w:val="none" w:sz="0" w:space="0" w:color="auto"/>
        <w:left w:val="none" w:sz="0" w:space="0" w:color="auto"/>
        <w:bottom w:val="none" w:sz="0" w:space="0" w:color="auto"/>
        <w:right w:val="none" w:sz="0" w:space="0" w:color="auto"/>
      </w:divBdr>
    </w:div>
    <w:div w:id="810557316">
      <w:bodyDiv w:val="1"/>
      <w:marLeft w:val="0"/>
      <w:marRight w:val="0"/>
      <w:marTop w:val="0"/>
      <w:marBottom w:val="0"/>
      <w:divBdr>
        <w:top w:val="none" w:sz="0" w:space="0" w:color="auto"/>
        <w:left w:val="none" w:sz="0" w:space="0" w:color="auto"/>
        <w:bottom w:val="none" w:sz="0" w:space="0" w:color="auto"/>
        <w:right w:val="none" w:sz="0" w:space="0" w:color="auto"/>
      </w:divBdr>
    </w:div>
    <w:div w:id="878858780">
      <w:bodyDiv w:val="1"/>
      <w:marLeft w:val="0"/>
      <w:marRight w:val="0"/>
      <w:marTop w:val="0"/>
      <w:marBottom w:val="0"/>
      <w:divBdr>
        <w:top w:val="none" w:sz="0" w:space="0" w:color="auto"/>
        <w:left w:val="none" w:sz="0" w:space="0" w:color="auto"/>
        <w:bottom w:val="none" w:sz="0" w:space="0" w:color="auto"/>
        <w:right w:val="none" w:sz="0" w:space="0" w:color="auto"/>
      </w:divBdr>
    </w:div>
    <w:div w:id="889804355">
      <w:bodyDiv w:val="1"/>
      <w:marLeft w:val="0"/>
      <w:marRight w:val="0"/>
      <w:marTop w:val="0"/>
      <w:marBottom w:val="0"/>
      <w:divBdr>
        <w:top w:val="none" w:sz="0" w:space="0" w:color="auto"/>
        <w:left w:val="none" w:sz="0" w:space="0" w:color="auto"/>
        <w:bottom w:val="none" w:sz="0" w:space="0" w:color="auto"/>
        <w:right w:val="none" w:sz="0" w:space="0" w:color="auto"/>
      </w:divBdr>
    </w:div>
    <w:div w:id="1087388169">
      <w:bodyDiv w:val="1"/>
      <w:marLeft w:val="0"/>
      <w:marRight w:val="0"/>
      <w:marTop w:val="0"/>
      <w:marBottom w:val="0"/>
      <w:divBdr>
        <w:top w:val="none" w:sz="0" w:space="0" w:color="auto"/>
        <w:left w:val="none" w:sz="0" w:space="0" w:color="auto"/>
        <w:bottom w:val="none" w:sz="0" w:space="0" w:color="auto"/>
        <w:right w:val="none" w:sz="0" w:space="0" w:color="auto"/>
      </w:divBdr>
    </w:div>
    <w:div w:id="1259218302">
      <w:bodyDiv w:val="1"/>
      <w:marLeft w:val="0"/>
      <w:marRight w:val="0"/>
      <w:marTop w:val="0"/>
      <w:marBottom w:val="0"/>
      <w:divBdr>
        <w:top w:val="none" w:sz="0" w:space="0" w:color="auto"/>
        <w:left w:val="none" w:sz="0" w:space="0" w:color="auto"/>
        <w:bottom w:val="none" w:sz="0" w:space="0" w:color="auto"/>
        <w:right w:val="none" w:sz="0" w:space="0" w:color="auto"/>
      </w:divBdr>
    </w:div>
    <w:div w:id="1420179871">
      <w:bodyDiv w:val="1"/>
      <w:marLeft w:val="0"/>
      <w:marRight w:val="0"/>
      <w:marTop w:val="0"/>
      <w:marBottom w:val="0"/>
      <w:divBdr>
        <w:top w:val="none" w:sz="0" w:space="0" w:color="auto"/>
        <w:left w:val="none" w:sz="0" w:space="0" w:color="auto"/>
        <w:bottom w:val="none" w:sz="0" w:space="0" w:color="auto"/>
        <w:right w:val="none" w:sz="0" w:space="0" w:color="auto"/>
      </w:divBdr>
    </w:div>
    <w:div w:id="1509441908">
      <w:bodyDiv w:val="1"/>
      <w:marLeft w:val="0"/>
      <w:marRight w:val="0"/>
      <w:marTop w:val="0"/>
      <w:marBottom w:val="0"/>
      <w:divBdr>
        <w:top w:val="none" w:sz="0" w:space="0" w:color="auto"/>
        <w:left w:val="none" w:sz="0" w:space="0" w:color="auto"/>
        <w:bottom w:val="none" w:sz="0" w:space="0" w:color="auto"/>
        <w:right w:val="none" w:sz="0" w:space="0" w:color="auto"/>
      </w:divBdr>
    </w:div>
    <w:div w:id="1837571930">
      <w:bodyDiv w:val="1"/>
      <w:marLeft w:val="0"/>
      <w:marRight w:val="0"/>
      <w:marTop w:val="0"/>
      <w:marBottom w:val="0"/>
      <w:divBdr>
        <w:top w:val="none" w:sz="0" w:space="0" w:color="auto"/>
        <w:left w:val="none" w:sz="0" w:space="0" w:color="auto"/>
        <w:bottom w:val="none" w:sz="0" w:space="0" w:color="auto"/>
        <w:right w:val="none" w:sz="0" w:space="0" w:color="auto"/>
      </w:divBdr>
    </w:div>
    <w:div w:id="1926574842">
      <w:bodyDiv w:val="1"/>
      <w:marLeft w:val="0"/>
      <w:marRight w:val="0"/>
      <w:marTop w:val="0"/>
      <w:marBottom w:val="0"/>
      <w:divBdr>
        <w:top w:val="none" w:sz="0" w:space="0" w:color="auto"/>
        <w:left w:val="none" w:sz="0" w:space="0" w:color="auto"/>
        <w:bottom w:val="none" w:sz="0" w:space="0" w:color="auto"/>
        <w:right w:val="none" w:sz="0" w:space="0" w:color="auto"/>
      </w:divBdr>
    </w:div>
    <w:div w:id="1977491809">
      <w:bodyDiv w:val="1"/>
      <w:marLeft w:val="0"/>
      <w:marRight w:val="0"/>
      <w:marTop w:val="0"/>
      <w:marBottom w:val="0"/>
      <w:divBdr>
        <w:top w:val="none" w:sz="0" w:space="0" w:color="auto"/>
        <w:left w:val="none" w:sz="0" w:space="0" w:color="auto"/>
        <w:bottom w:val="none" w:sz="0" w:space="0" w:color="auto"/>
        <w:right w:val="none" w:sz="0" w:space="0" w:color="auto"/>
      </w:divBdr>
    </w:div>
    <w:div w:id="1986549043">
      <w:bodyDiv w:val="1"/>
      <w:marLeft w:val="0"/>
      <w:marRight w:val="0"/>
      <w:marTop w:val="0"/>
      <w:marBottom w:val="0"/>
      <w:divBdr>
        <w:top w:val="none" w:sz="0" w:space="0" w:color="auto"/>
        <w:left w:val="none" w:sz="0" w:space="0" w:color="auto"/>
        <w:bottom w:val="none" w:sz="0" w:space="0" w:color="auto"/>
        <w:right w:val="none" w:sz="0" w:space="0" w:color="auto"/>
      </w:divBdr>
    </w:div>
    <w:div w:id="2048408256">
      <w:bodyDiv w:val="1"/>
      <w:marLeft w:val="0"/>
      <w:marRight w:val="0"/>
      <w:marTop w:val="0"/>
      <w:marBottom w:val="0"/>
      <w:divBdr>
        <w:top w:val="none" w:sz="0" w:space="0" w:color="auto"/>
        <w:left w:val="none" w:sz="0" w:space="0" w:color="auto"/>
        <w:bottom w:val="none" w:sz="0" w:space="0" w:color="auto"/>
        <w:right w:val="none" w:sz="0" w:space="0" w:color="auto"/>
      </w:divBdr>
    </w:div>
    <w:div w:id="207716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6bb7eb23-32fc-4e93-a465-50b0d6fff6d8@GBRP265.PROD.OUTLOOK.COM" TargetMode="External"/><Relationship Id="rId18" Type="http://schemas.openxmlformats.org/officeDocument/2006/relationships/image" Target="media/image6.jpeg"/><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cid:4cdcb504-918b-4b25-ae37-4e7ad783ff4c@GBRP265.PROD.OUTLOOK.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cid:5162a255-cc11-4389-8281-0387819753ca@GBRP265.PROD.OUTLOOK.COM" TargetMode="External"/><Relationship Id="rId25" Type="http://schemas.openxmlformats.org/officeDocument/2006/relationships/image" Target="cid:bb6db422-bd3b-4af0-9009-273085e36311@GBRP265.PROD.OUTLOOK.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image" Target="cid:afc42908-c682-4d36-8e5a-db85312de817@GBRP265.PROD.OUTLOOK.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fc3c48ba-e584-4ba0-a78e-2be459cd86b6@GBRP265.PROD.OUTLOOK.COM" TargetMode="External"/><Relationship Id="rId24" Type="http://schemas.openxmlformats.org/officeDocument/2006/relationships/image" Target="media/image9.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cid:230e1b6c-098f-40e1-af4e-6ee4984c1639@GBRP265.PROD.OUTLOOK.COM" TargetMode="External"/><Relationship Id="rId23" Type="http://schemas.openxmlformats.org/officeDocument/2006/relationships/image" Target="cid:6db6c30c-b6ff-485d-8234-a722be4171a3@GBRP265.PROD.OUTLOOK.COM" TargetMode="External"/><Relationship Id="rId28"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image" Target="cid:f48c0adc-6a88-4bab-b47e-b67bb7db76c6@GBRP265.PROD.OUTLOOK.COM" TargetMode="External"/><Relationship Id="rId31" Type="http://schemas.openxmlformats.org/officeDocument/2006/relationships/image" Target="cid:6be18326-075a-49f8-8bba-d8b325c109bb@GBRP265.PROD.OUTLOOK.COM" TargetMode="External"/><Relationship Id="rId4" Type="http://schemas.openxmlformats.org/officeDocument/2006/relationships/settings" Target="settings.xml"/><Relationship Id="rId9" Type="http://schemas.openxmlformats.org/officeDocument/2006/relationships/image" Target="cid:a99cbf1c-9784-4918-9779-8039dec5d0d2@GBRP265.PROD.OUTLOOK.COM" TargetMode="External"/><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image" Target="cid:87f687fc-5ff2-4e18-b693-ed945621ae43@GBRP265.PROD.OUTLOOK.COM" TargetMode="External"/><Relationship Id="rId30"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JBK20</b:Tag>
    <b:SourceType>InternetSite</b:SourceType>
    <b:Guid>{13834920-D1AC-48EB-94D2-5080503F7C8E}</b:Guid>
    <b:Author>
      <b:Author>
        <b:Corporate>JBKind </b:Corporate>
      </b:Author>
    </b:Author>
    <b:Title>info centre standard doors </b:Title>
    <b:InternetSiteTitle>JBKind Doors </b:InternetSiteTitle>
    <b:Year>2020</b:Year>
    <b:Month>April</b:Month>
    <b:Day>20</b:Day>
    <b:URL>https://www.jbkind.com/info-centre/standard-door-sizes</b:URL>
    <b:RefOrder>10</b:RefOrder>
  </b:Source>
  <b:Source>
    <b:Tag>Bri20</b:Tag>
    <b:SourceType>InternetSite</b:SourceType>
    <b:Guid>{B1B8BDC7-03C2-4BDF-9A60-79DD774A3BCB}</b:Guid>
    <b:Author>
      <b:Author>
        <b:Corporate>British standards Insitute </b:Corporate>
      </b:Author>
    </b:Author>
    <b:Title>BS 7412:2007 specification </b:Title>
    <b:InternetSiteTitle>TheNBS publication</b:InternetSiteTitle>
    <b:Year>2020</b:Year>
    <b:URL>https://www.thenbs.com/PublicationIndex/documents/details?Pub=BSI&amp;DocID=282260</b:URL>
    <b:RefOrder>4</b:RefOrder>
  </b:Source>
  <b:Source>
    <b:Tag>Bri201</b:Tag>
    <b:SourceType>InternetSite</b:SourceType>
    <b:Guid>{D71A5735-7447-443A-B294-D997FE41AE25}</b:Guid>
    <b:Author>
      <b:Author>
        <b:Corporate>British standards insitute</b:Corporate>
      </b:Author>
    </b:Author>
    <b:Title>BS EN 845-2:2003</b:Title>
    <b:InternetSiteTitle>lintels.co.uk</b:InternetSiteTitle>
    <b:Year>2020</b:Year>
    <b:URL>https://www.lintels.co.uk/info-listed-are-the-british-and-european-standards-relating-to-our-products-642</b:URL>
    <b:RefOrder>3</b:RefOrder>
  </b:Source>
  <b:Source>
    <b:Tag>Bri202</b:Tag>
    <b:SourceType>InternetSite</b:SourceType>
    <b:Guid>{130EE8CE-2A22-43FC-BB4B-B1717BE36ED1}</b:Guid>
    <b:Author>
      <b:Author>
        <b:Corporate>Britishstandards insitute </b:Corporate>
      </b:Author>
    </b:Author>
    <b:Title>BS 8004:2015+A1:2020</b:Title>
    <b:InternetSiteTitle>BSI</b:InternetSiteTitle>
    <b:Year>2020</b:Year>
    <b:URL>https://www.bsigroup.com/en-GB/</b:URL>
    <b:RefOrder>1</b:RefOrder>
  </b:Source>
  <b:Source>
    <b:Tag>Bri203</b:Tag>
    <b:SourceType>InternetSite</b:SourceType>
    <b:Guid>{799F7251-B71B-4A02-A172-FC4943727BDD}</b:Guid>
    <b:Author>
      <b:Author>
        <b:Corporate>British standards insitute </b:Corporate>
      </b:Author>
    </b:Author>
    <b:Title>BS8500</b:Title>
    <b:InternetSiteTitle>HANSON </b:InternetSiteTitle>
    <b:Year>2020</b:Year>
    <b:URL>https://www.hanson.co.uk/en/ready-mixed-concrete/technical-information/bs-8500-concrete</b:URL>
    <b:RefOrder>2</b:RefOrder>
  </b:Source>
  <b:Source>
    <b:Tag>Bri204</b:Tag>
    <b:SourceType>InternetSite</b:SourceType>
    <b:Guid>{A7CF7DC5-09CB-433C-A2F7-99B8DF0AF884}</b:Guid>
    <b:Author>
      <b:Author>
        <b:Corporate>British standard institue </b:Corporate>
      </b:Author>
    </b:Author>
    <b:Title>building regs </b:Title>
    <b:Year>2020</b:Year>
    <b:URL>https://www.buildingregs4plans.co.uk/building_regulations_specifications.php</b:URL>
    <b:RefOrder>5</b:RefOrder>
  </b:Source>
  <b:Source>
    <b:Tag>Bri205</b:Tag>
    <b:SourceType>InternetSite</b:SourceType>
    <b:Guid>{E205FE88-CBCD-4954-9333-20EF1E02D18D}</b:Guid>
    <b:Author>
      <b:Author>
        <b:Corporate>British standards institute </b:Corporate>
      </b:Author>
    </b:Author>
    <b:Title>BS EN 14250:2010</b:Title>
    <b:InternetSiteTitle>BSI</b:InternetSiteTitle>
    <b:Year>2020</b:Year>
    <b:URL>https://shop.bsigroup.com/ProductDetail?pid=000000000030152879</b:URL>
    <b:RefOrder>6</b:RefOrder>
  </b:Source>
  <b:Source>
    <b:Tag>Bri206</b:Tag>
    <b:SourceType>InternetSite</b:SourceType>
    <b:Guid>{848D56D0-F449-490E-AA9A-B6F06F86B114}</b:Guid>
    <b:Author>
      <b:Author>
        <b:Corporate>British standards institute </b:Corporate>
      </b:Author>
    </b:Author>
    <b:Title>BS5534:2014</b:Title>
    <b:InternetSiteTitle>roofing battern has changed </b:InternetSiteTitle>
    <b:Year>2020</b:Year>
    <b:URL>https://www.ribaproductselector.com/Docs/0/01060/external/COL166440.pdf</b:URL>
    <b:RefOrder>7</b:RefOrder>
  </b:Source>
  <b:Source>
    <b:Tag>Bri207</b:Tag>
    <b:SourceType>InternetSite</b:SourceType>
    <b:Guid>{1042A80A-86D8-49B3-9B5C-C5DDAB7F9717}</b:Guid>
    <b:Author>
      <b:Author>
        <b:Corporate>British standard institute </b:Corporate>
      </b:Author>
    </b:Author>
    <b:Title>BS 5534</b:Title>
    <b:InternetSiteTitle>cupapizarras</b:InternetSiteTitle>
    <b:Year>2020</b:Year>
    <b:URL>https://www.cupapizarras.com/uk/news/slate-roofing-cladding-standard-security/</b:URL>
    <b:RefOrder>8</b:RefOrder>
  </b:Source>
  <b:Source>
    <b:Tag>Bri208</b:Tag>
    <b:SourceType>InternetSite</b:SourceType>
    <b:Guid>{D930CA32-DD47-41B7-B5DD-88AD28268C33}</b:Guid>
    <b:Author>
      <b:Author>
        <b:Corporate>British standards institute </b:Corporate>
      </b:Author>
    </b:Author>
    <b:Title>BSEN1995-1-12004+A2:2014</b:Title>
    <b:Year>2020</b:Year>
    <b:URL>https://shop.bsigroup.com/AffiliateRedirect.aspx?url=https://shop.bsigroup.com/ProductDetail/?pid=000000000030286965&amp;awc=3911_1587480485_1fc9bc073f4fdda4793d8a7a0c9c858d</b:URL>
    <b:RefOrder>9</b:RefOrder>
  </b:Source>
</b:Sources>
</file>

<file path=customXml/itemProps1.xml><?xml version="1.0" encoding="utf-8"?>
<ds:datastoreItem xmlns:ds="http://schemas.openxmlformats.org/officeDocument/2006/customXml" ds:itemID="{D75AA222-1C1A-4D9D-A9A9-54525936E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1596</TotalTime>
  <Pages>21</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Kier Ltd</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Boots</dc:creator>
  <cp:keywords/>
  <dc:description/>
  <cp:lastModifiedBy>Rhys Boots</cp:lastModifiedBy>
  <cp:revision>31</cp:revision>
  <dcterms:created xsi:type="dcterms:W3CDTF">2020-04-21T09:55:00Z</dcterms:created>
  <dcterms:modified xsi:type="dcterms:W3CDTF">2020-04-22T12:38:00Z</dcterms:modified>
</cp:coreProperties>
</file>