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22FDE00">
        <w:rPr>
          <w:rFonts w:ascii="Arial" w:hAnsi="Arial" w:cs="Arial"/>
          <w:b/>
          <w:bCs/>
          <w:sz w:val="28"/>
          <w:szCs w:val="28"/>
        </w:rPr>
        <w:t xml:space="preserve">APPENDIX </w:t>
      </w:r>
      <w:r w:rsidR="00FF5AAD" w:rsidRPr="222FDE00">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4771"/>
      </w:tblGrid>
      <w:tr w:rsidR="003A3CE5" w:rsidRPr="00A406E5" w14:paraId="394D710B" w14:textId="77777777" w:rsidTr="000851C8">
        <w:tc>
          <w:tcPr>
            <w:tcW w:w="14771"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147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89"/>
        <w:gridCol w:w="2097"/>
        <w:gridCol w:w="2268"/>
        <w:gridCol w:w="7117"/>
      </w:tblGrid>
      <w:tr w:rsidR="003B3F9D" w:rsidRPr="00A406E5" w14:paraId="1C3C2E8D" w14:textId="77777777" w:rsidTr="000851C8">
        <w:tc>
          <w:tcPr>
            <w:tcW w:w="3289"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097" w:type="dxa"/>
          </w:tcPr>
          <w:p w14:paraId="1E2F352E" w14:textId="0297DDF7" w:rsidR="003B3F9D" w:rsidRPr="00A406E5" w:rsidRDefault="000851C8" w:rsidP="001E57C1">
            <w:pPr>
              <w:spacing w:before="120" w:after="120"/>
              <w:jc w:val="both"/>
              <w:rPr>
                <w:rFonts w:ascii="Arial" w:hAnsi="Arial" w:cs="Arial"/>
                <w:b/>
                <w:sz w:val="22"/>
                <w:szCs w:val="22"/>
              </w:rPr>
            </w:pPr>
            <w:proofErr w:type="spellStart"/>
            <w:r>
              <w:rPr>
                <w:rFonts w:ascii="Arial" w:hAnsi="Arial" w:cs="Arial"/>
                <w:b/>
                <w:sz w:val="22"/>
                <w:szCs w:val="22"/>
              </w:rPr>
              <w:t>Nifa</w:t>
            </w:r>
            <w:proofErr w:type="spellEnd"/>
            <w:r>
              <w:rPr>
                <w:rFonts w:ascii="Arial" w:hAnsi="Arial" w:cs="Arial"/>
                <w:b/>
                <w:sz w:val="22"/>
                <w:szCs w:val="22"/>
              </w:rPr>
              <w:t xml:space="preserve"> Begum</w:t>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7117" w:type="dxa"/>
          </w:tcPr>
          <w:p w14:paraId="5DAB6C7B" w14:textId="6563FDF5" w:rsidR="003B3F9D" w:rsidRPr="00A406E5" w:rsidRDefault="000851C8" w:rsidP="001E57C1">
            <w:pPr>
              <w:spacing w:before="120" w:after="120"/>
              <w:jc w:val="both"/>
              <w:rPr>
                <w:rFonts w:ascii="Arial" w:hAnsi="Arial" w:cs="Arial"/>
                <w:b/>
                <w:sz w:val="22"/>
                <w:szCs w:val="22"/>
              </w:rPr>
            </w:pPr>
            <w:r>
              <w:rPr>
                <w:rFonts w:ascii="Arial" w:hAnsi="Arial" w:cs="Arial"/>
                <w:b/>
                <w:sz w:val="22"/>
                <w:szCs w:val="22"/>
              </w:rPr>
              <w:t>2026754</w:t>
            </w:r>
          </w:p>
        </w:tc>
      </w:tr>
      <w:tr w:rsidR="00DB116D" w:rsidRPr="00A406E5" w14:paraId="41F3D19D" w14:textId="77777777" w:rsidTr="000851C8">
        <w:tc>
          <w:tcPr>
            <w:tcW w:w="3289"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11482" w:type="dxa"/>
            <w:gridSpan w:val="3"/>
          </w:tcPr>
          <w:p w14:paraId="02EB378F" w14:textId="7E9C9FF4"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BS</w:t>
            </w:r>
            <w:r w:rsidR="006A4C44">
              <w:rPr>
                <w:rFonts w:ascii="Arial" w:hAnsi="Arial" w:cs="Arial"/>
                <w:b/>
                <w:bCs/>
                <w:sz w:val="22"/>
                <w:szCs w:val="22"/>
              </w:rPr>
              <w:t>c (Hon)</w:t>
            </w:r>
            <w:r>
              <w:rPr>
                <w:rFonts w:ascii="Arial" w:hAnsi="Arial" w:cs="Arial"/>
                <w:b/>
                <w:bCs/>
                <w:sz w:val="22"/>
                <w:szCs w:val="22"/>
              </w:rPr>
              <w:t xml:space="preserve"> Professional Policing </w:t>
            </w:r>
          </w:p>
        </w:tc>
      </w:tr>
      <w:tr w:rsidR="008F1308" w:rsidRPr="00A406E5" w14:paraId="4637B2E8" w14:textId="77777777" w:rsidTr="000851C8">
        <w:tc>
          <w:tcPr>
            <w:tcW w:w="3289"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11482" w:type="dxa"/>
            <w:gridSpan w:val="3"/>
            <w:shd w:val="clear" w:color="auto" w:fill="auto"/>
          </w:tcPr>
          <w:p w14:paraId="5AD99D0A" w14:textId="7B35E36C" w:rsidR="008F1308"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Preparing for Professional Police Practice</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000851C8">
        <w:tc>
          <w:tcPr>
            <w:tcW w:w="3289"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097" w:type="dxa"/>
          </w:tcPr>
          <w:p w14:paraId="5A39BBE3" w14:textId="78293539" w:rsidR="00B84B5B" w:rsidRPr="00A406E5" w:rsidRDefault="5714CFBE" w:rsidP="5714CFBE">
            <w:pPr>
              <w:spacing w:before="120" w:after="120"/>
              <w:jc w:val="both"/>
              <w:rPr>
                <w:rFonts w:ascii="Arial" w:hAnsi="Arial" w:cs="Arial"/>
                <w:b/>
                <w:bCs/>
                <w:sz w:val="22"/>
                <w:szCs w:val="22"/>
              </w:rPr>
            </w:pPr>
            <w:r w:rsidRPr="222FDE00">
              <w:rPr>
                <w:rFonts w:ascii="Arial" w:hAnsi="Arial" w:cs="Arial"/>
                <w:b/>
                <w:bCs/>
                <w:sz w:val="22"/>
                <w:szCs w:val="22"/>
              </w:rPr>
              <w:t>BMP</w:t>
            </w:r>
            <w:r w:rsidR="00658F26" w:rsidRPr="222FDE00">
              <w:rPr>
                <w:rFonts w:ascii="Arial" w:hAnsi="Arial" w:cs="Arial"/>
                <w:b/>
                <w:bCs/>
                <w:sz w:val="22"/>
                <w:szCs w:val="22"/>
              </w:rPr>
              <w:t>L 4002</w:t>
            </w:r>
          </w:p>
        </w:tc>
        <w:tc>
          <w:tcPr>
            <w:tcW w:w="2268" w:type="dxa"/>
            <w:shd w:val="clear" w:color="auto" w:fill="D9D9D9" w:themeFill="background1" w:themeFillShade="D9"/>
          </w:tcPr>
          <w:p w14:paraId="139436D1" w14:textId="5E609462" w:rsidR="00B84B5B" w:rsidRPr="004D5E9B" w:rsidRDefault="000851C8" w:rsidP="004D5E9B">
            <w:pPr>
              <w:pStyle w:val="Heading2"/>
              <w:rPr>
                <w:rFonts w:ascii="Arial" w:hAnsi="Arial" w:cs="Arial"/>
                <w:sz w:val="22"/>
                <w:szCs w:val="22"/>
              </w:rPr>
            </w:pPr>
            <w:r>
              <w:rPr>
                <w:rFonts w:ascii="Arial" w:hAnsi="Arial" w:cs="Arial"/>
                <w:sz w:val="22"/>
                <w:szCs w:val="22"/>
              </w:rPr>
              <w:t>Date:</w:t>
            </w:r>
          </w:p>
        </w:tc>
        <w:tc>
          <w:tcPr>
            <w:tcW w:w="7117" w:type="dxa"/>
          </w:tcPr>
          <w:p w14:paraId="41C8F396" w14:textId="1B769229" w:rsidR="00B84B5B" w:rsidRPr="00A406E5" w:rsidRDefault="000851C8" w:rsidP="7C1A517A">
            <w:pPr>
              <w:spacing w:before="120" w:after="120"/>
              <w:jc w:val="both"/>
              <w:rPr>
                <w:rFonts w:ascii="Arial" w:hAnsi="Arial" w:cs="Arial"/>
                <w:b/>
                <w:bCs/>
                <w:sz w:val="22"/>
                <w:szCs w:val="22"/>
              </w:rPr>
            </w:pPr>
            <w:r>
              <w:rPr>
                <w:rFonts w:ascii="Arial" w:hAnsi="Arial" w:cs="Arial"/>
                <w:b/>
                <w:bCs/>
                <w:sz w:val="22"/>
                <w:szCs w:val="22"/>
              </w:rPr>
              <w:t>05/11/22</w:t>
            </w:r>
          </w:p>
        </w:tc>
      </w:tr>
      <w:tr w:rsidR="00DB116D" w:rsidRPr="00A406E5" w14:paraId="1A62C605" w14:textId="77777777" w:rsidTr="000851C8">
        <w:tc>
          <w:tcPr>
            <w:tcW w:w="3289"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097" w:type="dxa"/>
          </w:tcPr>
          <w:p w14:paraId="72A3D3EC" w14:textId="203E8015"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 xml:space="preserve">Kelly Andrews </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7117" w:type="dxa"/>
          </w:tcPr>
          <w:p w14:paraId="0D0B940D" w14:textId="6FABDC9E" w:rsidR="00ED6BC3" w:rsidRPr="00A406E5" w:rsidRDefault="00ED6BC3" w:rsidP="7C1A517A">
            <w:pPr>
              <w:spacing w:before="120" w:after="120"/>
              <w:jc w:val="both"/>
              <w:rPr>
                <w:rFonts w:ascii="Arial" w:hAnsi="Arial" w:cs="Arial"/>
                <w:b/>
                <w:bCs/>
                <w:sz w:val="22"/>
                <w:szCs w:val="22"/>
              </w:rPr>
            </w:pPr>
            <w:r>
              <w:rPr>
                <w:rFonts w:ascii="Arial" w:hAnsi="Arial" w:cs="Arial"/>
                <w:b/>
                <w:bCs/>
                <w:sz w:val="22"/>
                <w:szCs w:val="22"/>
              </w:rPr>
              <w:t xml:space="preserve">Rhiannon Lloyd </w:t>
            </w:r>
          </w:p>
        </w:tc>
      </w:tr>
    </w:tbl>
    <w:p w14:paraId="2BFA8FE3" w14:textId="4DB56B89" w:rsidR="00DE67C2" w:rsidRDefault="00DE67C2" w:rsidP="00DE67C2">
      <w:pPr>
        <w:rPr>
          <w:rFonts w:ascii="Arial" w:hAnsi="Arial" w:cs="Arial"/>
          <w:b/>
        </w:rPr>
      </w:pPr>
    </w:p>
    <w:p w14:paraId="43EB3705" w14:textId="31AA82E6" w:rsidR="000851C8" w:rsidRDefault="000851C8" w:rsidP="00DE67C2">
      <w:pPr>
        <w:rPr>
          <w:rFonts w:ascii="Arial" w:hAnsi="Arial" w:cs="Arial"/>
          <w:b/>
        </w:rPr>
      </w:pPr>
    </w:p>
    <w:p w14:paraId="756C815A" w14:textId="5EAB44B1" w:rsidR="000851C8" w:rsidRDefault="000851C8" w:rsidP="00DE67C2">
      <w:pPr>
        <w:rPr>
          <w:rFonts w:ascii="Arial" w:hAnsi="Arial" w:cs="Arial"/>
          <w:b/>
        </w:rPr>
      </w:pPr>
    </w:p>
    <w:p w14:paraId="547FE167" w14:textId="77777777" w:rsidR="000851C8" w:rsidRPr="007D4DB1" w:rsidRDefault="000851C8" w:rsidP="000851C8">
      <w:pPr>
        <w:spacing w:line="480" w:lineRule="auto"/>
        <w:jc w:val="center"/>
        <w:rPr>
          <w:rFonts w:ascii="Arial" w:hAnsi="Arial" w:cs="Arial"/>
          <w:b/>
          <w:bCs/>
          <w:sz w:val="24"/>
          <w:szCs w:val="24"/>
        </w:rPr>
      </w:pPr>
      <w:r w:rsidRPr="007D4DB1">
        <w:rPr>
          <w:rFonts w:ascii="Arial" w:hAnsi="Arial" w:cs="Arial"/>
          <w:b/>
          <w:bCs/>
          <w:sz w:val="24"/>
          <w:szCs w:val="24"/>
        </w:rPr>
        <w:t>Policing by consent</w:t>
      </w:r>
    </w:p>
    <w:p w14:paraId="48F703DC" w14:textId="58ECAC13" w:rsidR="000851C8" w:rsidRDefault="000851C8" w:rsidP="007D4DB1">
      <w:pPr>
        <w:spacing w:line="480" w:lineRule="auto"/>
        <w:rPr>
          <w:rFonts w:ascii="Arial" w:hAnsi="Arial" w:cs="Arial"/>
          <w:sz w:val="24"/>
          <w:szCs w:val="24"/>
        </w:rPr>
      </w:pPr>
      <w:r>
        <w:rPr>
          <w:rFonts w:ascii="Arial" w:hAnsi="Arial" w:cs="Arial"/>
          <w:sz w:val="24"/>
          <w:szCs w:val="24"/>
        </w:rPr>
        <w:t xml:space="preserve"> </w:t>
      </w:r>
      <w:r w:rsidRPr="00F9601E">
        <w:rPr>
          <w:rFonts w:ascii="Arial" w:hAnsi="Arial" w:cs="Arial"/>
          <w:sz w:val="24"/>
          <w:szCs w:val="24"/>
        </w:rPr>
        <w:t xml:space="preserve">Policing is </w:t>
      </w:r>
      <w:r>
        <w:rPr>
          <w:rFonts w:ascii="Arial" w:hAnsi="Arial" w:cs="Arial"/>
          <w:sz w:val="24"/>
          <w:szCs w:val="24"/>
        </w:rPr>
        <w:t xml:space="preserve">an essential </w:t>
      </w:r>
      <w:r w:rsidRPr="00F9601E">
        <w:rPr>
          <w:rFonts w:ascii="Arial" w:hAnsi="Arial" w:cs="Arial"/>
          <w:sz w:val="24"/>
          <w:szCs w:val="24"/>
        </w:rPr>
        <w:t>function of any government</w:t>
      </w:r>
      <w:r>
        <w:rPr>
          <w:rFonts w:ascii="Arial" w:hAnsi="Arial" w:cs="Arial"/>
          <w:sz w:val="24"/>
          <w:szCs w:val="24"/>
        </w:rPr>
        <w:t xml:space="preserve"> as it is the role of the government to maintain </w:t>
      </w:r>
      <w:r w:rsidRPr="00F9601E">
        <w:rPr>
          <w:rFonts w:ascii="Arial" w:hAnsi="Arial" w:cs="Arial"/>
          <w:sz w:val="24"/>
          <w:szCs w:val="24"/>
        </w:rPr>
        <w:t xml:space="preserve">law and order. </w:t>
      </w:r>
      <w:r>
        <w:rPr>
          <w:rFonts w:ascii="Arial" w:hAnsi="Arial" w:cs="Arial"/>
          <w:sz w:val="24"/>
          <w:szCs w:val="24"/>
        </w:rPr>
        <w:t xml:space="preserve">Policing is crucial in protecting citizens from crime and creating safe societies. </w:t>
      </w:r>
      <w:r w:rsidRPr="00F9601E">
        <w:rPr>
          <w:rFonts w:ascii="Arial" w:hAnsi="Arial" w:cs="Arial"/>
          <w:sz w:val="24"/>
          <w:szCs w:val="24"/>
        </w:rPr>
        <w:t>One of the most important aspects of policing is the principle of policing by consent.</w:t>
      </w:r>
      <w:r>
        <w:rPr>
          <w:rFonts w:ascii="Arial" w:hAnsi="Arial" w:cs="Arial"/>
          <w:sz w:val="24"/>
          <w:szCs w:val="24"/>
        </w:rPr>
        <w:t xml:space="preserve"> Policing by consent is a law enforcement principle based on the need for police to work with the public to maintain order in society. This principle emphasizes the need for the influence of the people in policing. It believes that police are more effective in conducting their duties when they work at the consent of the members of the public. For the success of policing by consent, the police must build rapport with the people they serve by gaining their trust and respect. </w:t>
      </w:r>
      <w:r w:rsidRPr="00551FF2">
        <w:rPr>
          <w:rFonts w:ascii="Arial" w:hAnsi="Arial" w:cs="Arial"/>
          <w:sz w:val="24"/>
          <w:szCs w:val="24"/>
        </w:rPr>
        <w:t xml:space="preserve">When the public feels that police are there to serve and protect them, they are more likely to cooperate with </w:t>
      </w:r>
      <w:r w:rsidRPr="00551FF2">
        <w:rPr>
          <w:rFonts w:ascii="Arial" w:hAnsi="Arial" w:cs="Arial"/>
          <w:sz w:val="24"/>
          <w:szCs w:val="24"/>
        </w:rPr>
        <w:lastRenderedPageBreak/>
        <w:t>officers and provide information that can help solve crimes.</w:t>
      </w:r>
      <w:r>
        <w:rPr>
          <w:rFonts w:ascii="Arial" w:hAnsi="Arial" w:cs="Arial"/>
          <w:sz w:val="24"/>
          <w:szCs w:val="24"/>
        </w:rPr>
        <w:t xml:space="preserve"> Policing by consent of the public is, therefore, an important aspect. This paper examines the concept of policing by consent, its importance, </w:t>
      </w:r>
      <w:r w:rsidRPr="00305A40">
        <w:rPr>
          <w:rFonts w:ascii="Arial" w:hAnsi="Arial" w:cs="Arial"/>
          <w:sz w:val="24"/>
          <w:szCs w:val="24"/>
        </w:rPr>
        <w:t xml:space="preserve">and </w:t>
      </w:r>
      <w:r>
        <w:rPr>
          <w:rFonts w:ascii="Arial" w:hAnsi="Arial" w:cs="Arial"/>
          <w:sz w:val="24"/>
          <w:szCs w:val="24"/>
        </w:rPr>
        <w:t>its impact</w:t>
      </w:r>
      <w:r w:rsidRPr="00305A40">
        <w:rPr>
          <w:rFonts w:ascii="Arial" w:hAnsi="Arial" w:cs="Arial"/>
          <w:sz w:val="24"/>
          <w:szCs w:val="24"/>
        </w:rPr>
        <w:t xml:space="preserve"> </w:t>
      </w:r>
      <w:r>
        <w:rPr>
          <w:rFonts w:ascii="Arial" w:hAnsi="Arial" w:cs="Arial"/>
          <w:sz w:val="24"/>
          <w:szCs w:val="24"/>
        </w:rPr>
        <w:t xml:space="preserve">on </w:t>
      </w:r>
      <w:r w:rsidRPr="00305A40">
        <w:rPr>
          <w:rFonts w:ascii="Arial" w:hAnsi="Arial" w:cs="Arial"/>
          <w:sz w:val="24"/>
          <w:szCs w:val="24"/>
        </w:rPr>
        <w:t>modern-day police service.</w:t>
      </w:r>
    </w:p>
    <w:p w14:paraId="0A922BF9" w14:textId="77777777" w:rsidR="007D4DB1" w:rsidRDefault="007D4DB1" w:rsidP="007D4DB1">
      <w:pPr>
        <w:spacing w:line="480" w:lineRule="auto"/>
        <w:rPr>
          <w:rFonts w:ascii="Arial" w:hAnsi="Arial" w:cs="Arial"/>
          <w:sz w:val="24"/>
          <w:szCs w:val="24"/>
        </w:rPr>
      </w:pPr>
    </w:p>
    <w:p w14:paraId="475BE7C9" w14:textId="24ADA57B" w:rsidR="000851C8" w:rsidRDefault="000851C8" w:rsidP="007D4DB1">
      <w:pPr>
        <w:spacing w:line="480" w:lineRule="auto"/>
        <w:contextualSpacing/>
        <w:rPr>
          <w:rFonts w:ascii="Arial" w:hAnsi="Arial" w:cs="Arial"/>
          <w:sz w:val="24"/>
          <w:szCs w:val="24"/>
        </w:rPr>
      </w:pPr>
      <w:r>
        <w:rPr>
          <w:rFonts w:ascii="Arial" w:hAnsi="Arial" w:cs="Arial"/>
          <w:sz w:val="24"/>
          <w:szCs w:val="24"/>
        </w:rPr>
        <w:t xml:space="preserve">Policing by consent involves the police basing their power on having support from the public rather than using coercion to maintain order. This principle has its origin in the United Kingdom. It is derived from the </w:t>
      </w:r>
      <w:proofErr w:type="spellStart"/>
      <w:r>
        <w:rPr>
          <w:rFonts w:ascii="Arial" w:hAnsi="Arial" w:cs="Arial"/>
          <w:sz w:val="24"/>
          <w:szCs w:val="24"/>
        </w:rPr>
        <w:t>Peelian</w:t>
      </w:r>
      <w:proofErr w:type="spellEnd"/>
      <w:r>
        <w:rPr>
          <w:rFonts w:ascii="Arial" w:hAnsi="Arial" w:cs="Arial"/>
          <w:sz w:val="24"/>
          <w:szCs w:val="24"/>
        </w:rPr>
        <w:t xml:space="preserve"> Principles, coined by Robert Peel, the founder of the Metropolitan Police in 1829. These policies summarized police ethics while in practice. They were supposed to prevent crime rather than arrest criminals and protect and respect the public to earn their trust. They were only to use force as the last option when the other methods of preventing crime failed </w:t>
      </w:r>
      <w:r w:rsidRPr="00DC117C">
        <w:rPr>
          <w:rFonts w:ascii="Arial" w:hAnsi="Arial" w:cs="Arial"/>
          <w:sz w:val="24"/>
          <w:szCs w:val="24"/>
        </w:rPr>
        <w:t>(</w:t>
      </w:r>
      <w:proofErr w:type="spellStart"/>
      <w:r w:rsidRPr="00DC117C">
        <w:rPr>
          <w:rFonts w:ascii="Arial" w:hAnsi="Arial" w:cs="Arial"/>
          <w:sz w:val="24"/>
          <w:szCs w:val="24"/>
        </w:rPr>
        <w:t>Hamourtziadou</w:t>
      </w:r>
      <w:proofErr w:type="spellEnd"/>
      <w:r w:rsidRPr="00DC117C">
        <w:rPr>
          <w:rFonts w:ascii="Arial" w:hAnsi="Arial" w:cs="Arial"/>
          <w:sz w:val="24"/>
          <w:szCs w:val="24"/>
        </w:rPr>
        <w:t xml:space="preserve"> et </w:t>
      </w:r>
      <w:r>
        <w:rPr>
          <w:rFonts w:ascii="Arial" w:hAnsi="Arial" w:cs="Arial"/>
          <w:sz w:val="24"/>
          <w:szCs w:val="24"/>
        </w:rPr>
        <w:t xml:space="preserve">al. 2021, </w:t>
      </w:r>
      <w:r w:rsidRPr="00DC117C">
        <w:rPr>
          <w:rFonts w:ascii="Arial" w:hAnsi="Arial" w:cs="Arial"/>
          <w:sz w:val="24"/>
          <w:szCs w:val="24"/>
        </w:rPr>
        <w:t>pp.</w:t>
      </w:r>
      <w:r>
        <w:rPr>
          <w:rFonts w:ascii="Arial" w:hAnsi="Arial" w:cs="Arial"/>
          <w:sz w:val="24"/>
          <w:szCs w:val="24"/>
        </w:rPr>
        <w:t xml:space="preserve"> </w:t>
      </w:r>
      <w:r w:rsidRPr="00DC117C">
        <w:rPr>
          <w:rFonts w:ascii="Arial" w:hAnsi="Arial" w:cs="Arial"/>
          <w:sz w:val="24"/>
          <w:szCs w:val="24"/>
        </w:rPr>
        <w:t>9-22)</w:t>
      </w:r>
      <w:r>
        <w:rPr>
          <w:rFonts w:ascii="Arial" w:hAnsi="Arial" w:cs="Arial"/>
          <w:sz w:val="24"/>
          <w:szCs w:val="24"/>
        </w:rPr>
        <w:t xml:space="preserve">. Policing by consent was then formalized in the Police Act of 1964. Policing in the United Kingdom and countries globally use this policy to perform their duties. Policing by consent is an important practice in police service. </w:t>
      </w:r>
    </w:p>
    <w:p w14:paraId="34B2381A" w14:textId="77777777" w:rsidR="007D4DB1" w:rsidRDefault="007D4DB1" w:rsidP="007D4DB1">
      <w:pPr>
        <w:spacing w:line="480" w:lineRule="auto"/>
        <w:contextualSpacing/>
        <w:rPr>
          <w:rFonts w:ascii="Arial" w:hAnsi="Arial" w:cs="Arial"/>
          <w:sz w:val="24"/>
          <w:szCs w:val="24"/>
        </w:rPr>
      </w:pPr>
    </w:p>
    <w:p w14:paraId="2BD7F432" w14:textId="341EFDCF" w:rsidR="000851C8" w:rsidRDefault="000851C8" w:rsidP="007D4DB1">
      <w:pPr>
        <w:spacing w:line="480" w:lineRule="auto"/>
        <w:contextualSpacing/>
        <w:rPr>
          <w:rFonts w:ascii="Arial" w:hAnsi="Arial" w:cs="Arial"/>
          <w:sz w:val="24"/>
          <w:szCs w:val="24"/>
        </w:rPr>
      </w:pPr>
      <w:r>
        <w:rPr>
          <w:rFonts w:ascii="Arial" w:hAnsi="Arial" w:cs="Arial"/>
          <w:sz w:val="24"/>
          <w:szCs w:val="24"/>
        </w:rPr>
        <w:t xml:space="preserve">First, policing by consent helps create a good rapport between the police and the public. When the police conduct their activities in a way that is acceptable to society rather than using force, the public trusts them. They use persuasion to prevent criminal activities by encouraging members of the public to follow the stipulated laws to create a just society. Force is only used when peaceful methods of maintaining peace are futile. They build a good rapport with the community they serve by employing peaceful techniques in their operations. Policing by consent succeeds when the members of the public are aware of the rules and are willing to follow them. By building good relationships with the people, the police win their trust. Therefore, the members of the public cooperate with the police and support their operations. They support them by disclosing criminals and informing them of incoming attacks </w:t>
      </w:r>
      <w:r w:rsidRPr="000E08D0">
        <w:rPr>
          <w:rFonts w:ascii="Arial" w:hAnsi="Arial" w:cs="Arial"/>
          <w:sz w:val="24"/>
          <w:szCs w:val="24"/>
        </w:rPr>
        <w:t>(Bolger &amp; Walters 2019, pp.93-99.)</w:t>
      </w:r>
      <w:r>
        <w:rPr>
          <w:rFonts w:ascii="Arial" w:hAnsi="Arial" w:cs="Arial"/>
          <w:sz w:val="24"/>
          <w:szCs w:val="24"/>
        </w:rPr>
        <w:t>. This helps increase the effectiveness of police operations.</w:t>
      </w:r>
    </w:p>
    <w:p w14:paraId="23FBC92A" w14:textId="77777777" w:rsidR="007D4DB1" w:rsidRDefault="007D4DB1" w:rsidP="007D4DB1">
      <w:pPr>
        <w:spacing w:line="480" w:lineRule="auto"/>
        <w:contextualSpacing/>
        <w:rPr>
          <w:rFonts w:ascii="Arial" w:hAnsi="Arial" w:cs="Arial"/>
          <w:sz w:val="24"/>
          <w:szCs w:val="24"/>
        </w:rPr>
      </w:pPr>
    </w:p>
    <w:p w14:paraId="16BFE467" w14:textId="0D61175E" w:rsidR="000851C8" w:rsidRDefault="000851C8" w:rsidP="007D4DB1">
      <w:pPr>
        <w:spacing w:line="480" w:lineRule="auto"/>
        <w:contextualSpacing/>
        <w:rPr>
          <w:rFonts w:ascii="Arial" w:hAnsi="Arial" w:cs="Arial"/>
          <w:sz w:val="24"/>
          <w:szCs w:val="24"/>
        </w:rPr>
      </w:pPr>
      <w:r>
        <w:rPr>
          <w:rFonts w:ascii="Arial" w:hAnsi="Arial" w:cs="Arial"/>
          <w:sz w:val="24"/>
          <w:szCs w:val="24"/>
        </w:rPr>
        <w:lastRenderedPageBreak/>
        <w:t xml:space="preserve">Second, policing by consent helps ensure transparency in police operations. Policing by consent requires the </w:t>
      </w:r>
      <w:r w:rsidRPr="00AB4B28">
        <w:rPr>
          <w:rFonts w:ascii="Arial" w:hAnsi="Arial" w:cs="Arial"/>
          <w:sz w:val="24"/>
          <w:szCs w:val="24"/>
        </w:rPr>
        <w:t xml:space="preserve">police to be open and answerable to the public. The police must </w:t>
      </w:r>
      <w:r>
        <w:rPr>
          <w:rFonts w:ascii="Arial" w:hAnsi="Arial" w:cs="Arial"/>
          <w:sz w:val="24"/>
          <w:szCs w:val="24"/>
        </w:rPr>
        <w:t>clearly d</w:t>
      </w:r>
      <w:r w:rsidRPr="00AB4B28">
        <w:rPr>
          <w:rFonts w:ascii="Arial" w:hAnsi="Arial" w:cs="Arial"/>
          <w:sz w:val="24"/>
          <w:szCs w:val="24"/>
        </w:rPr>
        <w:t>isclose their policies and procedures to the public</w:t>
      </w:r>
      <w:r>
        <w:rPr>
          <w:rFonts w:ascii="Arial" w:hAnsi="Arial" w:cs="Arial"/>
          <w:sz w:val="24"/>
          <w:szCs w:val="24"/>
        </w:rPr>
        <w:t xml:space="preserve">. They </w:t>
      </w:r>
      <w:r w:rsidRPr="00AB4B28">
        <w:rPr>
          <w:rFonts w:ascii="Arial" w:hAnsi="Arial" w:cs="Arial"/>
          <w:sz w:val="24"/>
          <w:szCs w:val="24"/>
        </w:rPr>
        <w:t>must</w:t>
      </w:r>
      <w:r>
        <w:rPr>
          <w:rFonts w:ascii="Arial" w:hAnsi="Arial" w:cs="Arial"/>
          <w:sz w:val="24"/>
          <w:szCs w:val="24"/>
        </w:rPr>
        <w:t xml:space="preserve"> also</w:t>
      </w:r>
      <w:r w:rsidRPr="00AB4B28">
        <w:rPr>
          <w:rFonts w:ascii="Arial" w:hAnsi="Arial" w:cs="Arial"/>
          <w:sz w:val="24"/>
          <w:szCs w:val="24"/>
        </w:rPr>
        <w:t xml:space="preserve"> be willing to answer questions</w:t>
      </w:r>
      <w:r>
        <w:rPr>
          <w:rFonts w:ascii="Arial" w:hAnsi="Arial" w:cs="Arial"/>
          <w:sz w:val="24"/>
          <w:szCs w:val="24"/>
        </w:rPr>
        <w:t xml:space="preserve"> from the public and other stakeholders</w:t>
      </w:r>
      <w:r w:rsidRPr="00AB4B28">
        <w:rPr>
          <w:rFonts w:ascii="Arial" w:hAnsi="Arial" w:cs="Arial"/>
          <w:sz w:val="24"/>
          <w:szCs w:val="24"/>
        </w:rPr>
        <w:t xml:space="preserve"> about their work. </w:t>
      </w:r>
      <w:r>
        <w:rPr>
          <w:rFonts w:ascii="Arial" w:hAnsi="Arial" w:cs="Arial"/>
          <w:sz w:val="24"/>
          <w:szCs w:val="24"/>
        </w:rPr>
        <w:t xml:space="preserve">They should also be able to justify any actions they are confronted with. In addition, they </w:t>
      </w:r>
      <w:r w:rsidRPr="00AB4B28">
        <w:rPr>
          <w:rFonts w:ascii="Arial" w:hAnsi="Arial" w:cs="Arial"/>
          <w:sz w:val="24"/>
          <w:szCs w:val="24"/>
        </w:rPr>
        <w:t xml:space="preserve">must </w:t>
      </w:r>
      <w:r>
        <w:rPr>
          <w:rFonts w:ascii="Arial" w:hAnsi="Arial" w:cs="Arial"/>
          <w:sz w:val="24"/>
          <w:szCs w:val="24"/>
        </w:rPr>
        <w:t>en</w:t>
      </w:r>
      <w:r w:rsidRPr="00AB4B28">
        <w:rPr>
          <w:rFonts w:ascii="Arial" w:hAnsi="Arial" w:cs="Arial"/>
          <w:sz w:val="24"/>
          <w:szCs w:val="24"/>
        </w:rPr>
        <w:t xml:space="preserve">sure that their actions are visible to the public so that the public can see that </w:t>
      </w:r>
      <w:r>
        <w:rPr>
          <w:rFonts w:ascii="Arial" w:hAnsi="Arial" w:cs="Arial"/>
          <w:sz w:val="24"/>
          <w:szCs w:val="24"/>
        </w:rPr>
        <w:t xml:space="preserve">they </w:t>
      </w:r>
      <w:r w:rsidRPr="00AB4B28">
        <w:rPr>
          <w:rFonts w:ascii="Arial" w:hAnsi="Arial" w:cs="Arial"/>
          <w:sz w:val="24"/>
          <w:szCs w:val="24"/>
        </w:rPr>
        <w:t xml:space="preserve">are doing their job </w:t>
      </w:r>
      <w:r>
        <w:rPr>
          <w:rFonts w:ascii="Arial" w:hAnsi="Arial" w:cs="Arial"/>
          <w:sz w:val="24"/>
          <w:szCs w:val="24"/>
        </w:rPr>
        <w:t>as required. This makes the police more cautious in how they conduct their operations. Policing by consent forbids police use of coercive power. The police, therefore, are bound by the law to be peaceful in their duties. This helps promote respect for human rights. This is because, with transparency, the police no longer conduct unnecessary shootings, beating, and insults to the members of the public. With this, the oppression of citizens is minimized.</w:t>
      </w:r>
    </w:p>
    <w:p w14:paraId="60CA3315" w14:textId="77777777" w:rsidR="007D4DB1" w:rsidRDefault="007D4DB1" w:rsidP="007D4DB1">
      <w:pPr>
        <w:spacing w:line="480" w:lineRule="auto"/>
        <w:contextualSpacing/>
        <w:rPr>
          <w:rFonts w:ascii="Arial" w:hAnsi="Arial" w:cs="Arial"/>
          <w:sz w:val="24"/>
          <w:szCs w:val="24"/>
        </w:rPr>
      </w:pPr>
    </w:p>
    <w:p w14:paraId="5AAA0CC5" w14:textId="4816A6D6" w:rsidR="000851C8" w:rsidRDefault="000851C8" w:rsidP="007D4DB1">
      <w:pPr>
        <w:spacing w:line="480" w:lineRule="auto"/>
        <w:contextualSpacing/>
        <w:rPr>
          <w:rFonts w:ascii="Arial" w:hAnsi="Arial" w:cs="Arial"/>
          <w:sz w:val="24"/>
          <w:szCs w:val="24"/>
        </w:rPr>
      </w:pPr>
      <w:r>
        <w:rPr>
          <w:rFonts w:ascii="Arial" w:hAnsi="Arial" w:cs="Arial"/>
          <w:sz w:val="24"/>
          <w:szCs w:val="24"/>
        </w:rPr>
        <w:t xml:space="preserve">In addition, policing by consent promotes police responsiveness to the needs of the members of the public. This is because policing by consent involves a close relationship between the police and the public. Members of the public, therefore, freely raise their concerns to the police on areas that should be stressed </w:t>
      </w:r>
      <w:r w:rsidRPr="006F1A96">
        <w:rPr>
          <w:rFonts w:ascii="Arial" w:hAnsi="Arial" w:cs="Arial"/>
          <w:sz w:val="24"/>
          <w:szCs w:val="24"/>
        </w:rPr>
        <w:t>(Herrington &amp; Schafer 2018, pp. 423-442)</w:t>
      </w:r>
      <w:r>
        <w:rPr>
          <w:rFonts w:ascii="Arial" w:hAnsi="Arial" w:cs="Arial"/>
          <w:sz w:val="24"/>
          <w:szCs w:val="24"/>
        </w:rPr>
        <w:t>. Citizens also correct police misconduct and give suggestions on what they should improve. The police also consult with the public on their needs and consider their views when making decisions. This is usually done through physical meetings and on social media platforms. This helps ensure that citizens are protected and that their needs are well taken care of.</w:t>
      </w:r>
    </w:p>
    <w:p w14:paraId="280B4366" w14:textId="77777777" w:rsidR="007D4DB1" w:rsidRDefault="007D4DB1" w:rsidP="007D4DB1">
      <w:pPr>
        <w:spacing w:line="480" w:lineRule="auto"/>
        <w:contextualSpacing/>
        <w:rPr>
          <w:rFonts w:ascii="Arial" w:hAnsi="Arial" w:cs="Arial"/>
          <w:sz w:val="24"/>
          <w:szCs w:val="24"/>
        </w:rPr>
      </w:pPr>
    </w:p>
    <w:p w14:paraId="48B8DB1A" w14:textId="532569DC" w:rsidR="000851C8" w:rsidRDefault="000851C8" w:rsidP="007D4DB1">
      <w:pPr>
        <w:spacing w:line="480" w:lineRule="auto"/>
        <w:contextualSpacing/>
        <w:rPr>
          <w:rFonts w:ascii="Arial" w:hAnsi="Arial" w:cs="Arial"/>
          <w:sz w:val="24"/>
          <w:szCs w:val="24"/>
        </w:rPr>
      </w:pPr>
      <w:r>
        <w:rPr>
          <w:rFonts w:ascii="Arial" w:hAnsi="Arial" w:cs="Arial"/>
          <w:sz w:val="24"/>
          <w:szCs w:val="24"/>
        </w:rPr>
        <w:t xml:space="preserve">Finally, policing by consent helps promote police legitimacy. This is because it is one of the requirements of </w:t>
      </w:r>
      <w:proofErr w:type="spellStart"/>
      <w:r>
        <w:rPr>
          <w:rFonts w:ascii="Arial" w:hAnsi="Arial" w:cs="Arial"/>
          <w:sz w:val="24"/>
          <w:szCs w:val="24"/>
        </w:rPr>
        <w:t>Peelian</w:t>
      </w:r>
      <w:proofErr w:type="spellEnd"/>
      <w:r>
        <w:rPr>
          <w:rFonts w:ascii="Arial" w:hAnsi="Arial" w:cs="Arial"/>
          <w:sz w:val="24"/>
          <w:szCs w:val="24"/>
        </w:rPr>
        <w:t xml:space="preserve"> Principles. Police legitimacy is </w:t>
      </w:r>
      <w:r w:rsidRPr="00DC117C">
        <w:rPr>
          <w:rFonts w:ascii="Arial" w:hAnsi="Arial" w:cs="Arial"/>
          <w:sz w:val="24"/>
          <w:szCs w:val="24"/>
        </w:rPr>
        <w:t xml:space="preserve">the belief that the police are a legitimate authority and that their actions are justifiable. This belief is grounded </w:t>
      </w:r>
      <w:r>
        <w:rPr>
          <w:rFonts w:ascii="Arial" w:hAnsi="Arial" w:cs="Arial"/>
          <w:sz w:val="24"/>
          <w:szCs w:val="24"/>
        </w:rPr>
        <w:t>i</w:t>
      </w:r>
      <w:r w:rsidRPr="00DC117C">
        <w:rPr>
          <w:rFonts w:ascii="Arial" w:hAnsi="Arial" w:cs="Arial"/>
          <w:sz w:val="24"/>
          <w:szCs w:val="24"/>
        </w:rPr>
        <w:t xml:space="preserve">n the notion that the police are </w:t>
      </w:r>
      <w:r>
        <w:rPr>
          <w:rFonts w:ascii="Arial" w:hAnsi="Arial" w:cs="Arial"/>
          <w:sz w:val="24"/>
          <w:szCs w:val="24"/>
        </w:rPr>
        <w:t xml:space="preserve">responsible for safeguarding </w:t>
      </w:r>
      <w:r w:rsidRPr="00DC117C">
        <w:rPr>
          <w:rFonts w:ascii="Arial" w:hAnsi="Arial" w:cs="Arial"/>
          <w:sz w:val="24"/>
          <w:szCs w:val="24"/>
        </w:rPr>
        <w:t>order and keep</w:t>
      </w:r>
      <w:r>
        <w:rPr>
          <w:rFonts w:ascii="Arial" w:hAnsi="Arial" w:cs="Arial"/>
          <w:sz w:val="24"/>
          <w:szCs w:val="24"/>
        </w:rPr>
        <w:t>ing</w:t>
      </w:r>
      <w:r w:rsidRPr="00DC117C">
        <w:rPr>
          <w:rFonts w:ascii="Arial" w:hAnsi="Arial" w:cs="Arial"/>
          <w:sz w:val="24"/>
          <w:szCs w:val="24"/>
        </w:rPr>
        <w:t xml:space="preserve"> </w:t>
      </w:r>
      <w:r>
        <w:rPr>
          <w:rFonts w:ascii="Arial" w:hAnsi="Arial" w:cs="Arial"/>
          <w:sz w:val="24"/>
          <w:szCs w:val="24"/>
        </w:rPr>
        <w:t xml:space="preserve">the citizens </w:t>
      </w:r>
      <w:r w:rsidRPr="00DC117C">
        <w:rPr>
          <w:rFonts w:ascii="Arial" w:hAnsi="Arial" w:cs="Arial"/>
          <w:sz w:val="24"/>
          <w:szCs w:val="24"/>
        </w:rPr>
        <w:t>safe. It is also based on the idea that the police are accountable to the community and</w:t>
      </w:r>
      <w:r>
        <w:rPr>
          <w:rFonts w:ascii="Arial" w:hAnsi="Arial" w:cs="Arial"/>
          <w:sz w:val="24"/>
          <w:szCs w:val="24"/>
        </w:rPr>
        <w:t xml:space="preserve"> should</w:t>
      </w:r>
      <w:r w:rsidRPr="00DC117C">
        <w:rPr>
          <w:rFonts w:ascii="Arial" w:hAnsi="Arial" w:cs="Arial"/>
          <w:sz w:val="24"/>
          <w:szCs w:val="24"/>
        </w:rPr>
        <w:t xml:space="preserve"> </w:t>
      </w:r>
      <w:r>
        <w:rPr>
          <w:rFonts w:ascii="Arial" w:hAnsi="Arial" w:cs="Arial"/>
          <w:sz w:val="24"/>
          <w:szCs w:val="24"/>
        </w:rPr>
        <w:t>abide by t</w:t>
      </w:r>
      <w:r w:rsidRPr="00DC117C">
        <w:rPr>
          <w:rFonts w:ascii="Arial" w:hAnsi="Arial" w:cs="Arial"/>
          <w:sz w:val="24"/>
          <w:szCs w:val="24"/>
        </w:rPr>
        <w:t>he rule of law.</w:t>
      </w:r>
      <w:r>
        <w:rPr>
          <w:rFonts w:ascii="Arial" w:hAnsi="Arial" w:cs="Arial"/>
          <w:sz w:val="24"/>
          <w:szCs w:val="24"/>
        </w:rPr>
        <w:t xml:space="preserve"> Police legitimacy is also based on using force when other means of maintaining order fail. Policing by </w:t>
      </w:r>
      <w:r>
        <w:rPr>
          <w:rFonts w:ascii="Arial" w:hAnsi="Arial" w:cs="Arial"/>
          <w:sz w:val="24"/>
          <w:szCs w:val="24"/>
        </w:rPr>
        <w:lastRenderedPageBreak/>
        <w:t>consent promotes police legitimacy by ensuring that the public trusts the police and the relationship between the two is friendly. This leads to the public cooperating with the police and supporting them by disclosing helpful information and supporting their initiatives. Policing by consent also results in the police responding to the needs of society. The police consult the members of the community on issues that should be addressed. These make police activities more legitimate.</w:t>
      </w:r>
    </w:p>
    <w:p w14:paraId="5D5AF38A" w14:textId="77777777" w:rsidR="007D4DB1" w:rsidRDefault="007D4DB1" w:rsidP="007D4DB1">
      <w:pPr>
        <w:spacing w:line="480" w:lineRule="auto"/>
        <w:contextualSpacing/>
        <w:rPr>
          <w:rFonts w:ascii="Arial" w:hAnsi="Arial" w:cs="Arial"/>
          <w:sz w:val="24"/>
          <w:szCs w:val="24"/>
        </w:rPr>
      </w:pPr>
    </w:p>
    <w:p w14:paraId="76BA3FBF" w14:textId="32A3ECB1" w:rsidR="000851C8" w:rsidRDefault="000851C8" w:rsidP="007D4DB1">
      <w:pPr>
        <w:spacing w:line="480" w:lineRule="auto"/>
        <w:contextualSpacing/>
        <w:rPr>
          <w:rFonts w:ascii="Arial" w:hAnsi="Arial" w:cs="Arial"/>
          <w:sz w:val="24"/>
          <w:szCs w:val="24"/>
        </w:rPr>
      </w:pPr>
      <w:r w:rsidRPr="005B365C">
        <w:rPr>
          <w:rFonts w:ascii="Arial" w:hAnsi="Arial" w:cs="Arial"/>
          <w:sz w:val="24"/>
          <w:szCs w:val="24"/>
        </w:rPr>
        <w:t>Policing by consent has impacted modern</w:t>
      </w:r>
      <w:r>
        <w:rPr>
          <w:rFonts w:ascii="Arial" w:hAnsi="Arial" w:cs="Arial"/>
          <w:sz w:val="24"/>
          <w:szCs w:val="24"/>
        </w:rPr>
        <w:t>-</w:t>
      </w:r>
      <w:r w:rsidRPr="005B365C">
        <w:rPr>
          <w:rFonts w:ascii="Arial" w:hAnsi="Arial" w:cs="Arial"/>
          <w:sz w:val="24"/>
          <w:szCs w:val="24"/>
        </w:rPr>
        <w:t xml:space="preserve">day police </w:t>
      </w:r>
      <w:r>
        <w:rPr>
          <w:rFonts w:ascii="Arial" w:hAnsi="Arial" w:cs="Arial"/>
          <w:sz w:val="24"/>
          <w:szCs w:val="24"/>
        </w:rPr>
        <w:t>service. Initially, the police used force and power in their operations, but today, in most countries, they operate based on the consent of citizens. Police conduct has also changed dramatically due to the institution of the policing by consent principle. The police work closely with the public in performing their duties.</w:t>
      </w:r>
    </w:p>
    <w:p w14:paraId="55BC0C07" w14:textId="77777777" w:rsidR="007D4DB1" w:rsidRDefault="007D4DB1" w:rsidP="007D4DB1">
      <w:pPr>
        <w:spacing w:line="480" w:lineRule="auto"/>
        <w:contextualSpacing/>
        <w:rPr>
          <w:rFonts w:ascii="Arial" w:hAnsi="Arial" w:cs="Arial"/>
          <w:sz w:val="24"/>
          <w:szCs w:val="24"/>
        </w:rPr>
      </w:pPr>
    </w:p>
    <w:p w14:paraId="622C7147" w14:textId="2A265E8F" w:rsidR="000851C8" w:rsidRDefault="000851C8" w:rsidP="007D4DB1">
      <w:pPr>
        <w:spacing w:line="480" w:lineRule="auto"/>
        <w:contextualSpacing/>
        <w:rPr>
          <w:rFonts w:ascii="Arial" w:hAnsi="Arial" w:cs="Arial"/>
          <w:sz w:val="24"/>
          <w:szCs w:val="24"/>
        </w:rPr>
      </w:pPr>
      <w:r>
        <w:rPr>
          <w:rFonts w:ascii="Arial" w:hAnsi="Arial" w:cs="Arial"/>
          <w:sz w:val="24"/>
          <w:szCs w:val="24"/>
        </w:rPr>
        <w:t xml:space="preserve">First, policing by consent has promoted consultation by the police with the public. Initially, the police performed their duties as stipulated by the law, often misinterpreting it. There was great animosity between police officers and citizens. The police were brutal and often feared by the members of the public </w:t>
      </w:r>
      <w:r w:rsidRPr="00CF1584">
        <w:rPr>
          <w:rFonts w:ascii="Arial" w:hAnsi="Arial" w:cs="Arial"/>
          <w:sz w:val="24"/>
          <w:szCs w:val="24"/>
        </w:rPr>
        <w:t>(</w:t>
      </w:r>
      <w:proofErr w:type="spellStart"/>
      <w:r w:rsidRPr="00CF1584">
        <w:rPr>
          <w:rFonts w:ascii="Arial" w:hAnsi="Arial" w:cs="Arial"/>
          <w:sz w:val="24"/>
          <w:szCs w:val="24"/>
        </w:rPr>
        <w:t>Coster</w:t>
      </w:r>
      <w:proofErr w:type="spellEnd"/>
      <w:r w:rsidRPr="00CF1584">
        <w:rPr>
          <w:rFonts w:ascii="Arial" w:hAnsi="Arial" w:cs="Arial"/>
          <w:sz w:val="24"/>
          <w:szCs w:val="24"/>
        </w:rPr>
        <w:t>, 2022</w:t>
      </w:r>
      <w:r>
        <w:rPr>
          <w:rFonts w:ascii="Arial" w:hAnsi="Arial" w:cs="Arial"/>
          <w:sz w:val="24"/>
          <w:szCs w:val="24"/>
        </w:rPr>
        <w:t>,</w:t>
      </w:r>
      <w:r w:rsidRPr="00CF1584">
        <w:rPr>
          <w:rFonts w:ascii="Arial" w:hAnsi="Arial" w:cs="Arial"/>
          <w:sz w:val="24"/>
          <w:szCs w:val="24"/>
        </w:rPr>
        <w:t xml:space="preserve"> pp.17-18)</w:t>
      </w:r>
      <w:r>
        <w:rPr>
          <w:rFonts w:ascii="Arial" w:hAnsi="Arial" w:cs="Arial"/>
          <w:sz w:val="24"/>
          <w:szCs w:val="24"/>
        </w:rPr>
        <w:t>. Policing by consent helped ease the tension by encouraging the police to seek the public's views when making significant decisions (</w:t>
      </w:r>
      <w:proofErr w:type="spellStart"/>
      <w:r>
        <w:rPr>
          <w:rFonts w:ascii="Arial" w:hAnsi="Arial" w:cs="Arial"/>
          <w:sz w:val="24"/>
          <w:szCs w:val="24"/>
        </w:rPr>
        <w:t>Cordner</w:t>
      </w:r>
      <w:proofErr w:type="spellEnd"/>
      <w:r w:rsidRPr="000D0B37">
        <w:rPr>
          <w:rFonts w:ascii="Arial" w:hAnsi="Arial" w:cs="Arial"/>
          <w:sz w:val="24"/>
          <w:szCs w:val="24"/>
        </w:rPr>
        <w:t>, 2019</w:t>
      </w:r>
      <w:r>
        <w:rPr>
          <w:rFonts w:ascii="Arial" w:hAnsi="Arial" w:cs="Arial"/>
          <w:sz w:val="24"/>
          <w:szCs w:val="24"/>
        </w:rPr>
        <w:t>,</w:t>
      </w:r>
      <w:r w:rsidRPr="000D0B37">
        <w:rPr>
          <w:rFonts w:ascii="Arial" w:hAnsi="Arial" w:cs="Arial"/>
          <w:sz w:val="24"/>
          <w:szCs w:val="24"/>
        </w:rPr>
        <w:t xml:space="preserve"> pp.612-632)</w:t>
      </w:r>
      <w:r>
        <w:rPr>
          <w:rFonts w:ascii="Arial" w:hAnsi="Arial" w:cs="Arial"/>
          <w:sz w:val="24"/>
          <w:szCs w:val="24"/>
        </w:rPr>
        <w:t xml:space="preserve">. The police consult members of society on what should be done to them and how. This has promoted the provision of better police services. Consultations have made the police earn public trust. Members of the public are free to share any information they feel is necessary to the police. They disclose information about criminals and </w:t>
      </w:r>
      <w:proofErr w:type="spellStart"/>
      <w:r>
        <w:rPr>
          <w:rFonts w:ascii="Arial" w:hAnsi="Arial" w:cs="Arial"/>
          <w:sz w:val="24"/>
          <w:szCs w:val="24"/>
        </w:rPr>
        <w:t>rumors</w:t>
      </w:r>
      <w:proofErr w:type="spellEnd"/>
      <w:r>
        <w:rPr>
          <w:rFonts w:ascii="Arial" w:hAnsi="Arial" w:cs="Arial"/>
          <w:sz w:val="24"/>
          <w:szCs w:val="24"/>
        </w:rPr>
        <w:t xml:space="preserve"> about planned attacks. They do this physically and through social media platforms. This has made police operations more manageable and effective.</w:t>
      </w:r>
    </w:p>
    <w:p w14:paraId="1D064AA6" w14:textId="77777777" w:rsidR="007D4DB1" w:rsidRDefault="007D4DB1" w:rsidP="007D4DB1">
      <w:pPr>
        <w:spacing w:line="480" w:lineRule="auto"/>
        <w:contextualSpacing/>
        <w:rPr>
          <w:rFonts w:ascii="Arial" w:hAnsi="Arial" w:cs="Arial"/>
          <w:sz w:val="24"/>
          <w:szCs w:val="24"/>
        </w:rPr>
      </w:pPr>
    </w:p>
    <w:p w14:paraId="5E02AA66" w14:textId="57C24172" w:rsidR="000851C8" w:rsidRDefault="000851C8" w:rsidP="007D4DB1">
      <w:pPr>
        <w:spacing w:line="480" w:lineRule="auto"/>
        <w:contextualSpacing/>
        <w:rPr>
          <w:rFonts w:ascii="Arial" w:hAnsi="Arial" w:cs="Arial"/>
          <w:sz w:val="24"/>
          <w:szCs w:val="24"/>
        </w:rPr>
      </w:pPr>
      <w:r>
        <w:rPr>
          <w:rFonts w:ascii="Arial" w:hAnsi="Arial" w:cs="Arial"/>
          <w:sz w:val="24"/>
          <w:szCs w:val="24"/>
        </w:rPr>
        <w:t xml:space="preserve">Second, policing by consent has impacted modern police service by encouraging legitimacy. Durkheim discusses the theory of police legitimacy and postulates that proper policing should be based on morality. He opposes Weber's perspective of the use of coercive power by the police. </w:t>
      </w:r>
      <w:r>
        <w:rPr>
          <w:rFonts w:ascii="Arial" w:hAnsi="Arial" w:cs="Arial"/>
          <w:sz w:val="24"/>
          <w:szCs w:val="24"/>
        </w:rPr>
        <w:lastRenderedPageBreak/>
        <w:t xml:space="preserve">Durkheim believes </w:t>
      </w:r>
      <w:r w:rsidRPr="00D86481">
        <w:rPr>
          <w:rFonts w:ascii="Arial" w:hAnsi="Arial" w:cs="Arial"/>
          <w:sz w:val="24"/>
          <w:szCs w:val="24"/>
        </w:rPr>
        <w:t>the police are only legitimate if the public agrees with their actions and believes th</w:t>
      </w:r>
      <w:r>
        <w:rPr>
          <w:rFonts w:ascii="Arial" w:hAnsi="Arial" w:cs="Arial"/>
          <w:sz w:val="24"/>
          <w:szCs w:val="24"/>
        </w:rPr>
        <w:t xml:space="preserve">ey are acting in the community's best interests. Policing by consent emphasizes police legitimacy, which involves the police working for the good of society </w:t>
      </w:r>
      <w:r w:rsidRPr="00DC117C">
        <w:rPr>
          <w:rFonts w:ascii="Arial" w:hAnsi="Arial" w:cs="Arial"/>
          <w:sz w:val="24"/>
          <w:szCs w:val="24"/>
        </w:rPr>
        <w:t>(Shannon 2022, pp. 29-50)</w:t>
      </w:r>
      <w:r>
        <w:rPr>
          <w:rFonts w:ascii="Arial" w:hAnsi="Arial" w:cs="Arial"/>
          <w:sz w:val="24"/>
          <w:szCs w:val="24"/>
        </w:rPr>
        <w:t>. The modern-day police have adopted this principle. They are answerable to the public as they are now viewed as public servants, contrary to the earlier view that they were oppressors. The police are also concerned with the needs of society.</w:t>
      </w:r>
    </w:p>
    <w:p w14:paraId="5255A68D" w14:textId="77777777" w:rsidR="007D4DB1" w:rsidRDefault="007D4DB1" w:rsidP="007D4DB1">
      <w:pPr>
        <w:spacing w:line="480" w:lineRule="auto"/>
        <w:contextualSpacing/>
        <w:rPr>
          <w:rFonts w:ascii="Arial" w:hAnsi="Arial" w:cs="Arial"/>
          <w:sz w:val="24"/>
          <w:szCs w:val="24"/>
        </w:rPr>
      </w:pPr>
    </w:p>
    <w:p w14:paraId="275003B1" w14:textId="3AE35DE4" w:rsidR="000851C8" w:rsidRDefault="000851C8" w:rsidP="007D4DB1">
      <w:pPr>
        <w:spacing w:line="480" w:lineRule="auto"/>
        <w:contextualSpacing/>
        <w:rPr>
          <w:rFonts w:ascii="Arial" w:hAnsi="Arial" w:cs="Arial"/>
          <w:sz w:val="24"/>
          <w:szCs w:val="24"/>
        </w:rPr>
      </w:pPr>
      <w:r>
        <w:rPr>
          <w:rFonts w:ascii="Arial" w:hAnsi="Arial" w:cs="Arial"/>
          <w:sz w:val="24"/>
          <w:szCs w:val="24"/>
        </w:rPr>
        <w:t xml:space="preserve">In addition, policing by consent has promoted transparency in police operations. Transparency involves being open and exposing everything. Police transparency involves being open and accountable to the public. It involves informing the public of laws and methods of their enforcement. They should also do everything openly. This has been incorporated into modern-day police services as the police work closely with the public. They inform the public of new laws and concerns through open meetings </w:t>
      </w:r>
      <w:r w:rsidRPr="000D0B37">
        <w:rPr>
          <w:rFonts w:ascii="Arial" w:hAnsi="Arial" w:cs="Arial"/>
          <w:sz w:val="24"/>
          <w:szCs w:val="24"/>
        </w:rPr>
        <w:t>(Furrow, 2020</w:t>
      </w:r>
      <w:r>
        <w:rPr>
          <w:rFonts w:ascii="Arial" w:hAnsi="Arial" w:cs="Arial"/>
          <w:sz w:val="24"/>
          <w:szCs w:val="24"/>
        </w:rPr>
        <w:t>,</w:t>
      </w:r>
      <w:r w:rsidRPr="000D0B37">
        <w:rPr>
          <w:rFonts w:ascii="Arial" w:hAnsi="Arial" w:cs="Arial"/>
          <w:sz w:val="24"/>
          <w:szCs w:val="24"/>
        </w:rPr>
        <w:t xml:space="preserve"> pp.587-592)</w:t>
      </w:r>
      <w:r>
        <w:rPr>
          <w:rFonts w:ascii="Arial" w:hAnsi="Arial" w:cs="Arial"/>
          <w:sz w:val="24"/>
          <w:szCs w:val="24"/>
        </w:rPr>
        <w:t xml:space="preserve">. This has promoted public trust in the police as most of what the police do is visible to them </w:t>
      </w:r>
      <w:r w:rsidRPr="00CF1584">
        <w:rPr>
          <w:rFonts w:ascii="Arial" w:hAnsi="Arial" w:cs="Arial"/>
          <w:sz w:val="24"/>
          <w:szCs w:val="24"/>
        </w:rPr>
        <w:t>(Kochel &amp;</w:t>
      </w:r>
      <w:proofErr w:type="spellStart"/>
      <w:r w:rsidRPr="00CF1584">
        <w:rPr>
          <w:rFonts w:ascii="Arial" w:hAnsi="Arial" w:cs="Arial"/>
          <w:sz w:val="24"/>
          <w:szCs w:val="24"/>
        </w:rPr>
        <w:t>Skogan</w:t>
      </w:r>
      <w:proofErr w:type="spellEnd"/>
      <w:r w:rsidRPr="00CF1584">
        <w:rPr>
          <w:rFonts w:ascii="Arial" w:hAnsi="Arial" w:cs="Arial"/>
          <w:sz w:val="24"/>
          <w:szCs w:val="24"/>
        </w:rPr>
        <w:t>, 2021 pp.1046-1059)</w:t>
      </w:r>
      <w:r>
        <w:rPr>
          <w:rFonts w:ascii="Arial" w:hAnsi="Arial" w:cs="Arial"/>
          <w:sz w:val="24"/>
          <w:szCs w:val="24"/>
        </w:rPr>
        <w:t>. Police operations have therefore become more effective.</w:t>
      </w:r>
    </w:p>
    <w:p w14:paraId="3F95D888" w14:textId="77777777" w:rsidR="007D4DB1" w:rsidRDefault="007D4DB1" w:rsidP="007D4DB1">
      <w:pPr>
        <w:spacing w:line="480" w:lineRule="auto"/>
        <w:contextualSpacing/>
        <w:rPr>
          <w:rFonts w:ascii="Arial" w:hAnsi="Arial" w:cs="Arial"/>
          <w:sz w:val="24"/>
          <w:szCs w:val="24"/>
        </w:rPr>
      </w:pPr>
    </w:p>
    <w:p w14:paraId="43AA61B6" w14:textId="77777777" w:rsidR="000851C8" w:rsidRDefault="000851C8" w:rsidP="007D4DB1">
      <w:pPr>
        <w:spacing w:line="480" w:lineRule="auto"/>
        <w:contextualSpacing/>
        <w:rPr>
          <w:rFonts w:ascii="Arial" w:hAnsi="Arial" w:cs="Arial"/>
          <w:sz w:val="24"/>
          <w:szCs w:val="24"/>
        </w:rPr>
      </w:pPr>
      <w:r>
        <w:rPr>
          <w:rFonts w:ascii="Arial" w:hAnsi="Arial" w:cs="Arial"/>
          <w:sz w:val="24"/>
          <w:szCs w:val="24"/>
        </w:rPr>
        <w:t xml:space="preserve">Moreover, policing by consent has promoted modern-day police respect for human rights. Policing by consent emphasizes the role of the police to protect citizens rather than oppress them. Initially, the police were associated with using force when conducting their operations. There were cases of unnecessary shootings and even beatings </w:t>
      </w:r>
      <w:r w:rsidRPr="006F1A96">
        <w:rPr>
          <w:rFonts w:ascii="Arial" w:hAnsi="Arial" w:cs="Arial"/>
          <w:sz w:val="24"/>
          <w:szCs w:val="24"/>
        </w:rPr>
        <w:t>(</w:t>
      </w:r>
      <w:proofErr w:type="spellStart"/>
      <w:r w:rsidRPr="006F1A96">
        <w:rPr>
          <w:rFonts w:ascii="Arial" w:hAnsi="Arial" w:cs="Arial"/>
          <w:sz w:val="24"/>
          <w:szCs w:val="24"/>
        </w:rPr>
        <w:t>Akinlabi</w:t>
      </w:r>
      <w:proofErr w:type="spellEnd"/>
      <w:r w:rsidRPr="006F1A96">
        <w:rPr>
          <w:rFonts w:ascii="Arial" w:hAnsi="Arial" w:cs="Arial"/>
          <w:sz w:val="24"/>
          <w:szCs w:val="24"/>
        </w:rPr>
        <w:t xml:space="preserve"> 2020, pp.145-160)</w:t>
      </w:r>
      <w:r>
        <w:rPr>
          <w:rFonts w:ascii="Arial" w:hAnsi="Arial" w:cs="Arial"/>
          <w:sz w:val="24"/>
          <w:szCs w:val="24"/>
        </w:rPr>
        <w:t xml:space="preserve">. When chaos broke out, the police were also associated with criminal activities such as rape and theft. This greatly affected the public's trust in the police. However, with the introduction of policing by consent, the police became more disciplined and responsible in their work. This is because the members of the public can expose them, primarily through social media. They can report issues of police misconduct such as rape, brutality, and racism </w:t>
      </w:r>
      <w:r w:rsidRPr="000D0B37">
        <w:rPr>
          <w:rFonts w:ascii="Arial" w:hAnsi="Arial" w:cs="Arial"/>
          <w:sz w:val="24"/>
          <w:szCs w:val="24"/>
        </w:rPr>
        <w:t>(Walsh &amp; O'Connor, 2019</w:t>
      </w:r>
      <w:r>
        <w:rPr>
          <w:rFonts w:ascii="Arial" w:hAnsi="Arial" w:cs="Arial"/>
          <w:sz w:val="24"/>
          <w:szCs w:val="24"/>
        </w:rPr>
        <w:t>,</w:t>
      </w:r>
      <w:r w:rsidRPr="000D0B37">
        <w:rPr>
          <w:rFonts w:ascii="Arial" w:hAnsi="Arial" w:cs="Arial"/>
          <w:sz w:val="24"/>
          <w:szCs w:val="24"/>
        </w:rPr>
        <w:t xml:space="preserve"> pp. 214-230)</w:t>
      </w:r>
      <w:r>
        <w:rPr>
          <w:rFonts w:ascii="Arial" w:hAnsi="Arial" w:cs="Arial"/>
          <w:sz w:val="24"/>
          <w:szCs w:val="24"/>
        </w:rPr>
        <w:t>. Presently, the police are seen as protectors rather than oppressors.</w:t>
      </w:r>
    </w:p>
    <w:p w14:paraId="7A7356BC" w14:textId="77777777" w:rsidR="000851C8" w:rsidRDefault="000851C8" w:rsidP="007D4DB1">
      <w:pPr>
        <w:spacing w:line="480" w:lineRule="auto"/>
        <w:contextualSpacing/>
        <w:rPr>
          <w:rFonts w:ascii="Arial" w:hAnsi="Arial" w:cs="Arial"/>
          <w:sz w:val="24"/>
          <w:szCs w:val="24"/>
        </w:rPr>
      </w:pPr>
      <w:r>
        <w:rPr>
          <w:rFonts w:ascii="Arial" w:hAnsi="Arial" w:cs="Arial"/>
          <w:sz w:val="24"/>
          <w:szCs w:val="24"/>
        </w:rPr>
        <w:lastRenderedPageBreak/>
        <w:t xml:space="preserve">In conclusion, policing by consent has its origin in the 1829 </w:t>
      </w:r>
      <w:proofErr w:type="spellStart"/>
      <w:r>
        <w:rPr>
          <w:rFonts w:ascii="Arial" w:hAnsi="Arial" w:cs="Arial"/>
          <w:sz w:val="24"/>
          <w:szCs w:val="24"/>
        </w:rPr>
        <w:t>Peelian</w:t>
      </w:r>
      <w:proofErr w:type="spellEnd"/>
      <w:r>
        <w:rPr>
          <w:rFonts w:ascii="Arial" w:hAnsi="Arial" w:cs="Arial"/>
          <w:sz w:val="24"/>
          <w:szCs w:val="24"/>
        </w:rPr>
        <w:t xml:space="preserve"> Principles. The </w:t>
      </w:r>
      <w:proofErr w:type="spellStart"/>
      <w:r>
        <w:rPr>
          <w:rFonts w:ascii="Arial" w:hAnsi="Arial" w:cs="Arial"/>
          <w:sz w:val="24"/>
          <w:szCs w:val="24"/>
        </w:rPr>
        <w:t>Peelian</w:t>
      </w:r>
      <w:proofErr w:type="spellEnd"/>
      <w:r>
        <w:rPr>
          <w:rFonts w:ascii="Arial" w:hAnsi="Arial" w:cs="Arial"/>
          <w:sz w:val="24"/>
          <w:szCs w:val="24"/>
        </w:rPr>
        <w:t xml:space="preserve"> Principles were coined to promote work ethics among the police. These principles were based on the values of respect and protection of the public. They also emphasized the relevance of members of the public in maintaining order. Policing by consent is important because it promotes police legitimacy, transparency, and the public's involvement in policing and helps build relationships between the police and society. Policing by consent helps win public trust; hence they become willing to support the police in maintaining order. Policing by consent has impacted modern-day police service. The police have become more transparent and responsible in their duties. There has been cooperation between the police and members of the public due to trust and police responsiveness to societal needs. Policing by consent has proved effective in police operations and should, therefore, be embraced.</w:t>
      </w:r>
    </w:p>
    <w:p w14:paraId="35D35F69" w14:textId="77777777" w:rsidR="000851C8" w:rsidRDefault="000851C8" w:rsidP="000851C8">
      <w:pPr>
        <w:spacing w:line="480" w:lineRule="auto"/>
        <w:ind w:firstLine="720"/>
        <w:contextualSpacing/>
        <w:rPr>
          <w:rFonts w:ascii="Arial" w:hAnsi="Arial" w:cs="Arial"/>
          <w:sz w:val="24"/>
          <w:szCs w:val="24"/>
        </w:rPr>
      </w:pPr>
    </w:p>
    <w:p w14:paraId="09001564" w14:textId="77777777" w:rsidR="000851C8" w:rsidRDefault="000851C8" w:rsidP="000851C8">
      <w:pPr>
        <w:spacing w:line="480" w:lineRule="auto"/>
        <w:ind w:firstLine="720"/>
        <w:contextualSpacing/>
        <w:rPr>
          <w:rFonts w:ascii="Arial" w:hAnsi="Arial" w:cs="Arial"/>
          <w:sz w:val="24"/>
          <w:szCs w:val="24"/>
        </w:rPr>
      </w:pPr>
    </w:p>
    <w:p w14:paraId="6341536D" w14:textId="77777777" w:rsidR="000851C8" w:rsidRDefault="000851C8" w:rsidP="000851C8">
      <w:pPr>
        <w:spacing w:line="480" w:lineRule="auto"/>
        <w:ind w:firstLine="720"/>
        <w:contextualSpacing/>
        <w:rPr>
          <w:rFonts w:ascii="Arial" w:hAnsi="Arial" w:cs="Arial"/>
          <w:sz w:val="24"/>
          <w:szCs w:val="24"/>
        </w:rPr>
      </w:pPr>
    </w:p>
    <w:p w14:paraId="5C2A5BFB" w14:textId="77777777" w:rsidR="000851C8" w:rsidRDefault="000851C8" w:rsidP="000851C8">
      <w:pPr>
        <w:spacing w:line="480" w:lineRule="auto"/>
        <w:ind w:firstLine="720"/>
        <w:rPr>
          <w:rFonts w:ascii="Arial" w:hAnsi="Arial" w:cs="Arial"/>
          <w:sz w:val="24"/>
          <w:szCs w:val="24"/>
        </w:rPr>
      </w:pPr>
    </w:p>
    <w:p w14:paraId="60178ECA" w14:textId="77777777" w:rsidR="000851C8" w:rsidRDefault="000851C8" w:rsidP="000851C8">
      <w:pPr>
        <w:spacing w:line="480" w:lineRule="auto"/>
        <w:ind w:firstLine="720"/>
        <w:rPr>
          <w:rFonts w:ascii="Arial" w:hAnsi="Arial" w:cs="Arial"/>
          <w:sz w:val="24"/>
          <w:szCs w:val="24"/>
        </w:rPr>
      </w:pPr>
    </w:p>
    <w:p w14:paraId="02CDB6B9" w14:textId="77777777" w:rsidR="000851C8" w:rsidRDefault="000851C8" w:rsidP="000851C8">
      <w:pPr>
        <w:spacing w:line="480" w:lineRule="auto"/>
        <w:ind w:firstLine="720"/>
        <w:rPr>
          <w:rFonts w:ascii="Arial" w:hAnsi="Arial" w:cs="Arial"/>
          <w:sz w:val="24"/>
          <w:szCs w:val="24"/>
        </w:rPr>
      </w:pPr>
    </w:p>
    <w:p w14:paraId="28E79ACB" w14:textId="77777777" w:rsidR="000851C8" w:rsidRDefault="000851C8" w:rsidP="000851C8">
      <w:pPr>
        <w:spacing w:line="480" w:lineRule="auto"/>
        <w:ind w:firstLine="720"/>
        <w:rPr>
          <w:rFonts w:ascii="Arial" w:hAnsi="Arial" w:cs="Arial"/>
          <w:sz w:val="24"/>
          <w:szCs w:val="24"/>
        </w:rPr>
      </w:pPr>
    </w:p>
    <w:p w14:paraId="582A3171" w14:textId="77777777" w:rsidR="000851C8" w:rsidRPr="007D4DB1" w:rsidRDefault="000851C8" w:rsidP="000851C8">
      <w:pPr>
        <w:spacing w:line="480" w:lineRule="auto"/>
        <w:ind w:hanging="680"/>
        <w:jc w:val="center"/>
        <w:rPr>
          <w:rFonts w:ascii="Arial" w:hAnsi="Arial" w:cs="Arial"/>
          <w:b/>
          <w:bCs/>
          <w:sz w:val="24"/>
          <w:szCs w:val="24"/>
        </w:rPr>
      </w:pPr>
      <w:r w:rsidRPr="007D4DB1">
        <w:rPr>
          <w:rFonts w:ascii="Arial" w:hAnsi="Arial" w:cs="Arial"/>
          <w:b/>
          <w:bCs/>
          <w:sz w:val="24"/>
          <w:szCs w:val="24"/>
        </w:rPr>
        <w:t>Reference List</w:t>
      </w:r>
    </w:p>
    <w:p w14:paraId="65B7A8C5" w14:textId="77777777" w:rsidR="000851C8" w:rsidRDefault="000851C8" w:rsidP="000851C8">
      <w:pPr>
        <w:spacing w:line="480" w:lineRule="auto"/>
        <w:ind w:left="720" w:hanging="720"/>
        <w:contextualSpacing/>
        <w:rPr>
          <w:rFonts w:ascii="Arial" w:hAnsi="Arial" w:cs="Arial"/>
          <w:sz w:val="24"/>
          <w:szCs w:val="24"/>
        </w:rPr>
      </w:pPr>
      <w:proofErr w:type="spellStart"/>
      <w:r w:rsidRPr="003D21C0">
        <w:rPr>
          <w:rFonts w:ascii="Arial" w:hAnsi="Arial" w:cs="Arial"/>
          <w:sz w:val="24"/>
          <w:szCs w:val="24"/>
        </w:rPr>
        <w:t>Akinlabi</w:t>
      </w:r>
      <w:proofErr w:type="spellEnd"/>
      <w:r w:rsidRPr="003D21C0">
        <w:rPr>
          <w:rFonts w:ascii="Arial" w:hAnsi="Arial" w:cs="Arial"/>
          <w:sz w:val="24"/>
          <w:szCs w:val="24"/>
        </w:rPr>
        <w:t>, O.M., 2020. Citizens' accounts of police use of force and its implication for trust in the police. Journal of crime and justice, 43(2), pp.145-160.</w:t>
      </w:r>
    </w:p>
    <w:p w14:paraId="51D27CE9" w14:textId="77777777" w:rsidR="000851C8" w:rsidRDefault="000851C8" w:rsidP="000851C8">
      <w:pPr>
        <w:spacing w:line="480" w:lineRule="auto"/>
        <w:ind w:left="720" w:hanging="720"/>
        <w:contextualSpacing/>
        <w:rPr>
          <w:rFonts w:ascii="Arial" w:hAnsi="Arial" w:cs="Arial"/>
          <w:sz w:val="24"/>
          <w:szCs w:val="24"/>
        </w:rPr>
      </w:pPr>
      <w:r w:rsidRPr="003D21C0">
        <w:rPr>
          <w:rFonts w:ascii="Arial" w:hAnsi="Arial" w:cs="Arial"/>
          <w:sz w:val="24"/>
          <w:szCs w:val="24"/>
        </w:rPr>
        <w:t>Bolger, P.C. and Walters, G.D., 2019. The relationship between police procedural justice, police legitimacy, and people's willingness to cooperate with law enforcement: A meta-analysis. Journal of criminal justice, 60, pp.93-99.</w:t>
      </w:r>
    </w:p>
    <w:p w14:paraId="130ECD57" w14:textId="77777777" w:rsidR="000851C8" w:rsidRDefault="000851C8" w:rsidP="000851C8">
      <w:pPr>
        <w:spacing w:line="480" w:lineRule="auto"/>
        <w:ind w:left="720" w:hanging="720"/>
        <w:contextualSpacing/>
        <w:rPr>
          <w:rFonts w:ascii="Arial" w:hAnsi="Arial" w:cs="Arial"/>
          <w:sz w:val="24"/>
          <w:szCs w:val="24"/>
        </w:rPr>
      </w:pPr>
      <w:proofErr w:type="spellStart"/>
      <w:r w:rsidRPr="003D21C0">
        <w:rPr>
          <w:rFonts w:ascii="Arial" w:hAnsi="Arial" w:cs="Arial"/>
          <w:sz w:val="24"/>
          <w:szCs w:val="24"/>
        </w:rPr>
        <w:lastRenderedPageBreak/>
        <w:t>Cordner</w:t>
      </w:r>
      <w:proofErr w:type="spellEnd"/>
      <w:r w:rsidRPr="003D21C0">
        <w:rPr>
          <w:rFonts w:ascii="Arial" w:hAnsi="Arial" w:cs="Arial"/>
          <w:sz w:val="24"/>
          <w:szCs w:val="24"/>
        </w:rPr>
        <w:t>, G.W., 2019. Police administration. Routledge.</w:t>
      </w:r>
    </w:p>
    <w:p w14:paraId="39E83C27" w14:textId="77777777" w:rsidR="000851C8" w:rsidRDefault="000851C8" w:rsidP="000851C8">
      <w:pPr>
        <w:spacing w:line="480" w:lineRule="auto"/>
        <w:ind w:left="720" w:hanging="720"/>
        <w:contextualSpacing/>
        <w:rPr>
          <w:rFonts w:ascii="Arial" w:hAnsi="Arial" w:cs="Arial"/>
          <w:sz w:val="24"/>
          <w:szCs w:val="24"/>
        </w:rPr>
      </w:pPr>
      <w:proofErr w:type="spellStart"/>
      <w:r w:rsidRPr="000D0B37">
        <w:rPr>
          <w:rFonts w:ascii="Arial" w:hAnsi="Arial" w:cs="Arial"/>
          <w:sz w:val="24"/>
          <w:szCs w:val="24"/>
        </w:rPr>
        <w:t>Coster</w:t>
      </w:r>
      <w:proofErr w:type="spellEnd"/>
      <w:r w:rsidRPr="000D0B37">
        <w:rPr>
          <w:rFonts w:ascii="Arial" w:hAnsi="Arial" w:cs="Arial"/>
          <w:sz w:val="24"/>
          <w:szCs w:val="24"/>
        </w:rPr>
        <w:t>, A., 2022. Policing in challenging times. Public Sector, 45(2), pp.17-18. Impacts</w:t>
      </w:r>
    </w:p>
    <w:p w14:paraId="1D586AD4" w14:textId="77777777" w:rsidR="000851C8" w:rsidRPr="000D0B37" w:rsidRDefault="000851C8" w:rsidP="000851C8">
      <w:pPr>
        <w:spacing w:line="480" w:lineRule="auto"/>
        <w:ind w:left="720" w:hanging="720"/>
        <w:contextualSpacing/>
        <w:rPr>
          <w:rFonts w:ascii="Arial" w:hAnsi="Arial" w:cs="Arial"/>
          <w:sz w:val="24"/>
          <w:szCs w:val="24"/>
        </w:rPr>
      </w:pPr>
      <w:r w:rsidRPr="003D21C0">
        <w:rPr>
          <w:rFonts w:ascii="Arial" w:hAnsi="Arial" w:cs="Arial"/>
          <w:sz w:val="24"/>
          <w:szCs w:val="24"/>
        </w:rPr>
        <w:t>Farrow, K., 2020. Policing the pandemic in the UK using the principles of procedural justice. Policing: a journal of policy and practice, 14(3), pp.587-592.</w:t>
      </w:r>
    </w:p>
    <w:p w14:paraId="64070581" w14:textId="77777777" w:rsidR="000851C8" w:rsidRDefault="000851C8" w:rsidP="000851C8">
      <w:pPr>
        <w:spacing w:line="480" w:lineRule="auto"/>
        <w:ind w:left="720" w:hanging="720"/>
        <w:contextualSpacing/>
        <w:rPr>
          <w:rFonts w:ascii="Arial" w:hAnsi="Arial" w:cs="Arial"/>
          <w:sz w:val="24"/>
          <w:szCs w:val="24"/>
        </w:rPr>
      </w:pPr>
      <w:proofErr w:type="spellStart"/>
      <w:r w:rsidRPr="00DC117C">
        <w:rPr>
          <w:rFonts w:ascii="Arial" w:hAnsi="Arial" w:cs="Arial"/>
          <w:sz w:val="24"/>
          <w:szCs w:val="24"/>
        </w:rPr>
        <w:t>Hamourtziadou</w:t>
      </w:r>
      <w:proofErr w:type="spellEnd"/>
      <w:r w:rsidRPr="00DC117C">
        <w:rPr>
          <w:rFonts w:ascii="Arial" w:hAnsi="Arial" w:cs="Arial"/>
          <w:sz w:val="24"/>
          <w:szCs w:val="24"/>
        </w:rPr>
        <w:t xml:space="preserve">, L., Jackson, J. and </w:t>
      </w:r>
      <w:proofErr w:type="spellStart"/>
      <w:r w:rsidRPr="00DC117C">
        <w:rPr>
          <w:rFonts w:ascii="Arial" w:hAnsi="Arial" w:cs="Arial"/>
          <w:sz w:val="24"/>
          <w:szCs w:val="24"/>
        </w:rPr>
        <w:t>Headech</w:t>
      </w:r>
      <w:proofErr w:type="spellEnd"/>
      <w:r w:rsidRPr="00DC117C">
        <w:rPr>
          <w:rFonts w:ascii="Arial" w:hAnsi="Arial" w:cs="Arial"/>
          <w:sz w:val="24"/>
          <w:szCs w:val="24"/>
        </w:rPr>
        <w:t xml:space="preserve">, S., 2021. On the use of force. Journal of Global </w:t>
      </w:r>
      <w:proofErr w:type="spellStart"/>
      <w:r w:rsidRPr="00DC117C">
        <w:rPr>
          <w:rFonts w:ascii="Arial" w:hAnsi="Arial" w:cs="Arial"/>
          <w:sz w:val="24"/>
          <w:szCs w:val="24"/>
        </w:rPr>
        <w:t>Faultlines</w:t>
      </w:r>
      <w:proofErr w:type="spellEnd"/>
      <w:r w:rsidRPr="00DC117C">
        <w:rPr>
          <w:rFonts w:ascii="Arial" w:hAnsi="Arial" w:cs="Arial"/>
          <w:sz w:val="24"/>
          <w:szCs w:val="24"/>
        </w:rPr>
        <w:t>, 8(1), pp.9-22.</w:t>
      </w:r>
    </w:p>
    <w:p w14:paraId="7C6B126E" w14:textId="77777777" w:rsidR="000851C8" w:rsidRDefault="000851C8" w:rsidP="000851C8">
      <w:pPr>
        <w:spacing w:line="480" w:lineRule="auto"/>
        <w:ind w:left="720" w:hanging="720"/>
        <w:rPr>
          <w:rFonts w:ascii="Arial" w:hAnsi="Arial" w:cs="Arial"/>
          <w:sz w:val="24"/>
          <w:szCs w:val="24"/>
        </w:rPr>
      </w:pPr>
      <w:r w:rsidRPr="006F1A96">
        <w:rPr>
          <w:rFonts w:ascii="Arial" w:hAnsi="Arial" w:cs="Arial"/>
          <w:sz w:val="24"/>
          <w:szCs w:val="24"/>
        </w:rPr>
        <w:t>Herrington, V. and Schafer, J.A., 2018. Police leadership: a comparative consideration of legislative imperatives in the United Kingdom, Australia</w:t>
      </w:r>
      <w:r>
        <w:rPr>
          <w:rFonts w:ascii="Arial" w:hAnsi="Arial" w:cs="Arial"/>
          <w:sz w:val="24"/>
          <w:szCs w:val="24"/>
        </w:rPr>
        <w:t>,</w:t>
      </w:r>
      <w:r w:rsidRPr="006F1A96">
        <w:rPr>
          <w:rFonts w:ascii="Arial" w:hAnsi="Arial" w:cs="Arial"/>
          <w:sz w:val="24"/>
          <w:szCs w:val="24"/>
        </w:rPr>
        <w:t xml:space="preserve"> and the United States. In comparative policing from a legal perspective (pp. 423-442). Edward Elgar Publishing.</w:t>
      </w:r>
    </w:p>
    <w:p w14:paraId="32AF0DBB" w14:textId="77777777" w:rsidR="000851C8" w:rsidRDefault="000851C8" w:rsidP="000851C8">
      <w:pPr>
        <w:spacing w:line="480" w:lineRule="auto"/>
        <w:ind w:left="720" w:hanging="720"/>
        <w:rPr>
          <w:rFonts w:ascii="Arial" w:hAnsi="Arial" w:cs="Arial"/>
          <w:sz w:val="24"/>
          <w:szCs w:val="24"/>
        </w:rPr>
      </w:pPr>
      <w:r w:rsidRPr="003D21C0">
        <w:rPr>
          <w:rFonts w:ascii="Arial" w:hAnsi="Arial" w:cs="Arial"/>
          <w:sz w:val="24"/>
          <w:szCs w:val="24"/>
        </w:rPr>
        <w:t xml:space="preserve">Kochel, T.R. and </w:t>
      </w:r>
      <w:proofErr w:type="spellStart"/>
      <w:r w:rsidRPr="003D21C0">
        <w:rPr>
          <w:rFonts w:ascii="Arial" w:hAnsi="Arial" w:cs="Arial"/>
          <w:sz w:val="24"/>
          <w:szCs w:val="24"/>
        </w:rPr>
        <w:t>Skogan</w:t>
      </w:r>
      <w:proofErr w:type="spellEnd"/>
      <w:r w:rsidRPr="003D21C0">
        <w:rPr>
          <w:rFonts w:ascii="Arial" w:hAnsi="Arial" w:cs="Arial"/>
          <w:sz w:val="24"/>
          <w:szCs w:val="24"/>
        </w:rPr>
        <w:t xml:space="preserve">, W.G. (2021), "Accountability and transparency as levers to promote public trust and police legitimacy: findings from a natural experiment," Policing: An International Journal, Vol. 44 No. 6, pp. 1046-1059. </w:t>
      </w:r>
      <w:proofErr w:type="spellStart"/>
      <w:r w:rsidRPr="003D21C0">
        <w:rPr>
          <w:rFonts w:ascii="Arial" w:hAnsi="Arial" w:cs="Arial"/>
          <w:sz w:val="24"/>
          <w:szCs w:val="24"/>
        </w:rPr>
        <w:t>Cordner</w:t>
      </w:r>
      <w:proofErr w:type="spellEnd"/>
      <w:r w:rsidRPr="003D21C0">
        <w:rPr>
          <w:rFonts w:ascii="Arial" w:hAnsi="Arial" w:cs="Arial"/>
          <w:sz w:val="24"/>
          <w:szCs w:val="24"/>
        </w:rPr>
        <w:t>, G.W., 2019. Police administration. Routledge.</w:t>
      </w:r>
    </w:p>
    <w:p w14:paraId="00AE9DDF" w14:textId="77777777" w:rsidR="000851C8" w:rsidRDefault="000851C8" w:rsidP="000851C8">
      <w:pPr>
        <w:spacing w:line="480" w:lineRule="auto"/>
        <w:ind w:left="720" w:hanging="720"/>
        <w:rPr>
          <w:rFonts w:ascii="Arial" w:hAnsi="Arial" w:cs="Arial"/>
          <w:sz w:val="24"/>
          <w:szCs w:val="24"/>
        </w:rPr>
      </w:pPr>
      <w:r w:rsidRPr="003D21C0">
        <w:rPr>
          <w:rFonts w:ascii="Arial" w:hAnsi="Arial" w:cs="Arial"/>
          <w:sz w:val="24"/>
          <w:szCs w:val="24"/>
        </w:rPr>
        <w:t>Shannon, I., 2022. Legitimacy: A Contested Concept. In Chief Police Officers' Stories of Legitimacy (pp. 29-50). Palgrave Macmillan, Cham.</w:t>
      </w:r>
    </w:p>
    <w:p w14:paraId="45EB2CCF" w14:textId="77777777" w:rsidR="000851C8" w:rsidRPr="000E08D0" w:rsidRDefault="000851C8" w:rsidP="000851C8">
      <w:pPr>
        <w:spacing w:line="480" w:lineRule="auto"/>
        <w:ind w:left="720" w:hanging="720"/>
        <w:rPr>
          <w:rFonts w:ascii="Arial" w:hAnsi="Arial" w:cs="Arial"/>
          <w:sz w:val="24"/>
          <w:szCs w:val="24"/>
        </w:rPr>
      </w:pPr>
      <w:r w:rsidRPr="003D21C0">
        <w:rPr>
          <w:rFonts w:ascii="Arial" w:hAnsi="Arial" w:cs="Arial"/>
          <w:sz w:val="24"/>
          <w:szCs w:val="24"/>
        </w:rPr>
        <w:t>Walsh, J.P., and O'Connor, C., 2019. Social media and policing: A review of recent research. Sociology compass, 13(1), p.e12648.</w:t>
      </w:r>
    </w:p>
    <w:p w14:paraId="6B7722D3" w14:textId="77777777" w:rsidR="000851C8" w:rsidRPr="00DE67C2" w:rsidRDefault="000851C8" w:rsidP="00DE67C2">
      <w:pPr>
        <w:rPr>
          <w:rFonts w:ascii="Arial" w:hAnsi="Arial" w:cs="Arial"/>
          <w:b/>
        </w:rPr>
      </w:pPr>
    </w:p>
    <w:sectPr w:rsidR="000851C8" w:rsidRPr="00DE67C2" w:rsidSect="00C073F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7F655" w14:textId="77777777" w:rsidR="0032231A" w:rsidRDefault="0032231A">
      <w:r>
        <w:separator/>
      </w:r>
    </w:p>
  </w:endnote>
  <w:endnote w:type="continuationSeparator" w:id="0">
    <w:p w14:paraId="382AAE64" w14:textId="77777777" w:rsidR="0032231A" w:rsidRDefault="003223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759E0" w14:textId="77777777" w:rsidR="0032231A" w:rsidRDefault="0032231A">
      <w:r>
        <w:separator/>
      </w:r>
    </w:p>
  </w:footnote>
  <w:footnote w:type="continuationSeparator" w:id="0">
    <w:p w14:paraId="578AFA2F" w14:textId="77777777" w:rsidR="0032231A" w:rsidRDefault="003223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0"/>
  </w:num>
  <w:num w:numId="6" w16cid:durableId="241379977">
    <w:abstractNumId w:val="2"/>
  </w:num>
  <w:num w:numId="7" w16cid:durableId="1775632756">
    <w:abstractNumId w:val="11"/>
  </w:num>
  <w:num w:numId="8" w16cid:durableId="1841265200">
    <w:abstractNumId w:val="22"/>
  </w:num>
  <w:num w:numId="9" w16cid:durableId="370031052">
    <w:abstractNumId w:val="15"/>
  </w:num>
  <w:num w:numId="10" w16cid:durableId="878472460">
    <w:abstractNumId w:val="9"/>
  </w:num>
  <w:num w:numId="11" w16cid:durableId="634482746">
    <w:abstractNumId w:val="21"/>
  </w:num>
  <w:num w:numId="12" w16cid:durableId="1944678598">
    <w:abstractNumId w:val="4"/>
  </w:num>
  <w:num w:numId="13" w16cid:durableId="303699231">
    <w:abstractNumId w:val="19"/>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3"/>
  </w:num>
  <w:num w:numId="23" w16cid:durableId="1026293935">
    <w:abstractNumId w:val="24"/>
  </w:num>
  <w:num w:numId="24" w16cid:durableId="744693264">
    <w:abstractNumId w:val="13"/>
  </w:num>
  <w:num w:numId="25" w16cid:durableId="11247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43AE4"/>
    <w:rsid w:val="000822E5"/>
    <w:rsid w:val="000851C8"/>
    <w:rsid w:val="000971FC"/>
    <w:rsid w:val="000A2A3A"/>
    <w:rsid w:val="000A492A"/>
    <w:rsid w:val="000D2F80"/>
    <w:rsid w:val="000E413A"/>
    <w:rsid w:val="000F3D13"/>
    <w:rsid w:val="000F5AA3"/>
    <w:rsid w:val="00100396"/>
    <w:rsid w:val="00100B5C"/>
    <w:rsid w:val="0010625F"/>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1A"/>
    <w:rsid w:val="003223E0"/>
    <w:rsid w:val="0032291A"/>
    <w:rsid w:val="00352C4A"/>
    <w:rsid w:val="00362560"/>
    <w:rsid w:val="003732FD"/>
    <w:rsid w:val="003753B2"/>
    <w:rsid w:val="00376559"/>
    <w:rsid w:val="00382BAA"/>
    <w:rsid w:val="00384D73"/>
    <w:rsid w:val="00393EB6"/>
    <w:rsid w:val="003A3CE5"/>
    <w:rsid w:val="003B366F"/>
    <w:rsid w:val="003B3F9D"/>
    <w:rsid w:val="003B6C95"/>
    <w:rsid w:val="003D6ABE"/>
    <w:rsid w:val="003E5751"/>
    <w:rsid w:val="004046A9"/>
    <w:rsid w:val="00404C50"/>
    <w:rsid w:val="00423934"/>
    <w:rsid w:val="00426244"/>
    <w:rsid w:val="0042796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8F26"/>
    <w:rsid w:val="00661D6F"/>
    <w:rsid w:val="006628E9"/>
    <w:rsid w:val="0066725E"/>
    <w:rsid w:val="006716C7"/>
    <w:rsid w:val="00681208"/>
    <w:rsid w:val="00681FA9"/>
    <w:rsid w:val="00691EA9"/>
    <w:rsid w:val="006934D4"/>
    <w:rsid w:val="006A4C44"/>
    <w:rsid w:val="006A6DC3"/>
    <w:rsid w:val="006B6BF5"/>
    <w:rsid w:val="006D49ED"/>
    <w:rsid w:val="006D55CE"/>
    <w:rsid w:val="006D637A"/>
    <w:rsid w:val="006D6F24"/>
    <w:rsid w:val="006F0F95"/>
    <w:rsid w:val="006F45BF"/>
    <w:rsid w:val="006F60E0"/>
    <w:rsid w:val="00702F71"/>
    <w:rsid w:val="007077C5"/>
    <w:rsid w:val="007366DF"/>
    <w:rsid w:val="00757839"/>
    <w:rsid w:val="00770C81"/>
    <w:rsid w:val="0078207B"/>
    <w:rsid w:val="00791024"/>
    <w:rsid w:val="00793F0A"/>
    <w:rsid w:val="007A2657"/>
    <w:rsid w:val="007C682C"/>
    <w:rsid w:val="007D2385"/>
    <w:rsid w:val="007D4DB1"/>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E06"/>
    <w:rsid w:val="00CC241A"/>
    <w:rsid w:val="00CD2C6C"/>
    <w:rsid w:val="00CE4035"/>
    <w:rsid w:val="00CE65AB"/>
    <w:rsid w:val="00CF4266"/>
    <w:rsid w:val="00D22D9C"/>
    <w:rsid w:val="00D241F1"/>
    <w:rsid w:val="00D275CB"/>
    <w:rsid w:val="00D30DFA"/>
    <w:rsid w:val="00D463A5"/>
    <w:rsid w:val="00D4710D"/>
    <w:rsid w:val="00D47D25"/>
    <w:rsid w:val="00D62ACD"/>
    <w:rsid w:val="00DA36EE"/>
    <w:rsid w:val="00DA6B0C"/>
    <w:rsid w:val="00DB116D"/>
    <w:rsid w:val="00DB450B"/>
    <w:rsid w:val="00DC2B96"/>
    <w:rsid w:val="00DD17CC"/>
    <w:rsid w:val="00DD5565"/>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BC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694F489"/>
    <w:rsid w:val="127303D6"/>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7</Pages>
  <Words>1872</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Nifa Begum (2026754)</cp:lastModifiedBy>
  <cp:revision>3</cp:revision>
  <cp:lastPrinted>2014-10-10T07:42:00Z</cp:lastPrinted>
  <dcterms:created xsi:type="dcterms:W3CDTF">2022-11-09T23:32:00Z</dcterms:created>
  <dcterms:modified xsi:type="dcterms:W3CDTF">2022-11-09T23:34:00Z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