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18246160"/>
        <w:docPartObj>
          <w:docPartGallery w:val="Cover Pages"/>
          <w:docPartUnique/>
        </w:docPartObj>
      </w:sdtPr>
      <w:sdtContent>
        <w:p w14:paraId="7038A901" w14:textId="3A0612CD" w:rsidR="004B61F9" w:rsidRDefault="004B61F9">
          <w:r>
            <w:rPr>
              <w:noProof/>
            </w:rPr>
            <mc:AlternateContent>
              <mc:Choice Requires="wps">
                <w:drawing>
                  <wp:anchor distT="45720" distB="45720" distL="114300" distR="114300" simplePos="0" relativeHeight="251663872" behindDoc="0" locked="0" layoutInCell="1" allowOverlap="1" wp14:anchorId="4E2AC21C" wp14:editId="28515B1A">
                    <wp:simplePos x="0" y="0"/>
                    <wp:positionH relativeFrom="column">
                      <wp:posOffset>2785918</wp:posOffset>
                    </wp:positionH>
                    <wp:positionV relativeFrom="paragraph">
                      <wp:posOffset>462</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8D08540" w14:textId="3641F3D6" w:rsidR="004B61F9" w:rsidRDefault="004B61F9">
                                <w:r>
                                  <w:t>Keira Pritchard (2503415)</w:t>
                                </w:r>
                              </w:p>
                              <w:p w14:paraId="3A6BC7FC" w14:textId="1EE54674" w:rsidR="004B61F9" w:rsidRDefault="004B61F9">
                                <w:r>
                                  <w:t>Managing Tourism, Leisure and Events Organisations</w:t>
                                </w:r>
                              </w:p>
                              <w:p w14:paraId="5AA9A181" w14:textId="1B15BB1A" w:rsidR="004B61F9" w:rsidRDefault="004B61F9">
                                <w:r>
                                  <w:t>BMTP4004</w:t>
                                </w:r>
                              </w:p>
                              <w:p w14:paraId="2D972DED" w14:textId="2443C661" w:rsidR="004B61F9" w:rsidRDefault="004B61F9">
                                <w:r>
                                  <w:t xml:space="preserve">Neil Dyer </w:t>
                                </w:r>
                              </w:p>
                              <w:p w14:paraId="3EB7D95B" w14:textId="04D79E53" w:rsidR="004B61F9" w:rsidRDefault="004B61F9">
                                <w:r>
                                  <w:t>3</w:t>
                                </w:r>
                                <w:r w:rsidRPr="004B61F9">
                                  <w:rPr>
                                    <w:vertAlign w:val="superscript"/>
                                  </w:rPr>
                                  <w:t>rd</w:t>
                                </w:r>
                                <w:r>
                                  <w:t xml:space="preserve"> April 2026</w:t>
                                </w:r>
                              </w:p>
                              <w:p w14:paraId="0DFC5091" w14:textId="0A14E7AB" w:rsidR="004B61F9" w:rsidRDefault="004B61F9">
                                <w:r>
                                  <w:t>1935 Words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E2AC21C" id="_x0000_t202" coordsize="21600,21600" o:spt="202" path="m,l,21600r21600,l21600,xe">
                    <v:stroke joinstyle="miter"/>
                    <v:path gradientshapeok="t" o:connecttype="rect"/>
                  </v:shapetype>
                  <v:shape id="Text Box 2" o:spid="_x0000_s1026" type="#_x0000_t202" style="position:absolute;margin-left:219.35pt;margin-top:.05pt;width:185.9pt;height:110.6pt;z-index:2516638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">
                    <v:textbox style="mso-fit-shape-to-text:t">
                      <w:txbxContent>
                        <w:p w14:paraId="08D08540" w14:textId="3641F3D6" w:rsidR="004B61F9" w:rsidRDefault="004B61F9">
                          <w:r>
                            <w:t>Keira Pritchard (2503415)</w:t>
                          </w:r>
                        </w:p>
                        <w:p w14:paraId="3A6BC7FC" w14:textId="1EE54674" w:rsidR="004B61F9" w:rsidRDefault="004B61F9">
                          <w:r>
                            <w:t>Managing Tourism, Leisure and Events Organisations</w:t>
                          </w:r>
                        </w:p>
                        <w:p w14:paraId="5AA9A181" w14:textId="1B15BB1A" w:rsidR="004B61F9" w:rsidRDefault="004B61F9">
                          <w:r>
                            <w:t>BMTP4004</w:t>
                          </w:r>
                        </w:p>
                        <w:p w14:paraId="2D972DED" w14:textId="2443C661" w:rsidR="004B61F9" w:rsidRDefault="004B61F9">
                          <w:r>
                            <w:t xml:space="preserve">Neil Dyer </w:t>
                          </w:r>
                        </w:p>
                        <w:p w14:paraId="3EB7D95B" w14:textId="04D79E53" w:rsidR="004B61F9" w:rsidRDefault="004B61F9">
                          <w:r>
                            <w:t>3</w:t>
                          </w:r>
                          <w:r w:rsidRPr="004B61F9">
                            <w:rPr>
                              <w:vertAlign w:val="superscript"/>
                            </w:rPr>
                            <w:t>rd</w:t>
                          </w:r>
                          <w:r>
                            <w:t xml:space="preserve"> April 2026</w:t>
                          </w:r>
                        </w:p>
                        <w:p w14:paraId="0DFC5091" w14:textId="0A14E7AB" w:rsidR="004B61F9" w:rsidRDefault="004B61F9">
                          <w:r>
                            <w:t>1935 Words</w:t>
                          </w:r>
                        </w:p>
                      </w:txbxContent>
                    </v:textbox>
                    <w10:wrap type="square"/>
                  </v:shape>
                </w:pict>
              </mc:Fallback>
            </mc:AlternateContent>
          </w:r>
          <w:r>
            <w:rPr>
              <w:noProof/>
            </w:rPr>
            <mc:AlternateContent>
              <mc:Choice Requires="wps">
                <w:drawing>
                  <wp:anchor distT="0" distB="0" distL="114300" distR="114300" simplePos="0" relativeHeight="251662848" behindDoc="0" locked="0" layoutInCell="1" allowOverlap="1" wp14:anchorId="48B87144" wp14:editId="66DE18B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B56FDD7" w14:textId="65DF4A4D" w:rsidR="004B61F9" w:rsidRDefault="004B61F9">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7000D">
                                      <w:rPr>
                                        <w:color w:val="0E2841" w:themeColor="text2"/>
                                      </w:rPr>
                                      <w:t>Keira Pritchard (2503415)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48B87144" id="Text Box 255" o:spid="_x0000_s1027" type="#_x0000_t202" style="position:absolute;margin-left:0;margin-top:0;width:220.3pt;height:21.15pt;z-index:25166284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0B56FDD7" w14:textId="65DF4A4D" w:rsidR="004B61F9" w:rsidRDefault="004B61F9">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7000D">
                                <w:rPr>
                                  <w:color w:val="0E2841" w:themeColor="text2"/>
                                </w:rPr>
                                <w:t>Keira Pritchard (2503415)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800" behindDoc="1" locked="0" layoutInCell="1" allowOverlap="1" wp14:anchorId="7167FF19" wp14:editId="3DB24643">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80A6E34" w14:textId="77777777" w:rsidR="004B61F9" w:rsidRDefault="004B61F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67FF19" id="Rectangle 257" o:spid="_x0000_s1028" style="position:absolute;margin-left:0;margin-top:0;width:581.4pt;height:752.4pt;z-index:-25165568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" fillcolor="#c1e4f5 [660]" stroked="f" strokeweight="1.5pt">
                    <v:fill color2="#45b0e1 [1940]" rotate="t" focus="100%" type="gradient">
                      <o:fill v:ext="view" type="gradientUnscaled"/>
                    </v:fill>
                    <v:textbox inset="21.6pt,,21.6pt">
                      <w:txbxContent>
                        <w:p w14:paraId="080A6E34" w14:textId="77777777" w:rsidR="004B61F9" w:rsidRDefault="004B61F9"/>
                      </w:txbxContent>
                    </v:textbox>
                    <w10:wrap anchorx="page" anchory="page"/>
                  </v:rect>
                </w:pict>
              </mc:Fallback>
            </mc:AlternateContent>
          </w:r>
          <w:r>
            <w:rPr>
              <w:noProof/>
            </w:rPr>
            <mc:AlternateContent>
              <mc:Choice Requires="wps">
                <w:drawing>
                  <wp:anchor distT="0" distB="0" distL="114300" distR="114300" simplePos="0" relativeHeight="251654656" behindDoc="0" locked="0" layoutInCell="1" allowOverlap="1" wp14:anchorId="7B3E4CA2" wp14:editId="200EC9F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96239F" w14:textId="2735001E" w:rsidR="004B61F9" w:rsidRDefault="004B61F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B3E4CA2" id="Rectangle 259" o:spid="_x0000_s1029" style="position:absolute;margin-left:0;margin-top:0;width:226.45pt;height:237.6pt;z-index:25165465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Fdn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t4zIeLOD6vjgiIN+arzlW4UPect8eGAOxwQHCkc/&#10;3ONHamhLCoNESQ3u53v3EY/di1pKWhy7kvofe+YEJfqrwb4uFrPFIg7qq5N7ddql0/nF/PICkWbf&#10;bAA7pMBFY3kS8dYFPYrSQfOMW2IdPaOKGY7+S7obxU3oFwJuGS7W6wTC6bQs3JpHyyN1rHRs1afu&#10;mTk79HPAUbiDcUjZ8k1b99hoaWC9DyBV6vlTZYc3wMlOzTRsobg6fj8n1GlXrn4B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pIhXZ4kCAABzBQAADgAAAAAAAAAAAAAAAAAuAgAAZHJzL2Uyb0RvYy54bWxQSwECLQAUAAYA&#10;CAAAACEAMPK6Ut4AAAAFAQAADwAAAAAAAAAAAAAAAADjBAAAZHJzL2Rvd25yZXYueG1sUEsFBgAA&#10;AAAEAAQA8wAAAO4FAAAAAA==&#10;" fillcolor="#0e2841 [3215]" stroked="f" strokeweight="1.5pt">
                    <v:textbox inset="14.4pt,14.4pt,14.4pt,28.8pt">
                      <w:txbxContent>
                        <w:p w14:paraId="0F96239F" w14:textId="2735001E" w:rsidR="004B61F9" w:rsidRDefault="004B61F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2608" behindDoc="0" locked="0" layoutInCell="1" allowOverlap="1" wp14:anchorId="72666D14" wp14:editId="5E73977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BE30852" id="Rectangle 261" o:spid="_x0000_s1026" style="position:absolute;margin-left:0;margin-top:0;width:244.8pt;height:554.4pt;z-index:25165260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752" behindDoc="0" locked="0" layoutInCell="1" allowOverlap="1" wp14:anchorId="1387A71A" wp14:editId="56223A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5CEA477" id="Rectangle 263" o:spid="_x0000_s1026" style="position:absolute;margin-left:0;margin-top:0;width:226.45pt;height:9.35pt;z-index:25165875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56704" behindDoc="0" locked="0" layoutInCell="1" allowOverlap="1" wp14:anchorId="7A21B716" wp14:editId="7A79C14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3B34C21" w14:textId="3FC4C8B4" w:rsidR="004B61F9" w:rsidRDefault="004B61F9">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w:t>
                                    </w:r>
                                  </w:p>
                                </w:sdtContent>
                              </w:sdt>
                              <w:sdt>
                                <w:sdtPr>
                                  <w:rPr>
                                    <w:rFonts w:asciiTheme="majorHAnsi" w:eastAsiaTheme="majorEastAsia" w:hAnsiTheme="majorHAnsi" w:cstheme="majorBidi"/>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607C558B" w14:textId="7313D796" w:rsidR="004B61F9" w:rsidRDefault="004B61F9">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A21B716" id="Text Box 265" o:spid="_x0000_s1030" type="#_x0000_t202" style="position:absolute;margin-left:0;margin-top:0;width:220.3pt;height:194.9pt;z-index:251656704;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9cSJA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3B34C21" w14:textId="3FC4C8B4" w:rsidR="004B61F9" w:rsidRDefault="004B61F9">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w:t>
                              </w:r>
                            </w:p>
                          </w:sdtContent>
                        </w:sdt>
                        <w:sdt>
                          <w:sdtPr>
                            <w:rPr>
                              <w:rFonts w:asciiTheme="majorHAnsi" w:eastAsiaTheme="majorEastAsia" w:hAnsiTheme="majorHAnsi" w:cstheme="majorBidi"/>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607C558B" w14:textId="7313D796" w:rsidR="004B61F9" w:rsidRDefault="004B61F9">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 xml:space="preserve">     </w:t>
                              </w:r>
                            </w:p>
                          </w:sdtContent>
                        </w:sdt>
                      </w:txbxContent>
                    </v:textbox>
                    <w10:wrap type="square" anchorx="page" anchory="page"/>
                  </v:shape>
                </w:pict>
              </mc:Fallback>
            </mc:AlternateContent>
          </w:r>
        </w:p>
        <w:p w14:paraId="4B0669F4" w14:textId="44097624" w:rsidR="004B61F9" w:rsidRDefault="004B61F9">
          <w:r>
            <w:br w:type="page"/>
          </w:r>
        </w:p>
      </w:sdtContent>
    </w:sdt>
    <w:p w14:paraId="6F36B96F" w14:textId="024D4756" w:rsidR="00CE11C5" w:rsidRPr="004B61F9" w:rsidRDefault="00CE11C5">
      <w:pPr>
        <w:rPr>
          <w:b/>
          <w:bCs/>
        </w:rPr>
      </w:pPr>
      <w:r w:rsidRPr="004B61F9">
        <w:rPr>
          <w:b/>
          <w:bCs/>
        </w:rPr>
        <w:lastRenderedPageBreak/>
        <w:t>A</w:t>
      </w:r>
      <w:r w:rsidR="004B61F9" w:rsidRPr="004B61F9">
        <w:rPr>
          <w:b/>
          <w:bCs/>
        </w:rPr>
        <w:t xml:space="preserve">I Acknowledgement </w:t>
      </w:r>
    </w:p>
    <w:p w14:paraId="14C4220A" w14:textId="3BBB30B9" w:rsidR="004B61F9" w:rsidRDefault="004B61F9">
      <w: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14:paraId="5C25971B" w14:textId="77777777" w:rsidR="00CE11C5" w:rsidRDefault="00CE11C5"/>
    <w:p w14:paraId="3A7D5366" w14:textId="77777777" w:rsidR="00CE11C5" w:rsidRDefault="00CE11C5"/>
    <w:p w14:paraId="7D6932AB" w14:textId="77777777" w:rsidR="00CE11C5" w:rsidRDefault="00CE11C5"/>
    <w:p w14:paraId="20C8C1E8" w14:textId="77777777" w:rsidR="00CE11C5" w:rsidRDefault="00CE11C5"/>
    <w:p w14:paraId="4A4096BD" w14:textId="77777777" w:rsidR="00CE11C5" w:rsidRDefault="00CE11C5"/>
    <w:p w14:paraId="79F42EF9" w14:textId="77777777" w:rsidR="00CE11C5" w:rsidRDefault="00CE11C5"/>
    <w:p w14:paraId="4AD08C2D" w14:textId="77777777" w:rsidR="00CE11C5" w:rsidRDefault="00CE11C5"/>
    <w:p w14:paraId="0357C18D" w14:textId="77777777" w:rsidR="00CE11C5" w:rsidRDefault="00CE11C5"/>
    <w:p w14:paraId="666C7941" w14:textId="77777777" w:rsidR="00CE11C5" w:rsidRDefault="00CE11C5"/>
    <w:p w14:paraId="182E026C" w14:textId="77777777" w:rsidR="00CE11C5" w:rsidRDefault="00CE11C5"/>
    <w:p w14:paraId="316C910A" w14:textId="77777777" w:rsidR="00CE11C5" w:rsidRDefault="00CE11C5"/>
    <w:p w14:paraId="3174E88F" w14:textId="77777777" w:rsidR="00CE11C5" w:rsidRDefault="00CE11C5"/>
    <w:p w14:paraId="455596EE" w14:textId="77777777" w:rsidR="00CE11C5" w:rsidRDefault="00CE11C5"/>
    <w:p w14:paraId="3AC8040F" w14:textId="77777777" w:rsidR="00CE11C5" w:rsidRDefault="00CE11C5"/>
    <w:p w14:paraId="77BCCA6B" w14:textId="77777777" w:rsidR="00CE11C5" w:rsidRDefault="00CE11C5"/>
    <w:p w14:paraId="5DECCE0B" w14:textId="77777777" w:rsidR="00CE11C5" w:rsidRDefault="00CE11C5"/>
    <w:p w14:paraId="6008EDF7" w14:textId="77777777" w:rsidR="00CE11C5" w:rsidRDefault="00CE11C5"/>
    <w:p w14:paraId="386CFE25" w14:textId="77777777" w:rsidR="00CE11C5" w:rsidRDefault="00CE11C5"/>
    <w:p w14:paraId="72C99BBB" w14:textId="77777777" w:rsidR="00CE11C5" w:rsidRDefault="00CE11C5"/>
    <w:p w14:paraId="2B18A2BD" w14:textId="77777777" w:rsidR="00CE11C5" w:rsidRDefault="00CE11C5"/>
    <w:p w14:paraId="777A6618" w14:textId="77777777" w:rsidR="00CE11C5" w:rsidRDefault="00CE11C5"/>
    <w:sdt>
      <w:sdtPr>
        <w:id w:val="176950254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4F35608" w14:textId="77777777" w:rsidR="004B61F9" w:rsidRDefault="004B61F9">
          <w:pPr>
            <w:pStyle w:val="TOCHeading"/>
          </w:pPr>
        </w:p>
        <w:p w14:paraId="79058E24" w14:textId="77777777" w:rsidR="004B61F9" w:rsidRDefault="004B61F9">
          <w:pPr>
            <w:pStyle w:val="TOCHeading"/>
          </w:pPr>
        </w:p>
        <w:p w14:paraId="3C6CD11C" w14:textId="77777777" w:rsidR="004B61F9" w:rsidRDefault="004B61F9">
          <w:pPr>
            <w:pStyle w:val="TOCHeading"/>
          </w:pPr>
        </w:p>
        <w:p w14:paraId="30A3C42A" w14:textId="77777777" w:rsidR="004B61F9" w:rsidRDefault="004B61F9">
          <w:pPr>
            <w:pStyle w:val="TOCHeading"/>
          </w:pPr>
        </w:p>
        <w:p w14:paraId="776C58E5" w14:textId="359F0586" w:rsidR="004B61F9" w:rsidRDefault="004B61F9">
          <w:pPr>
            <w:pStyle w:val="TOCHeading"/>
          </w:pPr>
          <w:r>
            <w:t>Table of Contents</w:t>
          </w:r>
        </w:p>
        <w:p w14:paraId="2E52079C" w14:textId="4489E566" w:rsidR="004B61F9" w:rsidRDefault="004B61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135407" w:history="1">
            <w:r w:rsidRPr="00F17CB0">
              <w:rPr>
                <w:rStyle w:val="Hyperlink"/>
                <w:noProof/>
              </w:rPr>
              <w:t>Introduction</w:t>
            </w:r>
            <w:r>
              <w:rPr>
                <w:noProof/>
                <w:webHidden/>
              </w:rPr>
              <w:tab/>
            </w:r>
            <w:r>
              <w:rPr>
                <w:noProof/>
                <w:webHidden/>
              </w:rPr>
              <w:fldChar w:fldCharType="begin"/>
            </w:r>
            <w:r>
              <w:rPr>
                <w:noProof/>
                <w:webHidden/>
              </w:rPr>
              <w:instrText xml:space="preserve"> PAGEREF _Toc226135407 \h </w:instrText>
            </w:r>
            <w:r>
              <w:rPr>
                <w:noProof/>
                <w:webHidden/>
              </w:rPr>
            </w:r>
            <w:r>
              <w:rPr>
                <w:noProof/>
                <w:webHidden/>
              </w:rPr>
              <w:fldChar w:fldCharType="separate"/>
            </w:r>
            <w:r>
              <w:rPr>
                <w:noProof/>
                <w:webHidden/>
              </w:rPr>
              <w:t>4</w:t>
            </w:r>
            <w:r>
              <w:rPr>
                <w:noProof/>
                <w:webHidden/>
              </w:rPr>
              <w:fldChar w:fldCharType="end"/>
            </w:r>
          </w:hyperlink>
        </w:p>
        <w:p w14:paraId="1BFAAE49" w14:textId="1B9560AF" w:rsidR="004B61F9" w:rsidRDefault="004B61F9">
          <w:pPr>
            <w:pStyle w:val="TOC1"/>
            <w:tabs>
              <w:tab w:val="right" w:leader="dot" w:pos="9016"/>
            </w:tabs>
            <w:rPr>
              <w:rFonts w:eastAsiaTheme="minorEastAsia"/>
              <w:noProof/>
              <w:lang w:eastAsia="en-GB"/>
            </w:rPr>
          </w:pPr>
          <w:hyperlink w:anchor="_Toc226135408" w:history="1">
            <w:r w:rsidRPr="00F17CB0">
              <w:rPr>
                <w:rStyle w:val="Hyperlink"/>
                <w:noProof/>
              </w:rPr>
              <w:t>Main Body</w:t>
            </w:r>
            <w:r>
              <w:rPr>
                <w:noProof/>
                <w:webHidden/>
              </w:rPr>
              <w:tab/>
            </w:r>
            <w:r>
              <w:rPr>
                <w:noProof/>
                <w:webHidden/>
              </w:rPr>
              <w:fldChar w:fldCharType="begin"/>
            </w:r>
            <w:r>
              <w:rPr>
                <w:noProof/>
                <w:webHidden/>
              </w:rPr>
              <w:instrText xml:space="preserve"> PAGEREF _Toc226135408 \h </w:instrText>
            </w:r>
            <w:r>
              <w:rPr>
                <w:noProof/>
                <w:webHidden/>
              </w:rPr>
            </w:r>
            <w:r>
              <w:rPr>
                <w:noProof/>
                <w:webHidden/>
              </w:rPr>
              <w:fldChar w:fldCharType="separate"/>
            </w:r>
            <w:r>
              <w:rPr>
                <w:noProof/>
                <w:webHidden/>
              </w:rPr>
              <w:t>5</w:t>
            </w:r>
            <w:r>
              <w:rPr>
                <w:noProof/>
                <w:webHidden/>
              </w:rPr>
              <w:fldChar w:fldCharType="end"/>
            </w:r>
          </w:hyperlink>
        </w:p>
        <w:p w14:paraId="7AFCEC59" w14:textId="519FE557" w:rsidR="004B61F9" w:rsidRDefault="004B61F9">
          <w:pPr>
            <w:pStyle w:val="TOC2"/>
            <w:tabs>
              <w:tab w:val="right" w:leader="dot" w:pos="9016"/>
            </w:tabs>
            <w:rPr>
              <w:rFonts w:eastAsiaTheme="minorEastAsia"/>
              <w:noProof/>
              <w:lang w:eastAsia="en-GB"/>
            </w:rPr>
          </w:pPr>
          <w:hyperlink w:anchor="_Toc226135409" w:history="1">
            <w:r w:rsidRPr="00F17CB0">
              <w:rPr>
                <w:rStyle w:val="Hyperlink"/>
                <w:noProof/>
              </w:rPr>
              <w:t>Leadership and Change Management</w:t>
            </w:r>
            <w:r>
              <w:rPr>
                <w:noProof/>
                <w:webHidden/>
              </w:rPr>
              <w:tab/>
            </w:r>
            <w:r>
              <w:rPr>
                <w:noProof/>
                <w:webHidden/>
              </w:rPr>
              <w:fldChar w:fldCharType="begin"/>
            </w:r>
            <w:r>
              <w:rPr>
                <w:noProof/>
                <w:webHidden/>
              </w:rPr>
              <w:instrText xml:space="preserve"> PAGEREF _Toc226135409 \h </w:instrText>
            </w:r>
            <w:r>
              <w:rPr>
                <w:noProof/>
                <w:webHidden/>
              </w:rPr>
            </w:r>
            <w:r>
              <w:rPr>
                <w:noProof/>
                <w:webHidden/>
              </w:rPr>
              <w:fldChar w:fldCharType="separate"/>
            </w:r>
            <w:r>
              <w:rPr>
                <w:noProof/>
                <w:webHidden/>
              </w:rPr>
              <w:t>5</w:t>
            </w:r>
            <w:r>
              <w:rPr>
                <w:noProof/>
                <w:webHidden/>
              </w:rPr>
              <w:fldChar w:fldCharType="end"/>
            </w:r>
          </w:hyperlink>
        </w:p>
        <w:p w14:paraId="54041D9F" w14:textId="48DEAA92" w:rsidR="004B61F9" w:rsidRDefault="004B61F9">
          <w:pPr>
            <w:pStyle w:val="TOC2"/>
            <w:tabs>
              <w:tab w:val="right" w:leader="dot" w:pos="9016"/>
            </w:tabs>
            <w:rPr>
              <w:rFonts w:eastAsiaTheme="minorEastAsia"/>
              <w:noProof/>
              <w:lang w:eastAsia="en-GB"/>
            </w:rPr>
          </w:pPr>
          <w:hyperlink w:anchor="_Toc226135410" w:history="1">
            <w:r w:rsidRPr="00F17CB0">
              <w:rPr>
                <w:rStyle w:val="Hyperlink"/>
                <w:noProof/>
              </w:rPr>
              <w:t>Strategic Leadership Responses</w:t>
            </w:r>
            <w:r>
              <w:rPr>
                <w:noProof/>
                <w:webHidden/>
              </w:rPr>
              <w:tab/>
            </w:r>
            <w:r>
              <w:rPr>
                <w:noProof/>
                <w:webHidden/>
              </w:rPr>
              <w:fldChar w:fldCharType="begin"/>
            </w:r>
            <w:r>
              <w:rPr>
                <w:noProof/>
                <w:webHidden/>
              </w:rPr>
              <w:instrText xml:space="preserve"> PAGEREF _Toc226135410 \h </w:instrText>
            </w:r>
            <w:r>
              <w:rPr>
                <w:noProof/>
                <w:webHidden/>
              </w:rPr>
            </w:r>
            <w:r>
              <w:rPr>
                <w:noProof/>
                <w:webHidden/>
              </w:rPr>
              <w:fldChar w:fldCharType="separate"/>
            </w:r>
            <w:r>
              <w:rPr>
                <w:noProof/>
                <w:webHidden/>
              </w:rPr>
              <w:t>6</w:t>
            </w:r>
            <w:r>
              <w:rPr>
                <w:noProof/>
                <w:webHidden/>
              </w:rPr>
              <w:fldChar w:fldCharType="end"/>
            </w:r>
          </w:hyperlink>
        </w:p>
        <w:p w14:paraId="3CF15060" w14:textId="0C39B262" w:rsidR="004B61F9" w:rsidRDefault="004B61F9">
          <w:pPr>
            <w:pStyle w:val="TOC2"/>
            <w:tabs>
              <w:tab w:val="right" w:leader="dot" w:pos="9016"/>
            </w:tabs>
            <w:rPr>
              <w:rFonts w:eastAsiaTheme="minorEastAsia"/>
              <w:noProof/>
              <w:lang w:eastAsia="en-GB"/>
            </w:rPr>
          </w:pPr>
          <w:hyperlink w:anchor="_Toc226135411" w:history="1">
            <w:r w:rsidRPr="00F17CB0">
              <w:rPr>
                <w:rStyle w:val="Hyperlink"/>
                <w:noProof/>
              </w:rPr>
              <w:t>Evaluation</w:t>
            </w:r>
            <w:r>
              <w:rPr>
                <w:noProof/>
                <w:webHidden/>
              </w:rPr>
              <w:tab/>
            </w:r>
            <w:r>
              <w:rPr>
                <w:noProof/>
                <w:webHidden/>
              </w:rPr>
              <w:fldChar w:fldCharType="begin"/>
            </w:r>
            <w:r>
              <w:rPr>
                <w:noProof/>
                <w:webHidden/>
              </w:rPr>
              <w:instrText xml:space="preserve"> PAGEREF _Toc226135411 \h </w:instrText>
            </w:r>
            <w:r>
              <w:rPr>
                <w:noProof/>
                <w:webHidden/>
              </w:rPr>
            </w:r>
            <w:r>
              <w:rPr>
                <w:noProof/>
                <w:webHidden/>
              </w:rPr>
              <w:fldChar w:fldCharType="separate"/>
            </w:r>
            <w:r>
              <w:rPr>
                <w:noProof/>
                <w:webHidden/>
              </w:rPr>
              <w:t>6</w:t>
            </w:r>
            <w:r>
              <w:rPr>
                <w:noProof/>
                <w:webHidden/>
              </w:rPr>
              <w:fldChar w:fldCharType="end"/>
            </w:r>
          </w:hyperlink>
        </w:p>
        <w:p w14:paraId="10A55722" w14:textId="04B64694" w:rsidR="004B61F9" w:rsidRDefault="004B61F9">
          <w:pPr>
            <w:pStyle w:val="TOC2"/>
            <w:tabs>
              <w:tab w:val="right" w:leader="dot" w:pos="9016"/>
            </w:tabs>
            <w:rPr>
              <w:rFonts w:eastAsiaTheme="minorEastAsia"/>
              <w:noProof/>
              <w:lang w:eastAsia="en-GB"/>
            </w:rPr>
          </w:pPr>
          <w:hyperlink w:anchor="_Toc226135412" w:history="1">
            <w:r w:rsidRPr="00F17CB0">
              <w:rPr>
                <w:rStyle w:val="Hyperlink"/>
                <w:noProof/>
              </w:rPr>
              <w:t>Financial performance</w:t>
            </w:r>
            <w:r>
              <w:rPr>
                <w:noProof/>
                <w:webHidden/>
              </w:rPr>
              <w:tab/>
            </w:r>
            <w:r>
              <w:rPr>
                <w:noProof/>
                <w:webHidden/>
              </w:rPr>
              <w:fldChar w:fldCharType="begin"/>
            </w:r>
            <w:r>
              <w:rPr>
                <w:noProof/>
                <w:webHidden/>
              </w:rPr>
              <w:instrText xml:space="preserve"> PAGEREF _Toc226135412 \h </w:instrText>
            </w:r>
            <w:r>
              <w:rPr>
                <w:noProof/>
                <w:webHidden/>
              </w:rPr>
            </w:r>
            <w:r>
              <w:rPr>
                <w:noProof/>
                <w:webHidden/>
              </w:rPr>
              <w:fldChar w:fldCharType="separate"/>
            </w:r>
            <w:r>
              <w:rPr>
                <w:noProof/>
                <w:webHidden/>
              </w:rPr>
              <w:t>7</w:t>
            </w:r>
            <w:r>
              <w:rPr>
                <w:noProof/>
                <w:webHidden/>
              </w:rPr>
              <w:fldChar w:fldCharType="end"/>
            </w:r>
          </w:hyperlink>
        </w:p>
        <w:p w14:paraId="320C682D" w14:textId="24124244" w:rsidR="004B61F9" w:rsidRDefault="004B61F9">
          <w:pPr>
            <w:pStyle w:val="TOC2"/>
            <w:tabs>
              <w:tab w:val="right" w:leader="dot" w:pos="9016"/>
            </w:tabs>
            <w:rPr>
              <w:rFonts w:eastAsiaTheme="minorEastAsia"/>
              <w:noProof/>
              <w:lang w:eastAsia="en-GB"/>
            </w:rPr>
          </w:pPr>
          <w:hyperlink w:anchor="_Toc226135413" w:history="1">
            <w:r w:rsidRPr="00F17CB0">
              <w:rPr>
                <w:rStyle w:val="Hyperlink"/>
                <w:noProof/>
              </w:rPr>
              <w:t>Leadership Style, Culture, and People</w:t>
            </w:r>
            <w:r>
              <w:rPr>
                <w:noProof/>
                <w:webHidden/>
              </w:rPr>
              <w:tab/>
            </w:r>
            <w:r>
              <w:rPr>
                <w:noProof/>
                <w:webHidden/>
              </w:rPr>
              <w:fldChar w:fldCharType="begin"/>
            </w:r>
            <w:r>
              <w:rPr>
                <w:noProof/>
                <w:webHidden/>
              </w:rPr>
              <w:instrText xml:space="preserve"> PAGEREF _Toc226135413 \h </w:instrText>
            </w:r>
            <w:r>
              <w:rPr>
                <w:noProof/>
                <w:webHidden/>
              </w:rPr>
            </w:r>
            <w:r>
              <w:rPr>
                <w:noProof/>
                <w:webHidden/>
              </w:rPr>
              <w:fldChar w:fldCharType="separate"/>
            </w:r>
            <w:r>
              <w:rPr>
                <w:noProof/>
                <w:webHidden/>
              </w:rPr>
              <w:t>8</w:t>
            </w:r>
            <w:r>
              <w:rPr>
                <w:noProof/>
                <w:webHidden/>
              </w:rPr>
              <w:fldChar w:fldCharType="end"/>
            </w:r>
          </w:hyperlink>
        </w:p>
        <w:p w14:paraId="2105625D" w14:textId="64B68C16" w:rsidR="004B61F9" w:rsidRDefault="004B61F9">
          <w:pPr>
            <w:pStyle w:val="TOC2"/>
            <w:tabs>
              <w:tab w:val="right" w:leader="dot" w:pos="9016"/>
            </w:tabs>
            <w:rPr>
              <w:rFonts w:eastAsiaTheme="minorEastAsia"/>
              <w:noProof/>
              <w:lang w:eastAsia="en-GB"/>
            </w:rPr>
          </w:pPr>
          <w:hyperlink w:anchor="_Toc226135414" w:history="1">
            <w:r w:rsidRPr="00F17CB0">
              <w:rPr>
                <w:rStyle w:val="Hyperlink"/>
                <w:noProof/>
              </w:rPr>
              <w:t>Culture and People Impact</w:t>
            </w:r>
            <w:r>
              <w:rPr>
                <w:noProof/>
                <w:webHidden/>
              </w:rPr>
              <w:tab/>
            </w:r>
            <w:r>
              <w:rPr>
                <w:noProof/>
                <w:webHidden/>
              </w:rPr>
              <w:fldChar w:fldCharType="begin"/>
            </w:r>
            <w:r>
              <w:rPr>
                <w:noProof/>
                <w:webHidden/>
              </w:rPr>
              <w:instrText xml:space="preserve"> PAGEREF _Toc226135414 \h </w:instrText>
            </w:r>
            <w:r>
              <w:rPr>
                <w:noProof/>
                <w:webHidden/>
              </w:rPr>
            </w:r>
            <w:r>
              <w:rPr>
                <w:noProof/>
                <w:webHidden/>
              </w:rPr>
              <w:fldChar w:fldCharType="separate"/>
            </w:r>
            <w:r>
              <w:rPr>
                <w:noProof/>
                <w:webHidden/>
              </w:rPr>
              <w:t>8</w:t>
            </w:r>
            <w:r>
              <w:rPr>
                <w:noProof/>
                <w:webHidden/>
              </w:rPr>
              <w:fldChar w:fldCharType="end"/>
            </w:r>
          </w:hyperlink>
        </w:p>
        <w:p w14:paraId="669B3F5B" w14:textId="24D2FC0D" w:rsidR="004B61F9" w:rsidRDefault="004B61F9">
          <w:pPr>
            <w:pStyle w:val="TOC2"/>
            <w:tabs>
              <w:tab w:val="right" w:leader="dot" w:pos="9016"/>
            </w:tabs>
            <w:rPr>
              <w:rFonts w:eastAsiaTheme="minorEastAsia"/>
              <w:noProof/>
              <w:lang w:eastAsia="en-GB"/>
            </w:rPr>
          </w:pPr>
          <w:hyperlink w:anchor="_Toc226135415" w:history="1">
            <w:r w:rsidRPr="00F17CB0">
              <w:rPr>
                <w:rStyle w:val="Hyperlink"/>
                <w:noProof/>
              </w:rPr>
              <w:t>Evaluation</w:t>
            </w:r>
            <w:r>
              <w:rPr>
                <w:noProof/>
                <w:webHidden/>
              </w:rPr>
              <w:tab/>
            </w:r>
            <w:r>
              <w:rPr>
                <w:noProof/>
                <w:webHidden/>
              </w:rPr>
              <w:fldChar w:fldCharType="begin"/>
            </w:r>
            <w:r>
              <w:rPr>
                <w:noProof/>
                <w:webHidden/>
              </w:rPr>
              <w:instrText xml:space="preserve"> PAGEREF _Toc226135415 \h </w:instrText>
            </w:r>
            <w:r>
              <w:rPr>
                <w:noProof/>
                <w:webHidden/>
              </w:rPr>
            </w:r>
            <w:r>
              <w:rPr>
                <w:noProof/>
                <w:webHidden/>
              </w:rPr>
              <w:fldChar w:fldCharType="separate"/>
            </w:r>
            <w:r>
              <w:rPr>
                <w:noProof/>
                <w:webHidden/>
              </w:rPr>
              <w:t>9</w:t>
            </w:r>
            <w:r>
              <w:rPr>
                <w:noProof/>
                <w:webHidden/>
              </w:rPr>
              <w:fldChar w:fldCharType="end"/>
            </w:r>
          </w:hyperlink>
        </w:p>
        <w:p w14:paraId="6CDA8163" w14:textId="4E205BCD" w:rsidR="004B61F9" w:rsidRDefault="004B61F9">
          <w:pPr>
            <w:pStyle w:val="TOC2"/>
            <w:tabs>
              <w:tab w:val="right" w:leader="dot" w:pos="9016"/>
            </w:tabs>
            <w:rPr>
              <w:rFonts w:eastAsiaTheme="minorEastAsia"/>
              <w:noProof/>
              <w:lang w:eastAsia="en-GB"/>
            </w:rPr>
          </w:pPr>
          <w:hyperlink w:anchor="_Toc226135416" w:history="1">
            <w:r w:rsidRPr="00F17CB0">
              <w:rPr>
                <w:rStyle w:val="Hyperlink"/>
                <w:noProof/>
              </w:rPr>
              <w:t>Recommendations for Leadership</w:t>
            </w:r>
            <w:r>
              <w:rPr>
                <w:noProof/>
                <w:webHidden/>
              </w:rPr>
              <w:tab/>
            </w:r>
            <w:r>
              <w:rPr>
                <w:noProof/>
                <w:webHidden/>
              </w:rPr>
              <w:fldChar w:fldCharType="begin"/>
            </w:r>
            <w:r>
              <w:rPr>
                <w:noProof/>
                <w:webHidden/>
              </w:rPr>
              <w:instrText xml:space="preserve"> PAGEREF _Toc226135416 \h </w:instrText>
            </w:r>
            <w:r>
              <w:rPr>
                <w:noProof/>
                <w:webHidden/>
              </w:rPr>
            </w:r>
            <w:r>
              <w:rPr>
                <w:noProof/>
                <w:webHidden/>
              </w:rPr>
              <w:fldChar w:fldCharType="separate"/>
            </w:r>
            <w:r>
              <w:rPr>
                <w:noProof/>
                <w:webHidden/>
              </w:rPr>
              <w:t>9</w:t>
            </w:r>
            <w:r>
              <w:rPr>
                <w:noProof/>
                <w:webHidden/>
              </w:rPr>
              <w:fldChar w:fldCharType="end"/>
            </w:r>
          </w:hyperlink>
        </w:p>
        <w:p w14:paraId="15A2B26C" w14:textId="131DB57E" w:rsidR="004B61F9" w:rsidRDefault="004B61F9">
          <w:pPr>
            <w:pStyle w:val="TOC1"/>
            <w:tabs>
              <w:tab w:val="right" w:leader="dot" w:pos="9016"/>
            </w:tabs>
            <w:rPr>
              <w:rFonts w:eastAsiaTheme="minorEastAsia"/>
              <w:noProof/>
              <w:lang w:eastAsia="en-GB"/>
            </w:rPr>
          </w:pPr>
          <w:hyperlink w:anchor="_Toc226135417" w:history="1">
            <w:r w:rsidRPr="00F17CB0">
              <w:rPr>
                <w:rStyle w:val="Hyperlink"/>
                <w:noProof/>
              </w:rPr>
              <w:t>Conclusion</w:t>
            </w:r>
            <w:r>
              <w:rPr>
                <w:noProof/>
                <w:webHidden/>
              </w:rPr>
              <w:tab/>
            </w:r>
            <w:r>
              <w:rPr>
                <w:noProof/>
                <w:webHidden/>
              </w:rPr>
              <w:fldChar w:fldCharType="begin"/>
            </w:r>
            <w:r>
              <w:rPr>
                <w:noProof/>
                <w:webHidden/>
              </w:rPr>
              <w:instrText xml:space="preserve"> PAGEREF _Toc226135417 \h </w:instrText>
            </w:r>
            <w:r>
              <w:rPr>
                <w:noProof/>
                <w:webHidden/>
              </w:rPr>
            </w:r>
            <w:r>
              <w:rPr>
                <w:noProof/>
                <w:webHidden/>
              </w:rPr>
              <w:fldChar w:fldCharType="separate"/>
            </w:r>
            <w:r>
              <w:rPr>
                <w:noProof/>
                <w:webHidden/>
              </w:rPr>
              <w:t>10</w:t>
            </w:r>
            <w:r>
              <w:rPr>
                <w:noProof/>
                <w:webHidden/>
              </w:rPr>
              <w:fldChar w:fldCharType="end"/>
            </w:r>
          </w:hyperlink>
        </w:p>
        <w:p w14:paraId="1DA38BAA" w14:textId="2492C50A" w:rsidR="004B61F9" w:rsidRDefault="004B61F9">
          <w:pPr>
            <w:pStyle w:val="TOC1"/>
            <w:tabs>
              <w:tab w:val="right" w:leader="dot" w:pos="9016"/>
            </w:tabs>
            <w:rPr>
              <w:rFonts w:eastAsiaTheme="minorEastAsia"/>
              <w:noProof/>
              <w:lang w:eastAsia="en-GB"/>
            </w:rPr>
          </w:pPr>
          <w:hyperlink w:anchor="_Toc226135418" w:history="1">
            <w:r w:rsidRPr="00F17CB0">
              <w:rPr>
                <w:rStyle w:val="Hyperlink"/>
                <w:noProof/>
              </w:rPr>
              <w:t>Recommendations</w:t>
            </w:r>
            <w:r>
              <w:rPr>
                <w:noProof/>
                <w:webHidden/>
              </w:rPr>
              <w:tab/>
            </w:r>
            <w:r>
              <w:rPr>
                <w:noProof/>
                <w:webHidden/>
              </w:rPr>
              <w:fldChar w:fldCharType="begin"/>
            </w:r>
            <w:r>
              <w:rPr>
                <w:noProof/>
                <w:webHidden/>
              </w:rPr>
              <w:instrText xml:space="preserve"> PAGEREF _Toc226135418 \h </w:instrText>
            </w:r>
            <w:r>
              <w:rPr>
                <w:noProof/>
                <w:webHidden/>
              </w:rPr>
            </w:r>
            <w:r>
              <w:rPr>
                <w:noProof/>
                <w:webHidden/>
              </w:rPr>
              <w:fldChar w:fldCharType="separate"/>
            </w:r>
            <w:r>
              <w:rPr>
                <w:noProof/>
                <w:webHidden/>
              </w:rPr>
              <w:t>10</w:t>
            </w:r>
            <w:r>
              <w:rPr>
                <w:noProof/>
                <w:webHidden/>
              </w:rPr>
              <w:fldChar w:fldCharType="end"/>
            </w:r>
          </w:hyperlink>
        </w:p>
        <w:p w14:paraId="2631B59A" w14:textId="1D52FFFA" w:rsidR="004B61F9" w:rsidRDefault="004B61F9">
          <w:pPr>
            <w:pStyle w:val="TOC1"/>
            <w:tabs>
              <w:tab w:val="right" w:leader="dot" w:pos="9016"/>
            </w:tabs>
            <w:rPr>
              <w:rFonts w:eastAsiaTheme="minorEastAsia"/>
              <w:noProof/>
              <w:lang w:eastAsia="en-GB"/>
            </w:rPr>
          </w:pPr>
          <w:hyperlink w:anchor="_Toc226135419" w:history="1">
            <w:r w:rsidRPr="00F17CB0">
              <w:rPr>
                <w:rStyle w:val="Hyperlink"/>
                <w:noProof/>
              </w:rPr>
              <w:t>References</w:t>
            </w:r>
            <w:r>
              <w:rPr>
                <w:noProof/>
                <w:webHidden/>
              </w:rPr>
              <w:tab/>
            </w:r>
            <w:r>
              <w:rPr>
                <w:noProof/>
                <w:webHidden/>
              </w:rPr>
              <w:fldChar w:fldCharType="begin"/>
            </w:r>
            <w:r>
              <w:rPr>
                <w:noProof/>
                <w:webHidden/>
              </w:rPr>
              <w:instrText xml:space="preserve"> PAGEREF _Toc226135419 \h </w:instrText>
            </w:r>
            <w:r>
              <w:rPr>
                <w:noProof/>
                <w:webHidden/>
              </w:rPr>
            </w:r>
            <w:r>
              <w:rPr>
                <w:noProof/>
                <w:webHidden/>
              </w:rPr>
              <w:fldChar w:fldCharType="separate"/>
            </w:r>
            <w:r>
              <w:rPr>
                <w:noProof/>
                <w:webHidden/>
              </w:rPr>
              <w:t>11</w:t>
            </w:r>
            <w:r>
              <w:rPr>
                <w:noProof/>
                <w:webHidden/>
              </w:rPr>
              <w:fldChar w:fldCharType="end"/>
            </w:r>
          </w:hyperlink>
        </w:p>
        <w:p w14:paraId="129B5370" w14:textId="5C109B4D" w:rsidR="004B61F9" w:rsidRDefault="004B61F9">
          <w:r>
            <w:rPr>
              <w:b/>
              <w:bCs/>
            </w:rPr>
            <w:fldChar w:fldCharType="end"/>
          </w:r>
        </w:p>
      </w:sdtContent>
    </w:sdt>
    <w:p w14:paraId="1CB261C8" w14:textId="77777777" w:rsidR="00CE11C5" w:rsidRDefault="00CE11C5"/>
    <w:p w14:paraId="687D86BF" w14:textId="77777777" w:rsidR="00CE11C5" w:rsidRDefault="00CE11C5"/>
    <w:p w14:paraId="523F7D3E" w14:textId="77777777" w:rsidR="00CE11C5" w:rsidRDefault="00CE11C5"/>
    <w:p w14:paraId="749F77ED" w14:textId="77777777" w:rsidR="00CE11C5" w:rsidRDefault="00CE11C5"/>
    <w:p w14:paraId="40634C8E" w14:textId="77777777" w:rsidR="00CE11C5" w:rsidRDefault="00CE11C5"/>
    <w:p w14:paraId="1930E820" w14:textId="77777777" w:rsidR="00CE11C5" w:rsidRDefault="00CE11C5"/>
    <w:p w14:paraId="0538D382" w14:textId="77777777" w:rsidR="00CE11C5" w:rsidRDefault="00CE11C5"/>
    <w:p w14:paraId="3633D606" w14:textId="77777777" w:rsidR="00CE11C5" w:rsidRDefault="00CE11C5"/>
    <w:p w14:paraId="72FEC85F" w14:textId="77777777" w:rsidR="00CE11C5" w:rsidRDefault="00CE11C5"/>
    <w:p w14:paraId="489F9B32" w14:textId="2E0BA00E" w:rsidR="00CE11C5" w:rsidRPr="00F32C7C" w:rsidRDefault="00CE11C5" w:rsidP="004B61F9">
      <w:pPr>
        <w:pStyle w:val="Heading1"/>
      </w:pPr>
      <w:bookmarkStart w:id="0" w:name="_Toc226135407"/>
      <w:r w:rsidRPr="00F32C7C">
        <w:lastRenderedPageBreak/>
        <w:t>Introduction</w:t>
      </w:r>
      <w:bookmarkEnd w:id="0"/>
      <w:r w:rsidRPr="00F32C7C">
        <w:t xml:space="preserve"> </w:t>
      </w:r>
    </w:p>
    <w:p w14:paraId="38E33829" w14:textId="20AD8FAC" w:rsidR="00CE11C5" w:rsidRDefault="00CE11C5" w:rsidP="00F32C7C">
      <w:pPr>
        <w:spacing w:line="360" w:lineRule="auto"/>
        <w:jc w:val="both"/>
        <w:rPr>
          <w:rFonts w:ascii="Arial" w:hAnsi="Arial" w:cs="Arial"/>
        </w:rPr>
      </w:pPr>
      <w:r w:rsidRPr="00F32C7C">
        <w:rPr>
          <w:rFonts w:ascii="Arial" w:hAnsi="Arial" w:cs="Arial"/>
        </w:rPr>
        <w:t>This report</w:t>
      </w:r>
      <w:r w:rsidR="00845433">
        <w:rPr>
          <w:rFonts w:ascii="Arial" w:hAnsi="Arial" w:cs="Arial"/>
        </w:rPr>
        <w:t xml:space="preserve"> critically</w:t>
      </w:r>
      <w:r w:rsidR="002A7C2C">
        <w:rPr>
          <w:rFonts w:ascii="Arial" w:hAnsi="Arial" w:cs="Arial"/>
        </w:rPr>
        <w:t xml:space="preserve"> looks at how</w:t>
      </w:r>
      <w:r w:rsidRPr="00F32C7C">
        <w:rPr>
          <w:rFonts w:ascii="Arial" w:hAnsi="Arial" w:cs="Arial"/>
        </w:rPr>
        <w:t xml:space="preserve"> H.H Sheikh Ahmed bin Saeed AI Maktoum of Emirates </w:t>
      </w:r>
      <w:r w:rsidR="002A7C2C">
        <w:rPr>
          <w:rFonts w:ascii="Arial" w:hAnsi="Arial" w:cs="Arial"/>
        </w:rPr>
        <w:t>Airlines</w:t>
      </w:r>
      <w:r w:rsidRPr="00F32C7C">
        <w:rPr>
          <w:rFonts w:ascii="Arial" w:hAnsi="Arial" w:cs="Arial"/>
        </w:rPr>
        <w:t xml:space="preserve"> </w:t>
      </w:r>
      <w:r w:rsidR="002A7C2C">
        <w:rPr>
          <w:rFonts w:ascii="Arial" w:hAnsi="Arial" w:cs="Arial"/>
        </w:rPr>
        <w:t>has</w:t>
      </w:r>
      <w:r w:rsidRPr="00F32C7C">
        <w:rPr>
          <w:rFonts w:ascii="Arial" w:hAnsi="Arial" w:cs="Arial"/>
        </w:rPr>
        <w:t xml:space="preserve"> manag</w:t>
      </w:r>
      <w:r w:rsidR="002A7C2C">
        <w:rPr>
          <w:rFonts w:ascii="Arial" w:hAnsi="Arial" w:cs="Arial"/>
        </w:rPr>
        <w:t>ed</w:t>
      </w:r>
      <w:r w:rsidR="00845433">
        <w:rPr>
          <w:rFonts w:ascii="Arial" w:hAnsi="Arial" w:cs="Arial"/>
        </w:rPr>
        <w:t xml:space="preserve"> </w:t>
      </w:r>
      <w:r w:rsidRPr="00F32C7C">
        <w:rPr>
          <w:rFonts w:ascii="Arial" w:hAnsi="Arial" w:cs="Arial"/>
        </w:rPr>
        <w:t>changes</w:t>
      </w:r>
      <w:r w:rsidR="00845433">
        <w:rPr>
          <w:rFonts w:ascii="Arial" w:hAnsi="Arial" w:cs="Arial"/>
        </w:rPr>
        <w:t xml:space="preserve"> within Emirates and the industry</w:t>
      </w:r>
      <w:r w:rsidR="002A7C2C">
        <w:rPr>
          <w:rFonts w:ascii="Arial" w:hAnsi="Arial" w:cs="Arial"/>
        </w:rPr>
        <w:t xml:space="preserve">. This </w:t>
      </w:r>
      <w:r w:rsidRPr="00F32C7C">
        <w:rPr>
          <w:rFonts w:ascii="Arial" w:hAnsi="Arial" w:cs="Arial"/>
        </w:rPr>
        <w:t>focus</w:t>
      </w:r>
      <w:r w:rsidR="002A7C2C">
        <w:rPr>
          <w:rFonts w:ascii="Arial" w:hAnsi="Arial" w:cs="Arial"/>
        </w:rPr>
        <w:t>es</w:t>
      </w:r>
      <w:r w:rsidRPr="00F32C7C">
        <w:rPr>
          <w:rFonts w:ascii="Arial" w:hAnsi="Arial" w:cs="Arial"/>
        </w:rPr>
        <w:t xml:space="preserve"> on </w:t>
      </w:r>
      <w:r w:rsidR="00845433">
        <w:rPr>
          <w:rFonts w:ascii="Arial" w:hAnsi="Arial" w:cs="Arial"/>
        </w:rPr>
        <w:t xml:space="preserve">his </w:t>
      </w:r>
      <w:r w:rsidRPr="00F32C7C">
        <w:rPr>
          <w:rFonts w:ascii="Arial" w:hAnsi="Arial" w:cs="Arial"/>
        </w:rPr>
        <w:t>leadership style</w:t>
      </w:r>
      <w:r w:rsidR="00F32C7C" w:rsidRPr="00F32C7C">
        <w:rPr>
          <w:rFonts w:ascii="Arial" w:hAnsi="Arial" w:cs="Arial"/>
        </w:rPr>
        <w:t xml:space="preserve">, </w:t>
      </w:r>
      <w:r w:rsidR="00845433">
        <w:rPr>
          <w:rFonts w:ascii="Arial" w:hAnsi="Arial" w:cs="Arial"/>
        </w:rPr>
        <w:t>his</w:t>
      </w:r>
      <w:r w:rsidR="002A7C2C">
        <w:rPr>
          <w:rFonts w:ascii="Arial" w:hAnsi="Arial" w:cs="Arial"/>
        </w:rPr>
        <w:t xml:space="preserve"> decision-making,</w:t>
      </w:r>
      <w:r w:rsidR="00F32C7C" w:rsidRPr="00F32C7C">
        <w:rPr>
          <w:rFonts w:ascii="Arial" w:hAnsi="Arial" w:cs="Arial"/>
        </w:rPr>
        <w:t xml:space="preserve"> and</w:t>
      </w:r>
      <w:r w:rsidR="002A7C2C">
        <w:rPr>
          <w:rFonts w:ascii="Arial" w:hAnsi="Arial" w:cs="Arial"/>
        </w:rPr>
        <w:t xml:space="preserve"> how</w:t>
      </w:r>
      <w:r w:rsidR="00F32C7C" w:rsidRPr="00F32C7C">
        <w:rPr>
          <w:rFonts w:ascii="Arial" w:hAnsi="Arial" w:cs="Arial"/>
        </w:rPr>
        <w:t xml:space="preserve"> the</w:t>
      </w:r>
      <w:r w:rsidR="002A7C2C">
        <w:rPr>
          <w:rFonts w:ascii="Arial" w:hAnsi="Arial" w:cs="Arial"/>
        </w:rPr>
        <w:t>se have</w:t>
      </w:r>
      <w:r w:rsidR="00F32C7C" w:rsidRPr="00F32C7C">
        <w:rPr>
          <w:rFonts w:ascii="Arial" w:hAnsi="Arial" w:cs="Arial"/>
        </w:rPr>
        <w:t xml:space="preserve"> impact</w:t>
      </w:r>
      <w:r w:rsidR="002A7C2C">
        <w:rPr>
          <w:rFonts w:ascii="Arial" w:hAnsi="Arial" w:cs="Arial"/>
        </w:rPr>
        <w:t>ed</w:t>
      </w:r>
      <w:r w:rsidR="00F32C7C" w:rsidRPr="00F32C7C">
        <w:rPr>
          <w:rFonts w:ascii="Arial" w:hAnsi="Arial" w:cs="Arial"/>
        </w:rPr>
        <w:t xml:space="preserve"> the </w:t>
      </w:r>
      <w:r w:rsidR="002A7C2C">
        <w:rPr>
          <w:rFonts w:ascii="Arial" w:hAnsi="Arial" w:cs="Arial"/>
        </w:rPr>
        <w:t xml:space="preserve">people and culture at the </w:t>
      </w:r>
      <w:r w:rsidR="00F32C7C" w:rsidRPr="00F32C7C">
        <w:rPr>
          <w:rFonts w:ascii="Arial" w:hAnsi="Arial" w:cs="Arial"/>
        </w:rPr>
        <w:t>organisation.</w:t>
      </w:r>
      <w:r w:rsidR="00F35E29">
        <w:rPr>
          <w:rFonts w:ascii="Arial" w:hAnsi="Arial" w:cs="Arial"/>
        </w:rPr>
        <w:t xml:space="preserve"> This report applies key leadership theories such as Lewin (1939), Burns (1978), Bass (1985), and Kotter (1990), alongside the organisational behaviour concept.</w:t>
      </w:r>
      <w:r w:rsidR="00F32C7C" w:rsidRPr="00F32C7C">
        <w:rPr>
          <w:rFonts w:ascii="Arial" w:hAnsi="Arial" w:cs="Arial"/>
        </w:rPr>
        <w:t xml:space="preserve"> This report also provides recommendations to help with leadership effectiveness</w:t>
      </w:r>
      <w:r w:rsidR="002A7C2C">
        <w:rPr>
          <w:rFonts w:ascii="Arial" w:hAnsi="Arial" w:cs="Arial"/>
        </w:rPr>
        <w:t xml:space="preserve"> at Emirates that could be improved in the future.</w:t>
      </w:r>
      <w:r w:rsidR="00F32C7C">
        <w:rPr>
          <w:rFonts w:ascii="Arial" w:hAnsi="Arial" w:cs="Arial"/>
        </w:rPr>
        <w:t xml:space="preserve"> </w:t>
      </w:r>
    </w:p>
    <w:p w14:paraId="01F71BE1" w14:textId="380AF4F5" w:rsidR="00F32C7C" w:rsidRDefault="00F32C7C" w:rsidP="00F32C7C">
      <w:pPr>
        <w:spacing w:line="360" w:lineRule="auto"/>
        <w:jc w:val="both"/>
        <w:rPr>
          <w:rFonts w:ascii="Arial" w:hAnsi="Arial" w:cs="Arial"/>
        </w:rPr>
      </w:pPr>
      <w:r>
        <w:rPr>
          <w:rFonts w:ascii="Arial" w:hAnsi="Arial" w:cs="Arial"/>
        </w:rPr>
        <w:t>H.H Sheikh Ahmed bin Saeed AI Maktoum is the Chairman and C</w:t>
      </w:r>
      <w:r w:rsidR="002A7C2C">
        <w:rPr>
          <w:rFonts w:ascii="Arial" w:hAnsi="Arial" w:cs="Arial"/>
        </w:rPr>
        <w:t xml:space="preserve">hief Executive </w:t>
      </w:r>
      <w:r>
        <w:rPr>
          <w:rFonts w:ascii="Arial" w:hAnsi="Arial" w:cs="Arial"/>
        </w:rPr>
        <w:t>of the Emirates Group</w:t>
      </w:r>
      <w:r w:rsidR="002A7C2C">
        <w:rPr>
          <w:rFonts w:ascii="Arial" w:hAnsi="Arial" w:cs="Arial"/>
        </w:rPr>
        <w:t xml:space="preserve">, which is </w:t>
      </w:r>
      <w:r>
        <w:rPr>
          <w:rFonts w:ascii="Arial" w:hAnsi="Arial" w:cs="Arial"/>
        </w:rPr>
        <w:t xml:space="preserve">one of the </w:t>
      </w:r>
      <w:r w:rsidR="00F35E29">
        <w:rPr>
          <w:rFonts w:ascii="Arial" w:hAnsi="Arial" w:cs="Arial"/>
        </w:rPr>
        <w:t xml:space="preserve">most </w:t>
      </w:r>
      <w:r>
        <w:rPr>
          <w:rFonts w:ascii="Arial" w:hAnsi="Arial" w:cs="Arial"/>
        </w:rPr>
        <w:t xml:space="preserve">well-known organisations in the global aviation and tourism sector. Since </w:t>
      </w:r>
      <w:r w:rsidR="00DC3470">
        <w:rPr>
          <w:rFonts w:ascii="Arial" w:hAnsi="Arial" w:cs="Arial"/>
        </w:rPr>
        <w:t>its establishment in 1985, Emirates has expanded</w:t>
      </w:r>
      <w:r>
        <w:rPr>
          <w:rFonts w:ascii="Arial" w:hAnsi="Arial" w:cs="Arial"/>
        </w:rPr>
        <w:t xml:space="preserve"> </w:t>
      </w:r>
      <w:r w:rsidR="00F35E29">
        <w:rPr>
          <w:rFonts w:ascii="Arial" w:hAnsi="Arial" w:cs="Arial"/>
        </w:rPr>
        <w:t xml:space="preserve">rapidly </w:t>
      </w:r>
      <w:r>
        <w:rPr>
          <w:rFonts w:ascii="Arial" w:hAnsi="Arial" w:cs="Arial"/>
        </w:rPr>
        <w:t>into a leading international airline</w:t>
      </w:r>
      <w:r w:rsidR="00F35E29">
        <w:rPr>
          <w:rFonts w:ascii="Arial" w:hAnsi="Arial" w:cs="Arial"/>
        </w:rPr>
        <w:t xml:space="preserve"> and now operates</w:t>
      </w:r>
      <w:r w:rsidR="00DC3470">
        <w:rPr>
          <w:rFonts w:ascii="Arial" w:hAnsi="Arial" w:cs="Arial"/>
        </w:rPr>
        <w:t xml:space="preserve"> </w:t>
      </w:r>
      <w:r w:rsidR="00F35E29">
        <w:rPr>
          <w:rFonts w:ascii="Arial" w:hAnsi="Arial" w:cs="Arial"/>
        </w:rPr>
        <w:t xml:space="preserve">across </w:t>
      </w:r>
      <w:r w:rsidR="00DC3470">
        <w:rPr>
          <w:rFonts w:ascii="Arial" w:hAnsi="Arial" w:cs="Arial"/>
        </w:rPr>
        <w:t>over</w:t>
      </w:r>
      <w:r w:rsidR="00F35E29">
        <w:rPr>
          <w:rFonts w:ascii="Arial" w:hAnsi="Arial" w:cs="Arial"/>
        </w:rPr>
        <w:t xml:space="preserve"> more than</w:t>
      </w:r>
      <w:r w:rsidR="00DC3470">
        <w:rPr>
          <w:rFonts w:ascii="Arial" w:hAnsi="Arial" w:cs="Arial"/>
        </w:rPr>
        <w:t xml:space="preserve"> 140 destinations </w:t>
      </w:r>
      <w:r w:rsidR="00F35E29">
        <w:rPr>
          <w:rFonts w:ascii="Arial" w:hAnsi="Arial" w:cs="Arial"/>
        </w:rPr>
        <w:t>worldwide and</w:t>
      </w:r>
      <w:r w:rsidR="00DC3470">
        <w:rPr>
          <w:rFonts w:ascii="Arial" w:hAnsi="Arial" w:cs="Arial"/>
        </w:rPr>
        <w:t xml:space="preserve"> playing a key role in helping Dubai become a global transport hub. </w:t>
      </w:r>
      <w:r w:rsidR="002A7C2C">
        <w:rPr>
          <w:rFonts w:ascii="Arial" w:hAnsi="Arial" w:cs="Arial"/>
        </w:rPr>
        <w:t>Sheikh Ahmed has played a big role in this growth and has helped the airline become very successful globally.</w:t>
      </w:r>
    </w:p>
    <w:p w14:paraId="657D33DE" w14:textId="3396B77E" w:rsidR="00DC3470" w:rsidRDefault="00DC3470" w:rsidP="00F32C7C">
      <w:pPr>
        <w:spacing w:line="360" w:lineRule="auto"/>
        <w:jc w:val="both"/>
        <w:rPr>
          <w:rFonts w:ascii="Arial" w:hAnsi="Arial" w:cs="Arial"/>
        </w:rPr>
      </w:pPr>
      <w:r>
        <w:rPr>
          <w:rFonts w:ascii="Arial" w:hAnsi="Arial" w:cs="Arial"/>
        </w:rPr>
        <w:t>The aviation industry is subject to constant change</w:t>
      </w:r>
      <w:r w:rsidR="002A7C2C">
        <w:rPr>
          <w:rFonts w:ascii="Arial" w:hAnsi="Arial" w:cs="Arial"/>
        </w:rPr>
        <w:t xml:space="preserve"> and can be very unpredictable</w:t>
      </w:r>
      <w:r>
        <w:rPr>
          <w:rFonts w:ascii="Arial" w:hAnsi="Arial" w:cs="Arial"/>
        </w:rPr>
        <w:t xml:space="preserve">. </w:t>
      </w:r>
      <w:r w:rsidR="00F35E29">
        <w:rPr>
          <w:rFonts w:ascii="Arial" w:hAnsi="Arial" w:cs="Arial"/>
        </w:rPr>
        <w:t>Airlines deal with some</w:t>
      </w:r>
      <w:r>
        <w:rPr>
          <w:rFonts w:ascii="Arial" w:hAnsi="Arial" w:cs="Arial"/>
        </w:rPr>
        <w:t xml:space="preserve"> major disruptions</w:t>
      </w:r>
      <w:r w:rsidR="00F35E29">
        <w:rPr>
          <w:rFonts w:ascii="Arial" w:hAnsi="Arial" w:cs="Arial"/>
        </w:rPr>
        <w:t xml:space="preserve"> which</w:t>
      </w:r>
      <w:r>
        <w:rPr>
          <w:rFonts w:ascii="Arial" w:hAnsi="Arial" w:cs="Arial"/>
        </w:rPr>
        <w:t xml:space="preserve"> include</w:t>
      </w:r>
      <w:r w:rsidR="00F35E29">
        <w:rPr>
          <w:rFonts w:ascii="Arial" w:hAnsi="Arial" w:cs="Arial"/>
        </w:rPr>
        <w:t>s</w:t>
      </w:r>
      <w:r>
        <w:rPr>
          <w:rFonts w:ascii="Arial" w:hAnsi="Arial" w:cs="Arial"/>
        </w:rPr>
        <w:t xml:space="preserve"> </w:t>
      </w:r>
      <w:r w:rsidR="002A7C2C">
        <w:rPr>
          <w:rFonts w:ascii="Arial" w:hAnsi="Arial" w:cs="Arial"/>
        </w:rPr>
        <w:t xml:space="preserve">new </w:t>
      </w:r>
      <w:r>
        <w:rPr>
          <w:rFonts w:ascii="Arial" w:hAnsi="Arial" w:cs="Arial"/>
        </w:rPr>
        <w:t xml:space="preserve">technological advancements, </w:t>
      </w:r>
      <w:r w:rsidR="002A7C2C">
        <w:rPr>
          <w:rFonts w:ascii="Arial" w:hAnsi="Arial" w:cs="Arial"/>
        </w:rPr>
        <w:t xml:space="preserve">environmental and </w:t>
      </w:r>
      <w:r>
        <w:rPr>
          <w:rFonts w:ascii="Arial" w:hAnsi="Arial" w:cs="Arial"/>
        </w:rPr>
        <w:t xml:space="preserve">sustainability pressures, economic changes, </w:t>
      </w:r>
      <w:r w:rsidR="002A7C2C">
        <w:rPr>
          <w:rFonts w:ascii="Arial" w:hAnsi="Arial" w:cs="Arial"/>
        </w:rPr>
        <w:t xml:space="preserve">strong competition, </w:t>
      </w:r>
      <w:r>
        <w:rPr>
          <w:rFonts w:ascii="Arial" w:hAnsi="Arial" w:cs="Arial"/>
        </w:rPr>
        <w:t xml:space="preserve">and above all, the COVID-19 pandemic. During the COVID-19 period, Emirates </w:t>
      </w:r>
      <w:r w:rsidR="002A7C2C">
        <w:rPr>
          <w:rFonts w:ascii="Arial" w:hAnsi="Arial" w:cs="Arial"/>
        </w:rPr>
        <w:t xml:space="preserve">was </w:t>
      </w:r>
      <w:r w:rsidR="00F35E29">
        <w:rPr>
          <w:rFonts w:ascii="Arial" w:hAnsi="Arial" w:cs="Arial"/>
        </w:rPr>
        <w:t>heavily</w:t>
      </w:r>
      <w:r w:rsidR="002A7C2C">
        <w:rPr>
          <w:rFonts w:ascii="Arial" w:hAnsi="Arial" w:cs="Arial"/>
        </w:rPr>
        <w:t xml:space="preserve"> affected by COVID-19 and </w:t>
      </w:r>
      <w:r>
        <w:rPr>
          <w:rFonts w:ascii="Arial" w:hAnsi="Arial" w:cs="Arial"/>
        </w:rPr>
        <w:t xml:space="preserve">experienced a 66% drop in revenue to AED 35.6 billion </w:t>
      </w:r>
      <w:r w:rsidR="00064419">
        <w:rPr>
          <w:rFonts w:ascii="Arial" w:hAnsi="Arial" w:cs="Arial"/>
        </w:rPr>
        <w:t xml:space="preserve">and </w:t>
      </w:r>
      <w:r w:rsidR="002A7C2C">
        <w:rPr>
          <w:rFonts w:ascii="Arial" w:hAnsi="Arial" w:cs="Arial"/>
        </w:rPr>
        <w:t>its</w:t>
      </w:r>
      <w:r w:rsidR="00064419">
        <w:rPr>
          <w:rFonts w:ascii="Arial" w:hAnsi="Arial" w:cs="Arial"/>
        </w:rPr>
        <w:t xml:space="preserve"> first loss in over 30 years </w:t>
      </w:r>
      <w:r w:rsidR="00064419" w:rsidRPr="00064419">
        <w:rPr>
          <w:rFonts w:ascii="Arial" w:hAnsi="Arial" w:cs="Arial"/>
        </w:rPr>
        <w:t>(Emirates, “Emirates Group Announces 2020-21 Results”)</w:t>
      </w:r>
      <w:r w:rsidR="00064419">
        <w:rPr>
          <w:rFonts w:ascii="Arial" w:hAnsi="Arial" w:cs="Arial"/>
        </w:rPr>
        <w:t xml:space="preserve">. However, </w:t>
      </w:r>
      <w:r w:rsidR="00F35E29">
        <w:rPr>
          <w:rFonts w:ascii="Arial" w:hAnsi="Arial" w:cs="Arial"/>
        </w:rPr>
        <w:t xml:space="preserve">despite this, </w:t>
      </w:r>
      <w:r w:rsidR="00064419">
        <w:rPr>
          <w:rFonts w:ascii="Arial" w:hAnsi="Arial" w:cs="Arial"/>
        </w:rPr>
        <w:t>Emirates rebounded</w:t>
      </w:r>
      <w:r w:rsidR="000506B2">
        <w:rPr>
          <w:rFonts w:ascii="Arial" w:hAnsi="Arial" w:cs="Arial"/>
        </w:rPr>
        <w:t xml:space="preserve"> </w:t>
      </w:r>
      <w:r w:rsidR="00F35E29">
        <w:rPr>
          <w:rFonts w:ascii="Arial" w:hAnsi="Arial" w:cs="Arial"/>
        </w:rPr>
        <w:t xml:space="preserve">strongly </w:t>
      </w:r>
      <w:r w:rsidR="000506B2">
        <w:rPr>
          <w:rFonts w:ascii="Arial" w:hAnsi="Arial" w:cs="Arial"/>
        </w:rPr>
        <w:t xml:space="preserve">and managed to recover from this by </w:t>
      </w:r>
      <w:r w:rsidR="00064419">
        <w:rPr>
          <w:rFonts w:ascii="Arial" w:hAnsi="Arial" w:cs="Arial"/>
        </w:rPr>
        <w:t xml:space="preserve">reporting AED 119.8 billion in revenue and AED 10.9 billion in 2022-2023 </w:t>
      </w:r>
      <w:r w:rsidR="00A316C1" w:rsidRPr="00A316C1">
        <w:rPr>
          <w:rFonts w:ascii="Arial" w:hAnsi="Arial" w:cs="Arial"/>
        </w:rPr>
        <w:t>(Emirates, “Emirates Group Announces 2022-23 Results”)</w:t>
      </w:r>
      <w:r w:rsidR="00A316C1">
        <w:rPr>
          <w:rFonts w:ascii="Arial" w:hAnsi="Arial" w:cs="Arial"/>
        </w:rPr>
        <w:t>.</w:t>
      </w:r>
    </w:p>
    <w:p w14:paraId="2B586866" w14:textId="4D5F5A73" w:rsidR="004B61F9" w:rsidRDefault="004B61F9" w:rsidP="00F32C7C">
      <w:pPr>
        <w:spacing w:line="360" w:lineRule="auto"/>
        <w:jc w:val="both"/>
        <w:rPr>
          <w:rFonts w:ascii="Arial" w:hAnsi="Arial" w:cs="Arial"/>
        </w:rPr>
      </w:pPr>
      <w:r>
        <w:rPr>
          <w:rFonts w:ascii="Arial" w:hAnsi="Arial" w:cs="Arial"/>
        </w:rPr>
        <w:t xml:space="preserve">In addition to these challenges. The aviation industry is also increasingly influenced by global sustainability goals and environmental regulations, which are forcing airlines to rethink their long-term strategies. Emirates, as a major airline globally, faces pressure to reduce its carbon footprint while maintaining profitability and service quality. This creates complexity for leadership, as decisions must be able to balance economic performance with environmental responsibility. As a result of this, effective leadership is not only about managing major challenges but also about preparing for </w:t>
      </w:r>
      <w:r>
        <w:rPr>
          <w:rFonts w:ascii="Arial" w:hAnsi="Arial" w:cs="Arial"/>
        </w:rPr>
        <w:lastRenderedPageBreak/>
        <w:t xml:space="preserve">future industry shifts. Sheikh Ahmed’s leadership must be evaluated not only on past performances but also on how well it positions Emirates for long-term sustainability and competitiveness. </w:t>
      </w:r>
    </w:p>
    <w:p w14:paraId="66189A1F" w14:textId="77777777" w:rsidR="00064419" w:rsidRDefault="00064419" w:rsidP="00F32C7C">
      <w:pPr>
        <w:spacing w:line="360" w:lineRule="auto"/>
        <w:jc w:val="both"/>
        <w:rPr>
          <w:rFonts w:ascii="Arial" w:hAnsi="Arial" w:cs="Arial"/>
        </w:rPr>
      </w:pPr>
    </w:p>
    <w:p w14:paraId="0479E7AB" w14:textId="20E33D05" w:rsidR="00064419" w:rsidRPr="00A316C1" w:rsidRDefault="00064419" w:rsidP="004B61F9">
      <w:pPr>
        <w:pStyle w:val="Heading1"/>
      </w:pPr>
      <w:bookmarkStart w:id="1" w:name="_Toc226135408"/>
      <w:r w:rsidRPr="00A316C1">
        <w:t>Main Body</w:t>
      </w:r>
      <w:bookmarkEnd w:id="1"/>
    </w:p>
    <w:p w14:paraId="45D51B40" w14:textId="7A1EF8E8" w:rsidR="00064419" w:rsidRPr="00F35E29" w:rsidRDefault="00064419" w:rsidP="004B61F9">
      <w:pPr>
        <w:pStyle w:val="Heading2"/>
      </w:pPr>
      <w:bookmarkStart w:id="2" w:name="_Toc226135409"/>
      <w:r w:rsidRPr="00F35E29">
        <w:t>Leadership and Change Management</w:t>
      </w:r>
      <w:bookmarkEnd w:id="2"/>
      <w:r w:rsidRPr="00F35E29">
        <w:t xml:space="preserve"> </w:t>
      </w:r>
    </w:p>
    <w:p w14:paraId="01D52A9B" w14:textId="3369F8DC" w:rsidR="007540C7" w:rsidRDefault="00064419" w:rsidP="00F32C7C">
      <w:pPr>
        <w:spacing w:line="360" w:lineRule="auto"/>
        <w:jc w:val="both"/>
        <w:rPr>
          <w:rFonts w:ascii="Arial" w:hAnsi="Arial" w:cs="Arial"/>
        </w:rPr>
      </w:pPr>
      <w:r>
        <w:rPr>
          <w:rFonts w:ascii="Arial" w:hAnsi="Arial" w:cs="Arial"/>
        </w:rPr>
        <w:t xml:space="preserve">The aviation industry has </w:t>
      </w:r>
      <w:r w:rsidR="00D90E56">
        <w:rPr>
          <w:rFonts w:ascii="Arial" w:hAnsi="Arial" w:cs="Arial"/>
        </w:rPr>
        <w:t>experienced</w:t>
      </w:r>
      <w:r>
        <w:rPr>
          <w:rFonts w:ascii="Arial" w:hAnsi="Arial" w:cs="Arial"/>
        </w:rPr>
        <w:t xml:space="preserve"> a</w:t>
      </w:r>
      <w:r w:rsidR="00F35E29">
        <w:rPr>
          <w:rFonts w:ascii="Arial" w:hAnsi="Arial" w:cs="Arial"/>
        </w:rPr>
        <w:t>nd faced</w:t>
      </w:r>
      <w:r>
        <w:rPr>
          <w:rFonts w:ascii="Arial" w:hAnsi="Arial" w:cs="Arial"/>
        </w:rPr>
        <w:t xml:space="preserve"> </w:t>
      </w:r>
      <w:r w:rsidR="000506B2">
        <w:rPr>
          <w:rFonts w:ascii="Arial" w:hAnsi="Arial" w:cs="Arial"/>
        </w:rPr>
        <w:t>major change and</w:t>
      </w:r>
      <w:r>
        <w:rPr>
          <w:rFonts w:ascii="Arial" w:hAnsi="Arial" w:cs="Arial"/>
        </w:rPr>
        <w:t xml:space="preserve"> disruption</w:t>
      </w:r>
      <w:r w:rsidR="00D90E56">
        <w:rPr>
          <w:rFonts w:ascii="Arial" w:hAnsi="Arial" w:cs="Arial"/>
        </w:rPr>
        <w:t xml:space="preserve"> over the last decade, particularly</w:t>
      </w:r>
      <w:r>
        <w:rPr>
          <w:rFonts w:ascii="Arial" w:hAnsi="Arial" w:cs="Arial"/>
        </w:rPr>
        <w:t xml:space="preserve"> during </w:t>
      </w:r>
      <w:r w:rsidR="00D90E56">
        <w:rPr>
          <w:rFonts w:ascii="Arial" w:hAnsi="Arial" w:cs="Arial"/>
        </w:rPr>
        <w:t xml:space="preserve">the </w:t>
      </w:r>
      <w:r>
        <w:rPr>
          <w:rFonts w:ascii="Arial" w:hAnsi="Arial" w:cs="Arial"/>
        </w:rPr>
        <w:t>COVID-19</w:t>
      </w:r>
      <w:r w:rsidR="00D90E56">
        <w:rPr>
          <w:rFonts w:ascii="Arial" w:hAnsi="Arial" w:cs="Arial"/>
        </w:rPr>
        <w:t xml:space="preserve"> pandemic</w:t>
      </w:r>
      <w:r>
        <w:rPr>
          <w:rFonts w:ascii="Arial" w:hAnsi="Arial" w:cs="Arial"/>
        </w:rPr>
        <w:t xml:space="preserve">. Emirates </w:t>
      </w:r>
      <w:r w:rsidR="004B61F9">
        <w:rPr>
          <w:rFonts w:ascii="Arial" w:hAnsi="Arial" w:cs="Arial"/>
        </w:rPr>
        <w:t>experienced</w:t>
      </w:r>
      <w:r w:rsidR="00A316C1">
        <w:rPr>
          <w:rFonts w:ascii="Arial" w:hAnsi="Arial" w:cs="Arial"/>
        </w:rPr>
        <w:t xml:space="preserve"> a </w:t>
      </w:r>
      <w:r w:rsidR="000506B2">
        <w:rPr>
          <w:rFonts w:ascii="Arial" w:hAnsi="Arial" w:cs="Arial"/>
        </w:rPr>
        <w:t xml:space="preserve">big drop in passenger numbers, losing about </w:t>
      </w:r>
      <w:r w:rsidR="00A316C1">
        <w:rPr>
          <w:rFonts w:ascii="Arial" w:hAnsi="Arial" w:cs="Arial"/>
        </w:rPr>
        <w:t xml:space="preserve">75% reduction </w:t>
      </w:r>
      <w:r w:rsidR="000506B2">
        <w:rPr>
          <w:rFonts w:ascii="Arial" w:hAnsi="Arial" w:cs="Arial"/>
        </w:rPr>
        <w:t xml:space="preserve">of </w:t>
      </w:r>
      <w:r w:rsidR="00A316C1">
        <w:rPr>
          <w:rFonts w:ascii="Arial" w:hAnsi="Arial" w:cs="Arial"/>
        </w:rPr>
        <w:t xml:space="preserve">demand </w:t>
      </w:r>
      <w:r w:rsidRPr="00064419">
        <w:rPr>
          <w:rFonts w:ascii="Arial" w:hAnsi="Arial" w:cs="Arial"/>
        </w:rPr>
        <w:t>(Emirates, “Emirates Group Announces 2020-21 Results”)</w:t>
      </w:r>
      <w:r w:rsidR="00D90E56">
        <w:rPr>
          <w:rFonts w:ascii="Arial" w:hAnsi="Arial" w:cs="Arial"/>
        </w:rPr>
        <w:t xml:space="preserve">, </w:t>
      </w:r>
      <w:r w:rsidR="000506B2">
        <w:rPr>
          <w:rFonts w:ascii="Arial" w:hAnsi="Arial" w:cs="Arial"/>
        </w:rPr>
        <w:t xml:space="preserve">it also reported </w:t>
      </w:r>
      <w:r w:rsidR="00D90E56">
        <w:rPr>
          <w:rFonts w:ascii="Arial" w:hAnsi="Arial" w:cs="Arial"/>
        </w:rPr>
        <w:t xml:space="preserve">a </w:t>
      </w:r>
      <w:r w:rsidR="000506B2">
        <w:rPr>
          <w:rFonts w:ascii="Arial" w:hAnsi="Arial" w:cs="Arial"/>
        </w:rPr>
        <w:t xml:space="preserve">loss of around </w:t>
      </w:r>
      <w:r w:rsidR="00D90E56">
        <w:rPr>
          <w:rFonts w:ascii="Arial" w:hAnsi="Arial" w:cs="Arial"/>
        </w:rPr>
        <w:t>$6 billion annual</w:t>
      </w:r>
      <w:r w:rsidR="000506B2">
        <w:rPr>
          <w:rFonts w:ascii="Arial" w:hAnsi="Arial" w:cs="Arial"/>
        </w:rPr>
        <w:t xml:space="preserve">ly, which was its first lost in over 30 years </w:t>
      </w:r>
      <w:r w:rsidR="00D90E56">
        <w:rPr>
          <w:rFonts w:ascii="Arial" w:hAnsi="Arial" w:cs="Arial"/>
        </w:rPr>
        <w:t xml:space="preserve">(Travel Weekly, 2021) and </w:t>
      </w:r>
      <w:r w:rsidR="000506B2">
        <w:rPr>
          <w:rFonts w:ascii="Arial" w:hAnsi="Arial" w:cs="Arial"/>
        </w:rPr>
        <w:t xml:space="preserve">on top of this, </w:t>
      </w:r>
      <w:r w:rsidR="00D90E56">
        <w:rPr>
          <w:rFonts w:ascii="Arial" w:hAnsi="Arial" w:cs="Arial"/>
        </w:rPr>
        <w:t>a 585 reduction in capacity (Aviation Week, 2021)</w:t>
      </w:r>
      <w:r w:rsidR="00A316C1">
        <w:rPr>
          <w:rFonts w:ascii="Arial" w:hAnsi="Arial" w:cs="Arial"/>
        </w:rPr>
        <w:t xml:space="preserve">. Moreover, the aviation industry </w:t>
      </w:r>
      <w:r w:rsidR="00234D2A">
        <w:rPr>
          <w:rFonts w:ascii="Arial" w:hAnsi="Arial" w:cs="Arial"/>
        </w:rPr>
        <w:t>has</w:t>
      </w:r>
      <w:r w:rsidR="00A316C1">
        <w:rPr>
          <w:rFonts w:ascii="Arial" w:hAnsi="Arial" w:cs="Arial"/>
        </w:rPr>
        <w:t xml:space="preserve"> wider challenges</w:t>
      </w:r>
      <w:r w:rsidR="00234D2A">
        <w:rPr>
          <w:rFonts w:ascii="Arial" w:hAnsi="Arial" w:cs="Arial"/>
        </w:rPr>
        <w:t>,</w:t>
      </w:r>
      <w:r w:rsidR="00A316C1">
        <w:rPr>
          <w:rFonts w:ascii="Arial" w:hAnsi="Arial" w:cs="Arial"/>
        </w:rPr>
        <w:t xml:space="preserve"> which include sustainability </w:t>
      </w:r>
      <w:r w:rsidR="00234D2A">
        <w:rPr>
          <w:rFonts w:ascii="Arial" w:hAnsi="Arial" w:cs="Arial"/>
        </w:rPr>
        <w:t>requirements</w:t>
      </w:r>
      <w:r w:rsidR="00A316C1">
        <w:rPr>
          <w:rFonts w:ascii="Arial" w:hAnsi="Arial" w:cs="Arial"/>
        </w:rPr>
        <w:t xml:space="preserve">, increased </w:t>
      </w:r>
      <w:r w:rsidR="00234D2A">
        <w:rPr>
          <w:rFonts w:ascii="Arial" w:hAnsi="Arial" w:cs="Arial"/>
        </w:rPr>
        <w:t>competition</w:t>
      </w:r>
      <w:r w:rsidR="007540C7">
        <w:rPr>
          <w:rFonts w:ascii="Arial" w:hAnsi="Arial" w:cs="Arial"/>
        </w:rPr>
        <w:t xml:space="preserve"> from other airlines</w:t>
      </w:r>
      <w:r w:rsidR="00A316C1">
        <w:rPr>
          <w:rFonts w:ascii="Arial" w:hAnsi="Arial" w:cs="Arial"/>
        </w:rPr>
        <w:t xml:space="preserve">, and </w:t>
      </w:r>
      <w:r w:rsidR="000506B2">
        <w:rPr>
          <w:rFonts w:ascii="Arial" w:hAnsi="Arial" w:cs="Arial"/>
        </w:rPr>
        <w:t xml:space="preserve">new </w:t>
      </w:r>
      <w:r w:rsidR="00A316C1">
        <w:rPr>
          <w:rFonts w:ascii="Arial" w:hAnsi="Arial" w:cs="Arial"/>
        </w:rPr>
        <w:t xml:space="preserve">technology transformations. </w:t>
      </w:r>
    </w:p>
    <w:p w14:paraId="7D3DEF07" w14:textId="5926713D" w:rsidR="00064419" w:rsidRDefault="000506B2" w:rsidP="00F32C7C">
      <w:pPr>
        <w:spacing w:line="360" w:lineRule="auto"/>
        <w:jc w:val="both"/>
        <w:rPr>
          <w:rFonts w:ascii="Arial" w:hAnsi="Arial" w:cs="Arial"/>
        </w:rPr>
      </w:pPr>
      <w:r>
        <w:rPr>
          <w:rFonts w:ascii="Arial" w:hAnsi="Arial" w:cs="Arial"/>
        </w:rPr>
        <w:t xml:space="preserve">According to </w:t>
      </w:r>
      <w:r w:rsidR="00A316C1">
        <w:rPr>
          <w:rFonts w:ascii="Arial" w:hAnsi="Arial" w:cs="Arial"/>
        </w:rPr>
        <w:t>Kotter (1990)</w:t>
      </w:r>
      <w:r>
        <w:rPr>
          <w:rFonts w:ascii="Arial" w:hAnsi="Arial" w:cs="Arial"/>
        </w:rPr>
        <w:t xml:space="preserve">, this </w:t>
      </w:r>
      <w:r w:rsidR="00234D2A">
        <w:rPr>
          <w:rFonts w:ascii="Arial" w:hAnsi="Arial" w:cs="Arial"/>
        </w:rPr>
        <w:t>argues</w:t>
      </w:r>
      <w:r w:rsidR="00A316C1">
        <w:rPr>
          <w:rFonts w:ascii="Arial" w:hAnsi="Arial" w:cs="Arial"/>
        </w:rPr>
        <w:t xml:space="preserve"> that leadership is essential </w:t>
      </w:r>
      <w:r w:rsidR="007540C7">
        <w:rPr>
          <w:rFonts w:ascii="Arial" w:hAnsi="Arial" w:cs="Arial"/>
        </w:rPr>
        <w:t xml:space="preserve">in situations of change and uncertainty </w:t>
      </w:r>
      <w:r w:rsidR="00234D2A">
        <w:rPr>
          <w:rFonts w:ascii="Arial" w:hAnsi="Arial" w:cs="Arial"/>
        </w:rPr>
        <w:t>as opposed to management,</w:t>
      </w:r>
      <w:r w:rsidR="007540C7">
        <w:rPr>
          <w:rFonts w:ascii="Arial" w:hAnsi="Arial" w:cs="Arial"/>
        </w:rPr>
        <w:t xml:space="preserve"> whereas management focuses more on maintaining </w:t>
      </w:r>
      <w:r w:rsidR="00234D2A">
        <w:rPr>
          <w:rFonts w:ascii="Arial" w:hAnsi="Arial" w:cs="Arial"/>
        </w:rPr>
        <w:t xml:space="preserve">stability and control. </w:t>
      </w:r>
      <w:r w:rsidR="007540C7">
        <w:rPr>
          <w:rFonts w:ascii="Arial" w:hAnsi="Arial" w:cs="Arial"/>
        </w:rPr>
        <w:t xml:space="preserve">In context, Sheikh Ahmed’s leadership was crucial in helping Emirates deal with uncertainty and recover from a crisis. </w:t>
      </w:r>
    </w:p>
    <w:p w14:paraId="000DBBB4" w14:textId="77777777" w:rsidR="004B61F9" w:rsidRDefault="004B61F9" w:rsidP="004B61F9">
      <w:pPr>
        <w:pStyle w:val="Heading2"/>
      </w:pPr>
    </w:p>
    <w:p w14:paraId="28EB4DD5" w14:textId="7E64E763" w:rsidR="00234D2A" w:rsidRPr="00234D2A" w:rsidRDefault="00234D2A" w:rsidP="004B61F9">
      <w:pPr>
        <w:pStyle w:val="Heading2"/>
      </w:pPr>
      <w:bookmarkStart w:id="3" w:name="_Toc226135410"/>
      <w:r>
        <w:t>Strategic</w:t>
      </w:r>
      <w:r w:rsidRPr="00234D2A">
        <w:t xml:space="preserve"> Leadership Responses</w:t>
      </w:r>
      <w:bookmarkEnd w:id="3"/>
      <w:r w:rsidRPr="00234D2A">
        <w:t xml:space="preserve"> </w:t>
      </w:r>
    </w:p>
    <w:p w14:paraId="76CB1607" w14:textId="1DF02E0F" w:rsidR="004D4B04" w:rsidRDefault="00234D2A" w:rsidP="004D4B04">
      <w:pPr>
        <w:spacing w:line="360" w:lineRule="auto"/>
        <w:jc w:val="both"/>
        <w:rPr>
          <w:rFonts w:ascii="Arial" w:hAnsi="Arial" w:cs="Arial"/>
        </w:rPr>
      </w:pPr>
      <w:r>
        <w:rPr>
          <w:rFonts w:ascii="Arial" w:hAnsi="Arial" w:cs="Arial"/>
        </w:rPr>
        <w:t xml:space="preserve">Sheikh Ahmed’s </w:t>
      </w:r>
      <w:r w:rsidR="00004EE9">
        <w:rPr>
          <w:rFonts w:ascii="Arial" w:hAnsi="Arial" w:cs="Arial"/>
        </w:rPr>
        <w:t>leadership</w:t>
      </w:r>
      <w:r>
        <w:rPr>
          <w:rFonts w:ascii="Arial" w:hAnsi="Arial" w:cs="Arial"/>
        </w:rPr>
        <w:t xml:space="preserve"> </w:t>
      </w:r>
      <w:r w:rsidR="007540C7">
        <w:rPr>
          <w:rFonts w:ascii="Arial" w:hAnsi="Arial" w:cs="Arial"/>
        </w:rPr>
        <w:t>can be linked strongly to</w:t>
      </w:r>
      <w:r>
        <w:rPr>
          <w:rFonts w:ascii="Arial" w:hAnsi="Arial" w:cs="Arial"/>
        </w:rPr>
        <w:t xml:space="preserve"> transformational leadership </w:t>
      </w:r>
      <w:r w:rsidR="00D90E56">
        <w:rPr>
          <w:rFonts w:ascii="Arial" w:hAnsi="Arial" w:cs="Arial"/>
        </w:rPr>
        <w:t>style</w:t>
      </w:r>
      <w:r w:rsidR="007540C7">
        <w:rPr>
          <w:rFonts w:ascii="Arial" w:hAnsi="Arial" w:cs="Arial"/>
        </w:rPr>
        <w:t xml:space="preserve">, </w:t>
      </w:r>
      <w:r>
        <w:rPr>
          <w:rFonts w:ascii="Arial" w:hAnsi="Arial" w:cs="Arial"/>
        </w:rPr>
        <w:t xml:space="preserve">as </w:t>
      </w:r>
      <w:r w:rsidR="00004EE9">
        <w:rPr>
          <w:rFonts w:ascii="Arial" w:hAnsi="Arial" w:cs="Arial"/>
        </w:rPr>
        <w:t>defined</w:t>
      </w:r>
      <w:r>
        <w:rPr>
          <w:rFonts w:ascii="Arial" w:hAnsi="Arial" w:cs="Arial"/>
        </w:rPr>
        <w:t xml:space="preserve"> by B</w:t>
      </w:r>
      <w:r w:rsidR="007540C7">
        <w:rPr>
          <w:rFonts w:ascii="Arial" w:hAnsi="Arial" w:cs="Arial"/>
        </w:rPr>
        <w:t>urn</w:t>
      </w:r>
      <w:r>
        <w:rPr>
          <w:rFonts w:ascii="Arial" w:hAnsi="Arial" w:cs="Arial"/>
        </w:rPr>
        <w:t>s (19</w:t>
      </w:r>
      <w:r w:rsidR="007540C7">
        <w:rPr>
          <w:rFonts w:ascii="Arial" w:hAnsi="Arial" w:cs="Arial"/>
        </w:rPr>
        <w:t>78</w:t>
      </w:r>
      <w:r>
        <w:rPr>
          <w:rFonts w:ascii="Arial" w:hAnsi="Arial" w:cs="Arial"/>
        </w:rPr>
        <w:t>)</w:t>
      </w:r>
      <w:r w:rsidR="007540C7">
        <w:rPr>
          <w:rFonts w:ascii="Arial" w:hAnsi="Arial" w:cs="Arial"/>
        </w:rPr>
        <w:t>, which</w:t>
      </w:r>
      <w:r w:rsidR="000506B2">
        <w:rPr>
          <w:rFonts w:ascii="Arial" w:hAnsi="Arial" w:cs="Arial"/>
        </w:rPr>
        <w:t xml:space="preserve"> </w:t>
      </w:r>
      <w:r w:rsidR="007540C7">
        <w:rPr>
          <w:rFonts w:ascii="Arial" w:hAnsi="Arial" w:cs="Arial"/>
        </w:rPr>
        <w:t xml:space="preserve">describes this as a leadership approach that inspires and motivates employees, </w:t>
      </w:r>
      <w:r w:rsidR="000506B2">
        <w:rPr>
          <w:rFonts w:ascii="Arial" w:hAnsi="Arial" w:cs="Arial"/>
        </w:rPr>
        <w:t>while</w:t>
      </w:r>
      <w:r w:rsidR="00D90E56">
        <w:rPr>
          <w:rFonts w:ascii="Arial" w:hAnsi="Arial" w:cs="Arial"/>
        </w:rPr>
        <w:t xml:space="preserve"> B</w:t>
      </w:r>
      <w:r w:rsidR="007540C7">
        <w:rPr>
          <w:rFonts w:ascii="Arial" w:hAnsi="Arial" w:cs="Arial"/>
        </w:rPr>
        <w:t>ass</w:t>
      </w:r>
      <w:r w:rsidR="00D90E56">
        <w:rPr>
          <w:rFonts w:ascii="Arial" w:hAnsi="Arial" w:cs="Arial"/>
        </w:rPr>
        <w:t xml:space="preserve"> (19</w:t>
      </w:r>
      <w:r w:rsidR="007540C7">
        <w:rPr>
          <w:rFonts w:ascii="Arial" w:hAnsi="Arial" w:cs="Arial"/>
        </w:rPr>
        <w:t>85</w:t>
      </w:r>
      <w:r w:rsidR="00D90E56">
        <w:rPr>
          <w:rFonts w:ascii="Arial" w:hAnsi="Arial" w:cs="Arial"/>
        </w:rPr>
        <w:t xml:space="preserve">) </w:t>
      </w:r>
      <w:r w:rsidR="007540C7">
        <w:rPr>
          <w:rFonts w:ascii="Arial" w:hAnsi="Arial" w:cs="Arial"/>
        </w:rPr>
        <w:t>highlights the importance of</w:t>
      </w:r>
      <w:r w:rsidR="00D90E56">
        <w:rPr>
          <w:rFonts w:ascii="Arial" w:hAnsi="Arial" w:cs="Arial"/>
        </w:rPr>
        <w:t xml:space="preserve"> transformational leaders as </w:t>
      </w:r>
      <w:r w:rsidR="007540C7">
        <w:rPr>
          <w:rFonts w:ascii="Arial" w:hAnsi="Arial" w:cs="Arial"/>
        </w:rPr>
        <w:t>the importance of innovation</w:t>
      </w:r>
      <w:r w:rsidR="00D90E56">
        <w:rPr>
          <w:rFonts w:ascii="Arial" w:hAnsi="Arial" w:cs="Arial"/>
        </w:rPr>
        <w:t xml:space="preserve"> and </w:t>
      </w:r>
      <w:r w:rsidR="007540C7">
        <w:rPr>
          <w:rFonts w:ascii="Arial" w:hAnsi="Arial" w:cs="Arial"/>
        </w:rPr>
        <w:t xml:space="preserve">long-term </w:t>
      </w:r>
      <w:r w:rsidR="00D90E56">
        <w:rPr>
          <w:rFonts w:ascii="Arial" w:hAnsi="Arial" w:cs="Arial"/>
        </w:rPr>
        <w:t>shared vision.</w:t>
      </w:r>
      <w:r>
        <w:rPr>
          <w:rFonts w:ascii="Arial" w:hAnsi="Arial" w:cs="Arial"/>
        </w:rPr>
        <w:t xml:space="preserve"> </w:t>
      </w:r>
      <w:r w:rsidR="007540C7">
        <w:rPr>
          <w:rFonts w:ascii="Arial" w:hAnsi="Arial" w:cs="Arial"/>
        </w:rPr>
        <w:t xml:space="preserve">Sheikh Ahmed’s </w:t>
      </w:r>
      <w:r>
        <w:rPr>
          <w:rFonts w:ascii="Arial" w:hAnsi="Arial" w:cs="Arial"/>
        </w:rPr>
        <w:t xml:space="preserve">approach focuses on vision, resilience, and long-term strategic thinking. </w:t>
      </w:r>
      <w:r w:rsidR="00004EE9">
        <w:rPr>
          <w:rFonts w:ascii="Arial" w:hAnsi="Arial" w:cs="Arial"/>
        </w:rPr>
        <w:t xml:space="preserve">During </w:t>
      </w:r>
      <w:r w:rsidR="000506B2">
        <w:rPr>
          <w:rFonts w:ascii="Arial" w:hAnsi="Arial" w:cs="Arial"/>
        </w:rPr>
        <w:t xml:space="preserve">the </w:t>
      </w:r>
      <w:r w:rsidR="00004EE9">
        <w:rPr>
          <w:rFonts w:ascii="Arial" w:hAnsi="Arial" w:cs="Arial"/>
        </w:rPr>
        <w:t>COVID-19</w:t>
      </w:r>
      <w:r w:rsidR="000506B2">
        <w:rPr>
          <w:rFonts w:ascii="Arial" w:hAnsi="Arial" w:cs="Arial"/>
        </w:rPr>
        <w:t xml:space="preserve"> pandemic</w:t>
      </w:r>
      <w:r w:rsidR="00004EE9">
        <w:rPr>
          <w:rFonts w:ascii="Arial" w:hAnsi="Arial" w:cs="Arial"/>
        </w:rPr>
        <w:t>,</w:t>
      </w:r>
      <w:r w:rsidR="000506B2">
        <w:rPr>
          <w:rFonts w:ascii="Arial" w:hAnsi="Arial" w:cs="Arial"/>
        </w:rPr>
        <w:t xml:space="preserve"> </w:t>
      </w:r>
      <w:r w:rsidR="007540C7">
        <w:rPr>
          <w:rFonts w:ascii="Arial" w:hAnsi="Arial" w:cs="Arial"/>
        </w:rPr>
        <w:t xml:space="preserve">Emirates </w:t>
      </w:r>
      <w:r w:rsidR="000506B2">
        <w:rPr>
          <w:rFonts w:ascii="Arial" w:hAnsi="Arial" w:cs="Arial"/>
        </w:rPr>
        <w:t xml:space="preserve">showed </w:t>
      </w:r>
      <w:r w:rsidR="007540C7">
        <w:rPr>
          <w:rFonts w:ascii="Arial" w:hAnsi="Arial" w:cs="Arial"/>
        </w:rPr>
        <w:t xml:space="preserve">flexibility with </w:t>
      </w:r>
      <w:r w:rsidR="000506B2">
        <w:rPr>
          <w:rFonts w:ascii="Arial" w:hAnsi="Arial" w:cs="Arial"/>
        </w:rPr>
        <w:t>this by adapting quickly. For example,</w:t>
      </w:r>
      <w:r w:rsidR="00004EE9">
        <w:rPr>
          <w:rFonts w:ascii="Arial" w:hAnsi="Arial" w:cs="Arial"/>
        </w:rPr>
        <w:t xml:space="preserve"> Emirates</w:t>
      </w:r>
      <w:r w:rsidR="007540C7">
        <w:rPr>
          <w:rFonts w:ascii="Arial" w:hAnsi="Arial" w:cs="Arial"/>
        </w:rPr>
        <w:t xml:space="preserve"> shift</w:t>
      </w:r>
      <w:r w:rsidR="00004EE9">
        <w:rPr>
          <w:rFonts w:ascii="Arial" w:hAnsi="Arial" w:cs="Arial"/>
        </w:rPr>
        <w:t xml:space="preserve"> turned towards cargo operations to maintain revenue streams while the passenger demand declined. This reflects adaptive leadership (Buchanan and Huczynski, 2013)</w:t>
      </w:r>
      <w:r w:rsidR="00D90E56">
        <w:rPr>
          <w:rFonts w:ascii="Arial" w:hAnsi="Arial" w:cs="Arial"/>
        </w:rPr>
        <w:t xml:space="preserve"> by responding effectively to environmental changes</w:t>
      </w:r>
      <w:r w:rsidR="00004EE9">
        <w:rPr>
          <w:rFonts w:ascii="Arial" w:hAnsi="Arial" w:cs="Arial"/>
        </w:rPr>
        <w:t xml:space="preserve">. On the other hand, despite financial losses, Emirates </w:t>
      </w:r>
      <w:r w:rsidR="000506B2">
        <w:rPr>
          <w:rFonts w:ascii="Arial" w:hAnsi="Arial" w:cs="Arial"/>
        </w:rPr>
        <w:lastRenderedPageBreak/>
        <w:t xml:space="preserve">Chairman Sheikh Ahmed </w:t>
      </w:r>
      <w:r w:rsidR="00004EE9">
        <w:rPr>
          <w:rFonts w:ascii="Arial" w:hAnsi="Arial" w:cs="Arial"/>
        </w:rPr>
        <w:t>continued investing in aircraft and infrastructure</w:t>
      </w:r>
      <w:r w:rsidR="000506B2">
        <w:rPr>
          <w:rFonts w:ascii="Arial" w:hAnsi="Arial" w:cs="Arial"/>
        </w:rPr>
        <w:t xml:space="preserve"> while</w:t>
      </w:r>
      <w:r w:rsidR="0029212A">
        <w:rPr>
          <w:rFonts w:ascii="Arial" w:hAnsi="Arial" w:cs="Arial"/>
        </w:rPr>
        <w:t xml:space="preserve"> focusing on long-term success</w:t>
      </w:r>
      <w:r w:rsidR="004B61F9">
        <w:rPr>
          <w:rFonts w:ascii="Arial" w:hAnsi="Arial" w:cs="Arial"/>
        </w:rPr>
        <w:t xml:space="preserve"> instead of short-term survival</w:t>
      </w:r>
      <w:r w:rsidR="00004EE9">
        <w:rPr>
          <w:rFonts w:ascii="Arial" w:hAnsi="Arial" w:cs="Arial"/>
        </w:rPr>
        <w:t>. Mullins and Rees (2023)</w:t>
      </w:r>
      <w:r w:rsidR="004D4B04">
        <w:rPr>
          <w:rFonts w:ascii="Arial" w:hAnsi="Arial" w:cs="Arial"/>
        </w:rPr>
        <w:t xml:space="preserve"> argue that effective leaders maintain a long-term focus during a crisis period</w:t>
      </w:r>
      <w:r w:rsidR="004B61F9">
        <w:rPr>
          <w:rFonts w:ascii="Arial" w:hAnsi="Arial" w:cs="Arial"/>
        </w:rPr>
        <w:t>, which is a key feature of effective leadership</w:t>
      </w:r>
      <w:r w:rsidR="004D4B04">
        <w:rPr>
          <w:rFonts w:ascii="Arial" w:hAnsi="Arial" w:cs="Arial"/>
        </w:rPr>
        <w:t xml:space="preserve">. </w:t>
      </w:r>
      <w:r w:rsidR="004B61F9">
        <w:rPr>
          <w:rFonts w:ascii="Arial" w:hAnsi="Arial" w:cs="Arial"/>
        </w:rPr>
        <w:t>The airline’s recovery highlights the success of this approach. A</w:t>
      </w:r>
      <w:r w:rsidR="0029212A">
        <w:rPr>
          <w:rFonts w:ascii="Arial" w:hAnsi="Arial" w:cs="Arial"/>
        </w:rPr>
        <w:t>s a result, b</w:t>
      </w:r>
      <w:r w:rsidR="004D4B04">
        <w:rPr>
          <w:rFonts w:ascii="Arial" w:hAnsi="Arial" w:cs="Arial"/>
        </w:rPr>
        <w:t>y 2021, Emirates had restored services to 128 destinations</w:t>
      </w:r>
      <w:r w:rsidR="004B61F9">
        <w:rPr>
          <w:rFonts w:ascii="Arial" w:hAnsi="Arial" w:cs="Arial"/>
        </w:rPr>
        <w:t xml:space="preserve"> </w:t>
      </w:r>
      <w:r w:rsidR="004D4B04" w:rsidRPr="004D4B04">
        <w:rPr>
          <w:rFonts w:ascii="Arial" w:hAnsi="Arial" w:cs="Arial"/>
        </w:rPr>
        <w:t>(Emirates, “Emirates Group Announces 2020-21 Results”)</w:t>
      </w:r>
      <w:r w:rsidR="004B61F9">
        <w:rPr>
          <w:rFonts w:ascii="Arial" w:hAnsi="Arial" w:cs="Arial"/>
        </w:rPr>
        <w:t>. These results demonstrate Sheikh</w:t>
      </w:r>
      <w:r w:rsidR="00E917BA">
        <w:rPr>
          <w:rFonts w:ascii="Arial" w:hAnsi="Arial" w:cs="Arial"/>
        </w:rPr>
        <w:t xml:space="preserve"> Ahmed’s</w:t>
      </w:r>
      <w:r w:rsidR="004D4B04">
        <w:rPr>
          <w:rFonts w:ascii="Arial" w:hAnsi="Arial" w:cs="Arial"/>
        </w:rPr>
        <w:t xml:space="preserve"> strong recovery leadership</w:t>
      </w:r>
      <w:r w:rsidR="00E917BA">
        <w:rPr>
          <w:rFonts w:ascii="Arial" w:hAnsi="Arial" w:cs="Arial"/>
        </w:rPr>
        <w:t xml:space="preserve"> in navigating through a crisis</w:t>
      </w:r>
      <w:r w:rsidR="004B61F9">
        <w:rPr>
          <w:rFonts w:ascii="Arial" w:hAnsi="Arial" w:cs="Arial"/>
        </w:rPr>
        <w:t xml:space="preserve"> and growing even after major disruptions within the company. </w:t>
      </w:r>
    </w:p>
    <w:p w14:paraId="65AB82DA" w14:textId="77777777" w:rsidR="004B61F9" w:rsidRDefault="004B61F9" w:rsidP="004D4B04">
      <w:pPr>
        <w:spacing w:line="360" w:lineRule="auto"/>
        <w:jc w:val="both"/>
        <w:rPr>
          <w:rFonts w:ascii="Arial" w:hAnsi="Arial" w:cs="Arial"/>
          <w:b/>
          <w:bCs/>
        </w:rPr>
      </w:pPr>
    </w:p>
    <w:p w14:paraId="4E8CECD4" w14:textId="037CCC05" w:rsidR="004B61F9" w:rsidRPr="004B61F9" w:rsidRDefault="004B61F9" w:rsidP="004B61F9">
      <w:pPr>
        <w:pStyle w:val="Heading2"/>
      </w:pPr>
      <w:bookmarkStart w:id="4" w:name="_Toc226135411"/>
      <w:r w:rsidRPr="004B61F9">
        <w:t>Evaluation</w:t>
      </w:r>
      <w:bookmarkEnd w:id="4"/>
      <w:r w:rsidRPr="004B61F9">
        <w:t xml:space="preserve"> </w:t>
      </w:r>
    </w:p>
    <w:p w14:paraId="6B42C933" w14:textId="582054FB" w:rsidR="004B61F9" w:rsidRDefault="004B61F9" w:rsidP="004D4B04">
      <w:pPr>
        <w:spacing w:line="360" w:lineRule="auto"/>
        <w:jc w:val="both"/>
        <w:rPr>
          <w:rFonts w:ascii="Arial" w:hAnsi="Arial" w:cs="Arial"/>
        </w:rPr>
      </w:pPr>
      <w:r>
        <w:rPr>
          <w:rFonts w:ascii="Arial" w:hAnsi="Arial" w:cs="Arial"/>
        </w:rPr>
        <w:t xml:space="preserve">Although Sheikh Ahmed’s leadership was effective during this time, there were some limitations. The pandemic showed that Emirates relies heavily on international travel, which made them vulnerable during the time when the borders closed. Gret (2012) argues that organisations need to recognise and address these weaknesses. In this case, greater diversification into areas such as cargo or logistics earlier could have reduced risk. In addition, many of the actions taken during the pandemic were reactive rather than planned. This suggests that Emirates could have improved its preparation for future crises. However, Sheikh Ahmed’s leadership was successful because he managed to stabilise the organisation and guide it back to its strong performance, which supports Kotter's (1990) ideas about leadership during change. A deeper evaluation of this also highlights the importance of strategic agility in certain environments. While Emirates demonstrated a strong recovery, the organisation’s response to this was largely reactive rather than proactive. The shift towards cargo operations was effective, but suggests this capability was not fully developed before the pandemic. Mullins and Rees (2023) argue that organisations that build flexibility into their strategy are better prepared for major disruptions. Similarly, Kotter (1990) argues that embedding long-term change rather than relying on short-term responses has a better outcome for organisations.  Therefore, Sheikh Ahemd’s leadership could be strengthened by adopting a more forward approach, anticipating industry trends such as sustainability and digital transformation rather than responding after major disruptions occur. </w:t>
      </w:r>
    </w:p>
    <w:p w14:paraId="28CA928D" w14:textId="77777777" w:rsidR="004B61F9" w:rsidRDefault="004B61F9" w:rsidP="004D4B04">
      <w:pPr>
        <w:spacing w:line="360" w:lineRule="auto"/>
        <w:jc w:val="both"/>
        <w:rPr>
          <w:rFonts w:ascii="Arial" w:hAnsi="Arial" w:cs="Arial"/>
          <w:b/>
          <w:bCs/>
        </w:rPr>
      </w:pPr>
    </w:p>
    <w:p w14:paraId="2831F8BB" w14:textId="5CF7C843" w:rsidR="00594FFE" w:rsidRPr="00594FFE" w:rsidRDefault="00594FFE" w:rsidP="004B61F9">
      <w:pPr>
        <w:pStyle w:val="Heading2"/>
      </w:pPr>
      <w:bookmarkStart w:id="5" w:name="_Toc226135412"/>
      <w:r w:rsidRPr="00594FFE">
        <w:lastRenderedPageBreak/>
        <w:t>Financial performance</w:t>
      </w:r>
      <w:bookmarkEnd w:id="5"/>
      <w:r w:rsidRPr="00594FFE">
        <w:t xml:space="preserve"> </w:t>
      </w:r>
    </w:p>
    <w:p w14:paraId="72A4E522" w14:textId="50587FDD" w:rsidR="00594FFE" w:rsidRDefault="00594FFE" w:rsidP="00594FFE">
      <w:pPr>
        <w:spacing w:line="360" w:lineRule="auto"/>
        <w:jc w:val="both"/>
        <w:rPr>
          <w:rFonts w:ascii="Arial" w:hAnsi="Arial" w:cs="Arial"/>
        </w:rPr>
      </w:pPr>
      <w:r>
        <w:rPr>
          <w:rFonts w:ascii="Arial" w:hAnsi="Arial" w:cs="Arial"/>
        </w:rPr>
        <w:t xml:space="preserve">The Emirates Group highlights leadership effectiveness, according to </w:t>
      </w:r>
      <w:r w:rsidRPr="00594FFE">
        <w:rPr>
          <w:rFonts w:ascii="Arial" w:hAnsi="Arial" w:cs="Arial"/>
        </w:rPr>
        <w:t>Emirates</w:t>
      </w:r>
      <w:r>
        <w:rPr>
          <w:rFonts w:ascii="Arial" w:hAnsi="Arial" w:cs="Arial"/>
        </w:rPr>
        <w:t xml:space="preserve"> (</w:t>
      </w:r>
      <w:r w:rsidRPr="00594FFE">
        <w:rPr>
          <w:rFonts w:ascii="Arial" w:hAnsi="Arial" w:cs="Arial"/>
        </w:rPr>
        <w:t>“Emirates Group Achieves Record Profit in 2024-25”)</w:t>
      </w:r>
      <w:r>
        <w:rPr>
          <w:rFonts w:ascii="Arial" w:hAnsi="Arial" w:cs="Arial"/>
        </w:rPr>
        <w:t>, record profits exceeding $5 billion. This demonstrates the alignment with Kotter’s (1990) principle of creating direction and maintaining organisational momentum during change. While Sheikh Ahmed’s leadership was highly effective during the crisis recovery, there were limitations. The airline’s dependence on international travel exposed vulnerability during the global pandemic</w:t>
      </w:r>
      <w:r w:rsidR="0029212A">
        <w:rPr>
          <w:rFonts w:ascii="Arial" w:hAnsi="Arial" w:cs="Arial"/>
        </w:rPr>
        <w:t>, which made it more vulnerable when borders closed</w:t>
      </w:r>
      <w:r>
        <w:rPr>
          <w:rFonts w:ascii="Arial" w:hAnsi="Arial" w:cs="Arial"/>
        </w:rPr>
        <w:t>. Gre</w:t>
      </w:r>
      <w:r w:rsidR="00F72BD4">
        <w:rPr>
          <w:rFonts w:ascii="Arial" w:hAnsi="Arial" w:cs="Arial"/>
        </w:rPr>
        <w:t>y</w:t>
      </w:r>
      <w:r>
        <w:rPr>
          <w:rFonts w:ascii="Arial" w:hAnsi="Arial" w:cs="Arial"/>
        </w:rPr>
        <w:t xml:space="preserve"> (2012) suggests organisations must critically reflect on structures and dependencies to improve resilience. </w:t>
      </w:r>
    </w:p>
    <w:p w14:paraId="4F8EA926" w14:textId="5349A30D" w:rsidR="0029212A" w:rsidRDefault="0029212A" w:rsidP="00594FFE">
      <w:pPr>
        <w:spacing w:line="360" w:lineRule="auto"/>
        <w:jc w:val="both"/>
        <w:rPr>
          <w:rFonts w:ascii="Arial" w:hAnsi="Arial" w:cs="Arial"/>
        </w:rPr>
      </w:pPr>
      <w:r>
        <w:rPr>
          <w:rFonts w:ascii="Arial" w:hAnsi="Arial" w:cs="Arial"/>
        </w:rPr>
        <w:t xml:space="preserve">Also, many of the actions taken during the pandemic were reactive rather than planned. This suggests that the airline could improve its preparedness for future crises. However, overall, Sheikh Ahmed’s leadership was effective as he was able to stabilise the company and lead it back to success. </w:t>
      </w:r>
    </w:p>
    <w:p w14:paraId="1C5DFE76" w14:textId="77777777" w:rsidR="004B61F9" w:rsidRDefault="004B61F9" w:rsidP="00594FFE">
      <w:pPr>
        <w:spacing w:line="360" w:lineRule="auto"/>
        <w:jc w:val="both"/>
        <w:rPr>
          <w:rFonts w:ascii="Arial" w:hAnsi="Arial" w:cs="Arial"/>
          <w:b/>
          <w:bCs/>
        </w:rPr>
      </w:pPr>
    </w:p>
    <w:p w14:paraId="3F005064" w14:textId="34C8F4A4" w:rsidR="00F72BD4" w:rsidRPr="00F72BD4" w:rsidRDefault="00F72BD4" w:rsidP="004B61F9">
      <w:pPr>
        <w:pStyle w:val="Heading2"/>
      </w:pPr>
      <w:bookmarkStart w:id="6" w:name="_Toc226135413"/>
      <w:r w:rsidRPr="00F72BD4">
        <w:t>Leadership Style, Culture, and People</w:t>
      </w:r>
      <w:bookmarkEnd w:id="6"/>
      <w:r w:rsidRPr="00F72BD4">
        <w:t xml:space="preserve"> </w:t>
      </w:r>
    </w:p>
    <w:p w14:paraId="475CD2BA" w14:textId="220E9ECA" w:rsidR="00F72BD4" w:rsidRDefault="00F72BD4" w:rsidP="00594FFE">
      <w:pPr>
        <w:spacing w:line="360" w:lineRule="auto"/>
        <w:jc w:val="both"/>
        <w:rPr>
          <w:rFonts w:ascii="Arial" w:hAnsi="Arial" w:cs="Arial"/>
        </w:rPr>
      </w:pPr>
      <w:r>
        <w:rPr>
          <w:rFonts w:ascii="Arial" w:hAnsi="Arial" w:cs="Arial"/>
        </w:rPr>
        <w:t>Sheikh Ahmed’s leadership</w:t>
      </w:r>
      <w:r w:rsidR="004B61F9">
        <w:rPr>
          <w:rFonts w:ascii="Arial" w:hAnsi="Arial" w:cs="Arial"/>
        </w:rPr>
        <w:t xml:space="preserve"> uses a combination of</w:t>
      </w:r>
      <w:r>
        <w:rPr>
          <w:rFonts w:ascii="Arial" w:hAnsi="Arial" w:cs="Arial"/>
        </w:rPr>
        <w:t xml:space="preserve"> transformational and democratic leadership styles. </w:t>
      </w:r>
      <w:r w:rsidR="00D82625">
        <w:rPr>
          <w:rFonts w:ascii="Arial" w:hAnsi="Arial" w:cs="Arial"/>
        </w:rPr>
        <w:t>Lewin</w:t>
      </w:r>
      <w:r>
        <w:rPr>
          <w:rFonts w:ascii="Arial" w:hAnsi="Arial" w:cs="Arial"/>
        </w:rPr>
        <w:t xml:space="preserve"> (1939) </w:t>
      </w:r>
      <w:r w:rsidR="004B61F9">
        <w:rPr>
          <w:rFonts w:ascii="Arial" w:hAnsi="Arial" w:cs="Arial"/>
        </w:rPr>
        <w:t>describes</w:t>
      </w:r>
      <w:r>
        <w:rPr>
          <w:rFonts w:ascii="Arial" w:hAnsi="Arial" w:cs="Arial"/>
        </w:rPr>
        <w:t xml:space="preserve"> democratic leadership as </w:t>
      </w:r>
      <w:r w:rsidR="00097197">
        <w:rPr>
          <w:rFonts w:ascii="Arial" w:hAnsi="Arial" w:cs="Arial"/>
        </w:rPr>
        <w:t xml:space="preserve">encouraging collaboration and </w:t>
      </w:r>
      <w:r w:rsidR="004B61F9">
        <w:rPr>
          <w:rFonts w:ascii="Arial" w:hAnsi="Arial" w:cs="Arial"/>
        </w:rPr>
        <w:t xml:space="preserve">involving others in </w:t>
      </w:r>
      <w:r w:rsidR="00097197">
        <w:rPr>
          <w:rFonts w:ascii="Arial" w:hAnsi="Arial" w:cs="Arial"/>
        </w:rPr>
        <w:t>shared decision-making,</w:t>
      </w:r>
      <w:r>
        <w:rPr>
          <w:rFonts w:ascii="Arial" w:hAnsi="Arial" w:cs="Arial"/>
        </w:rPr>
        <w:t xml:space="preserve"> </w:t>
      </w:r>
      <w:r w:rsidR="00097197">
        <w:rPr>
          <w:rFonts w:ascii="Arial" w:hAnsi="Arial" w:cs="Arial"/>
        </w:rPr>
        <w:t xml:space="preserve">which </w:t>
      </w:r>
      <w:r w:rsidR="004B61F9">
        <w:rPr>
          <w:rFonts w:ascii="Arial" w:hAnsi="Arial" w:cs="Arial"/>
        </w:rPr>
        <w:t>can be seen and</w:t>
      </w:r>
      <w:r w:rsidR="00097197">
        <w:rPr>
          <w:rFonts w:ascii="Arial" w:hAnsi="Arial" w:cs="Arial"/>
        </w:rPr>
        <w:t xml:space="preserve"> reflected in the Emirates’ strategic alignment among senior management</w:t>
      </w:r>
      <w:r>
        <w:rPr>
          <w:rFonts w:ascii="Arial" w:hAnsi="Arial" w:cs="Arial"/>
        </w:rPr>
        <w:t xml:space="preserve">. </w:t>
      </w:r>
      <w:r w:rsidR="004B61F9">
        <w:rPr>
          <w:rFonts w:ascii="Arial" w:hAnsi="Arial" w:cs="Arial"/>
        </w:rPr>
        <w:t xml:space="preserve">At the same time, transformational leadership is shown through </w:t>
      </w:r>
      <w:r>
        <w:rPr>
          <w:rFonts w:ascii="Arial" w:hAnsi="Arial" w:cs="Arial"/>
        </w:rPr>
        <w:t>Sheikh Ahmed</w:t>
      </w:r>
      <w:r w:rsidR="004B61F9">
        <w:rPr>
          <w:rFonts w:ascii="Arial" w:hAnsi="Arial" w:cs="Arial"/>
        </w:rPr>
        <w:t>, who</w:t>
      </w:r>
      <w:r>
        <w:rPr>
          <w:rFonts w:ascii="Arial" w:hAnsi="Arial" w:cs="Arial"/>
        </w:rPr>
        <w:t xml:space="preserve"> demonstrates this through </w:t>
      </w:r>
      <w:r w:rsidR="004B61F9">
        <w:rPr>
          <w:rFonts w:ascii="Arial" w:hAnsi="Arial" w:cs="Arial"/>
        </w:rPr>
        <w:t>the ability to set a clear vision, motivate employees, encourage innovation, and engage</w:t>
      </w:r>
      <w:r>
        <w:rPr>
          <w:rFonts w:ascii="Arial" w:hAnsi="Arial" w:cs="Arial"/>
        </w:rPr>
        <w:t xml:space="preserve"> with senior leaders and strategic coordination across the Emirates Group. </w:t>
      </w:r>
    </w:p>
    <w:p w14:paraId="0511548B" w14:textId="73FCFD42" w:rsidR="00097197" w:rsidRDefault="00097197" w:rsidP="00594FFE">
      <w:pPr>
        <w:spacing w:line="360" w:lineRule="auto"/>
        <w:jc w:val="both"/>
        <w:rPr>
          <w:rFonts w:ascii="Arial" w:hAnsi="Arial" w:cs="Arial"/>
        </w:rPr>
      </w:pPr>
      <w:r>
        <w:rPr>
          <w:rFonts w:ascii="Arial" w:hAnsi="Arial" w:cs="Arial"/>
        </w:rPr>
        <w:t xml:space="preserve">However, transactional leadership is also present, particularly in the organisation’s focus on performance targets and </w:t>
      </w:r>
      <w:r w:rsidR="00752637">
        <w:rPr>
          <w:rFonts w:ascii="Arial" w:hAnsi="Arial" w:cs="Arial"/>
        </w:rPr>
        <w:t xml:space="preserve">business efficiency. Bass (1985) notes that leaders often combine transformational and transactional approaches to achieve goals, as this combination appears to contribute to Emirates’ organisational performance. </w:t>
      </w:r>
    </w:p>
    <w:p w14:paraId="63908185" w14:textId="0A183DC6" w:rsidR="00931E49" w:rsidRDefault="00931E49" w:rsidP="00594FFE">
      <w:pPr>
        <w:spacing w:line="360" w:lineRule="auto"/>
        <w:jc w:val="both"/>
        <w:rPr>
          <w:rFonts w:ascii="Arial" w:hAnsi="Arial" w:cs="Arial"/>
        </w:rPr>
      </w:pPr>
      <w:r>
        <w:rPr>
          <w:rFonts w:ascii="Arial" w:hAnsi="Arial" w:cs="Arial"/>
        </w:rPr>
        <w:t>Transformational leadership styles include:</w:t>
      </w:r>
    </w:p>
    <w:p w14:paraId="17727D8D" w14:textId="4A6A2A68" w:rsidR="00931E49" w:rsidRPr="00931E49" w:rsidRDefault="00931E49" w:rsidP="00931E49">
      <w:pPr>
        <w:pStyle w:val="ListParagraph"/>
        <w:numPr>
          <w:ilvl w:val="0"/>
          <w:numId w:val="1"/>
        </w:numPr>
        <w:spacing w:line="360" w:lineRule="auto"/>
        <w:jc w:val="both"/>
        <w:rPr>
          <w:rFonts w:ascii="Arial" w:hAnsi="Arial" w:cs="Arial"/>
        </w:rPr>
      </w:pPr>
      <w:r w:rsidRPr="00931E49">
        <w:rPr>
          <w:rFonts w:ascii="Arial" w:hAnsi="Arial" w:cs="Arial"/>
        </w:rPr>
        <w:t>Vision and inspiration (Burns, 1978).</w:t>
      </w:r>
    </w:p>
    <w:p w14:paraId="53835916" w14:textId="560F1D7B" w:rsidR="00931E49" w:rsidRPr="00931E49" w:rsidRDefault="00931E49" w:rsidP="00931E49">
      <w:pPr>
        <w:pStyle w:val="ListParagraph"/>
        <w:numPr>
          <w:ilvl w:val="0"/>
          <w:numId w:val="1"/>
        </w:numPr>
        <w:spacing w:line="360" w:lineRule="auto"/>
        <w:jc w:val="both"/>
        <w:rPr>
          <w:rFonts w:ascii="Arial" w:hAnsi="Arial" w:cs="Arial"/>
        </w:rPr>
      </w:pPr>
      <w:r w:rsidRPr="00931E49">
        <w:rPr>
          <w:rFonts w:ascii="Arial" w:hAnsi="Arial" w:cs="Arial"/>
        </w:rPr>
        <w:t>Motivation and performance enhancement (Bass, 1985).</w:t>
      </w:r>
    </w:p>
    <w:p w14:paraId="0CBADB97" w14:textId="14965156" w:rsidR="00931E49" w:rsidRPr="00931E49" w:rsidRDefault="00931E49" w:rsidP="00931E49">
      <w:pPr>
        <w:pStyle w:val="ListParagraph"/>
        <w:numPr>
          <w:ilvl w:val="0"/>
          <w:numId w:val="1"/>
        </w:numPr>
        <w:spacing w:line="360" w:lineRule="auto"/>
        <w:jc w:val="both"/>
        <w:rPr>
          <w:rFonts w:ascii="Arial" w:hAnsi="Arial" w:cs="Arial"/>
        </w:rPr>
      </w:pPr>
      <w:r w:rsidRPr="00931E49">
        <w:rPr>
          <w:rFonts w:ascii="Arial" w:hAnsi="Arial" w:cs="Arial"/>
        </w:rPr>
        <w:t>Employee engagement (Armstrong, 2016).</w:t>
      </w:r>
    </w:p>
    <w:p w14:paraId="231541CF" w14:textId="05A37677" w:rsidR="00594FFE" w:rsidRDefault="00931E49" w:rsidP="004D4B04">
      <w:pPr>
        <w:spacing w:line="360" w:lineRule="auto"/>
        <w:jc w:val="both"/>
        <w:rPr>
          <w:rFonts w:ascii="Arial" w:hAnsi="Arial" w:cs="Arial"/>
        </w:rPr>
      </w:pPr>
      <w:r>
        <w:rPr>
          <w:rFonts w:ascii="Arial" w:hAnsi="Arial" w:cs="Arial"/>
        </w:rPr>
        <w:lastRenderedPageBreak/>
        <w:t xml:space="preserve">These leadership styles </w:t>
      </w:r>
      <w:r w:rsidR="00AE0CEE">
        <w:rPr>
          <w:rFonts w:ascii="Arial" w:hAnsi="Arial" w:cs="Arial"/>
        </w:rPr>
        <w:t>are</w:t>
      </w:r>
      <w:r>
        <w:rPr>
          <w:rFonts w:ascii="Arial" w:hAnsi="Arial" w:cs="Arial"/>
        </w:rPr>
        <w:t xml:space="preserve"> particularly important and effective during change as it encourages innovation and commitment. </w:t>
      </w:r>
      <w:r w:rsidR="00E917BA">
        <w:rPr>
          <w:rFonts w:ascii="Arial" w:hAnsi="Arial" w:cs="Arial"/>
        </w:rPr>
        <w:t xml:space="preserve">Armstrong (2016) suggests that transformational leadership improves employee engagement and organisational performance, which is evident in Emirates’ recovery and success that is continuing to grow. </w:t>
      </w:r>
    </w:p>
    <w:p w14:paraId="22511D88" w14:textId="77777777" w:rsidR="004B61F9" w:rsidRDefault="004B61F9" w:rsidP="004D4B04">
      <w:pPr>
        <w:spacing w:line="360" w:lineRule="auto"/>
        <w:jc w:val="both"/>
        <w:rPr>
          <w:rFonts w:ascii="Arial" w:hAnsi="Arial" w:cs="Arial"/>
        </w:rPr>
      </w:pPr>
    </w:p>
    <w:p w14:paraId="57380DC8" w14:textId="577B6170" w:rsidR="004B61F9" w:rsidRPr="004B61F9" w:rsidRDefault="004B61F9" w:rsidP="004B61F9">
      <w:pPr>
        <w:pStyle w:val="Heading2"/>
      </w:pPr>
      <w:bookmarkStart w:id="7" w:name="_Toc226135414"/>
      <w:r w:rsidRPr="004B61F9">
        <w:t>Culture and People Impact</w:t>
      </w:r>
      <w:bookmarkEnd w:id="7"/>
    </w:p>
    <w:p w14:paraId="0F5E24D4" w14:textId="11DE03E1" w:rsidR="00AE0CEE" w:rsidRDefault="00AE0CEE" w:rsidP="00AE0CEE">
      <w:pPr>
        <w:spacing w:line="360" w:lineRule="auto"/>
        <w:jc w:val="both"/>
        <w:rPr>
          <w:rFonts w:ascii="Arial" w:hAnsi="Arial" w:cs="Arial"/>
        </w:rPr>
      </w:pPr>
      <w:r w:rsidRPr="00AE0CEE">
        <w:rPr>
          <w:rFonts w:ascii="Arial" w:hAnsi="Arial" w:cs="Arial"/>
        </w:rPr>
        <w:t xml:space="preserve">Leadership </w:t>
      </w:r>
      <w:r w:rsidR="0029212A">
        <w:rPr>
          <w:rFonts w:ascii="Arial" w:hAnsi="Arial" w:cs="Arial"/>
        </w:rPr>
        <w:t xml:space="preserve">has a strong influence and </w:t>
      </w:r>
      <w:r w:rsidRPr="00AE0CEE">
        <w:rPr>
          <w:rFonts w:ascii="Arial" w:hAnsi="Arial" w:cs="Arial"/>
        </w:rPr>
        <w:t xml:space="preserve">shapes organisational culture (Schein, 2010). Emirates </w:t>
      </w:r>
      <w:r w:rsidR="0029212A">
        <w:rPr>
          <w:rFonts w:ascii="Arial" w:hAnsi="Arial" w:cs="Arial"/>
        </w:rPr>
        <w:t>has created</w:t>
      </w:r>
      <w:r w:rsidR="004B61F9">
        <w:rPr>
          <w:rFonts w:ascii="Arial" w:hAnsi="Arial" w:cs="Arial"/>
        </w:rPr>
        <w:t xml:space="preserve"> and developed</w:t>
      </w:r>
      <w:r w:rsidR="0029212A">
        <w:rPr>
          <w:rFonts w:ascii="Arial" w:hAnsi="Arial" w:cs="Arial"/>
        </w:rPr>
        <w:t xml:space="preserve"> a </w:t>
      </w:r>
      <w:r w:rsidRPr="00AE0CEE">
        <w:rPr>
          <w:rFonts w:ascii="Arial" w:hAnsi="Arial" w:cs="Arial"/>
        </w:rPr>
        <w:t xml:space="preserve">culture </w:t>
      </w:r>
      <w:r w:rsidR="0029212A">
        <w:rPr>
          <w:rFonts w:ascii="Arial" w:hAnsi="Arial" w:cs="Arial"/>
        </w:rPr>
        <w:t xml:space="preserve">that </w:t>
      </w:r>
      <w:r w:rsidRPr="00AE0CEE">
        <w:rPr>
          <w:rFonts w:ascii="Arial" w:hAnsi="Arial" w:cs="Arial"/>
        </w:rPr>
        <w:t xml:space="preserve">includes </w:t>
      </w:r>
      <w:r w:rsidR="0029212A">
        <w:rPr>
          <w:rFonts w:ascii="Arial" w:hAnsi="Arial" w:cs="Arial"/>
        </w:rPr>
        <w:t xml:space="preserve">focusing on strong </w:t>
      </w:r>
      <w:r w:rsidRPr="00AE0CEE">
        <w:rPr>
          <w:rFonts w:ascii="Arial" w:hAnsi="Arial" w:cs="Arial"/>
        </w:rPr>
        <w:t>customer service excellence,</w:t>
      </w:r>
      <w:r w:rsidR="0029212A">
        <w:rPr>
          <w:rFonts w:ascii="Arial" w:hAnsi="Arial" w:cs="Arial"/>
        </w:rPr>
        <w:t xml:space="preserve"> high performance,</w:t>
      </w:r>
      <w:r w:rsidRPr="00AE0CEE">
        <w:rPr>
          <w:rFonts w:ascii="Arial" w:hAnsi="Arial" w:cs="Arial"/>
        </w:rPr>
        <w:t xml:space="preserve"> innovation</w:t>
      </w:r>
      <w:r w:rsidR="0029212A">
        <w:rPr>
          <w:rFonts w:ascii="Arial" w:hAnsi="Arial" w:cs="Arial"/>
        </w:rPr>
        <w:t>,</w:t>
      </w:r>
      <w:r w:rsidRPr="00AE0CEE">
        <w:rPr>
          <w:rFonts w:ascii="Arial" w:hAnsi="Arial" w:cs="Arial"/>
        </w:rPr>
        <w:t xml:space="preserve"> global orientation </w:t>
      </w:r>
      <w:r w:rsidR="004B61F9">
        <w:rPr>
          <w:rFonts w:ascii="Arial" w:hAnsi="Arial" w:cs="Arial"/>
        </w:rPr>
        <w:t xml:space="preserve">and continuous improvement </w:t>
      </w:r>
      <w:r w:rsidRPr="00AE0CEE">
        <w:rPr>
          <w:rFonts w:ascii="Arial" w:hAnsi="Arial" w:cs="Arial"/>
        </w:rPr>
        <w:t>(</w:t>
      </w:r>
      <w:r w:rsidRPr="00AE0CEE">
        <w:rPr>
          <w:rFonts w:ascii="Arial" w:hAnsi="Arial" w:cs="Arial"/>
          <w:i/>
          <w:iCs/>
        </w:rPr>
        <w:t>About us | Emirates</w:t>
      </w:r>
      <w:r w:rsidRPr="00AE0CEE">
        <w:rPr>
          <w:rFonts w:ascii="Arial" w:hAnsi="Arial" w:cs="Arial"/>
        </w:rPr>
        <w:t>, 2026)</w:t>
      </w:r>
      <w:r>
        <w:rPr>
          <w:rFonts w:ascii="Arial" w:hAnsi="Arial" w:cs="Arial"/>
        </w:rPr>
        <w:t xml:space="preserve">. </w:t>
      </w:r>
      <w:r w:rsidR="000C7570">
        <w:rPr>
          <w:rFonts w:ascii="Arial" w:hAnsi="Arial" w:cs="Arial"/>
        </w:rPr>
        <w:t>During</w:t>
      </w:r>
      <w:r>
        <w:rPr>
          <w:rFonts w:ascii="Arial" w:hAnsi="Arial" w:cs="Arial"/>
        </w:rPr>
        <w:t xml:space="preserve"> COVID-19, leadership decisions </w:t>
      </w:r>
      <w:r w:rsidR="00E917BA">
        <w:rPr>
          <w:rFonts w:ascii="Arial" w:hAnsi="Arial" w:cs="Arial"/>
        </w:rPr>
        <w:t xml:space="preserve">had a </w:t>
      </w:r>
      <w:r w:rsidR="00752637">
        <w:rPr>
          <w:rFonts w:ascii="Arial" w:hAnsi="Arial" w:cs="Arial"/>
        </w:rPr>
        <w:t>significant impact on employees</w:t>
      </w:r>
      <w:r>
        <w:rPr>
          <w:rFonts w:ascii="Arial" w:hAnsi="Arial" w:cs="Arial"/>
        </w:rPr>
        <w:t xml:space="preserve">. While </w:t>
      </w:r>
      <w:r w:rsidR="0029212A">
        <w:rPr>
          <w:rFonts w:ascii="Arial" w:hAnsi="Arial" w:cs="Arial"/>
        </w:rPr>
        <w:t>there was a</w:t>
      </w:r>
      <w:r w:rsidR="000C7570">
        <w:rPr>
          <w:rFonts w:ascii="Arial" w:hAnsi="Arial" w:cs="Arial"/>
        </w:rPr>
        <w:t xml:space="preserve"> </w:t>
      </w:r>
      <w:r>
        <w:rPr>
          <w:rFonts w:ascii="Arial" w:hAnsi="Arial" w:cs="Arial"/>
        </w:rPr>
        <w:t>reduction in the workforce</w:t>
      </w:r>
      <w:r w:rsidR="0029212A">
        <w:rPr>
          <w:rFonts w:ascii="Arial" w:hAnsi="Arial" w:cs="Arial"/>
        </w:rPr>
        <w:t xml:space="preserve"> that</w:t>
      </w:r>
      <w:r>
        <w:rPr>
          <w:rFonts w:ascii="Arial" w:hAnsi="Arial" w:cs="Arial"/>
        </w:rPr>
        <w:t xml:space="preserve"> occurred, Emirates</w:t>
      </w:r>
      <w:r w:rsidR="0029212A">
        <w:rPr>
          <w:rFonts w:ascii="Arial" w:hAnsi="Arial" w:cs="Arial"/>
        </w:rPr>
        <w:t xml:space="preserve"> tried to</w:t>
      </w:r>
      <w:r>
        <w:rPr>
          <w:rFonts w:ascii="Arial" w:hAnsi="Arial" w:cs="Arial"/>
        </w:rPr>
        <w:t xml:space="preserve"> </w:t>
      </w:r>
      <w:r w:rsidR="0029212A">
        <w:rPr>
          <w:rFonts w:ascii="Arial" w:hAnsi="Arial" w:cs="Arial"/>
        </w:rPr>
        <w:t>maintain</w:t>
      </w:r>
      <w:r>
        <w:rPr>
          <w:rFonts w:ascii="Arial" w:hAnsi="Arial" w:cs="Arial"/>
        </w:rPr>
        <w:t xml:space="preserve"> communication and organisational direction</w:t>
      </w:r>
      <w:r w:rsidR="0029212A">
        <w:rPr>
          <w:rFonts w:ascii="Arial" w:hAnsi="Arial" w:cs="Arial"/>
        </w:rPr>
        <w:t xml:space="preserve"> while supporting the remaining employees</w:t>
      </w:r>
      <w:r>
        <w:rPr>
          <w:rFonts w:ascii="Arial" w:hAnsi="Arial" w:cs="Arial"/>
        </w:rPr>
        <w:t xml:space="preserve">, </w:t>
      </w:r>
      <w:r w:rsidR="0029212A">
        <w:rPr>
          <w:rFonts w:ascii="Arial" w:hAnsi="Arial" w:cs="Arial"/>
        </w:rPr>
        <w:t xml:space="preserve">which led to </w:t>
      </w:r>
      <w:r>
        <w:rPr>
          <w:rFonts w:ascii="Arial" w:hAnsi="Arial" w:cs="Arial"/>
        </w:rPr>
        <w:t>supporting employee morale</w:t>
      </w:r>
      <w:r w:rsidR="00DE1D9C">
        <w:rPr>
          <w:rFonts w:ascii="Arial" w:hAnsi="Arial" w:cs="Arial"/>
        </w:rPr>
        <w:t xml:space="preserve"> and teamwork</w:t>
      </w:r>
      <w:r w:rsidR="000C7570">
        <w:rPr>
          <w:rFonts w:ascii="Arial" w:hAnsi="Arial" w:cs="Arial"/>
        </w:rPr>
        <w:t xml:space="preserve"> </w:t>
      </w:r>
      <w:r w:rsidR="000C7570" w:rsidRPr="000C7570">
        <w:rPr>
          <w:rFonts w:ascii="Arial" w:hAnsi="Arial" w:cs="Arial"/>
        </w:rPr>
        <w:t>(emirates.com, 2020)</w:t>
      </w:r>
      <w:r w:rsidR="000C7570">
        <w:rPr>
          <w:rFonts w:ascii="Arial" w:hAnsi="Arial" w:cs="Arial"/>
        </w:rPr>
        <w:t>. Additionally, Emirates rewarded employees following record profits, which helped reinforce a performance-driven culture (AP News, 2025).  Rees and Porter (2015) highlight that leadership builds trust and teamwork, which are important during recovery. Robbins (2015) also highlights that leadership influences motivation and job satisfaction. However, Buchanan and Huczynski (2013) note that large-scale organisations face hierarchical challenges</w:t>
      </w:r>
      <w:r w:rsidR="00DE1D9C">
        <w:rPr>
          <w:rFonts w:ascii="Arial" w:hAnsi="Arial" w:cs="Arial"/>
        </w:rPr>
        <w:t xml:space="preserve"> which can limit employee input but giving employees more voice can improve innovation and adaptability</w:t>
      </w:r>
      <w:r w:rsidR="000C7570">
        <w:rPr>
          <w:rFonts w:ascii="Arial" w:hAnsi="Arial" w:cs="Arial"/>
        </w:rPr>
        <w:t xml:space="preserve">. </w:t>
      </w:r>
    </w:p>
    <w:p w14:paraId="267C7416" w14:textId="77777777" w:rsidR="004B61F9" w:rsidRDefault="004B61F9" w:rsidP="00AE0CEE">
      <w:pPr>
        <w:spacing w:line="360" w:lineRule="auto"/>
        <w:jc w:val="both"/>
        <w:rPr>
          <w:rFonts w:ascii="Arial" w:hAnsi="Arial" w:cs="Arial"/>
        </w:rPr>
      </w:pPr>
    </w:p>
    <w:p w14:paraId="69D4E631" w14:textId="10624EFA" w:rsidR="004B61F9" w:rsidRPr="004B61F9" w:rsidRDefault="004B61F9" w:rsidP="004B61F9">
      <w:pPr>
        <w:pStyle w:val="Heading2"/>
      </w:pPr>
      <w:bookmarkStart w:id="8" w:name="_Toc226135415"/>
      <w:r w:rsidRPr="004B61F9">
        <w:t>Evaluation</w:t>
      </w:r>
      <w:bookmarkEnd w:id="8"/>
    </w:p>
    <w:p w14:paraId="0F30AF8B" w14:textId="15E87505" w:rsidR="00E917BA" w:rsidRDefault="00E917BA" w:rsidP="00E917BA">
      <w:pPr>
        <w:spacing w:line="360" w:lineRule="auto"/>
        <w:jc w:val="both"/>
        <w:rPr>
          <w:rFonts w:ascii="Arial" w:hAnsi="Arial" w:cs="Arial"/>
        </w:rPr>
      </w:pPr>
      <w:r>
        <w:rPr>
          <w:rFonts w:ascii="Arial" w:hAnsi="Arial" w:cs="Arial"/>
        </w:rPr>
        <w:t xml:space="preserve">While the organisational culture at Emirates is </w:t>
      </w:r>
      <w:r w:rsidR="004B61F9">
        <w:rPr>
          <w:rFonts w:ascii="Arial" w:hAnsi="Arial" w:cs="Arial"/>
        </w:rPr>
        <w:t xml:space="preserve">a </w:t>
      </w:r>
      <w:r>
        <w:rPr>
          <w:rFonts w:ascii="Arial" w:hAnsi="Arial" w:cs="Arial"/>
        </w:rPr>
        <w:t>strong</w:t>
      </w:r>
      <w:r w:rsidR="004B61F9">
        <w:rPr>
          <w:rFonts w:ascii="Arial" w:hAnsi="Arial" w:cs="Arial"/>
        </w:rPr>
        <w:t>, performance-driven culture</w:t>
      </w:r>
      <w:r>
        <w:rPr>
          <w:rFonts w:ascii="Arial" w:hAnsi="Arial" w:cs="Arial"/>
        </w:rPr>
        <w:t>, it also creates pressure</w:t>
      </w:r>
      <w:r w:rsidR="004B61F9">
        <w:rPr>
          <w:rFonts w:ascii="Arial" w:hAnsi="Arial" w:cs="Arial"/>
        </w:rPr>
        <w:t xml:space="preserve"> for employees</w:t>
      </w:r>
      <w:r>
        <w:rPr>
          <w:rFonts w:ascii="Arial" w:hAnsi="Arial" w:cs="Arial"/>
        </w:rPr>
        <w:t xml:space="preserve"> due to </w:t>
      </w:r>
      <w:r w:rsidR="00752637">
        <w:rPr>
          <w:rFonts w:ascii="Arial" w:hAnsi="Arial" w:cs="Arial"/>
        </w:rPr>
        <w:t>the demanding performance-focused nature</w:t>
      </w:r>
      <w:r>
        <w:rPr>
          <w:rFonts w:ascii="Arial" w:hAnsi="Arial" w:cs="Arial"/>
        </w:rPr>
        <w:t xml:space="preserve">. Hofstede (2001) suggests that cultures can lead to stress and reduced employee </w:t>
      </w:r>
      <w:r w:rsidR="00097197">
        <w:rPr>
          <w:rFonts w:ascii="Arial" w:hAnsi="Arial" w:cs="Arial"/>
        </w:rPr>
        <w:t>well-being</w:t>
      </w:r>
      <w:r>
        <w:rPr>
          <w:rFonts w:ascii="Arial" w:hAnsi="Arial" w:cs="Arial"/>
        </w:rPr>
        <w:t xml:space="preserve"> if not managed well. </w:t>
      </w:r>
      <w:r w:rsidR="004B61F9">
        <w:rPr>
          <w:rFonts w:ascii="Arial" w:hAnsi="Arial" w:cs="Arial"/>
        </w:rPr>
        <w:t xml:space="preserve">Furthermore, although leadership appears to be effective at senior levels, there is limited evidence of widespread employee empowerment across the organisation. Heifetz (1994) argues that adaptive leadership requires improving responsibility and encourages input from all levels, without this, </w:t>
      </w:r>
      <w:r w:rsidR="004B61F9">
        <w:rPr>
          <w:rFonts w:ascii="Arial" w:hAnsi="Arial" w:cs="Arial"/>
        </w:rPr>
        <w:lastRenderedPageBreak/>
        <w:t xml:space="preserve">organisations may struggle to respond quickly to change in the industry. </w:t>
      </w:r>
      <w:r w:rsidR="00752637">
        <w:rPr>
          <w:rFonts w:ascii="Arial" w:hAnsi="Arial" w:cs="Arial"/>
        </w:rPr>
        <w:t xml:space="preserve">Therefore, while Sheikh Amed’s leadership has a strong organisational performance, it can give greater priority to employee well-being and inclusion, which can help strengthen Emirates’ organisation. </w:t>
      </w:r>
    </w:p>
    <w:p w14:paraId="309EC3E9" w14:textId="77777777" w:rsidR="004B61F9" w:rsidRDefault="004B61F9" w:rsidP="00E917BA">
      <w:pPr>
        <w:spacing w:line="360" w:lineRule="auto"/>
        <w:jc w:val="both"/>
        <w:rPr>
          <w:rFonts w:ascii="Arial" w:hAnsi="Arial" w:cs="Arial"/>
          <w:b/>
          <w:bCs/>
        </w:rPr>
      </w:pPr>
    </w:p>
    <w:p w14:paraId="073E68DE" w14:textId="7FC7D762" w:rsidR="00752637" w:rsidRPr="00491D52" w:rsidRDefault="00752637" w:rsidP="004B61F9">
      <w:pPr>
        <w:pStyle w:val="Heading2"/>
      </w:pPr>
      <w:bookmarkStart w:id="9" w:name="_Toc226135416"/>
      <w:r w:rsidRPr="00491D52">
        <w:t>Recommendations for Leadership</w:t>
      </w:r>
      <w:bookmarkEnd w:id="9"/>
      <w:r w:rsidRPr="00491D52">
        <w:t xml:space="preserve"> </w:t>
      </w:r>
    </w:p>
    <w:p w14:paraId="1BCB6B7C" w14:textId="59DE2190" w:rsidR="00752637" w:rsidRDefault="00752637" w:rsidP="00E917BA">
      <w:pPr>
        <w:spacing w:line="360" w:lineRule="auto"/>
        <w:jc w:val="both"/>
        <w:rPr>
          <w:rFonts w:ascii="Arial" w:hAnsi="Arial" w:cs="Arial"/>
        </w:rPr>
      </w:pPr>
      <w:r>
        <w:rPr>
          <w:rFonts w:ascii="Arial" w:hAnsi="Arial" w:cs="Arial"/>
        </w:rPr>
        <w:t>To improve leadership effectiveness</w:t>
      </w:r>
      <w:r w:rsidR="00DE1D9C">
        <w:rPr>
          <w:rFonts w:ascii="Arial" w:hAnsi="Arial" w:cs="Arial"/>
        </w:rPr>
        <w:t xml:space="preserve"> at Emirates</w:t>
      </w:r>
      <w:r>
        <w:rPr>
          <w:rFonts w:ascii="Arial" w:hAnsi="Arial" w:cs="Arial"/>
        </w:rPr>
        <w:t>,</w:t>
      </w:r>
      <w:r w:rsidR="004B61F9">
        <w:rPr>
          <w:rFonts w:ascii="Arial" w:hAnsi="Arial" w:cs="Arial"/>
        </w:rPr>
        <w:t xml:space="preserve"> there should be</w:t>
      </w:r>
      <w:r>
        <w:rPr>
          <w:rFonts w:ascii="Arial" w:hAnsi="Arial" w:cs="Arial"/>
        </w:rPr>
        <w:t xml:space="preserve"> </w:t>
      </w:r>
      <w:r w:rsidR="00491D52">
        <w:rPr>
          <w:rFonts w:ascii="Arial" w:hAnsi="Arial" w:cs="Arial"/>
        </w:rPr>
        <w:t xml:space="preserve">a few strategic </w:t>
      </w:r>
      <w:r w:rsidR="00DE1D9C">
        <w:rPr>
          <w:rFonts w:ascii="Arial" w:hAnsi="Arial" w:cs="Arial"/>
        </w:rPr>
        <w:t>steps for improvement</w:t>
      </w:r>
      <w:r w:rsidR="00491D52">
        <w:rPr>
          <w:rFonts w:ascii="Arial" w:hAnsi="Arial" w:cs="Arial"/>
        </w:rPr>
        <w:t xml:space="preserve"> </w:t>
      </w:r>
      <w:r w:rsidR="004B61F9">
        <w:rPr>
          <w:rFonts w:ascii="Arial" w:hAnsi="Arial" w:cs="Arial"/>
        </w:rPr>
        <w:t>that should</w:t>
      </w:r>
      <w:r w:rsidR="00491D52">
        <w:rPr>
          <w:rFonts w:ascii="Arial" w:hAnsi="Arial" w:cs="Arial"/>
        </w:rPr>
        <w:t xml:space="preserve"> be considered. Firstly, </w:t>
      </w:r>
      <w:r w:rsidR="004B61F9">
        <w:rPr>
          <w:rFonts w:ascii="Arial" w:hAnsi="Arial" w:cs="Arial"/>
        </w:rPr>
        <w:t xml:space="preserve"> Emirates should </w:t>
      </w:r>
      <w:r w:rsidR="00491D52">
        <w:rPr>
          <w:rFonts w:ascii="Arial" w:hAnsi="Arial" w:cs="Arial"/>
        </w:rPr>
        <w:t>strengthe</w:t>
      </w:r>
      <w:r w:rsidR="004B61F9">
        <w:rPr>
          <w:rFonts w:ascii="Arial" w:hAnsi="Arial" w:cs="Arial"/>
        </w:rPr>
        <w:t>n its focus on</w:t>
      </w:r>
      <w:r w:rsidR="00491D52">
        <w:rPr>
          <w:rFonts w:ascii="Arial" w:hAnsi="Arial" w:cs="Arial"/>
        </w:rPr>
        <w:t xml:space="preserve"> digital </w:t>
      </w:r>
      <w:r w:rsidR="00DE1D9C">
        <w:rPr>
          <w:rFonts w:ascii="Arial" w:hAnsi="Arial" w:cs="Arial"/>
        </w:rPr>
        <w:t>transformation</w:t>
      </w:r>
      <w:r w:rsidR="004B61F9">
        <w:rPr>
          <w:rFonts w:ascii="Arial" w:hAnsi="Arial" w:cs="Arial"/>
        </w:rPr>
        <w:t xml:space="preserve"> as it</w:t>
      </w:r>
      <w:r w:rsidR="00491D52">
        <w:rPr>
          <w:rFonts w:ascii="Arial" w:hAnsi="Arial" w:cs="Arial"/>
        </w:rPr>
        <w:t xml:space="preserve"> </w:t>
      </w:r>
      <w:r w:rsidR="009534BF">
        <w:rPr>
          <w:rFonts w:ascii="Arial" w:hAnsi="Arial" w:cs="Arial"/>
        </w:rPr>
        <w:t>is an important factor</w:t>
      </w:r>
      <w:r w:rsidR="00DE1D9C">
        <w:rPr>
          <w:rFonts w:ascii="Arial" w:hAnsi="Arial" w:cs="Arial"/>
        </w:rPr>
        <w:t xml:space="preserve"> by</w:t>
      </w:r>
      <w:r w:rsidR="009534BF">
        <w:rPr>
          <w:rFonts w:ascii="Arial" w:hAnsi="Arial" w:cs="Arial"/>
        </w:rPr>
        <w:t xml:space="preserve"> </w:t>
      </w:r>
      <w:r w:rsidR="00DE1D9C">
        <w:rPr>
          <w:rFonts w:ascii="Arial" w:hAnsi="Arial" w:cs="Arial"/>
        </w:rPr>
        <w:t>investing</w:t>
      </w:r>
      <w:r w:rsidR="009534BF">
        <w:rPr>
          <w:rFonts w:ascii="Arial" w:hAnsi="Arial" w:cs="Arial"/>
        </w:rPr>
        <w:t xml:space="preserve"> in</w:t>
      </w:r>
      <w:r w:rsidR="00DE1D9C">
        <w:rPr>
          <w:rFonts w:ascii="Arial" w:hAnsi="Arial" w:cs="Arial"/>
        </w:rPr>
        <w:t xml:space="preserve"> technology such as</w:t>
      </w:r>
      <w:r w:rsidR="009534BF">
        <w:rPr>
          <w:rFonts w:ascii="Arial" w:hAnsi="Arial" w:cs="Arial"/>
        </w:rPr>
        <w:t xml:space="preserve"> data analytics</w:t>
      </w:r>
      <w:r w:rsidR="00DE1D9C">
        <w:rPr>
          <w:rFonts w:ascii="Arial" w:hAnsi="Arial" w:cs="Arial"/>
        </w:rPr>
        <w:t xml:space="preserve"> systems</w:t>
      </w:r>
      <w:r w:rsidR="009534BF">
        <w:rPr>
          <w:rFonts w:ascii="Arial" w:hAnsi="Arial" w:cs="Arial"/>
        </w:rPr>
        <w:t>, artificial intelligence, and customer-focused technologies</w:t>
      </w:r>
      <w:r w:rsidR="00DE1D9C">
        <w:rPr>
          <w:rFonts w:ascii="Arial" w:hAnsi="Arial" w:cs="Arial"/>
        </w:rPr>
        <w:t>,</w:t>
      </w:r>
      <w:r w:rsidR="009534BF">
        <w:rPr>
          <w:rFonts w:ascii="Arial" w:hAnsi="Arial" w:cs="Arial"/>
        </w:rPr>
        <w:t xml:space="preserve"> </w:t>
      </w:r>
      <w:r w:rsidR="00DE1D9C">
        <w:rPr>
          <w:rFonts w:ascii="Arial" w:hAnsi="Arial" w:cs="Arial"/>
        </w:rPr>
        <w:t xml:space="preserve">which </w:t>
      </w:r>
      <w:r w:rsidR="009534BF">
        <w:rPr>
          <w:rFonts w:ascii="Arial" w:hAnsi="Arial" w:cs="Arial"/>
        </w:rPr>
        <w:t xml:space="preserve">will improve both operational efficiency and customer experience when travelling with the airline. </w:t>
      </w:r>
      <w:r w:rsidR="00DE1D9C">
        <w:rPr>
          <w:rFonts w:ascii="Arial" w:hAnsi="Arial" w:cs="Arial"/>
        </w:rPr>
        <w:t xml:space="preserve">Secondly, Emirates should diversify its business model. The pandemic showed that relying too much on passenger travel can be a risk to the business, so expanding cargo and logistics services can make the company more resilient. Thirdly, Sheikh Ahmed could adopt to more of an adaptive leadership by allowing employees at different levels within the business to make decisions. </w:t>
      </w:r>
      <w:r w:rsidR="007676D0">
        <w:rPr>
          <w:rFonts w:ascii="Arial" w:hAnsi="Arial" w:cs="Arial"/>
        </w:rPr>
        <w:t xml:space="preserve">Heifetz (1994) explains that this can help organisations respond more quickly to change. Finally, developing stronger crisis management plans would help the company </w:t>
      </w:r>
      <w:r w:rsidR="00A40A6C">
        <w:rPr>
          <w:rFonts w:ascii="Arial" w:hAnsi="Arial" w:cs="Arial"/>
        </w:rPr>
        <w:t xml:space="preserve">be better prepared for future crises in the business. </w:t>
      </w:r>
    </w:p>
    <w:p w14:paraId="542D8519" w14:textId="7B6248FA" w:rsidR="00A40A6C" w:rsidRDefault="00A40A6C" w:rsidP="00E917BA">
      <w:pPr>
        <w:spacing w:line="360" w:lineRule="auto"/>
        <w:jc w:val="both"/>
        <w:rPr>
          <w:rFonts w:ascii="Arial" w:hAnsi="Arial" w:cs="Arial"/>
        </w:rPr>
      </w:pPr>
      <w:r>
        <w:rPr>
          <w:rFonts w:ascii="Arial" w:hAnsi="Arial" w:cs="Arial"/>
        </w:rPr>
        <w:t>In terms of people and culture, improving communication in the business is key and can be effective. Kotter (1990) highlights that clear communication helps organisations manage change su</w:t>
      </w:r>
      <w:r w:rsidR="00265303">
        <w:rPr>
          <w:rFonts w:ascii="Arial" w:hAnsi="Arial" w:cs="Arial"/>
        </w:rPr>
        <w:t>ccessfully. Emirates should also invest in employee training, specifically in furthering their employees' digital skills and adaptability (Mullins and Dossor, 2013).  Furthermore, promoting diversity and inclusion is another important factor that Emirates can implement, as it can improve creativity and problem-solving (Hofstede, 2001). Finally, strengthening organisational culture by focusing on shared values and employee engagement, which will support long-term success for the business (Schein, 2010).</w:t>
      </w:r>
    </w:p>
    <w:p w14:paraId="15B720DB" w14:textId="77777777" w:rsidR="00265303" w:rsidRDefault="00265303" w:rsidP="00E917BA">
      <w:pPr>
        <w:spacing w:line="360" w:lineRule="auto"/>
        <w:jc w:val="both"/>
        <w:rPr>
          <w:rFonts w:ascii="Arial" w:hAnsi="Arial" w:cs="Arial"/>
        </w:rPr>
      </w:pPr>
    </w:p>
    <w:p w14:paraId="08B0BA57" w14:textId="77777777" w:rsidR="004B61F9" w:rsidRDefault="004B61F9" w:rsidP="00E917BA">
      <w:pPr>
        <w:spacing w:line="360" w:lineRule="auto"/>
        <w:jc w:val="both"/>
        <w:rPr>
          <w:rFonts w:ascii="Arial" w:hAnsi="Arial" w:cs="Arial"/>
          <w:b/>
          <w:bCs/>
        </w:rPr>
      </w:pPr>
    </w:p>
    <w:p w14:paraId="5A816A2A" w14:textId="066C6D7B" w:rsidR="00265303" w:rsidRPr="00D82625" w:rsidRDefault="00265303" w:rsidP="004B61F9">
      <w:pPr>
        <w:pStyle w:val="Heading1"/>
      </w:pPr>
      <w:bookmarkStart w:id="10" w:name="_Toc226135417"/>
      <w:r w:rsidRPr="00D82625">
        <w:lastRenderedPageBreak/>
        <w:t>Conclusion</w:t>
      </w:r>
      <w:bookmarkEnd w:id="10"/>
      <w:r w:rsidRPr="00D82625">
        <w:t xml:space="preserve"> </w:t>
      </w:r>
    </w:p>
    <w:p w14:paraId="4B213B1E" w14:textId="5A5376E2" w:rsidR="00265303" w:rsidRDefault="00D82625" w:rsidP="00E917BA">
      <w:pPr>
        <w:spacing w:line="360" w:lineRule="auto"/>
        <w:jc w:val="both"/>
        <w:rPr>
          <w:rFonts w:ascii="Arial" w:hAnsi="Arial" w:cs="Arial"/>
        </w:rPr>
      </w:pPr>
      <w:r>
        <w:rPr>
          <w:rFonts w:ascii="Arial" w:hAnsi="Arial" w:cs="Arial"/>
        </w:rPr>
        <w:t xml:space="preserve">In conclusion, overall, H.H Sheikh Ahmed bin Saeed AI Maktoum has shown strong leadership in managing change at Emirates. His transformational and democratic leadership style has helped the company to deal with major challenges, specifically the COVID-19 pandemic. Through effective decision-making and a clear vision. Emirates has recovered and remained competitive. Leadership theories such as Lewin (1939), Burns (1978), Bass (1985), and Kotter (1990) show that leadership is important for managing change, and Sheikh Ahmed’s approach reflects these ideas. </w:t>
      </w:r>
    </w:p>
    <w:p w14:paraId="7FF8B933" w14:textId="77777777" w:rsidR="00D82625" w:rsidRPr="00845433" w:rsidRDefault="00D82625" w:rsidP="00E917BA">
      <w:pPr>
        <w:spacing w:line="360" w:lineRule="auto"/>
        <w:jc w:val="both"/>
        <w:rPr>
          <w:rFonts w:ascii="Arial" w:hAnsi="Arial" w:cs="Arial"/>
          <w:b/>
          <w:bCs/>
        </w:rPr>
      </w:pPr>
    </w:p>
    <w:p w14:paraId="231B357A" w14:textId="69C40EC4" w:rsidR="00D82625" w:rsidRPr="00845433" w:rsidRDefault="00D82625" w:rsidP="004B61F9">
      <w:pPr>
        <w:pStyle w:val="Heading1"/>
      </w:pPr>
      <w:bookmarkStart w:id="11" w:name="_Toc226135418"/>
      <w:r w:rsidRPr="00845433">
        <w:t>Recommendations</w:t>
      </w:r>
      <w:bookmarkEnd w:id="11"/>
    </w:p>
    <w:p w14:paraId="0DDBAA10" w14:textId="77777777" w:rsidR="004B61F9" w:rsidRDefault="00D82625" w:rsidP="004B61F9">
      <w:pPr>
        <w:spacing w:line="360" w:lineRule="auto"/>
        <w:jc w:val="both"/>
        <w:rPr>
          <w:rFonts w:ascii="Arial" w:hAnsi="Arial" w:cs="Arial"/>
        </w:rPr>
      </w:pPr>
      <w:r>
        <w:rPr>
          <w:rFonts w:ascii="Arial" w:hAnsi="Arial" w:cs="Arial"/>
        </w:rPr>
        <w:t xml:space="preserve">To continue being successful, Emirates should focus on improving digital technology, diversifying the company, improving communication, and supporting employees. These steps will help the company to deal with future challenges and stay competitive in the global aviation industry. </w:t>
      </w:r>
    </w:p>
    <w:p w14:paraId="3FA6C1E2" w14:textId="77777777" w:rsidR="004B61F9" w:rsidRDefault="004B61F9" w:rsidP="004B61F9">
      <w:pPr>
        <w:pStyle w:val="Heading1"/>
      </w:pPr>
      <w:bookmarkStart w:id="12" w:name="_Toc226135419"/>
    </w:p>
    <w:p w14:paraId="7DFD8765" w14:textId="77777777" w:rsidR="004B61F9" w:rsidRDefault="004B61F9" w:rsidP="004B61F9">
      <w:pPr>
        <w:pStyle w:val="Heading1"/>
      </w:pPr>
    </w:p>
    <w:p w14:paraId="71BD8C7D" w14:textId="77777777" w:rsidR="004B61F9" w:rsidRDefault="004B61F9" w:rsidP="004B61F9">
      <w:pPr>
        <w:pStyle w:val="Heading1"/>
      </w:pPr>
    </w:p>
    <w:p w14:paraId="5D267016" w14:textId="77777777" w:rsidR="004B61F9" w:rsidRDefault="004B61F9" w:rsidP="004B61F9">
      <w:pPr>
        <w:pStyle w:val="Heading1"/>
      </w:pPr>
    </w:p>
    <w:p w14:paraId="6B5767AD" w14:textId="77777777" w:rsidR="004B61F9" w:rsidRDefault="004B61F9" w:rsidP="004B61F9">
      <w:pPr>
        <w:pStyle w:val="Heading1"/>
      </w:pPr>
    </w:p>
    <w:p w14:paraId="1D13C286" w14:textId="77777777" w:rsidR="004B61F9" w:rsidRDefault="004B61F9" w:rsidP="004B61F9">
      <w:pPr>
        <w:pStyle w:val="Heading1"/>
      </w:pPr>
    </w:p>
    <w:p w14:paraId="6CC076EE" w14:textId="15A95AF9" w:rsidR="00CE11C5" w:rsidRPr="004B61F9" w:rsidRDefault="004D4B04" w:rsidP="004B61F9">
      <w:pPr>
        <w:pStyle w:val="Heading1"/>
        <w:rPr>
          <w:rFonts w:ascii="Arial" w:hAnsi="Arial" w:cs="Arial"/>
        </w:rPr>
      </w:pPr>
      <w:r w:rsidRPr="004B61F9">
        <w:t>References</w:t>
      </w:r>
      <w:bookmarkEnd w:id="12"/>
      <w:r w:rsidRPr="004B61F9">
        <w:t xml:space="preserve"> </w:t>
      </w:r>
    </w:p>
    <w:p w14:paraId="136500BA" w14:textId="24420C47" w:rsidR="004B61F9" w:rsidRDefault="004B61F9">
      <w:r w:rsidRPr="004B61F9">
        <w:rPr>
          <w:i/>
          <w:iCs/>
        </w:rPr>
        <w:t>About us | Emirates</w:t>
      </w:r>
      <w:r w:rsidRPr="004B61F9">
        <w:t xml:space="preserve"> (2026) </w:t>
      </w:r>
      <w:r w:rsidRPr="004B61F9">
        <w:rPr>
          <w:i/>
          <w:iCs/>
        </w:rPr>
        <w:t>Global</w:t>
      </w:r>
      <w:r w:rsidRPr="004B61F9">
        <w:t>. Available at:</w:t>
      </w:r>
      <w:r>
        <w:t xml:space="preserve"> </w:t>
      </w:r>
      <w:hyperlink r:id="rId10" w:history="1">
        <w:r w:rsidRPr="004B61F9">
          <w:rPr>
            <w:rStyle w:val="Hyperlink"/>
          </w:rPr>
          <w:t>https://www.emirates.com/english/aboutus/?msockid=26a53ff96b7667ae053f29366ace66fb</w:t>
        </w:r>
      </w:hyperlink>
      <w:r>
        <w:t xml:space="preserve"> </w:t>
      </w:r>
      <w:r w:rsidRPr="004B61F9">
        <w:t xml:space="preserve"> (Accessed: 3 April 2026).</w:t>
      </w:r>
    </w:p>
    <w:p w14:paraId="0443B24D" w14:textId="0CFE508E" w:rsidR="00931E49" w:rsidRDefault="00931E49">
      <w:r>
        <w:t>A</w:t>
      </w:r>
      <w:r w:rsidRPr="00931E49">
        <w:t>rmstrong, M. (2016) Armstrong’s Handbook of Management and Leadership for HR: Developing effective people skills for better leadership and management (4th Ed). London: Kogan Page</w:t>
      </w:r>
    </w:p>
    <w:p w14:paraId="75042B9C" w14:textId="69E1B212" w:rsidR="004B61F9" w:rsidRDefault="004B61F9">
      <w:r w:rsidRPr="004B61F9">
        <w:rPr>
          <w:i/>
          <w:iCs/>
        </w:rPr>
        <w:t>Bass Transformational Leadership Theory – StudiousGuy</w:t>
      </w:r>
      <w:r w:rsidRPr="004B61F9">
        <w:t xml:space="preserve"> (no date) </w:t>
      </w:r>
      <w:r w:rsidRPr="004B61F9">
        <w:rPr>
          <w:i/>
          <w:iCs/>
        </w:rPr>
        <w:t>Studiousguy</w:t>
      </w:r>
      <w:r w:rsidRPr="004B61F9">
        <w:t xml:space="preserve">. Available at: </w:t>
      </w:r>
      <w:hyperlink r:id="rId11" w:history="1">
        <w:r w:rsidRPr="004B61F9">
          <w:rPr>
            <w:rStyle w:val="Hyperlink"/>
          </w:rPr>
          <w:t>https://studiousguy.com/bass-transformational-leadership-theory/</w:t>
        </w:r>
      </w:hyperlink>
      <w:r>
        <w:t xml:space="preserve"> </w:t>
      </w:r>
      <w:r w:rsidRPr="004B61F9">
        <w:t>(Accessed: 3 April 2026).</w:t>
      </w:r>
    </w:p>
    <w:p w14:paraId="613490D5" w14:textId="77777777" w:rsidR="004B61F9" w:rsidRDefault="004B61F9" w:rsidP="004B61F9">
      <w:r w:rsidRPr="004D4B04">
        <w:t>Buchanan, D, A. &amp; Huczynsku, A, A. (2013) Organisational Behaviour (8th Ed). Harlow: Pearson Higher Ed.</w:t>
      </w:r>
    </w:p>
    <w:p w14:paraId="247045CD" w14:textId="028360E0" w:rsidR="004B61F9" w:rsidRDefault="004B61F9" w:rsidP="004B61F9">
      <w:r w:rsidRPr="004B61F9">
        <w:t xml:space="preserve">Emirates (2021) </w:t>
      </w:r>
      <w:r w:rsidRPr="004B61F9">
        <w:rPr>
          <w:i/>
          <w:iCs/>
        </w:rPr>
        <w:t>Emirates Group Announces 2020-21 Results</w:t>
      </w:r>
      <w:r w:rsidRPr="004B61F9">
        <w:t xml:space="preserve">, </w:t>
      </w:r>
      <w:r w:rsidRPr="004B61F9">
        <w:rPr>
          <w:i/>
          <w:iCs/>
        </w:rPr>
        <w:t xml:space="preserve">Emirates Group Announces 2020-21 Results </w:t>
      </w:r>
      <w:r w:rsidRPr="004B61F9">
        <w:t xml:space="preserve">. Emirates. Available at: </w:t>
      </w:r>
      <w:hyperlink r:id="rId12" w:history="1">
        <w:r w:rsidRPr="004B61F9">
          <w:rPr>
            <w:rStyle w:val="Hyperlink"/>
          </w:rPr>
          <w:t>https://www.emirates.com/media-centre/emirates-group-announces-2020-21-results?msockid=26a53ff96b7667ae053f29366ace66fb</w:t>
        </w:r>
      </w:hyperlink>
      <w:r>
        <w:t xml:space="preserve"> </w:t>
      </w:r>
      <w:r w:rsidRPr="004B61F9">
        <w:t>(Accessed: 3 April 2026).</w:t>
      </w:r>
    </w:p>
    <w:p w14:paraId="30FB4900" w14:textId="5527D859" w:rsidR="004B61F9" w:rsidRDefault="004B61F9" w:rsidP="004B61F9">
      <w:r w:rsidRPr="004B61F9">
        <w:t xml:space="preserve">Emirates (2023) </w:t>
      </w:r>
      <w:r w:rsidRPr="004B61F9">
        <w:rPr>
          <w:i/>
          <w:iCs/>
        </w:rPr>
        <w:t>Emirates Group announces 2022-23 results</w:t>
      </w:r>
      <w:r w:rsidRPr="004B61F9">
        <w:t xml:space="preserve">, </w:t>
      </w:r>
      <w:r w:rsidRPr="004B61F9">
        <w:rPr>
          <w:i/>
          <w:iCs/>
        </w:rPr>
        <w:t xml:space="preserve">Emirates Group announces 2022-23 results </w:t>
      </w:r>
      <w:r w:rsidRPr="004B61F9">
        <w:t xml:space="preserve">. Emirates. Available at: </w:t>
      </w:r>
      <w:hyperlink r:id="rId13" w:history="1">
        <w:r w:rsidRPr="004B61F9">
          <w:rPr>
            <w:rStyle w:val="Hyperlink"/>
          </w:rPr>
          <w:t>https://www.emirates.com/media-centre/emirates-group-announces-2022-23-results/?msockid=26a53ff96b7667ae053f29366ace66fb</w:t>
        </w:r>
      </w:hyperlink>
      <w:r>
        <w:t xml:space="preserve"> </w:t>
      </w:r>
      <w:r w:rsidRPr="004B61F9">
        <w:t>(Accessed: 3 April 2026).</w:t>
      </w:r>
    </w:p>
    <w:p w14:paraId="47C0E97A" w14:textId="25285A06" w:rsidR="004B61F9" w:rsidRDefault="004B61F9" w:rsidP="004B61F9">
      <w:r w:rsidRPr="004B61F9">
        <w:lastRenderedPageBreak/>
        <w:t xml:space="preserve">Emirates (2025) </w:t>
      </w:r>
      <w:r w:rsidRPr="004B61F9">
        <w:rPr>
          <w:i/>
          <w:iCs/>
        </w:rPr>
        <w:t>Emirates Group achieves record profit in 2024-25</w:t>
      </w:r>
      <w:r w:rsidRPr="004B61F9">
        <w:t xml:space="preserve">, </w:t>
      </w:r>
      <w:r w:rsidRPr="004B61F9">
        <w:rPr>
          <w:i/>
          <w:iCs/>
        </w:rPr>
        <w:t xml:space="preserve">Emirates Group achieves record profit in 2024-25 </w:t>
      </w:r>
      <w:r w:rsidRPr="004B61F9">
        <w:t xml:space="preserve">. Emirates. Available at: </w:t>
      </w:r>
      <w:hyperlink r:id="rId14" w:history="1">
        <w:r w:rsidRPr="004B61F9">
          <w:rPr>
            <w:rStyle w:val="Hyperlink"/>
          </w:rPr>
          <w:t>https://www.emirates.com/media-centre/emirates-group-achieves-record-profit-of-aed-227-bn-us-62-bn-in-2024-25/?msockid=26a53ff96b7667ae053f29366ace66fb</w:t>
        </w:r>
      </w:hyperlink>
      <w:r>
        <w:t xml:space="preserve"> </w:t>
      </w:r>
      <w:r w:rsidRPr="004B61F9">
        <w:t>(Accessed: 3 April 2026).</w:t>
      </w:r>
    </w:p>
    <w:p w14:paraId="53DD9073" w14:textId="7FEAE2C4" w:rsidR="004B61F9" w:rsidRDefault="004B61F9" w:rsidP="004B61F9">
      <w:r w:rsidRPr="004B61F9">
        <w:rPr>
          <w:i/>
          <w:iCs/>
        </w:rPr>
        <w:t>Emirates Group reports first year of loss in over 30 years | Aviation Week Network</w:t>
      </w:r>
      <w:r w:rsidRPr="004B61F9">
        <w:t xml:space="preserve"> (2021) </w:t>
      </w:r>
      <w:r w:rsidRPr="004B61F9">
        <w:rPr>
          <w:i/>
          <w:iCs/>
        </w:rPr>
        <w:t>Aviationweek.com</w:t>
      </w:r>
      <w:r w:rsidRPr="004B61F9">
        <w:t xml:space="preserve">. Available at: </w:t>
      </w:r>
      <w:hyperlink r:id="rId15" w:history="1">
        <w:r w:rsidRPr="004B61F9">
          <w:rPr>
            <w:rStyle w:val="Hyperlink"/>
          </w:rPr>
          <w:t>https://aviationweek.com/aerospace/emirates-group-reports-first-year-loss-over-30-years</w:t>
        </w:r>
      </w:hyperlink>
      <w:r>
        <w:t xml:space="preserve"> </w:t>
      </w:r>
      <w:r w:rsidRPr="004B61F9">
        <w:t>(Accessed: 3 April 2026).</w:t>
      </w:r>
    </w:p>
    <w:p w14:paraId="7664BA6B" w14:textId="1AD5F367" w:rsidR="004B61F9" w:rsidRDefault="004B61F9" w:rsidP="004B61F9">
      <w:r w:rsidRPr="004B61F9">
        <w:rPr>
          <w:i/>
          <w:iCs/>
        </w:rPr>
        <w:t>Emirates in 2021: A year of rebuilding and flying better</w:t>
      </w:r>
      <w:r w:rsidRPr="004B61F9">
        <w:t xml:space="preserve"> (2021) </w:t>
      </w:r>
      <w:r w:rsidRPr="004B61F9">
        <w:rPr>
          <w:i/>
          <w:iCs/>
        </w:rPr>
        <w:t>Emirates in 2021: A year of rebuilding and flying better</w:t>
      </w:r>
      <w:r w:rsidRPr="004B61F9">
        <w:t xml:space="preserve">. Available at: </w:t>
      </w:r>
      <w:hyperlink r:id="rId16" w:history="1">
        <w:r w:rsidRPr="004B61F9">
          <w:rPr>
            <w:rStyle w:val="Hyperlink"/>
          </w:rPr>
          <w:t>https://www.emirates.com/media-centre/emirates-in-2021-a-year-of-rebuilding-and-flying-better/</w:t>
        </w:r>
      </w:hyperlink>
      <w:r>
        <w:t xml:space="preserve"> </w:t>
      </w:r>
      <w:r w:rsidRPr="004B61F9">
        <w:t>(Accessed: 3 April 2026).</w:t>
      </w:r>
    </w:p>
    <w:p w14:paraId="26D5036B" w14:textId="669AF09B" w:rsidR="004B61F9" w:rsidRDefault="004B61F9" w:rsidP="004B61F9">
      <w:r w:rsidRPr="004B61F9">
        <w:t xml:space="preserve">emirates.com (2020) </w:t>
      </w:r>
      <w:r w:rsidRPr="004B61F9">
        <w:rPr>
          <w:i/>
          <w:iCs/>
        </w:rPr>
        <w:t>The Emirates Group’s business response to COVID-19</w:t>
      </w:r>
      <w:r w:rsidRPr="004B61F9">
        <w:t xml:space="preserve">, </w:t>
      </w:r>
      <w:r w:rsidRPr="004B61F9">
        <w:rPr>
          <w:i/>
          <w:iCs/>
        </w:rPr>
        <w:t>The Emirates Group’s business response to COVID-19</w:t>
      </w:r>
      <w:r w:rsidRPr="004B61F9">
        <w:t xml:space="preserve">. Available at: </w:t>
      </w:r>
      <w:hyperlink r:id="rId17" w:history="1">
        <w:r w:rsidRPr="004B61F9">
          <w:rPr>
            <w:rStyle w:val="Hyperlink"/>
          </w:rPr>
          <w:t>https://www.emirates.com/media-centre/the-emirates-groups-business-response-to-covid-19-updated/</w:t>
        </w:r>
      </w:hyperlink>
      <w:r>
        <w:t xml:space="preserve"> </w:t>
      </w:r>
      <w:r w:rsidRPr="004B61F9">
        <w:t>(Accessed: 3 April 2026).</w:t>
      </w:r>
    </w:p>
    <w:p w14:paraId="03CAC189" w14:textId="03234206" w:rsidR="004B61F9" w:rsidRPr="004B61F9" w:rsidRDefault="004B61F9" w:rsidP="004B61F9">
      <w:r w:rsidRPr="004B61F9">
        <w:t xml:space="preserve">Fripp, G. (2023) </w:t>
      </w:r>
      <w:r w:rsidRPr="004B61F9">
        <w:rPr>
          <w:i/>
          <w:iCs/>
        </w:rPr>
        <w:t>Schein’s Model of Organizational Culture - Organizational Behavior</w:t>
      </w:r>
      <w:r w:rsidRPr="004B61F9">
        <w:t xml:space="preserve">, </w:t>
      </w:r>
      <w:r w:rsidRPr="004B61F9">
        <w:rPr>
          <w:i/>
          <w:iCs/>
        </w:rPr>
        <w:t>www.myorganisationalbehaviour.com</w:t>
      </w:r>
      <w:r w:rsidRPr="004B61F9">
        <w:t xml:space="preserve">. Available at: </w:t>
      </w:r>
      <w:hyperlink r:id="rId18" w:history="1">
        <w:r w:rsidRPr="004B61F9">
          <w:rPr>
            <w:rStyle w:val="Hyperlink"/>
          </w:rPr>
          <w:t>https://www.myorganisationalbehaviour.com/scheins-model-of-organizational-culture/</w:t>
        </w:r>
      </w:hyperlink>
      <w:r>
        <w:t xml:space="preserve"> </w:t>
      </w:r>
      <w:r w:rsidRPr="004B61F9">
        <w:t>(Accessed: 3 April 2026).</w:t>
      </w:r>
    </w:p>
    <w:p w14:paraId="157AA238" w14:textId="1ED6E8A2" w:rsidR="004B61F9" w:rsidRDefault="004B61F9" w:rsidP="004B61F9">
      <w:r w:rsidRPr="004B61F9">
        <w:t xml:space="preserve">Gambrell, J. (2025) </w:t>
      </w:r>
      <w:r w:rsidRPr="004B61F9">
        <w:rPr>
          <w:i/>
          <w:iCs/>
        </w:rPr>
        <w:t>Emirates reports record $5.2 billion profit</w:t>
      </w:r>
      <w:r w:rsidRPr="004B61F9">
        <w:t xml:space="preserve">, </w:t>
      </w:r>
      <w:r w:rsidRPr="004B61F9">
        <w:rPr>
          <w:i/>
          <w:iCs/>
        </w:rPr>
        <w:t>AP News</w:t>
      </w:r>
      <w:r w:rsidRPr="004B61F9">
        <w:t xml:space="preserve">. Available at: </w:t>
      </w:r>
      <w:hyperlink r:id="rId19" w:history="1">
        <w:r w:rsidRPr="004B61F9">
          <w:rPr>
            <w:rStyle w:val="Hyperlink"/>
          </w:rPr>
          <w:t>https://apnews.com/article/dubai-carrier-earns-emirates-2ec4571f18189fc039dc6db4665533ae</w:t>
        </w:r>
      </w:hyperlink>
      <w:r>
        <w:t xml:space="preserve"> </w:t>
      </w:r>
      <w:r w:rsidRPr="004B61F9">
        <w:t>(Accessed: 3 April 2026).</w:t>
      </w:r>
    </w:p>
    <w:p w14:paraId="522127B6" w14:textId="45986865" w:rsidR="004B61F9" w:rsidRDefault="004B61F9" w:rsidP="004B61F9">
      <w:r w:rsidRPr="004B61F9">
        <w:t xml:space="preserve">Goethals, G., Sorenson, G. and Burns, J. (2004) ‘Encyclopedia of Leadership’, </w:t>
      </w:r>
      <w:r w:rsidRPr="004B61F9">
        <w:rPr>
          <w:i/>
          <w:iCs/>
        </w:rPr>
        <w:t>Encyclopedia of Leadership</w:t>
      </w:r>
      <w:r w:rsidRPr="004B61F9">
        <w:t xml:space="preserve"> [Preprint]. Available at: </w:t>
      </w:r>
      <w:hyperlink r:id="rId20" w:history="1">
        <w:r w:rsidRPr="004B61F9">
          <w:rPr>
            <w:rStyle w:val="Hyperlink"/>
          </w:rPr>
          <w:t>https://doi.org/10.4135/9781412952392</w:t>
        </w:r>
      </w:hyperlink>
      <w:r w:rsidRPr="004B61F9">
        <w:t>.</w:t>
      </w:r>
      <w:r>
        <w:t xml:space="preserve"> (Accessed: 3 April 2026).</w:t>
      </w:r>
    </w:p>
    <w:p w14:paraId="71595CF0" w14:textId="66E90BE8" w:rsidR="004B61F9" w:rsidRDefault="004B61F9" w:rsidP="004B61F9">
      <w:r>
        <w:t>G</w:t>
      </w:r>
      <w:r w:rsidRPr="00931E49">
        <w:t>rey, C. (2012). A very short, fairy interesting and reasonably cheap book about studying organisations (3rd Ed). London: Sage</w:t>
      </w:r>
      <w:r>
        <w:t>.</w:t>
      </w:r>
    </w:p>
    <w:p w14:paraId="6A83E027" w14:textId="30302301" w:rsidR="004B61F9" w:rsidRPr="004B61F9" w:rsidRDefault="004B61F9" w:rsidP="004B61F9">
      <w:r w:rsidRPr="004B61F9">
        <w:rPr>
          <w:i/>
          <w:iCs/>
        </w:rPr>
        <w:t>heifetz 1994 - Search Videos</w:t>
      </w:r>
      <w:r w:rsidRPr="004B61F9">
        <w:t xml:space="preserve"> (2026) </w:t>
      </w:r>
      <w:r w:rsidRPr="004B61F9">
        <w:rPr>
          <w:i/>
          <w:iCs/>
        </w:rPr>
        <w:t>Bing.com</w:t>
      </w:r>
      <w:r w:rsidRPr="004B61F9">
        <w:t xml:space="preserve">. Available at: </w:t>
      </w:r>
      <w:hyperlink r:id="rId21" w:history="1">
        <w:r w:rsidRPr="004B61F9">
          <w:rPr>
            <w:rStyle w:val="Hyperlink"/>
          </w:rPr>
          <w:t>https://www.bing.com/videos/riverview/relatedvideo?q=heifetz+1994&amp;mid=A6B4A710340B811C8D1BA6B4A710340B811C8D1B&amp;FORM=VIRE</w:t>
        </w:r>
      </w:hyperlink>
      <w:r>
        <w:t xml:space="preserve"> </w:t>
      </w:r>
      <w:r w:rsidRPr="004B61F9">
        <w:t>(Accessed: 3 April 2026).</w:t>
      </w:r>
    </w:p>
    <w:p w14:paraId="6DED57FC" w14:textId="74BFFC6C" w:rsidR="004D4B04" w:rsidRDefault="004D4B04">
      <w:r>
        <w:t>M</w:t>
      </w:r>
      <w:r w:rsidRPr="004D4B04">
        <w:t>ullins, L,J. and Rees, G. (2023). Management and Organisational Behaviour (13th Ed). Harlow: Pearson Education Limited</w:t>
      </w:r>
      <w:r>
        <w:t>.</w:t>
      </w:r>
    </w:p>
    <w:p w14:paraId="3B5FD123" w14:textId="33330B08" w:rsidR="004B61F9" w:rsidRDefault="004B61F9">
      <w:r w:rsidRPr="004B61F9">
        <w:t xml:space="preserve">Nickerson, C. (2024) </w:t>
      </w:r>
      <w:r w:rsidRPr="004B61F9">
        <w:rPr>
          <w:i/>
          <w:iCs/>
        </w:rPr>
        <w:t>Leadership Styles and Frameworks You Should Know</w:t>
      </w:r>
      <w:r w:rsidRPr="004B61F9">
        <w:t xml:space="preserve">, </w:t>
      </w:r>
      <w:r w:rsidRPr="004B61F9">
        <w:rPr>
          <w:i/>
          <w:iCs/>
        </w:rPr>
        <w:t>www.simplypsychology.org</w:t>
      </w:r>
      <w:r w:rsidRPr="004B61F9">
        <w:t xml:space="preserve">. Available at: </w:t>
      </w:r>
      <w:hyperlink r:id="rId22" w:history="1">
        <w:r w:rsidRPr="004B61F9">
          <w:rPr>
            <w:rStyle w:val="Hyperlink"/>
          </w:rPr>
          <w:t>https://www.simplypsychology.org/leadership-styles.html</w:t>
        </w:r>
      </w:hyperlink>
      <w:r>
        <w:t xml:space="preserve"> </w:t>
      </w:r>
      <w:r w:rsidRPr="004B61F9">
        <w:t>Accessed: 3 April 2026).</w:t>
      </w:r>
    </w:p>
    <w:p w14:paraId="1161BF12" w14:textId="08A63928" w:rsidR="004D4B04" w:rsidRDefault="004D4B04">
      <w:r w:rsidRPr="004D4B04">
        <w:lastRenderedPageBreak/>
        <w:t>Kotter, J.P. (1990) A Force for Change: How Leadership Differs From Management. The Free Press, New York.</w:t>
      </w:r>
    </w:p>
    <w:p w14:paraId="65331718" w14:textId="0B7ED4F5" w:rsidR="00AE0CEE" w:rsidRDefault="00AE0CEE">
      <w:r>
        <w:t>R</w:t>
      </w:r>
      <w:r w:rsidRPr="00AE0CEE">
        <w:t>ees, W.D., &amp; Porter, C. (2015). Skills of Management and Leadership: Managing People in Organisations. London: Palgrave</w:t>
      </w:r>
      <w:r w:rsidR="000C7570">
        <w:t>.</w:t>
      </w:r>
    </w:p>
    <w:p w14:paraId="6CC864E7" w14:textId="26F8C462" w:rsidR="004B61F9" w:rsidRDefault="004B61F9">
      <w:r w:rsidRPr="004B61F9">
        <w:t xml:space="preserve">Rosa Llanos León (2024) </w:t>
      </w:r>
      <w:r w:rsidRPr="004B61F9">
        <w:rPr>
          <w:i/>
          <w:iCs/>
        </w:rPr>
        <w:t>Hofstede, G. (2001). Culture’s Consequences. Comparing Values, Behaviors, Institutions, And Organizations Across Nations (2nd Ed</w:t>
      </w:r>
      <w:r w:rsidRPr="004B61F9">
        <w:t xml:space="preserve">, </w:t>
      </w:r>
      <w:r w:rsidRPr="004B61F9">
        <w:rPr>
          <w:i/>
          <w:iCs/>
        </w:rPr>
        <w:t>Scribd</w:t>
      </w:r>
      <w:r w:rsidRPr="004B61F9">
        <w:t xml:space="preserve">. Available at: </w:t>
      </w:r>
      <w:hyperlink r:id="rId23" w:history="1">
        <w:r w:rsidRPr="004B61F9">
          <w:rPr>
            <w:rStyle w:val="Hyperlink"/>
          </w:rPr>
          <w:t>https://www.scribd.com/document/564670458/Hofstede-G-2001-Culture-s-Consequences-Comparing-Values-Behaviors-Institutions-And-Organizations-Across-Nations-2nd-Ed</w:t>
        </w:r>
      </w:hyperlink>
      <w:r>
        <w:t xml:space="preserve"> </w:t>
      </w:r>
      <w:r w:rsidRPr="004B61F9">
        <w:t>(Accessed: 3 April 2026).</w:t>
      </w:r>
    </w:p>
    <w:p w14:paraId="3421C522" w14:textId="7B190FC4" w:rsidR="000C7570" w:rsidRDefault="000C7570">
      <w:r w:rsidRPr="000C7570">
        <w:t>Robbins, S.P. (2015) Skills of Management and Leadership: Managing People in Organisations. London: Palgrave</w:t>
      </w:r>
      <w:r>
        <w:t>.</w:t>
      </w:r>
    </w:p>
    <w:p w14:paraId="589EDFDC" w14:textId="6EA984AE" w:rsidR="004B61F9" w:rsidRPr="004D4B04" w:rsidRDefault="004B61F9">
      <w:r w:rsidRPr="004B61F9">
        <w:t xml:space="preserve">Turner, S. (2025) </w:t>
      </w:r>
      <w:r w:rsidRPr="004B61F9">
        <w:rPr>
          <w:i/>
          <w:iCs/>
        </w:rPr>
        <w:t>Emirates Fuels Growth Ambitions with Strategic Leadership Appointments</w:t>
      </w:r>
      <w:r w:rsidRPr="004B61F9">
        <w:t xml:space="preserve">, </w:t>
      </w:r>
      <w:r w:rsidRPr="004B61F9">
        <w:rPr>
          <w:i/>
          <w:iCs/>
        </w:rPr>
        <w:t>Travel News Global</w:t>
      </w:r>
      <w:r w:rsidRPr="004B61F9">
        <w:t xml:space="preserve">. Available at: </w:t>
      </w:r>
      <w:hyperlink r:id="rId24" w:history="1">
        <w:r w:rsidRPr="004B61F9">
          <w:rPr>
            <w:rStyle w:val="Hyperlink"/>
          </w:rPr>
          <w:t>https://travelnewsglobal.com/article/emirates-fuels-growth-ambitions-with-strategic-leadership-appointments</w:t>
        </w:r>
      </w:hyperlink>
      <w:r>
        <w:t xml:space="preserve"> </w:t>
      </w:r>
      <w:r w:rsidRPr="004B61F9">
        <w:t>(Accessed: 3 April 2026).</w:t>
      </w:r>
    </w:p>
    <w:sectPr w:rsidR="004B61F9" w:rsidRPr="004D4B04" w:rsidSect="004B61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A73BD"/>
    <w:multiLevelType w:val="multilevel"/>
    <w:tmpl w:val="D6BC732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7D0119"/>
    <w:multiLevelType w:val="hybridMultilevel"/>
    <w:tmpl w:val="40321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B02E31"/>
    <w:multiLevelType w:val="hybridMultilevel"/>
    <w:tmpl w:val="72DE4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272114">
    <w:abstractNumId w:val="2"/>
  </w:num>
  <w:num w:numId="2" w16cid:durableId="1080716385">
    <w:abstractNumId w:val="1"/>
  </w:num>
  <w:num w:numId="3" w16cid:durableId="767963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1C5"/>
    <w:rsid w:val="00004EE9"/>
    <w:rsid w:val="000506B2"/>
    <w:rsid w:val="000576FE"/>
    <w:rsid w:val="00064419"/>
    <w:rsid w:val="00097197"/>
    <w:rsid w:val="000C7570"/>
    <w:rsid w:val="00145E75"/>
    <w:rsid w:val="00234D2A"/>
    <w:rsid w:val="00265303"/>
    <w:rsid w:val="0029212A"/>
    <w:rsid w:val="002A7C2C"/>
    <w:rsid w:val="0037000D"/>
    <w:rsid w:val="00491D52"/>
    <w:rsid w:val="004B61F9"/>
    <w:rsid w:val="004D4B04"/>
    <w:rsid w:val="00594FFE"/>
    <w:rsid w:val="00752637"/>
    <w:rsid w:val="007540C7"/>
    <w:rsid w:val="007676D0"/>
    <w:rsid w:val="00845433"/>
    <w:rsid w:val="00931E49"/>
    <w:rsid w:val="009534BF"/>
    <w:rsid w:val="009E4C61"/>
    <w:rsid w:val="00A316C1"/>
    <w:rsid w:val="00A40A6C"/>
    <w:rsid w:val="00AE0CEE"/>
    <w:rsid w:val="00B136C5"/>
    <w:rsid w:val="00CE11C5"/>
    <w:rsid w:val="00D82625"/>
    <w:rsid w:val="00D90E56"/>
    <w:rsid w:val="00DC3470"/>
    <w:rsid w:val="00DE1D9C"/>
    <w:rsid w:val="00E917BA"/>
    <w:rsid w:val="00F32C7C"/>
    <w:rsid w:val="00F35E29"/>
    <w:rsid w:val="00F72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113C1"/>
  <w15:chartTrackingRefBased/>
  <w15:docId w15:val="{7004FAE1-0B21-48E3-B4F8-9C4CA2C24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1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1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1C5"/>
    <w:rPr>
      <w:rFonts w:eastAsiaTheme="majorEastAsia" w:cstheme="majorBidi"/>
      <w:color w:val="272727" w:themeColor="text1" w:themeTint="D8"/>
    </w:rPr>
  </w:style>
  <w:style w:type="paragraph" w:styleId="Title">
    <w:name w:val="Title"/>
    <w:basedOn w:val="Normal"/>
    <w:next w:val="Normal"/>
    <w:link w:val="TitleChar"/>
    <w:uiPriority w:val="10"/>
    <w:qFormat/>
    <w:rsid w:val="00CE1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1C5"/>
    <w:pPr>
      <w:spacing w:before="160"/>
      <w:jc w:val="center"/>
    </w:pPr>
    <w:rPr>
      <w:i/>
      <w:iCs/>
      <w:color w:val="404040" w:themeColor="text1" w:themeTint="BF"/>
    </w:rPr>
  </w:style>
  <w:style w:type="character" w:customStyle="1" w:styleId="QuoteChar">
    <w:name w:val="Quote Char"/>
    <w:basedOn w:val="DefaultParagraphFont"/>
    <w:link w:val="Quote"/>
    <w:uiPriority w:val="29"/>
    <w:rsid w:val="00CE11C5"/>
    <w:rPr>
      <w:i/>
      <w:iCs/>
      <w:color w:val="404040" w:themeColor="text1" w:themeTint="BF"/>
    </w:rPr>
  </w:style>
  <w:style w:type="paragraph" w:styleId="ListParagraph">
    <w:name w:val="List Paragraph"/>
    <w:basedOn w:val="Normal"/>
    <w:uiPriority w:val="34"/>
    <w:qFormat/>
    <w:rsid w:val="00CE11C5"/>
    <w:pPr>
      <w:ind w:left="720"/>
      <w:contextualSpacing/>
    </w:pPr>
  </w:style>
  <w:style w:type="character" w:styleId="IntenseEmphasis">
    <w:name w:val="Intense Emphasis"/>
    <w:basedOn w:val="DefaultParagraphFont"/>
    <w:uiPriority w:val="21"/>
    <w:qFormat/>
    <w:rsid w:val="00CE11C5"/>
    <w:rPr>
      <w:i/>
      <w:iCs/>
      <w:color w:val="0F4761" w:themeColor="accent1" w:themeShade="BF"/>
    </w:rPr>
  </w:style>
  <w:style w:type="paragraph" w:styleId="IntenseQuote">
    <w:name w:val="Intense Quote"/>
    <w:basedOn w:val="Normal"/>
    <w:next w:val="Normal"/>
    <w:link w:val="IntenseQuoteChar"/>
    <w:uiPriority w:val="30"/>
    <w:qFormat/>
    <w:rsid w:val="00CE1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1C5"/>
    <w:rPr>
      <w:i/>
      <w:iCs/>
      <w:color w:val="0F4761" w:themeColor="accent1" w:themeShade="BF"/>
    </w:rPr>
  </w:style>
  <w:style w:type="character" w:styleId="IntenseReference">
    <w:name w:val="Intense Reference"/>
    <w:basedOn w:val="DefaultParagraphFont"/>
    <w:uiPriority w:val="32"/>
    <w:qFormat/>
    <w:rsid w:val="00CE11C5"/>
    <w:rPr>
      <w:b/>
      <w:bCs/>
      <w:smallCaps/>
      <w:color w:val="0F4761" w:themeColor="accent1" w:themeShade="BF"/>
      <w:spacing w:val="5"/>
    </w:rPr>
  </w:style>
  <w:style w:type="character" w:styleId="Hyperlink">
    <w:name w:val="Hyperlink"/>
    <w:basedOn w:val="DefaultParagraphFont"/>
    <w:uiPriority w:val="99"/>
    <w:unhideWhenUsed/>
    <w:rsid w:val="004B61F9"/>
    <w:rPr>
      <w:color w:val="467886" w:themeColor="hyperlink"/>
      <w:u w:val="single"/>
    </w:rPr>
  </w:style>
  <w:style w:type="character" w:styleId="UnresolvedMention">
    <w:name w:val="Unresolved Mention"/>
    <w:basedOn w:val="DefaultParagraphFont"/>
    <w:uiPriority w:val="99"/>
    <w:semiHidden/>
    <w:unhideWhenUsed/>
    <w:rsid w:val="004B61F9"/>
    <w:rPr>
      <w:color w:val="605E5C"/>
      <w:shd w:val="clear" w:color="auto" w:fill="E1DFDD"/>
    </w:rPr>
  </w:style>
  <w:style w:type="paragraph" w:styleId="TOCHeading">
    <w:name w:val="TOC Heading"/>
    <w:basedOn w:val="Heading1"/>
    <w:next w:val="Normal"/>
    <w:uiPriority w:val="39"/>
    <w:unhideWhenUsed/>
    <w:qFormat/>
    <w:rsid w:val="004B61F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B61F9"/>
    <w:pPr>
      <w:spacing w:after="100"/>
    </w:pPr>
  </w:style>
  <w:style w:type="paragraph" w:styleId="TOC2">
    <w:name w:val="toc 2"/>
    <w:basedOn w:val="Normal"/>
    <w:next w:val="Normal"/>
    <w:autoRedefine/>
    <w:uiPriority w:val="39"/>
    <w:unhideWhenUsed/>
    <w:rsid w:val="004B61F9"/>
    <w:pPr>
      <w:spacing w:after="100"/>
      <w:ind w:left="240"/>
    </w:pPr>
  </w:style>
  <w:style w:type="paragraph" w:styleId="NoSpacing">
    <w:name w:val="No Spacing"/>
    <w:link w:val="NoSpacingChar"/>
    <w:uiPriority w:val="1"/>
    <w:qFormat/>
    <w:rsid w:val="004B61F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B61F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emirates.com/media-centre/emirates-group-announces-2022-23-results/?msockid=26a53ff96b7667ae053f29366ace66fb" TargetMode="External"/><Relationship Id="rId18" Type="http://schemas.openxmlformats.org/officeDocument/2006/relationships/hyperlink" Target="https://www.myorganisationalbehaviour.com/scheins-model-of-organizational-cultur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bing.com/videos/riverview/relatedvideo?q=heifetz+1994&amp;mid=A6B4A710340B811C8D1BA6B4A710340B811C8D1B&amp;FORM=VIRE" TargetMode="External"/><Relationship Id="rId7" Type="http://schemas.openxmlformats.org/officeDocument/2006/relationships/styles" Target="styles.xml"/><Relationship Id="rId12" Type="http://schemas.openxmlformats.org/officeDocument/2006/relationships/hyperlink" Target="https://www.emirates.com/media-centre/emirates-group-announces-2020-21-results?msockid=26a53ff96b7667ae053f29366ace66fb" TargetMode="External"/><Relationship Id="rId17" Type="http://schemas.openxmlformats.org/officeDocument/2006/relationships/hyperlink" Target="https://www.emirates.com/media-centre/the-emirates-groups-business-response-to-covid-19-update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mirates.com/media-centre/emirates-in-2021-a-year-of-rebuilding-and-flying-better/" TargetMode="External"/><Relationship Id="rId20" Type="http://schemas.openxmlformats.org/officeDocument/2006/relationships/hyperlink" Target="https://doi.org/10.4135/978141295239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studiousguy.com/bass-transformational-leadership-theory/" TargetMode="External"/><Relationship Id="rId24" Type="http://schemas.openxmlformats.org/officeDocument/2006/relationships/hyperlink" Target="https://travelnewsglobal.com/article/emirates-fuels-growth-ambitions-with-strategic-leadership-appointments" TargetMode="External"/><Relationship Id="rId5" Type="http://schemas.openxmlformats.org/officeDocument/2006/relationships/customXml" Target="../customXml/item5.xml"/><Relationship Id="rId15" Type="http://schemas.openxmlformats.org/officeDocument/2006/relationships/hyperlink" Target="https://aviationweek.com/aerospace/emirates-group-reports-first-year-loss-over-30-years" TargetMode="External"/><Relationship Id="rId23" Type="http://schemas.openxmlformats.org/officeDocument/2006/relationships/hyperlink" Target="https://www.scribd.com/document/564670458/Hofstede-G-2001-Culture-s-Consequences-Comparing-Values-Behaviors-Institutions-And-Organizations-Across-Nations-2nd-Ed" TargetMode="External"/><Relationship Id="rId10" Type="http://schemas.openxmlformats.org/officeDocument/2006/relationships/hyperlink" Target="https://www.emirates.com/english/aboutus/?msockid=26a53ff96b7667ae053f29366ace66fb" TargetMode="External"/><Relationship Id="rId19" Type="http://schemas.openxmlformats.org/officeDocument/2006/relationships/hyperlink" Target="https://apnews.com/article/dubai-carrier-earns-emirates-2ec4571f18189fc039dc6db4665533a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mirates.com/media-centre/emirates-group-achieves-record-profit-of-aed-227-bn-us-62-bn-in-2024-25/?msockid=26a53ff96b7667ae053f29366ace66fb" TargetMode="External"/><Relationship Id="rId22" Type="http://schemas.openxmlformats.org/officeDocument/2006/relationships/hyperlink" Target="https://www.simplypsychology.org/leadership-sty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999daa0f1281783e9f10d77ac31d18a">
  <xsd:schema xmlns:xsd="http://www.w3.org/2001/XMLSchema" xmlns:xs="http://www.w3.org/2001/XMLSchema" xmlns:p="http://schemas.microsoft.com/office/2006/metadata/properties" xmlns:ns3="b4f9f7ee-5770-4a14-8925-17f3d16e50b7" targetNamespace="http://schemas.microsoft.com/office/2006/metadata/properties" ma:root="true" ma:fieldsID="b68c42e089962aec96c5b808387664c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D0A6EF-CEFD-4523-998E-71277FB34106}">
  <ds:schemaRefs>
    <ds:schemaRef ds:uri="http://schemas.openxmlformats.org/officeDocument/2006/bibliography"/>
  </ds:schemaRefs>
</ds:datastoreItem>
</file>

<file path=customXml/itemProps3.xml><?xml version="1.0" encoding="utf-8"?>
<ds:datastoreItem xmlns:ds="http://schemas.openxmlformats.org/officeDocument/2006/customXml" ds:itemID="{A3B7E5E6-0425-4C84-8926-5C474B38AC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78996C-B1AB-41EC-8730-498760DBC076}">
  <ds:schemaRefs>
    <ds:schemaRef ds:uri="http://schemas.microsoft.com/sharepoint/v3/contenttype/forms"/>
  </ds:schemaRefs>
</ds:datastoreItem>
</file>

<file path=customXml/itemProps5.xml><?xml version="1.0" encoding="utf-8"?>
<ds:datastoreItem xmlns:ds="http://schemas.openxmlformats.org/officeDocument/2006/customXml" ds:itemID="{A32CBBA7-DB2A-468D-92F1-BD8A8EBEDCD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3247</Words>
  <Characters>18510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Keira Pritchard (2503415)</dc:creator>
  <cp:keywords/>
  <dc:description/>
  <cp:lastModifiedBy>Keira Pritchard (2503415)</cp:lastModifiedBy>
  <cp:revision>2</cp:revision>
  <dcterms:created xsi:type="dcterms:W3CDTF">2026-04-03T18:18:00Z</dcterms:created>
  <dcterms:modified xsi:type="dcterms:W3CDTF">2026-04-03T18:18:00Z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4d43a8c6-adcb-47a2-8be1-e47de1a54520</vt:lpwstr>
  </property>
  <property fmtid="{D5CDD505-2E9C-101B-9397-08002B2CF9AE}" pid="3" name="ContentTypeId">
    <vt:lpwstr>0x01010060C4E9246EAD664A9A522726E403CA17</vt:lpwstr>
  </property>
</Properties>
</file>