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C9137" w14:textId="77777777" w:rsidR="00A0768F" w:rsidRPr="00E46ED0" w:rsidRDefault="00A0768F">
      <w:pPr>
        <w:rPr>
          <w:rFonts w:eastAsia="Times New Roman"/>
          <w:b/>
          <w:bCs/>
          <w:sz w:val="24"/>
          <w:szCs w:val="24"/>
          <w:lang w:val="en-GB"/>
        </w:rPr>
      </w:pPr>
      <w:r w:rsidRPr="00E46ED0">
        <w:rPr>
          <w:rFonts w:eastAsia="Times New Roman"/>
          <w:b/>
          <w:bCs/>
          <w:noProof/>
          <w:sz w:val="24"/>
          <w:szCs w:val="24"/>
          <w:lang w:val="en-IN" w:eastAsia="en-IN"/>
        </w:rPr>
        <w:drawing>
          <wp:inline distT="0" distB="0" distL="0" distR="0" wp14:anchorId="6108AE50" wp14:editId="251424CE">
            <wp:extent cx="2447925" cy="101917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srcRect/>
                    <a:stretch>
                      <a:fillRect/>
                    </a:stretch>
                  </pic:blipFill>
                  <pic:spPr bwMode="auto">
                    <a:xfrm>
                      <a:off x="0" y="0"/>
                      <a:ext cx="2447925" cy="1019175"/>
                    </a:xfrm>
                    <a:prstGeom prst="rect">
                      <a:avLst/>
                    </a:prstGeom>
                    <a:noFill/>
                    <a:ln w="9525">
                      <a:noFill/>
                      <a:miter lim="800000"/>
                      <a:headEnd/>
                      <a:tailEnd/>
                    </a:ln>
                  </pic:spPr>
                </pic:pic>
              </a:graphicData>
            </a:graphic>
          </wp:inline>
        </w:drawing>
      </w:r>
    </w:p>
    <w:p w14:paraId="7B0BCF28" w14:textId="77777777" w:rsidR="00A0768F" w:rsidRPr="00E46ED0" w:rsidRDefault="00A0768F" w:rsidP="00A0768F">
      <w:pPr>
        <w:spacing w:line="360" w:lineRule="auto"/>
        <w:jc w:val="center"/>
        <w:rPr>
          <w:rFonts w:eastAsia="Times New Roman"/>
          <w:b/>
          <w:bCs/>
          <w:sz w:val="32"/>
          <w:szCs w:val="24"/>
          <w:lang w:val="en-GB"/>
        </w:rPr>
      </w:pPr>
    </w:p>
    <w:p w14:paraId="0F172C1E" w14:textId="77777777" w:rsidR="00A0768F" w:rsidRPr="00E46ED0" w:rsidRDefault="00A0768F" w:rsidP="00A0768F">
      <w:pPr>
        <w:spacing w:line="360" w:lineRule="auto"/>
        <w:jc w:val="center"/>
        <w:rPr>
          <w:rFonts w:eastAsia="Times New Roman"/>
          <w:b/>
          <w:bCs/>
          <w:sz w:val="32"/>
          <w:szCs w:val="24"/>
          <w:lang w:val="en-GB"/>
        </w:rPr>
      </w:pPr>
    </w:p>
    <w:p w14:paraId="070434AC" w14:textId="77777777" w:rsidR="00A0768F" w:rsidRPr="00E46ED0" w:rsidRDefault="00A0768F" w:rsidP="00A0768F">
      <w:pPr>
        <w:spacing w:line="360" w:lineRule="auto"/>
        <w:jc w:val="center"/>
        <w:rPr>
          <w:rFonts w:eastAsia="Times New Roman"/>
          <w:b/>
          <w:bCs/>
          <w:sz w:val="32"/>
          <w:szCs w:val="24"/>
          <w:lang w:val="en-GB"/>
        </w:rPr>
      </w:pPr>
    </w:p>
    <w:p w14:paraId="47655FAF" w14:textId="77777777" w:rsidR="00A0768F" w:rsidRPr="00E46ED0" w:rsidRDefault="00A0768F" w:rsidP="00A0768F">
      <w:pPr>
        <w:spacing w:line="360" w:lineRule="auto"/>
        <w:jc w:val="center"/>
        <w:rPr>
          <w:rFonts w:eastAsia="Times New Roman"/>
          <w:b/>
          <w:bCs/>
          <w:sz w:val="32"/>
          <w:szCs w:val="24"/>
          <w:lang w:val="en-GB"/>
        </w:rPr>
      </w:pPr>
    </w:p>
    <w:p w14:paraId="17149511" w14:textId="77777777" w:rsidR="00A0768F" w:rsidRPr="00E46ED0" w:rsidRDefault="00A0768F" w:rsidP="00A0768F">
      <w:pPr>
        <w:spacing w:line="360" w:lineRule="auto"/>
        <w:jc w:val="center"/>
        <w:rPr>
          <w:rFonts w:eastAsia="Times New Roman"/>
          <w:b/>
          <w:bCs/>
          <w:sz w:val="32"/>
          <w:szCs w:val="24"/>
          <w:lang w:val="en-GB"/>
        </w:rPr>
      </w:pPr>
    </w:p>
    <w:p w14:paraId="0BA77483" w14:textId="77777777" w:rsidR="00A0768F" w:rsidRDefault="00A0768F" w:rsidP="00A0768F">
      <w:pPr>
        <w:spacing w:line="360" w:lineRule="auto"/>
        <w:jc w:val="center"/>
        <w:rPr>
          <w:rFonts w:eastAsia="Times New Roman"/>
          <w:b/>
          <w:bCs/>
          <w:sz w:val="32"/>
          <w:szCs w:val="24"/>
          <w:lang w:val="en-GB"/>
        </w:rPr>
      </w:pPr>
      <w:r w:rsidRPr="00E46ED0">
        <w:rPr>
          <w:rFonts w:eastAsia="Times New Roman"/>
          <w:b/>
          <w:bCs/>
          <w:sz w:val="32"/>
          <w:szCs w:val="24"/>
          <w:lang w:val="en-GB"/>
        </w:rPr>
        <w:t>PROGRAMME: CERTIFICATE OF HIGHER EDUCATION SKILLS FOR THE WORKPLACE (HEALTH AND SOCIAL CARE)</w:t>
      </w:r>
    </w:p>
    <w:p w14:paraId="322D7612" w14:textId="77777777" w:rsidR="000A0EEF" w:rsidRDefault="000A0EEF" w:rsidP="00A0768F">
      <w:pPr>
        <w:spacing w:line="360" w:lineRule="auto"/>
        <w:jc w:val="center"/>
        <w:rPr>
          <w:rFonts w:eastAsia="Times New Roman"/>
          <w:b/>
          <w:bCs/>
          <w:sz w:val="32"/>
          <w:szCs w:val="24"/>
          <w:lang w:val="en-GB"/>
        </w:rPr>
      </w:pPr>
      <w:r>
        <w:rPr>
          <w:rFonts w:eastAsia="Times New Roman"/>
          <w:b/>
          <w:bCs/>
          <w:sz w:val="32"/>
          <w:szCs w:val="24"/>
          <w:lang w:val="en-GB"/>
        </w:rPr>
        <w:t xml:space="preserve">ASSIGNMENT TITLE: </w:t>
      </w:r>
      <w:r w:rsidRPr="000A0EEF">
        <w:rPr>
          <w:rFonts w:eastAsia="Times New Roman"/>
          <w:b/>
          <w:bCs/>
          <w:sz w:val="32"/>
          <w:szCs w:val="24"/>
          <w:lang w:val="en-GB"/>
        </w:rPr>
        <w:t>ASSESSMENT 2: ESSAY</w:t>
      </w:r>
    </w:p>
    <w:p w14:paraId="15175806" w14:textId="77F61367" w:rsidR="000A0EEF" w:rsidRPr="00E46ED0" w:rsidRDefault="000A0EEF" w:rsidP="000A0EEF">
      <w:pPr>
        <w:spacing w:line="360" w:lineRule="auto"/>
        <w:jc w:val="center"/>
        <w:rPr>
          <w:rFonts w:eastAsia="Times New Roman"/>
          <w:b/>
          <w:bCs/>
          <w:sz w:val="32"/>
          <w:szCs w:val="24"/>
          <w:lang w:val="en-GB"/>
        </w:rPr>
      </w:pPr>
      <w:r w:rsidRPr="00E46ED0">
        <w:rPr>
          <w:rFonts w:eastAsia="Times New Roman"/>
          <w:b/>
          <w:bCs/>
          <w:sz w:val="32"/>
          <w:szCs w:val="24"/>
          <w:lang w:val="en-GB"/>
        </w:rPr>
        <w:t>MODULE CODE: LCHS4010</w:t>
      </w:r>
      <w:r w:rsidR="0096246D">
        <w:rPr>
          <w:rFonts w:eastAsia="Times New Roman"/>
          <w:b/>
          <w:bCs/>
          <w:sz w:val="32"/>
          <w:szCs w:val="24"/>
          <w:lang w:val="en-GB"/>
        </w:rPr>
        <w:t>_BIRM</w:t>
      </w:r>
    </w:p>
    <w:p w14:paraId="3B989C98" w14:textId="77777777" w:rsidR="00A0768F" w:rsidRPr="00E46ED0" w:rsidRDefault="00A0768F" w:rsidP="00A0768F">
      <w:pPr>
        <w:spacing w:line="360" w:lineRule="auto"/>
        <w:jc w:val="center"/>
        <w:rPr>
          <w:rFonts w:eastAsia="Times New Roman"/>
          <w:b/>
          <w:bCs/>
          <w:sz w:val="32"/>
          <w:szCs w:val="24"/>
          <w:lang w:val="en-GB"/>
        </w:rPr>
      </w:pPr>
      <w:r w:rsidRPr="00E46ED0">
        <w:rPr>
          <w:rFonts w:eastAsia="Times New Roman"/>
          <w:b/>
          <w:bCs/>
          <w:sz w:val="32"/>
          <w:szCs w:val="24"/>
          <w:lang w:val="en-GB"/>
        </w:rPr>
        <w:t>MODULE</w:t>
      </w:r>
      <w:r w:rsidR="000A0EEF">
        <w:rPr>
          <w:rFonts w:eastAsia="Times New Roman"/>
          <w:b/>
          <w:bCs/>
          <w:sz w:val="32"/>
          <w:szCs w:val="24"/>
          <w:lang w:val="en-GB"/>
        </w:rPr>
        <w:t xml:space="preserve"> TITLE</w:t>
      </w:r>
      <w:r w:rsidRPr="00E46ED0">
        <w:rPr>
          <w:rFonts w:eastAsia="Times New Roman"/>
          <w:b/>
          <w:bCs/>
          <w:sz w:val="32"/>
          <w:szCs w:val="24"/>
          <w:lang w:val="en-GB"/>
        </w:rPr>
        <w:t>: PSYCHOLOGY IN HEALTH AND SOCIAL CARE</w:t>
      </w:r>
    </w:p>
    <w:p w14:paraId="68BC58D2" w14:textId="612F8182" w:rsidR="000A0EEF" w:rsidRPr="00E46ED0" w:rsidRDefault="000A0EEF" w:rsidP="000A0EEF">
      <w:pPr>
        <w:spacing w:line="360" w:lineRule="auto"/>
        <w:jc w:val="center"/>
        <w:rPr>
          <w:rFonts w:eastAsia="Times New Roman"/>
          <w:b/>
          <w:bCs/>
          <w:sz w:val="32"/>
          <w:szCs w:val="24"/>
          <w:lang w:val="en-GB"/>
        </w:rPr>
      </w:pPr>
      <w:r w:rsidRPr="00E46ED0">
        <w:rPr>
          <w:rFonts w:eastAsia="Times New Roman"/>
          <w:b/>
          <w:bCs/>
          <w:sz w:val="32"/>
          <w:szCs w:val="24"/>
          <w:lang w:val="en-GB"/>
        </w:rPr>
        <w:t>STUDENT NAME:</w:t>
      </w:r>
      <w:r w:rsidR="0096246D">
        <w:rPr>
          <w:rFonts w:eastAsia="Times New Roman"/>
          <w:b/>
          <w:bCs/>
          <w:sz w:val="32"/>
          <w:szCs w:val="24"/>
          <w:lang w:val="en-GB"/>
        </w:rPr>
        <w:t>IOANA MADALINA PRIBOI</w:t>
      </w:r>
    </w:p>
    <w:p w14:paraId="1CA855D2" w14:textId="50406149" w:rsidR="000A0EEF" w:rsidRPr="00E46ED0" w:rsidRDefault="000A0EEF" w:rsidP="000A0EEF">
      <w:pPr>
        <w:spacing w:line="360" w:lineRule="auto"/>
        <w:jc w:val="center"/>
        <w:rPr>
          <w:rFonts w:eastAsia="Times New Roman"/>
          <w:b/>
          <w:bCs/>
          <w:sz w:val="32"/>
          <w:szCs w:val="24"/>
          <w:lang w:val="en-GB"/>
        </w:rPr>
      </w:pPr>
      <w:r w:rsidRPr="00E46ED0">
        <w:rPr>
          <w:rFonts w:eastAsia="Times New Roman"/>
          <w:b/>
          <w:bCs/>
          <w:sz w:val="32"/>
          <w:szCs w:val="24"/>
          <w:lang w:val="en-GB"/>
        </w:rPr>
        <w:t>STUDENT ID NUMBER:</w:t>
      </w:r>
      <w:r w:rsidR="0096246D">
        <w:rPr>
          <w:rFonts w:eastAsia="Times New Roman"/>
          <w:b/>
          <w:bCs/>
          <w:sz w:val="32"/>
          <w:szCs w:val="24"/>
          <w:lang w:val="en-GB"/>
        </w:rPr>
        <w:t>2511525</w:t>
      </w:r>
    </w:p>
    <w:p w14:paraId="00F1117D" w14:textId="77777777" w:rsidR="00A0768F" w:rsidRPr="00E46ED0" w:rsidRDefault="00A0768F" w:rsidP="00A0768F">
      <w:pPr>
        <w:spacing w:line="360" w:lineRule="auto"/>
        <w:jc w:val="center"/>
        <w:rPr>
          <w:rFonts w:eastAsia="Times New Roman"/>
          <w:b/>
          <w:bCs/>
          <w:sz w:val="24"/>
          <w:szCs w:val="24"/>
          <w:lang w:val="en-GB"/>
        </w:rPr>
      </w:pPr>
      <w:r w:rsidRPr="00E46ED0">
        <w:rPr>
          <w:rFonts w:eastAsia="Times New Roman"/>
          <w:b/>
          <w:bCs/>
          <w:sz w:val="24"/>
          <w:szCs w:val="24"/>
          <w:lang w:val="en-GB"/>
        </w:rPr>
        <w:br w:type="page"/>
      </w:r>
    </w:p>
    <w:p w14:paraId="3B38A4BA" w14:textId="77777777" w:rsidR="00085666" w:rsidRPr="00E46ED0" w:rsidRDefault="00A0768F">
      <w:pPr>
        <w:spacing w:line="360" w:lineRule="auto"/>
        <w:jc w:val="both"/>
        <w:rPr>
          <w:rFonts w:eastAsia="Times New Roman"/>
          <w:b/>
          <w:bCs/>
          <w:lang w:val="en-GB"/>
        </w:rPr>
      </w:pPr>
      <w:r w:rsidRPr="000A0EEF">
        <w:rPr>
          <w:rFonts w:eastAsia="Times New Roman"/>
          <w:b/>
          <w:bCs/>
          <w:sz w:val="24"/>
          <w:lang w:val="en-GB"/>
        </w:rPr>
        <w:lastRenderedPageBreak/>
        <w:t>Introduction</w:t>
      </w:r>
      <w:r w:rsidR="005A6DF1" w:rsidRPr="00E46ED0">
        <w:rPr>
          <w:rFonts w:eastAsia="Times New Roman"/>
          <w:b/>
          <w:bCs/>
          <w:lang w:val="en-GB"/>
        </w:rPr>
        <w:t xml:space="preserve"> </w:t>
      </w:r>
    </w:p>
    <w:p w14:paraId="071455E2" w14:textId="77777777" w:rsidR="00085666" w:rsidRPr="00E46ED0" w:rsidRDefault="005A6DF1">
      <w:pPr>
        <w:spacing w:line="360" w:lineRule="auto"/>
        <w:jc w:val="both"/>
        <w:rPr>
          <w:rFonts w:eastAsia="Times New Roman"/>
          <w:color w:val="222222"/>
          <w:highlight w:val="white"/>
          <w:lang w:val="en-GB"/>
        </w:rPr>
      </w:pPr>
      <w:r w:rsidRPr="00E46ED0">
        <w:rPr>
          <w:rFonts w:eastAsia="Times New Roman"/>
          <w:lang w:val="en-GB"/>
        </w:rPr>
        <w:t xml:space="preserve">Excessive usage of social media is one of the critical issues among adolescents as it significantly causes mental health risks such as anxiety, depression, poor body image and sleep disruption. It can be supported by the viewpoint of </w:t>
      </w:r>
      <w:r w:rsidRPr="00E46ED0">
        <w:rPr>
          <w:rFonts w:eastAsia="Times New Roman"/>
          <w:color w:val="222222"/>
          <w:highlight w:val="white"/>
          <w:lang w:val="en-GB"/>
        </w:rPr>
        <w:t xml:space="preserve">Khalaf </w:t>
      </w:r>
      <w:r w:rsidRPr="00E46ED0">
        <w:rPr>
          <w:rFonts w:eastAsia="Times New Roman"/>
          <w:i/>
          <w:iCs/>
          <w:color w:val="222222"/>
          <w:highlight w:val="white"/>
          <w:lang w:val="en-GB"/>
        </w:rPr>
        <w:t>et al.</w:t>
      </w:r>
      <w:r w:rsidRPr="00E46ED0">
        <w:rPr>
          <w:rFonts w:eastAsia="Times New Roman"/>
          <w:color w:val="222222"/>
          <w:highlight w:val="white"/>
          <w:lang w:val="en-GB"/>
        </w:rPr>
        <w:t xml:space="preserve"> (2023), who demonstrated that social media usage causes mental distress and self-harming behaviours among children. On a similar note, the WHO reports that 1 in 10 adolescents show signs of problematic behaviour from social media, facing struggles to control their usage and further experience nega</w:t>
      </w:r>
      <w:r w:rsidR="000A0EEF">
        <w:rPr>
          <w:rFonts w:eastAsia="Times New Roman"/>
          <w:color w:val="222222"/>
          <w:highlight w:val="white"/>
          <w:lang w:val="en-GB"/>
        </w:rPr>
        <w:t>tive mental health consequences</w:t>
      </w:r>
      <w:r w:rsidRPr="00E46ED0">
        <w:rPr>
          <w:rFonts w:eastAsia="Times New Roman"/>
          <w:color w:val="222222"/>
          <w:highlight w:val="white"/>
          <w:lang w:val="en-GB"/>
        </w:rPr>
        <w:t xml:space="preserve"> (</w:t>
      </w:r>
      <w:r w:rsidRPr="00E46ED0">
        <w:rPr>
          <w:rFonts w:eastAsia="Times New Roman"/>
          <w:lang w:val="en-GB"/>
        </w:rPr>
        <w:t xml:space="preserve">World Health Organisation, 2024). </w:t>
      </w:r>
      <w:r w:rsidRPr="00E46ED0">
        <w:rPr>
          <w:rFonts w:eastAsia="Times New Roman"/>
          <w:color w:val="222222"/>
          <w:highlight w:val="white"/>
          <w:lang w:val="en-GB"/>
        </w:rPr>
        <w:t xml:space="preserve"> Based on the UK context, 93 % of UK adolescents of age 12-15 use social media regularly and 42% administered regarding the usage of accounts multiple times (</w:t>
      </w:r>
      <w:r w:rsidRPr="00E46ED0">
        <w:rPr>
          <w:rFonts w:eastAsia="Times New Roman"/>
          <w:lang w:val="en-GB"/>
        </w:rPr>
        <w:t xml:space="preserve">Sisters Hospitallers, 2024). </w:t>
      </w:r>
      <w:r w:rsidRPr="00E46ED0">
        <w:rPr>
          <w:rFonts w:eastAsia="Times New Roman"/>
          <w:color w:val="222222"/>
          <w:highlight w:val="white"/>
          <w:lang w:val="en-GB"/>
        </w:rPr>
        <w:t xml:space="preserve"> Such heavy usage brings a negative impact on the mental health of adolescents. The essay will draw on  Erikson's theory of psychosocial development and Bowlby's attachment theory to explain the exposure of social media platforms to negative effects on the mental health of adolescents.</w:t>
      </w:r>
    </w:p>
    <w:p w14:paraId="322F63AB" w14:textId="77777777" w:rsidR="00085666" w:rsidRPr="00E46ED0" w:rsidRDefault="005A6DF1" w:rsidP="000A0EEF">
      <w:pPr>
        <w:tabs>
          <w:tab w:val="left" w:pos="5460"/>
        </w:tabs>
        <w:spacing w:line="360" w:lineRule="auto"/>
        <w:jc w:val="both"/>
        <w:rPr>
          <w:rFonts w:eastAsia="Times New Roman"/>
          <w:b/>
          <w:bCs/>
          <w:lang w:val="en-GB"/>
        </w:rPr>
      </w:pPr>
      <w:r w:rsidRPr="000A0EEF">
        <w:rPr>
          <w:rFonts w:eastAsia="Times New Roman"/>
          <w:b/>
          <w:bCs/>
          <w:sz w:val="24"/>
          <w:lang w:val="en-GB"/>
        </w:rPr>
        <w:t>Discussion</w:t>
      </w:r>
      <w:r w:rsidRPr="00E46ED0">
        <w:rPr>
          <w:rFonts w:eastAsia="Times New Roman"/>
          <w:b/>
          <w:bCs/>
          <w:lang w:val="en-GB"/>
        </w:rPr>
        <w:t xml:space="preserve"> </w:t>
      </w:r>
      <w:r w:rsidR="000A0EEF">
        <w:rPr>
          <w:rFonts w:eastAsia="Times New Roman"/>
          <w:b/>
          <w:bCs/>
          <w:lang w:val="en-GB"/>
        </w:rPr>
        <w:tab/>
      </w:r>
    </w:p>
    <w:p w14:paraId="5F0F632C" w14:textId="77777777" w:rsidR="00085666" w:rsidRPr="00E46ED0" w:rsidRDefault="005A6DF1">
      <w:pPr>
        <w:spacing w:line="360" w:lineRule="auto"/>
        <w:jc w:val="both"/>
        <w:rPr>
          <w:rFonts w:eastAsia="Times New Roman"/>
          <w:b/>
          <w:bCs/>
          <w:lang w:val="en-GB"/>
        </w:rPr>
      </w:pPr>
      <w:r w:rsidRPr="00E46ED0">
        <w:rPr>
          <w:rFonts w:eastAsia="Times New Roman"/>
          <w:lang w:val="en-GB"/>
        </w:rPr>
        <w:t xml:space="preserve">Adolescents develop the habit of scrolling on social media for long hours and watching the edited, perfect lives of others. It creates a sense of comparison of their own real lives with edited, perfect lives of others, lowering their self-esteem and making the adolescents feel that they might not be leading a better life, which triggers depression. It can be supported by the viewpoint of </w:t>
      </w:r>
      <w:r w:rsidRPr="00E46ED0">
        <w:rPr>
          <w:rFonts w:eastAsia="Times New Roman"/>
          <w:color w:val="222222"/>
          <w:highlight w:val="white"/>
          <w:lang w:val="en-GB"/>
        </w:rPr>
        <w:t xml:space="preserve">Prasad </w:t>
      </w:r>
      <w:r w:rsidRPr="00E46ED0">
        <w:rPr>
          <w:rFonts w:eastAsia="Times New Roman"/>
          <w:i/>
          <w:iCs/>
          <w:color w:val="222222"/>
          <w:highlight w:val="white"/>
          <w:lang w:val="en-GB"/>
        </w:rPr>
        <w:t>et al.</w:t>
      </w:r>
      <w:r w:rsidRPr="00E46ED0">
        <w:rPr>
          <w:rFonts w:eastAsia="Times New Roman"/>
          <w:color w:val="222222"/>
          <w:highlight w:val="white"/>
          <w:lang w:val="en-GB"/>
        </w:rPr>
        <w:t xml:space="preserve"> (2023), who evaluated that the appearance-based social media activities and social comparisons bring the probability of psychological distress, further causing depression due to judging one's own physique with others. According to the report in the Guardian, adolescents who actively spend more than 3 hours a day on social media are at risk of depression (</w:t>
      </w:r>
      <w:r w:rsidRPr="00E46ED0">
        <w:rPr>
          <w:rFonts w:eastAsia="Times New Roman"/>
          <w:lang w:val="en-GB"/>
        </w:rPr>
        <w:t xml:space="preserve">Murray, 2026). Such depression oriented issues further negatively impact loss of interest in activities as well as social relationships with others. </w:t>
      </w:r>
    </w:p>
    <w:p w14:paraId="6C5C76D5" w14:textId="77777777" w:rsidR="00085666" w:rsidRPr="00E46ED0" w:rsidRDefault="005A6DF1">
      <w:pPr>
        <w:spacing w:line="360" w:lineRule="auto"/>
        <w:jc w:val="both"/>
        <w:rPr>
          <w:rFonts w:eastAsia="Times New Roman"/>
          <w:lang w:val="en-GB"/>
        </w:rPr>
      </w:pPr>
      <w:r w:rsidRPr="00E46ED0">
        <w:rPr>
          <w:rFonts w:eastAsia="Times New Roman"/>
          <w:lang w:val="en-GB"/>
        </w:rPr>
        <w:t xml:space="preserve">Adolescents who engage in social media for several hours face exposure to the light from smartphones and tablets, which hampers the brain in the long term and increases the probability of sleep disruption. It can be supported by the viewpoint of  </w:t>
      </w:r>
      <w:r w:rsidRPr="00E46ED0">
        <w:rPr>
          <w:rFonts w:eastAsia="Times New Roman"/>
          <w:color w:val="222222"/>
          <w:highlight w:val="white"/>
          <w:lang w:val="en-GB"/>
        </w:rPr>
        <w:t xml:space="preserve">Den </w:t>
      </w:r>
      <w:r w:rsidRPr="00E46ED0">
        <w:rPr>
          <w:rFonts w:eastAsia="Times New Roman"/>
          <w:i/>
          <w:iCs/>
          <w:color w:val="222222"/>
          <w:highlight w:val="white"/>
          <w:lang w:val="en-GB"/>
        </w:rPr>
        <w:t>et al.</w:t>
      </w:r>
      <w:r w:rsidRPr="00E46ED0">
        <w:rPr>
          <w:rFonts w:eastAsia="Times New Roman"/>
          <w:color w:val="222222"/>
          <w:highlight w:val="white"/>
          <w:lang w:val="en-GB"/>
        </w:rPr>
        <w:t xml:space="preserve"> (2021)</w:t>
      </w:r>
      <w:r w:rsidRPr="00E46ED0">
        <w:rPr>
          <w:rFonts w:eastAsia="Times New Roman"/>
          <w:lang w:val="en-GB"/>
        </w:rPr>
        <w:t xml:space="preserve">, who evaluated that adolescents randomly using social media during the day face less total sleep time and further face less total sleep quality. It can be further supported by the BBC report, which states that 70% of the teenagers in the UK who are very high social media users fall asleep late after midnight and on school nights (BBC NEWS, 2026). The issue further reduces the time spent by the children in sleeping, further impacting their weight, health and performance at school. Such issues further reduce productivity among adolescents to perform </w:t>
      </w:r>
      <w:r w:rsidRPr="00E46ED0">
        <w:rPr>
          <w:rFonts w:eastAsia="Times New Roman"/>
          <w:lang w:val="en-GB"/>
        </w:rPr>
        <w:lastRenderedPageBreak/>
        <w:t xml:space="preserve">other activities due to feeling drowsy during the daytime. Apart from that, the concentration capabilities might be reduced due to the challenge.   </w:t>
      </w:r>
      <w:r w:rsidRPr="00E46ED0">
        <w:rPr>
          <w:rFonts w:eastAsia="Times New Roman"/>
          <w:color w:val="222222"/>
          <w:highlight w:val="white"/>
          <w:lang w:val="en-GB"/>
        </w:rPr>
        <w:tab/>
      </w:r>
    </w:p>
    <w:p w14:paraId="3247C024" w14:textId="77777777" w:rsidR="00085666" w:rsidRPr="00E46ED0" w:rsidRDefault="005A6DF1">
      <w:pPr>
        <w:spacing w:line="360" w:lineRule="auto"/>
        <w:jc w:val="both"/>
        <w:rPr>
          <w:rFonts w:eastAsia="Times New Roman"/>
          <w:b/>
          <w:bCs/>
          <w:highlight w:val="yellow"/>
          <w:lang w:val="en-GB"/>
        </w:rPr>
      </w:pPr>
      <w:r w:rsidRPr="00E46ED0">
        <w:rPr>
          <w:rFonts w:eastAsia="Times New Roman"/>
          <w:lang w:val="en-GB"/>
        </w:rPr>
        <w:t xml:space="preserve">Adolescents spending their time on social media face the issue of the fear of missing out, which can lead to anxiety. A situation may arise where adolescents may see their friends experiencing good things or going to social events, which creates a sense of exclusivity and loneliness among the adolescents, causing anxiety-oriented issues. It can be supported by the viewpoint of </w:t>
      </w:r>
      <w:r w:rsidRPr="00E46ED0">
        <w:rPr>
          <w:rFonts w:eastAsia="Times New Roman"/>
          <w:color w:val="222222"/>
          <w:highlight w:val="white"/>
          <w:lang w:val="en-GB"/>
        </w:rPr>
        <w:t>Wang (2025), which evaluates that</w:t>
      </w:r>
      <w:r w:rsidRPr="00E46ED0">
        <w:rPr>
          <w:rFonts w:eastAsia="Times New Roman"/>
          <w:lang w:val="en-GB"/>
        </w:rPr>
        <w:t xml:space="preserve"> adolescents constantly compare themselves with their peers on social media related to experiencing vacations. Apart from that, seeing peers attending academic competitions and winning rewards brings negative self-awareness among the adolescents regarding the </w:t>
      </w:r>
      <w:r w:rsidR="000A0EEF">
        <w:rPr>
          <w:rFonts w:eastAsia="Times New Roman"/>
          <w:lang w:val="en-GB"/>
        </w:rPr>
        <w:t>in-</w:t>
      </w:r>
      <w:r w:rsidR="000A0EEF" w:rsidRPr="00E46ED0">
        <w:rPr>
          <w:rFonts w:eastAsia="Times New Roman"/>
          <w:lang w:val="en-GB"/>
        </w:rPr>
        <w:t>capabilities</w:t>
      </w:r>
      <w:r w:rsidRPr="00E46ED0">
        <w:rPr>
          <w:rFonts w:eastAsia="Times New Roman"/>
          <w:lang w:val="en-GB"/>
        </w:rPr>
        <w:t xml:space="preserve"> that result in social anxiety. On the other hand, social media is a place where adolescents get exposed to hateful comments and online bullying, which results in emotional distress and creates anxiety. It can be further supported by the viewpoint of (Parliament.uk, 2015), which demonstrates that </w:t>
      </w:r>
      <w:r w:rsidR="000A0EEF" w:rsidRPr="00E46ED0">
        <w:rPr>
          <w:rFonts w:eastAsia="Times New Roman"/>
          <w:lang w:val="en-GB"/>
        </w:rPr>
        <w:t>cyber bullying</w:t>
      </w:r>
      <w:r w:rsidRPr="00E46ED0">
        <w:rPr>
          <w:rFonts w:eastAsia="Times New Roman"/>
          <w:lang w:val="en-GB"/>
        </w:rPr>
        <w:t xml:space="preserve"> cases in the UK among children have increased by 12% due to exposure to social media.    </w:t>
      </w:r>
    </w:p>
    <w:p w14:paraId="05A2FB2D" w14:textId="77777777" w:rsidR="00085666" w:rsidRPr="00E46ED0" w:rsidRDefault="005A6DF1">
      <w:pPr>
        <w:spacing w:line="360" w:lineRule="auto"/>
        <w:jc w:val="both"/>
        <w:rPr>
          <w:rFonts w:eastAsia="Times New Roman"/>
          <w:color w:val="222222"/>
          <w:highlight w:val="white"/>
          <w:lang w:val="en-GB"/>
        </w:rPr>
      </w:pPr>
      <w:r w:rsidRPr="00E46ED0">
        <w:rPr>
          <w:rFonts w:eastAsia="Times New Roman"/>
          <w:lang w:val="en-GB"/>
        </w:rPr>
        <w:t>Erikson's stages of psychological development posit the 8 sequential stages of child development being influenced by physiological, biological and social factors throughout the lifespan (</w:t>
      </w:r>
      <w:r w:rsidRPr="00E46ED0">
        <w:rPr>
          <w:rFonts w:eastAsia="Times New Roman"/>
          <w:color w:val="222222"/>
          <w:highlight w:val="white"/>
          <w:lang w:val="en-GB"/>
        </w:rPr>
        <w:t xml:space="preserve">Orenstein and Kaur, 2026). The stages are mistrust vs trust, autonomy vs shame, Guilt vs intuitive, Industry VS Inferiority, identity vs role confusion, Intimacy and Isolation. </w:t>
      </w:r>
    </w:p>
    <w:p w14:paraId="588A9582" w14:textId="77777777" w:rsidR="00085666" w:rsidRPr="00E46ED0" w:rsidRDefault="005A6DF1">
      <w:pPr>
        <w:spacing w:line="360" w:lineRule="auto"/>
        <w:jc w:val="both"/>
        <w:rPr>
          <w:rFonts w:eastAsia="Times New Roman"/>
          <w:color w:val="222222"/>
          <w:highlight w:val="white"/>
          <w:lang w:val="en-GB"/>
        </w:rPr>
      </w:pPr>
      <w:r w:rsidRPr="00E46ED0">
        <w:rPr>
          <w:rFonts w:eastAsia="Times New Roman"/>
          <w:color w:val="222222"/>
          <w:highlight w:val="white"/>
          <w:lang w:val="en-GB"/>
        </w:rPr>
        <w:t>Integrating Erikson's stages of psychological movement, it has been observed that the comparison of self-lives with the edited better lives of others by the audiences on social media creates an inferiority complex in that adolescent. It can arise because the child may not be able to lead a similar quality of life as shown on social media led by others. Apart from that, a sense of embarrassment arises in the child after comparing it on social media. The edited perfect lives of others, particularly the celebrities, on social media further create negative emotions in children and make them embarrassed. It can be supported by the viewpoint of Mental Health Foundation UK, which demonstrates that 25% of young children state their viewpoints regarding the feelings of embarrassment and worry about the very image after comparing with the celebrities on social media (</w:t>
      </w:r>
      <w:r w:rsidRPr="00E46ED0">
        <w:rPr>
          <w:rFonts w:eastAsia="Times New Roman"/>
          <w:lang w:val="en-GB"/>
        </w:rPr>
        <w:t>Mental Health Foundation, 2025)</w:t>
      </w:r>
      <w:r w:rsidRPr="00E46ED0">
        <w:rPr>
          <w:rFonts w:eastAsia="Times New Roman"/>
          <w:color w:val="222222"/>
          <w:highlight w:val="white"/>
          <w:lang w:val="en-GB"/>
        </w:rPr>
        <w:t xml:space="preserve">. Apart from that, the issue with fear of missing out faced by the adolescents after seeing their peers engaging in social activities can be correlated with the Isolation stage of </w:t>
      </w:r>
      <w:r w:rsidRPr="00E46ED0">
        <w:rPr>
          <w:rFonts w:eastAsia="Times New Roman"/>
          <w:lang w:val="en-GB"/>
        </w:rPr>
        <w:t xml:space="preserve">Erikson’s psychological development. </w:t>
      </w:r>
      <w:r w:rsidRPr="00E46ED0">
        <w:rPr>
          <w:rFonts w:eastAsia="Times New Roman"/>
          <w:color w:val="222222"/>
          <w:highlight w:val="white"/>
          <w:lang w:val="en-GB"/>
        </w:rPr>
        <w:t xml:space="preserve">After integrating the stage with the theory, it can be observed that adolescents may feel isolated from their social life after not being able to participate in social activities with their peers. Such activities on a parallel level may further increase the level of depression at a certain stage, causing life-threatening risks and increasing the probability of suicide among adolescents. For </w:t>
      </w:r>
      <w:r w:rsidRPr="00E46ED0">
        <w:rPr>
          <w:rFonts w:eastAsia="Times New Roman"/>
          <w:color w:val="222222"/>
          <w:highlight w:val="white"/>
          <w:lang w:val="en-GB"/>
        </w:rPr>
        <w:lastRenderedPageBreak/>
        <w:t xml:space="preserve">instance, social media platforms create permanence, broad public reach, constant availability, as well as asynchronous interaction, any of which could serve to increase the impact of negative social interactions among adolescents, which brings the probability of suicidal risks (Jaycox </w:t>
      </w:r>
      <w:r w:rsidRPr="00E46ED0">
        <w:rPr>
          <w:rFonts w:eastAsia="Times New Roman"/>
          <w:i/>
          <w:iCs/>
          <w:color w:val="222222"/>
          <w:highlight w:val="white"/>
          <w:lang w:val="en-GB"/>
        </w:rPr>
        <w:t>et al.,</w:t>
      </w:r>
      <w:r w:rsidRPr="00E46ED0">
        <w:rPr>
          <w:rFonts w:eastAsia="Times New Roman"/>
          <w:color w:val="222222"/>
          <w:highlight w:val="white"/>
          <w:lang w:val="en-GB"/>
        </w:rPr>
        <w:t xml:space="preserve"> 2024).  </w:t>
      </w:r>
    </w:p>
    <w:p w14:paraId="579683DA" w14:textId="77777777" w:rsidR="00085666" w:rsidRPr="00E46ED0" w:rsidRDefault="005A6DF1">
      <w:pPr>
        <w:spacing w:line="360" w:lineRule="auto"/>
        <w:jc w:val="both"/>
        <w:rPr>
          <w:rFonts w:eastAsia="Times New Roman"/>
          <w:color w:val="222222"/>
          <w:highlight w:val="white"/>
          <w:lang w:val="en-GB"/>
        </w:rPr>
      </w:pPr>
      <w:r w:rsidRPr="00E46ED0">
        <w:rPr>
          <w:rFonts w:eastAsia="Times New Roman"/>
          <w:color w:val="222222"/>
          <w:highlight w:val="white"/>
          <w:lang w:val="en-GB"/>
        </w:rPr>
        <w:t xml:space="preserve">On the other hand, Bowlby's attachment theory demonstrates the earliest experiences by setting foundations regarding resilience, interpersonal relationships and self-worth. Apart from that, the theory demonstrates four primary styles of attachment, which are anxious attachment, secure attachment, disorganised attachment and avoidant attachment. Integrating the theory with the issue of </w:t>
      </w:r>
      <w:r w:rsidRPr="00E46ED0">
        <w:rPr>
          <w:rFonts w:eastAsia="Times New Roman"/>
          <w:lang w:val="en-GB"/>
        </w:rPr>
        <w:t xml:space="preserve">fear of missing out, the adolescents may feel a sense of disorganised attachment due to not being able to participate in social activities with their peers. It may further create a sense of loneliness, further bringing anxiety to certain levels. It can be supported by </w:t>
      </w:r>
      <w:r w:rsidRPr="00E46ED0">
        <w:rPr>
          <w:rFonts w:eastAsia="Times New Roman"/>
          <w:color w:val="222222"/>
          <w:highlight w:val="white"/>
          <w:lang w:val="en-GB"/>
        </w:rPr>
        <w:t>most of the adolescents in the UK who reported feeling lonely due to feeling isolated, suggesting the level of stigma around reporting both loneliness and isolation works in a similar way (</w:t>
      </w:r>
      <w:r w:rsidRPr="00E46ED0">
        <w:rPr>
          <w:rFonts w:eastAsia="Times New Roman"/>
          <w:lang w:val="en-GB"/>
        </w:rPr>
        <w:t>Siva, 2020)</w:t>
      </w:r>
      <w:r w:rsidRPr="00E46ED0">
        <w:rPr>
          <w:rFonts w:eastAsia="Times New Roman"/>
          <w:color w:val="222222"/>
          <w:highlight w:val="white"/>
          <w:lang w:val="en-GB"/>
        </w:rPr>
        <w:t xml:space="preserve">. </w:t>
      </w:r>
    </w:p>
    <w:p w14:paraId="444D240D" w14:textId="77777777" w:rsidR="00085666" w:rsidRPr="00E46ED0" w:rsidRDefault="005A6DF1">
      <w:pPr>
        <w:spacing w:line="360" w:lineRule="auto"/>
        <w:jc w:val="both"/>
        <w:rPr>
          <w:rFonts w:eastAsia="Times New Roman"/>
          <w:color w:val="222222"/>
          <w:highlight w:val="white"/>
          <w:lang w:val="en-GB"/>
        </w:rPr>
      </w:pPr>
      <w:r w:rsidRPr="00E46ED0">
        <w:rPr>
          <w:rFonts w:eastAsia="Times New Roman"/>
          <w:color w:val="222222"/>
          <w:highlight w:val="white"/>
          <w:lang w:val="en-GB"/>
        </w:rPr>
        <w:t xml:space="preserve">On the other hand, </w:t>
      </w:r>
      <w:r w:rsidRPr="00E46ED0">
        <w:rPr>
          <w:rFonts w:eastAsia="Times New Roman"/>
          <w:lang w:val="en-GB"/>
        </w:rPr>
        <w:t xml:space="preserve">Erikson's stages of psychological development can be integrated with the issue of sleep disruption among adolescents, where role confusion creates a significant role confusion among adolescents by causing a bidirectional relationship. Apart from reactions from excessive usage of smartphones, the issue with social media usage further causes triggers that bring the possibility of anxiety among adolescents, causing a questioning of self-worth. On the other hand, with respect to Erikson's stages of psychological development, the issue of sleep disruption is related to the </w:t>
      </w:r>
      <w:r w:rsidRPr="00E46ED0">
        <w:rPr>
          <w:rFonts w:eastAsia="Times New Roman"/>
          <w:color w:val="222222"/>
          <w:highlight w:val="white"/>
          <w:lang w:val="en-GB"/>
        </w:rPr>
        <w:t xml:space="preserve">Inferiority stage due to comparing oneself with others who have a better life. The adolescents, by comparing themselves with their peers who have a better life, may feel a high level of anxiety, which results in depression among them.  </w:t>
      </w:r>
    </w:p>
    <w:p w14:paraId="5E6CE91A" w14:textId="77777777" w:rsidR="00085666" w:rsidRPr="00E46ED0" w:rsidRDefault="005A6DF1">
      <w:pPr>
        <w:spacing w:line="360" w:lineRule="auto"/>
        <w:jc w:val="both"/>
        <w:rPr>
          <w:rFonts w:eastAsia="Times New Roman"/>
          <w:color w:val="222222"/>
          <w:highlight w:val="white"/>
          <w:lang w:val="en-GB"/>
        </w:rPr>
      </w:pPr>
      <w:r w:rsidRPr="00E46ED0">
        <w:rPr>
          <w:rFonts w:eastAsia="Times New Roman"/>
          <w:color w:val="222222"/>
          <w:highlight w:val="white"/>
          <w:lang w:val="en-GB"/>
        </w:rPr>
        <w:t xml:space="preserve">On an additional note, the issues with </w:t>
      </w:r>
      <w:r w:rsidR="000A0EEF" w:rsidRPr="00E46ED0">
        <w:rPr>
          <w:rFonts w:eastAsia="Times New Roman"/>
          <w:color w:val="222222"/>
          <w:highlight w:val="white"/>
          <w:lang w:val="en-GB"/>
        </w:rPr>
        <w:t>cyber bullying</w:t>
      </w:r>
      <w:r w:rsidRPr="00E46ED0">
        <w:rPr>
          <w:rFonts w:eastAsia="Times New Roman"/>
          <w:color w:val="222222"/>
          <w:highlight w:val="white"/>
          <w:lang w:val="en-GB"/>
        </w:rPr>
        <w:t xml:space="preserve"> amongst adolescents may create a sense of incurable avoidant behaviours with social media that has been used for a long time. It can be related to the avoida</w:t>
      </w:r>
      <w:r w:rsidR="000A0EEF">
        <w:rPr>
          <w:rFonts w:eastAsia="Times New Roman"/>
          <w:color w:val="222222"/>
          <w:highlight w:val="white"/>
          <w:lang w:val="en-GB"/>
        </w:rPr>
        <w:t xml:space="preserve">nce style of attachment as per </w:t>
      </w:r>
      <w:r w:rsidRPr="00E46ED0">
        <w:rPr>
          <w:rFonts w:eastAsia="Times New Roman"/>
          <w:color w:val="222222"/>
          <w:highlight w:val="white"/>
          <w:lang w:val="en-GB"/>
        </w:rPr>
        <w:t xml:space="preserve">Bowlby's theory. It can be supported by the viewpoint of Balas </w:t>
      </w:r>
      <w:r w:rsidRPr="00E46ED0">
        <w:rPr>
          <w:rFonts w:eastAsia="Times New Roman"/>
          <w:i/>
          <w:iCs/>
          <w:color w:val="222222"/>
          <w:highlight w:val="white"/>
          <w:lang w:val="en-GB"/>
        </w:rPr>
        <w:t>et al.</w:t>
      </w:r>
      <w:r w:rsidRPr="00E46ED0">
        <w:rPr>
          <w:rFonts w:eastAsia="Times New Roman"/>
          <w:color w:val="222222"/>
          <w:highlight w:val="white"/>
          <w:lang w:val="en-GB"/>
        </w:rPr>
        <w:t xml:space="preserve"> (2023), who demonstrated that 15.79% adolescents left social media after being the victims of </w:t>
      </w:r>
      <w:r w:rsidR="000A0EEF" w:rsidRPr="00E46ED0">
        <w:rPr>
          <w:rFonts w:eastAsia="Times New Roman"/>
          <w:color w:val="222222"/>
          <w:highlight w:val="white"/>
          <w:lang w:val="en-GB"/>
        </w:rPr>
        <w:t>cyber bullying</w:t>
      </w:r>
      <w:r w:rsidRPr="00E46ED0">
        <w:rPr>
          <w:rFonts w:eastAsia="Times New Roman"/>
          <w:color w:val="222222"/>
          <w:highlight w:val="white"/>
          <w:lang w:val="en-GB"/>
        </w:rPr>
        <w:t xml:space="preserve">. Thus, it may help the adolescents to get a better life after refraining from social media. On the other hand, </w:t>
      </w:r>
      <w:r w:rsidRPr="00E46ED0">
        <w:rPr>
          <w:rFonts w:eastAsia="Times New Roman"/>
          <w:lang w:val="en-GB"/>
        </w:rPr>
        <w:t xml:space="preserve">Erikson's stages of psychological development can be integrated with the issue of </w:t>
      </w:r>
      <w:r w:rsidR="000A0EEF" w:rsidRPr="00E46ED0">
        <w:rPr>
          <w:rFonts w:eastAsia="Times New Roman"/>
          <w:lang w:val="en-GB"/>
        </w:rPr>
        <w:t>cyber bullying</w:t>
      </w:r>
      <w:r w:rsidRPr="00E46ED0">
        <w:rPr>
          <w:rFonts w:eastAsia="Times New Roman"/>
          <w:lang w:val="en-GB"/>
        </w:rPr>
        <w:t xml:space="preserve"> among adolescents. The issue with </w:t>
      </w:r>
      <w:r w:rsidR="000A0EEF" w:rsidRPr="00E46ED0">
        <w:rPr>
          <w:rFonts w:eastAsia="Times New Roman"/>
          <w:lang w:val="en-GB"/>
        </w:rPr>
        <w:t>cyber bullying</w:t>
      </w:r>
      <w:r w:rsidRPr="00E46ED0">
        <w:rPr>
          <w:rFonts w:eastAsia="Times New Roman"/>
          <w:lang w:val="en-GB"/>
        </w:rPr>
        <w:t xml:space="preserve"> may create shame among adolescents, and constant </w:t>
      </w:r>
      <w:r w:rsidR="000A0EEF" w:rsidRPr="00E46ED0">
        <w:rPr>
          <w:rFonts w:eastAsia="Times New Roman"/>
          <w:lang w:val="en-GB"/>
        </w:rPr>
        <w:t>cyber bullying</w:t>
      </w:r>
      <w:r w:rsidRPr="00E46ED0">
        <w:rPr>
          <w:rFonts w:eastAsia="Times New Roman"/>
          <w:lang w:val="en-GB"/>
        </w:rPr>
        <w:t xml:space="preserve"> issues may further hamper their mental health and well-being. </w:t>
      </w:r>
    </w:p>
    <w:p w14:paraId="1337773F" w14:textId="77777777" w:rsidR="00085666" w:rsidRPr="002D38AD" w:rsidRDefault="005A6DF1">
      <w:pPr>
        <w:spacing w:line="360" w:lineRule="auto"/>
        <w:jc w:val="both"/>
        <w:rPr>
          <w:rFonts w:eastAsia="Times New Roman"/>
          <w:color w:val="222222"/>
          <w:sz w:val="24"/>
          <w:highlight w:val="white"/>
          <w:lang w:val="en-GB"/>
        </w:rPr>
      </w:pPr>
      <w:r w:rsidRPr="002D38AD">
        <w:rPr>
          <w:rFonts w:eastAsia="Times New Roman"/>
          <w:b/>
          <w:bCs/>
          <w:sz w:val="24"/>
          <w:lang w:val="en-GB"/>
        </w:rPr>
        <w:t>Conclusion</w:t>
      </w:r>
    </w:p>
    <w:p w14:paraId="51E65579" w14:textId="77777777" w:rsidR="00085666" w:rsidRPr="00E46ED0" w:rsidRDefault="005A6DF1">
      <w:pPr>
        <w:spacing w:line="360" w:lineRule="auto"/>
        <w:jc w:val="both"/>
        <w:rPr>
          <w:rFonts w:eastAsia="Times New Roman"/>
          <w:color w:val="222222"/>
          <w:highlight w:val="white"/>
          <w:lang w:val="en-GB"/>
        </w:rPr>
      </w:pPr>
      <w:r w:rsidRPr="00E46ED0">
        <w:rPr>
          <w:rFonts w:eastAsia="Times New Roman"/>
          <w:color w:val="222222"/>
          <w:highlight w:val="white"/>
          <w:lang w:val="en-GB"/>
        </w:rPr>
        <w:lastRenderedPageBreak/>
        <w:t xml:space="preserve">It can be summarised that </w:t>
      </w:r>
      <w:r w:rsidRPr="00E46ED0">
        <w:rPr>
          <w:rFonts w:eastAsia="Times New Roman"/>
          <w:lang w:val="en-GB"/>
        </w:rPr>
        <w:t xml:space="preserve">social media is one of the significant concerns among adolescents, which brings the probability of mental health risks such as anxiety, depression, poor body image and sleep disruption. Social media usage enables adolescents to compare themselves with edited, perfect lives of </w:t>
      </w:r>
      <w:r w:rsidR="000A0EEF" w:rsidRPr="00E46ED0">
        <w:rPr>
          <w:rFonts w:eastAsia="Times New Roman"/>
          <w:lang w:val="en-GB"/>
        </w:rPr>
        <w:t>others;</w:t>
      </w:r>
      <w:r w:rsidRPr="00E46ED0">
        <w:rPr>
          <w:rFonts w:eastAsia="Times New Roman"/>
          <w:lang w:val="en-GB"/>
        </w:rPr>
        <w:t xml:space="preserve"> bringing low self-esteem and making the adolescents feel that they may fail to lead a better life. Apart from that, when a situation arises, they see their friends experiencing good things or going to social events, which creates a sense of exclusivity and loneliness, hampering their mental wellbeing.  The issue with mental health relates to the stages of </w:t>
      </w:r>
      <w:r w:rsidRPr="00E46ED0">
        <w:rPr>
          <w:rFonts w:eastAsia="Times New Roman"/>
          <w:color w:val="222222"/>
          <w:highlight w:val="white"/>
          <w:lang w:val="en-GB"/>
        </w:rPr>
        <w:t xml:space="preserve">Erikson's theory of psychosocial development and Bowlby's attachment theory, which brings a sense of negative consequences among adolescents by showcasing social media as a part of their personal life.  </w:t>
      </w:r>
    </w:p>
    <w:p w14:paraId="0C69D588" w14:textId="77777777" w:rsidR="00A0768F" w:rsidRPr="00E46ED0" w:rsidRDefault="00A0768F">
      <w:pPr>
        <w:rPr>
          <w:rFonts w:eastAsia="Times New Roman"/>
          <w:b/>
          <w:bCs/>
          <w:lang w:val="en-GB"/>
        </w:rPr>
      </w:pPr>
      <w:r w:rsidRPr="00E46ED0">
        <w:rPr>
          <w:rFonts w:eastAsia="Times New Roman"/>
          <w:b/>
          <w:bCs/>
          <w:lang w:val="en-GB"/>
        </w:rPr>
        <w:br w:type="page"/>
      </w:r>
    </w:p>
    <w:p w14:paraId="53317C53" w14:textId="77777777" w:rsidR="00085666" w:rsidRPr="00E46ED0" w:rsidRDefault="005A6DF1">
      <w:pPr>
        <w:spacing w:line="360" w:lineRule="auto"/>
        <w:jc w:val="both"/>
        <w:rPr>
          <w:rFonts w:eastAsia="Times New Roman"/>
          <w:b/>
          <w:bCs/>
          <w:lang w:val="en-GB"/>
        </w:rPr>
      </w:pPr>
      <w:r w:rsidRPr="00506308">
        <w:rPr>
          <w:rFonts w:eastAsia="Times New Roman"/>
          <w:b/>
          <w:bCs/>
          <w:sz w:val="24"/>
          <w:lang w:val="en-GB"/>
        </w:rPr>
        <w:lastRenderedPageBreak/>
        <w:t>References</w:t>
      </w:r>
      <w:r w:rsidRPr="00E46ED0">
        <w:rPr>
          <w:rFonts w:eastAsia="Times New Roman"/>
          <w:b/>
          <w:bCs/>
          <w:lang w:val="en-GB"/>
        </w:rPr>
        <w:t xml:space="preserve"> </w:t>
      </w:r>
    </w:p>
    <w:p w14:paraId="2C7B65A7" w14:textId="77777777" w:rsidR="002D38AD" w:rsidRPr="002D38AD" w:rsidRDefault="002D38AD" w:rsidP="002D38AD">
      <w:pPr>
        <w:spacing w:line="360" w:lineRule="auto"/>
        <w:jc w:val="both"/>
        <w:rPr>
          <w:rFonts w:eastAsia="Times New Roman"/>
          <w:lang w:val="en-GB"/>
        </w:rPr>
      </w:pPr>
      <w:r w:rsidRPr="002D38AD">
        <w:rPr>
          <w:rFonts w:eastAsia="Times New Roman"/>
          <w:highlight w:val="white"/>
          <w:lang w:val="en-GB"/>
        </w:rPr>
        <w:t xml:space="preserve">Balas, R.B., Meliț, L.E., Sarkozi, D., Ghiga, D.V. and Mărginean, C.O. (2023) ‘Cyberbullying in teenagers–a true burden in the era of online socialization’, </w:t>
      </w:r>
      <w:r w:rsidRPr="002D38AD">
        <w:rPr>
          <w:rFonts w:eastAsia="Times New Roman"/>
          <w:i/>
          <w:iCs/>
          <w:highlight w:val="white"/>
          <w:lang w:val="en-GB"/>
        </w:rPr>
        <w:t>Medicine</w:t>
      </w:r>
      <w:r w:rsidRPr="002D38AD">
        <w:rPr>
          <w:rFonts w:eastAsia="Times New Roman"/>
          <w:highlight w:val="white"/>
          <w:lang w:val="en-GB"/>
        </w:rPr>
        <w:t>, 102(25), p.e34051.</w:t>
      </w:r>
    </w:p>
    <w:p w14:paraId="14F787EB" w14:textId="77777777" w:rsidR="002D38AD" w:rsidRPr="002D38AD" w:rsidRDefault="002D38AD" w:rsidP="002D38AD">
      <w:pPr>
        <w:spacing w:line="360" w:lineRule="auto"/>
        <w:jc w:val="both"/>
        <w:rPr>
          <w:rFonts w:eastAsia="Times New Roman"/>
          <w:lang w:val="en-GB"/>
        </w:rPr>
      </w:pPr>
      <w:r w:rsidRPr="002D38AD">
        <w:rPr>
          <w:rFonts w:eastAsia="Times New Roman"/>
          <w:lang w:val="en-GB"/>
        </w:rPr>
        <w:t xml:space="preserve">BBC NEWS (2026) Heavy social media use linked to poor sleep. </w:t>
      </w:r>
      <w:r w:rsidRPr="002D38AD">
        <w:rPr>
          <w:rFonts w:eastAsia="Times New Roman"/>
          <w:i/>
          <w:iCs/>
          <w:lang w:val="en-GB"/>
        </w:rPr>
        <w:t>BBC News</w:t>
      </w:r>
      <w:r w:rsidRPr="002D38AD">
        <w:rPr>
          <w:rFonts w:eastAsia="Times New Roman"/>
          <w:lang w:val="en-GB"/>
        </w:rPr>
        <w:t xml:space="preserve">.  23 Oct. Available at: </w:t>
      </w:r>
      <w:hyperlink r:id="rId7">
        <w:r w:rsidRPr="002D38AD">
          <w:rPr>
            <w:rFonts w:eastAsia="Times New Roman"/>
            <w:u w:val="single"/>
            <w:lang w:val="en-GB"/>
          </w:rPr>
          <w:t>https://www.bbc.com/news/health-50140111</w:t>
        </w:r>
      </w:hyperlink>
      <w:r w:rsidRPr="002D38AD">
        <w:rPr>
          <w:rFonts w:eastAsia="Times New Roman"/>
          <w:lang w:val="en-GB"/>
        </w:rPr>
        <w:t>. (Accessed: 23 June 2026).</w:t>
      </w:r>
    </w:p>
    <w:p w14:paraId="77260A73" w14:textId="77777777" w:rsidR="002D38AD" w:rsidRPr="002D38AD" w:rsidRDefault="002D38AD" w:rsidP="002D38AD">
      <w:pPr>
        <w:spacing w:line="360" w:lineRule="auto"/>
        <w:jc w:val="both"/>
        <w:rPr>
          <w:rFonts w:eastAsia="Times New Roman"/>
          <w:lang w:val="en-GB"/>
        </w:rPr>
      </w:pPr>
      <w:r w:rsidRPr="002D38AD">
        <w:rPr>
          <w:rFonts w:eastAsia="Times New Roman"/>
          <w:highlight w:val="white"/>
          <w:lang w:val="en-GB"/>
        </w:rPr>
        <w:t xml:space="preserve">Jaycox, L.H., Murphy, E.R., Zehr, J.L., Pearson, J.L. and Avenevoli, S. (2024) ‘Social media and suicide risk in youth’, </w:t>
      </w:r>
      <w:r w:rsidRPr="002D38AD">
        <w:rPr>
          <w:rFonts w:eastAsia="Times New Roman"/>
          <w:i/>
          <w:iCs/>
          <w:highlight w:val="white"/>
          <w:lang w:val="en-GB"/>
        </w:rPr>
        <w:t>JAMA network open</w:t>
      </w:r>
      <w:r w:rsidRPr="002D38AD">
        <w:rPr>
          <w:rFonts w:eastAsia="Times New Roman"/>
          <w:highlight w:val="white"/>
          <w:lang w:val="en-GB"/>
        </w:rPr>
        <w:t>, 7(10), p.e2441499.</w:t>
      </w:r>
    </w:p>
    <w:p w14:paraId="096BD3F1" w14:textId="77777777" w:rsidR="002D38AD" w:rsidRPr="002D38AD" w:rsidRDefault="002D38AD" w:rsidP="002D38AD">
      <w:pPr>
        <w:spacing w:line="360" w:lineRule="auto"/>
        <w:jc w:val="both"/>
        <w:rPr>
          <w:rFonts w:eastAsia="Times New Roman"/>
          <w:b/>
          <w:bCs/>
          <w:lang w:val="en-GB"/>
        </w:rPr>
      </w:pPr>
      <w:r w:rsidRPr="002D38AD">
        <w:rPr>
          <w:rFonts w:eastAsia="Times New Roman"/>
          <w:highlight w:val="white"/>
          <w:lang w:val="en-GB"/>
        </w:rPr>
        <w:t xml:space="preserve">Khalaf, A.M., Alubied, A.A., Khalaf, A.M., Rifaey, A.A., Alubied, A. and Rifaey, A. (2023) ‘The impact of social media on the mental health of adolescents and young adults: a systematic review’, </w:t>
      </w:r>
      <w:r w:rsidRPr="002D38AD">
        <w:rPr>
          <w:rFonts w:eastAsia="Times New Roman"/>
          <w:i/>
          <w:iCs/>
          <w:highlight w:val="white"/>
          <w:lang w:val="en-GB"/>
        </w:rPr>
        <w:t>Cureus</w:t>
      </w:r>
      <w:r w:rsidRPr="002D38AD">
        <w:rPr>
          <w:rFonts w:eastAsia="Times New Roman"/>
          <w:highlight w:val="white"/>
          <w:lang w:val="en-GB"/>
        </w:rPr>
        <w:t>, 15(8).</w:t>
      </w:r>
    </w:p>
    <w:p w14:paraId="08AE8944" w14:textId="77777777" w:rsidR="002D38AD" w:rsidRPr="002D38AD" w:rsidRDefault="002D38AD" w:rsidP="002D38AD">
      <w:pPr>
        <w:spacing w:line="360" w:lineRule="auto"/>
        <w:jc w:val="both"/>
        <w:rPr>
          <w:rFonts w:eastAsia="Times New Roman"/>
          <w:lang w:val="en-GB"/>
        </w:rPr>
      </w:pPr>
      <w:r w:rsidRPr="002D38AD">
        <w:rPr>
          <w:rFonts w:eastAsia="Times New Roman"/>
          <w:lang w:val="en-GB"/>
        </w:rPr>
        <w:t xml:space="preserve">Mental Health Foundation (2025) </w:t>
      </w:r>
      <w:r w:rsidRPr="002D38AD">
        <w:rPr>
          <w:rFonts w:eastAsia="Times New Roman"/>
          <w:i/>
          <w:iCs/>
          <w:lang w:val="en-GB"/>
        </w:rPr>
        <w:t>Body Image in Childhood</w:t>
      </w:r>
      <w:r w:rsidRPr="002D38AD">
        <w:rPr>
          <w:rFonts w:eastAsia="Times New Roman"/>
          <w:lang w:val="en-GB"/>
        </w:rPr>
        <w:t xml:space="preserve">.  www.mentalhealth.org.uk. Available at: </w:t>
      </w:r>
      <w:hyperlink r:id="rId8">
        <w:r w:rsidRPr="002D38AD">
          <w:rPr>
            <w:rFonts w:eastAsia="Times New Roman"/>
            <w:u w:val="single"/>
            <w:lang w:val="en-GB"/>
          </w:rPr>
          <w:t>https://www.mentalhealth.org.uk/explore-mental-health/articles/body-image-report-executive-summary/body-image-childhood</w:t>
        </w:r>
      </w:hyperlink>
      <w:r w:rsidRPr="002D38AD">
        <w:rPr>
          <w:rFonts w:eastAsia="Times New Roman"/>
          <w:lang w:val="en-GB"/>
        </w:rPr>
        <w:t>. (Accessed: 22 June 2026).</w:t>
      </w:r>
    </w:p>
    <w:p w14:paraId="2AD49879" w14:textId="77777777" w:rsidR="002D38AD" w:rsidRPr="002D38AD" w:rsidRDefault="002D38AD" w:rsidP="002D38AD">
      <w:pPr>
        <w:spacing w:line="360" w:lineRule="auto"/>
        <w:jc w:val="both"/>
        <w:rPr>
          <w:rFonts w:eastAsia="Times New Roman"/>
          <w:lang w:val="en-GB"/>
        </w:rPr>
      </w:pPr>
      <w:r w:rsidRPr="002D38AD">
        <w:rPr>
          <w:rFonts w:eastAsia="Times New Roman"/>
          <w:lang w:val="en-GB"/>
        </w:rPr>
        <w:t xml:space="preserve">Murray, J. (2026) </w:t>
      </w:r>
      <w:r w:rsidRPr="002D38AD">
        <w:rPr>
          <w:rFonts w:eastAsia="Times New Roman"/>
          <w:i/>
          <w:iCs/>
          <w:lang w:val="en-GB"/>
        </w:rPr>
        <w:t>Study links children’s social media use with anxiety and depression in teenage years</w:t>
      </w:r>
      <w:r w:rsidRPr="002D38AD">
        <w:rPr>
          <w:rFonts w:eastAsia="Times New Roman"/>
          <w:lang w:val="en-GB"/>
        </w:rPr>
        <w:t xml:space="preserve">. the Guardian. Available at: </w:t>
      </w:r>
      <w:hyperlink r:id="rId9">
        <w:r w:rsidRPr="002D38AD">
          <w:rPr>
            <w:rFonts w:eastAsia="Times New Roman"/>
            <w:u w:val="single"/>
            <w:lang w:val="en-GB"/>
          </w:rPr>
          <w:t>https://www.theguardian.com/media/2026/mar/22/study-children-social-media-anxiety-depression</w:t>
        </w:r>
      </w:hyperlink>
      <w:r w:rsidRPr="002D38AD">
        <w:rPr>
          <w:rFonts w:eastAsia="Times New Roman"/>
          <w:lang w:val="en-GB"/>
        </w:rPr>
        <w:t>. (Accessed: 24 June 2026).</w:t>
      </w:r>
    </w:p>
    <w:p w14:paraId="38EA1839" w14:textId="77777777" w:rsidR="002D38AD" w:rsidRPr="002D38AD" w:rsidRDefault="002D38AD" w:rsidP="002D38AD">
      <w:pPr>
        <w:spacing w:line="360" w:lineRule="auto"/>
        <w:jc w:val="both"/>
        <w:rPr>
          <w:rFonts w:eastAsia="Times New Roman"/>
          <w:b/>
          <w:bCs/>
          <w:lang w:val="en-GB"/>
        </w:rPr>
      </w:pPr>
      <w:r w:rsidRPr="002D38AD">
        <w:rPr>
          <w:rFonts w:eastAsia="Times New Roman"/>
          <w:highlight w:val="white"/>
          <w:lang w:val="en-GB"/>
        </w:rPr>
        <w:t xml:space="preserve">Orenstein, G.A. and Kaur, J. (2026) ‘Erikson's stages of psychosocial development’, In </w:t>
      </w:r>
      <w:r w:rsidRPr="002D38AD">
        <w:rPr>
          <w:rFonts w:eastAsia="Times New Roman"/>
          <w:i/>
          <w:iCs/>
          <w:highlight w:val="white"/>
          <w:lang w:val="en-GB"/>
        </w:rPr>
        <w:t>StatPearls [Internet]</w:t>
      </w:r>
      <w:r w:rsidRPr="002D38AD">
        <w:rPr>
          <w:rFonts w:eastAsia="Times New Roman"/>
          <w:highlight w:val="white"/>
          <w:lang w:val="en-GB"/>
        </w:rPr>
        <w:t>. StatPearls Publishing.</w:t>
      </w:r>
    </w:p>
    <w:p w14:paraId="07B01A60" w14:textId="77777777" w:rsidR="002D38AD" w:rsidRPr="002D38AD" w:rsidRDefault="002D38AD" w:rsidP="002D38AD">
      <w:pPr>
        <w:spacing w:line="360" w:lineRule="auto"/>
        <w:jc w:val="both"/>
        <w:rPr>
          <w:rFonts w:eastAsia="Times New Roman"/>
          <w:lang w:val="en-GB"/>
        </w:rPr>
      </w:pPr>
      <w:r w:rsidRPr="002D38AD">
        <w:rPr>
          <w:rFonts w:eastAsia="Times New Roman"/>
          <w:lang w:val="en-GB"/>
        </w:rPr>
        <w:t xml:space="preserve">Parliament.uk (2015) </w:t>
      </w:r>
      <w:r w:rsidRPr="002D38AD">
        <w:rPr>
          <w:rFonts w:eastAsia="Times New Roman"/>
          <w:i/>
          <w:iCs/>
          <w:lang w:val="en-GB"/>
        </w:rPr>
        <w:t>SMH0155 - Evidence on Impact of social media and screen-use on young people’s health</w:t>
      </w:r>
      <w:r w:rsidRPr="002D38AD">
        <w:rPr>
          <w:rFonts w:eastAsia="Times New Roman"/>
          <w:lang w:val="en-GB"/>
        </w:rPr>
        <w:t xml:space="preserve">. Available at: </w:t>
      </w:r>
      <w:hyperlink r:id="rId10">
        <w:r w:rsidRPr="002D38AD">
          <w:rPr>
            <w:rFonts w:eastAsia="Times New Roman"/>
            <w:u w:val="single"/>
            <w:lang w:val="en-GB"/>
          </w:rPr>
          <w:t>https://committees.parliament.uk/writtenevidence/89489/html/</w:t>
        </w:r>
      </w:hyperlink>
      <w:r w:rsidRPr="002D38AD">
        <w:rPr>
          <w:rFonts w:eastAsia="Times New Roman"/>
          <w:lang w:val="en-GB"/>
        </w:rPr>
        <w:t>. (Accessed: 22 June 2026).</w:t>
      </w:r>
    </w:p>
    <w:p w14:paraId="09F09C49" w14:textId="77777777" w:rsidR="002D38AD" w:rsidRPr="002D38AD" w:rsidRDefault="002D38AD" w:rsidP="002D38AD">
      <w:pPr>
        <w:spacing w:line="360" w:lineRule="auto"/>
        <w:jc w:val="both"/>
        <w:rPr>
          <w:rFonts w:eastAsia="Times New Roman"/>
          <w:lang w:val="en-GB"/>
        </w:rPr>
      </w:pPr>
      <w:r w:rsidRPr="002D38AD">
        <w:rPr>
          <w:rFonts w:eastAsia="Times New Roman"/>
          <w:highlight w:val="white"/>
          <w:lang w:val="en-GB"/>
        </w:rPr>
        <w:t xml:space="preserve">Prasad, S., Ait Souabni, S., Anugwom, G., Aneni, K., Anand, A., Urhi, A., Obi-Azuike, C., Gibson, T., Khan, A. and Oladunjoye, F. (2023) ‘Anxiety and depression amongst youth as adverse effects of using social media: A Review. </w:t>
      </w:r>
      <w:r w:rsidRPr="002D38AD">
        <w:rPr>
          <w:rFonts w:eastAsia="Times New Roman"/>
          <w:i/>
          <w:iCs/>
          <w:highlight w:val="white"/>
          <w:lang w:val="en-GB"/>
        </w:rPr>
        <w:t>Annals of medicine and surgery</w:t>
      </w:r>
      <w:r w:rsidRPr="002D38AD">
        <w:rPr>
          <w:rFonts w:eastAsia="Times New Roman"/>
          <w:highlight w:val="white"/>
          <w:lang w:val="en-GB"/>
        </w:rPr>
        <w:t>’,85(8), pp.3974-3981.</w:t>
      </w:r>
    </w:p>
    <w:p w14:paraId="6EA853F7" w14:textId="77777777" w:rsidR="002D38AD" w:rsidRPr="002D38AD" w:rsidRDefault="002D38AD" w:rsidP="002D38AD">
      <w:pPr>
        <w:spacing w:line="360" w:lineRule="auto"/>
        <w:jc w:val="both"/>
        <w:rPr>
          <w:rFonts w:eastAsia="Times New Roman"/>
          <w:lang w:val="en-GB"/>
        </w:rPr>
      </w:pPr>
      <w:r w:rsidRPr="002D38AD">
        <w:rPr>
          <w:rFonts w:eastAsia="Times New Roman"/>
          <w:lang w:val="en-GB"/>
        </w:rPr>
        <w:t xml:space="preserve">Sisters Hospitallers CIO (2024) </w:t>
      </w:r>
      <w:r w:rsidRPr="002D38AD">
        <w:rPr>
          <w:rFonts w:eastAsia="Times New Roman"/>
          <w:i/>
          <w:iCs/>
          <w:lang w:val="en-GB"/>
        </w:rPr>
        <w:t>Almost half of British teenagers feel addicted to social media- Sisters Hospitallers CIO</w:t>
      </w:r>
      <w:r w:rsidRPr="002D38AD">
        <w:rPr>
          <w:rFonts w:eastAsia="Times New Roman"/>
          <w:lang w:val="en-GB"/>
        </w:rPr>
        <w:t xml:space="preserve">. Available at: </w:t>
      </w:r>
      <w:hyperlink r:id="rId11">
        <w:r w:rsidRPr="002D38AD">
          <w:rPr>
            <w:rFonts w:eastAsia="Times New Roman"/>
            <w:u w:val="single"/>
            <w:lang w:val="en-GB"/>
          </w:rPr>
          <w:t>https://www.sistershospitallers.org/social-media-teenagers-addiction-in-the-uk/</w:t>
        </w:r>
      </w:hyperlink>
      <w:r w:rsidRPr="002D38AD">
        <w:rPr>
          <w:rFonts w:eastAsia="Times New Roman"/>
          <w:lang w:val="en-GB"/>
        </w:rPr>
        <w:t>. (Accessed: 25 June 2026).</w:t>
      </w:r>
    </w:p>
    <w:p w14:paraId="4AAA1474" w14:textId="77777777" w:rsidR="002D38AD" w:rsidRPr="002D38AD" w:rsidRDefault="002D38AD" w:rsidP="002D38AD">
      <w:pPr>
        <w:spacing w:line="360" w:lineRule="auto"/>
        <w:jc w:val="both"/>
        <w:rPr>
          <w:rFonts w:eastAsia="Times New Roman"/>
          <w:lang w:val="en-GB"/>
        </w:rPr>
      </w:pPr>
      <w:r w:rsidRPr="002D38AD">
        <w:rPr>
          <w:rFonts w:eastAsia="Times New Roman"/>
          <w:lang w:val="en-GB"/>
        </w:rPr>
        <w:t xml:space="preserve">Siva, N. (2020) ‘Loneliness in Children and Young People in the UK’, </w:t>
      </w:r>
      <w:r w:rsidRPr="002D38AD">
        <w:rPr>
          <w:rFonts w:eastAsia="Times New Roman"/>
          <w:i/>
          <w:iCs/>
          <w:lang w:val="en-GB"/>
        </w:rPr>
        <w:t>The Lancet Child &amp; Adolescent Health</w:t>
      </w:r>
      <w:r w:rsidRPr="002D38AD">
        <w:rPr>
          <w:rFonts w:eastAsia="Times New Roman"/>
          <w:lang w:val="en-GB"/>
        </w:rPr>
        <w:t xml:space="preserve">, 4(8), pp.567–568. </w:t>
      </w:r>
    </w:p>
    <w:p w14:paraId="79DF8B5E" w14:textId="77777777" w:rsidR="002D38AD" w:rsidRPr="002D38AD" w:rsidRDefault="002D38AD" w:rsidP="002D38AD">
      <w:pPr>
        <w:spacing w:line="360" w:lineRule="auto"/>
        <w:jc w:val="both"/>
        <w:rPr>
          <w:rFonts w:eastAsia="Times New Roman"/>
          <w:lang w:val="en-GB"/>
        </w:rPr>
      </w:pPr>
      <w:r w:rsidRPr="002D38AD">
        <w:rPr>
          <w:rFonts w:eastAsia="Times New Roman"/>
          <w:highlight w:val="white"/>
          <w:lang w:val="en-GB"/>
        </w:rPr>
        <w:t xml:space="preserve">van Den Eijnden, R.J., Geurts, S.M., Ter Bogt, T.F., van Der Rijst, V.G. and Koning, I.M. (2021) ‘Social media use and adolescents’ sleep: A longitudinal study on the protective role of parental rules regarding internet use before sleep’, </w:t>
      </w:r>
      <w:r w:rsidRPr="002D38AD">
        <w:rPr>
          <w:rFonts w:eastAsia="Times New Roman"/>
          <w:i/>
          <w:iCs/>
          <w:highlight w:val="white"/>
          <w:lang w:val="en-GB"/>
        </w:rPr>
        <w:t>International journal of environmental research and public health</w:t>
      </w:r>
      <w:r w:rsidRPr="002D38AD">
        <w:rPr>
          <w:rFonts w:eastAsia="Times New Roman"/>
          <w:highlight w:val="white"/>
          <w:lang w:val="en-GB"/>
        </w:rPr>
        <w:t>, 18(3), p.1346.</w:t>
      </w:r>
    </w:p>
    <w:p w14:paraId="0FF27E34" w14:textId="77777777" w:rsidR="002D38AD" w:rsidRPr="002D38AD" w:rsidRDefault="002D38AD" w:rsidP="002D38AD">
      <w:pPr>
        <w:spacing w:line="360" w:lineRule="auto"/>
        <w:jc w:val="both"/>
        <w:rPr>
          <w:rFonts w:eastAsia="Times New Roman"/>
          <w:lang w:val="en-GB"/>
        </w:rPr>
      </w:pPr>
      <w:r w:rsidRPr="002D38AD">
        <w:rPr>
          <w:rFonts w:eastAsia="Times New Roman"/>
          <w:highlight w:val="white"/>
          <w:lang w:val="en-GB"/>
        </w:rPr>
        <w:lastRenderedPageBreak/>
        <w:t xml:space="preserve">Wang, J. (2025) The Causes of Adolescents’ Social Anxiety in Social Media. </w:t>
      </w:r>
      <w:r w:rsidRPr="002D38AD">
        <w:rPr>
          <w:rFonts w:eastAsia="Times New Roman"/>
          <w:i/>
          <w:iCs/>
          <w:highlight w:val="white"/>
          <w:lang w:val="en-GB"/>
        </w:rPr>
        <w:t>Interdisciplinary Humanities and Communication Studies</w:t>
      </w:r>
      <w:r w:rsidRPr="002D38AD">
        <w:rPr>
          <w:rFonts w:eastAsia="Times New Roman"/>
          <w:highlight w:val="white"/>
          <w:lang w:val="en-GB"/>
        </w:rPr>
        <w:t>, 1(3).</w:t>
      </w:r>
    </w:p>
    <w:p w14:paraId="64E0377A" w14:textId="77777777" w:rsidR="002D38AD" w:rsidRPr="002D38AD" w:rsidRDefault="002D38AD" w:rsidP="002D38AD">
      <w:pPr>
        <w:spacing w:line="360" w:lineRule="auto"/>
        <w:jc w:val="both"/>
        <w:rPr>
          <w:rFonts w:eastAsia="Times New Roman"/>
          <w:lang w:val="en-GB"/>
        </w:rPr>
      </w:pPr>
      <w:r w:rsidRPr="002D38AD">
        <w:rPr>
          <w:rFonts w:eastAsia="Times New Roman"/>
          <w:lang w:val="en-GB"/>
        </w:rPr>
        <w:t xml:space="preserve">World Health Organization (2024) </w:t>
      </w:r>
      <w:r w:rsidRPr="002D38AD">
        <w:rPr>
          <w:rFonts w:eastAsia="Times New Roman"/>
          <w:i/>
          <w:iCs/>
          <w:lang w:val="en-GB"/>
        </w:rPr>
        <w:t>Teens, screens and mental health</w:t>
      </w:r>
      <w:r w:rsidRPr="002D38AD">
        <w:rPr>
          <w:rFonts w:eastAsia="Times New Roman"/>
          <w:lang w:val="en-GB"/>
        </w:rPr>
        <w:t xml:space="preserve">. World Health Organization. Available at: </w:t>
      </w:r>
      <w:hyperlink r:id="rId12">
        <w:r w:rsidRPr="002D38AD">
          <w:rPr>
            <w:rFonts w:eastAsia="Times New Roman"/>
            <w:u w:val="single"/>
            <w:lang w:val="en-GB"/>
          </w:rPr>
          <w:t>https://www.who.int/europe/news/item/25-09-2024-teens--screens-and-mental-health</w:t>
        </w:r>
      </w:hyperlink>
      <w:r w:rsidRPr="002D38AD">
        <w:rPr>
          <w:rFonts w:eastAsia="Times New Roman"/>
          <w:lang w:val="en-GB"/>
        </w:rPr>
        <w:t>. (Accessed: 26 June 2026).</w:t>
      </w:r>
    </w:p>
    <w:p w14:paraId="08BD3211" w14:textId="77777777" w:rsidR="00085666" w:rsidRPr="00E46ED0" w:rsidRDefault="00085666">
      <w:pPr>
        <w:spacing w:after="240" w:line="360" w:lineRule="auto"/>
        <w:jc w:val="both"/>
        <w:rPr>
          <w:rFonts w:eastAsia="Times New Roman"/>
          <w:lang w:val="en-GB"/>
        </w:rPr>
      </w:pPr>
    </w:p>
    <w:p w14:paraId="5D367B7C" w14:textId="77777777" w:rsidR="00085666" w:rsidRPr="00E46ED0" w:rsidRDefault="00085666">
      <w:pPr>
        <w:spacing w:after="240" w:line="360" w:lineRule="auto"/>
        <w:jc w:val="both"/>
        <w:rPr>
          <w:rFonts w:eastAsia="Times New Roman"/>
          <w:lang w:val="en-GB"/>
        </w:rPr>
      </w:pPr>
    </w:p>
    <w:p w14:paraId="0E2C1E90" w14:textId="77777777" w:rsidR="00085666" w:rsidRPr="00E46ED0" w:rsidRDefault="00085666">
      <w:pPr>
        <w:spacing w:after="240" w:line="360" w:lineRule="auto"/>
        <w:jc w:val="both"/>
        <w:rPr>
          <w:rFonts w:eastAsia="Times New Roman"/>
          <w:lang w:val="en-GB"/>
        </w:rPr>
      </w:pPr>
    </w:p>
    <w:p w14:paraId="4D9D3DF9" w14:textId="77777777" w:rsidR="00085666" w:rsidRPr="00E46ED0" w:rsidRDefault="00085666">
      <w:pPr>
        <w:spacing w:after="240" w:line="360" w:lineRule="auto"/>
        <w:jc w:val="both"/>
        <w:rPr>
          <w:rFonts w:eastAsia="Times New Roman"/>
          <w:sz w:val="24"/>
          <w:szCs w:val="24"/>
          <w:lang w:val="en-GB"/>
        </w:rPr>
      </w:pPr>
    </w:p>
    <w:p w14:paraId="245F541F" w14:textId="77777777" w:rsidR="00085666" w:rsidRPr="00E46ED0" w:rsidRDefault="00085666">
      <w:pPr>
        <w:spacing w:after="240" w:line="360" w:lineRule="auto"/>
        <w:jc w:val="both"/>
        <w:rPr>
          <w:rFonts w:eastAsia="Times New Roman"/>
          <w:sz w:val="24"/>
          <w:szCs w:val="24"/>
          <w:lang w:val="en-GB"/>
        </w:rPr>
      </w:pPr>
    </w:p>
    <w:p w14:paraId="782AFADB" w14:textId="77777777" w:rsidR="00085666" w:rsidRPr="00E46ED0" w:rsidRDefault="00085666">
      <w:pPr>
        <w:spacing w:after="240" w:line="360" w:lineRule="auto"/>
        <w:jc w:val="both"/>
        <w:rPr>
          <w:rFonts w:eastAsia="Times New Roman"/>
          <w:sz w:val="24"/>
          <w:szCs w:val="24"/>
          <w:lang w:val="en-GB"/>
        </w:rPr>
      </w:pPr>
    </w:p>
    <w:p w14:paraId="23E69C58" w14:textId="77777777" w:rsidR="00085666" w:rsidRPr="00E46ED0" w:rsidRDefault="00085666">
      <w:pPr>
        <w:spacing w:line="360" w:lineRule="auto"/>
        <w:jc w:val="both"/>
        <w:rPr>
          <w:rFonts w:eastAsia="Times New Roman"/>
          <w:b/>
          <w:bCs/>
          <w:sz w:val="24"/>
          <w:szCs w:val="24"/>
          <w:lang w:val="en-GB"/>
        </w:rPr>
      </w:pPr>
    </w:p>
    <w:sectPr w:rsidR="00085666" w:rsidRPr="00E46ED0" w:rsidSect="00801552">
      <w:footerReference w:type="default" r:id="rId13"/>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4FEF3D" w14:textId="77777777" w:rsidR="003355BA" w:rsidRDefault="003355BA" w:rsidP="00801552">
      <w:pPr>
        <w:spacing w:line="240" w:lineRule="auto"/>
      </w:pPr>
      <w:r>
        <w:separator/>
      </w:r>
    </w:p>
  </w:endnote>
  <w:endnote w:type="continuationSeparator" w:id="0">
    <w:p w14:paraId="687B2F9D" w14:textId="77777777" w:rsidR="003355BA" w:rsidRDefault="003355BA" w:rsidP="008015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Tahoma">
    <w:panose1 w:val="020B0604030504040204"/>
    <w:charset w:val="EE"/>
    <w:family w:val="swiss"/>
    <w:pitch w:val="variable"/>
    <w:sig w:usb0="E1002EFF" w:usb1="C000605B" w:usb2="00000029" w:usb3="00000000" w:csb0="000101FF" w:csb1="00000000"/>
    <w:embedRegular r:id="rId1" w:fontKey="{8B78612A-3F49-4EB2-B055-B7BC38E12917}"/>
  </w:font>
  <w:font w:name="Calibri">
    <w:panose1 w:val="020F0502020204030204"/>
    <w:charset w:val="EE"/>
    <w:family w:val="swiss"/>
    <w:pitch w:val="variable"/>
    <w:sig w:usb0="E4002EFF" w:usb1="C000247B" w:usb2="00000009" w:usb3="00000000" w:csb0="000001FF" w:csb1="00000000"/>
    <w:embedRegular r:id="rId2" w:fontKey="{2CF2B5BA-6BAF-4B7B-878F-A594C945E5C2}"/>
  </w:font>
  <w:font w:name="Cambria">
    <w:panose1 w:val="02040503050406030204"/>
    <w:charset w:val="EE"/>
    <w:family w:val="roman"/>
    <w:pitch w:val="variable"/>
    <w:sig w:usb0="E00006FF" w:usb1="420024FF" w:usb2="02000000" w:usb3="00000000" w:csb0="0000019F" w:csb1="00000000"/>
    <w:embedRegular r:id="rId3" w:fontKey="{CF09108E-A079-4406-969E-E9C2B7A1CB9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563610"/>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565050523"/>
          <w:docPartObj>
            <w:docPartGallery w:val="Page Numbers (Top of Page)"/>
            <w:docPartUnique/>
          </w:docPartObj>
        </w:sdtPr>
        <w:sdtContent>
          <w:p w14:paraId="43E09AE9" w14:textId="77777777" w:rsidR="00801552" w:rsidRPr="00801552" w:rsidRDefault="00801552">
            <w:pPr>
              <w:pStyle w:val="Subsol"/>
              <w:jc w:val="right"/>
              <w:rPr>
                <w:rFonts w:ascii="Times New Roman" w:hAnsi="Times New Roman" w:cs="Times New Roman"/>
              </w:rPr>
            </w:pPr>
            <w:r w:rsidRPr="00801552">
              <w:t xml:space="preserve">Page </w:t>
            </w:r>
            <w:r w:rsidR="00F75E19">
              <w:fldChar w:fldCharType="begin"/>
            </w:r>
            <w:r w:rsidR="00F75E19">
              <w:instrText xml:space="preserve"> PAGE </w:instrText>
            </w:r>
            <w:r w:rsidR="00F75E19">
              <w:fldChar w:fldCharType="separate"/>
            </w:r>
            <w:r w:rsidR="00333B22">
              <w:rPr>
                <w:noProof/>
              </w:rPr>
              <w:t>7</w:t>
            </w:r>
            <w:r w:rsidR="00F75E19">
              <w:rPr>
                <w:noProof/>
              </w:rPr>
              <w:fldChar w:fldCharType="end"/>
            </w:r>
            <w:r w:rsidRPr="00801552">
              <w:t xml:space="preserve"> of </w:t>
            </w:r>
            <w:fldSimple w:instr=" NUMPAGES  ">
              <w:r w:rsidR="00333B22">
                <w:rPr>
                  <w:noProof/>
                </w:rPr>
                <w:t>7</w:t>
              </w:r>
            </w:fldSimple>
          </w:p>
        </w:sdtContent>
      </w:sdt>
    </w:sdtContent>
  </w:sdt>
  <w:p w14:paraId="1AA3BCDB" w14:textId="77777777" w:rsidR="00801552" w:rsidRPr="00801552" w:rsidRDefault="00801552">
    <w:pPr>
      <w:pStyle w:val="Subsol"/>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AEBDFB" w14:textId="77777777" w:rsidR="003355BA" w:rsidRDefault="003355BA" w:rsidP="00801552">
      <w:pPr>
        <w:spacing w:line="240" w:lineRule="auto"/>
      </w:pPr>
      <w:r>
        <w:separator/>
      </w:r>
    </w:p>
  </w:footnote>
  <w:footnote w:type="continuationSeparator" w:id="0">
    <w:p w14:paraId="35C67D0B" w14:textId="77777777" w:rsidR="003355BA" w:rsidRDefault="003355BA" w:rsidP="0080155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5666"/>
    <w:rsid w:val="00085666"/>
    <w:rsid w:val="000A0EEF"/>
    <w:rsid w:val="002D38AD"/>
    <w:rsid w:val="00333B22"/>
    <w:rsid w:val="003355BA"/>
    <w:rsid w:val="004E60C5"/>
    <w:rsid w:val="00506308"/>
    <w:rsid w:val="005429D1"/>
    <w:rsid w:val="005A6DF1"/>
    <w:rsid w:val="00801552"/>
    <w:rsid w:val="0096246D"/>
    <w:rsid w:val="00A0768F"/>
    <w:rsid w:val="00A916BB"/>
    <w:rsid w:val="00E46ED0"/>
    <w:rsid w:val="00F1176E"/>
    <w:rsid w:val="00F75E19"/>
    <w:rsid w:val="00FB70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FB04D"/>
  <w15:docId w15:val="{D20ACBEC-4117-4251-BC16-DB52DDDCDA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85666"/>
  </w:style>
  <w:style w:type="paragraph" w:styleId="Titlu1">
    <w:name w:val="heading 1"/>
    <w:basedOn w:val="Normal"/>
    <w:next w:val="Normal"/>
    <w:rsid w:val="00085666"/>
    <w:pPr>
      <w:keepNext/>
      <w:keepLines/>
      <w:spacing w:before="400" w:after="120"/>
      <w:outlineLvl w:val="0"/>
    </w:pPr>
    <w:rPr>
      <w:sz w:val="40"/>
      <w:szCs w:val="40"/>
    </w:rPr>
  </w:style>
  <w:style w:type="paragraph" w:styleId="Titlu2">
    <w:name w:val="heading 2"/>
    <w:basedOn w:val="Normal"/>
    <w:next w:val="Normal"/>
    <w:rsid w:val="00085666"/>
    <w:pPr>
      <w:keepNext/>
      <w:keepLines/>
      <w:spacing w:before="360" w:after="120"/>
      <w:outlineLvl w:val="1"/>
    </w:pPr>
    <w:rPr>
      <w:sz w:val="32"/>
      <w:szCs w:val="32"/>
    </w:rPr>
  </w:style>
  <w:style w:type="paragraph" w:styleId="Titlu3">
    <w:name w:val="heading 3"/>
    <w:basedOn w:val="Normal"/>
    <w:next w:val="Normal"/>
    <w:rsid w:val="00085666"/>
    <w:pPr>
      <w:keepNext/>
      <w:keepLines/>
      <w:spacing w:before="320" w:after="80"/>
      <w:outlineLvl w:val="2"/>
    </w:pPr>
    <w:rPr>
      <w:color w:val="434343"/>
      <w:sz w:val="28"/>
      <w:szCs w:val="28"/>
    </w:rPr>
  </w:style>
  <w:style w:type="paragraph" w:styleId="Titlu4">
    <w:name w:val="heading 4"/>
    <w:basedOn w:val="Normal"/>
    <w:next w:val="Normal"/>
    <w:rsid w:val="00085666"/>
    <w:pPr>
      <w:keepNext/>
      <w:keepLines/>
      <w:spacing w:before="280" w:after="80"/>
      <w:outlineLvl w:val="3"/>
    </w:pPr>
    <w:rPr>
      <w:color w:val="666666"/>
      <w:sz w:val="24"/>
      <w:szCs w:val="24"/>
    </w:rPr>
  </w:style>
  <w:style w:type="paragraph" w:styleId="Titlu5">
    <w:name w:val="heading 5"/>
    <w:basedOn w:val="Normal"/>
    <w:next w:val="Normal"/>
    <w:rsid w:val="00085666"/>
    <w:pPr>
      <w:keepNext/>
      <w:keepLines/>
      <w:spacing w:before="240" w:after="80"/>
      <w:outlineLvl w:val="4"/>
    </w:pPr>
    <w:rPr>
      <w:color w:val="666666"/>
    </w:rPr>
  </w:style>
  <w:style w:type="paragraph" w:styleId="Titlu6">
    <w:name w:val="heading 6"/>
    <w:basedOn w:val="Normal"/>
    <w:next w:val="Normal"/>
    <w:rsid w:val="00085666"/>
    <w:pPr>
      <w:keepNext/>
      <w:keepLines/>
      <w:spacing w:before="240" w:after="80"/>
      <w:outlineLvl w:val="5"/>
    </w:pPr>
    <w:rPr>
      <w:i/>
      <w:iCs/>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rsid w:val="00085666"/>
    <w:tblPr>
      <w:tblCellMar>
        <w:top w:w="100" w:type="dxa"/>
        <w:left w:w="100" w:type="dxa"/>
        <w:bottom w:w="100" w:type="dxa"/>
        <w:right w:w="100" w:type="dxa"/>
      </w:tblCellMar>
    </w:tblPr>
  </w:style>
  <w:style w:type="paragraph" w:styleId="Titlu">
    <w:name w:val="Title"/>
    <w:basedOn w:val="Normal"/>
    <w:next w:val="Normal"/>
    <w:rsid w:val="00085666"/>
    <w:pPr>
      <w:keepNext/>
      <w:keepLines/>
      <w:spacing w:after="60"/>
    </w:pPr>
    <w:rPr>
      <w:sz w:val="52"/>
      <w:szCs w:val="52"/>
    </w:rPr>
  </w:style>
  <w:style w:type="paragraph" w:styleId="Subtitlu">
    <w:name w:val="Subtitle"/>
    <w:basedOn w:val="Normal"/>
    <w:next w:val="Normal"/>
    <w:rsid w:val="00085666"/>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rsid w:val="00085666"/>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085666"/>
    <w:rPr>
      <w:sz w:val="20"/>
      <w:szCs w:val="20"/>
    </w:rPr>
  </w:style>
  <w:style w:type="character" w:styleId="Referincomentariu">
    <w:name w:val="annotation reference"/>
    <w:basedOn w:val="Fontdeparagrafimplicit"/>
    <w:uiPriority w:val="99"/>
    <w:semiHidden/>
    <w:unhideWhenUsed/>
    <w:rsid w:val="00085666"/>
    <w:rPr>
      <w:sz w:val="16"/>
      <w:szCs w:val="16"/>
    </w:rPr>
  </w:style>
  <w:style w:type="paragraph" w:styleId="TextnBalon">
    <w:name w:val="Balloon Text"/>
    <w:basedOn w:val="Normal"/>
    <w:link w:val="TextnBalonCaracter"/>
    <w:uiPriority w:val="99"/>
    <w:semiHidden/>
    <w:unhideWhenUsed/>
    <w:rsid w:val="00A0768F"/>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A0768F"/>
    <w:rPr>
      <w:rFonts w:ascii="Tahoma" w:hAnsi="Tahoma" w:cs="Tahoma"/>
      <w:sz w:val="16"/>
      <w:szCs w:val="16"/>
    </w:rPr>
  </w:style>
  <w:style w:type="paragraph" w:styleId="Antet">
    <w:name w:val="header"/>
    <w:basedOn w:val="Normal"/>
    <w:link w:val="AntetCaracter"/>
    <w:uiPriority w:val="99"/>
    <w:semiHidden/>
    <w:unhideWhenUsed/>
    <w:rsid w:val="00801552"/>
    <w:pPr>
      <w:tabs>
        <w:tab w:val="center" w:pos="4680"/>
        <w:tab w:val="right" w:pos="9360"/>
      </w:tabs>
      <w:spacing w:line="240" w:lineRule="auto"/>
    </w:pPr>
  </w:style>
  <w:style w:type="character" w:customStyle="1" w:styleId="AntetCaracter">
    <w:name w:val="Antet Caracter"/>
    <w:basedOn w:val="Fontdeparagrafimplicit"/>
    <w:link w:val="Antet"/>
    <w:uiPriority w:val="99"/>
    <w:semiHidden/>
    <w:rsid w:val="00801552"/>
  </w:style>
  <w:style w:type="paragraph" w:styleId="Subsol">
    <w:name w:val="footer"/>
    <w:basedOn w:val="Normal"/>
    <w:link w:val="SubsolCaracter"/>
    <w:uiPriority w:val="99"/>
    <w:unhideWhenUsed/>
    <w:rsid w:val="00801552"/>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8015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ntalhealth.org.uk/explore-mental-health/articles/body-image-report-executive-summary/body-image-childhood"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bbc.com/news/health-50140111" TargetMode="External"/><Relationship Id="rId12" Type="http://schemas.openxmlformats.org/officeDocument/2006/relationships/hyperlink" Target="https://www.who.int/europe/news/item/25-09-2024-teens--screens-and-mental-health"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istershospitallers.org/social-media-teenagers-addiction-in-the-uk/"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committees.parliament.uk/writtenevidence/89489/html/" TargetMode="External"/><Relationship Id="rId4" Type="http://schemas.openxmlformats.org/officeDocument/2006/relationships/footnotes" Target="footnotes.xml"/><Relationship Id="rId9" Type="http://schemas.openxmlformats.org/officeDocument/2006/relationships/hyperlink" Target="https://www.theguardian.com/media/2026/mar/22/study-children-social-media-anxiety-depression"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321</TotalTime>
  <Pages>1</Pages>
  <Words>1971</Words>
  <Characters>11437</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Ioana Priboi (2511525)</cp:lastModifiedBy>
  <cp:revision>15</cp:revision>
  <dcterms:created xsi:type="dcterms:W3CDTF">2026-06-21T18:51:00Z</dcterms:created>
  <dcterms:modified xsi:type="dcterms:W3CDTF">2026-07-20T12:07:00Z</dcterms:modified>
</cp:coreProperties>
</file>