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5D7BB9D1" w:rsidR="00BF4C15" w:rsidRDefault="004002F3" w:rsidP="00BF4C15">
      <w:pPr>
        <w:rPr>
          <w:rFonts w:ascii="Calibri" w:hAnsi="Calibri"/>
        </w:rPr>
      </w:pPr>
      <w:r>
        <w:rPr>
          <w:rFonts w:ascii="Calibri" w:hAnsi="Calibri"/>
        </w:rPr>
        <w:t>Title</w:t>
      </w:r>
      <w:r w:rsidR="00BF4C15">
        <w:rPr>
          <w:rFonts w:ascii="Calibri" w:hAnsi="Calibri"/>
        </w:rPr>
        <w:t>:</w:t>
      </w:r>
      <w:r w:rsidR="0068307E">
        <w:rPr>
          <w:rFonts w:ascii="Calibri" w:hAnsi="Calibri"/>
        </w:rPr>
        <w:t xml:space="preserve"> Risk Assessment of the University Gym </w:t>
      </w:r>
    </w:p>
    <w:p w14:paraId="2DFB408B" w14:textId="79995B8A" w:rsidR="00BF4C15" w:rsidRDefault="004002F3" w:rsidP="00BF4C15">
      <w:pPr>
        <w:rPr>
          <w:rFonts w:ascii="Calibri" w:hAnsi="Calibri"/>
        </w:rPr>
      </w:pPr>
      <w:r>
        <w:rPr>
          <w:rFonts w:ascii="Calibri" w:hAnsi="Calibri"/>
        </w:rPr>
        <w:t>Date:</w:t>
      </w:r>
      <w:r w:rsidR="0068307E">
        <w:rPr>
          <w:rFonts w:ascii="Calibri" w:hAnsi="Calibri"/>
        </w:rPr>
        <w:t xml:space="preserve"> 28</w:t>
      </w:r>
      <w:r w:rsidR="0068307E" w:rsidRPr="0068307E">
        <w:rPr>
          <w:rFonts w:ascii="Calibri" w:hAnsi="Calibri"/>
          <w:vertAlign w:val="superscript"/>
        </w:rPr>
        <w:t>th</w:t>
      </w:r>
      <w:r w:rsidR="0068307E">
        <w:rPr>
          <w:rFonts w:ascii="Calibri" w:hAnsi="Calibri"/>
        </w:rPr>
        <w:t xml:space="preserve"> April 2019 </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AE5B83">
        <w:tc>
          <w:tcPr>
            <w:tcW w:w="2660" w:type="dxa"/>
            <w:shd w:val="clear" w:color="auto" w:fill="auto"/>
          </w:tcPr>
          <w:p w14:paraId="2DFB408C" w14:textId="77777777" w:rsidR="00BF4C15" w:rsidRPr="0011458E" w:rsidRDefault="00BF4C15" w:rsidP="00AE5B83">
            <w:pPr>
              <w:rPr>
                <w:rFonts w:cs="Arial"/>
              </w:rPr>
            </w:pPr>
            <w:r w:rsidRPr="0011458E">
              <w:rPr>
                <w:rFonts w:cs="Arial"/>
              </w:rPr>
              <w:t>Event Description</w:t>
            </w:r>
          </w:p>
        </w:tc>
        <w:tc>
          <w:tcPr>
            <w:tcW w:w="5862" w:type="dxa"/>
            <w:shd w:val="clear" w:color="auto" w:fill="auto"/>
          </w:tcPr>
          <w:p w14:paraId="2DFB408D" w14:textId="44B5752D" w:rsidR="00BF4C15" w:rsidRPr="0011458E" w:rsidRDefault="0068307E" w:rsidP="00AE5B83">
            <w:pPr>
              <w:rPr>
                <w:rFonts w:cs="Arial"/>
              </w:rPr>
            </w:pPr>
            <w:r>
              <w:rPr>
                <w:rFonts w:cs="Arial"/>
              </w:rPr>
              <w:t xml:space="preserve">Going into the university gym to look out for risks </w:t>
            </w:r>
          </w:p>
        </w:tc>
      </w:tr>
      <w:tr w:rsidR="00BF4C15" w:rsidRPr="009A70EC" w14:paraId="2DFB4091" w14:textId="77777777" w:rsidTr="00AE5B83">
        <w:tc>
          <w:tcPr>
            <w:tcW w:w="2660" w:type="dxa"/>
            <w:shd w:val="clear" w:color="auto" w:fill="auto"/>
          </w:tcPr>
          <w:p w14:paraId="2DFB408F" w14:textId="77777777" w:rsidR="00BF4C15" w:rsidRPr="0011458E" w:rsidRDefault="00BF4C15" w:rsidP="00AE5B83">
            <w:pPr>
              <w:rPr>
                <w:rFonts w:cs="Arial"/>
              </w:rPr>
            </w:pPr>
            <w:r w:rsidRPr="0011458E">
              <w:rPr>
                <w:rFonts w:cs="Arial"/>
              </w:rPr>
              <w:t>Department:</w:t>
            </w:r>
          </w:p>
        </w:tc>
        <w:tc>
          <w:tcPr>
            <w:tcW w:w="5862" w:type="dxa"/>
            <w:shd w:val="clear" w:color="auto" w:fill="auto"/>
          </w:tcPr>
          <w:p w14:paraId="2DFB4090" w14:textId="0CA39999" w:rsidR="00BF4C15" w:rsidRPr="0011458E" w:rsidRDefault="00063F34" w:rsidP="00AE5B83">
            <w:pPr>
              <w:rPr>
                <w:rFonts w:cs="Arial"/>
              </w:rPr>
            </w:pPr>
            <w:r>
              <w:rPr>
                <w:rFonts w:cs="Arial"/>
              </w:rPr>
              <w:t>SHOE</w:t>
            </w:r>
          </w:p>
        </w:tc>
      </w:tr>
      <w:tr w:rsidR="00BF4C15" w:rsidRPr="009A70EC" w14:paraId="2DFB4094" w14:textId="77777777" w:rsidTr="00AE5B83">
        <w:tc>
          <w:tcPr>
            <w:tcW w:w="2660" w:type="dxa"/>
            <w:shd w:val="clear" w:color="auto" w:fill="auto"/>
          </w:tcPr>
          <w:p w14:paraId="2DFB4092" w14:textId="77777777" w:rsidR="00BF4C15" w:rsidRPr="0011458E" w:rsidRDefault="00BF4C15" w:rsidP="00AE5B83">
            <w:pPr>
              <w:rPr>
                <w:rFonts w:cs="Arial"/>
              </w:rPr>
            </w:pPr>
            <w:r w:rsidRPr="0011458E">
              <w:rPr>
                <w:rFonts w:cs="Arial"/>
              </w:rPr>
              <w:t>Event Location:</w:t>
            </w:r>
          </w:p>
        </w:tc>
        <w:tc>
          <w:tcPr>
            <w:tcW w:w="5862" w:type="dxa"/>
            <w:shd w:val="clear" w:color="auto" w:fill="auto"/>
          </w:tcPr>
          <w:p w14:paraId="2DFB4093" w14:textId="77D1CB92" w:rsidR="00BF4C15" w:rsidRPr="0011458E" w:rsidRDefault="0068307E" w:rsidP="00AE5B83">
            <w:pPr>
              <w:rPr>
                <w:rFonts w:cs="Arial"/>
              </w:rPr>
            </w:pPr>
            <w:r>
              <w:rPr>
                <w:rFonts w:cs="Arial"/>
              </w:rPr>
              <w:t xml:space="preserve">UWTSD </w:t>
            </w:r>
          </w:p>
        </w:tc>
      </w:tr>
      <w:tr w:rsidR="00BF4C15" w:rsidRPr="009A70EC" w14:paraId="2DFB4097" w14:textId="77777777" w:rsidTr="00AE5B83">
        <w:tc>
          <w:tcPr>
            <w:tcW w:w="2660" w:type="dxa"/>
            <w:shd w:val="clear" w:color="auto" w:fill="auto"/>
          </w:tcPr>
          <w:p w14:paraId="2DFB4095" w14:textId="7B9C3FB6" w:rsidR="00BF4C15" w:rsidRPr="0011458E" w:rsidRDefault="00BF4C15" w:rsidP="00AE5B83">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52832501" w:rsidR="00BF4C15" w:rsidRPr="0011458E" w:rsidRDefault="0068307E" w:rsidP="00AE5B83">
            <w:pPr>
              <w:rPr>
                <w:rFonts w:cs="Arial"/>
              </w:rPr>
            </w:pPr>
            <w:r>
              <w:rPr>
                <w:rFonts w:cs="Arial"/>
              </w:rPr>
              <w:t>Aman</w:t>
            </w:r>
            <w:bookmarkStart w:id="0" w:name="_GoBack"/>
            <w:bookmarkEnd w:id="0"/>
            <w:r>
              <w:rPr>
                <w:rFonts w:cs="Arial"/>
              </w:rPr>
              <w:t xml:space="preserve">da Owens </w:t>
            </w:r>
          </w:p>
        </w:tc>
      </w:tr>
      <w:tr w:rsidR="00FB6D7F" w:rsidRPr="009A70EC" w14:paraId="679ACD37" w14:textId="77777777" w:rsidTr="00AE5B83">
        <w:tc>
          <w:tcPr>
            <w:tcW w:w="2660" w:type="dxa"/>
            <w:shd w:val="clear" w:color="auto" w:fill="auto"/>
          </w:tcPr>
          <w:p w14:paraId="4ABD0452" w14:textId="3ADE249F" w:rsidR="00FB6D7F" w:rsidRPr="0011458E" w:rsidRDefault="00FB6D7F" w:rsidP="00AE5B83">
            <w:pPr>
              <w:rPr>
                <w:rFonts w:cs="Arial"/>
              </w:rPr>
            </w:pPr>
            <w:r>
              <w:rPr>
                <w:rFonts w:cs="Arial"/>
              </w:rPr>
              <w:t xml:space="preserve">Student Event Manager </w:t>
            </w:r>
          </w:p>
        </w:tc>
        <w:tc>
          <w:tcPr>
            <w:tcW w:w="5862" w:type="dxa"/>
            <w:shd w:val="clear" w:color="auto" w:fill="auto"/>
          </w:tcPr>
          <w:p w14:paraId="505BAA22" w14:textId="292A8582" w:rsidR="00FB6D7F" w:rsidRPr="0011458E" w:rsidRDefault="0068307E" w:rsidP="00AE5B83">
            <w:pPr>
              <w:rPr>
                <w:rFonts w:cs="Arial"/>
              </w:rPr>
            </w:pPr>
            <w:proofErr w:type="spellStart"/>
            <w:r>
              <w:rPr>
                <w:rFonts w:cs="Arial"/>
              </w:rPr>
              <w:t>n.a.</w:t>
            </w:r>
            <w:proofErr w:type="spellEnd"/>
          </w:p>
        </w:tc>
      </w:tr>
      <w:tr w:rsidR="00BF4C15" w:rsidRPr="009A70EC" w14:paraId="2DFB409A" w14:textId="77777777" w:rsidTr="00AE5B83">
        <w:tc>
          <w:tcPr>
            <w:tcW w:w="2660" w:type="dxa"/>
            <w:shd w:val="clear" w:color="auto" w:fill="auto"/>
          </w:tcPr>
          <w:p w14:paraId="2DFB4098" w14:textId="77777777" w:rsidR="00BF4C15" w:rsidRPr="0011458E" w:rsidRDefault="00BF4C15" w:rsidP="00AE5B83">
            <w:pPr>
              <w:rPr>
                <w:rFonts w:cs="Arial"/>
              </w:rPr>
            </w:pPr>
            <w:r>
              <w:rPr>
                <w:rFonts w:cs="Arial"/>
              </w:rPr>
              <w:t>Numbers of students attending</w:t>
            </w:r>
          </w:p>
        </w:tc>
        <w:tc>
          <w:tcPr>
            <w:tcW w:w="5862" w:type="dxa"/>
            <w:shd w:val="clear" w:color="auto" w:fill="auto"/>
          </w:tcPr>
          <w:p w14:paraId="2DFB4099" w14:textId="5F508E76" w:rsidR="00BF4C15" w:rsidRPr="0011458E" w:rsidRDefault="0068307E" w:rsidP="00AE5B83">
            <w:pPr>
              <w:rPr>
                <w:rFonts w:cs="Arial"/>
              </w:rPr>
            </w:pPr>
            <w:r>
              <w:rPr>
                <w:rFonts w:cs="Arial"/>
              </w:rPr>
              <w:t>2</w:t>
            </w:r>
          </w:p>
        </w:tc>
      </w:tr>
      <w:tr w:rsidR="00BF4C15" w:rsidRPr="009A70EC" w14:paraId="2DFB409D" w14:textId="77777777" w:rsidTr="00AE5B83">
        <w:tc>
          <w:tcPr>
            <w:tcW w:w="2660" w:type="dxa"/>
            <w:shd w:val="clear" w:color="auto" w:fill="auto"/>
          </w:tcPr>
          <w:p w14:paraId="2DFB409B" w14:textId="77777777" w:rsidR="00BF4C15" w:rsidRPr="0011458E" w:rsidRDefault="00BF4C15" w:rsidP="00AE5B83">
            <w:pPr>
              <w:rPr>
                <w:rFonts w:cs="Arial"/>
              </w:rPr>
            </w:pPr>
            <w:r>
              <w:rPr>
                <w:rFonts w:cs="Arial"/>
              </w:rPr>
              <w:t>Students with additional needs (please describe)</w:t>
            </w:r>
          </w:p>
        </w:tc>
        <w:tc>
          <w:tcPr>
            <w:tcW w:w="5862" w:type="dxa"/>
            <w:shd w:val="clear" w:color="auto" w:fill="auto"/>
          </w:tcPr>
          <w:p w14:paraId="2DFB409C" w14:textId="2E51E11D" w:rsidR="00BF4C15" w:rsidRPr="0011458E" w:rsidRDefault="0068307E" w:rsidP="00AE5B83">
            <w:pPr>
              <w:rPr>
                <w:rFonts w:cs="Arial"/>
              </w:rPr>
            </w:pPr>
            <w:proofErr w:type="spellStart"/>
            <w:r>
              <w:rPr>
                <w:rFonts w:cs="Arial"/>
              </w:rPr>
              <w:t>N.a.</w:t>
            </w:r>
            <w:proofErr w:type="spellEnd"/>
          </w:p>
        </w:tc>
      </w:tr>
      <w:tr w:rsidR="00BF4C15" w:rsidRPr="009A70EC" w14:paraId="2DFB40A0" w14:textId="77777777" w:rsidTr="00AE5B83">
        <w:tc>
          <w:tcPr>
            <w:tcW w:w="2660" w:type="dxa"/>
            <w:shd w:val="clear" w:color="auto" w:fill="auto"/>
          </w:tcPr>
          <w:p w14:paraId="2DFB409E" w14:textId="77777777" w:rsidR="00BF4C15" w:rsidRDefault="00BF4C15" w:rsidP="00AE5B83">
            <w:pPr>
              <w:rPr>
                <w:rFonts w:cs="Arial"/>
              </w:rPr>
            </w:pPr>
            <w:r>
              <w:rPr>
                <w:rFonts w:cs="Arial"/>
              </w:rPr>
              <w:t>Numbers of staff attending</w:t>
            </w:r>
          </w:p>
        </w:tc>
        <w:tc>
          <w:tcPr>
            <w:tcW w:w="5862" w:type="dxa"/>
            <w:shd w:val="clear" w:color="auto" w:fill="auto"/>
          </w:tcPr>
          <w:p w14:paraId="2DFB409F" w14:textId="1635DCCB" w:rsidR="00BF4C15" w:rsidRPr="0011458E" w:rsidRDefault="0068307E" w:rsidP="00AE5B83">
            <w:pPr>
              <w:rPr>
                <w:rFonts w:cs="Arial"/>
              </w:rPr>
            </w:pPr>
            <w:r>
              <w:rPr>
                <w:rFonts w:cs="Arial"/>
              </w:rPr>
              <w:t>0</w:t>
            </w:r>
          </w:p>
        </w:tc>
      </w:tr>
      <w:tr w:rsidR="00BF4C15" w:rsidRPr="009A70EC" w14:paraId="2DFB40A3" w14:textId="77777777" w:rsidTr="00AE5B83">
        <w:tc>
          <w:tcPr>
            <w:tcW w:w="2660" w:type="dxa"/>
            <w:shd w:val="clear" w:color="auto" w:fill="auto"/>
          </w:tcPr>
          <w:p w14:paraId="2DFB40A1" w14:textId="77777777" w:rsidR="00BF4C15" w:rsidRDefault="00BF4C15" w:rsidP="00AE5B83">
            <w:pPr>
              <w:rPr>
                <w:rFonts w:cs="Arial"/>
              </w:rPr>
            </w:pPr>
            <w:r>
              <w:rPr>
                <w:rFonts w:cs="Arial"/>
              </w:rPr>
              <w:t>Number of first aiders attending</w:t>
            </w:r>
          </w:p>
        </w:tc>
        <w:tc>
          <w:tcPr>
            <w:tcW w:w="5862" w:type="dxa"/>
            <w:shd w:val="clear" w:color="auto" w:fill="auto"/>
          </w:tcPr>
          <w:p w14:paraId="2DFB40A2" w14:textId="2B64279F" w:rsidR="00BF4C15" w:rsidRPr="0011458E" w:rsidRDefault="0068307E" w:rsidP="00AE5B83">
            <w:pPr>
              <w:rPr>
                <w:rFonts w:cs="Arial"/>
              </w:rPr>
            </w:pPr>
            <w:r>
              <w:rPr>
                <w:rFonts w:cs="Arial"/>
              </w:rPr>
              <w:t>2</w:t>
            </w:r>
          </w:p>
        </w:tc>
      </w:tr>
      <w:tr w:rsidR="00BF4C15" w:rsidRPr="009A70EC" w14:paraId="2DFB40A6" w14:textId="77777777" w:rsidTr="00AE5B83">
        <w:tc>
          <w:tcPr>
            <w:tcW w:w="2660" w:type="dxa"/>
            <w:shd w:val="clear" w:color="auto" w:fill="auto"/>
          </w:tcPr>
          <w:p w14:paraId="2DFB40A4" w14:textId="77777777" w:rsidR="00BF4C15" w:rsidRPr="0011458E" w:rsidRDefault="00BF4C15" w:rsidP="00AE5B83">
            <w:pPr>
              <w:rPr>
                <w:rFonts w:cs="Arial"/>
              </w:rPr>
            </w:pPr>
            <w:r w:rsidRPr="0011458E">
              <w:rPr>
                <w:rFonts w:cs="Arial"/>
              </w:rPr>
              <w:t>Start Date:</w:t>
            </w:r>
          </w:p>
        </w:tc>
        <w:tc>
          <w:tcPr>
            <w:tcW w:w="5862" w:type="dxa"/>
            <w:shd w:val="clear" w:color="auto" w:fill="auto"/>
          </w:tcPr>
          <w:p w14:paraId="2DFB40A5" w14:textId="382274B9" w:rsidR="00BF4C15" w:rsidRPr="0011458E" w:rsidRDefault="0068307E" w:rsidP="00AE5B83">
            <w:pPr>
              <w:rPr>
                <w:rFonts w:cs="Arial"/>
              </w:rPr>
            </w:pPr>
            <w:r>
              <w:rPr>
                <w:rStyle w:val="PlaceholderText"/>
              </w:rPr>
              <w:t>28/04/19</w:t>
            </w:r>
          </w:p>
        </w:tc>
      </w:tr>
      <w:tr w:rsidR="00BF4C15" w:rsidRPr="009A70EC" w14:paraId="2DFB40A9" w14:textId="77777777" w:rsidTr="00AE5B83">
        <w:tc>
          <w:tcPr>
            <w:tcW w:w="2660" w:type="dxa"/>
            <w:shd w:val="clear" w:color="auto" w:fill="auto"/>
          </w:tcPr>
          <w:p w14:paraId="2DFB40A7" w14:textId="77777777" w:rsidR="00BF4C15" w:rsidRPr="0011458E" w:rsidRDefault="00BF4C15" w:rsidP="00AE5B83">
            <w:pPr>
              <w:rPr>
                <w:rFonts w:cs="Arial"/>
              </w:rPr>
            </w:pPr>
            <w:r w:rsidRPr="0011458E">
              <w:rPr>
                <w:rFonts w:cs="Arial"/>
              </w:rPr>
              <w:t>Return Date:</w:t>
            </w:r>
          </w:p>
        </w:tc>
        <w:tc>
          <w:tcPr>
            <w:tcW w:w="5862" w:type="dxa"/>
            <w:shd w:val="clear" w:color="auto" w:fill="auto"/>
          </w:tcPr>
          <w:p w14:paraId="2DFB40A8" w14:textId="3494C76B" w:rsidR="00BF4C15" w:rsidRPr="0011458E" w:rsidRDefault="00BF4C15" w:rsidP="00AE5B83">
            <w:pPr>
              <w:rPr>
                <w:rFonts w:cs="Arial"/>
              </w:rPr>
            </w:pPr>
            <w:r w:rsidRPr="007C24FB">
              <w:rPr>
                <w:rStyle w:val="PlaceholderText"/>
              </w:rPr>
              <w:t xml:space="preserve"> </w:t>
            </w:r>
            <w:r w:rsidR="0068307E">
              <w:rPr>
                <w:rStyle w:val="PlaceholderText"/>
              </w:rPr>
              <w:t>28/04/19</w:t>
            </w:r>
          </w:p>
        </w:tc>
      </w:tr>
      <w:tr w:rsidR="00BF4C15" w:rsidRPr="009A70EC" w14:paraId="2DFB40AC" w14:textId="77777777" w:rsidTr="00AE5B83">
        <w:tc>
          <w:tcPr>
            <w:tcW w:w="2660" w:type="dxa"/>
            <w:shd w:val="clear" w:color="auto" w:fill="auto"/>
          </w:tcPr>
          <w:p w14:paraId="2DFB40AA" w14:textId="6ECA414A" w:rsidR="00BF4C15" w:rsidRPr="0011458E" w:rsidRDefault="004002F3" w:rsidP="00AE5B83">
            <w:pPr>
              <w:rPr>
                <w:rFonts w:cs="Arial"/>
              </w:rPr>
            </w:pPr>
            <w:r>
              <w:rPr>
                <w:rFonts w:cs="Arial"/>
              </w:rPr>
              <w:t>Event Details:</w:t>
            </w:r>
          </w:p>
        </w:tc>
        <w:tc>
          <w:tcPr>
            <w:tcW w:w="5862" w:type="dxa"/>
            <w:shd w:val="clear" w:color="auto" w:fill="auto"/>
          </w:tcPr>
          <w:p w14:paraId="2DFB40AB" w14:textId="596EAA82" w:rsidR="00BF4C15" w:rsidRPr="0011458E" w:rsidRDefault="0068307E" w:rsidP="00FB6D7F">
            <w:pPr>
              <w:rPr>
                <w:rFonts w:cs="Arial"/>
              </w:rPr>
            </w:pPr>
            <w:r>
              <w:rPr>
                <w:rFonts w:cs="Arial"/>
              </w:rPr>
              <w:t>Assign the potential risks that can occur in the university gym and on the route towards it.</w:t>
            </w:r>
          </w:p>
        </w:tc>
      </w:tr>
      <w:tr w:rsidR="004002F3" w:rsidRPr="009A70EC" w14:paraId="04C4077B" w14:textId="77777777" w:rsidTr="00AE5B83">
        <w:tc>
          <w:tcPr>
            <w:tcW w:w="2660" w:type="dxa"/>
            <w:shd w:val="clear" w:color="auto" w:fill="auto"/>
          </w:tcPr>
          <w:p w14:paraId="1393171A" w14:textId="6F5FB39A" w:rsidR="004002F3" w:rsidRDefault="004002F3" w:rsidP="00AE5B83">
            <w:pPr>
              <w:rPr>
                <w:rFonts w:cs="Arial"/>
              </w:rPr>
            </w:pPr>
            <w:r>
              <w:rPr>
                <w:rFonts w:cs="Arial"/>
              </w:rPr>
              <w:t>Route:</w:t>
            </w:r>
          </w:p>
        </w:tc>
        <w:tc>
          <w:tcPr>
            <w:tcW w:w="5862" w:type="dxa"/>
            <w:shd w:val="clear" w:color="auto" w:fill="auto"/>
          </w:tcPr>
          <w:p w14:paraId="0CE9EA09" w14:textId="52C97E92" w:rsidR="004002F3" w:rsidRPr="0011458E" w:rsidRDefault="0068307E" w:rsidP="00FB6D7F">
            <w:pPr>
              <w:rPr>
                <w:rFonts w:cs="Arial"/>
              </w:rPr>
            </w:pPr>
            <w:r>
              <w:rPr>
                <w:rFonts w:cs="Arial"/>
              </w:rPr>
              <w:t>As a group, started at the Robert Hunter building and walk from there to the university gym</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943DE8">
        <w:trPr>
          <w:trHeight w:val="4501"/>
        </w:trPr>
        <w:tc>
          <w:tcPr>
            <w:tcW w:w="8522" w:type="dxa"/>
            <w:shd w:val="clear" w:color="auto" w:fill="auto"/>
          </w:tcPr>
          <w:p w14:paraId="67AFE3AB" w14:textId="5188429B" w:rsidR="004C6BF6" w:rsidRDefault="00486961" w:rsidP="00EA4EEE">
            <w:pPr>
              <w:rPr>
                <w:rFonts w:cs="Arial"/>
              </w:rPr>
            </w:pPr>
            <w:r>
              <w:rPr>
                <w:rFonts w:cs="Arial"/>
              </w:rPr>
              <w:t xml:space="preserve">Within Organisations </w:t>
            </w:r>
            <w:r w:rsidR="004E4601">
              <w:rPr>
                <w:rFonts w:cs="Arial"/>
              </w:rPr>
              <w:t xml:space="preserve">such as gyms, it is important that it follows the correct legislation. The organisations must have the minimum legal requirements with need to relate to the Health and Safety at Work act 1974 and the Management of Health and Safety of Work act 1999 </w:t>
            </w:r>
            <w:sdt>
              <w:sdtPr>
                <w:rPr>
                  <w:rFonts w:cs="Arial"/>
                </w:rPr>
                <w:id w:val="1018046960"/>
                <w:citation/>
              </w:sdtPr>
              <w:sdtEndPr/>
              <w:sdtContent>
                <w:r w:rsidR="004E4601">
                  <w:rPr>
                    <w:rFonts w:cs="Arial"/>
                  </w:rPr>
                  <w:fldChar w:fldCharType="begin"/>
                </w:r>
                <w:r w:rsidR="004E4601">
                  <w:rPr>
                    <w:rFonts w:cs="Arial"/>
                  </w:rPr>
                  <w:instrText xml:space="preserve"> CITATION Wel14 \l 2057 </w:instrText>
                </w:r>
                <w:r w:rsidR="004E4601">
                  <w:rPr>
                    <w:rFonts w:cs="Arial"/>
                  </w:rPr>
                  <w:fldChar w:fldCharType="separate"/>
                </w:r>
                <w:r w:rsidR="004E4601" w:rsidRPr="004E4601">
                  <w:rPr>
                    <w:rFonts w:cs="Arial"/>
                    <w:noProof/>
                  </w:rPr>
                  <w:t>(Wells, 2014)</w:t>
                </w:r>
                <w:r w:rsidR="004E4601">
                  <w:rPr>
                    <w:rFonts w:cs="Arial"/>
                  </w:rPr>
                  <w:fldChar w:fldCharType="end"/>
                </w:r>
              </w:sdtContent>
            </w:sdt>
            <w:r w:rsidR="004E4601">
              <w:rPr>
                <w:rFonts w:cs="Arial"/>
              </w:rPr>
              <w:t xml:space="preserve">. </w:t>
            </w:r>
          </w:p>
          <w:p w14:paraId="201A9B86" w14:textId="35621244" w:rsidR="00880309" w:rsidRDefault="000A5F90" w:rsidP="00AE5B83">
            <w:pPr>
              <w:rPr>
                <w:rFonts w:cs="Arial"/>
              </w:rPr>
            </w:pPr>
            <w:r>
              <w:rPr>
                <w:rFonts w:cs="Arial"/>
              </w:rPr>
              <w:t xml:space="preserve">The health and safety at work act 1974, is a piece of primary legislation that covers the all occupational health and safety in the UK. </w:t>
            </w:r>
            <w:r w:rsidR="00C0321B">
              <w:rPr>
                <w:rFonts w:cs="Arial"/>
              </w:rPr>
              <w:t xml:space="preserve">In </w:t>
            </w:r>
            <w:r>
              <w:rPr>
                <w:rFonts w:cs="Arial"/>
              </w:rPr>
              <w:t>this act</w:t>
            </w:r>
            <w:r w:rsidR="00432A5F">
              <w:rPr>
                <w:rFonts w:cs="Arial"/>
              </w:rPr>
              <w:t xml:space="preserve">, it states that every employer has a duty to ensure the health and safety at work of all employees </w:t>
            </w:r>
            <w:sdt>
              <w:sdtPr>
                <w:rPr>
                  <w:rFonts w:cs="Arial"/>
                </w:rPr>
                <w:id w:val="539864532"/>
                <w:citation/>
              </w:sdtPr>
              <w:sdtEndPr/>
              <w:sdtContent>
                <w:r w:rsidR="00880309">
                  <w:rPr>
                    <w:rFonts w:cs="Arial"/>
                  </w:rPr>
                  <w:fldChar w:fldCharType="begin"/>
                </w:r>
                <w:r w:rsidR="00880309">
                  <w:rPr>
                    <w:rFonts w:cs="Arial"/>
                  </w:rPr>
                  <w:instrText xml:space="preserve"> CITATION Hea192 \l 2057 </w:instrText>
                </w:r>
                <w:r w:rsidR="00880309">
                  <w:rPr>
                    <w:rFonts w:cs="Arial"/>
                  </w:rPr>
                  <w:fldChar w:fldCharType="separate"/>
                </w:r>
                <w:r w:rsidR="00880309" w:rsidRPr="00880309">
                  <w:rPr>
                    <w:rFonts w:cs="Arial"/>
                    <w:noProof/>
                  </w:rPr>
                  <w:t>(Health and Safety Executive, 2019)</w:t>
                </w:r>
                <w:r w:rsidR="00880309">
                  <w:rPr>
                    <w:rFonts w:cs="Arial"/>
                  </w:rPr>
                  <w:fldChar w:fldCharType="end"/>
                </w:r>
              </w:sdtContent>
            </w:sdt>
            <w:r w:rsidR="00432A5F">
              <w:rPr>
                <w:rFonts w:cs="Arial"/>
              </w:rPr>
              <w:t xml:space="preserve">. </w:t>
            </w:r>
            <w:r w:rsidR="00880309">
              <w:rPr>
                <w:rFonts w:cs="Arial"/>
              </w:rPr>
              <w:t>For this to be accomplished, by ensuring the is an absence</w:t>
            </w:r>
            <w:r w:rsidR="00432A5F">
              <w:rPr>
                <w:rFonts w:cs="Arial"/>
              </w:rPr>
              <w:t xml:space="preserve"> </w:t>
            </w:r>
            <w:r w:rsidR="00880309">
              <w:rPr>
                <w:rFonts w:cs="Arial"/>
              </w:rPr>
              <w:t xml:space="preserve">of risk </w:t>
            </w:r>
            <w:r w:rsidR="00937145">
              <w:rPr>
                <w:rFonts w:cs="Arial"/>
              </w:rPr>
              <w:t xml:space="preserve">and that every facility is acceptable and meet the correct standards and arrangements in place for welfare standards.  </w:t>
            </w:r>
            <w:r w:rsidR="000A10D4">
              <w:rPr>
                <w:rFonts w:cs="Arial"/>
              </w:rPr>
              <w:t xml:space="preserve">Under the Health and Safety in work act an employer is obligated to ensure that any potential risk is quickly resolved or controlled </w:t>
            </w:r>
            <w:sdt>
              <w:sdtPr>
                <w:rPr>
                  <w:rFonts w:cs="Arial"/>
                </w:rPr>
                <w:id w:val="-1611965742"/>
                <w:citation/>
              </w:sdtPr>
              <w:sdtEndPr/>
              <w:sdtContent>
                <w:r w:rsidR="001B675E">
                  <w:rPr>
                    <w:rFonts w:cs="Arial"/>
                  </w:rPr>
                  <w:fldChar w:fldCharType="begin"/>
                </w:r>
                <w:r w:rsidR="001B675E">
                  <w:rPr>
                    <w:rFonts w:cs="Arial"/>
                  </w:rPr>
                  <w:instrText xml:space="preserve"> CITATION Hea193 \l 2057 </w:instrText>
                </w:r>
                <w:r w:rsidR="001B675E">
                  <w:rPr>
                    <w:rFonts w:cs="Arial"/>
                  </w:rPr>
                  <w:fldChar w:fldCharType="separate"/>
                </w:r>
                <w:r w:rsidR="001B675E" w:rsidRPr="001B675E">
                  <w:rPr>
                    <w:rFonts w:cs="Arial"/>
                    <w:noProof/>
                  </w:rPr>
                  <w:t>(Health and Safety Execuative , 2019)</w:t>
                </w:r>
                <w:r w:rsidR="001B675E">
                  <w:rPr>
                    <w:rFonts w:cs="Arial"/>
                  </w:rPr>
                  <w:fldChar w:fldCharType="end"/>
                </w:r>
              </w:sdtContent>
            </w:sdt>
          </w:p>
          <w:p w14:paraId="1CDDDC90" w14:textId="77777777" w:rsidR="00D15792" w:rsidRDefault="00452080" w:rsidP="00AE5B83">
            <w:pPr>
              <w:rPr>
                <w:rFonts w:cs="Arial"/>
              </w:rPr>
            </w:pPr>
            <w:r>
              <w:rPr>
                <w:rFonts w:cs="Arial"/>
              </w:rPr>
              <w:t xml:space="preserve">In the </w:t>
            </w:r>
            <w:r w:rsidR="00680C72">
              <w:rPr>
                <w:rFonts w:cs="Arial"/>
              </w:rPr>
              <w:t xml:space="preserve">health and safety at work act 197, there is general duties that are stated in the legislation that employers need to follow. One of these duties that are required is that employers need to be looking out for health and safety hazards that may affect their employees or other people that are not under their employment, and to decrease the risk of injuries to these people </w:t>
            </w:r>
            <w:sdt>
              <w:sdtPr>
                <w:rPr>
                  <w:rFonts w:cs="Arial"/>
                </w:rPr>
                <w:id w:val="414679376"/>
                <w:citation/>
              </w:sdtPr>
              <w:sdtEndPr/>
              <w:sdtContent>
                <w:r w:rsidR="00680C72">
                  <w:rPr>
                    <w:rFonts w:cs="Arial"/>
                  </w:rPr>
                  <w:fldChar w:fldCharType="begin"/>
                </w:r>
                <w:r w:rsidR="00680C72">
                  <w:rPr>
                    <w:rFonts w:cs="Arial"/>
                  </w:rPr>
                  <w:instrText xml:space="preserve"> CITATION leg19 \l 2057 </w:instrText>
                </w:r>
                <w:r w:rsidR="00680C72">
                  <w:rPr>
                    <w:rFonts w:cs="Arial"/>
                  </w:rPr>
                  <w:fldChar w:fldCharType="separate"/>
                </w:r>
                <w:r w:rsidR="00680C72" w:rsidRPr="00680C72">
                  <w:rPr>
                    <w:rFonts w:cs="Arial"/>
                    <w:noProof/>
                  </w:rPr>
                  <w:t>(legislation.gov.uk, 2019)</w:t>
                </w:r>
                <w:r w:rsidR="00680C72">
                  <w:rPr>
                    <w:rFonts w:cs="Arial"/>
                  </w:rPr>
                  <w:fldChar w:fldCharType="end"/>
                </w:r>
              </w:sdtContent>
            </w:sdt>
            <w:r w:rsidR="00680C72">
              <w:rPr>
                <w:rFonts w:cs="Arial"/>
              </w:rPr>
              <w:t xml:space="preserve">. </w:t>
            </w:r>
          </w:p>
          <w:p w14:paraId="023823A9" w14:textId="3269B2E6" w:rsidR="00FD0072" w:rsidRDefault="00FD0072" w:rsidP="00AE5B83">
            <w:pPr>
              <w:rPr>
                <w:rFonts w:cs="Arial"/>
              </w:rPr>
            </w:pPr>
            <w:r>
              <w:rPr>
                <w:rFonts w:cs="Arial"/>
              </w:rPr>
              <w:t xml:space="preserve">The management of health and safety at work regulation 1999 </w:t>
            </w:r>
            <w:proofErr w:type="gramStart"/>
            <w:r>
              <w:rPr>
                <w:rFonts w:cs="Arial"/>
              </w:rPr>
              <w:t>( MHSWR</w:t>
            </w:r>
            <w:proofErr w:type="gramEnd"/>
            <w:r>
              <w:rPr>
                <w:rFonts w:cs="Arial"/>
              </w:rPr>
              <w:t>) was designed to reinforce the Health and Safety at work act. These regulations placed a duty on employers to access risks and the appropriate ways to handle them to decrease the risk of harm towards employees and others. Employers are required to carry out an assessment of potential risks that could cause harm towards staff and other people. The MHSWR has nine general principles of prevention that should be applied when doing a risk assessment. These principles include;</w:t>
            </w:r>
          </w:p>
          <w:p w14:paraId="1C00FF84" w14:textId="2AC42E28" w:rsidR="00FD0072" w:rsidRDefault="00FD0072" w:rsidP="00FD0072">
            <w:pPr>
              <w:pStyle w:val="ListParagraph"/>
              <w:numPr>
                <w:ilvl w:val="0"/>
                <w:numId w:val="6"/>
              </w:numPr>
              <w:rPr>
                <w:rFonts w:cs="Arial"/>
              </w:rPr>
            </w:pPr>
            <w:r>
              <w:rPr>
                <w:rFonts w:cs="Arial"/>
              </w:rPr>
              <w:t xml:space="preserve">Avoiding risks </w:t>
            </w:r>
          </w:p>
          <w:p w14:paraId="432B8B99" w14:textId="5C665672" w:rsidR="00FD0072" w:rsidRDefault="00FD0072" w:rsidP="00FD0072">
            <w:pPr>
              <w:pStyle w:val="ListParagraph"/>
              <w:numPr>
                <w:ilvl w:val="0"/>
                <w:numId w:val="6"/>
              </w:numPr>
              <w:rPr>
                <w:rFonts w:cs="Arial"/>
              </w:rPr>
            </w:pPr>
            <w:r>
              <w:rPr>
                <w:rFonts w:cs="Arial"/>
              </w:rPr>
              <w:t xml:space="preserve">Evaluating the potential risks </w:t>
            </w:r>
          </w:p>
          <w:p w14:paraId="5D0F40CF" w14:textId="68ED9640" w:rsidR="00FD0072" w:rsidRDefault="005D3938" w:rsidP="00FD0072">
            <w:pPr>
              <w:pStyle w:val="ListParagraph"/>
              <w:numPr>
                <w:ilvl w:val="0"/>
                <w:numId w:val="6"/>
              </w:numPr>
              <w:rPr>
                <w:rFonts w:cs="Arial"/>
              </w:rPr>
            </w:pPr>
            <w:r>
              <w:rPr>
                <w:rFonts w:cs="Arial"/>
              </w:rPr>
              <w:t>Coping</w:t>
            </w:r>
            <w:r w:rsidR="00FD0072">
              <w:rPr>
                <w:rFonts w:cs="Arial"/>
              </w:rPr>
              <w:t xml:space="preserve"> with these risks in an </w:t>
            </w:r>
            <w:r>
              <w:rPr>
                <w:rFonts w:cs="Arial"/>
              </w:rPr>
              <w:t>appropriate</w:t>
            </w:r>
            <w:r w:rsidR="00FD0072">
              <w:rPr>
                <w:rFonts w:cs="Arial"/>
              </w:rPr>
              <w:t xml:space="preserve"> way </w:t>
            </w:r>
          </w:p>
          <w:p w14:paraId="51358914" w14:textId="77777777" w:rsidR="00FD0072" w:rsidRDefault="00FD0072" w:rsidP="00FD0072">
            <w:pPr>
              <w:pStyle w:val="ListParagraph"/>
              <w:numPr>
                <w:ilvl w:val="0"/>
                <w:numId w:val="6"/>
              </w:numPr>
              <w:rPr>
                <w:rFonts w:cs="Arial"/>
              </w:rPr>
            </w:pPr>
            <w:r>
              <w:rPr>
                <w:rFonts w:cs="Arial"/>
              </w:rPr>
              <w:t xml:space="preserve">Adapting employees work to avoid these risks </w:t>
            </w:r>
          </w:p>
          <w:p w14:paraId="2664CCEE" w14:textId="422E60E2" w:rsidR="00FD0072" w:rsidRDefault="005D3938" w:rsidP="00FD0072">
            <w:pPr>
              <w:pStyle w:val="ListParagraph"/>
              <w:numPr>
                <w:ilvl w:val="0"/>
                <w:numId w:val="6"/>
              </w:numPr>
              <w:rPr>
                <w:rFonts w:cs="Arial"/>
              </w:rPr>
            </w:pPr>
            <w:r>
              <w:rPr>
                <w:rFonts w:cs="Arial"/>
              </w:rPr>
              <w:t>Accommodate</w:t>
            </w:r>
            <w:r w:rsidR="00FD0072">
              <w:rPr>
                <w:rFonts w:cs="Arial"/>
              </w:rPr>
              <w:t xml:space="preserve"> for progress in technology</w:t>
            </w:r>
          </w:p>
          <w:p w14:paraId="4F5F3B9D" w14:textId="42930221" w:rsidR="00FD0072" w:rsidRDefault="00FD0072" w:rsidP="00FD0072">
            <w:pPr>
              <w:pStyle w:val="ListParagraph"/>
              <w:numPr>
                <w:ilvl w:val="0"/>
                <w:numId w:val="6"/>
              </w:numPr>
              <w:rPr>
                <w:rFonts w:cs="Arial"/>
              </w:rPr>
            </w:pPr>
            <w:r>
              <w:rPr>
                <w:rFonts w:cs="Arial"/>
              </w:rPr>
              <w:t xml:space="preserve">Changing the </w:t>
            </w:r>
            <w:r w:rsidR="005D3938">
              <w:rPr>
                <w:rFonts w:cs="Arial"/>
              </w:rPr>
              <w:t>dangerous</w:t>
            </w:r>
            <w:r>
              <w:rPr>
                <w:rFonts w:cs="Arial"/>
              </w:rPr>
              <w:t xml:space="preserve"> situations to, situations that are non/less dangerous </w:t>
            </w:r>
          </w:p>
          <w:p w14:paraId="5F04D65D" w14:textId="77777777" w:rsidR="005D3938" w:rsidRDefault="005D3938" w:rsidP="00FD0072">
            <w:pPr>
              <w:pStyle w:val="ListParagraph"/>
              <w:numPr>
                <w:ilvl w:val="0"/>
                <w:numId w:val="6"/>
              </w:numPr>
              <w:rPr>
                <w:rFonts w:cs="Arial"/>
              </w:rPr>
            </w:pPr>
            <w:r>
              <w:rPr>
                <w:rFonts w:cs="Arial"/>
              </w:rPr>
              <w:t xml:space="preserve">Establishing an overall prevention policy </w:t>
            </w:r>
          </w:p>
          <w:p w14:paraId="1004BA36" w14:textId="77777777" w:rsidR="005D3938" w:rsidRDefault="005D3938" w:rsidP="00FD0072">
            <w:pPr>
              <w:pStyle w:val="ListParagraph"/>
              <w:numPr>
                <w:ilvl w:val="0"/>
                <w:numId w:val="6"/>
              </w:numPr>
              <w:rPr>
                <w:rFonts w:cs="Arial"/>
              </w:rPr>
            </w:pPr>
            <w:r>
              <w:rPr>
                <w:rFonts w:cs="Arial"/>
              </w:rPr>
              <w:t>Having a collective protection measures instead of individual protection</w:t>
            </w:r>
          </w:p>
          <w:p w14:paraId="5F4D4FC3" w14:textId="44E21B7B" w:rsidR="00FD0072" w:rsidRPr="00FD0072" w:rsidRDefault="005D3938" w:rsidP="00FD0072">
            <w:pPr>
              <w:pStyle w:val="ListParagraph"/>
              <w:numPr>
                <w:ilvl w:val="0"/>
                <w:numId w:val="6"/>
              </w:numPr>
              <w:rPr>
                <w:rFonts w:cs="Arial"/>
              </w:rPr>
            </w:pPr>
            <w:r>
              <w:rPr>
                <w:rFonts w:cs="Arial"/>
              </w:rPr>
              <w:t xml:space="preserve">Making sure employees have appropriate instructions  </w:t>
            </w:r>
            <w:r w:rsidR="00FD0072">
              <w:rPr>
                <w:rFonts w:cs="Arial"/>
              </w:rPr>
              <w:t xml:space="preserve"> </w:t>
            </w:r>
          </w:p>
          <w:p w14:paraId="5F0C221C" w14:textId="2407B32C" w:rsidR="00FE350B" w:rsidRDefault="00DA0DEB" w:rsidP="00AE5B83">
            <w:pPr>
              <w:rPr>
                <w:rFonts w:cs="Arial"/>
              </w:rPr>
            </w:pPr>
            <w:sdt>
              <w:sdtPr>
                <w:rPr>
                  <w:rFonts w:cs="Arial"/>
                </w:rPr>
                <w:id w:val="-1078749538"/>
                <w:citation/>
              </w:sdtPr>
              <w:sdtEndPr/>
              <w:sdtContent>
                <w:r w:rsidR="005D3938">
                  <w:rPr>
                    <w:rFonts w:cs="Arial"/>
                  </w:rPr>
                  <w:fldChar w:fldCharType="begin"/>
                </w:r>
                <w:r w:rsidR="005D3938">
                  <w:rPr>
                    <w:rFonts w:cs="Arial"/>
                  </w:rPr>
                  <w:instrText xml:space="preserve"> CITATION Hal15 \l 2057 </w:instrText>
                </w:r>
                <w:r w:rsidR="005D3938">
                  <w:rPr>
                    <w:rFonts w:cs="Arial"/>
                  </w:rPr>
                  <w:fldChar w:fldCharType="separate"/>
                </w:r>
                <w:r w:rsidR="005D3938" w:rsidRPr="005D3938">
                  <w:rPr>
                    <w:rFonts w:cs="Arial"/>
                    <w:noProof/>
                  </w:rPr>
                  <w:t>(Haliday, 2015)</w:t>
                </w:r>
                <w:r w:rsidR="005D3938">
                  <w:rPr>
                    <w:rFonts w:cs="Arial"/>
                  </w:rPr>
                  <w:fldChar w:fldCharType="end"/>
                </w:r>
              </w:sdtContent>
            </w:sdt>
          </w:p>
          <w:p w14:paraId="56717095" w14:textId="568DB874" w:rsidR="005D3938" w:rsidRDefault="00D52553" w:rsidP="00AE5B83">
            <w:pPr>
              <w:rPr>
                <w:rFonts w:cs="Arial"/>
              </w:rPr>
            </w:pPr>
            <w:r>
              <w:rPr>
                <w:rFonts w:cs="Arial"/>
              </w:rPr>
              <w:lastRenderedPageBreak/>
              <w:t xml:space="preserve">There are many different regulations that </w:t>
            </w:r>
            <w:r w:rsidR="00943DE8">
              <w:rPr>
                <w:rFonts w:cs="Arial"/>
              </w:rPr>
              <w:t xml:space="preserve">fall under the health and safety at work act 1974. One of these regulations is the health and safety (First aid) regulation 1981. Employers need to ensure that there is equipment and facilities that are acceptable and appropriate to perform first aid. As well as this the employer needs to ensure that there has an adequate amount of staff trained up in first aid. </w:t>
            </w:r>
            <w:r>
              <w:rPr>
                <w:rFonts w:cs="Arial"/>
              </w:rPr>
              <w:t xml:space="preserve"> </w:t>
            </w:r>
            <w:sdt>
              <w:sdtPr>
                <w:rPr>
                  <w:rFonts w:cs="Arial"/>
                </w:rPr>
                <w:id w:val="-1536891523"/>
                <w:citation/>
              </w:sdtPr>
              <w:sdtEndPr/>
              <w:sdtContent>
                <w:r w:rsidR="00943DE8">
                  <w:rPr>
                    <w:rFonts w:cs="Arial"/>
                  </w:rPr>
                  <w:fldChar w:fldCharType="begin"/>
                </w:r>
                <w:r w:rsidR="00943DE8">
                  <w:rPr>
                    <w:rFonts w:cs="Arial"/>
                  </w:rPr>
                  <w:instrText xml:space="preserve"> CITATION Leg81 \l 2057 </w:instrText>
                </w:r>
                <w:r w:rsidR="00943DE8">
                  <w:rPr>
                    <w:rFonts w:cs="Arial"/>
                  </w:rPr>
                  <w:fldChar w:fldCharType="separate"/>
                </w:r>
                <w:r w:rsidR="00943DE8" w:rsidRPr="00943DE8">
                  <w:rPr>
                    <w:rFonts w:cs="Arial"/>
                    <w:noProof/>
                  </w:rPr>
                  <w:t>(Legislation.gov.uk, 1981)</w:t>
                </w:r>
                <w:r w:rsidR="00943DE8">
                  <w:rPr>
                    <w:rFonts w:cs="Arial"/>
                  </w:rPr>
                  <w:fldChar w:fldCharType="end"/>
                </w:r>
              </w:sdtContent>
            </w:sdt>
          </w:p>
          <w:p w14:paraId="6F8585C7" w14:textId="15EA0BBE" w:rsidR="00FE350B" w:rsidRDefault="00943DE8" w:rsidP="00AE5B83">
            <w:pPr>
              <w:rPr>
                <w:rFonts w:cs="Arial"/>
              </w:rPr>
            </w:pPr>
            <w:r>
              <w:rPr>
                <w:rFonts w:cs="Arial"/>
              </w:rPr>
              <w:t>Final count-457</w:t>
            </w:r>
          </w:p>
          <w:sdt>
            <w:sdtPr>
              <w:rPr>
                <w:rFonts w:asciiTheme="minorHAnsi" w:eastAsiaTheme="minorHAnsi" w:hAnsiTheme="minorHAnsi" w:cstheme="minorBidi"/>
                <w:color w:val="auto"/>
                <w:sz w:val="22"/>
                <w:szCs w:val="22"/>
                <w:lang w:val="en-GB"/>
              </w:rPr>
              <w:id w:val="1972478130"/>
              <w:docPartObj>
                <w:docPartGallery w:val="Bibliographies"/>
                <w:docPartUnique/>
              </w:docPartObj>
            </w:sdtPr>
            <w:sdtEndPr/>
            <w:sdtContent>
              <w:p w14:paraId="26BC03EC" w14:textId="0179DABC" w:rsidR="00943DE8" w:rsidRDefault="00943DE8">
                <w:pPr>
                  <w:pStyle w:val="Heading1"/>
                </w:pPr>
                <w:r>
                  <w:t>References</w:t>
                </w:r>
              </w:p>
              <w:sdt>
                <w:sdtPr>
                  <w:id w:val="-573587230"/>
                  <w:bibliography/>
                </w:sdtPr>
                <w:sdtEndPr/>
                <w:sdtContent>
                  <w:p w14:paraId="0643EFD9" w14:textId="77777777" w:rsidR="00943DE8" w:rsidRDefault="00943DE8" w:rsidP="00943DE8">
                    <w:pPr>
                      <w:pStyle w:val="Bibliography"/>
                      <w:rPr>
                        <w:noProof/>
                        <w:sz w:val="24"/>
                        <w:szCs w:val="24"/>
                        <w:lang w:val="en-US"/>
                      </w:rPr>
                    </w:pPr>
                    <w:r>
                      <w:fldChar w:fldCharType="begin"/>
                    </w:r>
                    <w:r>
                      <w:instrText xml:space="preserve"> BIBLIOGRAPHY </w:instrText>
                    </w:r>
                    <w:r>
                      <w:fldChar w:fldCharType="separate"/>
                    </w:r>
                    <w:r>
                      <w:rPr>
                        <w:noProof/>
                        <w:lang w:val="en-US"/>
                      </w:rPr>
                      <w:t xml:space="preserve">Haliday, G., 2015. </w:t>
                    </w:r>
                    <w:r>
                      <w:rPr>
                        <w:i/>
                        <w:iCs/>
                        <w:noProof/>
                        <w:lang w:val="en-US"/>
                      </w:rPr>
                      <w:t xml:space="preserve">Management of Health &amp; Safety at Work Regulations 1999. </w:t>
                    </w:r>
                    <w:r>
                      <w:rPr>
                        <w:noProof/>
                        <w:lang w:val="en-US"/>
                      </w:rPr>
                      <w:t xml:space="preserve">[Online] </w:t>
                    </w:r>
                    <w:r>
                      <w:rPr>
                        <w:noProof/>
                        <w:lang w:val="en-US"/>
                      </w:rPr>
                      <w:br/>
                      <w:t xml:space="preserve">Available at: </w:t>
                    </w:r>
                    <w:r>
                      <w:rPr>
                        <w:noProof/>
                        <w:u w:val="single"/>
                        <w:lang w:val="en-US"/>
                      </w:rPr>
                      <w:t>https://www.quittance.co.uk/personal-injury/advice/work-accident/management-of-health-safety-at-work-regulations-1999</w:t>
                    </w:r>
                    <w:r>
                      <w:rPr>
                        <w:noProof/>
                        <w:lang w:val="en-US"/>
                      </w:rPr>
                      <w:br/>
                      <w:t>[Accessed 29 April 2019].</w:t>
                    </w:r>
                  </w:p>
                  <w:p w14:paraId="77550E74" w14:textId="77777777" w:rsidR="00943DE8" w:rsidRDefault="00943DE8" w:rsidP="00943DE8">
                    <w:pPr>
                      <w:pStyle w:val="Bibliography"/>
                      <w:rPr>
                        <w:noProof/>
                        <w:lang w:val="en-US"/>
                      </w:rPr>
                    </w:pPr>
                    <w:r>
                      <w:rPr>
                        <w:noProof/>
                        <w:lang w:val="en-US"/>
                      </w:rPr>
                      <w:t xml:space="preserve">Health and Safety Execuative , 2019. </w:t>
                    </w:r>
                    <w:r>
                      <w:rPr>
                        <w:i/>
                        <w:iCs/>
                        <w:noProof/>
                        <w:lang w:val="en-US"/>
                      </w:rPr>
                      <w:t xml:space="preserve">Legal Requirments. </w:t>
                    </w:r>
                    <w:r>
                      <w:rPr>
                        <w:noProof/>
                        <w:lang w:val="en-US"/>
                      </w:rPr>
                      <w:t xml:space="preserve">[Online] </w:t>
                    </w:r>
                    <w:r>
                      <w:rPr>
                        <w:noProof/>
                        <w:lang w:val="en-US"/>
                      </w:rPr>
                      <w:br/>
                      <w:t xml:space="preserve">Available at: </w:t>
                    </w:r>
                    <w:r>
                      <w:rPr>
                        <w:noProof/>
                        <w:u w:val="single"/>
                        <w:lang w:val="en-US"/>
                      </w:rPr>
                      <w:t>http://www.hse.gov.uk/violence/toolkit/legislation.htm</w:t>
                    </w:r>
                    <w:r>
                      <w:rPr>
                        <w:noProof/>
                        <w:lang w:val="en-US"/>
                      </w:rPr>
                      <w:br/>
                      <w:t>[Accessed 29 April 2019].</w:t>
                    </w:r>
                  </w:p>
                  <w:p w14:paraId="151861F1" w14:textId="77777777" w:rsidR="00943DE8" w:rsidRDefault="00943DE8" w:rsidP="00943DE8">
                    <w:pPr>
                      <w:pStyle w:val="Bibliography"/>
                      <w:rPr>
                        <w:noProof/>
                        <w:lang w:val="en-US"/>
                      </w:rPr>
                    </w:pPr>
                    <w:r>
                      <w:rPr>
                        <w:noProof/>
                        <w:lang w:val="en-US"/>
                      </w:rPr>
                      <w:t xml:space="preserve">Health and Safety Executive, 2019. </w:t>
                    </w:r>
                    <w:r>
                      <w:rPr>
                        <w:i/>
                        <w:iCs/>
                        <w:noProof/>
                        <w:lang w:val="en-US"/>
                      </w:rPr>
                      <w:t xml:space="preserve">Health and Safety at Work etc Act 1974. </w:t>
                    </w:r>
                    <w:r>
                      <w:rPr>
                        <w:noProof/>
                        <w:lang w:val="en-US"/>
                      </w:rPr>
                      <w:t xml:space="preserve">[Online] </w:t>
                    </w:r>
                    <w:r>
                      <w:rPr>
                        <w:noProof/>
                        <w:lang w:val="en-US"/>
                      </w:rPr>
                      <w:br/>
                      <w:t xml:space="preserve">Available at: </w:t>
                    </w:r>
                    <w:r>
                      <w:rPr>
                        <w:noProof/>
                        <w:u w:val="single"/>
                        <w:lang w:val="en-US"/>
                      </w:rPr>
                      <w:t>http://www.hse.gov.uk/legislation/hswa.htm</w:t>
                    </w:r>
                    <w:r>
                      <w:rPr>
                        <w:noProof/>
                        <w:lang w:val="en-US"/>
                      </w:rPr>
                      <w:br/>
                      <w:t>[Accessed 29 April 2019].</w:t>
                    </w:r>
                  </w:p>
                  <w:p w14:paraId="6372204F" w14:textId="77777777" w:rsidR="00943DE8" w:rsidRDefault="00943DE8" w:rsidP="00943DE8">
                    <w:pPr>
                      <w:pStyle w:val="Bibliography"/>
                      <w:rPr>
                        <w:noProof/>
                        <w:lang w:val="en-US"/>
                      </w:rPr>
                    </w:pPr>
                    <w:r>
                      <w:rPr>
                        <w:noProof/>
                        <w:lang w:val="en-US"/>
                      </w:rPr>
                      <w:t xml:space="preserve">Legislation.gov.uk, 1981. </w:t>
                    </w:r>
                    <w:r>
                      <w:rPr>
                        <w:i/>
                        <w:iCs/>
                        <w:noProof/>
                        <w:lang w:val="en-US"/>
                      </w:rPr>
                      <w:t xml:space="preserve">The Health and Safety (First-Aid) Regulations 1981. </w:t>
                    </w:r>
                    <w:r>
                      <w:rPr>
                        <w:noProof/>
                        <w:lang w:val="en-US"/>
                      </w:rPr>
                      <w:t xml:space="preserve">[Online] </w:t>
                    </w:r>
                    <w:r>
                      <w:rPr>
                        <w:noProof/>
                        <w:lang w:val="en-US"/>
                      </w:rPr>
                      <w:br/>
                      <w:t xml:space="preserve">Available at: </w:t>
                    </w:r>
                    <w:r>
                      <w:rPr>
                        <w:noProof/>
                        <w:u w:val="single"/>
                        <w:lang w:val="en-US"/>
                      </w:rPr>
                      <w:t>http://www.legislation.gov.uk/uksi/1981/917/made</w:t>
                    </w:r>
                    <w:r>
                      <w:rPr>
                        <w:noProof/>
                        <w:lang w:val="en-US"/>
                      </w:rPr>
                      <w:br/>
                      <w:t>[Accessed 29 April 2019].</w:t>
                    </w:r>
                  </w:p>
                  <w:p w14:paraId="2C4E54A9" w14:textId="77777777" w:rsidR="00943DE8" w:rsidRDefault="00943DE8" w:rsidP="00943DE8">
                    <w:pPr>
                      <w:pStyle w:val="Bibliography"/>
                      <w:rPr>
                        <w:noProof/>
                        <w:lang w:val="en-US"/>
                      </w:rPr>
                    </w:pPr>
                    <w:r>
                      <w:rPr>
                        <w:noProof/>
                        <w:lang w:val="en-US"/>
                      </w:rPr>
                      <w:t xml:space="preserve">legislation.gov.uk, 2019. </w:t>
                    </w:r>
                    <w:r>
                      <w:rPr>
                        <w:i/>
                        <w:iCs/>
                        <w:noProof/>
                        <w:lang w:val="en-US"/>
                      </w:rPr>
                      <w:t xml:space="preserve">Health and Safety at Work etc. Act 1974. </w:t>
                    </w:r>
                    <w:r>
                      <w:rPr>
                        <w:noProof/>
                        <w:lang w:val="en-US"/>
                      </w:rPr>
                      <w:t xml:space="preserve">[Online] </w:t>
                    </w:r>
                    <w:r>
                      <w:rPr>
                        <w:noProof/>
                        <w:lang w:val="en-US"/>
                      </w:rPr>
                      <w:br/>
                      <w:t xml:space="preserve">Available at: </w:t>
                    </w:r>
                    <w:r>
                      <w:rPr>
                        <w:noProof/>
                        <w:u w:val="single"/>
                        <w:lang w:val="en-US"/>
                      </w:rPr>
                      <w:t>http://www.legislation.gov.uk/ukpga/1974/37/section/3</w:t>
                    </w:r>
                    <w:r>
                      <w:rPr>
                        <w:noProof/>
                        <w:lang w:val="en-US"/>
                      </w:rPr>
                      <w:br/>
                      <w:t>[Accessed 29 April 2019].</w:t>
                    </w:r>
                  </w:p>
                  <w:p w14:paraId="5412A8B1" w14:textId="77777777" w:rsidR="00943DE8" w:rsidRDefault="00943DE8" w:rsidP="00943DE8">
                    <w:pPr>
                      <w:pStyle w:val="Bibliography"/>
                      <w:rPr>
                        <w:noProof/>
                        <w:lang w:val="en-US"/>
                      </w:rPr>
                    </w:pPr>
                    <w:r>
                      <w:rPr>
                        <w:noProof/>
                        <w:lang w:val="en-US"/>
                      </w:rPr>
                      <w:t xml:space="preserve">Wells, P., 2014. </w:t>
                    </w:r>
                    <w:r>
                      <w:rPr>
                        <w:i/>
                        <w:iCs/>
                        <w:noProof/>
                        <w:lang w:val="en-US"/>
                      </w:rPr>
                      <w:t xml:space="preserve">Outdoor Code of Practice A guide for Exercise Professionals. </w:t>
                    </w:r>
                    <w:r>
                      <w:rPr>
                        <w:noProof/>
                        <w:lang w:val="en-US"/>
                      </w:rPr>
                      <w:t xml:space="preserve">[Online] </w:t>
                    </w:r>
                    <w:r>
                      <w:rPr>
                        <w:noProof/>
                        <w:lang w:val="en-US"/>
                      </w:rPr>
                      <w:br/>
                      <w:t xml:space="preserve">Available at: </w:t>
                    </w:r>
                    <w:r>
                      <w:rPr>
                        <w:noProof/>
                        <w:u w:val="single"/>
                        <w:lang w:val="en-US"/>
                      </w:rPr>
                      <w:t>http://test.ukactive.com/wp-content/uploads/2016/06/Outdoor_Code_of_Practice_Guide_for_Exercise_Professionals.pdf</w:t>
                    </w:r>
                    <w:r>
                      <w:rPr>
                        <w:noProof/>
                        <w:lang w:val="en-US"/>
                      </w:rPr>
                      <w:br/>
                      <w:t>[Accessed 29 April 2019].</w:t>
                    </w:r>
                  </w:p>
                  <w:p w14:paraId="15EF382C" w14:textId="71C3D972" w:rsidR="00943DE8" w:rsidRDefault="00943DE8" w:rsidP="00943DE8">
                    <w:r>
                      <w:rPr>
                        <w:b/>
                        <w:bCs/>
                        <w:noProof/>
                      </w:rPr>
                      <w:fldChar w:fldCharType="end"/>
                    </w:r>
                  </w:p>
                </w:sdtContent>
              </w:sdt>
            </w:sdtContent>
          </w:sdt>
          <w:p w14:paraId="4ED12415" w14:textId="77777777" w:rsidR="00943DE8" w:rsidRDefault="00943DE8" w:rsidP="00AE5B83">
            <w:pPr>
              <w:rPr>
                <w:rFonts w:cs="Arial"/>
              </w:rPr>
            </w:pPr>
          </w:p>
          <w:p w14:paraId="093A4293" w14:textId="77777777" w:rsidR="00943DE8" w:rsidRDefault="00943DE8" w:rsidP="00AE5B83">
            <w:pPr>
              <w:rPr>
                <w:rFonts w:cs="Arial"/>
              </w:rPr>
            </w:pPr>
          </w:p>
          <w:p w14:paraId="706A1BED" w14:textId="77777777" w:rsidR="00FE350B" w:rsidRDefault="00FE350B" w:rsidP="00AE5B83">
            <w:pPr>
              <w:rPr>
                <w:rFonts w:cs="Arial"/>
              </w:rPr>
            </w:pPr>
          </w:p>
          <w:p w14:paraId="31BE3DDF" w14:textId="77777777" w:rsidR="00FE350B" w:rsidRDefault="00FE350B" w:rsidP="00AE5B83">
            <w:pPr>
              <w:rPr>
                <w:rFonts w:cs="Arial"/>
              </w:rPr>
            </w:pPr>
          </w:p>
          <w:p w14:paraId="5C7D5709" w14:textId="77777777" w:rsidR="00FE350B" w:rsidRDefault="00FE350B" w:rsidP="00AE5B83">
            <w:pPr>
              <w:rPr>
                <w:rFonts w:cs="Arial"/>
              </w:rPr>
            </w:pPr>
          </w:p>
          <w:p w14:paraId="5164E916" w14:textId="77777777" w:rsidR="00FE350B" w:rsidRPr="0011458E" w:rsidRDefault="00FE350B" w:rsidP="00AE5B83">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AE5B83">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AE5B83">
        <w:trPr>
          <w:trHeight w:val="322"/>
        </w:trPr>
        <w:tc>
          <w:tcPr>
            <w:tcW w:w="534" w:type="dxa"/>
            <w:shd w:val="clear" w:color="auto" w:fill="C0C0C0"/>
          </w:tcPr>
          <w:p w14:paraId="2DFB40B6" w14:textId="77777777" w:rsidR="00BF4C15" w:rsidRPr="009374D3" w:rsidRDefault="00BF4C15" w:rsidP="00AE5B83">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AE5B83">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AE5B83">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AE5B83">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AE5B83">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AE5B83">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AE5B83">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AE5B83">
            <w:pPr>
              <w:rPr>
                <w:rFonts w:ascii="Calibri" w:hAnsi="Calibri"/>
              </w:rPr>
            </w:pPr>
            <w:r>
              <w:rPr>
                <w:rFonts w:ascii="Calibri" w:hAnsi="Calibri"/>
              </w:rPr>
              <w:t>Action By When</w:t>
            </w:r>
          </w:p>
        </w:tc>
      </w:tr>
      <w:tr w:rsidR="00BF4C15" w:rsidRPr="009374D3" w14:paraId="2DFB40C7" w14:textId="77777777" w:rsidTr="00AE5B83">
        <w:trPr>
          <w:trHeight w:val="659"/>
        </w:trPr>
        <w:tc>
          <w:tcPr>
            <w:tcW w:w="534" w:type="dxa"/>
            <w:shd w:val="clear" w:color="auto" w:fill="auto"/>
          </w:tcPr>
          <w:p w14:paraId="2DFB40BF" w14:textId="77777777" w:rsidR="00BF4C15" w:rsidRPr="009374D3" w:rsidRDefault="00BF4C15" w:rsidP="00AE5B83">
            <w:pPr>
              <w:rPr>
                <w:rFonts w:ascii="Calibri" w:hAnsi="Calibri"/>
              </w:rPr>
            </w:pPr>
          </w:p>
          <w:p w14:paraId="2DFB40C0" w14:textId="77777777" w:rsidR="00BF4C15" w:rsidRPr="009374D3" w:rsidRDefault="00BF4C15" w:rsidP="00AE5B83">
            <w:pPr>
              <w:rPr>
                <w:rFonts w:ascii="Calibri" w:hAnsi="Calibri"/>
              </w:rPr>
            </w:pPr>
            <w:r w:rsidRPr="009374D3">
              <w:rPr>
                <w:rFonts w:ascii="Calibri" w:hAnsi="Calibri"/>
              </w:rPr>
              <w:t>1</w:t>
            </w:r>
          </w:p>
        </w:tc>
        <w:tc>
          <w:tcPr>
            <w:tcW w:w="3260" w:type="dxa"/>
            <w:shd w:val="clear" w:color="auto" w:fill="auto"/>
          </w:tcPr>
          <w:p w14:paraId="2DFB40C1" w14:textId="3FBF8A62" w:rsidR="00BF4C15" w:rsidRPr="009374D3" w:rsidRDefault="0022161E" w:rsidP="00AE5B83">
            <w:pPr>
              <w:rPr>
                <w:rFonts w:ascii="Calibri" w:hAnsi="Calibri"/>
              </w:rPr>
            </w:pPr>
            <w:r>
              <w:rPr>
                <w:rFonts w:ascii="Calibri" w:hAnsi="Calibri"/>
              </w:rPr>
              <w:t xml:space="preserve">Risk of injury due to wrong usage of the equipment </w:t>
            </w:r>
          </w:p>
        </w:tc>
        <w:tc>
          <w:tcPr>
            <w:tcW w:w="2126" w:type="dxa"/>
            <w:shd w:val="clear" w:color="auto" w:fill="auto"/>
          </w:tcPr>
          <w:p w14:paraId="2DFB40C2" w14:textId="613BA138" w:rsidR="00BF4C15" w:rsidRPr="009374D3" w:rsidRDefault="0022161E" w:rsidP="00AE5B83">
            <w:pPr>
              <w:rPr>
                <w:rFonts w:ascii="Calibri" w:hAnsi="Calibri"/>
              </w:rPr>
            </w:pPr>
            <w:r>
              <w:rPr>
                <w:rFonts w:ascii="Calibri" w:hAnsi="Calibri"/>
              </w:rPr>
              <w:t>People using the gym</w:t>
            </w:r>
          </w:p>
        </w:tc>
        <w:tc>
          <w:tcPr>
            <w:tcW w:w="3119" w:type="dxa"/>
            <w:shd w:val="clear" w:color="auto" w:fill="auto"/>
          </w:tcPr>
          <w:p w14:paraId="55E54749" w14:textId="77777777" w:rsidR="002E025B" w:rsidRDefault="003D4E21" w:rsidP="00AE5B83">
            <w:pPr>
              <w:rPr>
                <w:rFonts w:ascii="Calibri" w:hAnsi="Calibri"/>
              </w:rPr>
            </w:pPr>
            <w:r>
              <w:rPr>
                <w:rFonts w:ascii="Calibri" w:hAnsi="Calibri"/>
              </w:rPr>
              <w:t xml:space="preserve">A list of instructions on the </w:t>
            </w:r>
            <w:r w:rsidR="002E025B">
              <w:rPr>
                <w:rFonts w:ascii="Calibri" w:hAnsi="Calibri"/>
              </w:rPr>
              <w:t>side of each equipment.</w:t>
            </w:r>
          </w:p>
          <w:p w14:paraId="2DFB40C3" w14:textId="03AB580D" w:rsidR="002E025B" w:rsidRPr="009374D3" w:rsidRDefault="002E025B" w:rsidP="00AE5B83">
            <w:pPr>
              <w:rPr>
                <w:rFonts w:ascii="Calibri" w:hAnsi="Calibri"/>
              </w:rPr>
            </w:pPr>
            <w:r>
              <w:rPr>
                <w:rFonts w:ascii="Calibri" w:hAnsi="Calibri"/>
              </w:rPr>
              <w:t xml:space="preserve">New members are optionally allowed an introduction to the gym by a gym instructor </w:t>
            </w:r>
          </w:p>
        </w:tc>
        <w:tc>
          <w:tcPr>
            <w:tcW w:w="2693" w:type="dxa"/>
            <w:shd w:val="clear" w:color="auto" w:fill="auto"/>
          </w:tcPr>
          <w:p w14:paraId="2DFB40C4" w14:textId="44E91144" w:rsidR="00BF4C15" w:rsidRPr="009374D3" w:rsidRDefault="002E025B" w:rsidP="00AE5B83">
            <w:pPr>
              <w:rPr>
                <w:rFonts w:ascii="Calibri" w:hAnsi="Calibri"/>
              </w:rPr>
            </w:pPr>
            <w:r>
              <w:rPr>
                <w:rFonts w:ascii="Calibri" w:hAnsi="Calibri"/>
              </w:rPr>
              <w:t>Make the gym introduction compulsory for new member</w:t>
            </w:r>
            <w:r w:rsidR="00834C72">
              <w:rPr>
                <w:rFonts w:ascii="Calibri" w:hAnsi="Calibri"/>
              </w:rPr>
              <w:t>s</w:t>
            </w:r>
            <w:r>
              <w:rPr>
                <w:rFonts w:ascii="Calibri" w:hAnsi="Calibri"/>
              </w:rPr>
              <w:t>.</w:t>
            </w:r>
          </w:p>
        </w:tc>
        <w:tc>
          <w:tcPr>
            <w:tcW w:w="1134" w:type="dxa"/>
            <w:shd w:val="clear" w:color="auto" w:fill="auto"/>
          </w:tcPr>
          <w:p w14:paraId="2DFB40C5" w14:textId="15DB59E3" w:rsidR="00BF4C15" w:rsidRPr="0095077A" w:rsidRDefault="00B809B3" w:rsidP="00AE5B83">
            <w:pPr>
              <w:rPr>
                <w:rFonts w:ascii="Calibri" w:hAnsi="Calibri"/>
                <w:b/>
              </w:rPr>
            </w:pPr>
            <w:r>
              <w:rPr>
                <w:rFonts w:ascii="Calibri" w:hAnsi="Calibri"/>
                <w:b/>
              </w:rPr>
              <w:t>Gym Manager</w:t>
            </w:r>
          </w:p>
        </w:tc>
        <w:tc>
          <w:tcPr>
            <w:tcW w:w="1134" w:type="dxa"/>
            <w:shd w:val="clear" w:color="auto" w:fill="auto"/>
          </w:tcPr>
          <w:p w14:paraId="2DFB40C6" w14:textId="77777777" w:rsidR="00BF4C15" w:rsidRPr="009374D3" w:rsidRDefault="00BF4C15" w:rsidP="00AE5B83">
            <w:pPr>
              <w:rPr>
                <w:rFonts w:ascii="Calibri" w:hAnsi="Calibri"/>
              </w:rPr>
            </w:pPr>
          </w:p>
        </w:tc>
      </w:tr>
      <w:tr w:rsidR="00BF4C15" w:rsidRPr="009374D3" w14:paraId="2DFB40D0" w14:textId="77777777" w:rsidTr="00AE5B83">
        <w:trPr>
          <w:trHeight w:val="642"/>
        </w:trPr>
        <w:tc>
          <w:tcPr>
            <w:tcW w:w="534" w:type="dxa"/>
            <w:shd w:val="clear" w:color="auto" w:fill="auto"/>
          </w:tcPr>
          <w:p w14:paraId="2DFB40C8" w14:textId="77777777" w:rsidR="00BF4C15" w:rsidRPr="009374D3" w:rsidRDefault="00BF4C15" w:rsidP="00AE5B83">
            <w:pPr>
              <w:rPr>
                <w:rFonts w:ascii="Calibri" w:hAnsi="Calibri"/>
              </w:rPr>
            </w:pPr>
          </w:p>
          <w:p w14:paraId="2DFB40C9" w14:textId="77777777" w:rsidR="00BF4C15" w:rsidRPr="009374D3" w:rsidRDefault="00BF4C15" w:rsidP="00AE5B83">
            <w:pPr>
              <w:rPr>
                <w:rFonts w:ascii="Calibri" w:hAnsi="Calibri"/>
              </w:rPr>
            </w:pPr>
            <w:r w:rsidRPr="009374D3">
              <w:rPr>
                <w:rFonts w:ascii="Calibri" w:hAnsi="Calibri"/>
              </w:rPr>
              <w:t>2</w:t>
            </w:r>
          </w:p>
        </w:tc>
        <w:tc>
          <w:tcPr>
            <w:tcW w:w="3260" w:type="dxa"/>
            <w:shd w:val="clear" w:color="auto" w:fill="auto"/>
          </w:tcPr>
          <w:p w14:paraId="2DFB40CA" w14:textId="3EB6C32E" w:rsidR="00BF4C15" w:rsidRPr="009374D3" w:rsidRDefault="0022161E" w:rsidP="00AE5B83">
            <w:pPr>
              <w:rPr>
                <w:rFonts w:ascii="Calibri" w:hAnsi="Calibri"/>
              </w:rPr>
            </w:pPr>
            <w:r>
              <w:rPr>
                <w:rFonts w:ascii="Calibri" w:hAnsi="Calibri"/>
              </w:rPr>
              <w:t xml:space="preserve">No defibrillator in the gym, is in the University reception </w:t>
            </w:r>
          </w:p>
        </w:tc>
        <w:tc>
          <w:tcPr>
            <w:tcW w:w="2126" w:type="dxa"/>
            <w:shd w:val="clear" w:color="auto" w:fill="auto"/>
          </w:tcPr>
          <w:p w14:paraId="2DFB40CB" w14:textId="0E43FFD3" w:rsidR="00BF4C15" w:rsidRPr="009374D3" w:rsidRDefault="0022161E" w:rsidP="00AE5B83">
            <w:pPr>
              <w:rPr>
                <w:rFonts w:ascii="Calibri" w:hAnsi="Calibri"/>
              </w:rPr>
            </w:pPr>
            <w:r>
              <w:rPr>
                <w:rFonts w:ascii="Calibri" w:hAnsi="Calibri"/>
              </w:rPr>
              <w:t xml:space="preserve">Anyone </w:t>
            </w:r>
          </w:p>
        </w:tc>
        <w:tc>
          <w:tcPr>
            <w:tcW w:w="3119" w:type="dxa"/>
            <w:shd w:val="clear" w:color="auto" w:fill="auto"/>
          </w:tcPr>
          <w:p w14:paraId="2DFB40CC" w14:textId="371374FB" w:rsidR="00BF4C15" w:rsidRPr="009374D3" w:rsidRDefault="002E025B" w:rsidP="00AE5B83">
            <w:pPr>
              <w:rPr>
                <w:rFonts w:ascii="Calibri" w:hAnsi="Calibri"/>
              </w:rPr>
            </w:pPr>
            <w:r>
              <w:rPr>
                <w:rFonts w:ascii="Calibri" w:hAnsi="Calibri"/>
              </w:rPr>
              <w:t xml:space="preserve">Defibrillator is in reception.  </w:t>
            </w:r>
            <w:r w:rsidR="00141B19">
              <w:rPr>
                <w:rFonts w:ascii="Calibri" w:hAnsi="Calibri"/>
              </w:rPr>
              <w:t>No training required to use them.</w:t>
            </w:r>
            <w:r>
              <w:rPr>
                <w:rFonts w:ascii="Calibri" w:hAnsi="Calibri"/>
              </w:rPr>
              <w:t xml:space="preserve"> </w:t>
            </w:r>
          </w:p>
        </w:tc>
        <w:tc>
          <w:tcPr>
            <w:tcW w:w="2693" w:type="dxa"/>
            <w:shd w:val="clear" w:color="auto" w:fill="auto"/>
          </w:tcPr>
          <w:p w14:paraId="2DFB40CD" w14:textId="74DD9ACD" w:rsidR="00BF4C15" w:rsidRPr="009374D3" w:rsidRDefault="002E025B" w:rsidP="00AE5B83">
            <w:pPr>
              <w:rPr>
                <w:rFonts w:ascii="Calibri" w:hAnsi="Calibri"/>
              </w:rPr>
            </w:pPr>
            <w:r>
              <w:rPr>
                <w:rFonts w:ascii="Calibri" w:hAnsi="Calibri"/>
              </w:rPr>
              <w:t xml:space="preserve">Have two </w:t>
            </w:r>
            <w:r w:rsidR="002C3467">
              <w:rPr>
                <w:rFonts w:ascii="Calibri" w:hAnsi="Calibri"/>
              </w:rPr>
              <w:t>defibrillators</w:t>
            </w:r>
            <w:r w:rsidR="00834C72">
              <w:rPr>
                <w:rFonts w:ascii="Calibri" w:hAnsi="Calibri"/>
              </w:rPr>
              <w:t>,</w:t>
            </w:r>
            <w:r>
              <w:rPr>
                <w:rFonts w:ascii="Calibri" w:hAnsi="Calibri"/>
              </w:rPr>
              <w:t xml:space="preserve"> </w:t>
            </w:r>
            <w:r w:rsidR="002C3467">
              <w:rPr>
                <w:rFonts w:ascii="Calibri" w:hAnsi="Calibri"/>
              </w:rPr>
              <w:t>one in reception</w:t>
            </w:r>
            <w:r w:rsidR="00834C72">
              <w:rPr>
                <w:rFonts w:ascii="Calibri" w:hAnsi="Calibri"/>
              </w:rPr>
              <w:t xml:space="preserve"> and</w:t>
            </w:r>
            <w:r w:rsidR="002C3467">
              <w:rPr>
                <w:rFonts w:ascii="Calibri" w:hAnsi="Calibri"/>
              </w:rPr>
              <w:t xml:space="preserve"> one in gym to allow eas</w:t>
            </w:r>
            <w:r w:rsidR="00834C72">
              <w:rPr>
                <w:rFonts w:ascii="Calibri" w:hAnsi="Calibri"/>
              </w:rPr>
              <w:t>i</w:t>
            </w:r>
            <w:r w:rsidR="002C3467">
              <w:rPr>
                <w:rFonts w:ascii="Calibri" w:hAnsi="Calibri"/>
              </w:rPr>
              <w:t>er access to one</w:t>
            </w:r>
          </w:p>
        </w:tc>
        <w:tc>
          <w:tcPr>
            <w:tcW w:w="1134" w:type="dxa"/>
            <w:shd w:val="clear" w:color="auto" w:fill="auto"/>
          </w:tcPr>
          <w:p w14:paraId="2DFB40CE" w14:textId="39A4271A" w:rsidR="00BF4C15" w:rsidRPr="0095077A" w:rsidRDefault="00B809B3" w:rsidP="00AE5B83">
            <w:pPr>
              <w:rPr>
                <w:rFonts w:ascii="Calibri" w:hAnsi="Calibri"/>
                <w:b/>
              </w:rPr>
            </w:pPr>
            <w:r>
              <w:rPr>
                <w:rFonts w:ascii="Calibri" w:hAnsi="Calibri"/>
                <w:b/>
              </w:rPr>
              <w:t xml:space="preserve">Gym Manager </w:t>
            </w:r>
          </w:p>
        </w:tc>
        <w:tc>
          <w:tcPr>
            <w:tcW w:w="1134" w:type="dxa"/>
            <w:shd w:val="clear" w:color="auto" w:fill="auto"/>
          </w:tcPr>
          <w:p w14:paraId="2DFB40CF" w14:textId="77777777" w:rsidR="00BF4C15" w:rsidRPr="009374D3" w:rsidRDefault="00BF4C15" w:rsidP="00AE5B83">
            <w:pPr>
              <w:rPr>
                <w:rFonts w:ascii="Calibri" w:hAnsi="Calibri"/>
              </w:rPr>
            </w:pPr>
          </w:p>
        </w:tc>
      </w:tr>
      <w:tr w:rsidR="00BF4C15" w:rsidRPr="009374D3" w14:paraId="2DFB40D9" w14:textId="77777777" w:rsidTr="00AE5B83">
        <w:trPr>
          <w:trHeight w:val="659"/>
        </w:trPr>
        <w:tc>
          <w:tcPr>
            <w:tcW w:w="534" w:type="dxa"/>
            <w:shd w:val="clear" w:color="auto" w:fill="auto"/>
          </w:tcPr>
          <w:p w14:paraId="2DFB40D1" w14:textId="77777777" w:rsidR="00BF4C15" w:rsidRPr="009374D3" w:rsidRDefault="00BF4C15" w:rsidP="00AE5B83">
            <w:pPr>
              <w:rPr>
                <w:rFonts w:ascii="Calibri" w:hAnsi="Calibri"/>
              </w:rPr>
            </w:pPr>
          </w:p>
          <w:p w14:paraId="2DFB40D2" w14:textId="77777777" w:rsidR="00BF4C15" w:rsidRPr="009374D3" w:rsidRDefault="00BF4C15" w:rsidP="00AE5B83">
            <w:pPr>
              <w:rPr>
                <w:rFonts w:ascii="Calibri" w:hAnsi="Calibri"/>
              </w:rPr>
            </w:pPr>
            <w:r w:rsidRPr="009374D3">
              <w:rPr>
                <w:rFonts w:ascii="Calibri" w:hAnsi="Calibri"/>
              </w:rPr>
              <w:t>3</w:t>
            </w:r>
          </w:p>
        </w:tc>
        <w:tc>
          <w:tcPr>
            <w:tcW w:w="3260" w:type="dxa"/>
            <w:shd w:val="clear" w:color="auto" w:fill="auto"/>
          </w:tcPr>
          <w:p w14:paraId="2DFB40D3" w14:textId="228487BF" w:rsidR="00BF4C15" w:rsidRPr="009374D3" w:rsidRDefault="0022161E" w:rsidP="00AE5B83">
            <w:pPr>
              <w:rPr>
                <w:rFonts w:ascii="Calibri" w:hAnsi="Calibri"/>
              </w:rPr>
            </w:pPr>
            <w:r>
              <w:rPr>
                <w:rFonts w:ascii="Calibri" w:hAnsi="Calibri"/>
              </w:rPr>
              <w:t>Lack of surface area in the gym to perf</w:t>
            </w:r>
            <w:r w:rsidR="00834C72">
              <w:rPr>
                <w:rFonts w:ascii="Calibri" w:hAnsi="Calibri"/>
              </w:rPr>
              <w:t>orm</w:t>
            </w:r>
            <w:r>
              <w:rPr>
                <w:rFonts w:ascii="Calibri" w:hAnsi="Calibri"/>
              </w:rPr>
              <w:t xml:space="preserve"> floor exercise, could potentially cause risk to self and others </w:t>
            </w:r>
          </w:p>
        </w:tc>
        <w:tc>
          <w:tcPr>
            <w:tcW w:w="2126" w:type="dxa"/>
            <w:shd w:val="clear" w:color="auto" w:fill="auto"/>
          </w:tcPr>
          <w:p w14:paraId="2DFB40D4" w14:textId="0AEA3905" w:rsidR="00BF4C15" w:rsidRPr="009374D3" w:rsidRDefault="0022161E" w:rsidP="00AE5B83">
            <w:pPr>
              <w:rPr>
                <w:rFonts w:ascii="Calibri" w:hAnsi="Calibri"/>
              </w:rPr>
            </w:pPr>
            <w:r>
              <w:rPr>
                <w:rFonts w:ascii="Calibri" w:hAnsi="Calibri"/>
              </w:rPr>
              <w:t xml:space="preserve">People using the gym </w:t>
            </w:r>
          </w:p>
        </w:tc>
        <w:tc>
          <w:tcPr>
            <w:tcW w:w="3119" w:type="dxa"/>
            <w:shd w:val="clear" w:color="auto" w:fill="auto"/>
          </w:tcPr>
          <w:p w14:paraId="2DFB40D5" w14:textId="4B535D54" w:rsidR="00BF4C15" w:rsidRPr="009374D3" w:rsidRDefault="002E025B" w:rsidP="00AE5B83">
            <w:pPr>
              <w:rPr>
                <w:rFonts w:ascii="Calibri" w:hAnsi="Calibri"/>
              </w:rPr>
            </w:pPr>
            <w:r>
              <w:rPr>
                <w:rFonts w:ascii="Calibri" w:hAnsi="Calibri"/>
              </w:rPr>
              <w:t>There is a designated area for floor activities</w:t>
            </w:r>
          </w:p>
        </w:tc>
        <w:tc>
          <w:tcPr>
            <w:tcW w:w="2693" w:type="dxa"/>
            <w:shd w:val="clear" w:color="auto" w:fill="auto"/>
          </w:tcPr>
          <w:p w14:paraId="2DFB40D6" w14:textId="79F19B8B" w:rsidR="00BF4C15" w:rsidRPr="009374D3" w:rsidRDefault="002C3467" w:rsidP="00AE5B83">
            <w:pPr>
              <w:rPr>
                <w:rFonts w:ascii="Calibri" w:hAnsi="Calibri"/>
              </w:rPr>
            </w:pPr>
            <w:r>
              <w:rPr>
                <w:rFonts w:ascii="Calibri" w:hAnsi="Calibri"/>
              </w:rPr>
              <w:t xml:space="preserve">Could be optional to use the court space to add more room for floor </w:t>
            </w:r>
            <w:r w:rsidR="00834C72">
              <w:rPr>
                <w:rFonts w:ascii="Calibri" w:hAnsi="Calibri"/>
              </w:rPr>
              <w:t>activities</w:t>
            </w:r>
            <w:r>
              <w:rPr>
                <w:rFonts w:ascii="Calibri" w:hAnsi="Calibri"/>
              </w:rPr>
              <w:t xml:space="preserve"> </w:t>
            </w:r>
          </w:p>
        </w:tc>
        <w:tc>
          <w:tcPr>
            <w:tcW w:w="1134" w:type="dxa"/>
            <w:shd w:val="clear" w:color="auto" w:fill="auto"/>
          </w:tcPr>
          <w:p w14:paraId="2DFB40D7" w14:textId="2DBD2F5A" w:rsidR="00BF4C15" w:rsidRPr="0095077A" w:rsidRDefault="00B809B3" w:rsidP="00AE5B83">
            <w:pPr>
              <w:rPr>
                <w:rFonts w:ascii="Calibri" w:hAnsi="Calibri"/>
                <w:b/>
              </w:rPr>
            </w:pPr>
            <w:r>
              <w:rPr>
                <w:rFonts w:ascii="Calibri" w:hAnsi="Calibri"/>
                <w:b/>
              </w:rPr>
              <w:t xml:space="preserve">Gym Manager </w:t>
            </w:r>
          </w:p>
        </w:tc>
        <w:tc>
          <w:tcPr>
            <w:tcW w:w="1134" w:type="dxa"/>
            <w:shd w:val="clear" w:color="auto" w:fill="auto"/>
          </w:tcPr>
          <w:p w14:paraId="2DFB40D8" w14:textId="77777777" w:rsidR="00BF4C15" w:rsidRPr="009374D3" w:rsidRDefault="00BF4C15" w:rsidP="00AE5B83">
            <w:pPr>
              <w:rPr>
                <w:rFonts w:ascii="Calibri" w:hAnsi="Calibri"/>
              </w:rPr>
            </w:pPr>
          </w:p>
        </w:tc>
      </w:tr>
    </w:tbl>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AE5B83">
        <w:tc>
          <w:tcPr>
            <w:tcW w:w="1818" w:type="dxa"/>
            <w:shd w:val="clear" w:color="auto" w:fill="auto"/>
          </w:tcPr>
          <w:p w14:paraId="2DFB4109" w14:textId="77777777" w:rsidR="00BF4C15" w:rsidRPr="0011458E" w:rsidRDefault="00BF4C15" w:rsidP="00AE5B83">
            <w:pPr>
              <w:rPr>
                <w:rFonts w:cs="Arial"/>
              </w:rPr>
            </w:pPr>
            <w:r w:rsidRPr="0011458E">
              <w:rPr>
                <w:rFonts w:cs="Arial"/>
              </w:rPr>
              <w:t>Review Date:</w:t>
            </w:r>
          </w:p>
        </w:tc>
        <w:tc>
          <w:tcPr>
            <w:tcW w:w="6704" w:type="dxa"/>
            <w:shd w:val="clear" w:color="auto" w:fill="auto"/>
          </w:tcPr>
          <w:p w14:paraId="2DFB410A" w14:textId="5E6DDC4D" w:rsidR="00BF4C15" w:rsidRPr="0011458E" w:rsidRDefault="00243019" w:rsidP="00AE5B83">
            <w:pPr>
              <w:rPr>
                <w:rFonts w:cs="Arial"/>
              </w:rPr>
            </w:pPr>
            <w:r>
              <w:rPr>
                <w:rStyle w:val="PlaceholderText"/>
              </w:rPr>
              <w:t>29</w:t>
            </w:r>
            <w:r w:rsidRPr="00243019">
              <w:rPr>
                <w:rStyle w:val="PlaceholderText"/>
                <w:vertAlign w:val="superscript"/>
              </w:rPr>
              <w:t>th</w:t>
            </w:r>
            <w:r>
              <w:rPr>
                <w:rStyle w:val="PlaceholderText"/>
              </w:rPr>
              <w:t xml:space="preserve"> April 2019 </w:t>
            </w:r>
          </w:p>
        </w:tc>
      </w:tr>
      <w:tr w:rsidR="00FB6D7F" w:rsidRPr="009A70EC" w14:paraId="2DFB4111" w14:textId="77777777" w:rsidTr="00AE5B83">
        <w:tc>
          <w:tcPr>
            <w:tcW w:w="8522" w:type="dxa"/>
            <w:gridSpan w:val="2"/>
            <w:shd w:val="clear" w:color="auto" w:fill="auto"/>
          </w:tcPr>
          <w:p w14:paraId="53AB4A5E" w14:textId="71351038" w:rsidR="00141B19" w:rsidRDefault="000D3B5E" w:rsidP="00AE5B83">
            <w:pPr>
              <w:rPr>
                <w:rFonts w:cs="Arial"/>
              </w:rPr>
            </w:pPr>
            <w:r>
              <w:rPr>
                <w:rFonts w:cs="Arial"/>
              </w:rPr>
              <w:t xml:space="preserve">In the risk assessment that was conducted of the University gym there were </w:t>
            </w:r>
            <w:r w:rsidR="008D18B9">
              <w:rPr>
                <w:rFonts w:cs="Arial"/>
              </w:rPr>
              <w:t>three</w:t>
            </w:r>
            <w:r>
              <w:rPr>
                <w:rFonts w:cs="Arial"/>
              </w:rPr>
              <w:t xml:space="preserve"> potential risks that could possible cause harm to people using the facility. The first risk that was indicated was that a person that would be using the gym could injure themselves on the equipment if they do not operate it correctly. The are measures in place to prevent this from happening, these measures are that there are instructions on the side of each piece of equipment on how to use them correctly, as well as this there is an optional gym introduction for new members on how to operate the equipment correctly and safely. The recommendation to reduce the risk of injury on the equipment is to make </w:t>
            </w:r>
            <w:r w:rsidR="00141B19">
              <w:rPr>
                <w:rFonts w:cs="Arial"/>
              </w:rPr>
              <w:t>the gym</w:t>
            </w:r>
            <w:r>
              <w:rPr>
                <w:rFonts w:cs="Arial"/>
              </w:rPr>
              <w:t xml:space="preserve"> introduction com</w:t>
            </w:r>
            <w:r w:rsidR="00141B19">
              <w:rPr>
                <w:rFonts w:cs="Arial"/>
              </w:rPr>
              <w:t>pulsory.</w:t>
            </w:r>
          </w:p>
          <w:p w14:paraId="7383EEA0" w14:textId="441FB624" w:rsidR="00FB6D7F" w:rsidRDefault="00141B19" w:rsidP="00AE5B83">
            <w:pPr>
              <w:rPr>
                <w:rFonts w:cs="Arial"/>
              </w:rPr>
            </w:pPr>
            <w:r>
              <w:rPr>
                <w:rFonts w:cs="Arial"/>
              </w:rPr>
              <w:t>The next potential risk that was identified that there is no defibrillator in the gym but in the reception, which is no where near the gym. A defibrillator is a</w:t>
            </w:r>
            <w:r w:rsidR="008D18B9">
              <w:rPr>
                <w:rFonts w:cs="Arial"/>
              </w:rPr>
              <w:t>n</w:t>
            </w:r>
            <w:r>
              <w:rPr>
                <w:rFonts w:cs="Arial"/>
              </w:rPr>
              <w:t xml:space="preserve"> electronical device that will send and electrical shock to the heart, they are designed to help people that are in cardiac arrest </w:t>
            </w:r>
            <w:r w:rsidRPr="00141B19">
              <w:rPr>
                <w:rFonts w:cs="Arial"/>
              </w:rPr>
              <w:t>(British Heart Foundation, 2019)</w:t>
            </w:r>
            <w:r>
              <w:rPr>
                <w:rFonts w:cs="Arial"/>
              </w:rPr>
              <w:t>.</w:t>
            </w:r>
            <w:r w:rsidR="000D3B5E">
              <w:rPr>
                <w:rFonts w:cs="Arial"/>
              </w:rPr>
              <w:t xml:space="preserve"> </w:t>
            </w:r>
            <w:r>
              <w:rPr>
                <w:rFonts w:cs="Arial"/>
              </w:rPr>
              <w:t xml:space="preserve"> </w:t>
            </w:r>
            <w:r w:rsidR="008D18B9">
              <w:rPr>
                <w:rFonts w:cs="Arial"/>
              </w:rPr>
              <w:t xml:space="preserve">Since there is possibly a higher risk of something like a cardiac arrest to happen in the gym, so it is recommended that a defibrillator to be put in the gym as well as reception for easier access. </w:t>
            </w:r>
          </w:p>
          <w:p w14:paraId="0F9B4D2F" w14:textId="47C5DA4B" w:rsidR="008D18B9" w:rsidRDefault="008D18B9" w:rsidP="00AE5B83">
            <w:pPr>
              <w:rPr>
                <w:rFonts w:cs="Arial"/>
              </w:rPr>
            </w:pPr>
            <w:r>
              <w:rPr>
                <w:rFonts w:cs="Arial"/>
              </w:rPr>
              <w:t xml:space="preserve">The final risk discovered is a lack of surface area in the gym, to do exercise on the floor such as push ups. </w:t>
            </w:r>
            <w:r w:rsidR="00D452A3">
              <w:rPr>
                <w:rFonts w:cs="Arial"/>
              </w:rPr>
              <w:t xml:space="preserve">There is a risk of </w:t>
            </w:r>
            <w:r w:rsidR="008E44DC">
              <w:rPr>
                <w:rFonts w:cs="Arial"/>
              </w:rPr>
              <w:t>causing</w:t>
            </w:r>
            <w:r w:rsidR="00D452A3">
              <w:rPr>
                <w:rFonts w:cs="Arial"/>
              </w:rPr>
              <w:t xml:space="preserve"> harm to self and others</w:t>
            </w:r>
            <w:r w:rsidR="008E44DC">
              <w:rPr>
                <w:rFonts w:cs="Arial"/>
              </w:rPr>
              <w:t xml:space="preserve"> due to exercise like this with a lack of area. There is an are in the university gym, however it not the biggest space to perform such activities with more than one person. The recommendation made are that the gym to use the space of the sports hall to allow people to do these activities providing that no sports clubs are using that space at the time.   </w:t>
            </w:r>
            <w:r w:rsidR="00D452A3">
              <w:rPr>
                <w:rFonts w:cs="Arial"/>
              </w:rPr>
              <w:t xml:space="preserve"> </w:t>
            </w:r>
            <w:r>
              <w:rPr>
                <w:rFonts w:cs="Arial"/>
              </w:rPr>
              <w:t xml:space="preserve"> </w:t>
            </w:r>
          </w:p>
          <w:p w14:paraId="27665A26" w14:textId="5680620E" w:rsidR="00FB6D7F" w:rsidRDefault="008E44DC" w:rsidP="00AE5B83">
            <w:pPr>
              <w:rPr>
                <w:rFonts w:cs="Arial"/>
              </w:rPr>
            </w:pPr>
            <w:r>
              <w:rPr>
                <w:rFonts w:cs="Arial"/>
              </w:rPr>
              <w:t xml:space="preserve">Final count- 321 </w:t>
            </w:r>
          </w:p>
          <w:sdt>
            <w:sdtPr>
              <w:rPr>
                <w:rFonts w:asciiTheme="minorHAnsi" w:eastAsiaTheme="minorHAnsi" w:hAnsiTheme="minorHAnsi" w:cstheme="minorBidi"/>
                <w:color w:val="auto"/>
                <w:sz w:val="22"/>
                <w:szCs w:val="22"/>
                <w:lang w:val="en-GB"/>
              </w:rPr>
              <w:id w:val="621267875"/>
              <w:docPartObj>
                <w:docPartGallery w:val="Bibliographies"/>
                <w:docPartUnique/>
              </w:docPartObj>
            </w:sdtPr>
            <w:sdtEndPr/>
            <w:sdtContent>
              <w:p w14:paraId="115D94A8" w14:textId="77777777" w:rsidR="008E44DC" w:rsidRDefault="008E44DC" w:rsidP="008E44DC">
                <w:pPr>
                  <w:pStyle w:val="Heading1"/>
                </w:pPr>
                <w:r>
                  <w:t>References</w:t>
                </w:r>
              </w:p>
              <w:sdt>
                <w:sdtPr>
                  <w:id w:val="-1967497190"/>
                  <w:bibliography/>
                </w:sdtPr>
                <w:sdtEndPr/>
                <w:sdtContent>
                  <w:p w14:paraId="4E1CBE82" w14:textId="77777777" w:rsidR="008E44DC" w:rsidRDefault="008E44DC" w:rsidP="008E44DC">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British Heart Foundation , 2019. </w:t>
                    </w:r>
                    <w:r>
                      <w:rPr>
                        <w:i/>
                        <w:iCs/>
                        <w:noProof/>
                        <w:lang w:val="en-US"/>
                      </w:rPr>
                      <w:t xml:space="preserve">About defibrillators. </w:t>
                    </w:r>
                    <w:r>
                      <w:rPr>
                        <w:noProof/>
                        <w:lang w:val="en-US"/>
                      </w:rPr>
                      <w:t xml:space="preserve">[Online] </w:t>
                    </w:r>
                    <w:r>
                      <w:rPr>
                        <w:noProof/>
                        <w:lang w:val="en-US"/>
                      </w:rPr>
                      <w:br/>
                      <w:t xml:space="preserve">Available at: </w:t>
                    </w:r>
                    <w:r>
                      <w:rPr>
                        <w:noProof/>
                        <w:u w:val="single"/>
                        <w:lang w:val="en-US"/>
                      </w:rPr>
                      <w:t>https://www.bhf.org.uk/how-you-can-help/how-to-save-a-life/defibrillators</w:t>
                    </w:r>
                    <w:r>
                      <w:rPr>
                        <w:noProof/>
                        <w:lang w:val="en-US"/>
                      </w:rPr>
                      <w:br/>
                      <w:t>[Accessed 29 April 2019].</w:t>
                    </w:r>
                  </w:p>
                  <w:p w14:paraId="3FC55406" w14:textId="77777777" w:rsidR="008E44DC" w:rsidRDefault="008E44DC" w:rsidP="008E44DC">
                    <w:r>
                      <w:rPr>
                        <w:b/>
                        <w:bCs/>
                        <w:noProof/>
                      </w:rPr>
                      <w:fldChar w:fldCharType="end"/>
                    </w:r>
                  </w:p>
                </w:sdtContent>
              </w:sdt>
            </w:sdtContent>
          </w:sdt>
          <w:p w14:paraId="163EA1E8" w14:textId="77777777" w:rsidR="008E44DC" w:rsidRDefault="008E44DC" w:rsidP="00AE5B83">
            <w:pPr>
              <w:rPr>
                <w:rFonts w:cs="Arial"/>
              </w:rPr>
            </w:pPr>
          </w:p>
          <w:p w14:paraId="1C9D3E8C" w14:textId="77777777" w:rsidR="00FB6D7F" w:rsidRDefault="00FB6D7F" w:rsidP="00AE5B83">
            <w:pPr>
              <w:rPr>
                <w:rFonts w:cs="Arial"/>
              </w:rPr>
            </w:pPr>
          </w:p>
          <w:p w14:paraId="5775330F" w14:textId="77777777" w:rsidR="00FB6D7F" w:rsidRDefault="00FB6D7F" w:rsidP="00AE5B83">
            <w:pPr>
              <w:rPr>
                <w:rFonts w:cs="Arial"/>
              </w:rPr>
            </w:pPr>
          </w:p>
          <w:p w14:paraId="4634BB1D" w14:textId="77777777" w:rsidR="00FB6D7F" w:rsidRDefault="00FB6D7F" w:rsidP="00AE5B83">
            <w:pPr>
              <w:rPr>
                <w:rFonts w:cs="Arial"/>
              </w:rPr>
            </w:pPr>
          </w:p>
          <w:p w14:paraId="6FFB1A41" w14:textId="77777777" w:rsidR="00FB6D7F" w:rsidRDefault="00FB6D7F" w:rsidP="00AE5B83">
            <w:pPr>
              <w:rPr>
                <w:rFonts w:cs="Arial"/>
              </w:rPr>
            </w:pPr>
          </w:p>
          <w:p w14:paraId="0F2B1DD6" w14:textId="77777777" w:rsidR="00FB6D7F" w:rsidRDefault="00FB6D7F" w:rsidP="00AE5B83">
            <w:pPr>
              <w:rPr>
                <w:rFonts w:cs="Arial"/>
              </w:rPr>
            </w:pPr>
          </w:p>
          <w:p w14:paraId="042455B7" w14:textId="77777777" w:rsidR="00FB6D7F" w:rsidRDefault="00FB6D7F" w:rsidP="00AE5B83">
            <w:pPr>
              <w:rPr>
                <w:rFonts w:cs="Arial"/>
              </w:rPr>
            </w:pPr>
          </w:p>
          <w:p w14:paraId="2DFB4110" w14:textId="77777777" w:rsidR="00FB6D7F" w:rsidRPr="0011458E" w:rsidRDefault="00FB6D7F" w:rsidP="00AE5B83">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AAA5AC" w14:textId="77777777" w:rsidR="00DA0DEB" w:rsidRDefault="00DA0DEB" w:rsidP="0095454D">
      <w:pPr>
        <w:spacing w:after="0" w:line="240" w:lineRule="auto"/>
      </w:pPr>
      <w:r>
        <w:separator/>
      </w:r>
    </w:p>
  </w:endnote>
  <w:endnote w:type="continuationSeparator" w:id="0">
    <w:p w14:paraId="4C6C5454" w14:textId="77777777" w:rsidR="00DA0DEB" w:rsidRDefault="00DA0DEB"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AE5B83">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FECA56"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AE5B83">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AE5B83">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6F6BC2D"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AE5B83">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414083" w14:textId="77777777" w:rsidR="00DA0DEB" w:rsidRDefault="00DA0DEB" w:rsidP="0095454D">
      <w:pPr>
        <w:spacing w:after="0" w:line="240" w:lineRule="auto"/>
      </w:pPr>
      <w:r>
        <w:separator/>
      </w:r>
    </w:p>
  </w:footnote>
  <w:footnote w:type="continuationSeparator" w:id="0">
    <w:p w14:paraId="29462F12" w14:textId="77777777" w:rsidR="00DA0DEB" w:rsidRDefault="00DA0DEB"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AE5B83">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AE5B83">
    <w:pPr>
      <w:pStyle w:val="Header"/>
      <w:rPr>
        <w:rFonts w:cs="Arial"/>
        <w:sz w:val="16"/>
        <w:szCs w:val="16"/>
      </w:rPr>
    </w:pPr>
  </w:p>
  <w:p w14:paraId="2DFB4123" w14:textId="77777777" w:rsidR="00BF4C15" w:rsidRDefault="00BF4C15" w:rsidP="00AE5B83">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0908D4A"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AE5B83"/>
  <w:p w14:paraId="2DFB4125" w14:textId="77777777" w:rsidR="00BF4C15" w:rsidRDefault="00BF4C15" w:rsidP="00AE5B83">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AE5B83">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AE5B83">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FA41381"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AE5B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261665"/>
    <w:multiLevelType w:val="hybridMultilevel"/>
    <w:tmpl w:val="C37AA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5646AE"/>
    <w:multiLevelType w:val="hybridMultilevel"/>
    <w:tmpl w:val="9878C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886D2C"/>
    <w:multiLevelType w:val="singleLevel"/>
    <w:tmpl w:val="08090013"/>
    <w:lvl w:ilvl="0">
      <w:start w:val="1"/>
      <w:numFmt w:val="upperRoman"/>
      <w:lvlText w:val="%1."/>
      <w:lvlJc w:val="right"/>
      <w:pPr>
        <w:ind w:left="360" w:hanging="360"/>
      </w:pPr>
    </w:lvl>
  </w:abstractNum>
  <w:abstractNum w:abstractNumId="5"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3"/>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4116B"/>
    <w:rsid w:val="00061729"/>
    <w:rsid w:val="00063F34"/>
    <w:rsid w:val="000A10D4"/>
    <w:rsid w:val="000A5F90"/>
    <w:rsid w:val="000D3B5E"/>
    <w:rsid w:val="0013693F"/>
    <w:rsid w:val="00141B19"/>
    <w:rsid w:val="001A161E"/>
    <w:rsid w:val="001B675E"/>
    <w:rsid w:val="0022161E"/>
    <w:rsid w:val="00243019"/>
    <w:rsid w:val="002A3A20"/>
    <w:rsid w:val="002C3467"/>
    <w:rsid w:val="002E025B"/>
    <w:rsid w:val="00397C75"/>
    <w:rsid w:val="003D4E21"/>
    <w:rsid w:val="004002F3"/>
    <w:rsid w:val="00432A5F"/>
    <w:rsid w:val="00452080"/>
    <w:rsid w:val="00486961"/>
    <w:rsid w:val="004C30DB"/>
    <w:rsid w:val="004C6BF6"/>
    <w:rsid w:val="004E0774"/>
    <w:rsid w:val="004E4601"/>
    <w:rsid w:val="00580151"/>
    <w:rsid w:val="005D3938"/>
    <w:rsid w:val="00672C2C"/>
    <w:rsid w:val="00680C72"/>
    <w:rsid w:val="0068307E"/>
    <w:rsid w:val="007413DA"/>
    <w:rsid w:val="0080496B"/>
    <w:rsid w:val="0080753F"/>
    <w:rsid w:val="00811982"/>
    <w:rsid w:val="00834C72"/>
    <w:rsid w:val="00880309"/>
    <w:rsid w:val="008D18B9"/>
    <w:rsid w:val="008E44DC"/>
    <w:rsid w:val="00937145"/>
    <w:rsid w:val="00943DE8"/>
    <w:rsid w:val="0095454D"/>
    <w:rsid w:val="0095713C"/>
    <w:rsid w:val="00982F0E"/>
    <w:rsid w:val="009A1795"/>
    <w:rsid w:val="009C55C7"/>
    <w:rsid w:val="00A73A00"/>
    <w:rsid w:val="00AE5B83"/>
    <w:rsid w:val="00B24E3E"/>
    <w:rsid w:val="00B609D0"/>
    <w:rsid w:val="00B809B3"/>
    <w:rsid w:val="00BF4C15"/>
    <w:rsid w:val="00C0321B"/>
    <w:rsid w:val="00CD77F0"/>
    <w:rsid w:val="00D15792"/>
    <w:rsid w:val="00D452A3"/>
    <w:rsid w:val="00D52553"/>
    <w:rsid w:val="00DA0DEB"/>
    <w:rsid w:val="00DA46F0"/>
    <w:rsid w:val="00DE48FC"/>
    <w:rsid w:val="00EA4EEE"/>
    <w:rsid w:val="00F953CE"/>
    <w:rsid w:val="00FA0AE2"/>
    <w:rsid w:val="00FB6C2A"/>
    <w:rsid w:val="00FB6D7F"/>
    <w:rsid w:val="00FD0072"/>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48045A9E-CA1F-4A57-8D4B-0E1135906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DE8"/>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Heading1Char">
    <w:name w:val="Heading 1 Char"/>
    <w:basedOn w:val="DefaultParagraphFont"/>
    <w:link w:val="Heading1"/>
    <w:uiPriority w:val="9"/>
    <w:rsid w:val="00943DE8"/>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943D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18919">
      <w:bodyDiv w:val="1"/>
      <w:marLeft w:val="0"/>
      <w:marRight w:val="0"/>
      <w:marTop w:val="0"/>
      <w:marBottom w:val="0"/>
      <w:divBdr>
        <w:top w:val="none" w:sz="0" w:space="0" w:color="auto"/>
        <w:left w:val="none" w:sz="0" w:space="0" w:color="auto"/>
        <w:bottom w:val="none" w:sz="0" w:space="0" w:color="auto"/>
        <w:right w:val="none" w:sz="0" w:space="0" w:color="auto"/>
      </w:divBdr>
    </w:div>
    <w:div w:id="357199403">
      <w:bodyDiv w:val="1"/>
      <w:marLeft w:val="0"/>
      <w:marRight w:val="0"/>
      <w:marTop w:val="0"/>
      <w:marBottom w:val="0"/>
      <w:divBdr>
        <w:top w:val="none" w:sz="0" w:space="0" w:color="auto"/>
        <w:left w:val="none" w:sz="0" w:space="0" w:color="auto"/>
        <w:bottom w:val="none" w:sz="0" w:space="0" w:color="auto"/>
        <w:right w:val="none" w:sz="0" w:space="0" w:color="auto"/>
      </w:divBdr>
    </w:div>
    <w:div w:id="495613744">
      <w:bodyDiv w:val="1"/>
      <w:marLeft w:val="0"/>
      <w:marRight w:val="0"/>
      <w:marTop w:val="0"/>
      <w:marBottom w:val="0"/>
      <w:divBdr>
        <w:top w:val="none" w:sz="0" w:space="0" w:color="auto"/>
        <w:left w:val="none" w:sz="0" w:space="0" w:color="auto"/>
        <w:bottom w:val="none" w:sz="0" w:space="0" w:color="auto"/>
        <w:right w:val="none" w:sz="0" w:space="0" w:color="auto"/>
      </w:divBdr>
    </w:div>
    <w:div w:id="641469979">
      <w:bodyDiv w:val="1"/>
      <w:marLeft w:val="0"/>
      <w:marRight w:val="0"/>
      <w:marTop w:val="0"/>
      <w:marBottom w:val="0"/>
      <w:divBdr>
        <w:top w:val="none" w:sz="0" w:space="0" w:color="auto"/>
        <w:left w:val="none" w:sz="0" w:space="0" w:color="auto"/>
        <w:bottom w:val="none" w:sz="0" w:space="0" w:color="auto"/>
        <w:right w:val="none" w:sz="0" w:space="0" w:color="auto"/>
      </w:divBdr>
    </w:div>
    <w:div w:id="1050232399">
      <w:bodyDiv w:val="1"/>
      <w:marLeft w:val="0"/>
      <w:marRight w:val="0"/>
      <w:marTop w:val="0"/>
      <w:marBottom w:val="0"/>
      <w:divBdr>
        <w:top w:val="none" w:sz="0" w:space="0" w:color="auto"/>
        <w:left w:val="none" w:sz="0" w:space="0" w:color="auto"/>
        <w:bottom w:val="none" w:sz="0" w:space="0" w:color="auto"/>
        <w:right w:val="none" w:sz="0" w:space="0" w:color="auto"/>
      </w:divBdr>
    </w:div>
    <w:div w:id="1312366166">
      <w:bodyDiv w:val="1"/>
      <w:marLeft w:val="0"/>
      <w:marRight w:val="0"/>
      <w:marTop w:val="0"/>
      <w:marBottom w:val="0"/>
      <w:divBdr>
        <w:top w:val="none" w:sz="0" w:space="0" w:color="auto"/>
        <w:left w:val="none" w:sz="0" w:space="0" w:color="auto"/>
        <w:bottom w:val="none" w:sz="0" w:space="0" w:color="auto"/>
        <w:right w:val="none" w:sz="0" w:space="0" w:color="auto"/>
      </w:divBdr>
    </w:div>
    <w:div w:id="1461417296">
      <w:bodyDiv w:val="1"/>
      <w:marLeft w:val="0"/>
      <w:marRight w:val="0"/>
      <w:marTop w:val="0"/>
      <w:marBottom w:val="0"/>
      <w:divBdr>
        <w:top w:val="none" w:sz="0" w:space="0" w:color="auto"/>
        <w:left w:val="none" w:sz="0" w:space="0" w:color="auto"/>
        <w:bottom w:val="none" w:sz="0" w:space="0" w:color="auto"/>
        <w:right w:val="none" w:sz="0" w:space="0" w:color="auto"/>
      </w:divBdr>
    </w:div>
    <w:div w:id="1554123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Wel14</b:Tag>
    <b:SourceType>InternetSite</b:SourceType>
    <b:Guid>{6F9210C7-9BC5-43ED-8AB4-B1ECC5B412A3}</b:Guid>
    <b:Title>Outdoor Code of Practice A guide for Exercise Professionals </b:Title>
    <b:Year>2014</b:Year>
    <b:YearAccessed>2019</b:YearAccessed>
    <b:MonthAccessed>April</b:MonthAccessed>
    <b:DayAccessed>29</b:DayAccessed>
    <b:URL>http://test.ukactive.com/wp-content/uploads/2016/06/Outdoor_Code_of_Practice_Guide_for_Exercise_Professionals.pdf</b:URL>
    <b:Author>
      <b:Author>
        <b:NameList>
          <b:Person>
            <b:Last>Wells</b:Last>
            <b:First>Pete</b:First>
          </b:Person>
        </b:NameList>
      </b:Author>
    </b:Author>
    <b:RefOrder>1</b:RefOrder>
  </b:Source>
  <b:Source>
    <b:Tag>Hea192</b:Tag>
    <b:SourceType>InternetSite</b:SourceType>
    <b:Guid>{4115CA94-BA32-417D-93BC-9F45A4BF2E10}</b:Guid>
    <b:Author>
      <b:Author>
        <b:Corporate>Health and Safety Executive</b:Corporate>
      </b:Author>
    </b:Author>
    <b:Title>Health and Safety at Work etc Act 1974</b:Title>
    <b:Year>2019</b:Year>
    <b:YearAccessed>2019</b:YearAccessed>
    <b:MonthAccessed>April</b:MonthAccessed>
    <b:DayAccessed>29</b:DayAccessed>
    <b:URL>http://www.hse.gov.uk/legislation/hswa.htm</b:URL>
    <b:RefOrder>2</b:RefOrder>
  </b:Source>
  <b:Source>
    <b:Tag>Hea193</b:Tag>
    <b:SourceType>InternetSite</b:SourceType>
    <b:Guid>{78EC0AD1-5A3B-406D-8ACF-3F20EDE12F77}</b:Guid>
    <b:Author>
      <b:Author>
        <b:Corporate>Health and Safety Execuative </b:Corporate>
      </b:Author>
    </b:Author>
    <b:Title>Legal Requirments </b:Title>
    <b:Year>2019</b:Year>
    <b:YearAccessed>2019</b:YearAccessed>
    <b:MonthAccessed>April </b:MonthAccessed>
    <b:DayAccessed>29</b:DayAccessed>
    <b:URL>http://www.hse.gov.uk/violence/toolkit/legislation.htm</b:URL>
    <b:RefOrder>3</b:RefOrder>
  </b:Source>
  <b:Source>
    <b:Tag>leg19</b:Tag>
    <b:SourceType>InternetSite</b:SourceType>
    <b:Guid>{3C36E59E-2EC6-4CB2-8B3E-01525BEDB5EF}</b:Guid>
    <b:Author>
      <b:Author>
        <b:Corporate>legislation.gov.uk</b:Corporate>
      </b:Author>
    </b:Author>
    <b:Title>Health and Safety at Work etc. Act 1974</b:Title>
    <b:Year>2019</b:Year>
    <b:YearAccessed>2019</b:YearAccessed>
    <b:MonthAccessed>April</b:MonthAccessed>
    <b:DayAccessed>29</b:DayAccessed>
    <b:URL>http://www.legislation.gov.uk/ukpga/1974/37/section/3</b:URL>
    <b:RefOrder>4</b:RefOrder>
  </b:Source>
  <b:Source>
    <b:Tag>Hal15</b:Tag>
    <b:SourceType>InternetSite</b:SourceType>
    <b:Guid>{83DA663C-B05F-40DE-AB24-4EDF5BC07B0F}</b:Guid>
    <b:Title>Management of Health &amp; Safety at Work Regulations 1999</b:Title>
    <b:Year>2015</b:Year>
    <b:YearAccessed>2019</b:YearAccessed>
    <b:MonthAccessed>April</b:MonthAccessed>
    <b:DayAccessed>29</b:DayAccessed>
    <b:URL>https://www.quittance.co.uk/personal-injury/advice/work-accident/management-of-health-safety-at-work-regulations-1999</b:URL>
    <b:Author>
      <b:Author>
        <b:NameList>
          <b:Person>
            <b:Last>Haliday</b:Last>
            <b:First>Gaynor </b:First>
          </b:Person>
        </b:NameList>
      </b:Author>
    </b:Author>
    <b:Month>September </b:Month>
    <b:Day>24</b:Day>
    <b:RefOrder>5</b:RefOrder>
  </b:Source>
  <b:Source>
    <b:Tag>Leg81</b:Tag>
    <b:SourceType>InternetSite</b:SourceType>
    <b:Guid>{892685EE-7456-4461-92B0-EFB314A5D13B}</b:Guid>
    <b:Author>
      <b:Author>
        <b:Corporate>Legislation.gov.uk</b:Corporate>
      </b:Author>
    </b:Author>
    <b:Title>The Health and Safety (First-Aid) Regulations 1981</b:Title>
    <b:Year>1981</b:Year>
    <b:YearAccessed>2019</b:YearAccessed>
    <b:MonthAccessed>April</b:MonthAccessed>
    <b:DayAccessed>29</b:DayAccessed>
    <b:URL>http://www.legislation.gov.uk/uksi/1981/917/made</b:URL>
    <b:RefOrder>6</b:RefOrder>
  </b:Source>
</b:Sources>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97DA4C9-9D0D-42AE-95AE-7A8E9AB61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7</Pages>
  <Words>1284</Words>
  <Characters>7323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cor-lt</dc:creator>
  <cp:keywords/>
  <dc:description/>
  <cp:lastModifiedBy>Kerry-Anne Matthews</cp:lastModifiedBy>
  <cp:revision>6</cp:revision>
  <dcterms:created xsi:type="dcterms:W3CDTF">2019-04-29T08:52:00Z</dcterms:created>
  <dcterms:modified xsi:type="dcterms:W3CDTF">2019-05-02T14:12:00Z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