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ED307F" w14:textId="0328F05F" w:rsidR="0062456A" w:rsidRPr="008E6098" w:rsidRDefault="0062456A" w:rsidP="0062456A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8E6098">
        <w:rPr>
          <w:rFonts w:ascii="Arial" w:hAnsi="Arial" w:cs="Arial"/>
          <w:sz w:val="24"/>
          <w:szCs w:val="24"/>
        </w:rPr>
        <w:t>On</w:t>
      </w:r>
      <w:r w:rsidRPr="008E6098">
        <w:rPr>
          <w:rFonts w:ascii="Arial" w:hAnsi="Arial" w:cs="Arial"/>
          <w:b/>
          <w:sz w:val="24"/>
          <w:szCs w:val="24"/>
        </w:rPr>
        <w:t xml:space="preserve"> </w:t>
      </w:r>
      <w:r w:rsidRPr="008E6098">
        <w:rPr>
          <w:rFonts w:ascii="Arial" w:hAnsi="Arial" w:cs="Arial"/>
          <w:sz w:val="24"/>
          <w:szCs w:val="24"/>
        </w:rPr>
        <w:t xml:space="preserve">1 July 2016 </w:t>
      </w:r>
      <w:r w:rsidR="00EA693B">
        <w:rPr>
          <w:rFonts w:ascii="Arial" w:hAnsi="Arial" w:cs="Arial"/>
          <w:sz w:val="24"/>
          <w:szCs w:val="24"/>
        </w:rPr>
        <w:t>Arthur</w:t>
      </w:r>
      <w:r w:rsidRPr="008E6098">
        <w:rPr>
          <w:rFonts w:ascii="Arial" w:hAnsi="Arial" w:cs="Arial"/>
          <w:sz w:val="24"/>
          <w:szCs w:val="24"/>
        </w:rPr>
        <w:t xml:space="preserve"> sold its head office building to a property investment company and leased it back on a </w:t>
      </w:r>
      <w:proofErr w:type="gramStart"/>
      <w:r w:rsidRPr="008E6098">
        <w:rPr>
          <w:rFonts w:ascii="Arial" w:hAnsi="Arial" w:cs="Arial"/>
          <w:sz w:val="24"/>
          <w:szCs w:val="24"/>
        </w:rPr>
        <w:t>13 year</w:t>
      </w:r>
      <w:proofErr w:type="gramEnd"/>
      <w:r w:rsidRPr="008E6098">
        <w:rPr>
          <w:rFonts w:ascii="Arial" w:hAnsi="Arial" w:cs="Arial"/>
          <w:sz w:val="24"/>
          <w:szCs w:val="24"/>
        </w:rPr>
        <w:t xml:space="preserve"> lease. The carrying value of the building at the date of sale was £2.1m. The building was sold for £3.5m, which also represented its fair value at the date of sale. The lease rentals payable amount to £360,000 per annum payable in arrears. The interest rate implicit in the lease is 11</w:t>
      </w:r>
      <w:proofErr w:type="gramStart"/>
      <w:r w:rsidRPr="008E6098">
        <w:rPr>
          <w:rFonts w:ascii="Arial" w:hAnsi="Arial" w:cs="Arial"/>
          <w:sz w:val="24"/>
          <w:szCs w:val="24"/>
        </w:rPr>
        <w:t>%.The</w:t>
      </w:r>
      <w:proofErr w:type="gramEnd"/>
      <w:r w:rsidRPr="008E6098">
        <w:rPr>
          <w:rFonts w:ascii="Arial" w:hAnsi="Arial" w:cs="Arial"/>
          <w:sz w:val="24"/>
          <w:szCs w:val="24"/>
        </w:rPr>
        <w:t xml:space="preserve"> present value of the lease rental payments amounts to £2.43m. The transaction is deemed to represent a sale in accordance with IFRS 15 </w:t>
      </w:r>
      <w:r w:rsidRPr="008E6098">
        <w:rPr>
          <w:rFonts w:ascii="Arial" w:hAnsi="Arial" w:cs="Arial"/>
          <w:i/>
          <w:sz w:val="24"/>
          <w:szCs w:val="24"/>
        </w:rPr>
        <w:t>Revenue from contracts with customers</w:t>
      </w:r>
    </w:p>
    <w:p w14:paraId="1F6A47F0" w14:textId="77777777" w:rsidR="0062456A" w:rsidRPr="008E6098" w:rsidRDefault="0062456A" w:rsidP="0062456A">
      <w:pPr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p w14:paraId="4B5686D2" w14:textId="77777777" w:rsidR="0062456A" w:rsidRPr="008E6098" w:rsidRDefault="0062456A" w:rsidP="0062456A">
      <w:pPr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8E6098">
        <w:rPr>
          <w:rFonts w:ascii="Arial" w:hAnsi="Arial" w:cs="Arial"/>
          <w:b/>
          <w:sz w:val="24"/>
          <w:szCs w:val="24"/>
          <w:u w:val="single"/>
        </w:rPr>
        <w:t>Required</w:t>
      </w:r>
      <w:r w:rsidRPr="008E6098">
        <w:rPr>
          <w:rFonts w:ascii="Arial" w:hAnsi="Arial" w:cs="Arial"/>
          <w:sz w:val="24"/>
          <w:szCs w:val="24"/>
        </w:rPr>
        <w:t>:</w:t>
      </w:r>
    </w:p>
    <w:p w14:paraId="517F0ED0" w14:textId="77777777" w:rsidR="0062456A" w:rsidRPr="008E6098" w:rsidRDefault="0062456A" w:rsidP="0062456A">
      <w:pPr>
        <w:spacing w:after="0" w:line="240" w:lineRule="auto"/>
        <w:ind w:left="567"/>
        <w:rPr>
          <w:rFonts w:ascii="Arial" w:hAnsi="Arial" w:cs="Arial"/>
          <w:b/>
          <w:sz w:val="24"/>
          <w:szCs w:val="24"/>
        </w:rPr>
      </w:pPr>
    </w:p>
    <w:p w14:paraId="12682A51" w14:textId="35011EA8" w:rsidR="0062456A" w:rsidRPr="008E6098" w:rsidRDefault="0062456A" w:rsidP="0062456A">
      <w:pPr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8E6098">
        <w:rPr>
          <w:rFonts w:ascii="Arial" w:hAnsi="Arial" w:cs="Arial"/>
          <w:sz w:val="24"/>
          <w:szCs w:val="24"/>
        </w:rPr>
        <w:t xml:space="preserve">Advise </w:t>
      </w:r>
      <w:r w:rsidR="00EA693B">
        <w:rPr>
          <w:rFonts w:ascii="Arial" w:hAnsi="Arial" w:cs="Arial"/>
          <w:sz w:val="24"/>
          <w:szCs w:val="24"/>
        </w:rPr>
        <w:t>Arthur</w:t>
      </w:r>
      <w:r w:rsidRPr="008E6098">
        <w:rPr>
          <w:rFonts w:ascii="Arial" w:hAnsi="Arial" w:cs="Arial"/>
          <w:sz w:val="24"/>
          <w:szCs w:val="24"/>
        </w:rPr>
        <w:t xml:space="preserve"> on how to account for the above transaction in its financial statements for the year ended 30</w:t>
      </w:r>
      <w:r w:rsidRPr="008E6098">
        <w:rPr>
          <w:rFonts w:ascii="Arial" w:hAnsi="Arial" w:cs="Arial"/>
          <w:sz w:val="24"/>
          <w:szCs w:val="24"/>
          <w:vertAlign w:val="superscript"/>
        </w:rPr>
        <w:t>th</w:t>
      </w:r>
      <w:r w:rsidRPr="008E6098">
        <w:rPr>
          <w:rFonts w:ascii="Arial" w:hAnsi="Arial" w:cs="Arial"/>
          <w:sz w:val="24"/>
          <w:szCs w:val="24"/>
        </w:rPr>
        <w:t xml:space="preserve"> June 2017.</w:t>
      </w:r>
    </w:p>
    <w:p w14:paraId="266117E3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D57756C"/>
    <w:multiLevelType w:val="hybridMultilevel"/>
    <w:tmpl w:val="9666481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456A"/>
    <w:rsid w:val="0062456A"/>
    <w:rsid w:val="009A6A88"/>
    <w:rsid w:val="00EA69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A83E3F"/>
  <w15:chartTrackingRefBased/>
  <w15:docId w15:val="{E7326444-E63E-4047-BCC2-6B05A56586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2456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2456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106</Words>
  <Characters>609</Characters>
  <Application>Microsoft Office Word</Application>
  <DocSecurity>0</DocSecurity>
  <Lines>5</Lines>
  <Paragraphs>1</Paragraphs>
  <ScaleCrop>false</ScaleCrop>
  <Company/>
  <LinksUpToDate>false</LinksUpToDate>
  <CharactersWithSpaces>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2</cp:revision>
  <dcterms:created xsi:type="dcterms:W3CDTF">2021-03-11T11:20:00Z</dcterms:created>
  <dcterms:modified xsi:type="dcterms:W3CDTF">2021-03-11T11:21:00Z</dcterms:modified>
</cp:coreProperties>
</file>