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5A191F" w14:textId="77777777"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1D0F18" w:rsidRDefault="001D0F18" w:rsidP="001D0F18">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1D0F1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1D0F18">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1D0F18" w14:paraId="7B2E4D35" w14:textId="77777777" w:rsidTr="00B13875">
        <w:tc>
          <w:tcPr>
            <w:tcW w:w="2205"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78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2857"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2104"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1D0F18" w14:paraId="601EC2EB" w14:textId="77777777" w:rsidTr="00B13875">
        <w:tc>
          <w:tcPr>
            <w:tcW w:w="2205" w:type="dxa"/>
          </w:tcPr>
          <w:p w14:paraId="3A54D254" w14:textId="1CD237BD" w:rsidR="001D0F18" w:rsidRPr="007C65CA" w:rsidRDefault="007C65CA" w:rsidP="00B13875">
            <w:r w:rsidRPr="007C65CA">
              <w:t xml:space="preserve">Article </w:t>
            </w:r>
            <w:r w:rsidRPr="007C65CA">
              <w:br/>
              <w:t xml:space="preserve">Appropriate because </w:t>
            </w:r>
            <w:r>
              <w:t>th</w:t>
            </w:r>
            <w:r w:rsidRPr="007C65CA">
              <w:rPr>
                <w:color w:val="000000"/>
              </w:rPr>
              <w:t>e study highlights the significant gap between the skills possessed by Omani graduates and the expectations of employers</w:t>
            </w:r>
          </w:p>
        </w:tc>
        <w:tc>
          <w:tcPr>
            <w:tcW w:w="7860" w:type="dxa"/>
          </w:tcPr>
          <w:p w14:paraId="6315C5E4" w14:textId="77777777" w:rsidR="001D0F18" w:rsidRPr="00FA59DD" w:rsidRDefault="001D0F18" w:rsidP="00B13875">
            <w:pPr>
              <w:jc w:val="center"/>
              <w:rPr>
                <w:sz w:val="16"/>
                <w:szCs w:val="16"/>
              </w:rPr>
            </w:pPr>
          </w:p>
          <w:p w14:paraId="5555B2D0" w14:textId="54B881AC" w:rsidR="001D0F18" w:rsidRDefault="007E760D" w:rsidP="00B13875">
            <w:pPr>
              <w:jc w:val="center"/>
              <w:rPr>
                <w:sz w:val="28"/>
                <w:szCs w:val="28"/>
              </w:rPr>
            </w:pPr>
            <w:hyperlink r:id="rId6" w:history="1">
              <w:r w:rsidR="00A92AF2" w:rsidRPr="007E760D">
                <w:rPr>
                  <w:rStyle w:val="Hyperlink"/>
                  <w:sz w:val="28"/>
                  <w:szCs w:val="28"/>
                </w:rPr>
                <w:t>https://www.weforum.o</w:t>
              </w:r>
              <w:r w:rsidR="00A92AF2" w:rsidRPr="007E760D">
                <w:rPr>
                  <w:rStyle w:val="Hyperlink"/>
                  <w:sz w:val="28"/>
                  <w:szCs w:val="28"/>
                </w:rPr>
                <w:t>r</w:t>
              </w:r>
              <w:r w:rsidR="00A92AF2" w:rsidRPr="007E760D">
                <w:rPr>
                  <w:rStyle w:val="Hyperlink"/>
                  <w:sz w:val="28"/>
                  <w:szCs w:val="28"/>
                </w:rPr>
                <w:t>g/publications/the-future-of-jobs-report-2025/digest/</w:t>
              </w:r>
            </w:hyperlink>
          </w:p>
          <w:p w14:paraId="53B9C07C" w14:textId="77777777" w:rsidR="001D0F18" w:rsidRDefault="001D0F18" w:rsidP="00B13875">
            <w:pPr>
              <w:jc w:val="center"/>
              <w:rPr>
                <w:sz w:val="28"/>
                <w:szCs w:val="28"/>
              </w:rPr>
            </w:pPr>
          </w:p>
        </w:tc>
        <w:tc>
          <w:tcPr>
            <w:tcW w:w="2857" w:type="dxa"/>
          </w:tcPr>
          <w:p w14:paraId="181A369B" w14:textId="77777777" w:rsidR="001D0F18" w:rsidRDefault="001D0F18" w:rsidP="00B13875">
            <w:pPr>
              <w:jc w:val="center"/>
              <w:rPr>
                <w:sz w:val="28"/>
                <w:szCs w:val="28"/>
              </w:rPr>
            </w:pPr>
            <w:r>
              <w:rPr>
                <w:sz w:val="28"/>
                <w:szCs w:val="28"/>
              </w:rPr>
              <w:t xml:space="preserve"> </w:t>
            </w:r>
          </w:p>
          <w:p w14:paraId="40AD9ED1" w14:textId="1FAE6328" w:rsidR="001D0F18" w:rsidRDefault="007C65CA" w:rsidP="00B13875">
            <w:pPr>
              <w:jc w:val="center"/>
              <w:rPr>
                <w:sz w:val="28"/>
                <w:szCs w:val="28"/>
              </w:rPr>
            </w:pPr>
            <w:r>
              <w:rPr>
                <w:sz w:val="28"/>
                <w:szCs w:val="28"/>
              </w:rPr>
              <w:t>Online Library</w:t>
            </w:r>
          </w:p>
        </w:tc>
        <w:tc>
          <w:tcPr>
            <w:tcW w:w="2104" w:type="dxa"/>
          </w:tcPr>
          <w:p w14:paraId="5FB28ED7" w14:textId="475961B8" w:rsidR="001D0F18" w:rsidRPr="00555FDE" w:rsidRDefault="007C65CA" w:rsidP="00B13875">
            <w:pPr>
              <w:jc w:val="center"/>
              <w:rPr>
                <w:b/>
                <w:bCs/>
                <w:sz w:val="28"/>
                <w:szCs w:val="28"/>
              </w:rPr>
            </w:pPr>
            <w:r>
              <w:rPr>
                <w:b/>
                <w:bCs/>
                <w:sz w:val="28"/>
                <w:szCs w:val="28"/>
              </w:rPr>
              <w:t>Employability Skills and Graduates</w:t>
            </w:r>
          </w:p>
        </w:tc>
      </w:tr>
      <w:tr w:rsidR="007C65CA" w14:paraId="32CBBAD7" w14:textId="77777777" w:rsidTr="00B13875">
        <w:trPr>
          <w:trHeight w:val="85"/>
        </w:trPr>
        <w:tc>
          <w:tcPr>
            <w:tcW w:w="2205" w:type="dxa"/>
          </w:tcPr>
          <w:p w14:paraId="17289208" w14:textId="10703271" w:rsidR="007C65CA" w:rsidRDefault="007C65CA" w:rsidP="007C65CA">
            <w:pPr>
              <w:rPr>
                <w:sz w:val="28"/>
                <w:szCs w:val="28"/>
              </w:rPr>
            </w:pPr>
            <w:r w:rsidRPr="007C65CA">
              <w:rPr>
                <w:color w:val="0D0D0D" w:themeColor="text1" w:themeTint="F2"/>
              </w:rPr>
              <w:t xml:space="preserve">Website </w:t>
            </w:r>
            <w:r w:rsidRPr="007C65CA">
              <w:rPr>
                <w:color w:val="0D0D0D" w:themeColor="text1" w:themeTint="F2"/>
              </w:rPr>
              <w:br/>
              <w:t xml:space="preserve">This website is appropriate because it </w:t>
            </w:r>
            <w:r w:rsidRPr="007C65CA">
              <w:rPr>
                <w:color w:val="0D0D0D" w:themeColor="text1" w:themeTint="F2"/>
              </w:rPr>
              <w:lastRenderedPageBreak/>
              <w:t>provides career advice and explains the skills employers look for in graduates, including communication, problem-solving, teamwork and adaptability.</w:t>
            </w:r>
          </w:p>
        </w:tc>
        <w:tc>
          <w:tcPr>
            <w:tcW w:w="7860" w:type="dxa"/>
          </w:tcPr>
          <w:p w14:paraId="53F2206D" w14:textId="77777777" w:rsidR="007C65CA" w:rsidRDefault="007C65CA" w:rsidP="007C65CA">
            <w:pPr>
              <w:jc w:val="center"/>
              <w:rPr>
                <w:sz w:val="28"/>
                <w:szCs w:val="28"/>
              </w:rPr>
            </w:pPr>
            <w:r w:rsidRPr="00A92AF2">
              <w:rPr>
                <w:sz w:val="28"/>
                <w:szCs w:val="28"/>
              </w:rPr>
              <w:lastRenderedPageBreak/>
              <w:t>https://www.prospects.ac.uk/careers-advice/applying-for-jobs/what-skills-do-employers-want/</w:t>
            </w:r>
          </w:p>
          <w:p w14:paraId="0A76FC86" w14:textId="77777777" w:rsidR="007C65CA" w:rsidRDefault="007C65CA" w:rsidP="007C65CA">
            <w:pPr>
              <w:jc w:val="center"/>
              <w:rPr>
                <w:sz w:val="28"/>
                <w:szCs w:val="28"/>
              </w:rPr>
            </w:pPr>
          </w:p>
          <w:p w14:paraId="685CA61B" w14:textId="77777777" w:rsidR="007C65CA" w:rsidRDefault="007C65CA" w:rsidP="007C65CA">
            <w:pPr>
              <w:jc w:val="center"/>
              <w:rPr>
                <w:sz w:val="28"/>
                <w:szCs w:val="28"/>
              </w:rPr>
            </w:pPr>
          </w:p>
          <w:p w14:paraId="455D3E5D" w14:textId="77777777" w:rsidR="007C65CA" w:rsidRDefault="007C65CA" w:rsidP="007C65CA">
            <w:pPr>
              <w:jc w:val="center"/>
              <w:rPr>
                <w:sz w:val="28"/>
                <w:szCs w:val="28"/>
              </w:rPr>
            </w:pPr>
          </w:p>
        </w:tc>
        <w:tc>
          <w:tcPr>
            <w:tcW w:w="2857" w:type="dxa"/>
          </w:tcPr>
          <w:p w14:paraId="252E467C" w14:textId="00CEB318" w:rsidR="007C65CA" w:rsidRDefault="007C65CA" w:rsidP="007C65CA">
            <w:pPr>
              <w:jc w:val="center"/>
              <w:rPr>
                <w:sz w:val="28"/>
                <w:szCs w:val="28"/>
              </w:rPr>
            </w:pPr>
            <w:r>
              <w:rPr>
                <w:sz w:val="28"/>
                <w:szCs w:val="28"/>
              </w:rPr>
              <w:lastRenderedPageBreak/>
              <w:t>Google</w:t>
            </w:r>
          </w:p>
        </w:tc>
        <w:tc>
          <w:tcPr>
            <w:tcW w:w="2104" w:type="dxa"/>
          </w:tcPr>
          <w:p w14:paraId="7B52CE92" w14:textId="4007BED8" w:rsidR="007C65CA" w:rsidRDefault="007C65CA" w:rsidP="007C65CA">
            <w:pPr>
              <w:jc w:val="center"/>
              <w:rPr>
                <w:sz w:val="28"/>
                <w:szCs w:val="28"/>
              </w:rPr>
            </w:pPr>
            <w:r>
              <w:rPr>
                <w:sz w:val="28"/>
                <w:szCs w:val="28"/>
              </w:rPr>
              <w:t>Employability Skills and Workplace and Graduates</w:t>
            </w:r>
          </w:p>
        </w:tc>
      </w:tr>
      <w:tr w:rsidR="007C65CA" w14:paraId="55CE15A2" w14:textId="77777777" w:rsidTr="00B13875">
        <w:tc>
          <w:tcPr>
            <w:tcW w:w="2205" w:type="dxa"/>
          </w:tcPr>
          <w:p w14:paraId="4CCB9110" w14:textId="3610AC1B" w:rsidR="007C65CA" w:rsidRPr="007C65CA" w:rsidRDefault="007C65CA" w:rsidP="007C65CA">
            <w:pPr>
              <w:rPr>
                <w:color w:val="0D0D0D" w:themeColor="text1" w:themeTint="F2"/>
              </w:rPr>
            </w:pPr>
          </w:p>
        </w:tc>
        <w:tc>
          <w:tcPr>
            <w:tcW w:w="7860" w:type="dxa"/>
          </w:tcPr>
          <w:p w14:paraId="3888ED2D" w14:textId="77777777" w:rsidR="007C65CA" w:rsidRDefault="007C65CA" w:rsidP="007C65CA">
            <w:pPr>
              <w:jc w:val="center"/>
              <w:rPr>
                <w:sz w:val="28"/>
                <w:szCs w:val="28"/>
              </w:rPr>
            </w:pPr>
          </w:p>
          <w:p w14:paraId="77FFB36E" w14:textId="77777777" w:rsidR="007C65CA" w:rsidRDefault="007C65CA" w:rsidP="007C65CA">
            <w:pPr>
              <w:jc w:val="center"/>
              <w:rPr>
                <w:sz w:val="28"/>
                <w:szCs w:val="28"/>
              </w:rPr>
            </w:pPr>
          </w:p>
          <w:p w14:paraId="62778448" w14:textId="77777777" w:rsidR="007C65CA" w:rsidRDefault="007C65CA" w:rsidP="007C65CA">
            <w:pPr>
              <w:jc w:val="center"/>
              <w:rPr>
                <w:sz w:val="28"/>
                <w:szCs w:val="28"/>
              </w:rPr>
            </w:pPr>
          </w:p>
        </w:tc>
        <w:tc>
          <w:tcPr>
            <w:tcW w:w="2857" w:type="dxa"/>
          </w:tcPr>
          <w:p w14:paraId="1E1A979F" w14:textId="5416913D" w:rsidR="007C65CA" w:rsidRDefault="007C65CA" w:rsidP="007C65CA">
            <w:pPr>
              <w:jc w:val="center"/>
              <w:rPr>
                <w:sz w:val="28"/>
                <w:szCs w:val="28"/>
              </w:rPr>
            </w:pPr>
          </w:p>
        </w:tc>
        <w:tc>
          <w:tcPr>
            <w:tcW w:w="2104" w:type="dxa"/>
          </w:tcPr>
          <w:p w14:paraId="7D3783F4" w14:textId="46A0FC1E" w:rsidR="007C65CA" w:rsidRDefault="007C65CA" w:rsidP="007C65CA">
            <w:pPr>
              <w:jc w:val="center"/>
              <w:rPr>
                <w:sz w:val="28"/>
                <w:szCs w:val="28"/>
              </w:rPr>
            </w:pP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6504D5FD" w:rsidR="00E82926" w:rsidRPr="00E82926" w:rsidRDefault="00E82926" w:rsidP="00E82926">
      <w:pPr>
        <w:rPr>
          <w:rFonts w:asciiTheme="minorBidi" w:hAnsiTheme="minorBidi"/>
        </w:rPr>
      </w:pPr>
      <w:r w:rsidRPr="00E82926">
        <w:rPr>
          <w:noProof/>
        </w:rPr>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8">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What employability skills do business 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256141D3" w14:textId="77777777" w:rsidR="001D0F18" w:rsidRDefault="001D0F18" w:rsidP="00B13875">
            <w:r>
              <w:t xml:space="preserve">Currency </w:t>
            </w:r>
          </w:p>
          <w:p w14:paraId="1F27054F" w14:textId="77777777" w:rsidR="001D0F18" w:rsidRDefault="001D0F18" w:rsidP="00B13875"/>
        </w:tc>
        <w:tc>
          <w:tcPr>
            <w:tcW w:w="4508" w:type="dxa"/>
          </w:tcPr>
          <w:p w14:paraId="37037061" w14:textId="05A68CAC" w:rsidR="001D0F18" w:rsidRDefault="007C65CA" w:rsidP="00B13875">
            <w:r>
              <w:t xml:space="preserve">The article was published in December 2019. Some information might be a bit outdated because </w:t>
            </w:r>
            <w:r w:rsidR="00E8119B">
              <w:t>it’s</w:t>
            </w:r>
            <w:r>
              <w:t xml:space="preserve"> been 7 years since publishing. Workplace requirements may change in short </w:t>
            </w:r>
            <w:r w:rsidR="00E8119B">
              <w:t>time</w:t>
            </w:r>
            <w:r>
              <w:t>.</w:t>
            </w:r>
          </w:p>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6BAEEEDC" w14:textId="28B474BE" w:rsidR="001D0F18" w:rsidRDefault="007C65CA" w:rsidP="00B13875">
            <w:r>
              <w:t xml:space="preserve">This article is </w:t>
            </w:r>
            <w:r w:rsidR="00E8119B">
              <w:t>relevant for research question because it describes the impact of soft skills for employability of business graduates.</w:t>
            </w:r>
          </w:p>
        </w:tc>
      </w:tr>
      <w:tr w:rsidR="001D0F18"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08BD67FE" w14:textId="47BAD0C8" w:rsidR="001D0F18" w:rsidRPr="00E8119B" w:rsidRDefault="00E8119B" w:rsidP="00B13875">
            <w:pPr>
              <w:rPr>
                <w:color w:val="000000" w:themeColor="text1"/>
              </w:rPr>
            </w:pPr>
            <w:r w:rsidRPr="00E8119B">
              <w:rPr>
                <w:color w:val="000000" w:themeColor="text1"/>
              </w:rPr>
              <w:t xml:space="preserve">The article was written by Ahmad Ridhuwan Abdullah, Mohd Zulkifli Muhammad and Noorul Azwin Md Nasir from Universiti Malaysia Kelantan. It was published in </w:t>
            </w:r>
            <w:r w:rsidRPr="00E8119B">
              <w:rPr>
                <w:color w:val="000000" w:themeColor="text1"/>
              </w:rPr>
              <w:t>the</w:t>
            </w:r>
            <w:r w:rsidRPr="00E8119B">
              <w:rPr>
                <w:rStyle w:val="apple-converted-space"/>
                <w:color w:val="000000" w:themeColor="text1"/>
              </w:rPr>
              <w:t xml:space="preserve"> peer</w:t>
            </w:r>
            <w:r w:rsidRPr="00E8119B">
              <w:rPr>
                <w:color w:val="000000" w:themeColor="text1"/>
              </w:rPr>
              <w:t>-reviewed academic journal.</w:t>
            </w:r>
          </w:p>
        </w:tc>
      </w:tr>
      <w:tr w:rsidR="001D0F18" w14:paraId="37D1EFDC" w14:textId="77777777" w:rsidTr="00B13875">
        <w:trPr>
          <w:trHeight w:val="2831"/>
        </w:trPr>
        <w:tc>
          <w:tcPr>
            <w:tcW w:w="4508" w:type="dxa"/>
          </w:tcPr>
          <w:p w14:paraId="0F1C9B22" w14:textId="77777777" w:rsidR="001D0F18" w:rsidRDefault="001D0F18" w:rsidP="00B13875">
            <w:r w:rsidRPr="000A1AD2">
              <w:t>Accuracy</w:t>
            </w:r>
          </w:p>
        </w:tc>
        <w:tc>
          <w:tcPr>
            <w:tcW w:w="4508" w:type="dxa"/>
          </w:tcPr>
          <w:p w14:paraId="57782936" w14:textId="74728791" w:rsidR="001D0F18" w:rsidRDefault="00E8119B" w:rsidP="00B13875">
            <w:r>
              <w:t xml:space="preserve">Information is supported by statistics and previous research. But it comes from only one university, so might be not that useful widely. </w:t>
            </w:r>
          </w:p>
        </w:tc>
      </w:tr>
      <w:tr w:rsidR="001D0F18" w14:paraId="794F089F" w14:textId="77777777" w:rsidTr="00B13875">
        <w:trPr>
          <w:trHeight w:val="2673"/>
        </w:trPr>
        <w:tc>
          <w:tcPr>
            <w:tcW w:w="4508" w:type="dxa"/>
          </w:tcPr>
          <w:p w14:paraId="0BEB8C56" w14:textId="77777777" w:rsidR="001D0F18" w:rsidRDefault="001D0F18" w:rsidP="00B13875">
            <w:r w:rsidRPr="000A1AD2">
              <w:t>Purpose</w:t>
            </w:r>
          </w:p>
        </w:tc>
        <w:tc>
          <w:tcPr>
            <w:tcW w:w="4508" w:type="dxa"/>
          </w:tcPr>
          <w:p w14:paraId="667388AB" w14:textId="73D529C3" w:rsidR="001D0F18" w:rsidRPr="00E8119B" w:rsidRDefault="00E8119B" w:rsidP="00B13875">
            <w:pPr>
              <w:rPr>
                <w:color w:val="000000" w:themeColor="text1"/>
              </w:rPr>
            </w:pPr>
            <w:r w:rsidRPr="00E8119B">
              <w:rPr>
                <w:color w:val="000000" w:themeColor="text1"/>
              </w:rPr>
              <w:t>The purpose of the article is to investigate how soft skills affect graduate employability.</w:t>
            </w:r>
          </w:p>
        </w:tc>
      </w:tr>
    </w:tbl>
    <w:p w14:paraId="119CC8E3" w14:textId="77777777" w:rsidR="001D0F18" w:rsidRPr="00770C4C" w:rsidRDefault="001D0F18" w:rsidP="00E82926">
      <w:r w:rsidRPr="76E1354D">
        <w:rPr>
          <w:b/>
          <w:bCs/>
        </w:rPr>
        <w:lastRenderedPageBreak/>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you want to read the article online, please click the following link: </w:t>
      </w:r>
      <w:hyperlink r:id="rId9" w:history="1">
        <w:r w:rsidRPr="002C2F4F">
          <w:rPr>
            <w:rStyle w:val="Hyperlink"/>
            <w:rFonts w:asciiTheme="minorBidi" w:hAnsiTheme="minorBidi"/>
          </w:rPr>
          <w:t>https://www.universitiesuk.ac.uk/latest/news/strong-d</w:t>
        </w:r>
        <w:r w:rsidRPr="002C2F4F">
          <w:rPr>
            <w:rStyle w:val="Hyperlink"/>
            <w:rFonts w:asciiTheme="minorBidi" w:hAnsiTheme="minorBidi"/>
          </w:rPr>
          <w:t>e</w:t>
        </w:r>
        <w:r w:rsidRPr="002C2F4F">
          <w:rPr>
            <w:rStyle w:val="Hyperlink"/>
            <w:rFonts w:asciiTheme="minorBidi" w:hAnsiTheme="minorBidi"/>
          </w:rPr>
          <w:t>mand-gradua</w:t>
        </w:r>
        <w:r w:rsidRPr="002C2F4F">
          <w:rPr>
            <w:rStyle w:val="Hyperlink"/>
            <w:rFonts w:asciiTheme="minorBidi" w:hAnsiTheme="minorBidi"/>
          </w:rPr>
          <w:t>t</w:t>
        </w:r>
        <w:r w:rsidRPr="002C2F4F">
          <w:rPr>
            <w:rStyle w:val="Hyperlink"/>
            <w:rFonts w:asciiTheme="minorBidi" w:hAnsiTheme="minorBidi"/>
          </w:rPr>
          <w:t>es-employers</w:t>
        </w:r>
      </w:hyperlink>
      <w:r>
        <w:rPr>
          <w:rFonts w:asciiTheme="minorBidi" w:hAnsiTheme="minorBidi"/>
        </w:rPr>
        <w:t xml:space="preserve"> </w:t>
      </w:r>
    </w:p>
    <w:p w14:paraId="3581D8D2" w14:textId="5DE81142" w:rsidR="001D0F18" w:rsidRDefault="001D0F18" w:rsidP="001D0F18">
      <w:pPr>
        <w:jc w:val="center"/>
        <w:rPr>
          <w:b/>
          <w:bCs/>
        </w:rPr>
      </w:pPr>
    </w:p>
    <w:p w14:paraId="5167B5AC" w14:textId="1A162B2D" w:rsidR="001D0F18" w:rsidRPr="00770C4C" w:rsidRDefault="001D0F18" w:rsidP="001D0F18">
      <w:pPr>
        <w:spacing w:line="360" w:lineRule="auto"/>
      </w:pPr>
      <w:r w:rsidRPr="76E1354D">
        <w:rPr>
          <w:rFonts w:asciiTheme="minorBidi" w:hAnsiTheme="minorBidi"/>
        </w:rPr>
        <w:t xml:space="preserve">. </w:t>
      </w:r>
      <w:r w:rsidR="00E82926" w:rsidRPr="00E82926">
        <w:rPr>
          <w:rFonts w:asciiTheme="minorBidi" w:hAnsiTheme="minorBidi"/>
          <w:noProof/>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11"/>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12"/>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77777777" w:rsidR="001D0F18" w:rsidRDefault="001D0F18" w:rsidP="001D0F18">
      <w:pPr>
        <w:spacing w:after="0" w:line="360" w:lineRule="auto"/>
        <w:rPr>
          <w:rFonts w:asciiTheme="minorBidi" w:hAnsiTheme="minorBidi"/>
        </w:rPr>
      </w:pPr>
      <w:r>
        <w:rPr>
          <w:rFonts w:asciiTheme="minorBidi" w:hAnsiTheme="minorBidi"/>
        </w:rPr>
        <w:lastRenderedPageBreak/>
        <w:t xml:space="preserve">Strength of the Source: </w:t>
      </w:r>
    </w:p>
    <w:p w14:paraId="54763345" w14:textId="77777777" w:rsidR="001D0F18" w:rsidRDefault="001D0F18" w:rsidP="001D0F18">
      <w:pPr>
        <w:spacing w:after="0" w:line="360" w:lineRule="auto"/>
        <w:rPr>
          <w:rFonts w:asciiTheme="minorBidi" w:hAnsiTheme="minorBidi"/>
        </w:rPr>
      </w:pPr>
    </w:p>
    <w:p w14:paraId="6B0C10B7" w14:textId="0DD98850" w:rsidR="001D0F18" w:rsidRPr="00775A80" w:rsidRDefault="00E8119B" w:rsidP="001D0F18">
      <w:pPr>
        <w:spacing w:after="0" w:line="360" w:lineRule="auto"/>
        <w:rPr>
          <w:rFonts w:asciiTheme="minorBidi" w:hAnsiTheme="minorBidi"/>
        </w:rPr>
      </w:pPr>
      <w:r>
        <w:rPr>
          <w:rFonts w:asciiTheme="minorBidi" w:hAnsiTheme="minorBidi"/>
        </w:rPr>
        <w:t xml:space="preserve">Strength is that this article includes </w:t>
      </w:r>
      <w:r w:rsidR="00775A80">
        <w:rPr>
          <w:rFonts w:asciiTheme="minorBidi" w:hAnsiTheme="minorBidi"/>
        </w:rPr>
        <w:t xml:space="preserve">opinions of 500 </w:t>
      </w:r>
      <w:r w:rsidR="00775A80" w:rsidRPr="00775A80">
        <w:rPr>
          <w:color w:val="000000"/>
        </w:rPr>
        <w:t>employers</w:t>
      </w: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Pr="00775A80"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7777777" w:rsidR="001D0F18" w:rsidRDefault="001D0F18" w:rsidP="001D0F18">
      <w:pPr>
        <w:spacing w:after="0" w:line="360" w:lineRule="auto"/>
        <w:rPr>
          <w:rFonts w:asciiTheme="minorBidi" w:hAnsiTheme="minorBidi"/>
        </w:rPr>
      </w:pPr>
      <w:r>
        <w:rPr>
          <w:rFonts w:asciiTheme="minorBidi" w:hAnsiTheme="minorBidi"/>
        </w:rPr>
        <w:t xml:space="preserve">Weakness of the Source: </w:t>
      </w:r>
    </w:p>
    <w:p w14:paraId="60C4EA94" w14:textId="77777777" w:rsidR="001D0F18" w:rsidRPr="00770C4C" w:rsidRDefault="001D0F18" w:rsidP="001D0F18">
      <w:pPr>
        <w:spacing w:after="0" w:line="360" w:lineRule="auto"/>
        <w:rPr>
          <w:rFonts w:asciiTheme="minorBidi" w:hAnsiTheme="minorBidi"/>
        </w:rPr>
      </w:pPr>
    </w:p>
    <w:p w14:paraId="7D681A3C" w14:textId="6E6B0669" w:rsidR="001D0F18" w:rsidRDefault="00775A80" w:rsidP="001D0F18">
      <w:pPr>
        <w:spacing w:after="0" w:line="360" w:lineRule="auto"/>
        <w:rPr>
          <w:rFonts w:asciiTheme="minorBidi" w:hAnsiTheme="minorBidi"/>
        </w:rPr>
      </w:pPr>
      <w:r>
        <w:rPr>
          <w:rFonts w:asciiTheme="minorBidi" w:hAnsiTheme="minorBidi"/>
        </w:rPr>
        <w:t>Article focuses only on employeers</w:t>
      </w:r>
    </w:p>
    <w:p w14:paraId="1DC37446" w14:textId="77777777" w:rsidR="001D0F18" w:rsidRPr="000A1AD2" w:rsidRDefault="001D0F18" w:rsidP="001D0F18">
      <w:pPr>
        <w:spacing w:after="0" w:line="360" w:lineRule="auto"/>
        <w:rPr>
          <w:rFonts w:asciiTheme="minorBidi" w:hAnsiTheme="minorBidi"/>
        </w:rPr>
      </w:pPr>
    </w:p>
    <w:p w14:paraId="6E505A4C" w14:textId="77777777" w:rsidR="001D0F18" w:rsidRDefault="001D0F18" w:rsidP="001D0F18"/>
    <w:p w14:paraId="6F78A09D" w14:textId="77777777" w:rsidR="00726A92" w:rsidRDefault="00726A92"/>
    <w:sectPr w:rsidR="00726A9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6A80A7" w14:textId="77777777" w:rsidR="00A05715" w:rsidRDefault="00A05715">
      <w:pPr>
        <w:spacing w:after="0" w:line="240" w:lineRule="auto"/>
      </w:pPr>
      <w:r>
        <w:separator/>
      </w:r>
    </w:p>
  </w:endnote>
  <w:endnote w:type="continuationSeparator" w:id="0">
    <w:p w14:paraId="6C922BCE" w14:textId="77777777" w:rsidR="00A05715" w:rsidRDefault="00A05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4EDE7B" w14:textId="77777777" w:rsidR="00A05715" w:rsidRDefault="00A05715">
      <w:pPr>
        <w:spacing w:after="0" w:line="240" w:lineRule="auto"/>
      </w:pPr>
      <w:r>
        <w:separator/>
      </w:r>
    </w:p>
  </w:footnote>
  <w:footnote w:type="continuationSeparator" w:id="0">
    <w:p w14:paraId="74274242" w14:textId="77777777" w:rsidR="00A05715" w:rsidRDefault="00A05715">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1D0F18"/>
    <w:rsid w:val="004C1E9B"/>
    <w:rsid w:val="00591828"/>
    <w:rsid w:val="00726A92"/>
    <w:rsid w:val="00775A80"/>
    <w:rsid w:val="007C65CA"/>
    <w:rsid w:val="007E760D"/>
    <w:rsid w:val="00995682"/>
    <w:rsid w:val="009F1EDD"/>
    <w:rsid w:val="00A05715"/>
    <w:rsid w:val="00A92AF2"/>
    <w:rsid w:val="00BC259F"/>
    <w:rsid w:val="00E8119B"/>
    <w:rsid w:val="00E82926"/>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 w:type="character" w:styleId="FollowedHyperlink">
    <w:name w:val="FollowedHyperlink"/>
    <w:basedOn w:val="DefaultParagraphFont"/>
    <w:uiPriority w:val="99"/>
    <w:semiHidden/>
    <w:unhideWhenUsed/>
    <w:rsid w:val="007E760D"/>
    <w:rPr>
      <w:color w:val="96607D" w:themeColor="followedHyperlink"/>
      <w:u w:val="single"/>
    </w:rPr>
  </w:style>
  <w:style w:type="character" w:customStyle="1" w:styleId="apple-converted-space">
    <w:name w:val="apple-converted-space"/>
    <w:basedOn w:val="DefaultParagraphFont"/>
    <w:rsid w:val="00E81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quest.com/scholarly-journals/graduate-attributes-employability-skills/docview/1929859636/se-2?accountid=130472" TargetMode="External"/><Relationship Id="rId11" Type="http://schemas.openxmlformats.org/officeDocument/2006/relationships/image" Target="media/image3.png"/><Relationship Id="rId5" Type="http://schemas.openxmlformats.org/officeDocument/2006/relationships/endnotes" Target="endnotes.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hyperlink" Target="https://www.universitiesuk.ac.uk/latest/news/strong-demand-graduates-employ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487</Words>
  <Characters>2780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Semen Barishevskyi (2606679)</cp:lastModifiedBy>
  <cp:revision>2</cp:revision>
  <dcterms:created xsi:type="dcterms:W3CDTF">2026-10-14T12:10:00Z</dcterms:created>
  <dcterms:modified xsi:type="dcterms:W3CDTF">2026-10-14T12:10:00Z</dcterms:modified>
</cp:coreProperties>
</file>