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cs="Arial"/>
          <w:sz w:val="28"/>
          <w:szCs w:val="28"/>
        </w:rPr>
        <w:id w:val="-2097315278"/>
        <w:docPartObj>
          <w:docPartGallery w:val="Cover Pages"/>
          <w:docPartUnique/>
        </w:docPartObj>
      </w:sdtPr>
      <w:sdtEndPr>
        <w:rPr>
          <w:rFonts w:cstheme="minorBidi"/>
          <w:sz w:val="24"/>
          <w:szCs w:val="22"/>
        </w:rPr>
      </w:sdtEndPr>
      <w:sdtContent>
        <w:p w14:paraId="59B70502" w14:textId="77777777" w:rsidR="005B1C7B" w:rsidRPr="005B1C7B" w:rsidRDefault="005B1C7B" w:rsidP="005B1C7B">
          <w:pPr>
            <w:jc w:val="center"/>
            <w:rPr>
              <w:rFonts w:cs="Arial"/>
              <w:b/>
              <w:bCs/>
              <w:sz w:val="28"/>
              <w:szCs w:val="28"/>
            </w:rPr>
          </w:pPr>
          <w:r w:rsidRPr="005B1C7B">
            <w:rPr>
              <w:rFonts w:cs="Arial"/>
              <w:b/>
              <w:bCs/>
              <w:sz w:val="28"/>
              <w:szCs w:val="28"/>
            </w:rPr>
            <w:t>Allergies and Intolerances and the importance within the industry</w:t>
          </w:r>
        </w:p>
        <w:p w14:paraId="3459AE9D" w14:textId="5D48050D" w:rsidR="005B1C7B" w:rsidRPr="005B1C7B" w:rsidRDefault="005B1C7B">
          <w:pPr>
            <w:pStyle w:val="NoSpacing"/>
            <w:rPr>
              <w:rFonts w:ascii="Arial" w:hAnsi="Arial" w:cs="Arial"/>
            </w:rPr>
          </w:pPr>
        </w:p>
        <w:p w14:paraId="3E1808F1" w14:textId="0BBEC7A5" w:rsidR="005B1C7B" w:rsidRDefault="005B1C7B">
          <w:pPr>
            <w:spacing w:after="160" w:line="259" w:lineRule="auto"/>
            <w:jc w:val="left"/>
          </w:pPr>
          <w:r>
            <w:br w:type="page"/>
          </w:r>
        </w:p>
      </w:sdtContent>
    </w:sdt>
    <w:p w14:paraId="37EC370E" w14:textId="7B2E6650" w:rsidR="00970D58" w:rsidRDefault="00970D58">
      <w:pPr>
        <w:rPr>
          <w:b/>
          <w:bCs/>
        </w:rPr>
      </w:pPr>
      <w:r>
        <w:rPr>
          <w:b/>
          <w:bCs/>
        </w:rPr>
        <w:lastRenderedPageBreak/>
        <w:t>Allergies and Intolerances and the importance within the industry</w:t>
      </w:r>
    </w:p>
    <w:p w14:paraId="3AE8ED59" w14:textId="6FE8AD5A" w:rsidR="00AF429E" w:rsidRDefault="00970D58">
      <w:r>
        <w:t>In the sector of food and beverages operation</w:t>
      </w:r>
      <w:r w:rsidR="0082506E">
        <w:t>,</w:t>
      </w:r>
      <w:r>
        <w:t xml:space="preserve"> </w:t>
      </w:r>
      <w:r w:rsidR="00C752A9">
        <w:t xml:space="preserve">it is necessary to maintain various types of policies to reduce the effects of allergies and intolerances. Industries that </w:t>
      </w:r>
      <w:r w:rsidR="00C752A9" w:rsidRPr="00E83CDB">
        <w:t xml:space="preserve">produce the food and beverages have to </w:t>
      </w:r>
      <w:r w:rsidR="0082506E" w:rsidRPr="00E83CDB">
        <w:t xml:space="preserve">be </w:t>
      </w:r>
      <w:r w:rsidR="00C752A9" w:rsidRPr="00E83CDB">
        <w:t>concerned about the consumers of their products</w:t>
      </w:r>
      <w:r w:rsidR="00E83CDB" w:rsidRPr="00E83CDB">
        <w:t xml:space="preserve"> (</w:t>
      </w:r>
      <w:proofErr w:type="spellStart"/>
      <w:r w:rsidR="00E83CDB" w:rsidRPr="00E83CDB">
        <w:t>Aalberse</w:t>
      </w:r>
      <w:proofErr w:type="spellEnd"/>
      <w:r w:rsidR="00E83CDB" w:rsidRPr="00E83CDB">
        <w:t xml:space="preserve"> and </w:t>
      </w:r>
      <w:proofErr w:type="spellStart"/>
      <w:r w:rsidR="00E83CDB" w:rsidRPr="00E83CDB">
        <w:t>Stapel</w:t>
      </w:r>
      <w:proofErr w:type="spellEnd"/>
      <w:r w:rsidR="00E83CDB" w:rsidRPr="00E83CDB">
        <w:t>, 2018)</w:t>
      </w:r>
      <w:r w:rsidR="00C752A9" w:rsidRPr="00E83CDB">
        <w:t xml:space="preserve">. </w:t>
      </w:r>
      <w:r w:rsidR="00911EC6" w:rsidRPr="00E83CDB">
        <w:t xml:space="preserve">I have worked in food and beverage manufacturing </w:t>
      </w:r>
      <w:r w:rsidR="00441C7D" w:rsidRPr="00E83CDB">
        <w:t>compan</w:t>
      </w:r>
      <w:r w:rsidR="0082506E" w:rsidRPr="00E83CDB">
        <w:t>ies</w:t>
      </w:r>
      <w:r w:rsidR="00441C7D">
        <w:t xml:space="preserve"> like Associated British Foods, </w:t>
      </w:r>
      <w:proofErr w:type="spellStart"/>
      <w:r w:rsidR="00441C7D">
        <w:t>Samworth</w:t>
      </w:r>
      <w:proofErr w:type="spellEnd"/>
      <w:r w:rsidR="00441C7D">
        <w:t xml:space="preserve"> brothers. In these companies</w:t>
      </w:r>
      <w:r w:rsidR="0082506E">
        <w:t>,</w:t>
      </w:r>
      <w:r w:rsidR="00441C7D">
        <w:t xml:space="preserve"> they follow some measures like raw material management, segregation during the storage, transport also management in the </w:t>
      </w:r>
      <w:r w:rsidR="009F75F0">
        <w:t>recipes, labels</w:t>
      </w:r>
      <w:r w:rsidR="0082506E">
        <w:t>,</w:t>
      </w:r>
      <w:r w:rsidR="009F75F0">
        <w:t xml:space="preserve"> and so on.</w:t>
      </w:r>
      <w:r w:rsidR="00441C7D">
        <w:t xml:space="preserve"> to mitigate the problems of allergy. </w:t>
      </w:r>
    </w:p>
    <w:p w14:paraId="29555B35" w14:textId="651DFBAD" w:rsidR="009A274A" w:rsidRDefault="009F75F0">
      <w:r>
        <w:t>When I</w:t>
      </w:r>
      <w:r w:rsidR="00DD39F2">
        <w:t xml:space="preserve"> </w:t>
      </w:r>
      <w:r>
        <w:t>was in the Associated British Foods, I have seen that they have good management in their raw materials. For example, food particles like nuts, dairy products, eggs, shrimp and so on that contain allergens are brought separately to ensure that the products manufactured from these items should have less chance of creat</w:t>
      </w:r>
      <w:r w:rsidR="0082506E">
        <w:t>ing</w:t>
      </w:r>
      <w:r>
        <w:t xml:space="preserve"> allergy problems to the </w:t>
      </w:r>
      <w:r w:rsidRPr="00E83CDB">
        <w:t>consumer</w:t>
      </w:r>
      <w:r w:rsidR="00E83CDB" w:rsidRPr="00E83CDB">
        <w:t xml:space="preserve"> (BLANCHFIELD, 2018)</w:t>
      </w:r>
      <w:r w:rsidRPr="00E83CDB">
        <w:t xml:space="preserve">. </w:t>
      </w:r>
      <w:r w:rsidR="0082506E" w:rsidRPr="00E83CDB">
        <w:t>The</w:t>
      </w:r>
      <w:r w:rsidR="0082506E">
        <w:t xml:space="preserve"> manufacturing company of foods nee</w:t>
      </w:r>
      <w:r w:rsidR="009A274A">
        <w:t xml:space="preserve">ds to maintain this policy to run safe business in the market. From the model of </w:t>
      </w:r>
      <w:proofErr w:type="spellStart"/>
      <w:r w:rsidR="009A274A">
        <w:t>Servqual</w:t>
      </w:r>
      <w:proofErr w:type="spellEnd"/>
      <w:r w:rsidR="0082506E">
        <w:t>,</w:t>
      </w:r>
      <w:r w:rsidR="009A274A">
        <w:t xml:space="preserve"> it can be said that by following this management of raw materials they can achieve the reliability of the customer in their products. </w:t>
      </w:r>
    </w:p>
    <w:p w14:paraId="7976C739" w14:textId="47A8BFE1" w:rsidR="009F75F0" w:rsidRDefault="009A274A">
      <w:r>
        <w:t xml:space="preserve">Another measure that </w:t>
      </w:r>
      <w:r w:rsidR="0082506E">
        <w:t xml:space="preserve">the </w:t>
      </w:r>
      <w:r>
        <w:t>company should follow is to segregat</w:t>
      </w:r>
      <w:r w:rsidR="0082506E">
        <w:t>e</w:t>
      </w:r>
      <w:r>
        <w:t xml:space="preserve"> the raw materials or the finished food items in the storage, transportation</w:t>
      </w:r>
      <w:r w:rsidR="0082506E">
        <w:t>,</w:t>
      </w:r>
      <w:r>
        <w:t xml:space="preserve"> and </w:t>
      </w:r>
      <w:r w:rsidR="002F7A1A">
        <w:t>handling</w:t>
      </w:r>
      <w:r>
        <w:t>.</w:t>
      </w:r>
      <w:r w:rsidR="002F7A1A">
        <w:t xml:space="preserve"> This can create a chance of allergens in the items if the contamination is happening in the items during storage, </w:t>
      </w:r>
      <w:r w:rsidR="002F7A1A" w:rsidRPr="00E83CDB">
        <w:t>transportation</w:t>
      </w:r>
      <w:r w:rsidR="00E83CDB" w:rsidRPr="00E83CDB">
        <w:t xml:space="preserve"> (</w:t>
      </w:r>
      <w:proofErr w:type="spellStart"/>
      <w:r w:rsidR="00E83CDB" w:rsidRPr="00E83CDB">
        <w:t>Crevel</w:t>
      </w:r>
      <w:proofErr w:type="spellEnd"/>
      <w:r w:rsidR="00E83CDB" w:rsidRPr="00E83CDB">
        <w:t>, 2017)</w:t>
      </w:r>
      <w:r w:rsidR="002F7A1A" w:rsidRPr="00E83CDB">
        <w:t>. In</w:t>
      </w:r>
      <w:r w:rsidR="002F7A1A">
        <w:t xml:space="preserve"> the company of </w:t>
      </w:r>
      <w:r w:rsidR="0082506E">
        <w:t xml:space="preserve">the </w:t>
      </w:r>
      <w:proofErr w:type="spellStart"/>
      <w:r w:rsidR="002F7A1A">
        <w:t>Samworth</w:t>
      </w:r>
      <w:proofErr w:type="spellEnd"/>
      <w:r w:rsidR="002F7A1A">
        <w:t xml:space="preserve"> brothers</w:t>
      </w:r>
      <w:r w:rsidR="0082506E">
        <w:t>,</w:t>
      </w:r>
      <w:r w:rsidR="002F7A1A">
        <w:t xml:space="preserve"> I have seen that once they create a fault in their process of transportation. </w:t>
      </w:r>
      <w:r w:rsidR="0082506E">
        <w:t>T</w:t>
      </w:r>
      <w:r w:rsidR="002F7A1A">
        <w:t>he cross</w:t>
      </w:r>
      <w:r w:rsidR="0082506E">
        <w:t>-</w:t>
      </w:r>
      <w:r w:rsidR="002F7A1A">
        <w:t xml:space="preserve">contamination of their products </w:t>
      </w:r>
      <w:r w:rsidR="009B36F2">
        <w:t>create</w:t>
      </w:r>
      <w:r w:rsidR="0082506E">
        <w:t>s</w:t>
      </w:r>
      <w:r w:rsidR="009B36F2">
        <w:t xml:space="preserve"> a huge impact </w:t>
      </w:r>
      <w:r w:rsidR="0082506E">
        <w:t>o</w:t>
      </w:r>
      <w:r w:rsidR="009B36F2">
        <w:t xml:space="preserve">n their industry. Food that </w:t>
      </w:r>
      <w:r w:rsidR="00554256">
        <w:t>was</w:t>
      </w:r>
      <w:r w:rsidR="009B36F2">
        <w:t xml:space="preserve"> produced from nut were contaminated with chocolate items for </w:t>
      </w:r>
      <w:r w:rsidR="00554256">
        <w:t>this allergen</w:t>
      </w:r>
      <w:r w:rsidR="009B36F2">
        <w:t xml:space="preserve"> spread in the </w:t>
      </w:r>
      <w:r w:rsidR="00554256">
        <w:t xml:space="preserve">child chocolates. For this reason, customer expectation from the </w:t>
      </w:r>
      <w:proofErr w:type="spellStart"/>
      <w:r w:rsidR="00554256">
        <w:t>Samworth</w:t>
      </w:r>
      <w:proofErr w:type="spellEnd"/>
      <w:r w:rsidR="00554256">
        <w:t xml:space="preserve"> brothers was decreased for the products</w:t>
      </w:r>
      <w:r w:rsidR="007B566E">
        <w:t xml:space="preserve"> as they did not follow the service or product delivery policy</w:t>
      </w:r>
      <w:r w:rsidR="00554256">
        <w:t xml:space="preserve"> that t</w:t>
      </w:r>
      <w:r w:rsidR="007B566E">
        <w:t>hey always followed</w:t>
      </w:r>
      <w:r w:rsidR="00554256">
        <w:t>. This was detected from the Gap model of Service Quality. After that</w:t>
      </w:r>
      <w:r w:rsidR="0082506E">
        <w:t>,</w:t>
      </w:r>
      <w:r w:rsidR="00554256">
        <w:t xml:space="preserve"> I saw </w:t>
      </w:r>
      <w:r w:rsidR="0082506E">
        <w:t xml:space="preserve">the </w:t>
      </w:r>
      <w:proofErr w:type="spellStart"/>
      <w:r w:rsidR="00554256">
        <w:t>Samworth</w:t>
      </w:r>
      <w:proofErr w:type="spellEnd"/>
      <w:r w:rsidR="00554256">
        <w:t xml:space="preserve"> brothers took necessary steps in their segregation process of the food materials. </w:t>
      </w:r>
    </w:p>
    <w:p w14:paraId="0F42066D" w14:textId="37A0E04E" w:rsidR="0007271E" w:rsidRDefault="00554256" w:rsidP="00DF3EFE">
      <w:r>
        <w:t>For the management of recipes, labels</w:t>
      </w:r>
      <w:r w:rsidR="0082506E">
        <w:t>,</w:t>
      </w:r>
      <w:r>
        <w:t xml:space="preserve"> and product information Associate</w:t>
      </w:r>
      <w:r w:rsidR="0082506E">
        <w:t>d</w:t>
      </w:r>
      <w:r>
        <w:t xml:space="preserve"> British Foods ha</w:t>
      </w:r>
      <w:r w:rsidR="0082506E">
        <w:t>s</w:t>
      </w:r>
      <w:r>
        <w:t xml:space="preserve"> worked </w:t>
      </w:r>
      <w:r w:rsidR="00DF3EFE">
        <w:t xml:space="preserve">very well in my </w:t>
      </w:r>
      <w:r w:rsidR="00DF3EFE" w:rsidRPr="00E83CDB">
        <w:t>perspective</w:t>
      </w:r>
      <w:r w:rsidR="00E83CDB" w:rsidRPr="00E83CDB">
        <w:t xml:space="preserve"> (Padilla-</w:t>
      </w:r>
      <w:proofErr w:type="spellStart"/>
      <w:r w:rsidR="00E83CDB" w:rsidRPr="00E83CDB">
        <w:t>Camberos</w:t>
      </w:r>
      <w:proofErr w:type="spellEnd"/>
      <w:r w:rsidR="00E83CDB" w:rsidRPr="00E83CDB">
        <w:t>, 2017)</w:t>
      </w:r>
      <w:r w:rsidR="00DF3EFE" w:rsidRPr="00E83CDB">
        <w:t>. I have</w:t>
      </w:r>
      <w:r w:rsidR="00DF3EFE">
        <w:t xml:space="preserve"> seen that they </w:t>
      </w:r>
      <w:r w:rsidR="00DF3EFE">
        <w:lastRenderedPageBreak/>
        <w:t>used label</w:t>
      </w:r>
      <w:r w:rsidR="0082506E">
        <w:t>s</w:t>
      </w:r>
      <w:r w:rsidR="00DF3EFE">
        <w:t xml:space="preserve"> in their every food item so that consumer</w:t>
      </w:r>
      <w:r w:rsidR="0082506E">
        <w:t>s</w:t>
      </w:r>
      <w:r w:rsidR="00DF3EFE">
        <w:t xml:space="preserve"> can easily know that whether the food is good for </w:t>
      </w:r>
      <w:r w:rsidR="0082506E">
        <w:t>their</w:t>
      </w:r>
      <w:r w:rsidR="00DF3EFE">
        <w:t xml:space="preserve"> health or not. I have also seen that, if the company used materials like mustard, sesame seed and so on that can create allergy then they label th</w:t>
      </w:r>
      <w:r w:rsidR="0082506E">
        <w:t>e</w:t>
      </w:r>
      <w:r w:rsidR="00DF3EFE">
        <w:t xml:space="preserve"> names in the packet of the products. This also helps them to increase their brand image. From the </w:t>
      </w:r>
      <w:proofErr w:type="spellStart"/>
      <w:r w:rsidR="0082506E">
        <w:t>S</w:t>
      </w:r>
      <w:r w:rsidR="00DF3EFE">
        <w:t>ervqual</w:t>
      </w:r>
      <w:proofErr w:type="spellEnd"/>
      <w:r w:rsidR="00DF3EFE">
        <w:t xml:space="preserve"> model</w:t>
      </w:r>
      <w:r w:rsidR="0082506E">
        <w:t>,</w:t>
      </w:r>
      <w:r w:rsidR="00DF3EFE">
        <w:t xml:space="preserve"> it </w:t>
      </w:r>
      <w:r w:rsidR="003D5517">
        <w:t>can be said that by labeling that contained material in that food items Associate</w:t>
      </w:r>
      <w:r w:rsidR="0082506E">
        <w:t>d</w:t>
      </w:r>
      <w:r w:rsidR="003D5517">
        <w:t xml:space="preserve"> British Foods are gaining the assurance of the customers in their foods. It is also important for the food manufacturing companies to label the items and the recipes of their food in the packet.</w:t>
      </w:r>
      <w:r w:rsidR="002D126B">
        <w:t xml:space="preserve"> So that, consumers can select the product before consum</w:t>
      </w:r>
      <w:r w:rsidR="0082506E">
        <w:t>ing</w:t>
      </w:r>
      <w:r w:rsidR="002D126B">
        <w:t xml:space="preserve"> it.</w:t>
      </w:r>
      <w:r w:rsidR="003D5517">
        <w:t xml:space="preserve"> </w:t>
      </w:r>
    </w:p>
    <w:p w14:paraId="15363497" w14:textId="6F6E322B" w:rsidR="00554256" w:rsidRDefault="0007271E" w:rsidP="00DF3EFE">
      <w:r w:rsidRPr="00E83CDB">
        <w:t>In the manufacturing company of foods and beverages</w:t>
      </w:r>
      <w:r w:rsidR="0082506E" w:rsidRPr="00E83CDB">
        <w:t>,</w:t>
      </w:r>
      <w:r w:rsidRPr="00E83CDB">
        <w:t xml:space="preserve"> it is mandatory to clean their manufacturing parts like the bowl</w:t>
      </w:r>
      <w:r w:rsidR="00255542" w:rsidRPr="00E83CDB">
        <w:t>s that are used for the manufacturing</w:t>
      </w:r>
      <w:r w:rsidR="00E83CDB" w:rsidRPr="00E83CDB">
        <w:t xml:space="preserve"> (</w:t>
      </w:r>
      <w:proofErr w:type="spellStart"/>
      <w:r w:rsidR="00E83CDB" w:rsidRPr="00E83CDB">
        <w:t>Igbokwe</w:t>
      </w:r>
      <w:proofErr w:type="spellEnd"/>
      <w:r w:rsidR="00E83CDB" w:rsidRPr="00E83CDB">
        <w:t xml:space="preserve"> and Godwin, 2021)</w:t>
      </w:r>
      <w:r w:rsidR="00255542" w:rsidRPr="00E83CDB">
        <w:t xml:space="preserve">. When I was in the </w:t>
      </w:r>
      <w:proofErr w:type="spellStart"/>
      <w:r w:rsidR="00255542" w:rsidRPr="00E83CDB">
        <w:t>Samworth</w:t>
      </w:r>
      <w:proofErr w:type="spellEnd"/>
      <w:r w:rsidR="00255542" w:rsidRPr="00E83CDB">
        <w:t xml:space="preserve"> brothers I saw they were very much sincere in the cleanliness of their machiner</w:t>
      </w:r>
      <w:r w:rsidR="0082506E" w:rsidRPr="00E83CDB">
        <w:t>y</w:t>
      </w:r>
      <w:r w:rsidR="00255542" w:rsidRPr="00E83CDB">
        <w:t xml:space="preserve"> that </w:t>
      </w:r>
      <w:r w:rsidR="0082506E" w:rsidRPr="00E83CDB">
        <w:t>is</w:t>
      </w:r>
      <w:r w:rsidR="00255542" w:rsidRPr="00E83CDB">
        <w:t xml:space="preserve"> used for the</w:t>
      </w:r>
      <w:r w:rsidR="00255542">
        <w:t xml:space="preserve"> food productions. </w:t>
      </w:r>
      <w:r w:rsidR="0082506E">
        <w:t>The companies must</w:t>
      </w:r>
      <w:r w:rsidR="00255542">
        <w:t xml:space="preserve"> maintain this cleanliness to reduce the allergen particles from the</w:t>
      </w:r>
      <w:r w:rsidR="0082506E">
        <w:t>ir</w:t>
      </w:r>
      <w:r w:rsidR="00255542">
        <w:t xml:space="preserve"> food items. By following this </w:t>
      </w:r>
      <w:r w:rsidR="002D126B">
        <w:t>cleanliness,</w:t>
      </w:r>
      <w:r w:rsidR="00255542">
        <w:t xml:space="preserve"> they can also separate the items of food materials in the manufacturing site to reduce the allergy chances in their items. </w:t>
      </w:r>
      <w:r w:rsidR="002D126B">
        <w:t>F</w:t>
      </w:r>
      <w:r w:rsidR="0082506E">
        <w:t>ro</w:t>
      </w:r>
      <w:r w:rsidR="002D126B">
        <w:t xml:space="preserve">m the model of </w:t>
      </w:r>
      <w:proofErr w:type="spellStart"/>
      <w:r w:rsidR="002D126B">
        <w:t>Servqual</w:t>
      </w:r>
      <w:proofErr w:type="spellEnd"/>
      <w:r w:rsidR="002D126B">
        <w:t xml:space="preserve">, it can be also said that by maintaining the cleanliness in their manufacturing site, </w:t>
      </w:r>
      <w:proofErr w:type="spellStart"/>
      <w:r w:rsidR="002D126B">
        <w:t>Samworth</w:t>
      </w:r>
      <w:proofErr w:type="spellEnd"/>
      <w:r w:rsidR="002D126B">
        <w:t xml:space="preserve"> brothers </w:t>
      </w:r>
      <w:r w:rsidR="007B566E">
        <w:t>has become the</w:t>
      </w:r>
      <w:r w:rsidR="002D126B">
        <w:t xml:space="preserve"> reliable food producer company in the UK. It is also very much important for the company of food and beverage manufacturer to maintain this policy about </w:t>
      </w:r>
      <w:r w:rsidR="0025534B">
        <w:t xml:space="preserve">cleanliness to increase their sales. </w:t>
      </w:r>
    </w:p>
    <w:p w14:paraId="067F4316" w14:textId="6590FAD6" w:rsidR="0025534B" w:rsidRDefault="0025534B" w:rsidP="00DF3EFE">
      <w:r>
        <w:t xml:space="preserve">For the reduction of allergens in the food materials and increase the sales of the items of the company policies like raw material management, segregation of materials during transport, storage and handling, </w:t>
      </w:r>
      <w:r w:rsidR="00DD67BB">
        <w:t>labeling the items of the products in the packet, cleanliness in the machiner</w:t>
      </w:r>
      <w:r w:rsidR="0082506E">
        <w:t>y</w:t>
      </w:r>
      <w:r w:rsidR="00DD67BB">
        <w:t xml:space="preserve"> should </w:t>
      </w:r>
      <w:r w:rsidR="0082506E">
        <w:t xml:space="preserve">be </w:t>
      </w:r>
      <w:r w:rsidR="00DD67BB">
        <w:t xml:space="preserve">maintained. From the experiences </w:t>
      </w:r>
      <w:r w:rsidR="0082506E">
        <w:t>of</w:t>
      </w:r>
      <w:r w:rsidR="00DD67BB">
        <w:t xml:space="preserve"> working in the Associated British Foods and </w:t>
      </w:r>
      <w:proofErr w:type="spellStart"/>
      <w:r w:rsidR="00DD67BB">
        <w:t>Samworth</w:t>
      </w:r>
      <w:proofErr w:type="spellEnd"/>
      <w:r w:rsidR="00DD67BB">
        <w:t xml:space="preserve"> brothers various policies from the above they followed. Th</w:t>
      </w:r>
      <w:r w:rsidR="0082506E">
        <w:t>ese</w:t>
      </w:r>
      <w:r w:rsidR="00DD67BB">
        <w:t xml:space="preserve"> policies can reduce the allergen in their items. </w:t>
      </w:r>
    </w:p>
    <w:p w14:paraId="7FABEFA0" w14:textId="1E49695E" w:rsidR="00E833AA" w:rsidRDefault="00E833AA" w:rsidP="00E833AA">
      <w:pPr>
        <w:pStyle w:val="Heading1"/>
      </w:pPr>
      <w:r>
        <w:t>References</w:t>
      </w:r>
    </w:p>
    <w:p w14:paraId="015C08EE" w14:textId="38DCBA8E" w:rsidR="00E833AA" w:rsidRDefault="00E833AA" w:rsidP="00E833AA">
      <w:pPr>
        <w:rPr>
          <w:shd w:val="clear" w:color="auto" w:fill="FFFFFF"/>
        </w:rPr>
      </w:pPr>
      <w:proofErr w:type="spellStart"/>
      <w:r>
        <w:rPr>
          <w:shd w:val="clear" w:color="auto" w:fill="FFFFFF"/>
        </w:rPr>
        <w:t>Aalberse</w:t>
      </w:r>
      <w:proofErr w:type="spellEnd"/>
      <w:r>
        <w:rPr>
          <w:shd w:val="clear" w:color="auto" w:fill="FFFFFF"/>
        </w:rPr>
        <w:t xml:space="preserve">, R. and </w:t>
      </w:r>
      <w:proofErr w:type="spellStart"/>
      <w:r>
        <w:rPr>
          <w:shd w:val="clear" w:color="auto" w:fill="FFFFFF"/>
        </w:rPr>
        <w:t>Stapel</w:t>
      </w:r>
      <w:proofErr w:type="spellEnd"/>
      <w:r>
        <w:rPr>
          <w:shd w:val="clear" w:color="auto" w:fill="FFFFFF"/>
        </w:rPr>
        <w:t xml:space="preserve">, S., 2018. Structure of food allergens in relation to </w:t>
      </w:r>
      <w:proofErr w:type="spellStart"/>
      <w:r>
        <w:rPr>
          <w:shd w:val="clear" w:color="auto" w:fill="FFFFFF"/>
        </w:rPr>
        <w:t>allergenicity</w:t>
      </w:r>
      <w:proofErr w:type="spellEnd"/>
      <w:r>
        <w:rPr>
          <w:shd w:val="clear" w:color="auto" w:fill="FFFFFF"/>
        </w:rPr>
        <w:t>. </w:t>
      </w:r>
      <w:r>
        <w:rPr>
          <w:i/>
          <w:iCs/>
          <w:shd w:val="clear" w:color="auto" w:fill="FFFFFF"/>
        </w:rPr>
        <w:t>Pediatric Allergy and Immunology</w:t>
      </w:r>
      <w:r>
        <w:rPr>
          <w:shd w:val="clear" w:color="auto" w:fill="FFFFFF"/>
        </w:rPr>
        <w:t>, 12, pp.10-14.</w:t>
      </w:r>
    </w:p>
    <w:p w14:paraId="06EDABB6" w14:textId="1F711ECD" w:rsidR="00E833AA" w:rsidRDefault="00E833AA" w:rsidP="00E833AA">
      <w:pPr>
        <w:rPr>
          <w:shd w:val="clear" w:color="auto" w:fill="FFFFFF"/>
        </w:rPr>
      </w:pPr>
      <w:r>
        <w:rPr>
          <w:shd w:val="clear" w:color="auto" w:fill="FFFFFF"/>
        </w:rPr>
        <w:lastRenderedPageBreak/>
        <w:t>BLANCHFIELD, J., 2018. GOOD MANUFACTURING PRACTICE: DEALING WITH FOOD ALLERGENS IN INGREDIENTS. FOOD PROCESSING, RETAILING AND FOODSERVICE1. </w:t>
      </w:r>
      <w:r>
        <w:rPr>
          <w:i/>
          <w:iCs/>
          <w:shd w:val="clear" w:color="auto" w:fill="FFFFFF"/>
        </w:rPr>
        <w:t>Foodservice Research International</w:t>
      </w:r>
      <w:r>
        <w:rPr>
          <w:shd w:val="clear" w:color="auto" w:fill="FFFFFF"/>
        </w:rPr>
        <w:t>, 13(2), pp.119-132.</w:t>
      </w:r>
    </w:p>
    <w:p w14:paraId="51B763EE" w14:textId="410CC5BA" w:rsidR="00E833AA" w:rsidRDefault="00E833AA" w:rsidP="00E833AA">
      <w:pPr>
        <w:rPr>
          <w:shd w:val="clear" w:color="auto" w:fill="FFFFFF"/>
        </w:rPr>
      </w:pPr>
      <w:proofErr w:type="spellStart"/>
      <w:r>
        <w:rPr>
          <w:shd w:val="clear" w:color="auto" w:fill="FFFFFF"/>
        </w:rPr>
        <w:t>Crevel</w:t>
      </w:r>
      <w:proofErr w:type="spellEnd"/>
      <w:r>
        <w:rPr>
          <w:shd w:val="clear" w:color="auto" w:fill="FFFFFF"/>
        </w:rPr>
        <w:t>, R., 2017. Symposium 1: Allergens, Allergens: The European Approach. </w:t>
      </w:r>
      <w:r>
        <w:rPr>
          <w:i/>
          <w:iCs/>
          <w:shd w:val="clear" w:color="auto" w:fill="FFFFFF"/>
        </w:rPr>
        <w:t>Journal of Food Science</w:t>
      </w:r>
      <w:r>
        <w:rPr>
          <w:shd w:val="clear" w:color="auto" w:fill="FFFFFF"/>
        </w:rPr>
        <w:t>, 69(4), pp.FCT342-FCT346.</w:t>
      </w:r>
    </w:p>
    <w:p w14:paraId="220A526E" w14:textId="5073BD3A" w:rsidR="00E833AA" w:rsidRDefault="00E833AA" w:rsidP="00E833AA">
      <w:pPr>
        <w:rPr>
          <w:shd w:val="clear" w:color="auto" w:fill="FFFFFF"/>
        </w:rPr>
      </w:pPr>
      <w:proofErr w:type="spellStart"/>
      <w:r>
        <w:rPr>
          <w:shd w:val="clear" w:color="auto" w:fill="FFFFFF"/>
        </w:rPr>
        <w:t>Igbokwe</w:t>
      </w:r>
      <w:proofErr w:type="spellEnd"/>
      <w:r>
        <w:rPr>
          <w:shd w:val="clear" w:color="auto" w:fill="FFFFFF"/>
        </w:rPr>
        <w:t>, N. and Godwin, H., 2021. Maintenance Performance Evaluation and Downtime Analysis of Manufacturing Equipment in a Food Manufacturing Company. </w:t>
      </w:r>
      <w:r>
        <w:rPr>
          <w:i/>
          <w:iCs/>
          <w:shd w:val="clear" w:color="auto" w:fill="FFFFFF"/>
        </w:rPr>
        <w:t>Journal of Engineering Research and Reports</w:t>
      </w:r>
      <w:r>
        <w:rPr>
          <w:shd w:val="clear" w:color="auto" w:fill="FFFFFF"/>
        </w:rPr>
        <w:t>, pp.100-107.’</w:t>
      </w:r>
    </w:p>
    <w:p w14:paraId="032F406D" w14:textId="5D706AF5" w:rsidR="00E833AA" w:rsidRPr="00E833AA" w:rsidRDefault="00E833AA" w:rsidP="00E833AA">
      <w:r>
        <w:rPr>
          <w:shd w:val="clear" w:color="auto" w:fill="FFFFFF"/>
        </w:rPr>
        <w:t>Padilla-</w:t>
      </w:r>
      <w:proofErr w:type="spellStart"/>
      <w:r>
        <w:rPr>
          <w:shd w:val="clear" w:color="auto" w:fill="FFFFFF"/>
        </w:rPr>
        <w:t>Camberos</w:t>
      </w:r>
      <w:proofErr w:type="spellEnd"/>
      <w:r>
        <w:rPr>
          <w:shd w:val="clear" w:color="auto" w:fill="FFFFFF"/>
        </w:rPr>
        <w:t>, E., 2017. Food Allergens: The New Challenge. </w:t>
      </w:r>
      <w:r>
        <w:rPr>
          <w:i/>
          <w:iCs/>
          <w:shd w:val="clear" w:color="auto" w:fill="FFFFFF"/>
        </w:rPr>
        <w:t>Nutrition &amp; Food Science International Journal</w:t>
      </w:r>
      <w:r>
        <w:rPr>
          <w:shd w:val="clear" w:color="auto" w:fill="FFFFFF"/>
        </w:rPr>
        <w:t>, 4(3).</w:t>
      </w:r>
    </w:p>
    <w:p w14:paraId="1736CC92" w14:textId="77777777" w:rsidR="00441C7D" w:rsidRPr="00970D58" w:rsidRDefault="00441C7D" w:rsidP="00E833AA"/>
    <w:sectPr w:rsidR="00441C7D" w:rsidRPr="00970D58" w:rsidSect="005B1C7B">
      <w:footerReference w:type="default" r:id="rId6"/>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22A43F" w14:textId="77777777" w:rsidR="00A0070A" w:rsidRDefault="00A0070A" w:rsidP="00806C6E">
      <w:pPr>
        <w:spacing w:line="240" w:lineRule="auto"/>
      </w:pPr>
      <w:r>
        <w:separator/>
      </w:r>
    </w:p>
  </w:endnote>
  <w:endnote w:type="continuationSeparator" w:id="0">
    <w:p w14:paraId="591747AA" w14:textId="77777777" w:rsidR="00A0070A" w:rsidRDefault="00A0070A" w:rsidP="00806C6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Vrinda">
    <w:panose1 w:val="020B0502040204020203"/>
    <w:charset w:val="00"/>
    <w:family w:val="swiss"/>
    <w:pitch w:val="variable"/>
    <w:sig w:usb0="0001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74026462"/>
      <w:docPartObj>
        <w:docPartGallery w:val="Page Numbers (Bottom of Page)"/>
        <w:docPartUnique/>
      </w:docPartObj>
    </w:sdtPr>
    <w:sdtEndPr>
      <w:rPr>
        <w:noProof/>
      </w:rPr>
    </w:sdtEndPr>
    <w:sdtContent>
      <w:p w14:paraId="2523ECB2" w14:textId="18B081F6" w:rsidR="00806C6E" w:rsidRDefault="00806C6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6FA22A6" w14:textId="77777777" w:rsidR="00806C6E" w:rsidRDefault="00806C6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510BFF" w14:textId="77777777" w:rsidR="00A0070A" w:rsidRDefault="00A0070A" w:rsidP="00806C6E">
      <w:pPr>
        <w:spacing w:line="240" w:lineRule="auto"/>
      </w:pPr>
      <w:r>
        <w:separator/>
      </w:r>
    </w:p>
  </w:footnote>
  <w:footnote w:type="continuationSeparator" w:id="0">
    <w:p w14:paraId="3EFE18D6" w14:textId="77777777" w:rsidR="00A0070A" w:rsidRDefault="00A0070A" w:rsidP="00806C6E">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tzAzM7cwtDA2NDAzMDVQ0lEKTi0uzszPAykwqgUAGVYclSwAAAA="/>
  </w:docVars>
  <w:rsids>
    <w:rsidRoot w:val="0022703B"/>
    <w:rsid w:val="0007271E"/>
    <w:rsid w:val="0022703B"/>
    <w:rsid w:val="0025534B"/>
    <w:rsid w:val="00255542"/>
    <w:rsid w:val="002D126B"/>
    <w:rsid w:val="002F7A1A"/>
    <w:rsid w:val="003D5517"/>
    <w:rsid w:val="00441C7D"/>
    <w:rsid w:val="00504608"/>
    <w:rsid w:val="00505A17"/>
    <w:rsid w:val="00554256"/>
    <w:rsid w:val="005B1C7B"/>
    <w:rsid w:val="005F33C1"/>
    <w:rsid w:val="007B566E"/>
    <w:rsid w:val="00806C6E"/>
    <w:rsid w:val="0082506E"/>
    <w:rsid w:val="00911EC6"/>
    <w:rsid w:val="00970D58"/>
    <w:rsid w:val="009A274A"/>
    <w:rsid w:val="009B2083"/>
    <w:rsid w:val="009B36F2"/>
    <w:rsid w:val="009F75F0"/>
    <w:rsid w:val="00A0070A"/>
    <w:rsid w:val="00AF429E"/>
    <w:rsid w:val="00C752A9"/>
    <w:rsid w:val="00DD39F2"/>
    <w:rsid w:val="00DD67BB"/>
    <w:rsid w:val="00DF3EFE"/>
    <w:rsid w:val="00E833AA"/>
    <w:rsid w:val="00E83CDB"/>
    <w:rsid w:val="00F05F3A"/>
    <w:rsid w:val="00F06D02"/>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2D27AC"/>
  <w15:chartTrackingRefBased/>
  <w15:docId w15:val="{BF8CB374-D9F7-47CB-A019-24D4C0225F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2703B"/>
    <w:pPr>
      <w:spacing w:after="0" w:line="360" w:lineRule="auto"/>
      <w:jc w:val="both"/>
    </w:pPr>
    <w:rPr>
      <w:rFonts w:ascii="Arial" w:hAnsi="Arial"/>
      <w:sz w:val="24"/>
    </w:rPr>
  </w:style>
  <w:style w:type="paragraph" w:styleId="Heading1">
    <w:name w:val="heading 1"/>
    <w:basedOn w:val="Normal"/>
    <w:next w:val="Normal"/>
    <w:link w:val="Heading1Char"/>
    <w:uiPriority w:val="9"/>
    <w:qFormat/>
    <w:rsid w:val="00E833AA"/>
    <w:pPr>
      <w:keepNext/>
      <w:keepLines/>
      <w:spacing w:before="240"/>
      <w:outlineLvl w:val="0"/>
    </w:pPr>
    <w:rPr>
      <w:rFonts w:eastAsiaTheme="majorEastAsia"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833AA"/>
    <w:rPr>
      <w:rFonts w:ascii="Arial" w:eastAsiaTheme="majorEastAsia" w:hAnsi="Arial" w:cstheme="majorBidi"/>
      <w:color w:val="2F5496" w:themeColor="accent1" w:themeShade="BF"/>
      <w:sz w:val="32"/>
      <w:szCs w:val="32"/>
    </w:rPr>
  </w:style>
  <w:style w:type="paragraph" w:styleId="Header">
    <w:name w:val="header"/>
    <w:basedOn w:val="Normal"/>
    <w:link w:val="HeaderChar"/>
    <w:uiPriority w:val="99"/>
    <w:unhideWhenUsed/>
    <w:rsid w:val="00806C6E"/>
    <w:pPr>
      <w:tabs>
        <w:tab w:val="center" w:pos="4680"/>
        <w:tab w:val="right" w:pos="9360"/>
      </w:tabs>
      <w:spacing w:line="240" w:lineRule="auto"/>
    </w:pPr>
  </w:style>
  <w:style w:type="character" w:customStyle="1" w:styleId="HeaderChar">
    <w:name w:val="Header Char"/>
    <w:basedOn w:val="DefaultParagraphFont"/>
    <w:link w:val="Header"/>
    <w:uiPriority w:val="99"/>
    <w:rsid w:val="00806C6E"/>
    <w:rPr>
      <w:rFonts w:ascii="Arial" w:hAnsi="Arial"/>
      <w:sz w:val="24"/>
    </w:rPr>
  </w:style>
  <w:style w:type="paragraph" w:styleId="Footer">
    <w:name w:val="footer"/>
    <w:basedOn w:val="Normal"/>
    <w:link w:val="FooterChar"/>
    <w:uiPriority w:val="99"/>
    <w:unhideWhenUsed/>
    <w:rsid w:val="00806C6E"/>
    <w:pPr>
      <w:tabs>
        <w:tab w:val="center" w:pos="4680"/>
        <w:tab w:val="right" w:pos="9360"/>
      </w:tabs>
      <w:spacing w:line="240" w:lineRule="auto"/>
    </w:pPr>
  </w:style>
  <w:style w:type="character" w:customStyle="1" w:styleId="FooterChar">
    <w:name w:val="Footer Char"/>
    <w:basedOn w:val="DefaultParagraphFont"/>
    <w:link w:val="Footer"/>
    <w:uiPriority w:val="99"/>
    <w:rsid w:val="00806C6E"/>
    <w:rPr>
      <w:rFonts w:ascii="Arial" w:hAnsi="Arial"/>
      <w:sz w:val="24"/>
    </w:rPr>
  </w:style>
  <w:style w:type="paragraph" w:styleId="NoSpacing">
    <w:name w:val="No Spacing"/>
    <w:link w:val="NoSpacingChar"/>
    <w:uiPriority w:val="1"/>
    <w:qFormat/>
    <w:rsid w:val="005B1C7B"/>
    <w:pPr>
      <w:spacing w:after="0" w:line="240" w:lineRule="auto"/>
    </w:pPr>
    <w:rPr>
      <w:rFonts w:eastAsiaTheme="minorEastAsia"/>
    </w:rPr>
  </w:style>
  <w:style w:type="character" w:customStyle="1" w:styleId="NoSpacingChar">
    <w:name w:val="No Spacing Char"/>
    <w:basedOn w:val="DefaultParagraphFont"/>
    <w:link w:val="NoSpacing"/>
    <w:uiPriority w:val="1"/>
    <w:rsid w:val="005B1C7B"/>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83052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 /><Relationship Id="rId3" Type="http://schemas.openxmlformats.org/officeDocument/2006/relationships/webSettings" Target="webSettings.xml" /><Relationship Id="rId7" Type="http://schemas.openxmlformats.org/officeDocument/2006/relationships/fontTable" Target="fontTable.xml" /><Relationship Id="rId2" Type="http://schemas.openxmlformats.org/officeDocument/2006/relationships/settings" Target="settings.xml" /><Relationship Id="rId1" Type="http://schemas.openxmlformats.org/officeDocument/2006/relationships/styles" Target="styles.xml" /><Relationship Id="rId6" Type="http://schemas.openxmlformats.org/officeDocument/2006/relationships/footer" Target="footer1.xml" /><Relationship Id="rId5" Type="http://schemas.openxmlformats.org/officeDocument/2006/relationships/endnotes" Target="endnotes.xml" /><Relationship Id="rId4" Type="http://schemas.openxmlformats.org/officeDocument/2006/relationships/footnotes" Target="footnot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818</Words>
  <Characters>4663</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Chowdhury Billah</cp:lastModifiedBy>
  <cp:revision>2</cp:revision>
  <dcterms:created xsi:type="dcterms:W3CDTF">2021-10-15T22:32:00Z</dcterms:created>
  <dcterms:modified xsi:type="dcterms:W3CDTF">2021-10-15T22:32:00Z</dcterms:modified>
</cp:coreProperties>
</file>