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E4036A8" w:rsidR="00600490" w:rsidRDefault="3CD52013">
      <w:r>
        <w:t xml:space="preserve">One way that COVID-19 has affected the employment relations at Swansea Council is the remote working policy had to be updated </w:t>
      </w:r>
      <w:proofErr w:type="gramStart"/>
      <w:r>
        <w:t>in order for</w:t>
      </w:r>
      <w:proofErr w:type="gramEnd"/>
      <w:r>
        <w:t xml:space="preserve"> more employees to work from home during lockdown. A flexible working scheme was being introduced to a small number of teams before the pandemic as a trial but since staff were encouraged to work from home if they could during lockdown, this resulted in the scheme being introduced to as many teams as possible within Swansea Council. HR, managers, </w:t>
      </w:r>
      <w:proofErr w:type="gramStart"/>
      <w:r>
        <w:t>staff</w:t>
      </w:r>
      <w:proofErr w:type="gramEnd"/>
      <w:r>
        <w:t xml:space="preserve"> and trade union representatives worked together to draw up a policy that works for all.</w:t>
      </w:r>
    </w:p>
    <w:p w14:paraId="265AEAFD" w14:textId="49D07C3F" w:rsidR="3CD52013" w:rsidRDefault="3CD52013" w:rsidP="3CD52013">
      <w:r>
        <w:t>Managers have ensured productivity levels have stayed high by having continuous contact with their teams and looking after their staff’s wellbeing when they can. One way that my team has done this is by arranging a weekly meeting where we can all talk to each other about non-work-related subjects. We also were doing a weekly quiz at one point to try keep morale high. Managers also encourage their team to take their annual leave and to start and stop work at a reasonable time to avoid burnout.</w:t>
      </w:r>
    </w:p>
    <w:p w14:paraId="33EA06E7" w14:textId="2D14F522" w:rsidR="3CD52013" w:rsidRDefault="3CD52013" w:rsidP="3CD52013">
      <w:r>
        <w:t xml:space="preserve">Another change that has occurred during the pandemic is more regular communication. All staff were sent daily emails with regards to how the council were managing COVID-19 and what they needed to do to stay safe. Information was also sent out daily about the levels of COVID-19 in the area. The Chief Executive of the council writes a weekly blog which is sent to all staff’s email where they would often thank particular staff or teams regarding </w:t>
      </w:r>
      <w:proofErr w:type="gramStart"/>
      <w:r>
        <w:t>work</w:t>
      </w:r>
      <w:proofErr w:type="gramEnd"/>
      <w:r>
        <w:t xml:space="preserve"> they have done to help people through the pandemic. </w:t>
      </w:r>
    </w:p>
    <w:p w14:paraId="40C5BCFF" w14:textId="112655C0" w:rsidR="3CD52013" w:rsidRDefault="3CD52013" w:rsidP="3CD52013">
      <w:r>
        <w:t xml:space="preserve">Since working from home, regular </w:t>
      </w:r>
      <w:proofErr w:type="gramStart"/>
      <w:r>
        <w:t>one-to-one's</w:t>
      </w:r>
      <w:proofErr w:type="gramEnd"/>
      <w:r>
        <w:t xml:space="preserve"> are carried out within each team rather than just an annual appraisal. During the one-to-one, managers ask their staff if they are having any issues, is there any training or help they need, how they are feeling in general, stats are looked at and goals are set for the next one-to-one meeting. The type of questions asked follow a coaching style of management (Kilroy and </w:t>
      </w:r>
      <w:proofErr w:type="spellStart"/>
      <w:r>
        <w:t>Dundon</w:t>
      </w:r>
      <w:proofErr w:type="spellEnd"/>
      <w:r>
        <w:t>, 2015, p. 413).</w:t>
      </w:r>
    </w:p>
    <w:p w14:paraId="43824160" w14:textId="5EE054A4" w:rsidR="3CD52013" w:rsidRDefault="3CD52013" w:rsidP="3CD52013">
      <w:r>
        <w:t xml:space="preserve">Microsoft Teams has been heavily used in Swansea Council since the pandemic. A channel was created for my team which our manager encouraged us to contribute to work by sharing ideas through this channel. It was created </w:t>
      </w:r>
      <w:proofErr w:type="gramStart"/>
      <w:r>
        <w:t>as a way to</w:t>
      </w:r>
      <w:proofErr w:type="gramEnd"/>
      <w:r>
        <w:t xml:space="preserve"> communicate ideas faster than email. This encouraged the team to combine diverse thinking, share ideas and problem solve as a team (Halliday, 2021) even if we were not meeting in person. We were also encouraged to video call each other regularly to check in with each other.</w:t>
      </w:r>
    </w:p>
    <w:p w14:paraId="59DC8C43" w14:textId="18A5C8E7" w:rsidR="3CD52013" w:rsidRDefault="3CD52013" w:rsidP="3CD52013">
      <w:r>
        <w:t>If staff were off work sick from COVID-19 this did not count towards their levels of sick days taken and they were paid on full pay for 6 months. Because of this, no sickness letters were sent out to these staff, and it did not affect their sickness record.</w:t>
      </w:r>
    </w:p>
    <w:p w14:paraId="1B793E8A" w14:textId="530BA20C" w:rsidR="3CD52013" w:rsidRDefault="3CD52013" w:rsidP="3CD52013">
      <w:r>
        <w:t>The pandemic led to an increased need for social services staff, especially in care homes. As a result of this a big recruitment drive was given and staff from across the Council volunteered to offer their skills in key job roles to ensure enough staff were present in key teams. This led to other areas who were losing their staff to recruit to their teams on a temporary basis. When recruiting new staff, shortcuts were taken by HR to ensure they could be appointed into their new post as soon as possible. DBS checks were fast tracked and only one reference was needed instead of the usual two. A Trace, Track and Protect team was also established during the pandemic. This also led to a big recruitment drive and fast-tracking new starters.</w:t>
      </w:r>
    </w:p>
    <w:p w14:paraId="62523380" w14:textId="19363FC5" w:rsidR="3CD52013" w:rsidRDefault="3CD52013" w:rsidP="3CD52013">
      <w:r>
        <w:t xml:space="preserve">Interviews and training new starters were also mainly done over Microsoft Teams. It has been important for interviewers to convey the culture of Swansea Council over video call during interviews. New starters are trained by another member of the team who acts as their mentor. In </w:t>
      </w:r>
      <w:r>
        <w:lastRenderedPageBreak/>
        <w:t>the office, they would often sit next to each other but since working from home, the mentor goes through the training process by sharing their screen over video call and the new starter can share their screen during a video call to ensure they are working correctly. New starters are also encouraged to call any member of the team if they need help.</w:t>
      </w:r>
    </w:p>
    <w:p w14:paraId="5B3BC564" w14:textId="6BC58F31" w:rsidR="3CD52013" w:rsidRDefault="3CD52013" w:rsidP="3CD52013">
      <w:pPr>
        <w:rPr>
          <w:rFonts w:ascii="Calibri" w:eastAsia="Calibri" w:hAnsi="Calibri" w:cs="Calibri"/>
        </w:rPr>
      </w:pPr>
      <w:r>
        <w:t xml:space="preserve">Overall, I believe Swansea Council has high levels of employee engagement as many staff have gone above and beyond to keep services going over the pandemic. Many workloads have been increased due to staff going off sick with COVID-19 or stress leaving the rest of the team to manage their workload when they are off and as the Council are a public organisation, they cannot offer more money during these times. This suggests a unitarist approach where both employer and employee share a goal </w:t>
      </w:r>
      <w:r w:rsidRPr="3CD52013">
        <w:rPr>
          <w:rFonts w:ascii="Calibri" w:eastAsia="Calibri" w:hAnsi="Calibri" w:cs="Calibri"/>
        </w:rPr>
        <w:t>(</w:t>
      </w:r>
      <w:proofErr w:type="spellStart"/>
      <w:r w:rsidRPr="3CD52013">
        <w:rPr>
          <w:rFonts w:ascii="Calibri" w:eastAsia="Calibri" w:hAnsi="Calibri" w:cs="Calibri"/>
        </w:rPr>
        <w:t>Transite</w:t>
      </w:r>
      <w:proofErr w:type="spellEnd"/>
      <w:r w:rsidRPr="3CD52013">
        <w:rPr>
          <w:rFonts w:ascii="Calibri" w:eastAsia="Calibri" w:hAnsi="Calibri" w:cs="Calibri"/>
        </w:rPr>
        <w:t xml:space="preserve">, 2017) </w:t>
      </w:r>
      <w:r>
        <w:t>which in this case was to get through the pandemic. A team ethic is present</w:t>
      </w:r>
      <w:r w:rsidRPr="3CD52013">
        <w:rPr>
          <w:rFonts w:ascii="Calibri" w:eastAsia="Calibri" w:hAnsi="Calibri" w:cs="Calibri"/>
        </w:rPr>
        <w:t xml:space="preserve"> (Ellis, 2016, p. 101). </w:t>
      </w:r>
    </w:p>
    <w:p w14:paraId="3FE0CCC3" w14:textId="55F8837F" w:rsidR="3CD52013" w:rsidRDefault="3CD52013" w:rsidP="3CD52013">
      <w:pPr>
        <w:rPr>
          <w:rFonts w:ascii="Calibri" w:eastAsia="Calibri" w:hAnsi="Calibri" w:cs="Calibri"/>
          <w:u w:val="single"/>
        </w:rPr>
      </w:pPr>
      <w:r w:rsidRPr="3CD52013">
        <w:rPr>
          <w:rFonts w:ascii="Calibri" w:eastAsia="Calibri" w:hAnsi="Calibri" w:cs="Calibri"/>
          <w:u w:val="single"/>
        </w:rPr>
        <w:t>References</w:t>
      </w:r>
    </w:p>
    <w:p w14:paraId="44E19212" w14:textId="51D60B34" w:rsidR="3CD52013" w:rsidRDefault="3CD52013" w:rsidP="3CD52013">
      <w:pPr>
        <w:rPr>
          <w:rFonts w:ascii="Calibri" w:eastAsia="Calibri" w:hAnsi="Calibri" w:cs="Calibri"/>
        </w:rPr>
      </w:pPr>
      <w:r w:rsidRPr="3CD52013">
        <w:rPr>
          <w:rFonts w:ascii="Calibri" w:eastAsia="Calibri" w:hAnsi="Calibri" w:cs="Calibri"/>
        </w:rPr>
        <w:t xml:space="preserve">Ellis, C. (2016) ‘Contemporary Developments in Employee Relations’ in Taylor, S., &amp; Woodhams, C. (2016). Human Resource Management: People and Organisations (2nd </w:t>
      </w:r>
      <w:proofErr w:type="spellStart"/>
      <w:r w:rsidRPr="3CD52013">
        <w:rPr>
          <w:rFonts w:ascii="Calibri" w:eastAsia="Calibri" w:hAnsi="Calibri" w:cs="Calibri"/>
        </w:rPr>
        <w:t>edn</w:t>
      </w:r>
      <w:proofErr w:type="spellEnd"/>
      <w:r w:rsidRPr="3CD52013">
        <w:rPr>
          <w:rFonts w:ascii="Calibri" w:eastAsia="Calibri" w:hAnsi="Calibri" w:cs="Calibri"/>
        </w:rPr>
        <w:t xml:space="preserve">). </w:t>
      </w:r>
      <w:proofErr w:type="spellStart"/>
      <w:proofErr w:type="gramStart"/>
      <w:r w:rsidRPr="3CD52013">
        <w:rPr>
          <w:rFonts w:ascii="Calibri" w:eastAsia="Calibri" w:hAnsi="Calibri" w:cs="Calibri"/>
        </w:rPr>
        <w:t>London:CIPD</w:t>
      </w:r>
      <w:proofErr w:type="spellEnd"/>
      <w:proofErr w:type="gramEnd"/>
      <w:r w:rsidRPr="3CD52013">
        <w:rPr>
          <w:rFonts w:ascii="Calibri" w:eastAsia="Calibri" w:hAnsi="Calibri" w:cs="Calibri"/>
        </w:rPr>
        <w:t xml:space="preserve">. </w:t>
      </w:r>
    </w:p>
    <w:p w14:paraId="3ED4CF19" w14:textId="0F3C50D5" w:rsidR="3CD52013" w:rsidRDefault="3CD52013" w:rsidP="3CD52013">
      <w:pPr>
        <w:rPr>
          <w:rFonts w:ascii="Calibri" w:eastAsia="Calibri" w:hAnsi="Calibri" w:cs="Calibri"/>
        </w:rPr>
      </w:pPr>
      <w:r w:rsidRPr="3CD52013">
        <w:rPr>
          <w:rFonts w:ascii="Calibri" w:eastAsia="Calibri" w:hAnsi="Calibri" w:cs="Calibri"/>
        </w:rPr>
        <w:t xml:space="preserve">Halliday, M. (2021) Team coaching: How to optimise your teams for the new world of work. Available at: </w:t>
      </w:r>
      <w:hyperlink>
        <w:r w:rsidRPr="3CD52013">
          <w:rPr>
            <w:rStyle w:val="Hyperlink"/>
            <w:rFonts w:ascii="Calibri" w:eastAsia="Calibri" w:hAnsi="Calibri" w:cs="Calibri"/>
          </w:rPr>
          <w:t>https://www.trainingzone.co.uk/deliver/coaching/team-coaching-how-to-optimise-your-teamsfor-the-new-world-of-work</w:t>
        </w:r>
      </w:hyperlink>
      <w:r w:rsidRPr="3CD52013">
        <w:rPr>
          <w:rFonts w:ascii="Calibri" w:eastAsia="Calibri" w:hAnsi="Calibri" w:cs="Calibri"/>
        </w:rPr>
        <w:t xml:space="preserve"> (Accessed: 23 December 2021).</w:t>
      </w:r>
    </w:p>
    <w:p w14:paraId="0290B25C" w14:textId="3478EF98" w:rsidR="3CD52013" w:rsidRDefault="3CD52013" w:rsidP="3CD52013">
      <w:pPr>
        <w:rPr>
          <w:rFonts w:ascii="Calibri" w:eastAsia="Calibri" w:hAnsi="Calibri" w:cs="Calibri"/>
        </w:rPr>
      </w:pPr>
      <w:r w:rsidRPr="3CD52013">
        <w:rPr>
          <w:rFonts w:ascii="Calibri" w:eastAsia="Calibri" w:hAnsi="Calibri" w:cs="Calibri"/>
        </w:rPr>
        <w:t xml:space="preserve">Kilroy, J. and </w:t>
      </w:r>
      <w:proofErr w:type="spellStart"/>
      <w:r w:rsidRPr="3CD52013">
        <w:rPr>
          <w:rFonts w:ascii="Calibri" w:eastAsia="Calibri" w:hAnsi="Calibri" w:cs="Calibri"/>
        </w:rPr>
        <w:t>Dundon</w:t>
      </w:r>
      <w:proofErr w:type="spellEnd"/>
      <w:r w:rsidRPr="3CD52013">
        <w:rPr>
          <w:rFonts w:ascii="Calibri" w:eastAsia="Calibri" w:hAnsi="Calibri" w:cs="Calibri"/>
        </w:rPr>
        <w:t xml:space="preserve">, T. (2015) ‘The multiple faces of </w:t>
      </w:r>
      <w:proofErr w:type="gramStart"/>
      <w:r w:rsidRPr="3CD52013">
        <w:rPr>
          <w:rFonts w:ascii="Calibri" w:eastAsia="Calibri" w:hAnsi="Calibri" w:cs="Calibri"/>
        </w:rPr>
        <w:t>front line</w:t>
      </w:r>
      <w:proofErr w:type="gramEnd"/>
      <w:r w:rsidRPr="3CD52013">
        <w:rPr>
          <w:rFonts w:ascii="Calibri" w:eastAsia="Calibri" w:hAnsi="Calibri" w:cs="Calibri"/>
        </w:rPr>
        <w:t xml:space="preserve"> managers’, </w:t>
      </w:r>
      <w:r w:rsidRPr="3CD52013">
        <w:rPr>
          <w:rFonts w:ascii="Calibri" w:eastAsia="Calibri" w:hAnsi="Calibri" w:cs="Calibri"/>
          <w:i/>
          <w:iCs/>
        </w:rPr>
        <w:t xml:space="preserve">Employee Relations, </w:t>
      </w:r>
      <w:r w:rsidRPr="3CD52013">
        <w:rPr>
          <w:rFonts w:ascii="Calibri" w:eastAsia="Calibri" w:hAnsi="Calibri" w:cs="Calibri"/>
        </w:rPr>
        <w:t>37(4), pp. 410-427.</w:t>
      </w:r>
    </w:p>
    <w:p w14:paraId="573FACE2" w14:textId="077B5A03" w:rsidR="3CD52013" w:rsidRDefault="3CD52013" w:rsidP="3CD52013">
      <w:pPr>
        <w:rPr>
          <w:rFonts w:ascii="Calibri" w:eastAsia="Calibri" w:hAnsi="Calibri" w:cs="Calibri"/>
        </w:rPr>
      </w:pPr>
      <w:proofErr w:type="spellStart"/>
      <w:r w:rsidRPr="3CD52013">
        <w:rPr>
          <w:rFonts w:ascii="Calibri" w:eastAsia="Calibri" w:hAnsi="Calibri" w:cs="Calibri"/>
        </w:rPr>
        <w:t>Transite</w:t>
      </w:r>
      <w:proofErr w:type="spellEnd"/>
      <w:r w:rsidRPr="3CD52013">
        <w:rPr>
          <w:rFonts w:ascii="Calibri" w:eastAsia="Calibri" w:hAnsi="Calibri" w:cs="Calibri"/>
        </w:rPr>
        <w:t xml:space="preserve">, J. (2017) HRM </w:t>
      </w:r>
      <w:proofErr w:type="gramStart"/>
      <w:r w:rsidRPr="3CD52013">
        <w:rPr>
          <w:rFonts w:ascii="Calibri" w:eastAsia="Calibri" w:hAnsi="Calibri" w:cs="Calibri"/>
        </w:rPr>
        <w:t>107 :</w:t>
      </w:r>
      <w:proofErr w:type="gramEnd"/>
      <w:r w:rsidRPr="3CD52013">
        <w:rPr>
          <w:rFonts w:ascii="Calibri" w:eastAsia="Calibri" w:hAnsi="Calibri" w:cs="Calibri"/>
        </w:rPr>
        <w:t xml:space="preserve"> </w:t>
      </w:r>
      <w:proofErr w:type="spellStart"/>
      <w:r w:rsidRPr="3CD52013">
        <w:rPr>
          <w:rFonts w:ascii="Calibri" w:eastAsia="Calibri" w:hAnsi="Calibri" w:cs="Calibri"/>
        </w:rPr>
        <w:t>Unitarism</w:t>
      </w:r>
      <w:proofErr w:type="spellEnd"/>
      <w:r w:rsidRPr="3CD52013">
        <w:rPr>
          <w:rFonts w:ascii="Calibri" w:eastAsia="Calibri" w:hAnsi="Calibri" w:cs="Calibri"/>
        </w:rPr>
        <w:t xml:space="preserve">, Pluralism and Radicalism. Available at: </w:t>
      </w:r>
      <w:hyperlink>
        <w:r w:rsidRPr="3CD52013">
          <w:rPr>
            <w:rStyle w:val="Hyperlink"/>
            <w:rFonts w:ascii="Calibri" w:eastAsia="Calibri" w:hAnsi="Calibri" w:cs="Calibri"/>
          </w:rPr>
          <w:t>https://josephinetransite.wordpress.com/2017/06/17/hrm-107-unitarism-pluralism-and-radicalism/</w:t>
        </w:r>
      </w:hyperlink>
      <w:r w:rsidRPr="3CD52013">
        <w:rPr>
          <w:rFonts w:ascii="Calibri" w:eastAsia="Calibri" w:hAnsi="Calibri" w:cs="Calibri"/>
        </w:rPr>
        <w:t xml:space="preserve"> (Accessed: 21 December 2021).</w:t>
      </w:r>
    </w:p>
    <w:p w14:paraId="24E25186" w14:textId="2DF37215" w:rsidR="3CD52013" w:rsidRDefault="3CD52013" w:rsidP="3CD52013"/>
    <w:sectPr w:rsidR="3CD5201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CF74F3"/>
    <w:rsid w:val="00600490"/>
    <w:rsid w:val="00F50E3A"/>
    <w:rsid w:val="01D36427"/>
    <w:rsid w:val="0387129B"/>
    <w:rsid w:val="0659CBDE"/>
    <w:rsid w:val="0B9A1206"/>
    <w:rsid w:val="0D1616CE"/>
    <w:rsid w:val="0D35E267"/>
    <w:rsid w:val="0ED1B2C8"/>
    <w:rsid w:val="0ED50BCC"/>
    <w:rsid w:val="138D45D8"/>
    <w:rsid w:val="1445CF67"/>
    <w:rsid w:val="14668B8C"/>
    <w:rsid w:val="1540F44C"/>
    <w:rsid w:val="16DCC4AD"/>
    <w:rsid w:val="19E9F7A3"/>
    <w:rsid w:val="1B970D73"/>
    <w:rsid w:val="1D5FA980"/>
    <w:rsid w:val="1ECFF87F"/>
    <w:rsid w:val="1EE074A0"/>
    <w:rsid w:val="222ABDDE"/>
    <w:rsid w:val="22C7B698"/>
    <w:rsid w:val="23A369A2"/>
    <w:rsid w:val="24993B4F"/>
    <w:rsid w:val="2D8CB226"/>
    <w:rsid w:val="2DF12A66"/>
    <w:rsid w:val="2EDD700D"/>
    <w:rsid w:val="2FCEE1FF"/>
    <w:rsid w:val="329450E7"/>
    <w:rsid w:val="34D603A7"/>
    <w:rsid w:val="3C86118A"/>
    <w:rsid w:val="3CD52013"/>
    <w:rsid w:val="3DAAC376"/>
    <w:rsid w:val="3E21E1EB"/>
    <w:rsid w:val="3E5E2EE5"/>
    <w:rsid w:val="3FBDB24C"/>
    <w:rsid w:val="3FF9FF46"/>
    <w:rsid w:val="43B559E9"/>
    <w:rsid w:val="44A19F90"/>
    <w:rsid w:val="44BCA4D1"/>
    <w:rsid w:val="46587532"/>
    <w:rsid w:val="4888CB0C"/>
    <w:rsid w:val="4F1938EF"/>
    <w:rsid w:val="502AD225"/>
    <w:rsid w:val="54DAB621"/>
    <w:rsid w:val="58180DC7"/>
    <w:rsid w:val="5FCF74F3"/>
    <w:rsid w:val="60B1EE41"/>
    <w:rsid w:val="624DBEA2"/>
    <w:rsid w:val="636BEE66"/>
    <w:rsid w:val="6507BEC7"/>
    <w:rsid w:val="673BC380"/>
    <w:rsid w:val="69901D70"/>
    <w:rsid w:val="6EF9CBF9"/>
    <w:rsid w:val="6F46D565"/>
    <w:rsid w:val="727E7627"/>
    <w:rsid w:val="750CBF31"/>
    <w:rsid w:val="763BBA8D"/>
    <w:rsid w:val="77D78AEE"/>
    <w:rsid w:val="77E1A383"/>
    <w:rsid w:val="7811EE25"/>
    <w:rsid w:val="782D63A0"/>
    <w:rsid w:val="78E50B6F"/>
    <w:rsid w:val="7A80DBD0"/>
    <w:rsid w:val="7CE55F48"/>
    <w:rsid w:val="7D17D116"/>
    <w:rsid w:val="7E68074C"/>
    <w:rsid w:val="7EB3A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F74F3"/>
  <w15:chartTrackingRefBased/>
  <w15:docId w15:val="{8601FECE-F0AC-442D-81E4-2F43B5572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831</Words>
  <Characters>4742</Characters>
  <Application>Microsoft Office Word</Application>
  <DocSecurity>0</DocSecurity>
  <Lines>39</Lines>
  <Paragraphs>11</Paragraphs>
  <ScaleCrop>false</ScaleCrop>
  <Company/>
  <LinksUpToDate>false</LinksUpToDate>
  <CharactersWithSpaces>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Beynon (2016038)</dc:creator>
  <cp:keywords/>
  <dc:description/>
  <cp:lastModifiedBy>Elinor Rachel Beynon (2016038)</cp:lastModifiedBy>
  <cp:revision>1</cp:revision>
  <dcterms:created xsi:type="dcterms:W3CDTF">2022-06-12T15:52:00Z</dcterms:created>
  <dcterms:modified xsi:type="dcterms:W3CDTF">2022-06-12T19:01:00Z</dcterms:modified>
</cp:coreProperties>
</file>