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9D8C9DC" w:rsidP="2A88ADB8" w:rsidRDefault="19D8C9DC" w14:paraId="301FAACD" w14:textId="649A3259">
      <w:pPr>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19D8C9DC">
        <w:rPr>
          <w:rFonts w:ascii="Times New Roman" w:hAnsi="Times New Roman" w:eastAsia="Times New Roman" w:cs="Times New Roman"/>
          <w:noProof w:val="0"/>
          <w:sz w:val="24"/>
          <w:szCs w:val="24"/>
          <w:lang w:val="en-GB"/>
        </w:rPr>
        <w:t>This essay critically examines the barriers to accessing quality education for children and young people in South Sudan. It explores global challenges</w:t>
      </w:r>
      <w:r w:rsidRPr="2A88ADB8" w:rsidR="4A0DE296">
        <w:rPr>
          <w:rFonts w:ascii="Times New Roman" w:hAnsi="Times New Roman" w:eastAsia="Times New Roman" w:cs="Times New Roman"/>
          <w:noProof w:val="0"/>
          <w:sz w:val="24"/>
          <w:szCs w:val="24"/>
          <w:lang w:val="en-GB"/>
        </w:rPr>
        <w:t>, including</w:t>
      </w:r>
      <w:r w:rsidRPr="2A88ADB8" w:rsidR="19D8C9DC">
        <w:rPr>
          <w:rFonts w:ascii="Times New Roman" w:hAnsi="Times New Roman" w:eastAsia="Times New Roman" w:cs="Times New Roman"/>
          <w:noProof w:val="0"/>
          <w:sz w:val="24"/>
          <w:szCs w:val="24"/>
          <w:lang w:val="en-GB"/>
        </w:rPr>
        <w:t xml:space="preserve"> socio-political instability, infrastructural deficiencies, and socioeconomic factors that impede educational attainment. A global perspective helps understand the interconnectedness of these issues across different contexts. The essay also addresses the impact of armed conflict on education, the roles of government and </w:t>
      </w:r>
      <w:r w:rsidRPr="2A88ADB8" w:rsidR="5D851D46">
        <w:rPr>
          <w:rFonts w:ascii="Times New Roman" w:hAnsi="Times New Roman" w:eastAsia="Times New Roman" w:cs="Times New Roman"/>
          <w:noProof w:val="0"/>
          <w:sz w:val="24"/>
          <w:szCs w:val="24"/>
          <w:lang w:val="en-GB"/>
        </w:rPr>
        <w:t>non-profit organisations (</w:t>
      </w:r>
      <w:r w:rsidRPr="2A88ADB8" w:rsidR="19D8C9DC">
        <w:rPr>
          <w:rFonts w:ascii="Times New Roman" w:hAnsi="Times New Roman" w:eastAsia="Times New Roman" w:cs="Times New Roman"/>
          <w:noProof w:val="0"/>
          <w:sz w:val="24"/>
          <w:szCs w:val="24"/>
          <w:lang w:val="en-GB"/>
        </w:rPr>
        <w:t>NGOs</w:t>
      </w:r>
      <w:r w:rsidRPr="2A88ADB8" w:rsidR="6C3FD411">
        <w:rPr>
          <w:rFonts w:ascii="Times New Roman" w:hAnsi="Times New Roman" w:eastAsia="Times New Roman" w:cs="Times New Roman"/>
          <w:noProof w:val="0"/>
          <w:sz w:val="24"/>
          <w:szCs w:val="24"/>
          <w:lang w:val="en-GB"/>
        </w:rPr>
        <w:t>)</w:t>
      </w:r>
      <w:r w:rsidRPr="2A88ADB8" w:rsidR="19D8C9DC">
        <w:rPr>
          <w:rFonts w:ascii="Times New Roman" w:hAnsi="Times New Roman" w:eastAsia="Times New Roman" w:cs="Times New Roman"/>
          <w:noProof w:val="0"/>
          <w:sz w:val="24"/>
          <w:szCs w:val="24"/>
          <w:lang w:val="en-GB"/>
        </w:rPr>
        <w:t xml:space="preserve">, and the importance of community involvement. </w:t>
      </w:r>
      <w:r w:rsidRPr="2A88ADB8" w:rsidR="1DA2837E">
        <w:rPr>
          <w:rFonts w:ascii="Times New Roman" w:hAnsi="Times New Roman" w:eastAsia="Times New Roman" w:cs="Times New Roman"/>
          <w:noProof w:val="0"/>
          <w:sz w:val="24"/>
          <w:szCs w:val="24"/>
          <w:lang w:val="en-GB"/>
        </w:rPr>
        <w:t>It</w:t>
      </w:r>
      <w:r w:rsidRPr="2A88ADB8" w:rsidR="19D8C9DC">
        <w:rPr>
          <w:rFonts w:ascii="Times New Roman" w:hAnsi="Times New Roman" w:eastAsia="Times New Roman" w:cs="Times New Roman"/>
          <w:noProof w:val="0"/>
          <w:sz w:val="24"/>
          <w:szCs w:val="24"/>
          <w:lang w:val="en-GB"/>
        </w:rPr>
        <w:t xml:space="preserve"> highlights the urgent need for targeted interventions to enhance educational outcomes for all children and young people in South Sudan.</w:t>
      </w:r>
    </w:p>
    <w:p xmlns:wp14="http://schemas.microsoft.com/office/word/2010/wordml" w:rsidP="2A88ADB8" wp14:paraId="65E9327C" wp14:textId="7ADB20D5">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031EED02">
        <w:rPr>
          <w:rFonts w:ascii="Times New Roman" w:hAnsi="Times New Roman" w:eastAsia="Times New Roman" w:cs="Times New Roman"/>
          <w:noProof w:val="0"/>
          <w:sz w:val="24"/>
          <w:szCs w:val="24"/>
          <w:lang w:val="en-GB"/>
        </w:rPr>
        <w:t xml:space="preserve">The </w:t>
      </w:r>
      <w:r w:rsidRPr="2A88ADB8" w:rsidR="031EED02">
        <w:rPr>
          <w:rFonts w:ascii="Times New Roman" w:hAnsi="Times New Roman" w:eastAsia="Times New Roman" w:cs="Times New Roman"/>
          <w:noProof w:val="0"/>
          <w:sz w:val="24"/>
          <w:szCs w:val="24"/>
          <w:lang w:val="en-GB"/>
        </w:rPr>
        <w:t>Sus</w:t>
      </w:r>
      <w:r w:rsidRPr="2A88ADB8" w:rsidR="031EED02">
        <w:rPr>
          <w:rFonts w:ascii="Times New Roman" w:hAnsi="Times New Roman" w:eastAsia="Times New Roman" w:cs="Times New Roman"/>
          <w:noProof w:val="0"/>
          <w:sz w:val="24"/>
          <w:szCs w:val="24"/>
          <w:lang w:val="en-GB"/>
        </w:rPr>
        <w:t>tainable Development Goals (SDGs) were adopted by the United Nations in 2015 as a universal call to action to end poverty, protect the planet, and ensure that, by 2030, all people enjoy peace and prosperity</w:t>
      </w:r>
      <w:r w:rsidRPr="2A88ADB8" w:rsidR="12D36532">
        <w:rPr>
          <w:rFonts w:ascii="Times New Roman" w:hAnsi="Times New Roman" w:eastAsia="Times New Roman" w:cs="Times New Roman"/>
          <w:noProof w:val="0"/>
          <w:sz w:val="24"/>
          <w:szCs w:val="24"/>
          <w:lang w:val="en-GB"/>
        </w:rPr>
        <w:t xml:space="preserve"> (International Institute for Sustainable Development, 2022).</w:t>
      </w:r>
      <w:r w:rsidRPr="2A88ADB8" w:rsidR="031EED02">
        <w:rPr>
          <w:rFonts w:ascii="Times New Roman" w:hAnsi="Times New Roman" w:eastAsia="Times New Roman" w:cs="Times New Roman"/>
          <w:noProof w:val="0"/>
          <w:sz w:val="24"/>
          <w:szCs w:val="24"/>
          <w:lang w:val="en-GB"/>
        </w:rPr>
        <w:t xml:space="preserve"> Goal 4 of the </w:t>
      </w:r>
      <w:r w:rsidRPr="2A88ADB8" w:rsidR="031EED02">
        <w:rPr>
          <w:rFonts w:ascii="Times New Roman" w:hAnsi="Times New Roman" w:eastAsia="Times New Roman" w:cs="Times New Roman"/>
          <w:noProof w:val="0"/>
          <w:sz w:val="24"/>
          <w:szCs w:val="24"/>
          <w:lang w:val="en-GB"/>
        </w:rPr>
        <w:t>Sus</w:t>
      </w:r>
      <w:r w:rsidRPr="2A88ADB8" w:rsidR="031EED02">
        <w:rPr>
          <w:rFonts w:ascii="Times New Roman" w:hAnsi="Times New Roman" w:eastAsia="Times New Roman" w:cs="Times New Roman"/>
          <w:noProof w:val="0"/>
          <w:sz w:val="24"/>
          <w:szCs w:val="24"/>
          <w:lang w:val="en-GB"/>
        </w:rPr>
        <w:t xml:space="preserve">tainable Development Goals focuses on quality </w:t>
      </w:r>
      <w:r w:rsidRPr="2A88ADB8" w:rsidR="031EED02">
        <w:rPr>
          <w:rFonts w:ascii="Times New Roman" w:hAnsi="Times New Roman" w:eastAsia="Times New Roman" w:cs="Times New Roman"/>
          <w:noProof w:val="0"/>
          <w:sz w:val="24"/>
          <w:szCs w:val="24"/>
          <w:lang w:val="en-GB"/>
        </w:rPr>
        <w:t>education</w:t>
      </w:r>
      <w:r w:rsidRPr="2A88ADB8" w:rsidR="031EED02">
        <w:rPr>
          <w:rFonts w:ascii="Times New Roman" w:hAnsi="Times New Roman" w:eastAsia="Times New Roman" w:cs="Times New Roman"/>
          <w:noProof w:val="0"/>
          <w:sz w:val="24"/>
          <w:szCs w:val="24"/>
          <w:lang w:val="en-GB"/>
        </w:rPr>
        <w:t xml:space="preserve">. The socio-political instability in South Sudan not only creates </w:t>
      </w:r>
      <w:r w:rsidRPr="2A88ADB8" w:rsidR="031EED02">
        <w:rPr>
          <w:rFonts w:ascii="Times New Roman" w:hAnsi="Times New Roman" w:eastAsia="Times New Roman" w:cs="Times New Roman"/>
          <w:noProof w:val="0"/>
          <w:sz w:val="24"/>
          <w:szCs w:val="24"/>
          <w:lang w:val="en-GB"/>
        </w:rPr>
        <w:t>education</w:t>
      </w:r>
      <w:r w:rsidRPr="2A88ADB8" w:rsidR="031EED02">
        <w:rPr>
          <w:rFonts w:ascii="Times New Roman" w:hAnsi="Times New Roman" w:eastAsia="Times New Roman" w:cs="Times New Roman"/>
          <w:noProof w:val="0"/>
          <w:sz w:val="24"/>
          <w:szCs w:val="24"/>
          <w:lang w:val="en-GB"/>
        </w:rPr>
        <w:t xml:space="preserve">al barriers but also undermines efforts to achieve the </w:t>
      </w:r>
      <w:r w:rsidRPr="2A88ADB8" w:rsidR="031EED02">
        <w:rPr>
          <w:rFonts w:ascii="Times New Roman" w:hAnsi="Times New Roman" w:eastAsia="Times New Roman" w:cs="Times New Roman"/>
          <w:noProof w:val="0"/>
          <w:sz w:val="24"/>
          <w:szCs w:val="24"/>
          <w:lang w:val="en-GB"/>
        </w:rPr>
        <w:t>Sus</w:t>
      </w:r>
      <w:r w:rsidRPr="2A88ADB8" w:rsidR="031EED02">
        <w:rPr>
          <w:rFonts w:ascii="Times New Roman" w:hAnsi="Times New Roman" w:eastAsia="Times New Roman" w:cs="Times New Roman"/>
          <w:noProof w:val="0"/>
          <w:sz w:val="24"/>
          <w:szCs w:val="24"/>
          <w:lang w:val="en-GB"/>
        </w:rPr>
        <w:t xml:space="preserve">tainable Development Goals (United Nations, 2015). </w:t>
      </w:r>
      <w:r w:rsidRPr="2A88ADB8" w:rsidR="63F0E5BB">
        <w:rPr>
          <w:rFonts w:ascii="Times New Roman" w:hAnsi="Times New Roman" w:eastAsia="Times New Roman" w:cs="Times New Roman"/>
          <w:noProof w:val="0"/>
          <w:sz w:val="24"/>
          <w:szCs w:val="24"/>
          <w:lang w:val="en-GB"/>
        </w:rPr>
        <w:t xml:space="preserve">The interconnectedness of Sustainable Development Goal 4 with other Sustainable Development Goals is crucial for </w:t>
      </w:r>
      <w:bookmarkStart w:name="_Int_x398wyYJ" w:id="1771111057"/>
      <w:r w:rsidRPr="2A88ADB8" w:rsidR="63F0E5BB">
        <w:rPr>
          <w:rFonts w:ascii="Times New Roman" w:hAnsi="Times New Roman" w:eastAsia="Times New Roman" w:cs="Times New Roman"/>
          <w:noProof w:val="0"/>
          <w:sz w:val="24"/>
          <w:szCs w:val="24"/>
          <w:lang w:val="en-GB"/>
        </w:rPr>
        <w:t>a holistic approach</w:t>
      </w:r>
      <w:bookmarkEnd w:id="1771111057"/>
      <w:r w:rsidRPr="2A88ADB8" w:rsidR="63F0E5BB">
        <w:rPr>
          <w:rFonts w:ascii="Times New Roman" w:hAnsi="Times New Roman" w:eastAsia="Times New Roman" w:cs="Times New Roman"/>
          <w:noProof w:val="0"/>
          <w:sz w:val="24"/>
          <w:szCs w:val="24"/>
          <w:lang w:val="en-GB"/>
        </w:rPr>
        <w:t xml:space="preserve"> to sustainable development. For instance, inadequate </w:t>
      </w:r>
      <w:r w:rsidRPr="2A88ADB8" w:rsidR="63F0E5BB">
        <w:rPr>
          <w:rFonts w:ascii="Times New Roman" w:hAnsi="Times New Roman" w:eastAsia="Times New Roman" w:cs="Times New Roman"/>
          <w:noProof w:val="0"/>
          <w:sz w:val="24"/>
          <w:szCs w:val="24"/>
          <w:lang w:val="en-GB"/>
        </w:rPr>
        <w:t>education</w:t>
      </w:r>
      <w:r w:rsidRPr="2A88ADB8" w:rsidR="63F0E5BB">
        <w:rPr>
          <w:rFonts w:ascii="Times New Roman" w:hAnsi="Times New Roman" w:eastAsia="Times New Roman" w:cs="Times New Roman"/>
          <w:noProof w:val="0"/>
          <w:sz w:val="24"/>
          <w:szCs w:val="24"/>
          <w:lang w:val="en-GB"/>
        </w:rPr>
        <w:t xml:space="preserve">al access can significantly hinder efforts to alleviate poverty linked to Sustainable Development Goal 1. Limited </w:t>
      </w:r>
      <w:r w:rsidRPr="2A88ADB8" w:rsidR="63F0E5BB">
        <w:rPr>
          <w:rFonts w:ascii="Times New Roman" w:hAnsi="Times New Roman" w:eastAsia="Times New Roman" w:cs="Times New Roman"/>
          <w:noProof w:val="0"/>
          <w:sz w:val="24"/>
          <w:szCs w:val="24"/>
          <w:lang w:val="en-GB"/>
        </w:rPr>
        <w:t>education</w:t>
      </w:r>
      <w:r w:rsidRPr="2A88ADB8" w:rsidR="63F0E5BB">
        <w:rPr>
          <w:rFonts w:ascii="Times New Roman" w:hAnsi="Times New Roman" w:eastAsia="Times New Roman" w:cs="Times New Roman"/>
          <w:noProof w:val="0"/>
          <w:sz w:val="24"/>
          <w:szCs w:val="24"/>
          <w:lang w:val="en-GB"/>
        </w:rPr>
        <w:t xml:space="preserve"> opportunities often perpetuate cycles of poverty, making it difficult for individuals and communities to improve their socio-economic status. Furthermore, </w:t>
      </w:r>
      <w:r w:rsidRPr="2A88ADB8" w:rsidR="63F0E5BB">
        <w:rPr>
          <w:rFonts w:ascii="Times New Roman" w:hAnsi="Times New Roman" w:eastAsia="Times New Roman" w:cs="Times New Roman"/>
          <w:noProof w:val="0"/>
          <w:sz w:val="24"/>
          <w:szCs w:val="24"/>
          <w:lang w:val="en-GB"/>
        </w:rPr>
        <w:t>education</w:t>
      </w:r>
      <w:r w:rsidRPr="2A88ADB8" w:rsidR="63F0E5BB">
        <w:rPr>
          <w:rFonts w:ascii="Times New Roman" w:hAnsi="Times New Roman" w:eastAsia="Times New Roman" w:cs="Times New Roman"/>
          <w:noProof w:val="0"/>
          <w:sz w:val="24"/>
          <w:szCs w:val="24"/>
          <w:lang w:val="en-GB"/>
        </w:rPr>
        <w:t xml:space="preserve"> is a key driver of gender equality linked to Sustainable Development Goal 5. </w:t>
      </w:r>
      <w:r w:rsidRPr="2A88ADB8" w:rsidR="7D647010">
        <w:rPr>
          <w:rFonts w:ascii="Times New Roman" w:hAnsi="Times New Roman" w:eastAsia="Times New Roman" w:cs="Times New Roman"/>
          <w:noProof w:val="0"/>
          <w:sz w:val="24"/>
          <w:szCs w:val="24"/>
          <w:lang w:val="en-GB"/>
        </w:rPr>
        <w:t xml:space="preserve">When girls have equal access to quality </w:t>
      </w:r>
      <w:r w:rsidRPr="2A88ADB8" w:rsidR="7D647010">
        <w:rPr>
          <w:rFonts w:ascii="Times New Roman" w:hAnsi="Times New Roman" w:eastAsia="Times New Roman" w:cs="Times New Roman"/>
          <w:noProof w:val="0"/>
          <w:sz w:val="24"/>
          <w:szCs w:val="24"/>
          <w:lang w:val="en-GB"/>
        </w:rPr>
        <w:t>education</w:t>
      </w:r>
      <w:r w:rsidRPr="2A88ADB8" w:rsidR="7D647010">
        <w:rPr>
          <w:rFonts w:ascii="Times New Roman" w:hAnsi="Times New Roman" w:eastAsia="Times New Roman" w:cs="Times New Roman"/>
          <w:noProof w:val="0"/>
          <w:sz w:val="24"/>
          <w:szCs w:val="24"/>
          <w:lang w:val="en-GB"/>
        </w:rPr>
        <w:t xml:space="preserve">, they are empowered to make informed choices, pursue careers, and contribute effectively to their households and communities, thereby promoting gender equity (UNICEF, 2023). </w:t>
      </w:r>
      <w:r w:rsidRPr="2A88ADB8" w:rsidR="2AC144AD">
        <w:rPr>
          <w:rFonts w:ascii="Times New Roman" w:hAnsi="Times New Roman" w:eastAsia="Times New Roman" w:cs="Times New Roman"/>
          <w:noProof w:val="0"/>
          <w:sz w:val="24"/>
          <w:szCs w:val="24"/>
          <w:lang w:val="en-GB"/>
        </w:rPr>
        <w:t xml:space="preserve">This principle aligns with Article 22 of the Universal Declaration of Human Rights (1948), which </w:t>
      </w:r>
      <w:r w:rsidRPr="2A88ADB8" w:rsidR="2760FDB4">
        <w:rPr>
          <w:rFonts w:ascii="Times New Roman" w:hAnsi="Times New Roman" w:eastAsia="Times New Roman" w:cs="Times New Roman"/>
          <w:noProof w:val="0"/>
          <w:sz w:val="24"/>
          <w:szCs w:val="24"/>
          <w:lang w:val="en-GB"/>
        </w:rPr>
        <w:t>declares</w:t>
      </w:r>
      <w:r w:rsidRPr="2A88ADB8" w:rsidR="2AC144AD">
        <w:rPr>
          <w:rFonts w:ascii="Times New Roman" w:hAnsi="Times New Roman" w:eastAsia="Times New Roman" w:cs="Times New Roman"/>
          <w:noProof w:val="0"/>
          <w:sz w:val="24"/>
          <w:szCs w:val="24"/>
          <w:lang w:val="en-GB"/>
        </w:rPr>
        <w:t xml:space="preserve"> </w:t>
      </w:r>
      <w:r w:rsidRPr="2A88ADB8" w:rsidR="2AC144AD">
        <w:rPr>
          <w:rFonts w:ascii="Times New Roman" w:hAnsi="Times New Roman" w:eastAsia="Times New Roman" w:cs="Times New Roman"/>
          <w:noProof w:val="0"/>
          <w:sz w:val="24"/>
          <w:szCs w:val="24"/>
          <w:lang w:val="en-GB"/>
        </w:rPr>
        <w:t>that everyone has the right to social security and should have access to the economic, social, and cultural rights necessary for their dignity and personal growth, through the effort of their country and cooperation with others. This underscores the idea that access to comprehensive basic education significantly increases the likelihood of political participation and reduces the risk of marginalisation (United Nations, 1948).</w:t>
      </w:r>
    </w:p>
    <w:p xmlns:wp14="http://schemas.microsoft.com/office/word/2010/wordml" w:rsidP="2A88ADB8" wp14:paraId="286B29E7" wp14:textId="5606CCC2">
      <w:pPr>
        <w:spacing w:before="240" w:beforeAutospacing="off" w:after="240" w:afterAutospacing="off" w:line="360" w:lineRule="auto"/>
      </w:pPr>
      <w:r w:rsidRPr="2A88ADB8" w:rsidR="63F0E5BB">
        <w:rPr>
          <w:rFonts w:ascii="Times New Roman" w:hAnsi="Times New Roman" w:eastAsia="Times New Roman" w:cs="Times New Roman"/>
          <w:noProof w:val="0"/>
          <w:sz w:val="24"/>
          <w:szCs w:val="24"/>
          <w:lang w:val="en-GB"/>
        </w:rPr>
        <w:t xml:space="preserve">Additionally, education plays a vital role in reducing inequalities linked to Sustainable Development Goal 10. By providing marginalised groups with the tools and knowledge they need to succeed, education can help bridge socio-economic divides and promote social cohesion. Economic barriers, such as poverty and the associated costs of education, further complicate access. Poverty entails both direct and indirect costs, including expenses for school supplies, transportation, and access to technology (Sudan, 2023). Rural and remote areas often have limited access to educational facilities, with some lacking schools entirely. As a result, many children </w:t>
      </w:r>
      <w:r w:rsidRPr="2A88ADB8" w:rsidR="63F0E5BB">
        <w:rPr>
          <w:rFonts w:ascii="Times New Roman" w:hAnsi="Times New Roman" w:eastAsia="Times New Roman" w:cs="Times New Roman"/>
          <w:noProof w:val="0"/>
          <w:sz w:val="24"/>
          <w:szCs w:val="24"/>
          <w:lang w:val="en-GB"/>
        </w:rPr>
        <w:t>are required to</w:t>
      </w:r>
      <w:r w:rsidRPr="2A88ADB8" w:rsidR="63F0E5BB">
        <w:rPr>
          <w:rFonts w:ascii="Times New Roman" w:hAnsi="Times New Roman" w:eastAsia="Times New Roman" w:cs="Times New Roman"/>
          <w:noProof w:val="0"/>
          <w:sz w:val="24"/>
          <w:szCs w:val="24"/>
          <w:lang w:val="en-GB"/>
        </w:rPr>
        <w:t xml:space="preserve"> walk miles each day to reach the nearest school. This journey can be particularly challenging, especially in harsh weather conditions or rugged terrain, making it difficult for children to attend classes regularly. The absence of nearby schools not only </w:t>
      </w:r>
      <w:r w:rsidRPr="2A88ADB8" w:rsidR="63F0E5BB">
        <w:rPr>
          <w:rFonts w:ascii="Times New Roman" w:hAnsi="Times New Roman" w:eastAsia="Times New Roman" w:cs="Times New Roman"/>
          <w:noProof w:val="0"/>
          <w:sz w:val="24"/>
          <w:szCs w:val="24"/>
          <w:lang w:val="en-GB"/>
        </w:rPr>
        <w:t>impacts</w:t>
      </w:r>
      <w:r w:rsidRPr="2A88ADB8" w:rsidR="63F0E5BB">
        <w:rPr>
          <w:rFonts w:ascii="Times New Roman" w:hAnsi="Times New Roman" w:eastAsia="Times New Roman" w:cs="Times New Roman"/>
          <w:noProof w:val="0"/>
          <w:sz w:val="24"/>
          <w:szCs w:val="24"/>
          <w:lang w:val="en-GB"/>
        </w:rPr>
        <w:t xml:space="preserve"> their education but also contributes to higher dropout rates and limits their opportunities for a better future (Haider, 2022). It can </w:t>
      </w:r>
      <w:r w:rsidRPr="2A88ADB8" w:rsidR="63F0E5BB">
        <w:rPr>
          <w:rFonts w:ascii="Times New Roman" w:hAnsi="Times New Roman" w:eastAsia="Times New Roman" w:cs="Times New Roman"/>
          <w:noProof w:val="0"/>
          <w:sz w:val="24"/>
          <w:szCs w:val="24"/>
          <w:lang w:val="en-GB"/>
        </w:rPr>
        <w:t>impact</w:t>
      </w:r>
      <w:r w:rsidRPr="2A88ADB8" w:rsidR="63F0E5BB">
        <w:rPr>
          <w:rFonts w:ascii="Times New Roman" w:hAnsi="Times New Roman" w:eastAsia="Times New Roman" w:cs="Times New Roman"/>
          <w:noProof w:val="0"/>
          <w:sz w:val="24"/>
          <w:szCs w:val="24"/>
          <w:lang w:val="en-GB"/>
        </w:rPr>
        <w:t xml:space="preserve"> health and wellbeing through factors like hunger, inadequate housing, and mental health challenges.</w:t>
      </w:r>
    </w:p>
    <w:p xmlns:wp14="http://schemas.microsoft.com/office/word/2010/wordml" w:rsidP="2A88ADB8" wp14:paraId="148D0419" wp14:textId="5F3D277F">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031EED02">
        <w:rPr>
          <w:rFonts w:ascii="Times New Roman" w:hAnsi="Times New Roman" w:eastAsia="Times New Roman" w:cs="Times New Roman"/>
          <w:noProof w:val="0"/>
          <w:sz w:val="24"/>
          <w:szCs w:val="24"/>
          <w:lang w:val="en-GB"/>
        </w:rPr>
        <w:t xml:space="preserve">South Sudan, </w:t>
      </w:r>
      <w:r w:rsidRPr="2A88ADB8" w:rsidR="031EED02">
        <w:rPr>
          <w:rFonts w:ascii="Times New Roman" w:hAnsi="Times New Roman" w:eastAsia="Times New Roman" w:cs="Times New Roman"/>
          <w:noProof w:val="0"/>
          <w:sz w:val="24"/>
          <w:szCs w:val="24"/>
          <w:lang w:val="en-GB"/>
        </w:rPr>
        <w:t>located</w:t>
      </w:r>
      <w:r w:rsidRPr="2A88ADB8" w:rsidR="031EED02">
        <w:rPr>
          <w:rFonts w:ascii="Times New Roman" w:hAnsi="Times New Roman" w:eastAsia="Times New Roman" w:cs="Times New Roman"/>
          <w:noProof w:val="0"/>
          <w:sz w:val="24"/>
          <w:szCs w:val="24"/>
          <w:lang w:val="en-GB"/>
        </w:rPr>
        <w:t xml:space="preserve"> in East Africa, is recognised as one of the world's youngest nations and continues to face significant development challenges (Noda, 2024). South Sudan is one of the world's least economically developed nations</w:t>
      </w:r>
      <w:r w:rsidRPr="2A88ADB8" w:rsidR="22410E47">
        <w:rPr>
          <w:rFonts w:ascii="Times New Roman" w:hAnsi="Times New Roman" w:eastAsia="Times New Roman" w:cs="Times New Roman"/>
          <w:noProof w:val="0"/>
          <w:sz w:val="24"/>
          <w:szCs w:val="24"/>
          <w:lang w:val="en-GB"/>
        </w:rPr>
        <w:t xml:space="preserve">, </w:t>
      </w:r>
      <w:r w:rsidRPr="2A88ADB8" w:rsidR="031EED02">
        <w:rPr>
          <w:rFonts w:ascii="Times New Roman" w:hAnsi="Times New Roman" w:eastAsia="Times New Roman" w:cs="Times New Roman"/>
          <w:noProof w:val="0"/>
          <w:sz w:val="24"/>
          <w:szCs w:val="24"/>
          <w:lang w:val="en-GB"/>
        </w:rPr>
        <w:t>ranking</w:t>
      </w:r>
      <w:r w:rsidRPr="2A88ADB8" w:rsidR="031EED02">
        <w:rPr>
          <w:rFonts w:ascii="Times New Roman" w:hAnsi="Times New Roman" w:eastAsia="Times New Roman" w:cs="Times New Roman"/>
          <w:noProof w:val="0"/>
          <w:sz w:val="24"/>
          <w:szCs w:val="24"/>
          <w:lang w:val="en-GB"/>
        </w:rPr>
        <w:t xml:space="preserve"> lowest on the Human Development Index (HDI) (Daniil </w:t>
      </w:r>
      <w:r w:rsidRPr="2A88ADB8" w:rsidR="031EED02">
        <w:rPr>
          <w:rFonts w:ascii="Times New Roman" w:hAnsi="Times New Roman" w:eastAsia="Times New Roman" w:cs="Times New Roman"/>
          <w:noProof w:val="0"/>
          <w:sz w:val="24"/>
          <w:szCs w:val="24"/>
          <w:lang w:val="en-GB"/>
        </w:rPr>
        <w:t>Filipenco</w:t>
      </w:r>
      <w:r w:rsidRPr="2A88ADB8" w:rsidR="031EED02">
        <w:rPr>
          <w:rFonts w:ascii="Times New Roman" w:hAnsi="Times New Roman" w:eastAsia="Times New Roman" w:cs="Times New Roman"/>
          <w:noProof w:val="0"/>
          <w:sz w:val="24"/>
          <w:szCs w:val="24"/>
          <w:lang w:val="en-GB"/>
        </w:rPr>
        <w:t xml:space="preserve">, 2024). The Human Development Index (HDI) is a summary measure </w:t>
      </w:r>
      <w:r w:rsidRPr="2A88ADB8" w:rsidR="031EED02">
        <w:rPr>
          <w:rFonts w:ascii="Times New Roman" w:hAnsi="Times New Roman" w:eastAsia="Times New Roman" w:cs="Times New Roman"/>
          <w:noProof w:val="0"/>
          <w:sz w:val="24"/>
          <w:szCs w:val="24"/>
          <w:lang w:val="en-GB"/>
        </w:rPr>
        <w:t>established</w:t>
      </w:r>
      <w:r w:rsidRPr="2A88ADB8" w:rsidR="031EED02">
        <w:rPr>
          <w:rFonts w:ascii="Times New Roman" w:hAnsi="Times New Roman" w:eastAsia="Times New Roman" w:cs="Times New Roman"/>
          <w:noProof w:val="0"/>
          <w:sz w:val="24"/>
          <w:szCs w:val="24"/>
          <w:lang w:val="en-GB"/>
        </w:rPr>
        <w:t xml:space="preserve"> by the United Nations Development Programme (UNDP) in 1990 to assess national progress beyond mere economic growth (GDP). It evaluates long-term average achievements across three fundamental dimensions: a long and healthy life, measured by life expectancy; access to knowledge, </w:t>
      </w:r>
      <w:r w:rsidRPr="2A88ADB8" w:rsidR="031EED02">
        <w:rPr>
          <w:rFonts w:ascii="Times New Roman" w:hAnsi="Times New Roman" w:eastAsia="Times New Roman" w:cs="Times New Roman"/>
          <w:noProof w:val="0"/>
          <w:sz w:val="24"/>
          <w:szCs w:val="24"/>
          <w:lang w:val="en-GB"/>
        </w:rPr>
        <w:t>indicated</w:t>
      </w:r>
      <w:r w:rsidRPr="2A88ADB8" w:rsidR="031EED02">
        <w:rPr>
          <w:rFonts w:ascii="Times New Roman" w:hAnsi="Times New Roman" w:eastAsia="Times New Roman" w:cs="Times New Roman"/>
          <w:noProof w:val="0"/>
          <w:sz w:val="24"/>
          <w:szCs w:val="24"/>
          <w:lang w:val="en-GB"/>
        </w:rPr>
        <w:t xml:space="preserve"> by educational attainment; and a decent standard of living, represented by GNI per capita. The index ranges from 0 to 1, categorising countries into tiers of low, medium, high, and remarkably high development (United Nations Development Programme, 2024). Its financial system is primarily dependent on oil revenues (Pospisil, 2025). However, a substantial </w:t>
      </w:r>
      <w:r w:rsidRPr="2A88ADB8" w:rsidR="031EED02">
        <w:rPr>
          <w:rFonts w:ascii="Times New Roman" w:hAnsi="Times New Roman" w:eastAsia="Times New Roman" w:cs="Times New Roman"/>
          <w:noProof w:val="0"/>
          <w:sz w:val="24"/>
          <w:szCs w:val="24"/>
          <w:lang w:val="en-GB"/>
        </w:rPr>
        <w:t>portion</w:t>
      </w:r>
      <w:r w:rsidRPr="2A88ADB8" w:rsidR="031EED02">
        <w:rPr>
          <w:rFonts w:ascii="Times New Roman" w:hAnsi="Times New Roman" w:eastAsia="Times New Roman" w:cs="Times New Roman"/>
          <w:noProof w:val="0"/>
          <w:sz w:val="24"/>
          <w:szCs w:val="24"/>
          <w:lang w:val="en-GB"/>
        </w:rPr>
        <w:t xml:space="preserve"> of the population relies on </w:t>
      </w:r>
      <w:r w:rsidRPr="2A88ADB8" w:rsidR="031EED02">
        <w:rPr>
          <w:rFonts w:ascii="Times New Roman" w:hAnsi="Times New Roman" w:eastAsia="Times New Roman" w:cs="Times New Roman"/>
          <w:noProof w:val="0"/>
          <w:sz w:val="24"/>
          <w:szCs w:val="24"/>
          <w:lang w:val="en-GB"/>
        </w:rPr>
        <w:t>agri</w:t>
      </w:r>
      <w:r w:rsidRPr="2A88ADB8" w:rsidR="031EED02">
        <w:rPr>
          <w:rFonts w:ascii="Times New Roman" w:hAnsi="Times New Roman" w:eastAsia="Times New Roman" w:cs="Times New Roman"/>
          <w:noProof w:val="0"/>
          <w:sz w:val="24"/>
          <w:szCs w:val="24"/>
          <w:lang w:val="en-GB"/>
        </w:rPr>
        <w:t xml:space="preserve">culture as their primary source of livelihood, despite challenges related to low productivity (Sithole and Olorunfemi, 2024). This dual reliance highlights the complexities of its economic structure, where the volatility of oil markets can have profound implications for broader economic stability and </w:t>
      </w:r>
      <w:r w:rsidRPr="2A88ADB8" w:rsidR="031EED02">
        <w:rPr>
          <w:rFonts w:ascii="Times New Roman" w:hAnsi="Times New Roman" w:eastAsia="Times New Roman" w:cs="Times New Roman"/>
          <w:noProof w:val="0"/>
          <w:sz w:val="24"/>
          <w:szCs w:val="24"/>
          <w:lang w:val="en-GB"/>
        </w:rPr>
        <w:t>agri</w:t>
      </w:r>
      <w:r w:rsidRPr="2A88ADB8" w:rsidR="031EED02">
        <w:rPr>
          <w:rFonts w:ascii="Times New Roman" w:hAnsi="Times New Roman" w:eastAsia="Times New Roman" w:cs="Times New Roman"/>
          <w:noProof w:val="0"/>
          <w:sz w:val="24"/>
          <w:szCs w:val="24"/>
          <w:lang w:val="en-GB"/>
        </w:rPr>
        <w:t xml:space="preserve">cultural development (Bramston, 2025). Comprising the ten southernmost states of Sudan, South Sudan is recognised as one of the most diverse countries on the continent, housing over 60 distinct major ethnic groups (BBC, 2018). </w:t>
      </w:r>
      <w:r w:rsidRPr="2A88ADB8" w:rsidR="506F9A94">
        <w:rPr>
          <w:rFonts w:ascii="Times New Roman" w:hAnsi="Times New Roman" w:eastAsia="Times New Roman" w:cs="Times New Roman"/>
          <w:noProof w:val="0"/>
          <w:sz w:val="24"/>
          <w:szCs w:val="24"/>
          <w:lang w:val="en-GB"/>
        </w:rPr>
        <w:t xml:space="preserve">South Sudan is recognised as one of the least peaceful countries globally and is also among the most vulnerable to climate change. Increasing temperatures and shifting precipitation patterns have resulted in both droughts and floods, affecting river flows and the availability and quality of groundwater. This situation poses a significant challenge for a population that relies heavily on </w:t>
      </w:r>
      <w:r w:rsidRPr="2A88ADB8" w:rsidR="506F9A94">
        <w:rPr>
          <w:rFonts w:ascii="Times New Roman" w:hAnsi="Times New Roman" w:eastAsia="Times New Roman" w:cs="Times New Roman"/>
          <w:noProof w:val="0"/>
          <w:sz w:val="24"/>
          <w:szCs w:val="24"/>
          <w:lang w:val="en-GB"/>
        </w:rPr>
        <w:t>agri</w:t>
      </w:r>
      <w:r w:rsidRPr="2A88ADB8" w:rsidR="506F9A94">
        <w:rPr>
          <w:rFonts w:ascii="Times New Roman" w:hAnsi="Times New Roman" w:eastAsia="Times New Roman" w:cs="Times New Roman"/>
          <w:noProof w:val="0"/>
          <w:sz w:val="24"/>
          <w:szCs w:val="24"/>
          <w:lang w:val="en-GB"/>
        </w:rPr>
        <w:t>culture and pastoralism</w:t>
      </w:r>
      <w:r w:rsidRPr="2A88ADB8" w:rsidR="54DB42BF">
        <w:rPr>
          <w:rFonts w:ascii="Times New Roman" w:hAnsi="Times New Roman" w:eastAsia="Times New Roman" w:cs="Times New Roman"/>
          <w:noProof w:val="0"/>
          <w:sz w:val="24"/>
          <w:szCs w:val="24"/>
          <w:lang w:val="en-GB"/>
        </w:rPr>
        <w:t xml:space="preserve"> (NUPI, 2025).</w:t>
      </w:r>
    </w:p>
    <w:p xmlns:wp14="http://schemas.microsoft.com/office/word/2010/wordml" w:rsidP="2A88ADB8" wp14:paraId="040194C6" wp14:textId="53412F8F">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031EED02">
        <w:rPr>
          <w:rFonts w:ascii="Times New Roman" w:hAnsi="Times New Roman" w:eastAsia="Times New Roman" w:cs="Times New Roman"/>
          <w:noProof w:val="0"/>
          <w:sz w:val="24"/>
          <w:szCs w:val="24"/>
          <w:lang w:val="en-GB"/>
        </w:rPr>
        <w:t>Colonialism</w:t>
      </w:r>
      <w:r w:rsidRPr="2A88ADB8" w:rsidR="031EED02">
        <w:rPr>
          <w:rFonts w:ascii="Times New Roman" w:hAnsi="Times New Roman" w:eastAsia="Times New Roman" w:cs="Times New Roman"/>
          <w:noProof w:val="0"/>
          <w:sz w:val="24"/>
          <w:szCs w:val="24"/>
          <w:lang w:val="en-GB"/>
        </w:rPr>
        <w:t xml:space="preserve"> has significantly </w:t>
      </w:r>
      <w:r w:rsidRPr="2A88ADB8" w:rsidR="031EED02">
        <w:rPr>
          <w:rFonts w:ascii="Times New Roman" w:hAnsi="Times New Roman" w:eastAsia="Times New Roman" w:cs="Times New Roman"/>
          <w:noProof w:val="0"/>
          <w:sz w:val="24"/>
          <w:szCs w:val="24"/>
          <w:lang w:val="en-GB"/>
        </w:rPr>
        <w:t>impacted</w:t>
      </w:r>
      <w:r w:rsidRPr="2A88ADB8" w:rsidR="031EED02">
        <w:rPr>
          <w:rFonts w:ascii="Times New Roman" w:hAnsi="Times New Roman" w:eastAsia="Times New Roman" w:cs="Times New Roman"/>
          <w:noProof w:val="0"/>
          <w:sz w:val="24"/>
          <w:szCs w:val="24"/>
          <w:lang w:val="en-GB"/>
        </w:rPr>
        <w:t xml:space="preserve"> South Sudan's instability. Under Anglo-Egyptian rule (1899-1956), the British governed the north and south separately, isolating the south and limiting its development</w:t>
      </w:r>
      <w:r w:rsidRPr="2A88ADB8" w:rsidR="3700822F">
        <w:rPr>
          <w:rFonts w:ascii="Times New Roman" w:hAnsi="Times New Roman" w:eastAsia="Times New Roman" w:cs="Times New Roman"/>
          <w:noProof w:val="0"/>
          <w:sz w:val="24"/>
          <w:szCs w:val="24"/>
          <w:lang w:val="en-GB"/>
        </w:rPr>
        <w:t xml:space="preserve"> (</w:t>
      </w:r>
      <w:r w:rsidRPr="2A88ADB8" w:rsidR="3700822F">
        <w:rPr>
          <w:rFonts w:ascii="Times New Roman" w:hAnsi="Times New Roman" w:eastAsia="Times New Roman" w:cs="Times New Roman"/>
          <w:noProof w:val="0"/>
          <w:sz w:val="24"/>
          <w:szCs w:val="24"/>
          <w:lang w:val="en-GB"/>
        </w:rPr>
        <w:t>Zirulnick</w:t>
      </w:r>
      <w:r w:rsidRPr="2A88ADB8" w:rsidR="3700822F">
        <w:rPr>
          <w:rFonts w:ascii="Times New Roman" w:hAnsi="Times New Roman" w:eastAsia="Times New Roman" w:cs="Times New Roman"/>
          <w:noProof w:val="0"/>
          <w:sz w:val="24"/>
          <w:szCs w:val="24"/>
          <w:lang w:val="en-GB"/>
        </w:rPr>
        <w:t xml:space="preserve">, 2011). </w:t>
      </w:r>
      <w:r w:rsidRPr="2A88ADB8" w:rsidR="031EED02">
        <w:rPr>
          <w:rFonts w:ascii="Times New Roman" w:hAnsi="Times New Roman" w:eastAsia="Times New Roman" w:cs="Times New Roman"/>
          <w:noProof w:val="0"/>
          <w:sz w:val="24"/>
          <w:szCs w:val="24"/>
          <w:lang w:val="en-GB"/>
        </w:rPr>
        <w:t xml:space="preserve">Sudan gained independence in 1956, leading to the First Civil War in 1962 as southern Sudan fought for independence. Religious and cultural differences were deepened, with the north dominated by Islam and the south by Christianity and traditional beliefs. Colonel Numeiri promised freedom in 1969, with more autonomy granted in 1972. Oil was discovered in 1978, but in 1983, the Second Civil War began when Numeiri revoked southern freedoms, prompting John Garang's resistance. The military regained control in 1989. A deal was signed in 2001, and in 2005, a peace agreement allowed for an independence vote (Lin, 2018). In 2011, South Sudan achieved independence from Sudan, but conflicts persisted, leading to a civil war by 2013 (BBC, 2018b). </w:t>
      </w:r>
    </w:p>
    <w:p xmlns:wp14="http://schemas.microsoft.com/office/word/2010/wordml" w:rsidP="2A88ADB8" wp14:paraId="6B45D2EF" wp14:textId="2B6CAD83">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4B3DE79F">
        <w:rPr>
          <w:rFonts w:ascii="Times New Roman" w:hAnsi="Times New Roman" w:eastAsia="Times New Roman" w:cs="Times New Roman"/>
          <w:noProof w:val="0"/>
          <w:sz w:val="24"/>
          <w:szCs w:val="24"/>
          <w:lang w:val="en-GB"/>
        </w:rPr>
        <w:t xml:space="preserve">John Dewey believed that education helps people develop the skills they need to </w:t>
      </w:r>
      <w:r w:rsidRPr="2A88ADB8" w:rsidR="4B3DE79F">
        <w:rPr>
          <w:rFonts w:ascii="Times New Roman" w:hAnsi="Times New Roman" w:eastAsia="Times New Roman" w:cs="Times New Roman"/>
          <w:noProof w:val="0"/>
          <w:sz w:val="24"/>
          <w:szCs w:val="24"/>
          <w:lang w:val="en-GB"/>
        </w:rPr>
        <w:t>participate</w:t>
      </w:r>
      <w:r w:rsidRPr="2A88ADB8" w:rsidR="4B3DE79F">
        <w:rPr>
          <w:rFonts w:ascii="Times New Roman" w:hAnsi="Times New Roman" w:eastAsia="Times New Roman" w:cs="Times New Roman"/>
          <w:noProof w:val="0"/>
          <w:sz w:val="24"/>
          <w:szCs w:val="24"/>
          <w:lang w:val="en-GB"/>
        </w:rPr>
        <w:t xml:space="preserve"> in a democracy. He stressed the importance of learning through experience and thinking critically. Dewey argued that an effective education system should prepare individuals for personal success and for being informed, active citizens. This approach helps build a stronger democracy</w:t>
      </w:r>
      <w:r w:rsidRPr="2A88ADB8" w:rsidR="74FB67EF">
        <w:rPr>
          <w:rFonts w:ascii="Times New Roman" w:hAnsi="Times New Roman" w:eastAsia="Times New Roman" w:cs="Times New Roman"/>
          <w:noProof w:val="0"/>
          <w:sz w:val="24"/>
          <w:szCs w:val="24"/>
          <w:lang w:val="en-GB"/>
        </w:rPr>
        <w:t xml:space="preserve"> (Nickerson, 2024).</w:t>
      </w:r>
      <w:r w:rsidRPr="2A88ADB8" w:rsidR="4B3DE79F">
        <w:rPr>
          <w:rFonts w:ascii="Times New Roman" w:hAnsi="Times New Roman" w:eastAsia="Times New Roman" w:cs="Times New Roman"/>
          <w:noProof w:val="0"/>
          <w:sz w:val="24"/>
          <w:szCs w:val="24"/>
          <w:lang w:val="en-GB"/>
        </w:rPr>
        <w:t xml:space="preserve"> </w:t>
      </w:r>
      <w:r w:rsidRPr="2A88ADB8" w:rsidR="031EED02">
        <w:rPr>
          <w:rFonts w:ascii="Times New Roman" w:hAnsi="Times New Roman" w:eastAsia="Times New Roman" w:cs="Times New Roman"/>
          <w:noProof w:val="0"/>
          <w:sz w:val="24"/>
          <w:szCs w:val="24"/>
          <w:lang w:val="en-GB"/>
        </w:rPr>
        <w:t xml:space="preserve">Education plays a crucial role in shaping economic growth, fostering </w:t>
      </w:r>
      <w:r w:rsidRPr="2A88ADB8" w:rsidR="031EED02">
        <w:rPr>
          <w:rFonts w:ascii="Times New Roman" w:hAnsi="Times New Roman" w:eastAsia="Times New Roman" w:cs="Times New Roman"/>
          <w:noProof w:val="0"/>
          <w:sz w:val="24"/>
          <w:szCs w:val="24"/>
          <w:lang w:val="en-GB"/>
        </w:rPr>
        <w:t>gender</w:t>
      </w:r>
      <w:r w:rsidRPr="2A88ADB8" w:rsidR="031EED02">
        <w:rPr>
          <w:rFonts w:ascii="Times New Roman" w:hAnsi="Times New Roman" w:eastAsia="Times New Roman" w:cs="Times New Roman"/>
          <w:noProof w:val="0"/>
          <w:sz w:val="24"/>
          <w:szCs w:val="24"/>
          <w:lang w:val="en-GB"/>
        </w:rPr>
        <w:t xml:space="preserve"> equality, promoting peace, reducing poverty, and advancing human rights </w:t>
      </w:r>
      <w:r w:rsidRPr="2A88ADB8" w:rsidR="031EED02">
        <w:rPr>
          <w:rFonts w:ascii="Times New Roman" w:hAnsi="Times New Roman" w:eastAsia="Times New Roman" w:cs="Times New Roman"/>
          <w:noProof w:val="0"/>
          <w:sz w:val="24"/>
          <w:szCs w:val="24"/>
          <w:lang w:val="en-GB"/>
        </w:rPr>
        <w:t>(</w:t>
      </w:r>
      <w:r w:rsidRPr="2A88ADB8" w:rsidR="031EED02">
        <w:rPr>
          <w:rFonts w:ascii="Times New Roman" w:hAnsi="Times New Roman" w:eastAsia="Times New Roman" w:cs="Times New Roman"/>
          <w:noProof w:val="0"/>
          <w:sz w:val="24"/>
          <w:szCs w:val="24"/>
          <w:lang w:val="en-GB"/>
        </w:rPr>
        <w:t xml:space="preserve">Concern Worldwide, 2025). To understand what prevents access to </w:t>
      </w:r>
      <w:bookmarkStart w:name="_Int_4OE4fSow" w:id="1242667915"/>
      <w:r w:rsidRPr="2A88ADB8" w:rsidR="031EED02">
        <w:rPr>
          <w:rFonts w:ascii="Times New Roman" w:hAnsi="Times New Roman" w:eastAsia="Times New Roman" w:cs="Times New Roman"/>
          <w:noProof w:val="0"/>
          <w:sz w:val="24"/>
          <w:szCs w:val="24"/>
          <w:lang w:val="en-GB"/>
        </w:rPr>
        <w:t>good quality</w:t>
      </w:r>
      <w:bookmarkEnd w:id="1242667915"/>
      <w:r w:rsidRPr="2A88ADB8" w:rsidR="031EED02">
        <w:rPr>
          <w:rFonts w:ascii="Times New Roman" w:hAnsi="Times New Roman" w:eastAsia="Times New Roman" w:cs="Times New Roman"/>
          <w:noProof w:val="0"/>
          <w:sz w:val="24"/>
          <w:szCs w:val="24"/>
          <w:lang w:val="en-GB"/>
        </w:rPr>
        <w:t xml:space="preserve">, consistent education, it is essential to </w:t>
      </w:r>
      <w:r w:rsidRPr="2A88ADB8" w:rsidR="031EED02">
        <w:rPr>
          <w:rFonts w:ascii="Times New Roman" w:hAnsi="Times New Roman" w:eastAsia="Times New Roman" w:cs="Times New Roman"/>
          <w:noProof w:val="0"/>
          <w:sz w:val="24"/>
          <w:szCs w:val="24"/>
          <w:lang w:val="en-GB"/>
        </w:rPr>
        <w:t>identify</w:t>
      </w:r>
      <w:r w:rsidRPr="2A88ADB8" w:rsidR="031EED02">
        <w:rPr>
          <w:rFonts w:ascii="Times New Roman" w:hAnsi="Times New Roman" w:eastAsia="Times New Roman" w:cs="Times New Roman"/>
          <w:noProof w:val="0"/>
          <w:sz w:val="24"/>
          <w:szCs w:val="24"/>
          <w:lang w:val="en-GB"/>
        </w:rPr>
        <w:t xml:space="preserve"> and analyse the </w:t>
      </w:r>
      <w:r w:rsidRPr="2A88ADB8" w:rsidR="031EED02">
        <w:rPr>
          <w:rFonts w:ascii="Times New Roman" w:hAnsi="Times New Roman" w:eastAsia="Times New Roman" w:cs="Times New Roman"/>
          <w:noProof w:val="0"/>
          <w:sz w:val="24"/>
          <w:szCs w:val="24"/>
          <w:lang w:val="en-GB"/>
        </w:rPr>
        <w:t>barriers</w:t>
      </w:r>
      <w:r w:rsidRPr="2A88ADB8" w:rsidR="031EED02">
        <w:rPr>
          <w:rFonts w:ascii="Times New Roman" w:hAnsi="Times New Roman" w:eastAsia="Times New Roman" w:cs="Times New Roman"/>
          <w:noProof w:val="0"/>
          <w:sz w:val="24"/>
          <w:szCs w:val="24"/>
          <w:lang w:val="en-GB"/>
        </w:rPr>
        <w:t xml:space="preserve">. </w:t>
      </w:r>
      <w:r w:rsidRPr="2A88ADB8" w:rsidR="68FF6F55">
        <w:rPr>
          <w:rFonts w:ascii="Times New Roman" w:hAnsi="Times New Roman" w:eastAsia="Times New Roman" w:cs="Times New Roman"/>
          <w:noProof w:val="0"/>
          <w:sz w:val="24"/>
          <w:szCs w:val="24"/>
          <w:lang w:val="en-GB"/>
        </w:rPr>
        <w:t xml:space="preserve">There are two primary categories of barriers: financial and circumstantial. </w:t>
      </w:r>
      <w:r w:rsidRPr="2A88ADB8" w:rsidR="241665D4">
        <w:rPr>
          <w:rFonts w:ascii="Times New Roman" w:hAnsi="Times New Roman" w:eastAsia="Times New Roman" w:cs="Times New Roman"/>
          <w:noProof w:val="0"/>
          <w:sz w:val="24"/>
          <w:szCs w:val="24"/>
          <w:lang w:val="en-GB"/>
        </w:rPr>
        <w:t>It is</w:t>
      </w:r>
      <w:r w:rsidRPr="2A88ADB8" w:rsidR="68FF6F55">
        <w:rPr>
          <w:rFonts w:ascii="Times New Roman" w:hAnsi="Times New Roman" w:eastAsia="Times New Roman" w:cs="Times New Roman"/>
          <w:noProof w:val="0"/>
          <w:sz w:val="24"/>
          <w:szCs w:val="24"/>
          <w:lang w:val="en-GB"/>
        </w:rPr>
        <w:t xml:space="preserve"> important to note that circumstantial barriers can often intersect with financial issues, creating complex obstacles that individuals may face. Understanding these barriers is crucial for addressing challenges effectively</w:t>
      </w:r>
      <w:r w:rsidRPr="2A88ADB8" w:rsidR="11D08B27">
        <w:rPr>
          <w:rFonts w:ascii="Times New Roman" w:hAnsi="Times New Roman" w:eastAsia="Times New Roman" w:cs="Times New Roman"/>
          <w:noProof w:val="0"/>
          <w:sz w:val="24"/>
          <w:szCs w:val="24"/>
          <w:lang w:val="en-GB"/>
        </w:rPr>
        <w:t xml:space="preserve"> </w:t>
      </w:r>
      <w:r w:rsidRPr="2A88ADB8" w:rsidR="49C8FD0B">
        <w:rPr>
          <w:rFonts w:ascii="Times New Roman" w:hAnsi="Times New Roman" w:eastAsia="Times New Roman" w:cs="Times New Roman"/>
          <w:noProof w:val="0"/>
          <w:sz w:val="24"/>
          <w:szCs w:val="24"/>
          <w:lang w:val="en-GB"/>
        </w:rPr>
        <w:t>(</w:t>
      </w:r>
      <w:r w:rsidRPr="2A88ADB8" w:rsidR="49C8FD0B">
        <w:rPr>
          <w:rFonts w:ascii="Times New Roman" w:hAnsi="Times New Roman" w:eastAsia="Times New Roman" w:cs="Times New Roman"/>
          <w:noProof w:val="0"/>
          <w:sz w:val="24"/>
          <w:szCs w:val="24"/>
          <w:lang w:val="en-GB"/>
        </w:rPr>
        <w:t xml:space="preserve">Pearce, 2024). </w:t>
      </w:r>
      <w:r w:rsidRPr="2A88ADB8" w:rsidR="1569F022">
        <w:rPr>
          <w:rFonts w:ascii="Times New Roman" w:hAnsi="Times New Roman" w:eastAsia="Times New Roman" w:cs="Times New Roman"/>
          <w:noProof w:val="0"/>
          <w:sz w:val="24"/>
          <w:szCs w:val="24"/>
          <w:lang w:val="en-GB"/>
        </w:rPr>
        <w:t>A</w:t>
      </w:r>
      <w:r w:rsidRPr="2A88ADB8" w:rsidR="031EED02">
        <w:rPr>
          <w:rFonts w:ascii="Times New Roman" w:hAnsi="Times New Roman" w:eastAsia="Times New Roman" w:cs="Times New Roman"/>
          <w:noProof w:val="0"/>
          <w:sz w:val="24"/>
          <w:szCs w:val="24"/>
          <w:lang w:val="en-GB"/>
        </w:rPr>
        <w:t xml:space="preserve">ccording to a report released by Education Cluster, a collaboration of NGOs, United Nations agencies, and academics, South Sudan has been left with a shattered education system due to decades of neglect and years of civil war </w:t>
      </w:r>
      <w:r w:rsidRPr="2A88ADB8" w:rsidR="031EED02">
        <w:rPr>
          <w:rFonts w:ascii="Times New Roman" w:hAnsi="Times New Roman" w:eastAsia="Times New Roman" w:cs="Times New Roman"/>
          <w:noProof w:val="0"/>
          <w:sz w:val="24"/>
          <w:szCs w:val="24"/>
          <w:lang w:val="en-GB"/>
        </w:rPr>
        <w:t>(</w:t>
      </w:r>
      <w:r w:rsidRPr="2A88ADB8" w:rsidR="031EED02">
        <w:rPr>
          <w:rFonts w:ascii="Times New Roman" w:hAnsi="Times New Roman" w:eastAsia="Times New Roman" w:cs="Times New Roman"/>
          <w:noProof w:val="0"/>
          <w:sz w:val="24"/>
          <w:szCs w:val="24"/>
          <w:lang w:val="en-GB"/>
        </w:rPr>
        <w:t xml:space="preserve">Rosen, 2017). Numerous </w:t>
      </w:r>
      <w:r w:rsidRPr="2A88ADB8" w:rsidR="031EED02">
        <w:rPr>
          <w:rFonts w:ascii="Times New Roman" w:hAnsi="Times New Roman" w:eastAsia="Times New Roman" w:cs="Times New Roman"/>
          <w:noProof w:val="0"/>
          <w:sz w:val="24"/>
          <w:szCs w:val="24"/>
          <w:lang w:val="en-GB"/>
        </w:rPr>
        <w:t>barriers</w:t>
      </w:r>
      <w:r w:rsidRPr="2A88ADB8" w:rsidR="031EED02">
        <w:rPr>
          <w:rFonts w:ascii="Times New Roman" w:hAnsi="Times New Roman" w:eastAsia="Times New Roman" w:cs="Times New Roman"/>
          <w:noProof w:val="0"/>
          <w:sz w:val="24"/>
          <w:szCs w:val="24"/>
          <w:lang w:val="en-GB"/>
        </w:rPr>
        <w:t xml:space="preserve"> impede access to education for children and young people in South Sudan. Socio-cultural and normative </w:t>
      </w:r>
      <w:r w:rsidRPr="2A88ADB8" w:rsidR="031EED02">
        <w:rPr>
          <w:rFonts w:ascii="Times New Roman" w:hAnsi="Times New Roman" w:eastAsia="Times New Roman" w:cs="Times New Roman"/>
          <w:noProof w:val="0"/>
          <w:sz w:val="24"/>
          <w:szCs w:val="24"/>
          <w:lang w:val="en-GB"/>
        </w:rPr>
        <w:t>barriers</w:t>
      </w:r>
      <w:r w:rsidRPr="2A88ADB8" w:rsidR="031EED02">
        <w:rPr>
          <w:rFonts w:ascii="Times New Roman" w:hAnsi="Times New Roman" w:eastAsia="Times New Roman" w:cs="Times New Roman"/>
          <w:noProof w:val="0"/>
          <w:sz w:val="24"/>
          <w:szCs w:val="24"/>
          <w:lang w:val="en-GB"/>
        </w:rPr>
        <w:t xml:space="preserve"> often manifest as </w:t>
      </w:r>
      <w:r w:rsidRPr="2A88ADB8" w:rsidR="031EED02">
        <w:rPr>
          <w:rFonts w:ascii="Times New Roman" w:hAnsi="Times New Roman" w:eastAsia="Times New Roman" w:cs="Times New Roman"/>
          <w:noProof w:val="0"/>
          <w:sz w:val="24"/>
          <w:szCs w:val="24"/>
          <w:lang w:val="en-GB"/>
        </w:rPr>
        <w:t>gender</w:t>
      </w:r>
      <w:r w:rsidRPr="2A88ADB8" w:rsidR="031EED02">
        <w:rPr>
          <w:rFonts w:ascii="Times New Roman" w:hAnsi="Times New Roman" w:eastAsia="Times New Roman" w:cs="Times New Roman"/>
          <w:noProof w:val="0"/>
          <w:sz w:val="24"/>
          <w:szCs w:val="24"/>
          <w:lang w:val="en-GB"/>
        </w:rPr>
        <w:t xml:space="preserve"> bias, traditional roles, and harmful practices that limit opportunities for specific groups. </w:t>
      </w:r>
      <w:r w:rsidRPr="2A88ADB8" w:rsidR="790D4746">
        <w:rPr>
          <w:rFonts w:ascii="Times New Roman" w:hAnsi="Times New Roman" w:eastAsia="Times New Roman" w:cs="Times New Roman"/>
          <w:noProof w:val="0"/>
          <w:sz w:val="24"/>
          <w:szCs w:val="24"/>
          <w:lang w:val="en-GB"/>
        </w:rPr>
        <w:t>Gender</w:t>
      </w:r>
      <w:r w:rsidRPr="2A88ADB8" w:rsidR="790D4746">
        <w:rPr>
          <w:rFonts w:ascii="Times New Roman" w:hAnsi="Times New Roman" w:eastAsia="Times New Roman" w:cs="Times New Roman"/>
          <w:noProof w:val="0"/>
          <w:sz w:val="24"/>
          <w:szCs w:val="24"/>
          <w:lang w:val="en-GB"/>
        </w:rPr>
        <w:t xml:space="preserve"> and development theories </w:t>
      </w:r>
      <w:r w:rsidRPr="2A88ADB8" w:rsidR="790D4746">
        <w:rPr>
          <w:rFonts w:ascii="Times New Roman" w:hAnsi="Times New Roman" w:eastAsia="Times New Roman" w:cs="Times New Roman"/>
          <w:noProof w:val="0"/>
          <w:sz w:val="24"/>
          <w:szCs w:val="24"/>
          <w:lang w:val="en-GB"/>
        </w:rPr>
        <w:t>(</w:t>
      </w:r>
      <w:r w:rsidRPr="2A88ADB8" w:rsidR="790D4746">
        <w:rPr>
          <w:rFonts w:ascii="Times New Roman" w:hAnsi="Times New Roman" w:eastAsia="Times New Roman" w:cs="Times New Roman"/>
          <w:noProof w:val="0"/>
          <w:sz w:val="24"/>
          <w:szCs w:val="24"/>
          <w:lang w:val="en-GB"/>
        </w:rPr>
        <w:t xml:space="preserve">GAD) in South Sudan serve as a framework for understanding and addressing </w:t>
      </w:r>
      <w:r w:rsidRPr="2A88ADB8" w:rsidR="790D4746">
        <w:rPr>
          <w:rFonts w:ascii="Times New Roman" w:hAnsi="Times New Roman" w:eastAsia="Times New Roman" w:cs="Times New Roman"/>
          <w:noProof w:val="0"/>
          <w:sz w:val="24"/>
          <w:szCs w:val="24"/>
          <w:lang w:val="en-GB"/>
        </w:rPr>
        <w:t>gender</w:t>
      </w:r>
      <w:r w:rsidRPr="2A88ADB8" w:rsidR="790D4746">
        <w:rPr>
          <w:rFonts w:ascii="Times New Roman" w:hAnsi="Times New Roman" w:eastAsia="Times New Roman" w:cs="Times New Roman"/>
          <w:noProof w:val="0"/>
          <w:sz w:val="24"/>
          <w:szCs w:val="24"/>
          <w:lang w:val="en-GB"/>
        </w:rPr>
        <w:t xml:space="preserve"> inequalities, particularly within a context influenced by conflict, poverty, and strong traditional norms</w:t>
      </w:r>
      <w:r w:rsidRPr="2A88ADB8" w:rsidR="5B859430">
        <w:rPr>
          <w:rFonts w:ascii="Times New Roman" w:hAnsi="Times New Roman" w:eastAsia="Times New Roman" w:cs="Times New Roman"/>
          <w:noProof w:val="0"/>
          <w:sz w:val="24"/>
          <w:szCs w:val="24"/>
          <w:lang w:val="en-GB"/>
        </w:rPr>
        <w:t xml:space="preserve"> </w:t>
      </w:r>
      <w:r w:rsidRPr="2A88ADB8" w:rsidR="5B859430">
        <w:rPr>
          <w:rFonts w:ascii="Times New Roman" w:hAnsi="Times New Roman" w:eastAsia="Times New Roman" w:cs="Times New Roman"/>
          <w:noProof w:val="0"/>
          <w:sz w:val="24"/>
          <w:szCs w:val="24"/>
          <w:lang w:val="en-GB"/>
        </w:rPr>
        <w:t>(</w:t>
      </w:r>
      <w:r w:rsidRPr="2A88ADB8" w:rsidR="5B859430">
        <w:rPr>
          <w:rFonts w:ascii="Times New Roman" w:hAnsi="Times New Roman" w:eastAsia="Times New Roman" w:cs="Times New Roman"/>
          <w:noProof w:val="0"/>
          <w:sz w:val="24"/>
          <w:szCs w:val="24"/>
          <w:lang w:val="en-GB"/>
        </w:rPr>
        <w:t>LeRoux-Rutledge, 2020).</w:t>
      </w:r>
    </w:p>
    <w:p w:rsidR="7A1CC472" w:rsidP="2A88ADB8" w:rsidRDefault="7A1CC472" w14:paraId="62F6394A" w14:textId="2DCD28AD">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7A1CC472">
        <w:rPr>
          <w:rFonts w:ascii="Times New Roman" w:hAnsi="Times New Roman" w:eastAsia="Times New Roman" w:cs="Times New Roman"/>
          <w:noProof w:val="0"/>
          <w:sz w:val="24"/>
          <w:szCs w:val="24"/>
          <w:lang w:val="en-GB"/>
        </w:rPr>
        <w:t xml:space="preserve">In 2015, South Sudan ratified the United Nations Convention on the Rights of the Child (UNCRC), becoming the 195th nation to ratify the convention. Additionally, South Sudan has ratified other key international treaties aimed at safeguarding children </w:t>
      </w:r>
      <w:r w:rsidRPr="2A88ADB8" w:rsidR="3743E2BB">
        <w:rPr>
          <w:rFonts w:ascii="Times New Roman" w:hAnsi="Times New Roman" w:eastAsia="Times New Roman" w:cs="Times New Roman"/>
          <w:noProof w:val="0"/>
          <w:sz w:val="24"/>
          <w:szCs w:val="24"/>
          <w:lang w:val="en-GB"/>
        </w:rPr>
        <w:t xml:space="preserve">and young people </w:t>
      </w:r>
      <w:r w:rsidRPr="2A88ADB8" w:rsidR="7A1CC472">
        <w:rPr>
          <w:rFonts w:ascii="Times New Roman" w:hAnsi="Times New Roman" w:eastAsia="Times New Roman" w:cs="Times New Roman"/>
          <w:noProof w:val="0"/>
          <w:sz w:val="24"/>
          <w:szCs w:val="24"/>
          <w:lang w:val="en-GB"/>
        </w:rPr>
        <w:t xml:space="preserve">from abuse and neglect, including the Optional Protocols on the Sale of Children, Child Prostitution, and Child Pornography, as well as those addressing the Involvement of Children in Armed Conflicts. </w:t>
      </w:r>
      <w:r w:rsidRPr="2A88ADB8" w:rsidR="15436620">
        <w:rPr>
          <w:rFonts w:ascii="Times New Roman" w:hAnsi="Times New Roman" w:eastAsia="Times New Roman" w:cs="Times New Roman"/>
          <w:noProof w:val="0"/>
          <w:sz w:val="24"/>
          <w:szCs w:val="24"/>
          <w:lang w:val="en-GB"/>
        </w:rPr>
        <w:t>However, South Sudan has not yet ratified the African Charter on the Rights and Welfare of the Child (</w:t>
      </w:r>
      <w:r w:rsidRPr="2A88ADB8" w:rsidR="15436620">
        <w:rPr>
          <w:rFonts w:ascii="Times New Roman" w:hAnsi="Times New Roman" w:eastAsia="Times New Roman" w:cs="Times New Roman"/>
          <w:noProof w:val="0"/>
          <w:sz w:val="24"/>
          <w:szCs w:val="24"/>
          <w:lang w:val="en-GB"/>
        </w:rPr>
        <w:t>ACR</w:t>
      </w:r>
      <w:r w:rsidRPr="2A88ADB8" w:rsidR="15436620">
        <w:rPr>
          <w:rFonts w:ascii="Times New Roman" w:hAnsi="Times New Roman" w:eastAsia="Times New Roman" w:cs="Times New Roman"/>
          <w:noProof w:val="0"/>
          <w:sz w:val="24"/>
          <w:szCs w:val="24"/>
          <w:lang w:val="en-GB"/>
        </w:rPr>
        <w:t>WC</w:t>
      </w:r>
      <w:r w:rsidRPr="2A88ADB8" w:rsidR="15436620">
        <w:rPr>
          <w:rFonts w:ascii="Times New Roman" w:hAnsi="Times New Roman" w:eastAsia="Times New Roman" w:cs="Times New Roman"/>
          <w:noProof w:val="0"/>
          <w:sz w:val="24"/>
          <w:szCs w:val="24"/>
          <w:lang w:val="en-GB"/>
        </w:rPr>
        <w:t xml:space="preserve">). </w:t>
      </w:r>
      <w:r w:rsidRPr="2A88ADB8" w:rsidR="791C3E93">
        <w:rPr>
          <w:rFonts w:ascii="Times New Roman" w:hAnsi="Times New Roman" w:eastAsia="Times New Roman" w:cs="Times New Roman"/>
          <w:noProof w:val="0"/>
          <w:sz w:val="24"/>
          <w:szCs w:val="24"/>
          <w:lang w:val="en-GB"/>
        </w:rPr>
        <w:t xml:space="preserve">Adopted by African Union in 1990 the </w:t>
      </w:r>
      <w:r w:rsidRPr="2A88ADB8" w:rsidR="791C3E93">
        <w:rPr>
          <w:rFonts w:ascii="Times New Roman" w:hAnsi="Times New Roman" w:eastAsia="Times New Roman" w:cs="Times New Roman"/>
          <w:noProof w:val="0"/>
          <w:sz w:val="24"/>
          <w:szCs w:val="24"/>
          <w:lang w:val="en-GB"/>
        </w:rPr>
        <w:t>ACR</w:t>
      </w:r>
      <w:r w:rsidRPr="2A88ADB8" w:rsidR="791C3E93">
        <w:rPr>
          <w:rFonts w:ascii="Times New Roman" w:hAnsi="Times New Roman" w:eastAsia="Times New Roman" w:cs="Times New Roman"/>
          <w:noProof w:val="0"/>
          <w:sz w:val="24"/>
          <w:szCs w:val="24"/>
          <w:lang w:val="en-GB"/>
        </w:rPr>
        <w:t>WC</w:t>
      </w:r>
      <w:r w:rsidRPr="2A88ADB8" w:rsidR="791C3E93">
        <w:rPr>
          <w:rFonts w:ascii="Times New Roman" w:hAnsi="Times New Roman" w:eastAsia="Times New Roman" w:cs="Times New Roman"/>
          <w:noProof w:val="0"/>
          <w:sz w:val="24"/>
          <w:szCs w:val="24"/>
          <w:lang w:val="en-GB"/>
        </w:rPr>
        <w:t xml:space="preserve"> addre</w:t>
      </w:r>
      <w:r w:rsidRPr="2A88ADB8" w:rsidR="35DC82DA">
        <w:rPr>
          <w:rFonts w:ascii="Times New Roman" w:hAnsi="Times New Roman" w:eastAsia="Times New Roman" w:cs="Times New Roman"/>
          <w:noProof w:val="0"/>
          <w:sz w:val="24"/>
          <w:szCs w:val="24"/>
          <w:lang w:val="en-GB"/>
        </w:rPr>
        <w:t xml:space="preserve">sses specific African issues such as </w:t>
      </w:r>
      <w:r w:rsidRPr="2A88ADB8" w:rsidR="35DC82DA">
        <w:rPr>
          <w:rFonts w:ascii="Times New Roman" w:hAnsi="Times New Roman" w:eastAsia="Times New Roman" w:cs="Times New Roman"/>
          <w:noProof w:val="0"/>
          <w:sz w:val="24"/>
          <w:szCs w:val="24"/>
          <w:lang w:val="en-GB"/>
        </w:rPr>
        <w:t>child marr</w:t>
      </w:r>
      <w:r w:rsidRPr="2A88ADB8" w:rsidR="35DC82DA">
        <w:rPr>
          <w:rFonts w:ascii="Times New Roman" w:hAnsi="Times New Roman" w:eastAsia="Times New Roman" w:cs="Times New Roman"/>
          <w:noProof w:val="0"/>
          <w:sz w:val="24"/>
          <w:szCs w:val="24"/>
          <w:lang w:val="en-GB"/>
        </w:rPr>
        <w:t>iage and harmful cultural practices</w:t>
      </w:r>
      <w:r w:rsidRPr="2A88ADB8" w:rsidR="6DB6629A">
        <w:rPr>
          <w:rFonts w:ascii="Times New Roman" w:hAnsi="Times New Roman" w:eastAsia="Times New Roman" w:cs="Times New Roman"/>
          <w:noProof w:val="0"/>
          <w:sz w:val="24"/>
          <w:szCs w:val="24"/>
          <w:lang w:val="en-GB"/>
        </w:rPr>
        <w:t>, such as Female Genital Mutilation (FGM)</w:t>
      </w:r>
      <w:r w:rsidRPr="2A88ADB8" w:rsidR="35DC82DA">
        <w:rPr>
          <w:rFonts w:ascii="Times New Roman" w:hAnsi="Times New Roman" w:eastAsia="Times New Roman" w:cs="Times New Roman"/>
          <w:noProof w:val="0"/>
          <w:sz w:val="24"/>
          <w:szCs w:val="24"/>
          <w:lang w:val="en-GB"/>
        </w:rPr>
        <w:t xml:space="preserve">. </w:t>
      </w:r>
      <w:r w:rsidRPr="2A88ADB8" w:rsidR="15436620">
        <w:rPr>
          <w:rFonts w:ascii="Times New Roman" w:hAnsi="Times New Roman" w:eastAsia="Times New Roman" w:cs="Times New Roman"/>
          <w:noProof w:val="0"/>
          <w:sz w:val="24"/>
          <w:szCs w:val="24"/>
          <w:lang w:val="en-GB"/>
        </w:rPr>
        <w:t xml:space="preserve">The South Sudan Legislative Assembly has approved the </w:t>
      </w:r>
      <w:r w:rsidRPr="2A88ADB8" w:rsidR="15436620">
        <w:rPr>
          <w:rFonts w:ascii="Times New Roman" w:hAnsi="Times New Roman" w:eastAsia="Times New Roman" w:cs="Times New Roman"/>
          <w:noProof w:val="0"/>
          <w:sz w:val="24"/>
          <w:szCs w:val="24"/>
          <w:lang w:val="en-GB"/>
        </w:rPr>
        <w:t>ACR</w:t>
      </w:r>
      <w:r w:rsidRPr="2A88ADB8" w:rsidR="15436620">
        <w:rPr>
          <w:rFonts w:ascii="Times New Roman" w:hAnsi="Times New Roman" w:eastAsia="Times New Roman" w:cs="Times New Roman"/>
          <w:noProof w:val="0"/>
          <w:sz w:val="24"/>
          <w:szCs w:val="24"/>
          <w:lang w:val="en-GB"/>
        </w:rPr>
        <w:t>WC</w:t>
      </w:r>
      <w:r w:rsidRPr="2A88ADB8" w:rsidR="15436620">
        <w:rPr>
          <w:rFonts w:ascii="Times New Roman" w:hAnsi="Times New Roman" w:eastAsia="Times New Roman" w:cs="Times New Roman"/>
          <w:noProof w:val="0"/>
          <w:sz w:val="24"/>
          <w:szCs w:val="24"/>
          <w:lang w:val="en-GB"/>
        </w:rPr>
        <w:t>, but certain formalities remain to be completed for full ratification</w:t>
      </w:r>
      <w:r w:rsidRPr="2A88ADB8" w:rsidR="26F4A5E2">
        <w:rPr>
          <w:rFonts w:ascii="Times New Roman" w:hAnsi="Times New Roman" w:eastAsia="Times New Roman" w:cs="Times New Roman"/>
          <w:noProof w:val="0"/>
          <w:sz w:val="24"/>
          <w:szCs w:val="24"/>
          <w:lang w:val="en-GB"/>
        </w:rPr>
        <w:t xml:space="preserve">, such as the President formally signing the ratification and </w:t>
      </w:r>
      <w:r w:rsidRPr="2A88ADB8" w:rsidR="12FEAAC9">
        <w:rPr>
          <w:rFonts w:ascii="Times New Roman" w:hAnsi="Times New Roman" w:eastAsia="Times New Roman" w:cs="Times New Roman"/>
          <w:noProof w:val="0"/>
          <w:sz w:val="24"/>
          <w:szCs w:val="24"/>
          <w:lang w:val="en-GB"/>
        </w:rPr>
        <w:t xml:space="preserve">the deposit of the ratification with the African Union </w:t>
      </w:r>
      <w:r w:rsidRPr="2A88ADB8" w:rsidR="6A98F1BD">
        <w:rPr>
          <w:rFonts w:ascii="Times New Roman" w:hAnsi="Times New Roman" w:eastAsia="Times New Roman" w:cs="Times New Roman"/>
          <w:noProof w:val="0"/>
          <w:sz w:val="24"/>
          <w:szCs w:val="24"/>
          <w:lang w:val="en-GB"/>
        </w:rPr>
        <w:t>(</w:t>
      </w:r>
      <w:r w:rsidRPr="2A88ADB8" w:rsidR="6A98F1BD">
        <w:rPr>
          <w:rFonts w:ascii="Times New Roman" w:hAnsi="Times New Roman" w:eastAsia="Times New Roman" w:cs="Times New Roman"/>
          <w:noProof w:val="0"/>
          <w:sz w:val="24"/>
          <w:szCs w:val="24"/>
          <w:lang w:val="en-GB"/>
        </w:rPr>
        <w:t>Humanium</w:t>
      </w:r>
      <w:r w:rsidRPr="2A88ADB8" w:rsidR="6A98F1BD">
        <w:rPr>
          <w:rFonts w:ascii="Times New Roman" w:hAnsi="Times New Roman" w:eastAsia="Times New Roman" w:cs="Times New Roman"/>
          <w:noProof w:val="0"/>
          <w:sz w:val="24"/>
          <w:szCs w:val="24"/>
          <w:lang w:val="en-GB"/>
        </w:rPr>
        <w:t>, 2011).</w:t>
      </w:r>
      <w:r w:rsidRPr="2A88ADB8" w:rsidR="201932AE">
        <w:rPr>
          <w:rFonts w:ascii="Times New Roman" w:hAnsi="Times New Roman" w:eastAsia="Times New Roman" w:cs="Times New Roman"/>
          <w:noProof w:val="0"/>
          <w:sz w:val="24"/>
          <w:szCs w:val="24"/>
          <w:lang w:val="en-GB"/>
        </w:rPr>
        <w:t xml:space="preserve"> </w:t>
      </w:r>
      <w:r w:rsidRPr="2A88ADB8" w:rsidR="5649FDF8">
        <w:rPr>
          <w:rFonts w:ascii="Times New Roman" w:hAnsi="Times New Roman" w:eastAsia="Times New Roman" w:cs="Times New Roman"/>
          <w:noProof w:val="0"/>
          <w:sz w:val="24"/>
          <w:szCs w:val="24"/>
          <w:lang w:val="en-GB"/>
        </w:rPr>
        <w:t xml:space="preserve">The UNCRC is a global treaty for children's rights, while the </w:t>
      </w:r>
      <w:r w:rsidRPr="2A88ADB8" w:rsidR="5649FDF8">
        <w:rPr>
          <w:rFonts w:ascii="Times New Roman" w:hAnsi="Times New Roman" w:eastAsia="Times New Roman" w:cs="Times New Roman"/>
          <w:noProof w:val="0"/>
          <w:sz w:val="24"/>
          <w:szCs w:val="24"/>
          <w:lang w:val="en-GB"/>
        </w:rPr>
        <w:t>ACRWC</w:t>
      </w:r>
      <w:r w:rsidRPr="2A88ADB8" w:rsidR="5649FDF8">
        <w:rPr>
          <w:rFonts w:ascii="Times New Roman" w:hAnsi="Times New Roman" w:eastAsia="Times New Roman" w:cs="Times New Roman"/>
          <w:noProof w:val="0"/>
          <w:sz w:val="24"/>
          <w:szCs w:val="24"/>
          <w:lang w:val="en-GB"/>
        </w:rPr>
        <w:t xml:space="preserve"> focuses on African challenges and cultural values. Both conventions aim to protect children's rights, but the </w:t>
      </w:r>
      <w:r w:rsidRPr="2A88ADB8" w:rsidR="5649FDF8">
        <w:rPr>
          <w:rFonts w:ascii="Times New Roman" w:hAnsi="Times New Roman" w:eastAsia="Times New Roman" w:cs="Times New Roman"/>
          <w:noProof w:val="0"/>
          <w:sz w:val="24"/>
          <w:szCs w:val="24"/>
          <w:lang w:val="en-GB"/>
        </w:rPr>
        <w:t>ACRWC</w:t>
      </w:r>
      <w:r w:rsidRPr="2A88ADB8" w:rsidR="5649FDF8">
        <w:rPr>
          <w:rFonts w:ascii="Times New Roman" w:hAnsi="Times New Roman" w:eastAsia="Times New Roman" w:cs="Times New Roman"/>
          <w:noProof w:val="0"/>
          <w:sz w:val="24"/>
          <w:szCs w:val="24"/>
          <w:lang w:val="en-GB"/>
        </w:rPr>
        <w:t xml:space="preserve"> targets Africa's unique needs</w:t>
      </w:r>
      <w:r w:rsidRPr="2A88ADB8" w:rsidR="690A4064">
        <w:rPr>
          <w:rFonts w:ascii="Times New Roman" w:hAnsi="Times New Roman" w:eastAsia="Times New Roman" w:cs="Times New Roman"/>
          <w:noProof w:val="0"/>
          <w:sz w:val="24"/>
          <w:szCs w:val="24"/>
          <w:lang w:val="en-GB"/>
        </w:rPr>
        <w:t xml:space="preserve"> </w:t>
      </w:r>
      <w:r w:rsidRPr="2A88ADB8" w:rsidR="5FE48358">
        <w:rPr>
          <w:rFonts w:ascii="Times New Roman" w:hAnsi="Times New Roman" w:eastAsia="Times New Roman" w:cs="Times New Roman"/>
          <w:noProof w:val="0"/>
          <w:sz w:val="24"/>
          <w:szCs w:val="24"/>
          <w:lang w:val="en-GB"/>
        </w:rPr>
        <w:t>(Jones and Keating, 2013).</w:t>
      </w:r>
    </w:p>
    <w:p w:rsidR="201932AE" w:rsidP="2A88ADB8" w:rsidRDefault="201932AE" w14:paraId="43CDD95B" w14:textId="5EDF0694">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201932AE">
        <w:rPr>
          <w:rFonts w:ascii="Times New Roman" w:hAnsi="Times New Roman" w:eastAsia="Times New Roman" w:cs="Times New Roman"/>
          <w:noProof w:val="0"/>
          <w:sz w:val="24"/>
          <w:szCs w:val="24"/>
          <w:lang w:val="en-GB"/>
        </w:rPr>
        <w:t xml:space="preserve">UNICEF’s 2010 study on the dynamics of social change aimed at eradicating female genital mutilation (FGM) in five African countries highlights the significant role of both media and traditional forms of communication as catalysts for social change. The study's findings emphasise that the prevailing culture of silence surrounding FGM perpetuates the practice. The hesitation of individuals to discuss FGM demonstrates that legal measures alone are insufficient to </w:t>
      </w:r>
      <w:r w:rsidRPr="2A88ADB8" w:rsidR="201932AE">
        <w:rPr>
          <w:rFonts w:ascii="Times New Roman" w:hAnsi="Times New Roman" w:eastAsia="Times New Roman" w:cs="Times New Roman"/>
          <w:noProof w:val="0"/>
          <w:sz w:val="24"/>
          <w:szCs w:val="24"/>
          <w:lang w:val="en-GB"/>
        </w:rPr>
        <w:t>eliminate</w:t>
      </w:r>
      <w:r w:rsidRPr="2A88ADB8" w:rsidR="201932AE">
        <w:rPr>
          <w:rFonts w:ascii="Times New Roman" w:hAnsi="Times New Roman" w:eastAsia="Times New Roman" w:cs="Times New Roman"/>
          <w:noProof w:val="0"/>
          <w:sz w:val="24"/>
          <w:szCs w:val="24"/>
          <w:lang w:val="en-GB"/>
        </w:rPr>
        <w:t xml:space="preserve"> it. This campaign aims to break</w:t>
      </w:r>
      <w:r w:rsidRPr="2A88ADB8" w:rsidR="201932AE">
        <w:rPr>
          <w:rFonts w:ascii="Times New Roman" w:hAnsi="Times New Roman" w:eastAsia="Times New Roman" w:cs="Times New Roman"/>
          <w:noProof w:val="0"/>
          <w:sz w:val="24"/>
          <w:szCs w:val="24"/>
          <w:lang w:val="en-GB"/>
        </w:rPr>
        <w:t xml:space="preserve"> the cycl</w:t>
      </w:r>
      <w:r w:rsidRPr="2A88ADB8" w:rsidR="201932AE">
        <w:rPr>
          <w:rFonts w:ascii="Times New Roman" w:hAnsi="Times New Roman" w:eastAsia="Times New Roman" w:cs="Times New Roman"/>
          <w:noProof w:val="0"/>
          <w:sz w:val="24"/>
          <w:szCs w:val="24"/>
          <w:lang w:val="en-GB"/>
        </w:rPr>
        <w:t xml:space="preserve">e of silence, urging everyone to speak out and </w:t>
      </w:r>
      <w:bookmarkStart w:name="_Int_u1MEXW2c" w:id="920740036"/>
      <w:r w:rsidRPr="2A88ADB8" w:rsidR="201932AE">
        <w:rPr>
          <w:rFonts w:ascii="Times New Roman" w:hAnsi="Times New Roman" w:eastAsia="Times New Roman" w:cs="Times New Roman"/>
          <w:noProof w:val="0"/>
          <w:sz w:val="24"/>
          <w:szCs w:val="24"/>
          <w:lang w:val="en-GB"/>
        </w:rPr>
        <w:t>take action</w:t>
      </w:r>
      <w:bookmarkEnd w:id="920740036"/>
      <w:r w:rsidRPr="2A88ADB8" w:rsidR="2A7E9623">
        <w:rPr>
          <w:rFonts w:ascii="Times New Roman" w:hAnsi="Times New Roman" w:eastAsia="Times New Roman" w:cs="Times New Roman"/>
          <w:noProof w:val="0"/>
          <w:sz w:val="24"/>
          <w:szCs w:val="24"/>
          <w:lang w:val="en-GB"/>
        </w:rPr>
        <w:t xml:space="preserve"> (</w:t>
      </w:r>
      <w:r w:rsidRPr="2A88ADB8" w:rsidR="2A7E9623">
        <w:rPr>
          <w:rFonts w:ascii="Times New Roman" w:hAnsi="Times New Roman" w:eastAsia="Times New Roman" w:cs="Times New Roman"/>
          <w:noProof w:val="0"/>
          <w:sz w:val="24"/>
          <w:szCs w:val="24"/>
          <w:lang w:val="en-GB"/>
        </w:rPr>
        <w:t>sitecontrol</w:t>
      </w:r>
      <w:r w:rsidRPr="2A88ADB8" w:rsidR="2A7E9623">
        <w:rPr>
          <w:rFonts w:ascii="Times New Roman" w:hAnsi="Times New Roman" w:eastAsia="Times New Roman" w:cs="Times New Roman"/>
          <w:noProof w:val="0"/>
          <w:sz w:val="24"/>
          <w:szCs w:val="24"/>
          <w:lang w:val="en-GB"/>
        </w:rPr>
        <w:t>, 2010).</w:t>
      </w:r>
    </w:p>
    <w:p xmlns:wp14="http://schemas.microsoft.com/office/word/2010/wordml" w:rsidP="2A88ADB8" wp14:paraId="1453BC09" wp14:textId="4D96B5AB">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031EED02">
        <w:rPr>
          <w:rFonts w:ascii="Times New Roman" w:hAnsi="Times New Roman" w:eastAsia="Times New Roman" w:cs="Times New Roman"/>
          <w:noProof w:val="0"/>
          <w:sz w:val="24"/>
          <w:szCs w:val="24"/>
          <w:lang w:val="en-GB"/>
        </w:rPr>
        <w:t>Women are much more likely to report that family responsibilities prevent them from engaging in learning opportunities (Scott et al., 2014).</w:t>
      </w:r>
      <w:r w:rsidRPr="2A88ADB8" w:rsidR="1F0C3773">
        <w:rPr>
          <w:rFonts w:ascii="Times New Roman" w:hAnsi="Times New Roman" w:eastAsia="Times New Roman" w:cs="Times New Roman"/>
          <w:noProof w:val="0"/>
          <w:sz w:val="24"/>
          <w:szCs w:val="24"/>
          <w:lang w:val="en-GB"/>
        </w:rPr>
        <w:t xml:space="preserve"> Article 28 of the United Nations Convention on the Rights of the Child (</w:t>
      </w:r>
      <w:r w:rsidRPr="2A88ADB8" w:rsidR="1F0C3773">
        <w:rPr>
          <w:rFonts w:ascii="Times New Roman" w:hAnsi="Times New Roman" w:eastAsia="Times New Roman" w:cs="Times New Roman"/>
          <w:noProof w:val="0"/>
          <w:sz w:val="24"/>
          <w:szCs w:val="24"/>
          <w:lang w:val="en-GB"/>
        </w:rPr>
        <w:t>UNCRC</w:t>
      </w:r>
      <w:r w:rsidRPr="2A88ADB8" w:rsidR="1F0C3773">
        <w:rPr>
          <w:rFonts w:ascii="Times New Roman" w:hAnsi="Times New Roman" w:eastAsia="Times New Roman" w:cs="Times New Roman"/>
          <w:noProof w:val="0"/>
          <w:sz w:val="24"/>
          <w:szCs w:val="24"/>
          <w:lang w:val="en-GB"/>
        </w:rPr>
        <w:t xml:space="preserve">) says that all children and young people have the right to an education, irrespective of their race, gender, or disability, as well as in circumstances such as detention or being a refugee. However, there is criticism of the </w:t>
      </w:r>
      <w:r w:rsidRPr="2A88ADB8" w:rsidR="1F0C3773">
        <w:rPr>
          <w:rFonts w:ascii="Times New Roman" w:hAnsi="Times New Roman" w:eastAsia="Times New Roman" w:cs="Times New Roman"/>
          <w:noProof w:val="0"/>
          <w:sz w:val="24"/>
          <w:szCs w:val="24"/>
          <w:lang w:val="en-GB"/>
        </w:rPr>
        <w:t>UNCRC</w:t>
      </w:r>
      <w:r w:rsidRPr="2A88ADB8" w:rsidR="1F0C3773">
        <w:rPr>
          <w:rFonts w:ascii="Times New Roman" w:hAnsi="Times New Roman" w:eastAsia="Times New Roman" w:cs="Times New Roman"/>
          <w:noProof w:val="0"/>
          <w:sz w:val="24"/>
          <w:szCs w:val="24"/>
          <w:lang w:val="en-GB"/>
        </w:rPr>
        <w:t xml:space="preserve">, particularly </w:t>
      </w:r>
      <w:r w:rsidRPr="2A88ADB8" w:rsidR="1F0C3773">
        <w:rPr>
          <w:rFonts w:ascii="Times New Roman" w:hAnsi="Times New Roman" w:eastAsia="Times New Roman" w:cs="Times New Roman"/>
          <w:noProof w:val="0"/>
          <w:sz w:val="24"/>
          <w:szCs w:val="24"/>
          <w:lang w:val="en-GB"/>
        </w:rPr>
        <w:t>regarding</w:t>
      </w:r>
      <w:r w:rsidRPr="2A88ADB8" w:rsidR="1F0C3773">
        <w:rPr>
          <w:rFonts w:ascii="Times New Roman" w:hAnsi="Times New Roman" w:eastAsia="Times New Roman" w:cs="Times New Roman"/>
          <w:noProof w:val="0"/>
          <w:sz w:val="24"/>
          <w:szCs w:val="24"/>
          <w:lang w:val="en-GB"/>
        </w:rPr>
        <w:t xml:space="preserve"> the expectation that parents will prioritise education over work. Families facing economic hardship often find it necessary to send their children to work to ensure their survival</w:t>
      </w:r>
      <w:r w:rsidRPr="2A88ADB8" w:rsidR="66C8B71A">
        <w:rPr>
          <w:rFonts w:ascii="Times New Roman" w:hAnsi="Times New Roman" w:eastAsia="Times New Roman" w:cs="Times New Roman"/>
          <w:noProof w:val="0"/>
          <w:sz w:val="24"/>
          <w:szCs w:val="24"/>
          <w:lang w:val="en-GB"/>
        </w:rPr>
        <w:t xml:space="preserve"> (Weber and Abbasi, 2022). </w:t>
      </w:r>
      <w:r w:rsidRPr="2A88ADB8" w:rsidR="21F2DD5C">
        <w:rPr>
          <w:rFonts w:ascii="Times New Roman" w:hAnsi="Times New Roman" w:eastAsia="Times New Roman" w:cs="Times New Roman"/>
          <w:noProof w:val="0"/>
          <w:sz w:val="24"/>
          <w:szCs w:val="24"/>
          <w:lang w:val="en-GB"/>
        </w:rPr>
        <w:t>G</w:t>
      </w:r>
      <w:r w:rsidRPr="2A88ADB8" w:rsidR="031EED02">
        <w:rPr>
          <w:rFonts w:ascii="Times New Roman" w:hAnsi="Times New Roman" w:eastAsia="Times New Roman" w:cs="Times New Roman"/>
          <w:noProof w:val="0"/>
          <w:sz w:val="24"/>
          <w:szCs w:val="24"/>
          <w:lang w:val="en-GB"/>
        </w:rPr>
        <w:t xml:space="preserve">lobalisation presents challenges, such as unequal access to education, certain groups like refugees or individuals in detention often struggle to obtain quality education and support in this globalised world. This situation is related to Article 28 of the </w:t>
      </w:r>
      <w:r w:rsidRPr="2A88ADB8" w:rsidR="031EED02">
        <w:rPr>
          <w:rFonts w:ascii="Times New Roman" w:hAnsi="Times New Roman" w:eastAsia="Times New Roman" w:cs="Times New Roman"/>
          <w:noProof w:val="0"/>
          <w:sz w:val="24"/>
          <w:szCs w:val="24"/>
          <w:lang w:val="en-GB"/>
        </w:rPr>
        <w:t>UNCRC</w:t>
      </w:r>
      <w:r w:rsidRPr="2A88ADB8" w:rsidR="0F1F3ECF">
        <w:rPr>
          <w:rFonts w:ascii="Times New Roman" w:hAnsi="Times New Roman" w:eastAsia="Times New Roman" w:cs="Times New Roman"/>
          <w:noProof w:val="0"/>
          <w:sz w:val="24"/>
          <w:szCs w:val="24"/>
          <w:lang w:val="en-GB"/>
        </w:rPr>
        <w:t xml:space="preserve"> (UNICEF, 2022). </w:t>
      </w:r>
      <w:r w:rsidRPr="2A88ADB8" w:rsidR="031EED02">
        <w:rPr>
          <w:rFonts w:ascii="Times New Roman" w:hAnsi="Times New Roman" w:eastAsia="Times New Roman" w:cs="Times New Roman"/>
          <w:noProof w:val="0"/>
          <w:sz w:val="24"/>
          <w:szCs w:val="24"/>
          <w:lang w:val="en-GB"/>
        </w:rPr>
        <w:t xml:space="preserve">Additionally, Article 29 of the </w:t>
      </w:r>
      <w:r w:rsidRPr="2A88ADB8" w:rsidR="031EED02">
        <w:rPr>
          <w:rFonts w:ascii="Times New Roman" w:hAnsi="Times New Roman" w:eastAsia="Times New Roman" w:cs="Times New Roman"/>
          <w:noProof w:val="0"/>
          <w:sz w:val="24"/>
          <w:szCs w:val="24"/>
          <w:lang w:val="en-GB"/>
        </w:rPr>
        <w:t>UNCRC</w:t>
      </w:r>
      <w:r w:rsidRPr="2A88ADB8" w:rsidR="031EED02">
        <w:rPr>
          <w:rFonts w:ascii="Times New Roman" w:hAnsi="Times New Roman" w:eastAsia="Times New Roman" w:cs="Times New Roman"/>
          <w:noProof w:val="0"/>
          <w:sz w:val="24"/>
          <w:szCs w:val="24"/>
          <w:lang w:val="en-GB"/>
        </w:rPr>
        <w:t xml:space="preserve"> </w:t>
      </w:r>
      <w:r w:rsidRPr="2A88ADB8" w:rsidR="0A0C3489">
        <w:rPr>
          <w:rFonts w:ascii="Times New Roman" w:hAnsi="Times New Roman" w:eastAsia="Times New Roman" w:cs="Times New Roman"/>
          <w:noProof w:val="0"/>
          <w:sz w:val="24"/>
          <w:szCs w:val="24"/>
          <w:lang w:val="en-GB"/>
        </w:rPr>
        <w:t>conveys</w:t>
      </w:r>
      <w:r w:rsidRPr="2A88ADB8" w:rsidR="031EED02">
        <w:rPr>
          <w:rFonts w:ascii="Times New Roman" w:hAnsi="Times New Roman" w:eastAsia="Times New Roman" w:cs="Times New Roman"/>
          <w:noProof w:val="0"/>
          <w:sz w:val="24"/>
          <w:szCs w:val="24"/>
          <w:lang w:val="en-GB"/>
        </w:rPr>
        <w:t xml:space="preserve"> </w:t>
      </w:r>
      <w:r w:rsidRPr="2A88ADB8" w:rsidR="031EED02">
        <w:rPr>
          <w:rFonts w:ascii="Times New Roman" w:hAnsi="Times New Roman" w:eastAsia="Times New Roman" w:cs="Times New Roman"/>
          <w:noProof w:val="0"/>
          <w:sz w:val="24"/>
          <w:szCs w:val="24"/>
          <w:lang w:val="en-GB"/>
        </w:rPr>
        <w:t xml:space="preserve">that a child or young person’s education should nurture their mind, </w:t>
      </w:r>
      <w:r w:rsidRPr="2A88ADB8" w:rsidR="0778176C">
        <w:rPr>
          <w:rFonts w:ascii="Times New Roman" w:hAnsi="Times New Roman" w:eastAsia="Times New Roman" w:cs="Times New Roman"/>
          <w:noProof w:val="0"/>
          <w:sz w:val="24"/>
          <w:szCs w:val="24"/>
          <w:lang w:val="en-GB"/>
        </w:rPr>
        <w:t>body,</w:t>
      </w:r>
      <w:r w:rsidRPr="2A88ADB8" w:rsidR="031EED02">
        <w:rPr>
          <w:rFonts w:ascii="Times New Roman" w:hAnsi="Times New Roman" w:eastAsia="Times New Roman" w:cs="Times New Roman"/>
          <w:noProof w:val="0"/>
          <w:sz w:val="24"/>
          <w:szCs w:val="24"/>
          <w:lang w:val="en-GB"/>
        </w:rPr>
        <w:t xml:space="preserve"> and talents to their fullest potential. They should also foster respect for others and the world around them, encouraging them to develop a sense of respect (CYPCS, 2021). The </w:t>
      </w:r>
      <w:r w:rsidRPr="2A88ADB8" w:rsidR="031EED02">
        <w:rPr>
          <w:rFonts w:ascii="Times New Roman" w:hAnsi="Times New Roman" w:eastAsia="Times New Roman" w:cs="Times New Roman"/>
          <w:noProof w:val="0"/>
          <w:sz w:val="24"/>
          <w:szCs w:val="24"/>
          <w:lang w:val="en-GB"/>
        </w:rPr>
        <w:t>UNCRC</w:t>
      </w:r>
      <w:r w:rsidRPr="2A88ADB8" w:rsidR="031EED02">
        <w:rPr>
          <w:rFonts w:ascii="Times New Roman" w:hAnsi="Times New Roman" w:eastAsia="Times New Roman" w:cs="Times New Roman"/>
          <w:noProof w:val="0"/>
          <w:sz w:val="24"/>
          <w:szCs w:val="24"/>
          <w:lang w:val="en-GB"/>
        </w:rPr>
        <w:t xml:space="preserve"> </w:t>
      </w:r>
      <w:r w:rsidRPr="2A88ADB8" w:rsidR="031EED02">
        <w:rPr>
          <w:rFonts w:ascii="Times New Roman" w:hAnsi="Times New Roman" w:eastAsia="Times New Roman" w:cs="Times New Roman"/>
          <w:noProof w:val="0"/>
          <w:sz w:val="24"/>
          <w:szCs w:val="24"/>
          <w:lang w:val="en-GB"/>
        </w:rPr>
        <w:t>principles</w:t>
      </w:r>
      <w:r w:rsidRPr="2A88ADB8" w:rsidR="031EED02">
        <w:rPr>
          <w:rFonts w:ascii="Times New Roman" w:hAnsi="Times New Roman" w:eastAsia="Times New Roman" w:cs="Times New Roman"/>
          <w:noProof w:val="0"/>
          <w:sz w:val="24"/>
          <w:szCs w:val="24"/>
          <w:lang w:val="en-GB"/>
        </w:rPr>
        <w:t xml:space="preserve">, particularly Articles 28 and 29, relate to globalisation. </w:t>
      </w:r>
      <w:r w:rsidRPr="2A88ADB8" w:rsidR="2756962D">
        <w:rPr>
          <w:rFonts w:ascii="Times New Roman" w:hAnsi="Times New Roman" w:eastAsia="Times New Roman" w:cs="Times New Roman"/>
          <w:noProof w:val="0"/>
          <w:sz w:val="24"/>
          <w:szCs w:val="24"/>
          <w:lang w:val="en-GB"/>
        </w:rPr>
        <w:t xml:space="preserve">The four core </w:t>
      </w:r>
      <w:r w:rsidRPr="2A88ADB8" w:rsidR="2756962D">
        <w:rPr>
          <w:rFonts w:ascii="Times New Roman" w:hAnsi="Times New Roman" w:eastAsia="Times New Roman" w:cs="Times New Roman"/>
          <w:noProof w:val="0"/>
          <w:sz w:val="24"/>
          <w:szCs w:val="24"/>
          <w:lang w:val="en-GB"/>
        </w:rPr>
        <w:t>principles</w:t>
      </w:r>
      <w:r w:rsidRPr="2A88ADB8" w:rsidR="2756962D">
        <w:rPr>
          <w:rFonts w:ascii="Times New Roman" w:hAnsi="Times New Roman" w:eastAsia="Times New Roman" w:cs="Times New Roman"/>
          <w:noProof w:val="0"/>
          <w:sz w:val="24"/>
          <w:szCs w:val="24"/>
          <w:lang w:val="en-GB"/>
        </w:rPr>
        <w:t xml:space="preserve"> of the UN Convention on the Rights of the Child are that all children and young people should not face discrimination (Article 2), should have their best interests prioritised (Article 3), have the right to survive and develop (Article 6), and have the right to express their views (Article 12). These </w:t>
      </w:r>
      <w:r w:rsidRPr="2A88ADB8" w:rsidR="2756962D">
        <w:rPr>
          <w:rFonts w:ascii="Times New Roman" w:hAnsi="Times New Roman" w:eastAsia="Times New Roman" w:cs="Times New Roman"/>
          <w:noProof w:val="0"/>
          <w:sz w:val="24"/>
          <w:szCs w:val="24"/>
          <w:lang w:val="en-GB"/>
        </w:rPr>
        <w:t>principles</w:t>
      </w:r>
      <w:r w:rsidRPr="2A88ADB8" w:rsidR="2756962D">
        <w:rPr>
          <w:rFonts w:ascii="Times New Roman" w:hAnsi="Times New Roman" w:eastAsia="Times New Roman" w:cs="Times New Roman"/>
          <w:noProof w:val="0"/>
          <w:sz w:val="24"/>
          <w:szCs w:val="24"/>
          <w:lang w:val="en-GB"/>
        </w:rPr>
        <w:t xml:space="preserve"> serve as the foundation for interpreting and implementing the Convention</w:t>
      </w:r>
      <w:r w:rsidRPr="2A88ADB8" w:rsidR="44874BCA">
        <w:rPr>
          <w:rFonts w:ascii="Times New Roman" w:hAnsi="Times New Roman" w:eastAsia="Times New Roman" w:cs="Times New Roman"/>
          <w:noProof w:val="0"/>
          <w:sz w:val="24"/>
          <w:szCs w:val="24"/>
          <w:lang w:val="en-GB"/>
        </w:rPr>
        <w:t xml:space="preserve"> (Lievens, 2023).</w:t>
      </w:r>
    </w:p>
    <w:p xmlns:wp14="http://schemas.microsoft.com/office/word/2010/wordml" w:rsidP="2A88ADB8" wp14:paraId="270DBEF8" wp14:textId="06C3A0E8">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449AD2D5">
        <w:rPr>
          <w:rFonts w:ascii="Times New Roman" w:hAnsi="Times New Roman" w:eastAsia="Times New Roman" w:cs="Times New Roman"/>
          <w:noProof w:val="0"/>
          <w:sz w:val="24"/>
          <w:szCs w:val="24"/>
          <w:lang w:val="en-GB"/>
        </w:rPr>
        <w:t>Adopted by the United Nations in 1989,</w:t>
      </w:r>
      <w:r w:rsidRPr="2A88ADB8" w:rsidR="0AE9F5E8">
        <w:rPr>
          <w:rFonts w:ascii="Times New Roman" w:hAnsi="Times New Roman" w:eastAsia="Times New Roman" w:cs="Times New Roman"/>
          <w:noProof w:val="0"/>
          <w:sz w:val="24"/>
          <w:szCs w:val="24"/>
          <w:lang w:val="en-GB"/>
        </w:rPr>
        <w:t xml:space="preserve"> the Convention on the Rights of the Child (</w:t>
      </w:r>
      <w:r w:rsidRPr="2A88ADB8" w:rsidR="0AE9F5E8">
        <w:rPr>
          <w:rFonts w:ascii="Times New Roman" w:hAnsi="Times New Roman" w:eastAsia="Times New Roman" w:cs="Times New Roman"/>
          <w:noProof w:val="0"/>
          <w:sz w:val="24"/>
          <w:szCs w:val="24"/>
          <w:lang w:val="en-GB"/>
        </w:rPr>
        <w:t>CRC</w:t>
      </w:r>
      <w:r w:rsidRPr="2A88ADB8" w:rsidR="0AE9F5E8">
        <w:rPr>
          <w:rFonts w:ascii="Times New Roman" w:hAnsi="Times New Roman" w:eastAsia="Times New Roman" w:cs="Times New Roman"/>
          <w:noProof w:val="0"/>
          <w:sz w:val="24"/>
          <w:szCs w:val="24"/>
          <w:lang w:val="en-GB"/>
        </w:rPr>
        <w:t>) significantly influences various aspects of child welfare in South Sudan. This convention, which outlines essential rights and protections for children</w:t>
      </w:r>
      <w:r w:rsidRPr="2A88ADB8" w:rsidR="6BB972C1">
        <w:rPr>
          <w:rFonts w:ascii="Times New Roman" w:hAnsi="Times New Roman" w:eastAsia="Times New Roman" w:cs="Times New Roman"/>
          <w:noProof w:val="0"/>
          <w:sz w:val="24"/>
          <w:szCs w:val="24"/>
          <w:lang w:val="en-GB"/>
        </w:rPr>
        <w:t xml:space="preserve"> and young people</w:t>
      </w:r>
      <w:r w:rsidRPr="2A88ADB8" w:rsidR="0AE9F5E8">
        <w:rPr>
          <w:rFonts w:ascii="Times New Roman" w:hAnsi="Times New Roman" w:eastAsia="Times New Roman" w:cs="Times New Roman"/>
          <w:noProof w:val="0"/>
          <w:sz w:val="24"/>
          <w:szCs w:val="24"/>
          <w:lang w:val="en-GB"/>
        </w:rPr>
        <w:t xml:space="preserve">, is crucial for addressing issues such as access to education, healthcare, and safeguarding against violence and exploitation in a country facing ongoing </w:t>
      </w:r>
      <w:r w:rsidRPr="2A88ADB8" w:rsidR="0AE9F5E8">
        <w:rPr>
          <w:rFonts w:ascii="Times New Roman" w:hAnsi="Times New Roman" w:eastAsia="Times New Roman" w:cs="Times New Roman"/>
          <w:noProof w:val="0"/>
          <w:sz w:val="24"/>
          <w:szCs w:val="24"/>
          <w:lang w:val="en-GB"/>
        </w:rPr>
        <w:t>conflict</w:t>
      </w:r>
      <w:r w:rsidRPr="2A88ADB8" w:rsidR="0AE9F5E8">
        <w:rPr>
          <w:rFonts w:ascii="Times New Roman" w:hAnsi="Times New Roman" w:eastAsia="Times New Roman" w:cs="Times New Roman"/>
          <w:noProof w:val="0"/>
          <w:sz w:val="24"/>
          <w:szCs w:val="24"/>
          <w:lang w:val="en-GB"/>
        </w:rPr>
        <w:t xml:space="preserve"> and instability. </w:t>
      </w:r>
      <w:r w:rsidRPr="2A88ADB8" w:rsidR="032F5EEC">
        <w:rPr>
          <w:rFonts w:ascii="Times New Roman" w:hAnsi="Times New Roman" w:eastAsia="Times New Roman" w:cs="Times New Roman"/>
          <w:noProof w:val="0"/>
          <w:sz w:val="24"/>
          <w:szCs w:val="24"/>
          <w:lang w:val="en-GB"/>
        </w:rPr>
        <w:t xml:space="preserve">The Declaration of Geneva (1924), adopted by the World Medical Association (WMA), states that physicians must not use medical knowledge to </w:t>
      </w:r>
      <w:r w:rsidRPr="2A88ADB8" w:rsidR="032F5EEC">
        <w:rPr>
          <w:rFonts w:ascii="Times New Roman" w:hAnsi="Times New Roman" w:eastAsia="Times New Roman" w:cs="Times New Roman"/>
          <w:noProof w:val="0"/>
          <w:sz w:val="24"/>
          <w:szCs w:val="24"/>
          <w:lang w:val="en-GB"/>
        </w:rPr>
        <w:t>facilitate</w:t>
      </w:r>
      <w:r w:rsidRPr="2A88ADB8" w:rsidR="032F5EEC">
        <w:rPr>
          <w:rFonts w:ascii="Times New Roman" w:hAnsi="Times New Roman" w:eastAsia="Times New Roman" w:cs="Times New Roman"/>
          <w:noProof w:val="0"/>
          <w:sz w:val="24"/>
          <w:szCs w:val="24"/>
          <w:lang w:val="en-GB"/>
        </w:rPr>
        <w:t xml:space="preserve"> violations of human rights and civil liberties, even under coercion or threats.</w:t>
      </w:r>
      <w:r w:rsidRPr="2A88ADB8" w:rsidR="5AC3D20A">
        <w:rPr>
          <w:rFonts w:ascii="Times New Roman" w:hAnsi="Times New Roman" w:eastAsia="Times New Roman" w:cs="Times New Roman"/>
          <w:noProof w:val="0"/>
          <w:sz w:val="24"/>
          <w:szCs w:val="24"/>
          <w:lang w:val="en-GB"/>
        </w:rPr>
        <w:t xml:space="preserve"> (World Medical Association, 2018).</w:t>
      </w:r>
      <w:r w:rsidRPr="2A88ADB8" w:rsidR="0291756C">
        <w:rPr>
          <w:rFonts w:ascii="Times New Roman" w:hAnsi="Times New Roman" w:eastAsia="Times New Roman" w:cs="Times New Roman"/>
          <w:noProof w:val="0"/>
          <w:sz w:val="24"/>
          <w:szCs w:val="24"/>
          <w:lang w:val="en-GB"/>
        </w:rPr>
        <w:t xml:space="preserve"> </w:t>
      </w:r>
      <w:r w:rsidRPr="2A88ADB8" w:rsidR="0AE9F5E8">
        <w:rPr>
          <w:rFonts w:ascii="Times New Roman" w:hAnsi="Times New Roman" w:eastAsia="Times New Roman" w:cs="Times New Roman"/>
          <w:noProof w:val="0"/>
          <w:sz w:val="24"/>
          <w:szCs w:val="24"/>
          <w:lang w:val="en-GB"/>
        </w:rPr>
        <w:t xml:space="preserve">The implications of the </w:t>
      </w:r>
      <w:r w:rsidRPr="2A88ADB8" w:rsidR="0AE9F5E8">
        <w:rPr>
          <w:rFonts w:ascii="Times New Roman" w:hAnsi="Times New Roman" w:eastAsia="Times New Roman" w:cs="Times New Roman"/>
          <w:noProof w:val="0"/>
          <w:sz w:val="24"/>
          <w:szCs w:val="24"/>
          <w:lang w:val="en-GB"/>
        </w:rPr>
        <w:t>CRC</w:t>
      </w:r>
      <w:r w:rsidRPr="2A88ADB8" w:rsidR="0AE9F5E8">
        <w:rPr>
          <w:rFonts w:ascii="Times New Roman" w:hAnsi="Times New Roman" w:eastAsia="Times New Roman" w:cs="Times New Roman"/>
          <w:noProof w:val="0"/>
          <w:sz w:val="24"/>
          <w:szCs w:val="24"/>
          <w:lang w:val="en-GB"/>
        </w:rPr>
        <w:t xml:space="preserve"> in South Sudan highlight the necessity for the government to strengthen its legal frameworks and implement policies that prioritise children's rights. Furthermore, the convention emphasises the importance of international cooperation and support in areas such as humanitarian aid, capacity building, and education reform. By aligning national laws with the </w:t>
      </w:r>
      <w:r w:rsidRPr="2A88ADB8" w:rsidR="0AE9F5E8">
        <w:rPr>
          <w:rFonts w:ascii="Times New Roman" w:hAnsi="Times New Roman" w:eastAsia="Times New Roman" w:cs="Times New Roman"/>
          <w:noProof w:val="0"/>
          <w:sz w:val="24"/>
          <w:szCs w:val="24"/>
          <w:lang w:val="en-GB"/>
        </w:rPr>
        <w:t>CRC</w:t>
      </w:r>
      <w:r w:rsidRPr="2A88ADB8" w:rsidR="0AE9F5E8">
        <w:rPr>
          <w:rFonts w:ascii="Times New Roman" w:hAnsi="Times New Roman" w:eastAsia="Times New Roman" w:cs="Times New Roman"/>
          <w:noProof w:val="0"/>
          <w:sz w:val="24"/>
          <w:szCs w:val="24"/>
          <w:lang w:val="en-GB"/>
        </w:rPr>
        <w:t>, South Sudan can foster a culture that values and protects children's rights, thereby improving their overall wellbeing and contributing to the nation's future stability and development.</w:t>
      </w:r>
      <w:r w:rsidRPr="2A88ADB8" w:rsidR="1C6EF000">
        <w:rPr>
          <w:rFonts w:ascii="Times New Roman" w:hAnsi="Times New Roman" w:eastAsia="Times New Roman" w:cs="Times New Roman"/>
          <w:noProof w:val="0"/>
          <w:sz w:val="24"/>
          <w:szCs w:val="24"/>
          <w:lang w:val="en-GB"/>
        </w:rPr>
        <w:t xml:space="preserve"> </w:t>
      </w:r>
    </w:p>
    <w:p xmlns:wp14="http://schemas.microsoft.com/office/word/2010/wordml" w:rsidP="2A88ADB8" wp14:paraId="16F231F6" wp14:textId="203F50E2">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4FE9BB72">
        <w:rPr>
          <w:rFonts w:ascii="Times New Roman" w:hAnsi="Times New Roman" w:eastAsia="Times New Roman" w:cs="Times New Roman"/>
          <w:noProof w:val="0"/>
          <w:sz w:val="24"/>
          <w:szCs w:val="24"/>
          <w:lang w:val="en-GB"/>
        </w:rPr>
        <w:t xml:space="preserve">Infrastructure-related issues, including safety concerns, inadequate facilities, and the impacts of conflict and displacement, also pose significant challenges (GOV.UK, 2024). Moreover, the quality of education is </w:t>
      </w:r>
      <w:r w:rsidRPr="2A88ADB8" w:rsidR="4FE9BB72">
        <w:rPr>
          <w:rFonts w:ascii="Times New Roman" w:hAnsi="Times New Roman" w:eastAsia="Times New Roman" w:cs="Times New Roman"/>
          <w:noProof w:val="0"/>
          <w:sz w:val="24"/>
          <w:szCs w:val="24"/>
          <w:lang w:val="en-GB"/>
        </w:rPr>
        <w:t>frequently</w:t>
      </w:r>
      <w:r w:rsidRPr="2A88ADB8" w:rsidR="4FE9BB72">
        <w:rPr>
          <w:rFonts w:ascii="Times New Roman" w:hAnsi="Times New Roman" w:eastAsia="Times New Roman" w:cs="Times New Roman"/>
          <w:noProof w:val="0"/>
          <w:sz w:val="24"/>
          <w:szCs w:val="24"/>
          <w:lang w:val="en-GB"/>
        </w:rPr>
        <w:t xml:space="preserve"> undermined by an unrepresentative curriculum and discrimination, which can disproportionately affect marginalised genders</w:t>
      </w:r>
      <w:r w:rsidRPr="2A88ADB8" w:rsidR="1DFEAD6F">
        <w:rPr>
          <w:rFonts w:ascii="Times New Roman" w:hAnsi="Times New Roman" w:eastAsia="Times New Roman" w:cs="Times New Roman"/>
          <w:noProof w:val="0"/>
          <w:sz w:val="24"/>
          <w:szCs w:val="24"/>
          <w:lang w:val="en-GB"/>
        </w:rPr>
        <w:t>, such as the disabled child</w:t>
      </w:r>
      <w:r w:rsidRPr="2A88ADB8" w:rsidR="4FE9BB72">
        <w:rPr>
          <w:rFonts w:ascii="Times New Roman" w:hAnsi="Times New Roman" w:eastAsia="Times New Roman" w:cs="Times New Roman"/>
          <w:noProof w:val="0"/>
          <w:sz w:val="24"/>
          <w:szCs w:val="24"/>
          <w:lang w:val="en-GB"/>
        </w:rPr>
        <w:t xml:space="preserve">. </w:t>
      </w:r>
      <w:r w:rsidRPr="2A88ADB8" w:rsidR="4FE9BB72">
        <w:rPr>
          <w:rFonts w:ascii="Times New Roman" w:hAnsi="Times New Roman" w:eastAsia="Times New Roman" w:cs="Times New Roman"/>
          <w:noProof w:val="0"/>
          <w:sz w:val="24"/>
          <w:szCs w:val="24"/>
          <w:lang w:val="en-GB"/>
        </w:rPr>
        <w:t>Additional</w:t>
      </w:r>
      <w:r w:rsidRPr="2A88ADB8" w:rsidR="4FE9BB72">
        <w:rPr>
          <w:rFonts w:ascii="Times New Roman" w:hAnsi="Times New Roman" w:eastAsia="Times New Roman" w:cs="Times New Roman"/>
          <w:noProof w:val="0"/>
          <w:sz w:val="24"/>
          <w:szCs w:val="24"/>
          <w:lang w:val="en-GB"/>
        </w:rPr>
        <w:t xml:space="preserve"> factors, such as teenage pregnancy, </w:t>
      </w:r>
      <w:r w:rsidRPr="2A88ADB8" w:rsidR="4FE9BB72">
        <w:rPr>
          <w:rFonts w:ascii="Times New Roman" w:hAnsi="Times New Roman" w:eastAsia="Times New Roman" w:cs="Times New Roman"/>
          <w:noProof w:val="0"/>
          <w:sz w:val="24"/>
          <w:szCs w:val="24"/>
          <w:lang w:val="en-GB"/>
        </w:rPr>
        <w:t xml:space="preserve">child </w:t>
      </w:r>
      <w:r w:rsidRPr="2A88ADB8" w:rsidR="4FE9BB72">
        <w:rPr>
          <w:rFonts w:ascii="Times New Roman" w:hAnsi="Times New Roman" w:eastAsia="Times New Roman" w:cs="Times New Roman"/>
          <w:noProof w:val="0"/>
          <w:sz w:val="24"/>
          <w:szCs w:val="24"/>
          <w:lang w:val="en-GB"/>
        </w:rPr>
        <w:t>marr</w:t>
      </w:r>
      <w:r w:rsidRPr="2A88ADB8" w:rsidR="4FE9BB72">
        <w:rPr>
          <w:rFonts w:ascii="Times New Roman" w:hAnsi="Times New Roman" w:eastAsia="Times New Roman" w:cs="Times New Roman"/>
          <w:noProof w:val="0"/>
          <w:sz w:val="24"/>
          <w:szCs w:val="24"/>
          <w:lang w:val="en-GB"/>
        </w:rPr>
        <w:t>iage</w:t>
      </w:r>
      <w:r w:rsidRPr="2A88ADB8" w:rsidR="4FE9BB72">
        <w:rPr>
          <w:rFonts w:ascii="Times New Roman" w:hAnsi="Times New Roman" w:eastAsia="Times New Roman" w:cs="Times New Roman"/>
          <w:noProof w:val="0"/>
          <w:sz w:val="24"/>
          <w:szCs w:val="24"/>
          <w:lang w:val="en-GB"/>
        </w:rPr>
        <w:t xml:space="preserve">, </w:t>
      </w:r>
      <w:r w:rsidRPr="2A88ADB8" w:rsidR="631DC45A">
        <w:rPr>
          <w:rFonts w:ascii="Times New Roman" w:hAnsi="Times New Roman" w:eastAsia="Times New Roman" w:cs="Times New Roman"/>
          <w:noProof w:val="0"/>
          <w:sz w:val="24"/>
          <w:szCs w:val="24"/>
          <w:lang w:val="en-GB"/>
        </w:rPr>
        <w:t xml:space="preserve">child labour, </w:t>
      </w:r>
      <w:r w:rsidRPr="2A88ADB8" w:rsidR="4FE9BB72">
        <w:rPr>
          <w:rFonts w:ascii="Times New Roman" w:hAnsi="Times New Roman" w:eastAsia="Times New Roman" w:cs="Times New Roman"/>
          <w:noProof w:val="0"/>
          <w:sz w:val="24"/>
          <w:szCs w:val="24"/>
          <w:lang w:val="en-GB"/>
        </w:rPr>
        <w:t xml:space="preserve">and the effects of climate change, can further hinder educational opportunities (The Maale Foundation, 2022). </w:t>
      </w:r>
      <w:r w:rsidRPr="2A88ADB8" w:rsidR="4FE9BB72">
        <w:rPr>
          <w:rFonts w:ascii="Times New Roman" w:hAnsi="Times New Roman" w:eastAsia="Times New Roman" w:cs="Times New Roman"/>
          <w:noProof w:val="0"/>
          <w:sz w:val="24"/>
          <w:szCs w:val="24"/>
          <w:lang w:val="en-GB"/>
        </w:rPr>
        <w:t xml:space="preserve">Child </w:t>
      </w:r>
      <w:r w:rsidRPr="2A88ADB8" w:rsidR="4FE9BB72">
        <w:rPr>
          <w:rFonts w:ascii="Times New Roman" w:hAnsi="Times New Roman" w:eastAsia="Times New Roman" w:cs="Times New Roman"/>
          <w:noProof w:val="0"/>
          <w:sz w:val="24"/>
          <w:szCs w:val="24"/>
          <w:lang w:val="en-GB"/>
        </w:rPr>
        <w:t>marr</w:t>
      </w:r>
      <w:r w:rsidRPr="2A88ADB8" w:rsidR="4FE9BB72">
        <w:rPr>
          <w:rFonts w:ascii="Times New Roman" w:hAnsi="Times New Roman" w:eastAsia="Times New Roman" w:cs="Times New Roman"/>
          <w:noProof w:val="0"/>
          <w:sz w:val="24"/>
          <w:szCs w:val="24"/>
          <w:lang w:val="en-GB"/>
        </w:rPr>
        <w:t>iage</w:t>
      </w:r>
      <w:r w:rsidRPr="2A88ADB8" w:rsidR="4FE9BB72">
        <w:rPr>
          <w:rFonts w:ascii="Times New Roman" w:hAnsi="Times New Roman" w:eastAsia="Times New Roman" w:cs="Times New Roman"/>
          <w:noProof w:val="0"/>
          <w:sz w:val="24"/>
          <w:szCs w:val="24"/>
          <w:lang w:val="en-GB"/>
        </w:rPr>
        <w:t xml:space="preserve"> can affect boys and girls, but it disproportionately affects girls, depriving them of their basic rights (</w:t>
      </w:r>
      <w:r w:rsidRPr="2A88ADB8" w:rsidR="4FE9BB72">
        <w:rPr>
          <w:rFonts w:ascii="Times New Roman" w:hAnsi="Times New Roman" w:eastAsia="Times New Roman" w:cs="Times New Roman"/>
          <w:noProof w:val="0"/>
          <w:sz w:val="24"/>
          <w:szCs w:val="24"/>
          <w:lang w:val="en-GB"/>
        </w:rPr>
        <w:t>Miettaux</w:t>
      </w:r>
      <w:r w:rsidRPr="2A88ADB8" w:rsidR="4FE9BB72">
        <w:rPr>
          <w:rFonts w:ascii="Times New Roman" w:hAnsi="Times New Roman" w:eastAsia="Times New Roman" w:cs="Times New Roman"/>
          <w:noProof w:val="0"/>
          <w:sz w:val="24"/>
          <w:szCs w:val="24"/>
          <w:lang w:val="en-GB"/>
        </w:rPr>
        <w:t xml:space="preserve">, 2024). </w:t>
      </w:r>
      <w:r w:rsidRPr="2A88ADB8" w:rsidR="4FE9BB72">
        <w:rPr>
          <w:rFonts w:ascii="Times New Roman" w:hAnsi="Times New Roman" w:eastAsia="Times New Roman" w:cs="Times New Roman"/>
          <w:noProof w:val="0"/>
          <w:sz w:val="24"/>
          <w:szCs w:val="24"/>
          <w:lang w:val="en-GB"/>
        </w:rPr>
        <w:t xml:space="preserve">Collectively, these barriers create a complex landscape that must be navigated to ensure </w:t>
      </w:r>
      <w:r w:rsidRPr="2A88ADB8" w:rsidR="4FE9BB72">
        <w:rPr>
          <w:rFonts w:ascii="Times New Roman" w:hAnsi="Times New Roman" w:eastAsia="Times New Roman" w:cs="Times New Roman"/>
          <w:noProof w:val="0"/>
          <w:sz w:val="24"/>
          <w:szCs w:val="24"/>
          <w:lang w:val="en-GB"/>
        </w:rPr>
        <w:t>equitable</w:t>
      </w:r>
      <w:r w:rsidRPr="2A88ADB8" w:rsidR="4FE9BB72">
        <w:rPr>
          <w:rFonts w:ascii="Times New Roman" w:hAnsi="Times New Roman" w:eastAsia="Times New Roman" w:cs="Times New Roman"/>
          <w:noProof w:val="0"/>
          <w:sz w:val="24"/>
          <w:szCs w:val="24"/>
          <w:lang w:val="en-GB"/>
        </w:rPr>
        <w:t xml:space="preserve"> access to education for all children and young people.</w:t>
      </w:r>
    </w:p>
    <w:p xmlns:wp14="http://schemas.microsoft.com/office/word/2010/wordml" w:rsidP="2A88ADB8" wp14:paraId="57829FFB" wp14:textId="3B08985E">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031EED02">
        <w:rPr>
          <w:rFonts w:ascii="Times New Roman" w:hAnsi="Times New Roman" w:eastAsia="Times New Roman" w:cs="Times New Roman"/>
          <w:noProof w:val="0"/>
          <w:sz w:val="24"/>
          <w:szCs w:val="24"/>
          <w:lang w:val="en-GB"/>
        </w:rPr>
        <w:t xml:space="preserve">Functionalism theory posits that society consists of interrelated parts that work together to </w:t>
      </w:r>
      <w:r w:rsidRPr="2A88ADB8" w:rsidR="031EED02">
        <w:rPr>
          <w:rFonts w:ascii="Times New Roman" w:hAnsi="Times New Roman" w:eastAsia="Times New Roman" w:cs="Times New Roman"/>
          <w:noProof w:val="0"/>
          <w:sz w:val="24"/>
          <w:szCs w:val="24"/>
          <w:lang w:val="en-GB"/>
        </w:rPr>
        <w:t>maintain</w:t>
      </w:r>
      <w:r w:rsidRPr="2A88ADB8" w:rsidR="031EED02">
        <w:rPr>
          <w:rFonts w:ascii="Times New Roman" w:hAnsi="Times New Roman" w:eastAsia="Times New Roman" w:cs="Times New Roman"/>
          <w:noProof w:val="0"/>
          <w:sz w:val="24"/>
          <w:szCs w:val="24"/>
          <w:lang w:val="en-GB"/>
        </w:rPr>
        <w:t xml:space="preserve"> stability. One of the key components of a well-functioning society is quality education. When access to education is unequal, it disrupts stability, especially for marginalised groups (UAGC, 2023). Globalisation </w:t>
      </w:r>
      <w:r w:rsidRPr="2A88ADB8" w:rsidR="031EED02">
        <w:rPr>
          <w:rFonts w:ascii="Times New Roman" w:hAnsi="Times New Roman" w:eastAsia="Times New Roman" w:cs="Times New Roman"/>
          <w:noProof w:val="0"/>
          <w:sz w:val="24"/>
          <w:szCs w:val="24"/>
          <w:lang w:val="en-GB"/>
        </w:rPr>
        <w:t>impacts</w:t>
      </w:r>
      <w:r w:rsidRPr="2A88ADB8" w:rsidR="031EED02">
        <w:rPr>
          <w:rFonts w:ascii="Times New Roman" w:hAnsi="Times New Roman" w:eastAsia="Times New Roman" w:cs="Times New Roman"/>
          <w:noProof w:val="0"/>
          <w:sz w:val="24"/>
          <w:szCs w:val="24"/>
          <w:lang w:val="en-GB"/>
        </w:rPr>
        <w:t xml:space="preserve"> educatio</w:t>
      </w:r>
      <w:r w:rsidRPr="2A88ADB8" w:rsidR="031EED02">
        <w:rPr>
          <w:rFonts w:ascii="Times New Roman" w:hAnsi="Times New Roman" w:eastAsia="Times New Roman" w:cs="Times New Roman"/>
          <w:noProof w:val="0"/>
          <w:sz w:val="24"/>
          <w:szCs w:val="24"/>
          <w:lang w:val="en-GB"/>
        </w:rPr>
        <w:t>nal pra</w:t>
      </w:r>
      <w:r w:rsidRPr="2A88ADB8" w:rsidR="031EED02">
        <w:rPr>
          <w:rFonts w:ascii="Times New Roman" w:hAnsi="Times New Roman" w:eastAsia="Times New Roman" w:cs="Times New Roman"/>
          <w:noProof w:val="0"/>
          <w:sz w:val="24"/>
          <w:szCs w:val="24"/>
          <w:lang w:val="en-GB"/>
        </w:rPr>
        <w:t xml:space="preserve">ctices and policies globally. International standards and cross-border educational exchanges influence children's right to education across diverse backgrounds. Globalisation </w:t>
      </w:r>
      <w:r w:rsidRPr="2A88ADB8" w:rsidR="031EED02">
        <w:rPr>
          <w:rFonts w:ascii="Times New Roman" w:hAnsi="Times New Roman" w:eastAsia="Times New Roman" w:cs="Times New Roman"/>
          <w:noProof w:val="0"/>
          <w:sz w:val="24"/>
          <w:szCs w:val="24"/>
          <w:lang w:val="en-GB"/>
        </w:rPr>
        <w:t>facilitates</w:t>
      </w:r>
      <w:r w:rsidRPr="2A88ADB8" w:rsidR="031EED02">
        <w:rPr>
          <w:rFonts w:ascii="Times New Roman" w:hAnsi="Times New Roman" w:eastAsia="Times New Roman" w:cs="Times New Roman"/>
          <w:noProof w:val="0"/>
          <w:sz w:val="24"/>
          <w:szCs w:val="24"/>
          <w:lang w:val="en-GB"/>
        </w:rPr>
        <w:t xml:space="preserve"> cult</w:t>
      </w:r>
      <w:r w:rsidRPr="2A88ADB8" w:rsidR="031EED02">
        <w:rPr>
          <w:rFonts w:ascii="Times New Roman" w:hAnsi="Times New Roman" w:eastAsia="Times New Roman" w:cs="Times New Roman"/>
          <w:noProof w:val="0"/>
          <w:sz w:val="24"/>
          <w:szCs w:val="24"/>
          <w:lang w:val="en-GB"/>
        </w:rPr>
        <w:t>ural exchan</w:t>
      </w:r>
      <w:r w:rsidRPr="2A88ADB8" w:rsidR="031EED02">
        <w:rPr>
          <w:rFonts w:ascii="Times New Roman" w:hAnsi="Times New Roman" w:eastAsia="Times New Roman" w:cs="Times New Roman"/>
          <w:noProof w:val="0"/>
          <w:sz w:val="24"/>
          <w:szCs w:val="24"/>
          <w:lang w:val="en-GB"/>
        </w:rPr>
        <w:t xml:space="preserve">ge and influences the educational experiences of children and young people. The importance of respecting diverse cultures in education is emphasised in Article 29 of the UNCRC. Through globalisation, a broader understanding of various cultures can be fostered, promoting respect and tolerance. South Sudan has the highest rates of out-of-school children, especially girls, which is due to socio-cultural norms. </w:t>
      </w:r>
      <w:r w:rsidRPr="2A88ADB8" w:rsidR="0F2E1AEB">
        <w:rPr>
          <w:rFonts w:ascii="Times New Roman" w:hAnsi="Times New Roman" w:eastAsia="Times New Roman" w:cs="Times New Roman"/>
          <w:noProof w:val="0"/>
          <w:sz w:val="24"/>
          <w:szCs w:val="24"/>
          <w:lang w:val="en-GB"/>
        </w:rPr>
        <w:t xml:space="preserve">UNICEF states that approximately </w:t>
      </w:r>
      <w:r w:rsidRPr="2A88ADB8" w:rsidR="0F2E1AEB">
        <w:rPr>
          <w:rFonts w:ascii="Times New Roman" w:hAnsi="Times New Roman" w:eastAsia="Times New Roman" w:cs="Times New Roman"/>
          <w:noProof w:val="0"/>
          <w:sz w:val="24"/>
          <w:szCs w:val="24"/>
          <w:lang w:val="en-GB"/>
        </w:rPr>
        <w:t>2.8</w:t>
      </w:r>
      <w:r w:rsidRPr="2A88ADB8" w:rsidR="0F2E1AEB">
        <w:rPr>
          <w:rFonts w:ascii="Times New Roman" w:hAnsi="Times New Roman" w:eastAsia="Times New Roman" w:cs="Times New Roman"/>
          <w:noProof w:val="0"/>
          <w:sz w:val="24"/>
          <w:szCs w:val="24"/>
          <w:lang w:val="en-GB"/>
        </w:rPr>
        <w:t xml:space="preserve"> million school-age children are currently out of school in South Sudan, </w:t>
      </w:r>
      <w:r w:rsidRPr="2A88ADB8" w:rsidR="0F2E1AEB">
        <w:rPr>
          <w:rFonts w:ascii="Times New Roman" w:hAnsi="Times New Roman" w:eastAsia="Times New Roman" w:cs="Times New Roman"/>
          <w:noProof w:val="0"/>
          <w:sz w:val="24"/>
          <w:szCs w:val="24"/>
          <w:lang w:val="en-GB"/>
        </w:rPr>
        <w:t>representing</w:t>
      </w:r>
      <w:r w:rsidRPr="2A88ADB8" w:rsidR="0F2E1AEB">
        <w:rPr>
          <w:rFonts w:ascii="Times New Roman" w:hAnsi="Times New Roman" w:eastAsia="Times New Roman" w:cs="Times New Roman"/>
          <w:noProof w:val="0"/>
          <w:sz w:val="24"/>
          <w:szCs w:val="24"/>
          <w:lang w:val="en-GB"/>
        </w:rPr>
        <w:t xml:space="preserve"> one of the highest rates worldwide</w:t>
      </w:r>
      <w:r w:rsidRPr="2A88ADB8" w:rsidR="02390767">
        <w:rPr>
          <w:rFonts w:ascii="Times New Roman" w:hAnsi="Times New Roman" w:eastAsia="Times New Roman" w:cs="Times New Roman"/>
          <w:noProof w:val="0"/>
          <w:sz w:val="24"/>
          <w:szCs w:val="24"/>
          <w:lang w:val="en-GB"/>
        </w:rPr>
        <w:t xml:space="preserve">, </w:t>
      </w:r>
      <w:r w:rsidRPr="2A88ADB8" w:rsidR="031EED02">
        <w:rPr>
          <w:rFonts w:ascii="Times New Roman" w:hAnsi="Times New Roman" w:eastAsia="Times New Roman" w:cs="Times New Roman"/>
          <w:noProof w:val="0"/>
          <w:sz w:val="24"/>
          <w:szCs w:val="24"/>
          <w:lang w:val="en-GB"/>
        </w:rPr>
        <w:t>putting at risk their futures and the future of the country (UNICEF, 2019)</w:t>
      </w:r>
      <w:r w:rsidRPr="2A88ADB8" w:rsidR="71DC7B5C">
        <w:rPr>
          <w:rFonts w:ascii="Times New Roman" w:hAnsi="Times New Roman" w:eastAsia="Times New Roman" w:cs="Times New Roman"/>
          <w:noProof w:val="0"/>
          <w:sz w:val="24"/>
          <w:szCs w:val="24"/>
          <w:lang w:val="en-GB"/>
        </w:rPr>
        <w:t xml:space="preserve">. Over half of the schools lack safe classrooms, trained teachers, and adequate water and sanitation facilities. Girls are particularly impacted, often forced to leave school due to issues such as child marriage, insecurity, and the lack of safe learning environments. </w:t>
      </w:r>
    </w:p>
    <w:p xmlns:wp14="http://schemas.microsoft.com/office/word/2010/wordml" w:rsidP="2A88ADB8" wp14:paraId="0F03383C" wp14:textId="63B0590C">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031EED02">
        <w:rPr>
          <w:rFonts w:ascii="Times New Roman" w:hAnsi="Times New Roman" w:eastAsia="Times New Roman" w:cs="Times New Roman"/>
          <w:noProof w:val="0"/>
          <w:sz w:val="24"/>
          <w:szCs w:val="24"/>
          <w:lang w:val="en-GB"/>
        </w:rPr>
        <w:t>The latest statistic from World Population Review ranks South Sudan as the third lowest in literacy rate in the world (Jada, 2022).</w:t>
      </w:r>
      <w:r w:rsidRPr="2A88ADB8" w:rsidR="481F813D">
        <w:rPr>
          <w:rFonts w:ascii="Times New Roman" w:hAnsi="Times New Roman" w:eastAsia="Times New Roman" w:cs="Times New Roman"/>
          <w:noProof w:val="0"/>
          <w:sz w:val="24"/>
          <w:szCs w:val="24"/>
          <w:lang w:val="en-GB"/>
        </w:rPr>
        <w:t xml:space="preserve"> </w:t>
      </w:r>
      <w:r w:rsidRPr="2A88ADB8" w:rsidR="52499B4D">
        <w:rPr>
          <w:rFonts w:ascii="Times New Roman" w:hAnsi="Times New Roman" w:eastAsia="Times New Roman" w:cs="Times New Roman"/>
          <w:noProof w:val="0"/>
          <w:sz w:val="24"/>
          <w:szCs w:val="24"/>
          <w:lang w:val="en-GB"/>
        </w:rPr>
        <w:t>In 2021</w:t>
      </w:r>
      <w:r w:rsidRPr="2A88ADB8" w:rsidR="5AF6D2AA">
        <w:rPr>
          <w:rFonts w:ascii="Times New Roman" w:hAnsi="Times New Roman" w:eastAsia="Times New Roman" w:cs="Times New Roman"/>
          <w:noProof w:val="0"/>
          <w:sz w:val="24"/>
          <w:szCs w:val="24"/>
          <w:lang w:val="en-GB"/>
        </w:rPr>
        <w:t xml:space="preserve"> </w:t>
      </w:r>
      <w:r w:rsidRPr="2A88ADB8" w:rsidR="52499B4D">
        <w:rPr>
          <w:rFonts w:ascii="Times New Roman" w:hAnsi="Times New Roman" w:eastAsia="Times New Roman" w:cs="Times New Roman"/>
          <w:noProof w:val="0"/>
          <w:sz w:val="24"/>
          <w:szCs w:val="24"/>
          <w:lang w:val="en-GB"/>
        </w:rPr>
        <w:t>a</w:t>
      </w:r>
      <w:r w:rsidRPr="2A88ADB8" w:rsidR="481F813D">
        <w:rPr>
          <w:rFonts w:ascii="Times New Roman" w:hAnsi="Times New Roman" w:eastAsia="Times New Roman" w:cs="Times New Roman"/>
          <w:noProof w:val="0"/>
          <w:sz w:val="24"/>
          <w:szCs w:val="24"/>
          <w:lang w:val="en-GB"/>
        </w:rPr>
        <w:t xml:space="preserve"> paper published by the Institute of Social and Policy Research stated that the Covid-19 pandemic and the subsequent school closures in South Sudan in March 2020 worsened many of the challenges female learners face in their pursuit of education</w:t>
      </w:r>
      <w:r w:rsidRPr="2A88ADB8" w:rsidR="78953E10">
        <w:rPr>
          <w:rFonts w:ascii="Times New Roman" w:hAnsi="Times New Roman" w:eastAsia="Times New Roman" w:cs="Times New Roman"/>
          <w:noProof w:val="0"/>
          <w:sz w:val="24"/>
          <w:szCs w:val="24"/>
          <w:lang w:val="en-GB"/>
        </w:rPr>
        <w:t xml:space="preserve"> (COVID-19 and Female Learners in South Sudan: The impact of school closures in Juba, Rumbek, Kapoeta, Torit and Pibor, 2021).</w:t>
      </w:r>
    </w:p>
    <w:p xmlns:wp14="http://schemas.microsoft.com/office/word/2010/wordml" w:rsidP="2A88ADB8" wp14:paraId="4738E1AA" wp14:textId="3F14DD32">
      <w:pPr>
        <w:pStyle w:val="Normal"/>
        <w:spacing w:before="240" w:beforeAutospacing="off" w:after="240" w:afterAutospacing="off" w:line="360" w:lineRule="auto"/>
      </w:pPr>
      <w:r w:rsidRPr="2A88ADB8" w:rsidR="031EED02">
        <w:rPr>
          <w:rFonts w:ascii="Times New Roman" w:hAnsi="Times New Roman" w:eastAsia="Times New Roman" w:cs="Times New Roman"/>
          <w:noProof w:val="0"/>
          <w:sz w:val="24"/>
          <w:szCs w:val="24"/>
          <w:lang w:val="en-GB"/>
        </w:rPr>
        <w:t xml:space="preserve">War and conflict present significant barriers to societal progress and development. They can lead to a range of detrimental effects, including physical destruction of infrastructure, displacement of populations, heightened safety and security risks, and psychological trauma among individuals and communities (Un.org, 2024). Additionally, economic hardships often arise, further destabilising the situation, while the collapse of essential public services </w:t>
      </w:r>
      <w:r w:rsidRPr="2A88ADB8" w:rsidR="031EED02">
        <w:rPr>
          <w:rFonts w:ascii="Times New Roman" w:hAnsi="Times New Roman" w:eastAsia="Times New Roman" w:cs="Times New Roman"/>
          <w:noProof w:val="0"/>
          <w:sz w:val="24"/>
          <w:szCs w:val="24"/>
          <w:lang w:val="en-GB"/>
        </w:rPr>
        <w:t>exacerbates</w:t>
      </w:r>
      <w:r w:rsidRPr="2A88ADB8" w:rsidR="031EED02">
        <w:rPr>
          <w:rFonts w:ascii="Times New Roman" w:hAnsi="Times New Roman" w:eastAsia="Times New Roman" w:cs="Times New Roman"/>
          <w:noProof w:val="0"/>
          <w:sz w:val="24"/>
          <w:szCs w:val="24"/>
          <w:lang w:val="en-GB"/>
        </w:rPr>
        <w:t xml:space="preserve"> it. </w:t>
      </w:r>
      <w:r w:rsidRPr="2A88ADB8" w:rsidR="031EED02">
        <w:rPr>
          <w:rFonts w:ascii="Times New Roman" w:hAnsi="Times New Roman" w:eastAsia="Times New Roman" w:cs="Times New Roman"/>
          <w:noProof w:val="0"/>
          <w:sz w:val="24"/>
          <w:szCs w:val="24"/>
          <w:lang w:val="en-GB"/>
        </w:rPr>
        <w:t>Discrimination</w:t>
      </w:r>
      <w:r w:rsidRPr="2A88ADB8" w:rsidR="031EED02">
        <w:rPr>
          <w:rFonts w:ascii="Times New Roman" w:hAnsi="Times New Roman" w:eastAsia="Times New Roman" w:cs="Times New Roman"/>
          <w:noProof w:val="0"/>
          <w:sz w:val="24"/>
          <w:szCs w:val="24"/>
          <w:lang w:val="en-GB"/>
        </w:rPr>
        <w:t xml:space="preserve"> may also increase during and after conflicts, contributing to social divisions. The cumulative consequences of these factors result in lost potential and significant setbacks for society (Sulaiman, 2025)</w:t>
      </w:r>
      <w:r w:rsidRPr="2A88ADB8" w:rsidR="031EED02">
        <w:rPr>
          <w:rFonts w:ascii="Times New Roman" w:hAnsi="Times New Roman" w:eastAsia="Times New Roman" w:cs="Times New Roman"/>
          <w:noProof w:val="0"/>
          <w:sz w:val="24"/>
          <w:szCs w:val="24"/>
          <w:lang w:val="en-GB"/>
        </w:rPr>
        <w:t xml:space="preserve">. </w:t>
      </w:r>
      <w:r w:rsidRPr="2A88ADB8" w:rsidR="0CA64ED1">
        <w:rPr>
          <w:rFonts w:ascii="Times New Roman" w:hAnsi="Times New Roman" w:eastAsia="Times New Roman" w:cs="Times New Roman"/>
          <w:noProof w:val="0"/>
          <w:sz w:val="24"/>
          <w:szCs w:val="24"/>
          <w:lang w:val="en-GB"/>
        </w:rPr>
        <w:t xml:space="preserve">Human capital theory serves as the foundation for much of the research in the economics of education. The exploration of human capital has </w:t>
      </w:r>
      <w:r w:rsidRPr="2A88ADB8" w:rsidR="0CA64ED1">
        <w:rPr>
          <w:rFonts w:ascii="Times New Roman" w:hAnsi="Times New Roman" w:eastAsia="Times New Roman" w:cs="Times New Roman"/>
          <w:noProof w:val="0"/>
          <w:sz w:val="24"/>
          <w:szCs w:val="24"/>
          <w:lang w:val="en-GB"/>
        </w:rPr>
        <w:t>emerged</w:t>
      </w:r>
      <w:r w:rsidRPr="2A88ADB8" w:rsidR="0CA64ED1">
        <w:rPr>
          <w:rFonts w:ascii="Times New Roman" w:hAnsi="Times New Roman" w:eastAsia="Times New Roman" w:cs="Times New Roman"/>
          <w:noProof w:val="0"/>
          <w:sz w:val="24"/>
          <w:szCs w:val="24"/>
          <w:lang w:val="en-GB"/>
        </w:rPr>
        <w:t xml:space="preserve"> as a particularly valuable area of study, providing insights into a range of topics, including </w:t>
      </w:r>
      <w:r w:rsidRPr="2A88ADB8" w:rsidR="0CA64ED1">
        <w:rPr>
          <w:rFonts w:ascii="Times New Roman" w:hAnsi="Times New Roman" w:eastAsia="Times New Roman" w:cs="Times New Roman"/>
          <w:noProof w:val="0"/>
          <w:sz w:val="24"/>
          <w:szCs w:val="24"/>
          <w:lang w:val="en-GB"/>
        </w:rPr>
        <w:t>discrimination</w:t>
      </w:r>
      <w:r w:rsidRPr="2A88ADB8" w:rsidR="0CA64ED1">
        <w:rPr>
          <w:rFonts w:ascii="Times New Roman" w:hAnsi="Times New Roman" w:eastAsia="Times New Roman" w:cs="Times New Roman"/>
          <w:noProof w:val="0"/>
          <w:sz w:val="24"/>
          <w:szCs w:val="24"/>
          <w:lang w:val="en-GB"/>
        </w:rPr>
        <w:t>, inequality, unemployment, fertility, marriage markets, immigration, and productivity (</w:t>
      </w:r>
      <w:r w:rsidRPr="2A88ADB8" w:rsidR="0CA64ED1">
        <w:rPr>
          <w:rFonts w:ascii="Times New Roman" w:hAnsi="Times New Roman" w:eastAsia="Times New Roman" w:cs="Times New Roman"/>
          <w:noProof w:val="0"/>
          <w:sz w:val="24"/>
          <w:szCs w:val="24"/>
          <w:lang w:val="en-GB"/>
        </w:rPr>
        <w:t>Maringe</w:t>
      </w:r>
      <w:r w:rsidRPr="2A88ADB8" w:rsidR="0CA64ED1">
        <w:rPr>
          <w:rFonts w:ascii="Times New Roman" w:hAnsi="Times New Roman" w:eastAsia="Times New Roman" w:cs="Times New Roman"/>
          <w:noProof w:val="0"/>
          <w:sz w:val="24"/>
          <w:szCs w:val="24"/>
          <w:lang w:val="en-GB"/>
        </w:rPr>
        <w:t>, 2023).</w:t>
      </w:r>
    </w:p>
    <w:p w:rsidR="167D58C8" w:rsidP="2A88ADB8" w:rsidRDefault="167D58C8" w14:paraId="0B6A868C" w14:textId="6E595D56">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167D58C8">
        <w:rPr>
          <w:rFonts w:ascii="Times New Roman" w:hAnsi="Times New Roman" w:eastAsia="Times New Roman" w:cs="Times New Roman"/>
          <w:noProof w:val="0"/>
          <w:sz w:val="24"/>
          <w:szCs w:val="24"/>
          <w:lang w:val="en-GB"/>
        </w:rPr>
        <w:t>In a</w:t>
      </w:r>
      <w:r w:rsidRPr="2A88ADB8" w:rsidR="031EED02">
        <w:rPr>
          <w:rFonts w:ascii="Times New Roman" w:hAnsi="Times New Roman" w:eastAsia="Times New Roman" w:cs="Times New Roman"/>
          <w:noProof w:val="0"/>
          <w:sz w:val="24"/>
          <w:szCs w:val="24"/>
          <w:lang w:val="en-GB"/>
        </w:rPr>
        <w:t xml:space="preserve">ddition, there are resource and opportunity gaps, characterised by limited resources and societal stigma. Systematic issues also play a role, particularly through funding cuts and policy deficiencies (Olya </w:t>
      </w:r>
      <w:r w:rsidRPr="2A88ADB8" w:rsidR="031EED02">
        <w:rPr>
          <w:rFonts w:ascii="Times New Roman" w:hAnsi="Times New Roman" w:eastAsia="Times New Roman" w:cs="Times New Roman"/>
          <w:noProof w:val="0"/>
          <w:sz w:val="24"/>
          <w:szCs w:val="24"/>
          <w:lang w:val="en-GB"/>
        </w:rPr>
        <w:t>Homonchuk</w:t>
      </w:r>
      <w:r w:rsidRPr="2A88ADB8" w:rsidR="031EED02">
        <w:rPr>
          <w:rFonts w:ascii="Times New Roman" w:hAnsi="Times New Roman" w:eastAsia="Times New Roman" w:cs="Times New Roman"/>
          <w:noProof w:val="0"/>
          <w:sz w:val="24"/>
          <w:szCs w:val="24"/>
          <w:lang w:val="en-GB"/>
        </w:rPr>
        <w:t xml:space="preserve"> et al., 2025). </w:t>
      </w:r>
      <w:r w:rsidRPr="2A88ADB8" w:rsidR="17D098E4">
        <w:rPr>
          <w:rFonts w:ascii="Times New Roman" w:hAnsi="Times New Roman" w:eastAsia="Times New Roman" w:cs="Times New Roman"/>
          <w:noProof w:val="0"/>
          <w:sz w:val="24"/>
          <w:szCs w:val="24"/>
          <w:lang w:val="en-GB"/>
        </w:rPr>
        <w:t>The Conflict Theory posits that society is characterised by ongoing tensions and conflicts between various groups competing for power and resources.</w:t>
      </w:r>
      <w:r w:rsidRPr="2A88ADB8" w:rsidR="43C4074E">
        <w:rPr>
          <w:rFonts w:ascii="Times New Roman" w:hAnsi="Times New Roman" w:eastAsia="Times New Roman" w:cs="Times New Roman"/>
          <w:noProof w:val="0"/>
          <w:sz w:val="24"/>
          <w:szCs w:val="24"/>
          <w:lang w:val="en-GB"/>
        </w:rPr>
        <w:t xml:space="preserve"> </w:t>
      </w:r>
      <w:r w:rsidRPr="2A88ADB8" w:rsidR="43C4074E">
        <w:rPr>
          <w:rFonts w:ascii="Times New Roman" w:hAnsi="Times New Roman" w:eastAsia="Times New Roman" w:cs="Times New Roman"/>
          <w:noProof w:val="0"/>
          <w:sz w:val="24"/>
          <w:szCs w:val="24"/>
          <w:lang w:val="en-GB"/>
        </w:rPr>
        <w:t xml:space="preserve">It emphasises that inequalities in wealth, status, and power create </w:t>
      </w:r>
      <w:r w:rsidRPr="2A88ADB8" w:rsidR="43C4074E">
        <w:rPr>
          <w:rFonts w:ascii="Times New Roman" w:hAnsi="Times New Roman" w:eastAsia="Times New Roman" w:cs="Times New Roman"/>
          <w:noProof w:val="0"/>
          <w:sz w:val="24"/>
          <w:szCs w:val="24"/>
          <w:lang w:val="en-GB"/>
        </w:rPr>
        <w:t>conflict</w:t>
      </w:r>
      <w:r w:rsidRPr="2A88ADB8" w:rsidR="43C4074E">
        <w:rPr>
          <w:rFonts w:ascii="Times New Roman" w:hAnsi="Times New Roman" w:eastAsia="Times New Roman" w:cs="Times New Roman"/>
          <w:noProof w:val="0"/>
          <w:sz w:val="24"/>
          <w:szCs w:val="24"/>
          <w:lang w:val="en-GB"/>
        </w:rPr>
        <w:t xml:space="preserve">s that lead to social change. </w:t>
      </w:r>
      <w:r w:rsidRPr="2A88ADB8" w:rsidR="43C4074E">
        <w:rPr>
          <w:rFonts w:ascii="Times New Roman" w:hAnsi="Times New Roman" w:eastAsia="Times New Roman" w:cs="Times New Roman"/>
          <w:noProof w:val="0"/>
          <w:sz w:val="24"/>
          <w:szCs w:val="24"/>
          <w:lang w:val="en-GB"/>
        </w:rPr>
        <w:t>Additionally</w:t>
      </w:r>
      <w:r w:rsidRPr="2A88ADB8" w:rsidR="43C4074E">
        <w:rPr>
          <w:rFonts w:ascii="Times New Roman" w:hAnsi="Times New Roman" w:eastAsia="Times New Roman" w:cs="Times New Roman"/>
          <w:noProof w:val="0"/>
          <w:sz w:val="24"/>
          <w:szCs w:val="24"/>
          <w:lang w:val="en-GB"/>
        </w:rPr>
        <w:t xml:space="preserve">. it highlights how dominant groups </w:t>
      </w:r>
      <w:r w:rsidRPr="2A88ADB8" w:rsidR="43C4074E">
        <w:rPr>
          <w:rFonts w:ascii="Times New Roman" w:hAnsi="Times New Roman" w:eastAsia="Times New Roman" w:cs="Times New Roman"/>
          <w:noProof w:val="0"/>
          <w:sz w:val="24"/>
          <w:szCs w:val="24"/>
          <w:lang w:val="en-GB"/>
        </w:rPr>
        <w:t>ma</w:t>
      </w:r>
      <w:r w:rsidRPr="2A88ADB8" w:rsidR="43C4074E">
        <w:rPr>
          <w:rFonts w:ascii="Times New Roman" w:hAnsi="Times New Roman" w:eastAsia="Times New Roman" w:cs="Times New Roman"/>
          <w:noProof w:val="0"/>
          <w:sz w:val="24"/>
          <w:szCs w:val="24"/>
          <w:lang w:val="en-GB"/>
        </w:rPr>
        <w:t>intain</w:t>
      </w:r>
      <w:r w:rsidRPr="2A88ADB8" w:rsidR="43C4074E">
        <w:rPr>
          <w:rFonts w:ascii="Times New Roman" w:hAnsi="Times New Roman" w:eastAsia="Times New Roman" w:cs="Times New Roman"/>
          <w:noProof w:val="0"/>
          <w:sz w:val="24"/>
          <w:szCs w:val="24"/>
          <w:lang w:val="en-GB"/>
        </w:rPr>
        <w:t xml:space="preserve"> c</w:t>
      </w:r>
      <w:r w:rsidRPr="2A88ADB8" w:rsidR="43C4074E">
        <w:rPr>
          <w:rFonts w:ascii="Times New Roman" w:hAnsi="Times New Roman" w:eastAsia="Times New Roman" w:cs="Times New Roman"/>
          <w:noProof w:val="0"/>
          <w:sz w:val="24"/>
          <w:szCs w:val="24"/>
          <w:lang w:val="en-GB"/>
        </w:rPr>
        <w:t>ontrol by exploiting others</w:t>
      </w:r>
      <w:r w:rsidRPr="2A88ADB8" w:rsidR="52D2063B">
        <w:rPr>
          <w:rFonts w:ascii="Times New Roman" w:hAnsi="Times New Roman" w:eastAsia="Times New Roman" w:cs="Times New Roman"/>
          <w:noProof w:val="0"/>
          <w:sz w:val="24"/>
          <w:szCs w:val="24"/>
          <w:lang w:val="en-GB"/>
        </w:rPr>
        <w:t xml:space="preserve"> (Nickerson, 2023). </w:t>
      </w:r>
      <w:r w:rsidRPr="2A88ADB8" w:rsidR="031EED02">
        <w:rPr>
          <w:rFonts w:ascii="Times New Roman" w:hAnsi="Times New Roman" w:eastAsia="Times New Roman" w:cs="Times New Roman"/>
          <w:noProof w:val="0"/>
          <w:sz w:val="24"/>
          <w:szCs w:val="24"/>
          <w:lang w:val="en-GB"/>
        </w:rPr>
        <w:t xml:space="preserve">South Sudan </w:t>
      </w:r>
      <w:r w:rsidRPr="2A88ADB8" w:rsidR="031EED02">
        <w:rPr>
          <w:rFonts w:ascii="Times New Roman" w:hAnsi="Times New Roman" w:eastAsia="Times New Roman" w:cs="Times New Roman"/>
          <w:noProof w:val="0"/>
          <w:sz w:val="24"/>
          <w:szCs w:val="24"/>
          <w:lang w:val="en-GB"/>
        </w:rPr>
        <w:t>al</w:t>
      </w:r>
      <w:r w:rsidRPr="2A88ADB8" w:rsidR="031EED02">
        <w:rPr>
          <w:rFonts w:ascii="Times New Roman" w:hAnsi="Times New Roman" w:eastAsia="Times New Roman" w:cs="Times New Roman"/>
          <w:noProof w:val="0"/>
          <w:sz w:val="24"/>
          <w:szCs w:val="24"/>
          <w:lang w:val="en-GB"/>
        </w:rPr>
        <w:t>locates</w:t>
      </w:r>
      <w:r w:rsidRPr="2A88ADB8" w:rsidR="031EED02">
        <w:rPr>
          <w:rFonts w:ascii="Times New Roman" w:hAnsi="Times New Roman" w:eastAsia="Times New Roman" w:cs="Times New Roman"/>
          <w:noProof w:val="0"/>
          <w:sz w:val="24"/>
          <w:szCs w:val="24"/>
          <w:lang w:val="en-GB"/>
        </w:rPr>
        <w:t xml:space="preserve"> a</w:t>
      </w:r>
      <w:r w:rsidRPr="2A88ADB8" w:rsidR="031EED02">
        <w:rPr>
          <w:rFonts w:ascii="Times New Roman" w:hAnsi="Times New Roman" w:eastAsia="Times New Roman" w:cs="Times New Roman"/>
          <w:noProof w:val="0"/>
          <w:sz w:val="24"/>
          <w:szCs w:val="24"/>
          <w:lang w:val="en-GB"/>
        </w:rPr>
        <w:t xml:space="preserve"> small share of its national budget to education, raising concerns about the quality and access to education. The educational workforce often faces significant challenges, including the prevalence of underqualified teachers and reliance on volunteers. This situation is </w:t>
      </w:r>
      <w:r w:rsidRPr="2A88ADB8" w:rsidR="031EED02">
        <w:rPr>
          <w:rFonts w:ascii="Times New Roman" w:hAnsi="Times New Roman" w:eastAsia="Times New Roman" w:cs="Times New Roman"/>
          <w:noProof w:val="0"/>
          <w:sz w:val="24"/>
          <w:szCs w:val="24"/>
          <w:lang w:val="en-GB"/>
        </w:rPr>
        <w:t>ex</w:t>
      </w:r>
      <w:r w:rsidRPr="2A88ADB8" w:rsidR="031EED02">
        <w:rPr>
          <w:rFonts w:ascii="Times New Roman" w:hAnsi="Times New Roman" w:eastAsia="Times New Roman" w:cs="Times New Roman"/>
          <w:noProof w:val="0"/>
          <w:sz w:val="24"/>
          <w:szCs w:val="24"/>
          <w:lang w:val="en-GB"/>
        </w:rPr>
        <w:t>acerbated</w:t>
      </w:r>
      <w:r w:rsidRPr="2A88ADB8" w:rsidR="031EED02">
        <w:rPr>
          <w:rFonts w:ascii="Times New Roman" w:hAnsi="Times New Roman" w:eastAsia="Times New Roman" w:cs="Times New Roman"/>
          <w:noProof w:val="0"/>
          <w:sz w:val="24"/>
          <w:szCs w:val="24"/>
          <w:lang w:val="en-GB"/>
        </w:rPr>
        <w:t xml:space="preserve"> b</w:t>
      </w:r>
      <w:r w:rsidRPr="2A88ADB8" w:rsidR="031EED02">
        <w:rPr>
          <w:rFonts w:ascii="Times New Roman" w:hAnsi="Times New Roman" w:eastAsia="Times New Roman" w:cs="Times New Roman"/>
          <w:noProof w:val="0"/>
          <w:sz w:val="24"/>
          <w:szCs w:val="24"/>
          <w:lang w:val="en-GB"/>
        </w:rPr>
        <w:t>y limited training opportunities, inadequate professional support, and insufficient salaries (</w:t>
      </w:r>
      <w:hyperlink r:id="Refcacc6db9fb4774">
        <w:r w:rsidRPr="2A88ADB8" w:rsidR="031EED02">
          <w:rPr>
            <w:rStyle w:val="Hyperlink"/>
            <w:rFonts w:ascii="Times New Roman" w:hAnsi="Times New Roman" w:eastAsia="Times New Roman" w:cs="Times New Roman"/>
            <w:noProof w:val="0"/>
            <w:color w:val="auto"/>
            <w:sz w:val="24"/>
            <w:szCs w:val="24"/>
            <w:u w:val="none"/>
            <w:lang w:val="en-GB"/>
          </w:rPr>
          <w:t>www.unicef.org</w:t>
        </w:r>
      </w:hyperlink>
      <w:r w:rsidRPr="2A88ADB8" w:rsidR="031EED02">
        <w:rPr>
          <w:rFonts w:ascii="Times New Roman" w:hAnsi="Times New Roman" w:eastAsia="Times New Roman" w:cs="Times New Roman"/>
          <w:noProof w:val="0"/>
          <w:sz w:val="24"/>
          <w:szCs w:val="24"/>
          <w:u w:val="none"/>
          <w:lang w:val="en-GB"/>
        </w:rPr>
        <w:t>, 2020). Such factors collectively contribute to the systemic issues within the educational system, affecting the quality of instruction and student outcomes. This underinvestment could have long-term implications for the country’s development, as education is a critical factor in promoting economic growth and social stability. Addressing this issue is essential for fostering a more educated population that can contribute positively to the nation's future (Citizen, 2025).</w:t>
      </w:r>
    </w:p>
    <w:p w:rsidR="1B18D1B8" w:rsidP="2A88ADB8" w:rsidRDefault="1B18D1B8" w14:paraId="2FA0DCF5" w14:textId="32ADCEA8">
      <w:pPr>
        <w:pStyle w:val="Normal"/>
        <w:spacing w:before="240" w:beforeAutospacing="off" w:after="240" w:afterAutospacing="off" w:line="360" w:lineRule="auto"/>
      </w:pPr>
      <w:r w:rsidRPr="2A88ADB8" w:rsidR="1B18D1B8">
        <w:rPr>
          <w:rFonts w:ascii="Times New Roman" w:hAnsi="Times New Roman" w:eastAsia="Times New Roman" w:cs="Times New Roman"/>
          <w:noProof w:val="0"/>
          <w:sz w:val="24"/>
          <w:szCs w:val="24"/>
          <w:lang w:val="en-GB"/>
        </w:rPr>
        <w:t xml:space="preserve">Sustainable education stems from the global movement toward sustainable development, aiming to meet current needs without jeopardising future generations. Key milestones include the UN's 1987 Brundtland Report, the 2002 Earth Summit, and UNESCO's initiatives, which underscored the vital role of education in tackling environmental, social, and economic challenges. Human activities such as pollution and deforestation have led to serious issues like climate change, poor air quality, and </w:t>
      </w:r>
      <w:r w:rsidRPr="2A88ADB8" w:rsidR="1B18D1B8">
        <w:rPr>
          <w:rFonts w:ascii="Times New Roman" w:hAnsi="Times New Roman" w:eastAsia="Times New Roman" w:cs="Times New Roman"/>
          <w:noProof w:val="0"/>
          <w:sz w:val="24"/>
          <w:szCs w:val="24"/>
          <w:lang w:val="en-GB"/>
        </w:rPr>
        <w:t>water</w:t>
      </w:r>
      <w:r w:rsidRPr="2A88ADB8" w:rsidR="1B18D1B8">
        <w:rPr>
          <w:rFonts w:ascii="Times New Roman" w:hAnsi="Times New Roman" w:eastAsia="Times New Roman" w:cs="Times New Roman"/>
          <w:noProof w:val="0"/>
          <w:sz w:val="24"/>
          <w:szCs w:val="24"/>
          <w:lang w:val="en-GB"/>
        </w:rPr>
        <w:t xml:space="preserve"> contamination, which may trigger mass migrations or conflicts over resources</w:t>
      </w:r>
      <w:r w:rsidRPr="2A88ADB8" w:rsidR="3E472CAA">
        <w:rPr>
          <w:rFonts w:ascii="Times New Roman" w:hAnsi="Times New Roman" w:eastAsia="Times New Roman" w:cs="Times New Roman"/>
          <w:noProof w:val="0"/>
          <w:sz w:val="24"/>
          <w:szCs w:val="24"/>
          <w:lang w:val="en-GB"/>
        </w:rPr>
        <w:t xml:space="preserve"> (National Geographic, 2023). </w:t>
      </w:r>
      <w:r w:rsidRPr="2A88ADB8" w:rsidR="1B18D1B8">
        <w:rPr>
          <w:rFonts w:ascii="Times New Roman" w:hAnsi="Times New Roman" w:eastAsia="Times New Roman" w:cs="Times New Roman"/>
          <w:noProof w:val="0"/>
          <w:sz w:val="24"/>
          <w:szCs w:val="24"/>
          <w:lang w:val="en-GB"/>
        </w:rPr>
        <w:t>Global sustainability stresses the need to balance ecological, social, and economic systems, preserving ecosystems and biodiversity while addressing inequalities. This requires transitioning to renewable energy, sustainable farming, and promoting a circular economy. Achieving sustainability faces challenges, including political will and cultural barriers</w:t>
      </w:r>
      <w:r w:rsidRPr="2A88ADB8" w:rsidR="72A4649B">
        <w:rPr>
          <w:rFonts w:ascii="Times New Roman" w:hAnsi="Times New Roman" w:eastAsia="Times New Roman" w:cs="Times New Roman"/>
          <w:noProof w:val="0"/>
          <w:sz w:val="24"/>
          <w:szCs w:val="24"/>
          <w:lang w:val="en-GB"/>
        </w:rPr>
        <w:t xml:space="preserve"> (FSC, 2024).</w:t>
      </w:r>
      <w:r w:rsidRPr="2A88ADB8" w:rsidR="1B18D1B8">
        <w:rPr>
          <w:rFonts w:ascii="Times New Roman" w:hAnsi="Times New Roman" w:eastAsia="Times New Roman" w:cs="Times New Roman"/>
          <w:noProof w:val="0"/>
          <w:sz w:val="24"/>
          <w:szCs w:val="24"/>
          <w:lang w:val="en-GB"/>
        </w:rPr>
        <w:t xml:space="preserve"> In 2025, UNICEF Executive Director Catherine Russell highlighted investing in education as essential for achieving peace in South Sudan, emphasising its role in breaking the cycle of poverty and fostering stability. She urged increased domestic investment in education to empower the next generation (Unicef.org, 2025).</w:t>
      </w:r>
    </w:p>
    <w:p w:rsidR="07FAFE89" w:rsidP="2A88ADB8" w:rsidRDefault="07FAFE89" w14:paraId="3C27694A" w14:textId="2D424074">
      <w:pPr>
        <w:pStyle w:val="Normal"/>
        <w:spacing w:before="240" w:beforeAutospacing="off" w:after="240" w:afterAutospacing="off" w:line="360" w:lineRule="auto"/>
        <w:rPr>
          <w:rFonts w:ascii="Times New Roman" w:hAnsi="Times New Roman" w:eastAsia="Times New Roman" w:cs="Times New Roman"/>
          <w:noProof w:val="0"/>
          <w:sz w:val="24"/>
          <w:szCs w:val="24"/>
          <w:u w:val="none"/>
          <w:lang w:val="en-GB"/>
        </w:rPr>
      </w:pPr>
      <w:r w:rsidRPr="2A88ADB8" w:rsidR="07FAFE89">
        <w:rPr>
          <w:rFonts w:ascii="Times New Roman" w:hAnsi="Times New Roman" w:eastAsia="Times New Roman" w:cs="Times New Roman"/>
          <w:noProof w:val="0"/>
          <w:sz w:val="24"/>
          <w:szCs w:val="24"/>
          <w:lang w:val="en-GB"/>
        </w:rPr>
        <w:t xml:space="preserve">The education system in South Sudan follows a competency-based curriculum </w:t>
      </w:r>
      <w:r w:rsidRPr="2A88ADB8" w:rsidR="07FAFE89">
        <w:rPr>
          <w:rFonts w:ascii="Times New Roman" w:hAnsi="Times New Roman" w:eastAsia="Times New Roman" w:cs="Times New Roman"/>
          <w:noProof w:val="0"/>
          <w:sz w:val="24"/>
          <w:szCs w:val="24"/>
          <w:lang w:val="en-GB"/>
        </w:rPr>
        <w:t>established</w:t>
      </w:r>
      <w:r w:rsidRPr="2A88ADB8" w:rsidR="07FAFE89">
        <w:rPr>
          <w:rFonts w:ascii="Times New Roman" w:hAnsi="Times New Roman" w:eastAsia="Times New Roman" w:cs="Times New Roman"/>
          <w:noProof w:val="0"/>
          <w:sz w:val="24"/>
          <w:szCs w:val="24"/>
          <w:lang w:val="en-GB"/>
        </w:rPr>
        <w:t xml:space="preserve"> by the General Education Act of 2012, which stresses free and compulsory primary education for all, promotes gender equity, and fosters development through key principles like integration, peace, and cultural respect (LAWS OF SOUTH SUDAN, 2012).</w:t>
      </w:r>
      <w:r w:rsidRPr="2A88ADB8" w:rsidR="4D97A92F">
        <w:rPr>
          <w:rFonts w:ascii="Times New Roman" w:hAnsi="Times New Roman" w:eastAsia="Times New Roman" w:cs="Times New Roman"/>
          <w:noProof w:val="0"/>
          <w:sz w:val="24"/>
          <w:szCs w:val="24"/>
          <w:lang w:val="en-GB"/>
        </w:rPr>
        <w:t xml:space="preserve"> </w:t>
      </w:r>
      <w:r w:rsidRPr="2A88ADB8" w:rsidR="2693159F">
        <w:rPr>
          <w:rFonts w:ascii="Times New Roman" w:hAnsi="Times New Roman" w:eastAsia="Times New Roman" w:cs="Times New Roman"/>
          <w:noProof w:val="0"/>
          <w:sz w:val="24"/>
          <w:szCs w:val="24"/>
          <w:lang w:val="en-GB"/>
        </w:rPr>
        <w:t xml:space="preserve">The General Education Strategic Plan (GESP) (2017-2022) in South Sudan aims to improve education through several main goals. These goals are access, quality, infrastructure, governance, </w:t>
      </w:r>
      <w:r w:rsidRPr="2A88ADB8" w:rsidR="4EC8995E">
        <w:rPr>
          <w:rFonts w:ascii="Times New Roman" w:hAnsi="Times New Roman" w:eastAsia="Times New Roman" w:cs="Times New Roman"/>
          <w:noProof w:val="0"/>
          <w:sz w:val="24"/>
          <w:szCs w:val="24"/>
          <w:lang w:val="en-GB"/>
        </w:rPr>
        <w:t>partnerships,</w:t>
      </w:r>
      <w:r w:rsidRPr="2A88ADB8" w:rsidR="2693159F">
        <w:rPr>
          <w:rFonts w:ascii="Times New Roman" w:hAnsi="Times New Roman" w:eastAsia="Times New Roman" w:cs="Times New Roman"/>
          <w:noProof w:val="0"/>
          <w:sz w:val="24"/>
          <w:szCs w:val="24"/>
          <w:lang w:val="en-GB"/>
        </w:rPr>
        <w:t xml:space="preserve"> and evaluation. Overall, the GESP aims to create a fairer and more effective education system despite the challenges faced </w:t>
      </w:r>
      <w:r w:rsidRPr="2A88ADB8" w:rsidR="4D97A92F">
        <w:rPr>
          <w:rFonts w:ascii="Times New Roman" w:hAnsi="Times New Roman" w:eastAsia="Times New Roman" w:cs="Times New Roman"/>
          <w:noProof w:val="0"/>
          <w:sz w:val="24"/>
          <w:szCs w:val="24"/>
          <w:lang w:val="en-GB"/>
        </w:rPr>
        <w:t>(</w:t>
      </w:r>
      <w:r w:rsidRPr="2A88ADB8" w:rsidR="4D97A92F">
        <w:rPr>
          <w:rFonts w:ascii="Times New Roman" w:hAnsi="Times New Roman" w:eastAsia="Times New Roman" w:cs="Times New Roman"/>
          <w:noProof w:val="0"/>
          <w:sz w:val="24"/>
          <w:szCs w:val="24"/>
          <w:lang w:val="en-GB"/>
        </w:rPr>
        <w:t>Unicef</w:t>
      </w:r>
      <w:r w:rsidRPr="2A88ADB8" w:rsidR="4D97A92F">
        <w:rPr>
          <w:rFonts w:ascii="Times New Roman" w:hAnsi="Times New Roman" w:eastAsia="Times New Roman" w:cs="Times New Roman"/>
          <w:noProof w:val="0"/>
          <w:sz w:val="24"/>
          <w:szCs w:val="24"/>
          <w:lang w:val="en-GB"/>
        </w:rPr>
        <w:t>, 2022)</w:t>
      </w:r>
      <w:r w:rsidRPr="2A88ADB8" w:rsidR="0559967F">
        <w:rPr>
          <w:rFonts w:ascii="Times New Roman" w:hAnsi="Times New Roman" w:eastAsia="Times New Roman" w:cs="Times New Roman"/>
          <w:noProof w:val="0"/>
          <w:sz w:val="24"/>
          <w:szCs w:val="24"/>
          <w:lang w:val="en-GB"/>
        </w:rPr>
        <w:t>.</w:t>
      </w:r>
      <w:r w:rsidRPr="2A88ADB8" w:rsidR="07FAFE89">
        <w:rPr>
          <w:rFonts w:ascii="Times New Roman" w:hAnsi="Times New Roman" w:eastAsia="Times New Roman" w:cs="Times New Roman"/>
          <w:noProof w:val="0"/>
          <w:sz w:val="24"/>
          <w:szCs w:val="24"/>
          <w:lang w:val="en-GB"/>
        </w:rPr>
        <w:t xml:space="preserve"> The Ministry of General Education and Instruction (</w:t>
      </w:r>
      <w:r w:rsidRPr="2A88ADB8" w:rsidR="07FAFE89">
        <w:rPr>
          <w:rFonts w:ascii="Times New Roman" w:hAnsi="Times New Roman" w:eastAsia="Times New Roman" w:cs="Times New Roman"/>
          <w:noProof w:val="0"/>
          <w:sz w:val="24"/>
          <w:szCs w:val="24"/>
          <w:lang w:val="en-GB"/>
        </w:rPr>
        <w:t>MoGEI</w:t>
      </w:r>
      <w:r w:rsidRPr="2A88ADB8" w:rsidR="07FAFE89">
        <w:rPr>
          <w:rFonts w:ascii="Times New Roman" w:hAnsi="Times New Roman" w:eastAsia="Times New Roman" w:cs="Times New Roman"/>
          <w:noProof w:val="0"/>
          <w:sz w:val="24"/>
          <w:szCs w:val="24"/>
          <w:lang w:val="en-GB"/>
        </w:rPr>
        <w:t>) emphasises the National Inclusive Education Policy (2020), aiming to enhance educational opportunities for all children (</w:t>
      </w:r>
      <w:r w:rsidRPr="2A88ADB8" w:rsidR="07FAFE89">
        <w:rPr>
          <w:rFonts w:ascii="Times New Roman" w:hAnsi="Times New Roman" w:eastAsia="Times New Roman" w:cs="Times New Roman"/>
          <w:noProof w:val="0"/>
          <w:sz w:val="24"/>
          <w:szCs w:val="24"/>
          <w:lang w:val="en-GB"/>
        </w:rPr>
        <w:t>MoGEI.gov.ss</w:t>
      </w:r>
      <w:r w:rsidRPr="2A88ADB8" w:rsidR="07FAFE89">
        <w:rPr>
          <w:rFonts w:ascii="Times New Roman" w:hAnsi="Times New Roman" w:eastAsia="Times New Roman" w:cs="Times New Roman"/>
          <w:noProof w:val="0"/>
          <w:sz w:val="24"/>
          <w:szCs w:val="24"/>
          <w:lang w:val="en-GB"/>
        </w:rPr>
        <w:t xml:space="preserve">, 2022). The government </w:t>
      </w:r>
      <w:r w:rsidRPr="2A88ADB8" w:rsidR="07FAFE89">
        <w:rPr>
          <w:rFonts w:ascii="Times New Roman" w:hAnsi="Times New Roman" w:eastAsia="Times New Roman" w:cs="Times New Roman"/>
          <w:noProof w:val="0"/>
          <w:sz w:val="24"/>
          <w:szCs w:val="24"/>
          <w:lang w:val="en-GB"/>
        </w:rPr>
        <w:t>is responsible for</w:t>
      </w:r>
      <w:r w:rsidRPr="2A88ADB8" w:rsidR="07FAFE89">
        <w:rPr>
          <w:rFonts w:ascii="Times New Roman" w:hAnsi="Times New Roman" w:eastAsia="Times New Roman" w:cs="Times New Roman"/>
          <w:noProof w:val="0"/>
          <w:sz w:val="24"/>
          <w:szCs w:val="24"/>
          <w:lang w:val="en-GB"/>
        </w:rPr>
        <w:t xml:space="preserve"> education policy and school management, while local authorities promote enrolment among vulnerable groups such as girls and children with disabilities. Resource limitations make international support crucial for progress (South, 2024). Organisations like UNICEF and UNESCO collaborate with the government to </w:t>
      </w:r>
      <w:r w:rsidRPr="2A88ADB8" w:rsidR="07FAFE89">
        <w:rPr>
          <w:rFonts w:ascii="Times New Roman" w:hAnsi="Times New Roman" w:eastAsia="Times New Roman" w:cs="Times New Roman"/>
          <w:noProof w:val="0"/>
          <w:sz w:val="24"/>
          <w:szCs w:val="24"/>
          <w:lang w:val="en-GB"/>
        </w:rPr>
        <w:t>eliminate</w:t>
      </w:r>
      <w:r w:rsidRPr="2A88ADB8" w:rsidR="07FAFE89">
        <w:rPr>
          <w:rFonts w:ascii="Times New Roman" w:hAnsi="Times New Roman" w:eastAsia="Times New Roman" w:cs="Times New Roman"/>
          <w:noProof w:val="0"/>
          <w:sz w:val="24"/>
          <w:szCs w:val="24"/>
          <w:lang w:val="en-GB"/>
        </w:rPr>
        <w:t xml:space="preserve"> barriers to education (Sudan, 2012). Global initiatives, including the Global Partnership for Education and Education Cannot Wait (ECW), provide funding for school construction, teacher training, and ensuring retention of marginalised groups (Education Cannot Wait, 2025). Additionally, Save the Children addresses challenges like climate-related disruptions by building climate-resilient schools and reforming educational policies, ensuring children continue learning amid crises (Republic of South Sudan Ministry of General Education and Instruction, 2023).</w:t>
      </w:r>
    </w:p>
    <w:p w:rsidR="50F6EF1A" w:rsidP="2A88ADB8" w:rsidRDefault="50F6EF1A" w14:paraId="799EAE92" w14:textId="56ECAA36">
      <w:pPr>
        <w:spacing w:before="240" w:beforeAutospacing="off" w:after="240" w:afterAutospacing="off" w:line="360" w:lineRule="auto"/>
        <w:rPr>
          <w:rFonts w:ascii="Times New Roman" w:hAnsi="Times New Roman" w:eastAsia="Times New Roman" w:cs="Times New Roman"/>
          <w:noProof w:val="0"/>
          <w:sz w:val="24"/>
          <w:szCs w:val="24"/>
          <w:lang w:val="en-GB"/>
        </w:rPr>
      </w:pPr>
      <w:r w:rsidRPr="2A88ADB8" w:rsidR="50F6EF1A">
        <w:rPr>
          <w:rFonts w:ascii="Times New Roman" w:hAnsi="Times New Roman" w:eastAsia="Times New Roman" w:cs="Times New Roman"/>
          <w:noProof w:val="0"/>
          <w:sz w:val="24"/>
          <w:szCs w:val="24"/>
          <w:lang w:val="en-GB"/>
        </w:rPr>
        <w:t>This essay has examined the barriers to education in South Sudan, including poverty, gender inequality, and insufficient facilities. In conclusion, although South Sudan faces many barriers in accessing education, there is a way forward. With continued collaboration between the government, international organisations, and local communities, South Sudan can overcome barriers to education. Investing in education empowers individuals, fosters unity, and helps build a stable society. Good education provides the skills and knowledge needed to help individuals face challenges and contribute positively to their communities. Addressing these challenges lays the foundation for a prosperous South Sudan</w:t>
      </w:r>
      <w:r w:rsidRPr="2A88ADB8" w:rsidR="1A049DBC">
        <w:rPr>
          <w:rFonts w:ascii="Times New Roman" w:hAnsi="Times New Roman" w:eastAsia="Times New Roman" w:cs="Times New Roman"/>
          <w:noProof w:val="0"/>
          <w:sz w:val="24"/>
          <w:szCs w:val="24"/>
          <w:lang w:val="en-GB"/>
        </w:rPr>
        <w:t xml:space="preserve">. </w:t>
      </w:r>
    </w:p>
    <w:p w:rsidR="2A88ADB8" w:rsidP="2A88ADB8" w:rsidRDefault="2A88ADB8" w14:paraId="7AEE35E8" w14:textId="77CEA8FC">
      <w:pPr>
        <w:spacing w:before="240" w:beforeAutospacing="off" w:after="240" w:afterAutospacing="off" w:line="360" w:lineRule="auto"/>
        <w:rPr>
          <w:rFonts w:ascii="Times New Roman" w:hAnsi="Times New Roman" w:eastAsia="Times New Roman" w:cs="Times New Roman"/>
          <w:noProof w:val="0"/>
          <w:sz w:val="24"/>
          <w:szCs w:val="24"/>
          <w:lang w:val="en-GB"/>
        </w:rPr>
      </w:pPr>
    </w:p>
    <w:p w:rsidR="2A88ADB8" w:rsidP="2A88ADB8" w:rsidRDefault="2A88ADB8" w14:paraId="71AB2192" w14:textId="21ED16C8">
      <w:pPr>
        <w:spacing w:before="240" w:beforeAutospacing="off" w:after="240" w:afterAutospacing="off" w:line="360" w:lineRule="auto"/>
        <w:rPr>
          <w:rFonts w:ascii="Times New Roman" w:hAnsi="Times New Roman" w:eastAsia="Times New Roman" w:cs="Times New Roman"/>
          <w:noProof w:val="0"/>
          <w:sz w:val="24"/>
          <w:szCs w:val="24"/>
          <w:lang w:val="en-GB"/>
        </w:rPr>
      </w:pPr>
    </w:p>
    <w:p w:rsidR="2A88ADB8" w:rsidP="2A88ADB8" w:rsidRDefault="2A88ADB8" w14:paraId="6C47E681" w14:textId="21013C8D">
      <w:pPr>
        <w:spacing w:before="240" w:beforeAutospacing="off" w:after="240" w:afterAutospacing="off" w:line="360" w:lineRule="auto"/>
        <w:rPr>
          <w:rFonts w:ascii="Times New Roman" w:hAnsi="Times New Roman" w:eastAsia="Times New Roman" w:cs="Times New Roman"/>
          <w:noProof w:val="0"/>
          <w:sz w:val="24"/>
          <w:szCs w:val="24"/>
          <w:lang w:val="en-GB"/>
        </w:rPr>
      </w:pPr>
    </w:p>
    <w:p w:rsidR="2A88ADB8" w:rsidP="2A88ADB8" w:rsidRDefault="2A88ADB8" w14:paraId="7F7F3DEB" w14:textId="44AED5D5">
      <w:pPr>
        <w:spacing w:before="240" w:beforeAutospacing="off" w:after="240" w:afterAutospacing="off" w:line="360" w:lineRule="auto"/>
        <w:rPr>
          <w:rFonts w:ascii="Times New Roman" w:hAnsi="Times New Roman" w:eastAsia="Times New Roman" w:cs="Times New Roman"/>
          <w:noProof w:val="0"/>
          <w:sz w:val="24"/>
          <w:szCs w:val="24"/>
          <w:lang w:val="en-GB"/>
        </w:rPr>
      </w:pPr>
    </w:p>
    <w:p w:rsidR="2A88ADB8" w:rsidP="2A88ADB8" w:rsidRDefault="2A88ADB8" w14:paraId="4E7F68D7" w14:textId="7FEE9168">
      <w:pPr>
        <w:spacing w:before="240" w:beforeAutospacing="off" w:after="240" w:afterAutospacing="off" w:line="360" w:lineRule="auto"/>
        <w:rPr>
          <w:rFonts w:ascii="Times New Roman" w:hAnsi="Times New Roman" w:eastAsia="Times New Roman" w:cs="Times New Roman"/>
          <w:noProof w:val="0"/>
          <w:sz w:val="24"/>
          <w:szCs w:val="24"/>
          <w:lang w:val="en-GB"/>
        </w:rPr>
      </w:pPr>
    </w:p>
    <w:p w:rsidR="0FA51392" w:rsidP="2A88ADB8" w:rsidRDefault="0FA51392" w14:paraId="49426F7D" w14:textId="2C8B7790">
      <w:pPr>
        <w:pStyle w:val="Heading1"/>
        <w:spacing w:before="0" w:beforeAutospacing="off" w:after="360" w:afterAutospacing="off" w:line="240" w:lineRule="auto"/>
        <w:jc w:val="left"/>
      </w:pPr>
      <w:r w:rsidRPr="2A88ADB8" w:rsidR="0FA51392">
        <w:rPr>
          <w:rFonts w:ascii="Times New Roman" w:hAnsi="Times New Roman" w:eastAsia="Times New Roman" w:cs="Times New Roman"/>
          <w:b w:val="1"/>
          <w:bCs w:val="1"/>
          <w:noProof w:val="0"/>
          <w:sz w:val="36"/>
          <w:szCs w:val="36"/>
          <w:lang w:val="en-GB"/>
        </w:rPr>
        <w:t>Reference list</w:t>
      </w:r>
    </w:p>
    <w:p w:rsidR="0FA51392" w:rsidP="2A88ADB8" w:rsidRDefault="0FA51392" w14:paraId="04FF0A35" w14:textId="17C6A923">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BBC (2018a). South Sudan country profile. </w:t>
      </w:r>
      <w:r w:rsidRPr="2A88ADB8" w:rsidR="0FA51392">
        <w:rPr>
          <w:rFonts w:ascii="Times New Roman" w:hAnsi="Times New Roman" w:eastAsia="Times New Roman" w:cs="Times New Roman"/>
          <w:i w:val="1"/>
          <w:iCs w:val="1"/>
          <w:noProof w:val="0"/>
          <w:sz w:val="24"/>
          <w:szCs w:val="24"/>
          <w:lang w:val="en-GB"/>
        </w:rPr>
        <w:t>BBC News</w:t>
      </w:r>
      <w:r w:rsidRPr="2A88ADB8" w:rsidR="0FA51392">
        <w:rPr>
          <w:rFonts w:ascii="Times New Roman" w:hAnsi="Times New Roman" w:eastAsia="Times New Roman" w:cs="Times New Roman"/>
          <w:noProof w:val="0"/>
          <w:sz w:val="24"/>
          <w:szCs w:val="24"/>
          <w:lang w:val="en-GB"/>
        </w:rPr>
        <w:t xml:space="preserve">. [online] 6 Aug. Available at: </w:t>
      </w:r>
      <w:hyperlink r:id="R0a774cdb648c40f9">
        <w:r w:rsidRPr="2A88ADB8" w:rsidR="0FA51392">
          <w:rPr>
            <w:rStyle w:val="Hyperlink"/>
            <w:rFonts w:ascii="Times New Roman" w:hAnsi="Times New Roman" w:eastAsia="Times New Roman" w:cs="Times New Roman"/>
            <w:noProof w:val="0"/>
            <w:sz w:val="24"/>
            <w:szCs w:val="24"/>
            <w:lang w:val="en-GB"/>
          </w:rPr>
          <w:t>https://www.bbc.co.uk/news/world-africa-14069082</w:t>
        </w:r>
      </w:hyperlink>
      <w:r w:rsidRPr="2A88ADB8" w:rsidR="0FA51392">
        <w:rPr>
          <w:rFonts w:ascii="Times New Roman" w:hAnsi="Times New Roman" w:eastAsia="Times New Roman" w:cs="Times New Roman"/>
          <w:noProof w:val="0"/>
          <w:sz w:val="24"/>
          <w:szCs w:val="24"/>
          <w:lang w:val="en-GB"/>
        </w:rPr>
        <w:t xml:space="preserve"> [Accessed 20 Feb. 2026].</w:t>
      </w:r>
    </w:p>
    <w:p w:rsidR="0FA51392" w:rsidP="2A88ADB8" w:rsidRDefault="0FA51392" w14:paraId="7832A1F9" w14:textId="65EDF208">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BBC (2018b). South Sudan profile - Timeline. </w:t>
      </w:r>
      <w:r w:rsidRPr="2A88ADB8" w:rsidR="0FA51392">
        <w:rPr>
          <w:rFonts w:ascii="Times New Roman" w:hAnsi="Times New Roman" w:eastAsia="Times New Roman" w:cs="Times New Roman"/>
          <w:i w:val="1"/>
          <w:iCs w:val="1"/>
          <w:noProof w:val="0"/>
          <w:sz w:val="24"/>
          <w:szCs w:val="24"/>
          <w:lang w:val="en-GB"/>
        </w:rPr>
        <w:t>BBC News</w:t>
      </w:r>
      <w:r w:rsidRPr="2A88ADB8" w:rsidR="0FA51392">
        <w:rPr>
          <w:rFonts w:ascii="Times New Roman" w:hAnsi="Times New Roman" w:eastAsia="Times New Roman" w:cs="Times New Roman"/>
          <w:noProof w:val="0"/>
          <w:sz w:val="24"/>
          <w:szCs w:val="24"/>
          <w:lang w:val="en-GB"/>
        </w:rPr>
        <w:t xml:space="preserve">. [online] 6 Aug. Available at: </w:t>
      </w:r>
      <w:hyperlink r:id="Rf7a495a0babc4338">
        <w:r w:rsidRPr="2A88ADB8" w:rsidR="0FA51392">
          <w:rPr>
            <w:rStyle w:val="Hyperlink"/>
            <w:rFonts w:ascii="Times New Roman" w:hAnsi="Times New Roman" w:eastAsia="Times New Roman" w:cs="Times New Roman"/>
            <w:noProof w:val="0"/>
            <w:sz w:val="24"/>
            <w:szCs w:val="24"/>
            <w:lang w:val="en-GB"/>
          </w:rPr>
          <w:t>https://www.bbc.co.uk/news/world-africa-14019202</w:t>
        </w:r>
      </w:hyperlink>
      <w:r w:rsidRPr="2A88ADB8" w:rsidR="0FA51392">
        <w:rPr>
          <w:rFonts w:ascii="Times New Roman" w:hAnsi="Times New Roman" w:eastAsia="Times New Roman" w:cs="Times New Roman"/>
          <w:noProof w:val="0"/>
          <w:sz w:val="24"/>
          <w:szCs w:val="24"/>
          <w:lang w:val="en-GB"/>
        </w:rPr>
        <w:t xml:space="preserve"> [Accessed 20 Feb. 2026].</w:t>
      </w:r>
    </w:p>
    <w:p w:rsidR="0FA51392" w:rsidP="2A88ADB8" w:rsidRDefault="0FA51392" w14:paraId="3784EABE" w14:textId="15004F01">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bramston</w:t>
      </w:r>
      <w:r w:rsidRPr="2A88ADB8" w:rsidR="0FA51392">
        <w:rPr>
          <w:rFonts w:ascii="Times New Roman" w:hAnsi="Times New Roman" w:eastAsia="Times New Roman" w:cs="Times New Roman"/>
          <w:noProof w:val="0"/>
          <w:sz w:val="24"/>
          <w:szCs w:val="24"/>
          <w:lang w:val="en-GB"/>
        </w:rPr>
        <w:t xml:space="preserve"> (2025). </w:t>
      </w:r>
      <w:r w:rsidRPr="2A88ADB8" w:rsidR="0FA51392">
        <w:rPr>
          <w:rFonts w:ascii="Times New Roman" w:hAnsi="Times New Roman" w:eastAsia="Times New Roman" w:cs="Times New Roman"/>
          <w:i w:val="1"/>
          <w:iCs w:val="1"/>
          <w:noProof w:val="0"/>
          <w:sz w:val="24"/>
          <w:szCs w:val="24"/>
          <w:lang w:val="en-GB"/>
        </w:rPr>
        <w:t>Economic Turmoil in South Sudan’s 2025 Crisis: Oil, Inflation, and Regional Fallout | Bramston &amp; Associates</w:t>
      </w:r>
      <w:r w:rsidRPr="2A88ADB8" w:rsidR="0FA51392">
        <w:rPr>
          <w:rFonts w:ascii="Times New Roman" w:hAnsi="Times New Roman" w:eastAsia="Times New Roman" w:cs="Times New Roman"/>
          <w:noProof w:val="0"/>
          <w:sz w:val="24"/>
          <w:szCs w:val="24"/>
          <w:lang w:val="en-GB"/>
        </w:rPr>
        <w:t xml:space="preserve">. [online] Bramston &amp; Associates. Available at: </w:t>
      </w:r>
      <w:hyperlink r:id="R0631bd7a9203457e">
        <w:r w:rsidRPr="2A88ADB8" w:rsidR="0FA51392">
          <w:rPr>
            <w:rStyle w:val="Hyperlink"/>
            <w:rFonts w:ascii="Times New Roman" w:hAnsi="Times New Roman" w:eastAsia="Times New Roman" w:cs="Times New Roman"/>
            <w:noProof w:val="0"/>
            <w:sz w:val="24"/>
            <w:szCs w:val="24"/>
            <w:lang w:val="en-GB"/>
          </w:rPr>
          <w:t>https://bramston.associates/economic-turmoil-in-south-sudans-2025-crisis-oil-inflation-and-regional-fallout/</w:t>
        </w:r>
      </w:hyperlink>
      <w:r w:rsidRPr="2A88ADB8" w:rsidR="0FA51392">
        <w:rPr>
          <w:rFonts w:ascii="Times New Roman" w:hAnsi="Times New Roman" w:eastAsia="Times New Roman" w:cs="Times New Roman"/>
          <w:noProof w:val="0"/>
          <w:sz w:val="24"/>
          <w:szCs w:val="24"/>
          <w:lang w:val="en-GB"/>
        </w:rPr>
        <w:t xml:space="preserve"> [Accessed 20 Feb. 2026].</w:t>
      </w:r>
    </w:p>
    <w:p w:rsidR="0FA51392" w:rsidP="2A88ADB8" w:rsidRDefault="0FA51392" w14:paraId="131C47C0" w14:textId="636866AC">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Citizen, O. (2025). </w:t>
      </w:r>
      <w:r w:rsidRPr="2A88ADB8" w:rsidR="0FA51392">
        <w:rPr>
          <w:rFonts w:ascii="Times New Roman" w:hAnsi="Times New Roman" w:eastAsia="Times New Roman" w:cs="Times New Roman"/>
          <w:i w:val="1"/>
          <w:iCs w:val="1"/>
          <w:noProof w:val="0"/>
          <w:sz w:val="24"/>
          <w:szCs w:val="24"/>
          <w:lang w:val="en-GB"/>
        </w:rPr>
        <w:t>Government to Boost Education Budget to Cut Soaring Tuition Fees</w:t>
      </w:r>
      <w:r w:rsidRPr="2A88ADB8" w:rsidR="0FA51392">
        <w:rPr>
          <w:rFonts w:ascii="Times New Roman" w:hAnsi="Times New Roman" w:eastAsia="Times New Roman" w:cs="Times New Roman"/>
          <w:noProof w:val="0"/>
          <w:sz w:val="24"/>
          <w:szCs w:val="24"/>
          <w:lang w:val="en-GB"/>
        </w:rPr>
        <w:t xml:space="preserve">. [online] One Citizen Daily Newspaper. Available at: </w:t>
      </w:r>
      <w:hyperlink r:id="Rcc4e2692ef214258">
        <w:r w:rsidRPr="2A88ADB8" w:rsidR="0FA51392">
          <w:rPr>
            <w:rStyle w:val="Hyperlink"/>
            <w:rFonts w:ascii="Times New Roman" w:hAnsi="Times New Roman" w:eastAsia="Times New Roman" w:cs="Times New Roman"/>
            <w:noProof w:val="0"/>
            <w:sz w:val="24"/>
            <w:szCs w:val="24"/>
            <w:lang w:val="en-GB"/>
          </w:rPr>
          <w:t>https://www.onecitizendaily.com/index.php/2025/10/23/government-to-boost-education-budget-to-cut-soaring-tuition-fees/</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4A6D5826" w14:textId="5FF98813">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Concern Worldwide (2025). </w:t>
      </w:r>
      <w:r w:rsidRPr="2A88ADB8" w:rsidR="0FA51392">
        <w:rPr>
          <w:rFonts w:ascii="Times New Roman" w:hAnsi="Times New Roman" w:eastAsia="Times New Roman" w:cs="Times New Roman"/>
          <w:i w:val="1"/>
          <w:iCs w:val="1"/>
          <w:noProof w:val="0"/>
          <w:sz w:val="24"/>
          <w:szCs w:val="24"/>
          <w:lang w:val="en-GB"/>
        </w:rPr>
        <w:t>How does education affect poverty?</w:t>
      </w:r>
      <w:r w:rsidRPr="2A88ADB8" w:rsidR="0FA51392">
        <w:rPr>
          <w:rFonts w:ascii="Times New Roman" w:hAnsi="Times New Roman" w:eastAsia="Times New Roman" w:cs="Times New Roman"/>
          <w:noProof w:val="0"/>
          <w:sz w:val="24"/>
          <w:szCs w:val="24"/>
          <w:lang w:val="en-GB"/>
        </w:rPr>
        <w:t xml:space="preserve"> [online] Concern Worldwide. Available at: </w:t>
      </w:r>
      <w:hyperlink r:id="R1911efa46a834a6d">
        <w:r w:rsidRPr="2A88ADB8" w:rsidR="0FA51392">
          <w:rPr>
            <w:rStyle w:val="Hyperlink"/>
            <w:rFonts w:ascii="Times New Roman" w:hAnsi="Times New Roman" w:eastAsia="Times New Roman" w:cs="Times New Roman"/>
            <w:noProof w:val="0"/>
            <w:sz w:val="24"/>
            <w:szCs w:val="24"/>
            <w:lang w:val="en-GB"/>
          </w:rPr>
          <w:t>https://www.concern.org.uk/news/how-does-education-affect-poverty</w:t>
        </w:r>
      </w:hyperlink>
      <w:r w:rsidRPr="2A88ADB8" w:rsidR="0FA51392">
        <w:rPr>
          <w:rFonts w:ascii="Times New Roman" w:hAnsi="Times New Roman" w:eastAsia="Times New Roman" w:cs="Times New Roman"/>
          <w:noProof w:val="0"/>
          <w:sz w:val="24"/>
          <w:szCs w:val="24"/>
          <w:lang w:val="en-GB"/>
        </w:rPr>
        <w:t xml:space="preserve"> [Accessed 20 Feb. 2026].</w:t>
      </w:r>
    </w:p>
    <w:p w:rsidR="0FA51392" w:rsidP="2A88ADB8" w:rsidRDefault="0FA51392" w14:paraId="0A2FE2E2" w14:textId="4EBE416C">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COVID-19 and Female Learners in South Sudan: The impact of school closures in Juba, Rumbek, Kapoeta, Torit and Pibor. (2021). </w:t>
      </w:r>
      <w:r w:rsidRPr="2A88ADB8" w:rsidR="0FA51392">
        <w:rPr>
          <w:rFonts w:ascii="Times New Roman" w:hAnsi="Times New Roman" w:eastAsia="Times New Roman" w:cs="Times New Roman"/>
          <w:noProof w:val="0"/>
          <w:sz w:val="24"/>
          <w:szCs w:val="24"/>
          <w:lang w:val="en-GB"/>
        </w:rPr>
        <w:t>doi:https</w:t>
      </w:r>
      <w:r w:rsidRPr="2A88ADB8" w:rsidR="0FA51392">
        <w:rPr>
          <w:rFonts w:ascii="Times New Roman" w:hAnsi="Times New Roman" w:eastAsia="Times New Roman" w:cs="Times New Roman"/>
          <w:noProof w:val="0"/>
          <w:sz w:val="24"/>
          <w:szCs w:val="24"/>
          <w:lang w:val="en-GB"/>
        </w:rPr>
        <w:t>://doi.org/10.21201/2021.8007.</w:t>
      </w:r>
    </w:p>
    <w:p w:rsidR="0FA51392" w:rsidP="2A88ADB8" w:rsidRDefault="0FA51392" w14:paraId="31F561A7" w14:textId="677B97F0">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CYPCS (2021). </w:t>
      </w:r>
      <w:r w:rsidRPr="2A88ADB8" w:rsidR="0FA51392">
        <w:rPr>
          <w:rFonts w:ascii="Times New Roman" w:hAnsi="Times New Roman" w:eastAsia="Times New Roman" w:cs="Times New Roman"/>
          <w:i w:val="1"/>
          <w:iCs w:val="1"/>
          <w:noProof w:val="0"/>
          <w:sz w:val="24"/>
          <w:szCs w:val="24"/>
          <w:lang w:val="en-GB"/>
        </w:rPr>
        <w:t>Article 28 - I have the right to an education</w:t>
      </w:r>
      <w:r w:rsidRPr="2A88ADB8" w:rsidR="0FA51392">
        <w:rPr>
          <w:rFonts w:ascii="Times New Roman" w:hAnsi="Times New Roman" w:eastAsia="Times New Roman" w:cs="Times New Roman"/>
          <w:noProof w:val="0"/>
          <w:sz w:val="24"/>
          <w:szCs w:val="24"/>
          <w:lang w:val="en-GB"/>
        </w:rPr>
        <w:t xml:space="preserve">. [online] The Children and Young People’s Commissioner Scotland. Available at: </w:t>
      </w:r>
      <w:hyperlink r:id="R3fe2d31a79bb4733">
        <w:r w:rsidRPr="2A88ADB8" w:rsidR="0FA51392">
          <w:rPr>
            <w:rStyle w:val="Hyperlink"/>
            <w:rFonts w:ascii="Times New Roman" w:hAnsi="Times New Roman" w:eastAsia="Times New Roman" w:cs="Times New Roman"/>
            <w:noProof w:val="0"/>
            <w:sz w:val="24"/>
            <w:szCs w:val="24"/>
            <w:lang w:val="en-GB"/>
          </w:rPr>
          <w:t>https://www.cypcs.org.uk/rights/uncrc/articles/article-28/</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6F887E8F" w14:textId="578A1DC0">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Daniil </w:t>
      </w:r>
      <w:r w:rsidRPr="2A88ADB8" w:rsidR="0FA51392">
        <w:rPr>
          <w:rFonts w:ascii="Times New Roman" w:hAnsi="Times New Roman" w:eastAsia="Times New Roman" w:cs="Times New Roman"/>
          <w:noProof w:val="0"/>
          <w:sz w:val="24"/>
          <w:szCs w:val="24"/>
          <w:lang w:val="en-GB"/>
        </w:rPr>
        <w:t>Filipenco</w:t>
      </w:r>
      <w:r w:rsidRPr="2A88ADB8" w:rsidR="0FA51392">
        <w:rPr>
          <w:rFonts w:ascii="Times New Roman" w:hAnsi="Times New Roman" w:eastAsia="Times New Roman" w:cs="Times New Roman"/>
          <w:noProof w:val="0"/>
          <w:sz w:val="24"/>
          <w:szCs w:val="24"/>
          <w:lang w:val="en-GB"/>
        </w:rPr>
        <w:t xml:space="preserve"> (2024). </w:t>
      </w:r>
      <w:r w:rsidRPr="2A88ADB8" w:rsidR="0FA51392">
        <w:rPr>
          <w:rFonts w:ascii="Times New Roman" w:hAnsi="Times New Roman" w:eastAsia="Times New Roman" w:cs="Times New Roman"/>
          <w:i w:val="1"/>
          <w:iCs w:val="1"/>
          <w:noProof w:val="0"/>
          <w:sz w:val="24"/>
          <w:szCs w:val="24"/>
          <w:lang w:val="en-GB"/>
        </w:rPr>
        <w:t>The world’s top 10 least developed countries</w:t>
      </w:r>
      <w:r w:rsidRPr="2A88ADB8" w:rsidR="0FA51392">
        <w:rPr>
          <w:rFonts w:ascii="Times New Roman" w:hAnsi="Times New Roman" w:eastAsia="Times New Roman" w:cs="Times New Roman"/>
          <w:noProof w:val="0"/>
          <w:sz w:val="24"/>
          <w:szCs w:val="24"/>
          <w:lang w:val="en-GB"/>
        </w:rPr>
        <w:t xml:space="preserve">. [online] </w:t>
      </w:r>
      <w:r w:rsidRPr="2A88ADB8" w:rsidR="0FA51392">
        <w:rPr>
          <w:rFonts w:ascii="Times New Roman" w:hAnsi="Times New Roman" w:eastAsia="Times New Roman" w:cs="Times New Roman"/>
          <w:noProof w:val="0"/>
          <w:sz w:val="24"/>
          <w:szCs w:val="24"/>
          <w:lang w:val="en-GB"/>
        </w:rPr>
        <w:t>DevelopmentAid</w:t>
      </w:r>
      <w:r w:rsidRPr="2A88ADB8" w:rsidR="0FA51392">
        <w:rPr>
          <w:rFonts w:ascii="Times New Roman" w:hAnsi="Times New Roman" w:eastAsia="Times New Roman" w:cs="Times New Roman"/>
          <w:noProof w:val="0"/>
          <w:sz w:val="24"/>
          <w:szCs w:val="24"/>
          <w:lang w:val="en-GB"/>
        </w:rPr>
        <w:t xml:space="preserve">. Available at: </w:t>
      </w:r>
      <w:hyperlink r:id="Rf62e9e82e1a6453f">
        <w:r w:rsidRPr="2A88ADB8" w:rsidR="0FA51392">
          <w:rPr>
            <w:rStyle w:val="Hyperlink"/>
            <w:rFonts w:ascii="Times New Roman" w:hAnsi="Times New Roman" w:eastAsia="Times New Roman" w:cs="Times New Roman"/>
            <w:noProof w:val="0"/>
            <w:sz w:val="24"/>
            <w:szCs w:val="24"/>
            <w:lang w:val="en-GB"/>
          </w:rPr>
          <w:t>https://www.developmentaid.org/news-stream/post/144503/the-worlds-top-10-least-developed-countries</w:t>
        </w:r>
      </w:hyperlink>
      <w:r w:rsidRPr="2A88ADB8" w:rsidR="0FA51392">
        <w:rPr>
          <w:rFonts w:ascii="Times New Roman" w:hAnsi="Times New Roman" w:eastAsia="Times New Roman" w:cs="Times New Roman"/>
          <w:noProof w:val="0"/>
          <w:sz w:val="24"/>
          <w:szCs w:val="24"/>
          <w:lang w:val="en-GB"/>
        </w:rPr>
        <w:t xml:space="preserve"> [Accessed 20 Feb. 2026].</w:t>
      </w:r>
    </w:p>
    <w:p w:rsidR="0FA51392" w:rsidP="2A88ADB8" w:rsidRDefault="0FA51392" w14:paraId="17FC2BD2" w14:textId="64A2D128">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Education Cannot Wait. (2025). </w:t>
      </w:r>
      <w:r w:rsidRPr="2A88ADB8" w:rsidR="0FA51392">
        <w:rPr>
          <w:rFonts w:ascii="Times New Roman" w:hAnsi="Times New Roman" w:eastAsia="Times New Roman" w:cs="Times New Roman"/>
          <w:i w:val="1"/>
          <w:iCs w:val="1"/>
          <w:noProof w:val="0"/>
          <w:sz w:val="24"/>
          <w:szCs w:val="24"/>
          <w:lang w:val="en-GB"/>
        </w:rPr>
        <w:t>About Us</w:t>
      </w:r>
      <w:r w:rsidRPr="2A88ADB8" w:rsidR="0FA51392">
        <w:rPr>
          <w:rFonts w:ascii="Times New Roman" w:hAnsi="Times New Roman" w:eastAsia="Times New Roman" w:cs="Times New Roman"/>
          <w:noProof w:val="0"/>
          <w:sz w:val="24"/>
          <w:szCs w:val="24"/>
          <w:lang w:val="en-GB"/>
        </w:rPr>
        <w:t xml:space="preserve">. [online] Available at: </w:t>
      </w:r>
      <w:hyperlink r:id="R9866dbe408024022">
        <w:r w:rsidRPr="2A88ADB8" w:rsidR="0FA51392">
          <w:rPr>
            <w:rStyle w:val="Hyperlink"/>
            <w:rFonts w:ascii="Times New Roman" w:hAnsi="Times New Roman" w:eastAsia="Times New Roman" w:cs="Times New Roman"/>
            <w:noProof w:val="0"/>
            <w:sz w:val="24"/>
            <w:szCs w:val="24"/>
            <w:lang w:val="en-GB"/>
          </w:rPr>
          <w:t>https://www.educationcannotwait.org/about-us</w:t>
        </w:r>
      </w:hyperlink>
      <w:r w:rsidRPr="2A88ADB8" w:rsidR="0FA51392">
        <w:rPr>
          <w:rFonts w:ascii="Times New Roman" w:hAnsi="Times New Roman" w:eastAsia="Times New Roman" w:cs="Times New Roman"/>
          <w:noProof w:val="0"/>
          <w:sz w:val="24"/>
          <w:szCs w:val="24"/>
          <w:lang w:val="en-GB"/>
        </w:rPr>
        <w:t xml:space="preserve"> [Accessed 1 Mar. 2026].</w:t>
      </w:r>
    </w:p>
    <w:p w:rsidR="0FA51392" w:rsidP="2A88ADB8" w:rsidRDefault="0FA51392" w14:paraId="57E553A3" w14:textId="0CCFDB45">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FSC (2024). </w:t>
      </w:r>
      <w:r w:rsidRPr="2A88ADB8" w:rsidR="0FA51392">
        <w:rPr>
          <w:rFonts w:ascii="Times New Roman" w:hAnsi="Times New Roman" w:eastAsia="Times New Roman" w:cs="Times New Roman"/>
          <w:i w:val="1"/>
          <w:iCs w:val="1"/>
          <w:noProof w:val="0"/>
          <w:sz w:val="24"/>
          <w:szCs w:val="24"/>
          <w:lang w:val="en-GB"/>
        </w:rPr>
        <w:t>Understanding what sustainability is and why it matters</w:t>
      </w:r>
      <w:r w:rsidRPr="2A88ADB8" w:rsidR="0FA51392">
        <w:rPr>
          <w:rFonts w:ascii="Times New Roman" w:hAnsi="Times New Roman" w:eastAsia="Times New Roman" w:cs="Times New Roman"/>
          <w:noProof w:val="0"/>
          <w:sz w:val="24"/>
          <w:szCs w:val="24"/>
          <w:lang w:val="en-GB"/>
        </w:rPr>
        <w:t xml:space="preserve">. [online] FSC. Available at: </w:t>
      </w:r>
      <w:hyperlink r:id="R73a98e0fee814dd2">
        <w:r w:rsidRPr="2A88ADB8" w:rsidR="0FA51392">
          <w:rPr>
            <w:rStyle w:val="Hyperlink"/>
            <w:rFonts w:ascii="Times New Roman" w:hAnsi="Times New Roman" w:eastAsia="Times New Roman" w:cs="Times New Roman"/>
            <w:noProof w:val="0"/>
            <w:sz w:val="24"/>
            <w:szCs w:val="24"/>
            <w:lang w:val="en-GB"/>
          </w:rPr>
          <w:t>https://fsc.org/en/blog/why-is-sustainability-important</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75AD4DC3" w14:textId="67B6B19D">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GOV.UK. (2024). </w:t>
      </w:r>
      <w:bookmarkStart w:name="_Int_KGx6DAol" w:id="1364463007"/>
      <w:r w:rsidRPr="2A88ADB8" w:rsidR="0FA51392">
        <w:rPr>
          <w:rFonts w:ascii="Times New Roman" w:hAnsi="Times New Roman" w:eastAsia="Times New Roman" w:cs="Times New Roman"/>
          <w:i w:val="1"/>
          <w:iCs w:val="1"/>
          <w:noProof w:val="0"/>
          <w:sz w:val="24"/>
          <w:szCs w:val="24"/>
          <w:lang w:val="en-GB"/>
        </w:rPr>
        <w:t xml:space="preserve">Country policy and information </w:t>
      </w:r>
      <w:bookmarkStart w:name="_Int_YphYwuzl" w:id="1626152847"/>
      <w:r w:rsidRPr="2A88ADB8" w:rsidR="0FA51392">
        <w:rPr>
          <w:rFonts w:ascii="Times New Roman" w:hAnsi="Times New Roman" w:eastAsia="Times New Roman" w:cs="Times New Roman"/>
          <w:i w:val="1"/>
          <w:iCs w:val="1"/>
          <w:noProof w:val="0"/>
          <w:sz w:val="24"/>
          <w:szCs w:val="24"/>
          <w:lang w:val="en-GB"/>
        </w:rPr>
        <w:t>note:</w:t>
      </w:r>
      <w:bookmarkEnd w:id="1626152847"/>
      <w:r w:rsidRPr="2A88ADB8" w:rsidR="0FA51392">
        <w:rPr>
          <w:rFonts w:ascii="Times New Roman" w:hAnsi="Times New Roman" w:eastAsia="Times New Roman" w:cs="Times New Roman"/>
          <w:i w:val="1"/>
          <w:iCs w:val="1"/>
          <w:noProof w:val="0"/>
          <w:sz w:val="24"/>
          <w:szCs w:val="24"/>
          <w:lang w:val="en-GB"/>
        </w:rPr>
        <w:t xml:space="preserve"> humanitarian situation, Sudan, February 2024 (accessible)</w:t>
      </w:r>
      <w:r w:rsidRPr="2A88ADB8" w:rsidR="0FA51392">
        <w:rPr>
          <w:rFonts w:ascii="Times New Roman" w:hAnsi="Times New Roman" w:eastAsia="Times New Roman" w:cs="Times New Roman"/>
          <w:noProof w:val="0"/>
          <w:sz w:val="24"/>
          <w:szCs w:val="24"/>
          <w:lang w:val="en-GB"/>
        </w:rPr>
        <w:t>.</w:t>
      </w:r>
      <w:bookmarkEnd w:id="1364463007"/>
      <w:r w:rsidRPr="2A88ADB8" w:rsidR="0FA51392">
        <w:rPr>
          <w:rFonts w:ascii="Times New Roman" w:hAnsi="Times New Roman" w:eastAsia="Times New Roman" w:cs="Times New Roman"/>
          <w:noProof w:val="0"/>
          <w:sz w:val="24"/>
          <w:szCs w:val="24"/>
          <w:lang w:val="en-GB"/>
        </w:rPr>
        <w:t xml:space="preserve"> [online] Available at: </w:t>
      </w:r>
      <w:hyperlink r:id="R50ee0c29486543bc">
        <w:r w:rsidRPr="2A88ADB8" w:rsidR="0FA51392">
          <w:rPr>
            <w:rStyle w:val="Hyperlink"/>
            <w:rFonts w:ascii="Times New Roman" w:hAnsi="Times New Roman" w:eastAsia="Times New Roman" w:cs="Times New Roman"/>
            <w:noProof w:val="0"/>
            <w:sz w:val="24"/>
            <w:szCs w:val="24"/>
            <w:lang w:val="en-GB"/>
          </w:rPr>
          <w:t>https://www.gov.uk/government/publications/sudan-country-policy-and-information-notes/country-policy-and-information-note-humanitarian-situation-sudan-february-2024-accessible</w:t>
        </w:r>
      </w:hyperlink>
      <w:r w:rsidRPr="2A88ADB8" w:rsidR="0FA51392">
        <w:rPr>
          <w:rFonts w:ascii="Times New Roman" w:hAnsi="Times New Roman" w:eastAsia="Times New Roman" w:cs="Times New Roman"/>
          <w:noProof w:val="0"/>
          <w:sz w:val="24"/>
          <w:szCs w:val="24"/>
          <w:lang w:val="en-GB"/>
        </w:rPr>
        <w:t xml:space="preserve"> [Accessed 21 Feb. 2026].</w:t>
      </w:r>
    </w:p>
    <w:p w:rsidR="0FA51392" w:rsidP="2A88ADB8" w:rsidRDefault="0FA51392" w14:paraId="0860858E" w14:textId="64BE46EE">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Haider, H. (2022). </w:t>
      </w:r>
      <w:r w:rsidRPr="2A88ADB8" w:rsidR="0FA51392">
        <w:rPr>
          <w:rFonts w:ascii="Times New Roman" w:hAnsi="Times New Roman" w:eastAsia="Times New Roman" w:cs="Times New Roman"/>
          <w:i w:val="1"/>
          <w:iCs w:val="1"/>
          <w:noProof w:val="0"/>
          <w:sz w:val="24"/>
          <w:szCs w:val="24"/>
          <w:lang w:val="en-GB"/>
        </w:rPr>
        <w:t xml:space="preserve">Education, </w:t>
      </w:r>
      <w:bookmarkStart w:name="_Int_Zm5wLV0d" w:id="1313454103"/>
      <w:r w:rsidRPr="2A88ADB8" w:rsidR="0FA51392">
        <w:rPr>
          <w:rFonts w:ascii="Times New Roman" w:hAnsi="Times New Roman" w:eastAsia="Times New Roman" w:cs="Times New Roman"/>
          <w:i w:val="1"/>
          <w:iCs w:val="1"/>
          <w:noProof w:val="0"/>
          <w:sz w:val="24"/>
          <w:szCs w:val="24"/>
          <w:lang w:val="en-GB"/>
        </w:rPr>
        <w:t>conflict</w:t>
      </w:r>
      <w:bookmarkEnd w:id="1313454103"/>
      <w:r w:rsidRPr="2A88ADB8" w:rsidR="0FA51392">
        <w:rPr>
          <w:rFonts w:ascii="Times New Roman" w:hAnsi="Times New Roman" w:eastAsia="Times New Roman" w:cs="Times New Roman"/>
          <w:i w:val="1"/>
          <w:iCs w:val="1"/>
          <w:noProof w:val="0"/>
          <w:sz w:val="24"/>
          <w:szCs w:val="24"/>
          <w:lang w:val="en-GB"/>
        </w:rPr>
        <w:t xml:space="preserve"> and stability in South Sudan</w:t>
      </w:r>
      <w:r w:rsidRPr="2A88ADB8" w:rsidR="0FA51392">
        <w:rPr>
          <w:rFonts w:ascii="Times New Roman" w:hAnsi="Times New Roman" w:eastAsia="Times New Roman" w:cs="Times New Roman"/>
          <w:noProof w:val="0"/>
          <w:sz w:val="24"/>
          <w:szCs w:val="24"/>
          <w:lang w:val="en-GB"/>
        </w:rPr>
        <w:t xml:space="preserve">. [online] Institute of Development Studies. Available at: </w:t>
      </w:r>
      <w:hyperlink r:id="Ra29fd5ce9da94b23">
        <w:r w:rsidRPr="2A88ADB8" w:rsidR="0FA51392">
          <w:rPr>
            <w:rStyle w:val="Hyperlink"/>
            <w:rFonts w:ascii="Times New Roman" w:hAnsi="Times New Roman" w:eastAsia="Times New Roman" w:cs="Times New Roman"/>
            <w:noProof w:val="0"/>
            <w:sz w:val="24"/>
            <w:szCs w:val="24"/>
            <w:lang w:val="en-GB"/>
          </w:rPr>
          <w:t>https://www.ids.ac.uk/opinions/education-conflict-and-stability-in-south-sudan/</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551AE5E4" w14:textId="70CD6CFA">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Humanium</w:t>
      </w:r>
      <w:r w:rsidRPr="2A88ADB8" w:rsidR="0FA51392">
        <w:rPr>
          <w:rFonts w:ascii="Times New Roman" w:hAnsi="Times New Roman" w:eastAsia="Times New Roman" w:cs="Times New Roman"/>
          <w:noProof w:val="0"/>
          <w:sz w:val="24"/>
          <w:szCs w:val="24"/>
          <w:lang w:val="en-GB"/>
        </w:rPr>
        <w:t xml:space="preserve"> (2011). </w:t>
      </w:r>
      <w:r w:rsidRPr="2A88ADB8" w:rsidR="0FA51392">
        <w:rPr>
          <w:rFonts w:ascii="Times New Roman" w:hAnsi="Times New Roman" w:eastAsia="Times New Roman" w:cs="Times New Roman"/>
          <w:i w:val="1"/>
          <w:iCs w:val="1"/>
          <w:noProof w:val="0"/>
          <w:sz w:val="24"/>
          <w:szCs w:val="24"/>
          <w:lang w:val="en-GB"/>
        </w:rPr>
        <w:t xml:space="preserve">Children of South Sudan - </w:t>
      </w:r>
      <w:r w:rsidRPr="2A88ADB8" w:rsidR="0FA51392">
        <w:rPr>
          <w:rFonts w:ascii="Times New Roman" w:hAnsi="Times New Roman" w:eastAsia="Times New Roman" w:cs="Times New Roman"/>
          <w:i w:val="1"/>
          <w:iCs w:val="1"/>
          <w:noProof w:val="0"/>
          <w:sz w:val="24"/>
          <w:szCs w:val="24"/>
          <w:lang w:val="en-GB"/>
        </w:rPr>
        <w:t>Humanium</w:t>
      </w:r>
      <w:r w:rsidRPr="2A88ADB8" w:rsidR="0FA51392">
        <w:rPr>
          <w:rFonts w:ascii="Times New Roman" w:hAnsi="Times New Roman" w:eastAsia="Times New Roman" w:cs="Times New Roman"/>
          <w:noProof w:val="0"/>
          <w:sz w:val="24"/>
          <w:szCs w:val="24"/>
          <w:lang w:val="en-GB"/>
        </w:rPr>
        <w:t xml:space="preserve">. [online] </w:t>
      </w:r>
      <w:r w:rsidRPr="2A88ADB8" w:rsidR="0FA51392">
        <w:rPr>
          <w:rFonts w:ascii="Times New Roman" w:hAnsi="Times New Roman" w:eastAsia="Times New Roman" w:cs="Times New Roman"/>
          <w:noProof w:val="0"/>
          <w:sz w:val="24"/>
          <w:szCs w:val="24"/>
          <w:lang w:val="en-GB"/>
        </w:rPr>
        <w:t>Humanium</w:t>
      </w:r>
      <w:r w:rsidRPr="2A88ADB8" w:rsidR="0FA51392">
        <w:rPr>
          <w:rFonts w:ascii="Times New Roman" w:hAnsi="Times New Roman" w:eastAsia="Times New Roman" w:cs="Times New Roman"/>
          <w:noProof w:val="0"/>
          <w:sz w:val="24"/>
          <w:szCs w:val="24"/>
          <w:lang w:val="en-GB"/>
        </w:rPr>
        <w:t xml:space="preserve">. Available at: </w:t>
      </w:r>
      <w:hyperlink r:id="Re970920375f34cda">
        <w:r w:rsidRPr="2A88ADB8" w:rsidR="0FA51392">
          <w:rPr>
            <w:rStyle w:val="Hyperlink"/>
            <w:rFonts w:ascii="Times New Roman" w:hAnsi="Times New Roman" w:eastAsia="Times New Roman" w:cs="Times New Roman"/>
            <w:noProof w:val="0"/>
            <w:sz w:val="24"/>
            <w:szCs w:val="24"/>
            <w:lang w:val="en-GB"/>
          </w:rPr>
          <w:t>https://www.humanium.org/en/south-sudan/</w:t>
        </w:r>
      </w:hyperlink>
      <w:r w:rsidRPr="2A88ADB8" w:rsidR="0FA51392">
        <w:rPr>
          <w:rFonts w:ascii="Times New Roman" w:hAnsi="Times New Roman" w:eastAsia="Times New Roman" w:cs="Times New Roman"/>
          <w:noProof w:val="0"/>
          <w:sz w:val="24"/>
          <w:szCs w:val="24"/>
          <w:lang w:val="en-GB"/>
        </w:rPr>
        <w:t xml:space="preserve"> [Accessed 25 Feb. 2026].</w:t>
      </w:r>
    </w:p>
    <w:p w:rsidR="0FA51392" w:rsidP="2A88ADB8" w:rsidRDefault="0FA51392" w14:paraId="4F06901F" w14:textId="4DFB8F04">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International Institute for Sustainable Development (2022). </w:t>
      </w:r>
      <w:r w:rsidRPr="2A88ADB8" w:rsidR="0FA51392">
        <w:rPr>
          <w:rFonts w:ascii="Times New Roman" w:hAnsi="Times New Roman" w:eastAsia="Times New Roman" w:cs="Times New Roman"/>
          <w:i w:val="1"/>
          <w:iCs w:val="1"/>
          <w:noProof w:val="0"/>
          <w:sz w:val="24"/>
          <w:szCs w:val="24"/>
          <w:lang w:val="en-GB"/>
        </w:rPr>
        <w:t>Sustainable Development</w:t>
      </w:r>
      <w:r w:rsidRPr="2A88ADB8" w:rsidR="0FA51392">
        <w:rPr>
          <w:rFonts w:ascii="Times New Roman" w:hAnsi="Times New Roman" w:eastAsia="Times New Roman" w:cs="Times New Roman"/>
          <w:noProof w:val="0"/>
          <w:sz w:val="24"/>
          <w:szCs w:val="24"/>
          <w:lang w:val="en-GB"/>
        </w:rPr>
        <w:t xml:space="preserve">. [online] IISD. Available at: </w:t>
      </w:r>
      <w:hyperlink r:id="R9e62bbd4c609419a">
        <w:r w:rsidRPr="2A88ADB8" w:rsidR="0FA51392">
          <w:rPr>
            <w:rStyle w:val="Hyperlink"/>
            <w:rFonts w:ascii="Times New Roman" w:hAnsi="Times New Roman" w:eastAsia="Times New Roman" w:cs="Times New Roman"/>
            <w:noProof w:val="0"/>
            <w:sz w:val="24"/>
            <w:szCs w:val="24"/>
            <w:lang w:val="en-GB"/>
          </w:rPr>
          <w:t>https://www.iisd.org/mission-and-goals/sustainable-development</w:t>
        </w:r>
      </w:hyperlink>
      <w:r w:rsidRPr="2A88ADB8" w:rsidR="0FA51392">
        <w:rPr>
          <w:rFonts w:ascii="Times New Roman" w:hAnsi="Times New Roman" w:eastAsia="Times New Roman" w:cs="Times New Roman"/>
          <w:noProof w:val="0"/>
          <w:sz w:val="24"/>
          <w:szCs w:val="24"/>
          <w:lang w:val="en-GB"/>
        </w:rPr>
        <w:t xml:space="preserve"> [Accessed 23 Feb. 2026].</w:t>
      </w:r>
    </w:p>
    <w:p w:rsidR="0FA51392" w:rsidP="2A88ADB8" w:rsidRDefault="0FA51392" w14:paraId="06320234" w14:textId="57B7597E">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Jada, K. (2022). </w:t>
      </w:r>
      <w:r w:rsidRPr="2A88ADB8" w:rsidR="0FA51392">
        <w:rPr>
          <w:rFonts w:ascii="Times New Roman" w:hAnsi="Times New Roman" w:eastAsia="Times New Roman" w:cs="Times New Roman"/>
          <w:i w:val="1"/>
          <w:iCs w:val="1"/>
          <w:noProof w:val="0"/>
          <w:sz w:val="24"/>
          <w:szCs w:val="24"/>
          <w:lang w:val="en-GB"/>
        </w:rPr>
        <w:t>South Sudan 3rd least educated in the world, report</w:t>
      </w:r>
      <w:r w:rsidRPr="2A88ADB8" w:rsidR="0FA51392">
        <w:rPr>
          <w:rFonts w:ascii="Times New Roman" w:hAnsi="Times New Roman" w:eastAsia="Times New Roman" w:cs="Times New Roman"/>
          <w:noProof w:val="0"/>
          <w:sz w:val="24"/>
          <w:szCs w:val="24"/>
          <w:lang w:val="en-GB"/>
        </w:rPr>
        <w:t xml:space="preserve">. [online] Eye Radio. Available at: </w:t>
      </w:r>
      <w:hyperlink r:id="Rbe3b19d5ca234151">
        <w:r w:rsidRPr="2A88ADB8" w:rsidR="0FA51392">
          <w:rPr>
            <w:rStyle w:val="Hyperlink"/>
            <w:rFonts w:ascii="Times New Roman" w:hAnsi="Times New Roman" w:eastAsia="Times New Roman" w:cs="Times New Roman"/>
            <w:noProof w:val="0"/>
            <w:sz w:val="24"/>
            <w:szCs w:val="24"/>
            <w:lang w:val="en-GB"/>
          </w:rPr>
          <w:t>https://www.eyeradio.org/south-sudan-3rd-least-educated-in-the-world-report/</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6EA50B4B" w14:textId="4EFF843E">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Jones, A.-G. and Keating, F. (2013). </w:t>
      </w:r>
      <w:r w:rsidRPr="2A88ADB8" w:rsidR="0FA51392">
        <w:rPr>
          <w:rFonts w:ascii="Times New Roman" w:hAnsi="Times New Roman" w:eastAsia="Times New Roman" w:cs="Times New Roman"/>
          <w:i w:val="1"/>
          <w:iCs w:val="1"/>
          <w:noProof w:val="0"/>
          <w:sz w:val="24"/>
          <w:szCs w:val="24"/>
          <w:lang w:val="en-GB"/>
        </w:rPr>
        <w:t>(PDF) Convergence and Divergence between UN Convention on the Rights of the Child and the African Children’s Charter</w:t>
      </w:r>
      <w:r w:rsidRPr="2A88ADB8" w:rsidR="0FA51392">
        <w:rPr>
          <w:rFonts w:ascii="Times New Roman" w:hAnsi="Times New Roman" w:eastAsia="Times New Roman" w:cs="Times New Roman"/>
          <w:noProof w:val="0"/>
          <w:sz w:val="24"/>
          <w:szCs w:val="24"/>
          <w:lang w:val="en-GB"/>
        </w:rPr>
        <w:t xml:space="preserve">. [online] ResearchGate. Available at: </w:t>
      </w:r>
      <w:hyperlink r:id="Rb348a01c43f04122">
        <w:r w:rsidRPr="2A88ADB8" w:rsidR="0FA51392">
          <w:rPr>
            <w:rStyle w:val="Hyperlink"/>
            <w:rFonts w:ascii="Times New Roman" w:hAnsi="Times New Roman" w:eastAsia="Times New Roman" w:cs="Times New Roman"/>
            <w:noProof w:val="0"/>
            <w:sz w:val="24"/>
            <w:szCs w:val="24"/>
            <w:lang w:val="en-GB"/>
          </w:rPr>
          <w:t>https://www.researchgate.net/publication/277587332_Convergence_and_Divergence_between_UN_Convention_on_the_Rights_of_the_Child_and_the_African_Children</w:t>
        </w:r>
      </w:hyperlink>
      <w:r w:rsidRPr="2A88ADB8" w:rsidR="0FA51392">
        <w:rPr>
          <w:rFonts w:ascii="Times New Roman" w:hAnsi="Times New Roman" w:eastAsia="Times New Roman" w:cs="Times New Roman"/>
          <w:noProof w:val="0"/>
          <w:sz w:val="24"/>
          <w:szCs w:val="24"/>
          <w:lang w:val="en-GB"/>
        </w:rPr>
        <w:t xml:space="preserve"> [Accessed 1 Mar. 2026].</w:t>
      </w:r>
    </w:p>
    <w:p w:rsidR="0FA51392" w:rsidP="2A88ADB8" w:rsidRDefault="0FA51392" w14:paraId="0ACF6246" w14:textId="27F7621B">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LAWS OF SOUTH SUDAN. (2012). Available at: </w:t>
      </w:r>
      <w:hyperlink r:id="R936c80a6cdcc43fa">
        <w:r w:rsidRPr="2A88ADB8" w:rsidR="0FA51392">
          <w:rPr>
            <w:rStyle w:val="Hyperlink"/>
            <w:rFonts w:ascii="Times New Roman" w:hAnsi="Times New Roman" w:eastAsia="Times New Roman" w:cs="Times New Roman"/>
            <w:noProof w:val="0"/>
            <w:sz w:val="24"/>
            <w:szCs w:val="24"/>
            <w:lang w:val="en-GB"/>
          </w:rPr>
          <w:t>https://mojca.gov.ss/wp-content/uploads/2023/03/Higher-Education-Act-2012.pdf</w:t>
        </w:r>
      </w:hyperlink>
      <w:r w:rsidRPr="2A88ADB8" w:rsidR="0FA51392">
        <w:rPr>
          <w:rFonts w:ascii="Times New Roman" w:hAnsi="Times New Roman" w:eastAsia="Times New Roman" w:cs="Times New Roman"/>
          <w:noProof w:val="0"/>
          <w:sz w:val="24"/>
          <w:szCs w:val="24"/>
          <w:lang w:val="en-GB"/>
        </w:rPr>
        <w:t xml:space="preserve"> [Accessed 1 Mar. 2026].</w:t>
      </w:r>
    </w:p>
    <w:p w:rsidR="0FA51392" w:rsidP="2A88ADB8" w:rsidRDefault="0FA51392" w14:paraId="58A413BB" w14:textId="624DB768">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LeRoux-Rutledge, E. (2020). Re-evaluating the ‘traditional’: How the South Sudanese use </w:t>
      </w:r>
      <w:r w:rsidRPr="2A88ADB8" w:rsidR="0FA51392">
        <w:rPr>
          <w:rFonts w:ascii="Times New Roman" w:hAnsi="Times New Roman" w:eastAsia="Times New Roman" w:cs="Times New Roman"/>
          <w:noProof w:val="0"/>
          <w:sz w:val="24"/>
          <w:szCs w:val="24"/>
          <w:lang w:val="en-GB"/>
        </w:rPr>
        <w:t>established</w:t>
      </w:r>
      <w:r w:rsidRPr="2A88ADB8" w:rsidR="0FA51392">
        <w:rPr>
          <w:rFonts w:ascii="Times New Roman" w:hAnsi="Times New Roman" w:eastAsia="Times New Roman" w:cs="Times New Roman"/>
          <w:noProof w:val="0"/>
          <w:sz w:val="24"/>
          <w:szCs w:val="24"/>
          <w:lang w:val="en-GB"/>
        </w:rPr>
        <w:t xml:space="preserve"> gender narratives to advance women’s equality and empowerment. </w:t>
      </w:r>
      <w:r w:rsidRPr="2A88ADB8" w:rsidR="0FA51392">
        <w:rPr>
          <w:rFonts w:ascii="Times New Roman" w:hAnsi="Times New Roman" w:eastAsia="Times New Roman" w:cs="Times New Roman"/>
          <w:i w:val="1"/>
          <w:iCs w:val="1"/>
          <w:noProof w:val="0"/>
          <w:sz w:val="24"/>
          <w:szCs w:val="24"/>
          <w:lang w:val="en-GB"/>
        </w:rPr>
        <w:t>World Development</w:t>
      </w:r>
      <w:r w:rsidRPr="2A88ADB8" w:rsidR="0FA51392">
        <w:rPr>
          <w:rFonts w:ascii="Times New Roman" w:hAnsi="Times New Roman" w:eastAsia="Times New Roman" w:cs="Times New Roman"/>
          <w:noProof w:val="0"/>
          <w:sz w:val="24"/>
          <w:szCs w:val="24"/>
          <w:lang w:val="en-GB"/>
        </w:rPr>
        <w:t xml:space="preserve">, 132, p.104929. </w:t>
      </w:r>
      <w:r w:rsidRPr="2A88ADB8" w:rsidR="0FA51392">
        <w:rPr>
          <w:rFonts w:ascii="Times New Roman" w:hAnsi="Times New Roman" w:eastAsia="Times New Roman" w:cs="Times New Roman"/>
          <w:noProof w:val="0"/>
          <w:sz w:val="24"/>
          <w:szCs w:val="24"/>
          <w:lang w:val="en-GB"/>
        </w:rPr>
        <w:t>doi:https</w:t>
      </w:r>
      <w:r w:rsidRPr="2A88ADB8" w:rsidR="0FA51392">
        <w:rPr>
          <w:rFonts w:ascii="Times New Roman" w:hAnsi="Times New Roman" w:eastAsia="Times New Roman" w:cs="Times New Roman"/>
          <w:noProof w:val="0"/>
          <w:sz w:val="24"/>
          <w:szCs w:val="24"/>
          <w:lang w:val="en-GB"/>
        </w:rPr>
        <w:t>://doi.org/10.1016/j.worlddev.2020.104929.</w:t>
      </w:r>
    </w:p>
    <w:p w:rsidR="0FA51392" w:rsidP="2A88ADB8" w:rsidRDefault="0FA51392" w14:paraId="1364BF1B" w14:textId="17A818CD">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Lievens, E. (2023). </w:t>
      </w:r>
      <w:r w:rsidRPr="2A88ADB8" w:rsidR="0FA51392">
        <w:rPr>
          <w:rFonts w:ascii="Times New Roman" w:hAnsi="Times New Roman" w:eastAsia="Times New Roman" w:cs="Times New Roman"/>
          <w:i w:val="1"/>
          <w:iCs w:val="1"/>
          <w:noProof w:val="0"/>
          <w:sz w:val="24"/>
          <w:szCs w:val="24"/>
          <w:lang w:val="en-GB"/>
        </w:rPr>
        <w:t>The United Nations Convention on the rights of the child and what it means for online services</w:t>
      </w:r>
      <w:r w:rsidRPr="2A88ADB8" w:rsidR="0FA51392">
        <w:rPr>
          <w:rFonts w:ascii="Times New Roman" w:hAnsi="Times New Roman" w:eastAsia="Times New Roman" w:cs="Times New Roman"/>
          <w:noProof w:val="0"/>
          <w:sz w:val="24"/>
          <w:szCs w:val="24"/>
          <w:lang w:val="en-GB"/>
        </w:rPr>
        <w:t xml:space="preserve">. [online] ico.org.uk. Available at: </w:t>
      </w:r>
      <w:hyperlink r:id="R5dc89f856d4e4833">
        <w:r w:rsidRPr="2A88ADB8" w:rsidR="0FA51392">
          <w:rPr>
            <w:rStyle w:val="Hyperlink"/>
            <w:rFonts w:ascii="Times New Roman" w:hAnsi="Times New Roman" w:eastAsia="Times New Roman" w:cs="Times New Roman"/>
            <w:noProof w:val="0"/>
            <w:sz w:val="24"/>
            <w:szCs w:val="24"/>
            <w:lang w:val="en-GB"/>
          </w:rPr>
          <w:t>https://ico.org.uk/for-organisations/uk-gdpr-guidance-and-resources/childrens-information/childrens-code-guidance-and-resources/how-to-use-our-guidance-for-standard-one-best-interests-of-the-child/the-united-nations-convention-on-the-rights-of-the-child/</w:t>
        </w:r>
      </w:hyperlink>
      <w:r w:rsidRPr="2A88ADB8" w:rsidR="0FA51392">
        <w:rPr>
          <w:rFonts w:ascii="Times New Roman" w:hAnsi="Times New Roman" w:eastAsia="Times New Roman" w:cs="Times New Roman"/>
          <w:noProof w:val="0"/>
          <w:sz w:val="24"/>
          <w:szCs w:val="24"/>
          <w:lang w:val="en-GB"/>
        </w:rPr>
        <w:t xml:space="preserve"> [Accessed 1 Mar. 2026].</w:t>
      </w:r>
    </w:p>
    <w:p w:rsidR="0FA51392" w:rsidP="2A88ADB8" w:rsidRDefault="0FA51392" w14:paraId="0D0DF91D" w14:textId="50ED9B4F">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Lin, D. (2018). The Role of British Colonial Policy in the South Sudanese Civil War: A Postcolonial Conflict Analysis (2018). </w:t>
      </w:r>
      <w:r w:rsidRPr="2A88ADB8" w:rsidR="0FA51392">
        <w:rPr>
          <w:rFonts w:ascii="Times New Roman" w:hAnsi="Times New Roman" w:eastAsia="Times New Roman" w:cs="Times New Roman"/>
          <w:i w:val="1"/>
          <w:iCs w:val="1"/>
          <w:noProof w:val="0"/>
          <w:sz w:val="24"/>
          <w:szCs w:val="24"/>
          <w:lang w:val="en-GB"/>
        </w:rPr>
        <w:t>International Studies Undergraduate Honors Theses</w:t>
      </w:r>
      <w:r w:rsidRPr="2A88ADB8" w:rsidR="0FA51392">
        <w:rPr>
          <w:rFonts w:ascii="Times New Roman" w:hAnsi="Times New Roman" w:eastAsia="Times New Roman" w:cs="Times New Roman"/>
          <w:noProof w:val="0"/>
          <w:sz w:val="24"/>
          <w:szCs w:val="24"/>
          <w:lang w:val="en-GB"/>
        </w:rPr>
        <w:t xml:space="preserve">. [online] Available at: </w:t>
      </w:r>
      <w:hyperlink r:id="Rdead1767163044dc">
        <w:r w:rsidRPr="2A88ADB8" w:rsidR="0FA51392">
          <w:rPr>
            <w:rStyle w:val="Hyperlink"/>
            <w:rFonts w:ascii="Times New Roman" w:hAnsi="Times New Roman" w:eastAsia="Times New Roman" w:cs="Times New Roman"/>
            <w:noProof w:val="0"/>
            <w:sz w:val="24"/>
            <w:szCs w:val="24"/>
            <w:lang w:val="en-GB"/>
          </w:rPr>
          <w:t>https://scholarworks.seattleu.edu/intl-std-theses/26/</w:t>
        </w:r>
      </w:hyperlink>
      <w:r w:rsidRPr="2A88ADB8" w:rsidR="0FA51392">
        <w:rPr>
          <w:rFonts w:ascii="Times New Roman" w:hAnsi="Times New Roman" w:eastAsia="Times New Roman" w:cs="Times New Roman"/>
          <w:noProof w:val="0"/>
          <w:sz w:val="24"/>
          <w:szCs w:val="24"/>
          <w:lang w:val="en-GB"/>
        </w:rPr>
        <w:t xml:space="preserve"> [Accessed 20 Feb. 2026].</w:t>
      </w:r>
    </w:p>
    <w:p w:rsidR="0FA51392" w:rsidP="2A88ADB8" w:rsidRDefault="0FA51392" w14:paraId="07D1A248" w14:textId="5DC18344">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Maringe</w:t>
      </w:r>
      <w:r w:rsidRPr="2A88ADB8" w:rsidR="0FA51392">
        <w:rPr>
          <w:rFonts w:ascii="Times New Roman" w:hAnsi="Times New Roman" w:eastAsia="Times New Roman" w:cs="Times New Roman"/>
          <w:noProof w:val="0"/>
          <w:sz w:val="24"/>
          <w:szCs w:val="24"/>
          <w:lang w:val="en-GB"/>
        </w:rPr>
        <w:t xml:space="preserve">, F. (2023). </w:t>
      </w:r>
      <w:r w:rsidRPr="2A88ADB8" w:rsidR="0FA51392">
        <w:rPr>
          <w:rFonts w:ascii="Times New Roman" w:hAnsi="Times New Roman" w:eastAsia="Times New Roman" w:cs="Times New Roman"/>
          <w:i w:val="1"/>
          <w:iCs w:val="1"/>
          <w:noProof w:val="0"/>
          <w:sz w:val="24"/>
          <w:szCs w:val="24"/>
          <w:lang w:val="en-GB"/>
        </w:rPr>
        <w:t>Human Capital Theory - an overview | ScienceDirect Topics</w:t>
      </w:r>
      <w:r w:rsidRPr="2A88ADB8" w:rsidR="0FA51392">
        <w:rPr>
          <w:rFonts w:ascii="Times New Roman" w:hAnsi="Times New Roman" w:eastAsia="Times New Roman" w:cs="Times New Roman"/>
          <w:noProof w:val="0"/>
          <w:sz w:val="24"/>
          <w:szCs w:val="24"/>
          <w:lang w:val="en-GB"/>
        </w:rPr>
        <w:t xml:space="preserve">. [online] Sciencedirect.com. Available at: </w:t>
      </w:r>
      <w:hyperlink r:id="Rcdcd4a86f5864b9c">
        <w:r w:rsidRPr="2A88ADB8" w:rsidR="0FA51392">
          <w:rPr>
            <w:rStyle w:val="Hyperlink"/>
            <w:rFonts w:ascii="Times New Roman" w:hAnsi="Times New Roman" w:eastAsia="Times New Roman" w:cs="Times New Roman"/>
            <w:noProof w:val="0"/>
            <w:sz w:val="24"/>
            <w:szCs w:val="24"/>
            <w:lang w:val="en-GB"/>
          </w:rPr>
          <w:t>https://www.sciencedirect.com/topics/social-sciences/human-capital-theory</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1E204E51" w14:textId="41593A2F">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Miettaux</w:t>
      </w:r>
      <w:r w:rsidRPr="2A88ADB8" w:rsidR="0FA51392">
        <w:rPr>
          <w:rFonts w:ascii="Times New Roman" w:hAnsi="Times New Roman" w:eastAsia="Times New Roman" w:cs="Times New Roman"/>
          <w:noProof w:val="0"/>
          <w:sz w:val="24"/>
          <w:szCs w:val="24"/>
          <w:lang w:val="en-GB"/>
        </w:rPr>
        <w:t xml:space="preserve">, F. (2024). </w:t>
      </w:r>
      <w:bookmarkStart w:name="_Int_AvniBS4s" w:id="1696344212"/>
      <w:r w:rsidRPr="2A88ADB8" w:rsidR="0FA51392">
        <w:rPr>
          <w:rFonts w:ascii="Times New Roman" w:hAnsi="Times New Roman" w:eastAsia="Times New Roman" w:cs="Times New Roman"/>
          <w:i w:val="1"/>
          <w:iCs w:val="1"/>
          <w:noProof w:val="0"/>
          <w:sz w:val="24"/>
          <w:szCs w:val="24"/>
          <w:lang w:val="en-GB"/>
        </w:rPr>
        <w:t>A teenage bride wed for a record price: the ‘marriage competition’ that divided a nation</w:t>
      </w:r>
      <w:r w:rsidRPr="2A88ADB8" w:rsidR="0FA51392">
        <w:rPr>
          <w:rFonts w:ascii="Times New Roman" w:hAnsi="Times New Roman" w:eastAsia="Times New Roman" w:cs="Times New Roman"/>
          <w:noProof w:val="0"/>
          <w:sz w:val="24"/>
          <w:szCs w:val="24"/>
          <w:lang w:val="en-GB"/>
        </w:rPr>
        <w:t>.</w:t>
      </w:r>
      <w:bookmarkEnd w:id="1696344212"/>
      <w:r w:rsidRPr="2A88ADB8" w:rsidR="0FA51392">
        <w:rPr>
          <w:rFonts w:ascii="Times New Roman" w:hAnsi="Times New Roman" w:eastAsia="Times New Roman" w:cs="Times New Roman"/>
          <w:noProof w:val="0"/>
          <w:sz w:val="24"/>
          <w:szCs w:val="24"/>
          <w:lang w:val="en-GB"/>
        </w:rPr>
        <w:t xml:space="preserve"> [online] the Guardian. Available at: </w:t>
      </w:r>
      <w:hyperlink r:id="R63eec3b8d9a84293">
        <w:r w:rsidRPr="2A88ADB8" w:rsidR="0FA51392">
          <w:rPr>
            <w:rStyle w:val="Hyperlink"/>
            <w:rFonts w:ascii="Times New Roman" w:hAnsi="Times New Roman" w:eastAsia="Times New Roman" w:cs="Times New Roman"/>
            <w:noProof w:val="0"/>
            <w:sz w:val="24"/>
            <w:szCs w:val="24"/>
            <w:lang w:val="en-GB"/>
          </w:rPr>
          <w:t>https://www.theguardian.com/global-development/2024/sep/27/south-sudan-juba-dinka-child-marriage-athiak-dau-riak-customs-brideprice</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2C7AB34D" w14:textId="0E4FBF43">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Mogei.gov.ss</w:t>
      </w:r>
      <w:r w:rsidRPr="2A88ADB8" w:rsidR="0FA51392">
        <w:rPr>
          <w:rFonts w:ascii="Times New Roman" w:hAnsi="Times New Roman" w:eastAsia="Times New Roman" w:cs="Times New Roman"/>
          <w:noProof w:val="0"/>
          <w:sz w:val="24"/>
          <w:szCs w:val="24"/>
          <w:lang w:val="en-GB"/>
        </w:rPr>
        <w:t xml:space="preserve">. (2022). </w:t>
      </w:r>
      <w:r w:rsidRPr="2A88ADB8" w:rsidR="0FA51392">
        <w:rPr>
          <w:rFonts w:ascii="Times New Roman" w:hAnsi="Times New Roman" w:eastAsia="Times New Roman" w:cs="Times New Roman"/>
          <w:i w:val="1"/>
          <w:iCs w:val="1"/>
          <w:noProof w:val="0"/>
          <w:sz w:val="24"/>
          <w:szCs w:val="24"/>
          <w:lang w:val="en-GB"/>
        </w:rPr>
        <w:t>MOGEI | Resources</w:t>
      </w:r>
      <w:r w:rsidRPr="2A88ADB8" w:rsidR="0FA51392">
        <w:rPr>
          <w:rFonts w:ascii="Times New Roman" w:hAnsi="Times New Roman" w:eastAsia="Times New Roman" w:cs="Times New Roman"/>
          <w:noProof w:val="0"/>
          <w:sz w:val="24"/>
          <w:szCs w:val="24"/>
          <w:lang w:val="en-GB"/>
        </w:rPr>
        <w:t xml:space="preserve">. [online] Available at: </w:t>
      </w:r>
      <w:hyperlink r:id="Ra5a5843bc7d04824">
        <w:r w:rsidRPr="2A88ADB8" w:rsidR="0FA51392">
          <w:rPr>
            <w:rStyle w:val="Hyperlink"/>
            <w:rFonts w:ascii="Times New Roman" w:hAnsi="Times New Roman" w:eastAsia="Times New Roman" w:cs="Times New Roman"/>
            <w:noProof w:val="0"/>
            <w:sz w:val="24"/>
            <w:szCs w:val="24"/>
            <w:lang w:val="en-GB"/>
          </w:rPr>
          <w:t>https://mogei.gov.ss/policies?pageno=2</w:t>
        </w:r>
      </w:hyperlink>
      <w:r w:rsidRPr="2A88ADB8" w:rsidR="0FA51392">
        <w:rPr>
          <w:rFonts w:ascii="Times New Roman" w:hAnsi="Times New Roman" w:eastAsia="Times New Roman" w:cs="Times New Roman"/>
          <w:noProof w:val="0"/>
          <w:sz w:val="24"/>
          <w:szCs w:val="24"/>
          <w:lang w:val="en-GB"/>
        </w:rPr>
        <w:t xml:space="preserve"> [Accessed 1 Mar. 2026].</w:t>
      </w:r>
    </w:p>
    <w:p w:rsidR="0FA51392" w:rsidP="2A88ADB8" w:rsidRDefault="0FA51392" w14:paraId="16B1DA06" w14:textId="200CFB3B">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National Geographic (2023). </w:t>
      </w:r>
      <w:r w:rsidRPr="2A88ADB8" w:rsidR="0FA51392">
        <w:rPr>
          <w:rFonts w:ascii="Times New Roman" w:hAnsi="Times New Roman" w:eastAsia="Times New Roman" w:cs="Times New Roman"/>
          <w:i w:val="1"/>
          <w:iCs w:val="1"/>
          <w:noProof w:val="0"/>
          <w:sz w:val="24"/>
          <w:szCs w:val="24"/>
          <w:lang w:val="en-GB"/>
        </w:rPr>
        <w:t>Human Impacts on the Environment</w:t>
      </w:r>
      <w:r w:rsidRPr="2A88ADB8" w:rsidR="0FA51392">
        <w:rPr>
          <w:rFonts w:ascii="Times New Roman" w:hAnsi="Times New Roman" w:eastAsia="Times New Roman" w:cs="Times New Roman"/>
          <w:noProof w:val="0"/>
          <w:sz w:val="24"/>
          <w:szCs w:val="24"/>
          <w:lang w:val="en-GB"/>
        </w:rPr>
        <w:t xml:space="preserve">. [online] National Geographic. Available at: </w:t>
      </w:r>
      <w:hyperlink r:id="R37805eb4aeb747b3">
        <w:r w:rsidRPr="2A88ADB8" w:rsidR="0FA51392">
          <w:rPr>
            <w:rStyle w:val="Hyperlink"/>
            <w:rFonts w:ascii="Times New Roman" w:hAnsi="Times New Roman" w:eastAsia="Times New Roman" w:cs="Times New Roman"/>
            <w:noProof w:val="0"/>
            <w:sz w:val="24"/>
            <w:szCs w:val="24"/>
            <w:lang w:val="en-GB"/>
          </w:rPr>
          <w:t>https://education.nationalgeographic.org/resource/resource-library-human-impacts-environment/</w:t>
        </w:r>
      </w:hyperlink>
      <w:r w:rsidRPr="2A88ADB8" w:rsidR="0FA51392">
        <w:rPr>
          <w:rFonts w:ascii="Times New Roman" w:hAnsi="Times New Roman" w:eastAsia="Times New Roman" w:cs="Times New Roman"/>
          <w:noProof w:val="0"/>
          <w:sz w:val="24"/>
          <w:szCs w:val="24"/>
          <w:lang w:val="en-GB"/>
        </w:rPr>
        <w:t xml:space="preserve"> [Accessed 23 Feb. 2026].</w:t>
      </w:r>
    </w:p>
    <w:p w:rsidR="0FA51392" w:rsidP="2A88ADB8" w:rsidRDefault="0FA51392" w14:paraId="0A81CEDB" w14:textId="685119E7">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Nickerson, C. (2023). </w:t>
      </w:r>
      <w:r w:rsidRPr="2A88ADB8" w:rsidR="0FA51392">
        <w:rPr>
          <w:rFonts w:ascii="Times New Roman" w:hAnsi="Times New Roman" w:eastAsia="Times New Roman" w:cs="Times New Roman"/>
          <w:i w:val="1"/>
          <w:iCs w:val="1"/>
          <w:noProof w:val="0"/>
          <w:sz w:val="24"/>
          <w:szCs w:val="24"/>
          <w:lang w:val="en-GB"/>
        </w:rPr>
        <w:t>Conflict Theory in Sociology</w:t>
      </w:r>
      <w:r w:rsidRPr="2A88ADB8" w:rsidR="0FA51392">
        <w:rPr>
          <w:rFonts w:ascii="Times New Roman" w:hAnsi="Times New Roman" w:eastAsia="Times New Roman" w:cs="Times New Roman"/>
          <w:noProof w:val="0"/>
          <w:sz w:val="24"/>
          <w:szCs w:val="24"/>
          <w:lang w:val="en-GB"/>
        </w:rPr>
        <w:t xml:space="preserve">. [online] Simply Psychology. Available at: </w:t>
      </w:r>
      <w:hyperlink r:id="Rcbdc23db56e14a62">
        <w:r w:rsidRPr="2A88ADB8" w:rsidR="0FA51392">
          <w:rPr>
            <w:rStyle w:val="Hyperlink"/>
            <w:rFonts w:ascii="Times New Roman" w:hAnsi="Times New Roman" w:eastAsia="Times New Roman" w:cs="Times New Roman"/>
            <w:noProof w:val="0"/>
            <w:sz w:val="24"/>
            <w:szCs w:val="24"/>
            <w:lang w:val="en-GB"/>
          </w:rPr>
          <w:t>https://www.simplypsychology.org/conflict-theory.html</w:t>
        </w:r>
      </w:hyperlink>
      <w:r w:rsidRPr="2A88ADB8" w:rsidR="0FA51392">
        <w:rPr>
          <w:rFonts w:ascii="Times New Roman" w:hAnsi="Times New Roman" w:eastAsia="Times New Roman" w:cs="Times New Roman"/>
          <w:noProof w:val="0"/>
          <w:sz w:val="24"/>
          <w:szCs w:val="24"/>
          <w:lang w:val="en-GB"/>
        </w:rPr>
        <w:t xml:space="preserve"> [Accessed 22 Feb. 2026].</w:t>
      </w:r>
    </w:p>
    <w:p w:rsidR="3CE5B9EE" w:rsidP="2A88ADB8" w:rsidRDefault="3CE5B9EE" w14:paraId="4EAB7904" w14:textId="0B3426F8">
      <w:pPr>
        <w:spacing w:before="0" w:beforeAutospacing="off" w:after="240" w:afterAutospacing="off" w:line="240" w:lineRule="auto"/>
      </w:pPr>
      <w:r w:rsidRPr="2A88ADB8" w:rsidR="3CE5B9EE">
        <w:rPr>
          <w:rFonts w:ascii="Times New Roman" w:hAnsi="Times New Roman" w:eastAsia="Times New Roman" w:cs="Times New Roman"/>
          <w:noProof w:val="0"/>
          <w:sz w:val="24"/>
          <w:szCs w:val="24"/>
          <w:lang w:val="en-GB"/>
        </w:rPr>
        <w:t xml:space="preserve">Nickerson, C. (2024). </w:t>
      </w:r>
      <w:r w:rsidRPr="2A88ADB8" w:rsidR="3CE5B9EE">
        <w:rPr>
          <w:rFonts w:ascii="Times New Roman" w:hAnsi="Times New Roman" w:eastAsia="Times New Roman" w:cs="Times New Roman"/>
          <w:i w:val="1"/>
          <w:iCs w:val="1"/>
          <w:noProof w:val="0"/>
          <w:sz w:val="24"/>
          <w:szCs w:val="24"/>
          <w:lang w:val="en-GB"/>
        </w:rPr>
        <w:t>John Dewey on Education: Impact &amp; Theory</w:t>
      </w:r>
      <w:r w:rsidRPr="2A88ADB8" w:rsidR="3CE5B9EE">
        <w:rPr>
          <w:rFonts w:ascii="Times New Roman" w:hAnsi="Times New Roman" w:eastAsia="Times New Roman" w:cs="Times New Roman"/>
          <w:noProof w:val="0"/>
          <w:sz w:val="24"/>
          <w:szCs w:val="24"/>
          <w:lang w:val="en-GB"/>
        </w:rPr>
        <w:t xml:space="preserve">. [online] </w:t>
      </w:r>
      <w:hyperlink r:id="Ra56404366f2b45ed">
        <w:r w:rsidRPr="2A88ADB8" w:rsidR="3CE5B9EE">
          <w:rPr>
            <w:rStyle w:val="Hyperlink"/>
            <w:rFonts w:ascii="Times New Roman" w:hAnsi="Times New Roman" w:eastAsia="Times New Roman" w:cs="Times New Roman"/>
            <w:noProof w:val="0"/>
            <w:sz w:val="24"/>
            <w:szCs w:val="24"/>
            <w:lang w:val="en-GB"/>
          </w:rPr>
          <w:t>www.simplypsychology.org</w:t>
        </w:r>
      </w:hyperlink>
      <w:r w:rsidRPr="2A88ADB8" w:rsidR="3CE5B9EE">
        <w:rPr>
          <w:rFonts w:ascii="Times New Roman" w:hAnsi="Times New Roman" w:eastAsia="Times New Roman" w:cs="Times New Roman"/>
          <w:noProof w:val="0"/>
          <w:sz w:val="24"/>
          <w:szCs w:val="24"/>
          <w:lang w:val="en-GB"/>
        </w:rPr>
        <w:t xml:space="preserve">. Available at: </w:t>
      </w:r>
      <w:hyperlink r:id="R94dbc7cd7cd04251">
        <w:r w:rsidRPr="2A88ADB8" w:rsidR="3CE5B9EE">
          <w:rPr>
            <w:rStyle w:val="Hyperlink"/>
            <w:rFonts w:ascii="Times New Roman" w:hAnsi="Times New Roman" w:eastAsia="Times New Roman" w:cs="Times New Roman"/>
            <w:noProof w:val="0"/>
            <w:sz w:val="24"/>
            <w:szCs w:val="24"/>
            <w:lang w:val="en-GB"/>
          </w:rPr>
          <w:t>https://www.simplypsychology.org/John-Dewey.html</w:t>
        </w:r>
      </w:hyperlink>
      <w:r w:rsidRPr="2A88ADB8" w:rsidR="3CE5B9EE">
        <w:rPr>
          <w:rFonts w:ascii="Times New Roman" w:hAnsi="Times New Roman" w:eastAsia="Times New Roman" w:cs="Times New Roman"/>
          <w:noProof w:val="0"/>
          <w:sz w:val="24"/>
          <w:szCs w:val="24"/>
          <w:lang w:val="en-GB"/>
        </w:rPr>
        <w:t xml:space="preserve"> [Accessed 1 Mar. 2026].</w:t>
      </w:r>
    </w:p>
    <w:p w:rsidR="0FA51392" w:rsidP="2A88ADB8" w:rsidRDefault="0FA51392" w14:paraId="79DB7022" w14:textId="086324B7">
      <w:pPr>
        <w:pStyle w:val="Normal"/>
        <w:spacing w:before="0" w:beforeAutospacing="off" w:after="240" w:afterAutospacing="off" w:line="240" w:lineRule="auto"/>
        <w:rPr>
          <w:rFonts w:ascii="Times New Roman" w:hAnsi="Times New Roman" w:eastAsia="Times New Roman" w:cs="Times New Roman"/>
          <w:noProof w:val="0"/>
          <w:sz w:val="24"/>
          <w:szCs w:val="24"/>
          <w:lang w:val="en-GB"/>
        </w:rPr>
      </w:pPr>
      <w:r w:rsidRPr="2A88ADB8" w:rsidR="0FA51392">
        <w:rPr>
          <w:rFonts w:ascii="Times New Roman" w:hAnsi="Times New Roman" w:eastAsia="Times New Roman" w:cs="Times New Roman"/>
          <w:noProof w:val="0"/>
          <w:sz w:val="24"/>
          <w:szCs w:val="24"/>
          <w:lang w:val="en-GB"/>
        </w:rPr>
        <w:t xml:space="preserve">Noda, S. (2024). </w:t>
      </w:r>
      <w:r w:rsidRPr="2A88ADB8" w:rsidR="0FA51392">
        <w:rPr>
          <w:rFonts w:ascii="Times New Roman" w:hAnsi="Times New Roman" w:eastAsia="Times New Roman" w:cs="Times New Roman"/>
          <w:i w:val="1"/>
          <w:iCs w:val="1"/>
          <w:noProof w:val="0"/>
          <w:sz w:val="24"/>
          <w:szCs w:val="24"/>
          <w:lang w:val="en-GB"/>
        </w:rPr>
        <w:t>South Sudan: the world’s youngest nation at a crossroads | Africa Renewal</w:t>
      </w:r>
      <w:r w:rsidRPr="2A88ADB8" w:rsidR="0FA51392">
        <w:rPr>
          <w:rFonts w:ascii="Times New Roman" w:hAnsi="Times New Roman" w:eastAsia="Times New Roman" w:cs="Times New Roman"/>
          <w:noProof w:val="0"/>
          <w:sz w:val="24"/>
          <w:szCs w:val="24"/>
          <w:lang w:val="en-GB"/>
        </w:rPr>
        <w:t xml:space="preserve">. [online] Un.org. Available at: </w:t>
      </w:r>
      <w:hyperlink r:id="R8cae5f84f1ef4cbe">
        <w:r w:rsidRPr="2A88ADB8" w:rsidR="0FA51392">
          <w:rPr>
            <w:rStyle w:val="Hyperlink"/>
            <w:rFonts w:ascii="Times New Roman" w:hAnsi="Times New Roman" w:eastAsia="Times New Roman" w:cs="Times New Roman"/>
            <w:noProof w:val="0"/>
            <w:sz w:val="24"/>
            <w:szCs w:val="24"/>
            <w:lang w:val="en-GB"/>
          </w:rPr>
          <w:t>https://africarenewal.un.org/en/magazine/south-sudan-worlds-youngest-nation-crossroads</w:t>
        </w:r>
      </w:hyperlink>
      <w:r w:rsidRPr="2A88ADB8" w:rsidR="0FA51392">
        <w:rPr>
          <w:rFonts w:ascii="Times New Roman" w:hAnsi="Times New Roman" w:eastAsia="Times New Roman" w:cs="Times New Roman"/>
          <w:noProof w:val="0"/>
          <w:sz w:val="24"/>
          <w:szCs w:val="24"/>
          <w:lang w:val="en-GB"/>
        </w:rPr>
        <w:t xml:space="preserve"> [Accessed 20 Feb. 2026].</w:t>
      </w:r>
    </w:p>
    <w:p w:rsidR="0FA51392" w:rsidP="2A88ADB8" w:rsidRDefault="0FA51392" w14:paraId="7DD9D96C" w14:textId="7A6ADBF3">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NUPI (2025). </w:t>
      </w:r>
      <w:r w:rsidRPr="2A88ADB8" w:rsidR="0FA51392">
        <w:rPr>
          <w:rFonts w:ascii="Times New Roman" w:hAnsi="Times New Roman" w:eastAsia="Times New Roman" w:cs="Times New Roman"/>
          <w:i w:val="1"/>
          <w:iCs w:val="1"/>
          <w:noProof w:val="0"/>
          <w:sz w:val="24"/>
          <w:szCs w:val="24"/>
          <w:lang w:val="en-GB"/>
        </w:rPr>
        <w:t xml:space="preserve">Climate, </w:t>
      </w:r>
      <w:bookmarkStart w:name="_Int_8eEooQTN" w:id="1961555359"/>
      <w:r w:rsidRPr="2A88ADB8" w:rsidR="0FA51392">
        <w:rPr>
          <w:rFonts w:ascii="Times New Roman" w:hAnsi="Times New Roman" w:eastAsia="Times New Roman" w:cs="Times New Roman"/>
          <w:i w:val="1"/>
          <w:iCs w:val="1"/>
          <w:noProof w:val="0"/>
          <w:sz w:val="24"/>
          <w:szCs w:val="24"/>
          <w:lang w:val="en-GB"/>
        </w:rPr>
        <w:t>Peace</w:t>
      </w:r>
      <w:bookmarkEnd w:id="1961555359"/>
      <w:r w:rsidRPr="2A88ADB8" w:rsidR="0FA51392">
        <w:rPr>
          <w:rFonts w:ascii="Times New Roman" w:hAnsi="Times New Roman" w:eastAsia="Times New Roman" w:cs="Times New Roman"/>
          <w:i w:val="1"/>
          <w:iCs w:val="1"/>
          <w:noProof w:val="0"/>
          <w:sz w:val="24"/>
          <w:szCs w:val="24"/>
          <w:lang w:val="en-GB"/>
        </w:rPr>
        <w:t xml:space="preserve"> and Security Fact Sheet: South Sudan | NUPI</w:t>
      </w:r>
      <w:r w:rsidRPr="2A88ADB8" w:rsidR="0FA51392">
        <w:rPr>
          <w:rFonts w:ascii="Times New Roman" w:hAnsi="Times New Roman" w:eastAsia="Times New Roman" w:cs="Times New Roman"/>
          <w:noProof w:val="0"/>
          <w:sz w:val="24"/>
          <w:szCs w:val="24"/>
          <w:lang w:val="en-GB"/>
        </w:rPr>
        <w:t xml:space="preserve">. [online] NUPI. Available at: </w:t>
      </w:r>
      <w:hyperlink r:id="R9a5b5d8345884800">
        <w:r w:rsidRPr="2A88ADB8" w:rsidR="0FA51392">
          <w:rPr>
            <w:rStyle w:val="Hyperlink"/>
            <w:rFonts w:ascii="Times New Roman" w:hAnsi="Times New Roman" w:eastAsia="Times New Roman" w:cs="Times New Roman"/>
            <w:noProof w:val="0"/>
            <w:sz w:val="24"/>
            <w:szCs w:val="24"/>
            <w:lang w:val="en-GB"/>
          </w:rPr>
          <w:t>https://www.nupi.no/news/climate-peace-and-security-fact-sheet-south-sudan3</w:t>
        </w:r>
      </w:hyperlink>
      <w:r w:rsidRPr="2A88ADB8" w:rsidR="0FA51392">
        <w:rPr>
          <w:rFonts w:ascii="Times New Roman" w:hAnsi="Times New Roman" w:eastAsia="Times New Roman" w:cs="Times New Roman"/>
          <w:noProof w:val="0"/>
          <w:sz w:val="24"/>
          <w:szCs w:val="24"/>
          <w:lang w:val="en-GB"/>
        </w:rPr>
        <w:t xml:space="preserve"> [Accessed 25 Feb. 2026].</w:t>
      </w:r>
    </w:p>
    <w:p w:rsidR="0FA51392" w:rsidP="2A88ADB8" w:rsidRDefault="0FA51392" w14:paraId="5B5DA9EC" w14:textId="186EB13E">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Olya </w:t>
      </w:r>
      <w:r w:rsidRPr="2A88ADB8" w:rsidR="0FA51392">
        <w:rPr>
          <w:rFonts w:ascii="Times New Roman" w:hAnsi="Times New Roman" w:eastAsia="Times New Roman" w:cs="Times New Roman"/>
          <w:noProof w:val="0"/>
          <w:sz w:val="24"/>
          <w:szCs w:val="24"/>
          <w:lang w:val="en-GB"/>
        </w:rPr>
        <w:t>Homonchuk</w:t>
      </w:r>
      <w:r w:rsidRPr="2A88ADB8" w:rsidR="0FA51392">
        <w:rPr>
          <w:rFonts w:ascii="Times New Roman" w:hAnsi="Times New Roman" w:eastAsia="Times New Roman" w:cs="Times New Roman"/>
          <w:noProof w:val="0"/>
          <w:sz w:val="24"/>
          <w:szCs w:val="24"/>
          <w:lang w:val="en-GB"/>
        </w:rPr>
        <w:t xml:space="preserve">, Wilson, N., Kelsall, T. and </w:t>
      </w:r>
      <w:r w:rsidRPr="2A88ADB8" w:rsidR="0FA51392">
        <w:rPr>
          <w:rFonts w:ascii="Times New Roman" w:hAnsi="Times New Roman" w:eastAsia="Times New Roman" w:cs="Times New Roman"/>
          <w:noProof w:val="0"/>
          <w:sz w:val="24"/>
          <w:szCs w:val="24"/>
          <w:lang w:val="en-GB"/>
        </w:rPr>
        <w:t>Fortacz</w:t>
      </w:r>
      <w:r w:rsidRPr="2A88ADB8" w:rsidR="0FA51392">
        <w:rPr>
          <w:rFonts w:ascii="Times New Roman" w:hAnsi="Times New Roman" w:eastAsia="Times New Roman" w:cs="Times New Roman"/>
          <w:noProof w:val="0"/>
          <w:sz w:val="24"/>
          <w:szCs w:val="24"/>
          <w:lang w:val="en-GB"/>
        </w:rPr>
        <w:t xml:space="preserve">, A. (2025). </w:t>
      </w:r>
      <w:r w:rsidRPr="2A88ADB8" w:rsidR="0FA51392">
        <w:rPr>
          <w:rFonts w:ascii="Times New Roman" w:hAnsi="Times New Roman" w:eastAsia="Times New Roman" w:cs="Times New Roman"/>
          <w:i w:val="1"/>
          <w:iCs w:val="1"/>
          <w:noProof w:val="0"/>
          <w:sz w:val="24"/>
          <w:szCs w:val="24"/>
          <w:lang w:val="en-GB"/>
        </w:rPr>
        <w:t>Political economy of education system (in)coherence in South Sudan</w:t>
      </w:r>
      <w:r w:rsidRPr="2A88ADB8" w:rsidR="0FA51392">
        <w:rPr>
          <w:rFonts w:ascii="Times New Roman" w:hAnsi="Times New Roman" w:eastAsia="Times New Roman" w:cs="Times New Roman"/>
          <w:noProof w:val="0"/>
          <w:sz w:val="24"/>
          <w:szCs w:val="24"/>
          <w:lang w:val="en-GB"/>
        </w:rPr>
        <w:t xml:space="preserve">. [online] ODI: Think change. Available at: </w:t>
      </w:r>
      <w:hyperlink r:id="R8499e22a2ac2468b">
        <w:r w:rsidRPr="2A88ADB8" w:rsidR="0FA51392">
          <w:rPr>
            <w:rStyle w:val="Hyperlink"/>
            <w:rFonts w:ascii="Times New Roman" w:hAnsi="Times New Roman" w:eastAsia="Times New Roman" w:cs="Times New Roman"/>
            <w:noProof w:val="0"/>
            <w:sz w:val="24"/>
            <w:szCs w:val="24"/>
            <w:lang w:val="en-GB"/>
          </w:rPr>
          <w:t>https://odi.org/en/publications/political-economy-of-education-system-incoherence-in-south-sudan/</w:t>
        </w:r>
      </w:hyperlink>
      <w:r w:rsidRPr="2A88ADB8" w:rsidR="0FA51392">
        <w:rPr>
          <w:rFonts w:ascii="Times New Roman" w:hAnsi="Times New Roman" w:eastAsia="Times New Roman" w:cs="Times New Roman"/>
          <w:noProof w:val="0"/>
          <w:sz w:val="24"/>
          <w:szCs w:val="24"/>
          <w:lang w:val="en-GB"/>
        </w:rPr>
        <w:t xml:space="preserve"> [Accessed 21 Feb. 2026].</w:t>
      </w:r>
    </w:p>
    <w:p w:rsidR="0FA51392" w:rsidP="2A88ADB8" w:rsidRDefault="0FA51392" w14:paraId="3C2F503B" w14:textId="433417EA">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Pearce, E. (2024). </w:t>
      </w:r>
      <w:r w:rsidRPr="2A88ADB8" w:rsidR="0FA51392">
        <w:rPr>
          <w:rFonts w:ascii="Times New Roman" w:hAnsi="Times New Roman" w:eastAsia="Times New Roman" w:cs="Times New Roman"/>
          <w:i w:val="1"/>
          <w:iCs w:val="1"/>
          <w:noProof w:val="0"/>
          <w:sz w:val="24"/>
          <w:szCs w:val="24"/>
          <w:lang w:val="en-GB"/>
        </w:rPr>
        <w:t xml:space="preserve">Poverty &amp; School </w:t>
      </w:r>
      <w:bookmarkStart w:name="_Int_kfTtV6e9" w:id="519822265"/>
      <w:r w:rsidRPr="2A88ADB8" w:rsidR="0FA51392">
        <w:rPr>
          <w:rFonts w:ascii="Times New Roman" w:hAnsi="Times New Roman" w:eastAsia="Times New Roman" w:cs="Times New Roman"/>
          <w:i w:val="1"/>
          <w:iCs w:val="1"/>
          <w:noProof w:val="0"/>
          <w:sz w:val="24"/>
          <w:szCs w:val="24"/>
          <w:lang w:val="en-GB"/>
        </w:rPr>
        <w:t>Attendance  |</w:t>
      </w:r>
      <w:bookmarkEnd w:id="519822265"/>
      <w:r w:rsidRPr="2A88ADB8" w:rsidR="0FA51392">
        <w:rPr>
          <w:rFonts w:ascii="Times New Roman" w:hAnsi="Times New Roman" w:eastAsia="Times New Roman" w:cs="Times New Roman"/>
          <w:i w:val="1"/>
          <w:iCs w:val="1"/>
          <w:noProof w:val="0"/>
          <w:sz w:val="24"/>
          <w:szCs w:val="24"/>
          <w:lang w:val="en-GB"/>
        </w:rPr>
        <w:t xml:space="preserve"> One Education</w:t>
      </w:r>
      <w:r w:rsidRPr="2A88ADB8" w:rsidR="0FA51392">
        <w:rPr>
          <w:rFonts w:ascii="Times New Roman" w:hAnsi="Times New Roman" w:eastAsia="Times New Roman" w:cs="Times New Roman"/>
          <w:noProof w:val="0"/>
          <w:sz w:val="24"/>
          <w:szCs w:val="24"/>
          <w:lang w:val="en-GB"/>
        </w:rPr>
        <w:t xml:space="preserve">. [online] One Education. Available at: </w:t>
      </w:r>
      <w:hyperlink r:id="Rb307202b4c754da3">
        <w:r w:rsidRPr="2A88ADB8" w:rsidR="0FA51392">
          <w:rPr>
            <w:rStyle w:val="Hyperlink"/>
            <w:rFonts w:ascii="Times New Roman" w:hAnsi="Times New Roman" w:eastAsia="Times New Roman" w:cs="Times New Roman"/>
            <w:noProof w:val="0"/>
            <w:sz w:val="24"/>
            <w:szCs w:val="24"/>
            <w:lang w:val="en-GB"/>
          </w:rPr>
          <w:t>https://www.oneeducation.co.uk/poverty-school-attendance/</w:t>
        </w:r>
      </w:hyperlink>
      <w:r w:rsidRPr="2A88ADB8" w:rsidR="0FA51392">
        <w:rPr>
          <w:rFonts w:ascii="Times New Roman" w:hAnsi="Times New Roman" w:eastAsia="Times New Roman" w:cs="Times New Roman"/>
          <w:noProof w:val="0"/>
          <w:sz w:val="24"/>
          <w:szCs w:val="24"/>
          <w:lang w:val="en-GB"/>
        </w:rPr>
        <w:t xml:space="preserve"> [Accessed 26 Feb. 2026].</w:t>
      </w:r>
    </w:p>
    <w:p w:rsidR="0FA51392" w:rsidP="2A88ADB8" w:rsidRDefault="0FA51392" w14:paraId="76669734" w14:textId="444DA461">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Pospisil, J. (2025). </w:t>
      </w:r>
      <w:r w:rsidRPr="2A88ADB8" w:rsidR="0FA51392">
        <w:rPr>
          <w:rFonts w:ascii="Times New Roman" w:hAnsi="Times New Roman" w:eastAsia="Times New Roman" w:cs="Times New Roman"/>
          <w:i w:val="1"/>
          <w:iCs w:val="1"/>
          <w:noProof w:val="0"/>
          <w:sz w:val="24"/>
          <w:szCs w:val="24"/>
          <w:lang w:val="en-GB"/>
        </w:rPr>
        <w:t xml:space="preserve">Is Sudan’s war the reason for South Sudan’s economic crisis? </w:t>
      </w:r>
      <w:r w:rsidRPr="2A88ADB8" w:rsidR="0FA51392">
        <w:rPr>
          <w:rFonts w:ascii="Times New Roman" w:hAnsi="Times New Roman" w:eastAsia="Times New Roman" w:cs="Times New Roman"/>
          <w:i w:val="1"/>
          <w:iCs w:val="1"/>
          <w:noProof w:val="0"/>
          <w:sz w:val="24"/>
          <w:szCs w:val="24"/>
          <w:lang w:val="en-GB"/>
        </w:rPr>
        <w:t>What’s</w:t>
      </w:r>
      <w:r w:rsidRPr="2A88ADB8" w:rsidR="0FA51392">
        <w:rPr>
          <w:rFonts w:ascii="Times New Roman" w:hAnsi="Times New Roman" w:eastAsia="Times New Roman" w:cs="Times New Roman"/>
          <w:i w:val="1"/>
          <w:iCs w:val="1"/>
          <w:noProof w:val="0"/>
          <w:sz w:val="24"/>
          <w:szCs w:val="24"/>
          <w:lang w:val="en-GB"/>
        </w:rPr>
        <w:t xml:space="preserve"> really going on with oil revenue</w:t>
      </w:r>
      <w:r w:rsidRPr="2A88ADB8" w:rsidR="0FA51392">
        <w:rPr>
          <w:rFonts w:ascii="Times New Roman" w:hAnsi="Times New Roman" w:eastAsia="Times New Roman" w:cs="Times New Roman"/>
          <w:noProof w:val="0"/>
          <w:sz w:val="24"/>
          <w:szCs w:val="24"/>
          <w:lang w:val="en-GB"/>
        </w:rPr>
        <w:t xml:space="preserve">. [online] The Conversation. Available at: </w:t>
      </w:r>
      <w:hyperlink r:id="Rddf4394ded4948f6">
        <w:r w:rsidRPr="2A88ADB8" w:rsidR="0FA51392">
          <w:rPr>
            <w:rStyle w:val="Hyperlink"/>
            <w:rFonts w:ascii="Times New Roman" w:hAnsi="Times New Roman" w:eastAsia="Times New Roman" w:cs="Times New Roman"/>
            <w:noProof w:val="0"/>
            <w:sz w:val="24"/>
            <w:szCs w:val="24"/>
            <w:lang w:val="en-GB"/>
          </w:rPr>
          <w:t>https://theconversation.com/is-sudans-war-the-reason-for-south-sudans-economic-crisis-whats-really-going-on-with-oil-revenue-257375</w:t>
        </w:r>
      </w:hyperlink>
      <w:r w:rsidRPr="2A88ADB8" w:rsidR="0FA51392">
        <w:rPr>
          <w:rFonts w:ascii="Times New Roman" w:hAnsi="Times New Roman" w:eastAsia="Times New Roman" w:cs="Times New Roman"/>
          <w:noProof w:val="0"/>
          <w:sz w:val="24"/>
          <w:szCs w:val="24"/>
          <w:lang w:val="en-GB"/>
        </w:rPr>
        <w:t xml:space="preserve"> [Accessed 20 Feb. 2026].</w:t>
      </w:r>
    </w:p>
    <w:p w:rsidR="0FA51392" w:rsidP="2A88ADB8" w:rsidRDefault="0FA51392" w14:paraId="63083949" w14:textId="634EBB12">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Republic of South Sudan Ministry of General Education and Instruction. (2023). Available at: </w:t>
      </w:r>
      <w:hyperlink r:id="R7d90cb6a96724ed0">
        <w:r w:rsidRPr="2A88ADB8" w:rsidR="0FA51392">
          <w:rPr>
            <w:rStyle w:val="Hyperlink"/>
            <w:rFonts w:ascii="Times New Roman" w:hAnsi="Times New Roman" w:eastAsia="Times New Roman" w:cs="Times New Roman"/>
            <w:noProof w:val="0"/>
            <w:sz w:val="24"/>
            <w:szCs w:val="24"/>
            <w:lang w:val="en-GB"/>
          </w:rPr>
          <w:t>https://mogei.gov.ss/super/assets/documents/resources/Final%202023-2027%20South%20Sudan%20General%20Education%20Sector%20Plan.pdf</w:t>
        </w:r>
      </w:hyperlink>
      <w:r w:rsidRPr="2A88ADB8" w:rsidR="0FA51392">
        <w:rPr>
          <w:rFonts w:ascii="Times New Roman" w:hAnsi="Times New Roman" w:eastAsia="Times New Roman" w:cs="Times New Roman"/>
          <w:noProof w:val="0"/>
          <w:sz w:val="24"/>
          <w:szCs w:val="24"/>
          <w:lang w:val="en-GB"/>
        </w:rPr>
        <w:t xml:space="preserve"> [Accessed 1 Mar. 2026].</w:t>
      </w:r>
    </w:p>
    <w:p w:rsidR="0FA51392" w:rsidP="2A88ADB8" w:rsidRDefault="0FA51392" w14:paraId="7754CC6B" w14:textId="5442BAAF">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Rosen, B. (2017). </w:t>
      </w:r>
      <w:r w:rsidRPr="2A88ADB8" w:rsidR="0FA51392">
        <w:rPr>
          <w:rFonts w:ascii="Times New Roman" w:hAnsi="Times New Roman" w:eastAsia="Times New Roman" w:cs="Times New Roman"/>
          <w:i w:val="1"/>
          <w:iCs w:val="1"/>
          <w:noProof w:val="0"/>
          <w:sz w:val="24"/>
          <w:szCs w:val="24"/>
          <w:lang w:val="en-GB"/>
        </w:rPr>
        <w:t>Education in South Sudan ‘cannot wait,’ says new report - Global Coalition to Protect Education from Attack</w:t>
      </w:r>
      <w:r w:rsidRPr="2A88ADB8" w:rsidR="0FA51392">
        <w:rPr>
          <w:rFonts w:ascii="Times New Roman" w:hAnsi="Times New Roman" w:eastAsia="Times New Roman" w:cs="Times New Roman"/>
          <w:noProof w:val="0"/>
          <w:sz w:val="24"/>
          <w:szCs w:val="24"/>
          <w:lang w:val="en-GB"/>
        </w:rPr>
        <w:t xml:space="preserve">. [online] Global Coalition to Protect Education from Attack. Available at: </w:t>
      </w:r>
      <w:hyperlink r:id="R71c9de57650646aa">
        <w:r w:rsidRPr="2A88ADB8" w:rsidR="0FA51392">
          <w:rPr>
            <w:rStyle w:val="Hyperlink"/>
            <w:rFonts w:ascii="Times New Roman" w:hAnsi="Times New Roman" w:eastAsia="Times New Roman" w:cs="Times New Roman"/>
            <w:noProof w:val="0"/>
            <w:sz w:val="24"/>
            <w:szCs w:val="24"/>
            <w:lang w:val="en-GB"/>
          </w:rPr>
          <w:t>https://protectingeducation.org/news/education-in-south-sudan-cannot-wait-says-new-report/</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76CF3930" w14:textId="3C9EF661">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Scott, J., Hacker, M., Averbach, S., Modest, A.M., Cornish, S., Spencer, D., Murphy, </w:t>
      </w:r>
      <w:bookmarkStart w:name="_Int_RfSK0CEd" w:id="469971281"/>
      <w:r w:rsidRPr="2A88ADB8" w:rsidR="0FA51392">
        <w:rPr>
          <w:rFonts w:ascii="Times New Roman" w:hAnsi="Times New Roman" w:eastAsia="Times New Roman" w:cs="Times New Roman"/>
          <w:noProof w:val="0"/>
          <w:sz w:val="24"/>
          <w:szCs w:val="24"/>
          <w:lang w:val="en-GB"/>
        </w:rPr>
        <w:t>M.</w:t>
      </w:r>
      <w:bookmarkEnd w:id="469971281"/>
      <w:r w:rsidRPr="2A88ADB8" w:rsidR="0FA51392">
        <w:rPr>
          <w:rFonts w:ascii="Times New Roman" w:hAnsi="Times New Roman" w:eastAsia="Times New Roman" w:cs="Times New Roman"/>
          <w:noProof w:val="0"/>
          <w:sz w:val="24"/>
          <w:szCs w:val="24"/>
          <w:lang w:val="en-GB"/>
        </w:rPr>
        <w:t xml:space="preserve"> and Parmar, P. (2014). Influences of sex, </w:t>
      </w:r>
      <w:bookmarkStart w:name="_Int_lcnEcI3u" w:id="357271414"/>
      <w:r w:rsidRPr="2A88ADB8" w:rsidR="0FA51392">
        <w:rPr>
          <w:rFonts w:ascii="Times New Roman" w:hAnsi="Times New Roman" w:eastAsia="Times New Roman" w:cs="Times New Roman"/>
          <w:noProof w:val="0"/>
          <w:sz w:val="24"/>
          <w:szCs w:val="24"/>
          <w:lang w:val="en-GB"/>
        </w:rPr>
        <w:t>age</w:t>
      </w:r>
      <w:bookmarkEnd w:id="357271414"/>
      <w:r w:rsidRPr="2A88ADB8" w:rsidR="0FA51392">
        <w:rPr>
          <w:rFonts w:ascii="Times New Roman" w:hAnsi="Times New Roman" w:eastAsia="Times New Roman" w:cs="Times New Roman"/>
          <w:noProof w:val="0"/>
          <w:sz w:val="24"/>
          <w:szCs w:val="24"/>
          <w:lang w:val="en-GB"/>
        </w:rPr>
        <w:t xml:space="preserve"> and education on attitudes towards gender inequitable norms and practices in South Sudan. </w:t>
      </w:r>
      <w:r w:rsidRPr="2A88ADB8" w:rsidR="0FA51392">
        <w:rPr>
          <w:rFonts w:ascii="Times New Roman" w:hAnsi="Times New Roman" w:eastAsia="Times New Roman" w:cs="Times New Roman"/>
          <w:i w:val="1"/>
          <w:iCs w:val="1"/>
          <w:noProof w:val="0"/>
          <w:sz w:val="24"/>
          <w:szCs w:val="24"/>
          <w:lang w:val="en-GB"/>
        </w:rPr>
        <w:t>Global Public Health</w:t>
      </w:r>
      <w:r w:rsidRPr="2A88ADB8" w:rsidR="0FA51392">
        <w:rPr>
          <w:rFonts w:ascii="Times New Roman" w:hAnsi="Times New Roman" w:eastAsia="Times New Roman" w:cs="Times New Roman"/>
          <w:noProof w:val="0"/>
          <w:sz w:val="24"/>
          <w:szCs w:val="24"/>
          <w:lang w:val="en-GB"/>
        </w:rPr>
        <w:t xml:space="preserve">, 9(7), pp.773–786. </w:t>
      </w:r>
      <w:r w:rsidRPr="2A88ADB8" w:rsidR="0FA51392">
        <w:rPr>
          <w:rFonts w:ascii="Times New Roman" w:hAnsi="Times New Roman" w:eastAsia="Times New Roman" w:cs="Times New Roman"/>
          <w:noProof w:val="0"/>
          <w:sz w:val="24"/>
          <w:szCs w:val="24"/>
          <w:lang w:val="en-GB"/>
        </w:rPr>
        <w:t>doi:https</w:t>
      </w:r>
      <w:r w:rsidRPr="2A88ADB8" w:rsidR="0FA51392">
        <w:rPr>
          <w:rFonts w:ascii="Times New Roman" w:hAnsi="Times New Roman" w:eastAsia="Times New Roman" w:cs="Times New Roman"/>
          <w:noProof w:val="0"/>
          <w:sz w:val="24"/>
          <w:szCs w:val="24"/>
          <w:lang w:val="en-GB"/>
        </w:rPr>
        <w:t>://doi.org/10.1080/17441692.2014.928347.</w:t>
      </w:r>
    </w:p>
    <w:p w:rsidR="0FA51392" w:rsidP="2A88ADB8" w:rsidRDefault="0FA51392" w14:paraId="315EBDD3" w14:textId="029253E6">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sitecontrol</w:t>
      </w:r>
      <w:r w:rsidRPr="2A88ADB8" w:rsidR="0FA51392">
        <w:rPr>
          <w:rFonts w:ascii="Times New Roman" w:hAnsi="Times New Roman" w:eastAsia="Times New Roman" w:cs="Times New Roman"/>
          <w:noProof w:val="0"/>
          <w:sz w:val="24"/>
          <w:szCs w:val="24"/>
          <w:lang w:val="en-GB"/>
        </w:rPr>
        <w:t xml:space="preserve"> (2010). </w:t>
      </w:r>
      <w:r w:rsidRPr="2A88ADB8" w:rsidR="0FA51392">
        <w:rPr>
          <w:rFonts w:ascii="Times New Roman" w:hAnsi="Times New Roman" w:eastAsia="Times New Roman" w:cs="Times New Roman"/>
          <w:i w:val="1"/>
          <w:iCs w:val="1"/>
          <w:noProof w:val="0"/>
          <w:sz w:val="24"/>
          <w:szCs w:val="24"/>
          <w:lang w:val="en-GB"/>
        </w:rPr>
        <w:t>The Dynamics of Social Change: Towards the abandonment of female genital mutilation/cutting in five African countries - UNICEF DATA</w:t>
      </w:r>
      <w:r w:rsidRPr="2A88ADB8" w:rsidR="0FA51392">
        <w:rPr>
          <w:rFonts w:ascii="Times New Roman" w:hAnsi="Times New Roman" w:eastAsia="Times New Roman" w:cs="Times New Roman"/>
          <w:noProof w:val="0"/>
          <w:sz w:val="24"/>
          <w:szCs w:val="24"/>
          <w:lang w:val="en-GB"/>
        </w:rPr>
        <w:t xml:space="preserve">. [online] UNICEF DATA. Available at: </w:t>
      </w:r>
      <w:hyperlink r:id="Rd7d8a4ccf09246fd">
        <w:r w:rsidRPr="2A88ADB8" w:rsidR="0FA51392">
          <w:rPr>
            <w:rStyle w:val="Hyperlink"/>
            <w:rFonts w:ascii="Times New Roman" w:hAnsi="Times New Roman" w:eastAsia="Times New Roman" w:cs="Times New Roman"/>
            <w:noProof w:val="0"/>
            <w:sz w:val="24"/>
            <w:szCs w:val="24"/>
            <w:lang w:val="en-GB"/>
          </w:rPr>
          <w:t>https://data.unicef.org/resources/the-dynamics-of-social-change-towards-the-abandonment-of-female-genital-mutilationcutting-in-five-african-countries/</w:t>
        </w:r>
      </w:hyperlink>
      <w:r w:rsidRPr="2A88ADB8" w:rsidR="0FA51392">
        <w:rPr>
          <w:rFonts w:ascii="Times New Roman" w:hAnsi="Times New Roman" w:eastAsia="Times New Roman" w:cs="Times New Roman"/>
          <w:noProof w:val="0"/>
          <w:sz w:val="24"/>
          <w:szCs w:val="24"/>
          <w:lang w:val="en-GB"/>
        </w:rPr>
        <w:t xml:space="preserve"> [Accessed 26 Feb. 2026].</w:t>
      </w:r>
    </w:p>
    <w:p w:rsidR="0FA51392" w:rsidP="2A88ADB8" w:rsidRDefault="0FA51392" w14:paraId="6AB2F6AF" w14:textId="14F9B1EA">
      <w:pPr>
        <w:spacing w:before="0" w:beforeAutospacing="off" w:after="240" w:afterAutospacing="off" w:line="240" w:lineRule="auto"/>
      </w:pPr>
      <w:bookmarkStart w:name="_Int_sajCI0hC" w:id="1525637686"/>
      <w:r w:rsidRPr="2A88ADB8" w:rsidR="0FA51392">
        <w:rPr>
          <w:rFonts w:ascii="Times New Roman" w:hAnsi="Times New Roman" w:eastAsia="Times New Roman" w:cs="Times New Roman"/>
          <w:noProof w:val="0"/>
          <w:sz w:val="24"/>
          <w:szCs w:val="24"/>
          <w:lang w:val="en-GB"/>
        </w:rPr>
        <w:t>Sithole, A. and Olorunfemi, O.D. (2024). Sustainable Agricultural Practices in Sub-Saharan Africa: A Review of Adoption Trends, Impacts, and Challenges Among Smallholder Farmers.</w:t>
      </w:r>
      <w:bookmarkEnd w:id="1525637686"/>
      <w:r w:rsidRPr="2A88ADB8" w:rsidR="0FA51392">
        <w:rPr>
          <w:rFonts w:ascii="Times New Roman" w:hAnsi="Times New Roman" w:eastAsia="Times New Roman" w:cs="Times New Roman"/>
          <w:noProof w:val="0"/>
          <w:sz w:val="24"/>
          <w:szCs w:val="24"/>
          <w:lang w:val="en-GB"/>
        </w:rPr>
        <w:t xml:space="preserve"> </w:t>
      </w:r>
      <w:r w:rsidRPr="2A88ADB8" w:rsidR="0FA51392">
        <w:rPr>
          <w:rFonts w:ascii="Times New Roman" w:hAnsi="Times New Roman" w:eastAsia="Times New Roman" w:cs="Times New Roman"/>
          <w:i w:val="1"/>
          <w:iCs w:val="1"/>
          <w:noProof w:val="0"/>
          <w:sz w:val="24"/>
          <w:szCs w:val="24"/>
          <w:lang w:val="en-GB"/>
        </w:rPr>
        <w:t>Sustainability</w:t>
      </w:r>
      <w:r w:rsidRPr="2A88ADB8" w:rsidR="0FA51392">
        <w:rPr>
          <w:rFonts w:ascii="Times New Roman" w:hAnsi="Times New Roman" w:eastAsia="Times New Roman" w:cs="Times New Roman"/>
          <w:noProof w:val="0"/>
          <w:sz w:val="24"/>
          <w:szCs w:val="24"/>
          <w:lang w:val="en-GB"/>
        </w:rPr>
        <w:t xml:space="preserve">, [online] 16(22), pp.9766–9766. </w:t>
      </w:r>
      <w:r w:rsidRPr="2A88ADB8" w:rsidR="0FA51392">
        <w:rPr>
          <w:rFonts w:ascii="Times New Roman" w:hAnsi="Times New Roman" w:eastAsia="Times New Roman" w:cs="Times New Roman"/>
          <w:noProof w:val="0"/>
          <w:sz w:val="24"/>
          <w:szCs w:val="24"/>
          <w:lang w:val="en-GB"/>
        </w:rPr>
        <w:t>doi:https</w:t>
      </w:r>
      <w:r w:rsidRPr="2A88ADB8" w:rsidR="0FA51392">
        <w:rPr>
          <w:rFonts w:ascii="Times New Roman" w:hAnsi="Times New Roman" w:eastAsia="Times New Roman" w:cs="Times New Roman"/>
          <w:noProof w:val="0"/>
          <w:sz w:val="24"/>
          <w:szCs w:val="24"/>
          <w:lang w:val="en-GB"/>
        </w:rPr>
        <w:t>://doi.org/10.3390/su16229766.</w:t>
      </w:r>
    </w:p>
    <w:p w:rsidR="0FA51392" w:rsidP="2A88ADB8" w:rsidRDefault="0FA51392" w14:paraId="0653BA9F" w14:textId="5305F214">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South, in (2024). Local Governance in South Sudan: Overview. </w:t>
      </w:r>
      <w:r w:rsidRPr="2A88ADB8" w:rsidR="0FA51392">
        <w:rPr>
          <w:rFonts w:ascii="Times New Roman" w:hAnsi="Times New Roman" w:eastAsia="Times New Roman" w:cs="Times New Roman"/>
          <w:i w:val="1"/>
          <w:iCs w:val="1"/>
          <w:noProof w:val="0"/>
          <w:sz w:val="24"/>
          <w:szCs w:val="24"/>
          <w:lang w:val="en-GB"/>
        </w:rPr>
        <w:t>figshare</w:t>
      </w:r>
      <w:r w:rsidRPr="2A88ADB8" w:rsidR="0FA51392">
        <w:rPr>
          <w:rFonts w:ascii="Times New Roman" w:hAnsi="Times New Roman" w:eastAsia="Times New Roman" w:cs="Times New Roman"/>
          <w:noProof w:val="0"/>
          <w:sz w:val="24"/>
          <w:szCs w:val="24"/>
          <w:lang w:val="en-GB"/>
        </w:rPr>
        <w:t xml:space="preserve">. [online] </w:t>
      </w:r>
      <w:r w:rsidRPr="2A88ADB8" w:rsidR="0FA51392">
        <w:rPr>
          <w:rFonts w:ascii="Times New Roman" w:hAnsi="Times New Roman" w:eastAsia="Times New Roman" w:cs="Times New Roman"/>
          <w:noProof w:val="0"/>
          <w:sz w:val="24"/>
          <w:szCs w:val="24"/>
          <w:lang w:val="en-GB"/>
        </w:rPr>
        <w:t>doi:https</w:t>
      </w:r>
      <w:r w:rsidRPr="2A88ADB8" w:rsidR="0FA51392">
        <w:rPr>
          <w:rFonts w:ascii="Times New Roman" w:hAnsi="Times New Roman" w:eastAsia="Times New Roman" w:cs="Times New Roman"/>
          <w:noProof w:val="0"/>
          <w:sz w:val="24"/>
          <w:szCs w:val="24"/>
          <w:lang w:val="en-GB"/>
        </w:rPr>
        <w:t>://hdl.handle.net/20.500.12413/14183.</w:t>
      </w:r>
    </w:p>
    <w:p w:rsidR="0FA51392" w:rsidP="2A88ADB8" w:rsidRDefault="0FA51392" w14:paraId="6795CCF6" w14:textId="22DF4610">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Sudan, S. (2012). </w:t>
      </w:r>
      <w:r w:rsidRPr="2A88ADB8" w:rsidR="0FA51392">
        <w:rPr>
          <w:rFonts w:ascii="Times New Roman" w:hAnsi="Times New Roman" w:eastAsia="Times New Roman" w:cs="Times New Roman"/>
          <w:i w:val="1"/>
          <w:iCs w:val="1"/>
          <w:noProof w:val="0"/>
          <w:sz w:val="24"/>
          <w:szCs w:val="24"/>
          <w:lang w:val="en-GB"/>
        </w:rPr>
        <w:t>GLOBAL PARTNERSHIP FOR EDUCATION</w:t>
      </w:r>
      <w:r w:rsidRPr="2A88ADB8" w:rsidR="0FA51392">
        <w:rPr>
          <w:rFonts w:ascii="Times New Roman" w:hAnsi="Times New Roman" w:eastAsia="Times New Roman" w:cs="Times New Roman"/>
          <w:noProof w:val="0"/>
          <w:sz w:val="24"/>
          <w:szCs w:val="24"/>
          <w:lang w:val="en-GB"/>
        </w:rPr>
        <w:t xml:space="preserve">. [online] Available at: </w:t>
      </w:r>
      <w:hyperlink r:id="R86673c50643546a4">
        <w:r w:rsidRPr="2A88ADB8" w:rsidR="0FA51392">
          <w:rPr>
            <w:rStyle w:val="Hyperlink"/>
            <w:rFonts w:ascii="Times New Roman" w:hAnsi="Times New Roman" w:eastAsia="Times New Roman" w:cs="Times New Roman"/>
            <w:noProof w:val="0"/>
            <w:sz w:val="24"/>
            <w:szCs w:val="24"/>
            <w:lang w:val="en-GB"/>
          </w:rPr>
          <w:t>https://www.globalpartnership.org/node/document/download?file=document/file/2012-09-south-sudan-program-document.pdf</w:t>
        </w:r>
      </w:hyperlink>
      <w:r w:rsidRPr="2A88ADB8" w:rsidR="0FA51392">
        <w:rPr>
          <w:rFonts w:ascii="Times New Roman" w:hAnsi="Times New Roman" w:eastAsia="Times New Roman" w:cs="Times New Roman"/>
          <w:noProof w:val="0"/>
          <w:sz w:val="24"/>
          <w:szCs w:val="24"/>
          <w:lang w:val="en-GB"/>
        </w:rPr>
        <w:t xml:space="preserve"> [Accessed 1 Mar. 2026].</w:t>
      </w:r>
    </w:p>
    <w:p w:rsidR="0FA51392" w:rsidP="2A88ADB8" w:rsidRDefault="0FA51392" w14:paraId="52790160" w14:textId="75455377">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Sudan, S. (2023). </w:t>
      </w:r>
      <w:r w:rsidRPr="2A88ADB8" w:rsidR="0FA51392">
        <w:rPr>
          <w:rFonts w:ascii="Times New Roman" w:hAnsi="Times New Roman" w:eastAsia="Times New Roman" w:cs="Times New Roman"/>
          <w:i w:val="1"/>
          <w:iCs w:val="1"/>
          <w:noProof w:val="0"/>
          <w:sz w:val="24"/>
          <w:szCs w:val="24"/>
          <w:lang w:val="en-GB"/>
        </w:rPr>
        <w:t>Multidimensional poverty analysis Multidimensional Poverty Analysis</w:t>
      </w:r>
      <w:r w:rsidRPr="2A88ADB8" w:rsidR="0FA51392">
        <w:rPr>
          <w:rFonts w:ascii="Times New Roman" w:hAnsi="Times New Roman" w:eastAsia="Times New Roman" w:cs="Times New Roman"/>
          <w:noProof w:val="0"/>
          <w:sz w:val="24"/>
          <w:szCs w:val="24"/>
          <w:lang w:val="en-GB"/>
        </w:rPr>
        <w:t xml:space="preserve">. [online] Available at: </w:t>
      </w:r>
      <w:hyperlink r:id="R43ac1d41a65846ea">
        <w:r w:rsidRPr="2A88ADB8" w:rsidR="0FA51392">
          <w:rPr>
            <w:rStyle w:val="Hyperlink"/>
            <w:rFonts w:ascii="Times New Roman" w:hAnsi="Times New Roman" w:eastAsia="Times New Roman" w:cs="Times New Roman"/>
            <w:noProof w:val="0"/>
            <w:sz w:val="24"/>
            <w:szCs w:val="24"/>
            <w:lang w:val="en-GB"/>
          </w:rPr>
          <w:t>https://cdn.sida.se/app/uploads/2024/10/04160441/MDPA-South-Sudan-2024.pdf</w:t>
        </w:r>
      </w:hyperlink>
      <w:r w:rsidRPr="2A88ADB8" w:rsidR="0FA51392">
        <w:rPr>
          <w:rFonts w:ascii="Times New Roman" w:hAnsi="Times New Roman" w:eastAsia="Times New Roman" w:cs="Times New Roman"/>
          <w:noProof w:val="0"/>
          <w:sz w:val="24"/>
          <w:szCs w:val="24"/>
          <w:lang w:val="en-GB"/>
        </w:rPr>
        <w:t xml:space="preserve"> [Accessed 21 Feb. 2026].</w:t>
      </w:r>
    </w:p>
    <w:p w:rsidR="0FA51392" w:rsidP="2A88ADB8" w:rsidRDefault="0FA51392" w14:paraId="6860CE6F" w14:textId="67159741">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Sulaiman, S. (2025). </w:t>
      </w:r>
      <w:r w:rsidRPr="2A88ADB8" w:rsidR="0FA51392">
        <w:rPr>
          <w:rFonts w:ascii="Times New Roman" w:hAnsi="Times New Roman" w:eastAsia="Times New Roman" w:cs="Times New Roman"/>
          <w:i w:val="1"/>
          <w:iCs w:val="1"/>
          <w:noProof w:val="0"/>
          <w:sz w:val="24"/>
          <w:szCs w:val="24"/>
          <w:lang w:val="en-GB"/>
        </w:rPr>
        <w:t xml:space="preserve">A War </w:t>
      </w:r>
      <w:r w:rsidRPr="2A88ADB8" w:rsidR="0FA51392">
        <w:rPr>
          <w:rFonts w:ascii="Times New Roman" w:hAnsi="Times New Roman" w:eastAsia="Times New Roman" w:cs="Times New Roman"/>
          <w:i w:val="1"/>
          <w:iCs w:val="1"/>
          <w:noProof w:val="0"/>
          <w:sz w:val="24"/>
          <w:szCs w:val="24"/>
          <w:lang w:val="en-GB"/>
        </w:rPr>
        <w:t>Fueled</w:t>
      </w:r>
      <w:r w:rsidRPr="2A88ADB8" w:rsidR="0FA51392">
        <w:rPr>
          <w:rFonts w:ascii="Times New Roman" w:hAnsi="Times New Roman" w:eastAsia="Times New Roman" w:cs="Times New Roman"/>
          <w:i w:val="1"/>
          <w:iCs w:val="1"/>
          <w:noProof w:val="0"/>
          <w:sz w:val="24"/>
          <w:szCs w:val="24"/>
          <w:lang w:val="en-GB"/>
        </w:rPr>
        <w:t xml:space="preserve"> by Hate Speech: Sudan’s Fall into Fragmentation</w:t>
      </w:r>
      <w:r w:rsidRPr="2A88ADB8" w:rsidR="0FA51392">
        <w:rPr>
          <w:rFonts w:ascii="Times New Roman" w:hAnsi="Times New Roman" w:eastAsia="Times New Roman" w:cs="Times New Roman"/>
          <w:noProof w:val="0"/>
          <w:sz w:val="24"/>
          <w:szCs w:val="24"/>
          <w:lang w:val="en-GB"/>
        </w:rPr>
        <w:t xml:space="preserve">. [online] Carnegie Endowment for International Peace. Available at: </w:t>
      </w:r>
      <w:hyperlink r:id="R036cda4acf96430f">
        <w:r w:rsidRPr="2A88ADB8" w:rsidR="0FA51392">
          <w:rPr>
            <w:rStyle w:val="Hyperlink"/>
            <w:rFonts w:ascii="Times New Roman" w:hAnsi="Times New Roman" w:eastAsia="Times New Roman" w:cs="Times New Roman"/>
            <w:noProof w:val="0"/>
            <w:sz w:val="24"/>
            <w:szCs w:val="24"/>
            <w:lang w:val="en-GB"/>
          </w:rPr>
          <w:t>https://carnegieendowment.org/sada/2025/10/a-war-fueled-by-hate-speech-sudans-fall-into-fragmentation</w:t>
        </w:r>
      </w:hyperlink>
      <w:r w:rsidRPr="2A88ADB8" w:rsidR="0FA51392">
        <w:rPr>
          <w:rFonts w:ascii="Times New Roman" w:hAnsi="Times New Roman" w:eastAsia="Times New Roman" w:cs="Times New Roman"/>
          <w:noProof w:val="0"/>
          <w:sz w:val="24"/>
          <w:szCs w:val="24"/>
          <w:lang w:val="en-GB"/>
        </w:rPr>
        <w:t xml:space="preserve"> [Accessed 21 Feb. 2026].</w:t>
      </w:r>
    </w:p>
    <w:p w:rsidR="0FA51392" w:rsidP="2A88ADB8" w:rsidRDefault="0FA51392" w14:paraId="7AB4635A" w14:textId="455D939A">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The </w:t>
      </w:r>
      <w:r w:rsidRPr="2A88ADB8" w:rsidR="0FA51392">
        <w:rPr>
          <w:rFonts w:ascii="Times New Roman" w:hAnsi="Times New Roman" w:eastAsia="Times New Roman" w:cs="Times New Roman"/>
          <w:noProof w:val="0"/>
          <w:sz w:val="24"/>
          <w:szCs w:val="24"/>
          <w:lang w:val="en-GB"/>
        </w:rPr>
        <w:t>maale</w:t>
      </w:r>
      <w:r w:rsidRPr="2A88ADB8" w:rsidR="0FA51392">
        <w:rPr>
          <w:rFonts w:ascii="Times New Roman" w:hAnsi="Times New Roman" w:eastAsia="Times New Roman" w:cs="Times New Roman"/>
          <w:noProof w:val="0"/>
          <w:sz w:val="24"/>
          <w:szCs w:val="24"/>
          <w:lang w:val="en-GB"/>
        </w:rPr>
        <w:t xml:space="preserve"> Foundation (2022). </w:t>
      </w:r>
      <w:r w:rsidRPr="2A88ADB8" w:rsidR="0FA51392">
        <w:rPr>
          <w:rFonts w:ascii="Times New Roman" w:hAnsi="Times New Roman" w:eastAsia="Times New Roman" w:cs="Times New Roman"/>
          <w:i w:val="1"/>
          <w:iCs w:val="1"/>
          <w:noProof w:val="0"/>
          <w:sz w:val="24"/>
          <w:szCs w:val="24"/>
          <w:lang w:val="en-GB"/>
        </w:rPr>
        <w:t>Understand the Gender Issues in Education in South Sudan</w:t>
      </w:r>
      <w:r w:rsidRPr="2A88ADB8" w:rsidR="0FA51392">
        <w:rPr>
          <w:rFonts w:ascii="Times New Roman" w:hAnsi="Times New Roman" w:eastAsia="Times New Roman" w:cs="Times New Roman"/>
          <w:noProof w:val="0"/>
          <w:sz w:val="24"/>
          <w:szCs w:val="24"/>
          <w:lang w:val="en-GB"/>
        </w:rPr>
        <w:t xml:space="preserve">. [online] The Maale Foundation Inc. Available at: </w:t>
      </w:r>
      <w:hyperlink r:id="Re45a5345c4cf4b05">
        <w:r w:rsidRPr="2A88ADB8" w:rsidR="0FA51392">
          <w:rPr>
            <w:rStyle w:val="Hyperlink"/>
            <w:rFonts w:ascii="Times New Roman" w:hAnsi="Times New Roman" w:eastAsia="Times New Roman" w:cs="Times New Roman"/>
            <w:noProof w:val="0"/>
            <w:sz w:val="24"/>
            <w:szCs w:val="24"/>
            <w:lang w:val="en-GB"/>
          </w:rPr>
          <w:t>https://www.maale.org/uncategorized/https-www-maale-org-gender-issues-in-education/</w:t>
        </w:r>
      </w:hyperlink>
      <w:r w:rsidRPr="2A88ADB8" w:rsidR="0FA51392">
        <w:rPr>
          <w:rFonts w:ascii="Times New Roman" w:hAnsi="Times New Roman" w:eastAsia="Times New Roman" w:cs="Times New Roman"/>
          <w:noProof w:val="0"/>
          <w:sz w:val="24"/>
          <w:szCs w:val="24"/>
          <w:lang w:val="en-GB"/>
        </w:rPr>
        <w:t xml:space="preserve"> [Accessed 21 Feb. 2026].</w:t>
      </w:r>
    </w:p>
    <w:p w:rsidR="0FA51392" w:rsidP="2A88ADB8" w:rsidRDefault="0FA51392" w14:paraId="762EA43F" w14:textId="45C8AC1C">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UAGC. (2023). </w:t>
      </w:r>
      <w:r w:rsidRPr="2A88ADB8" w:rsidR="0FA51392">
        <w:rPr>
          <w:rFonts w:ascii="Times New Roman" w:hAnsi="Times New Roman" w:eastAsia="Times New Roman" w:cs="Times New Roman"/>
          <w:i w:val="1"/>
          <w:iCs w:val="1"/>
          <w:noProof w:val="0"/>
          <w:sz w:val="24"/>
          <w:szCs w:val="24"/>
          <w:lang w:val="en-GB"/>
        </w:rPr>
        <w:t>What Is Social Theory? | UAGC</w:t>
      </w:r>
      <w:r w:rsidRPr="2A88ADB8" w:rsidR="0FA51392">
        <w:rPr>
          <w:rFonts w:ascii="Times New Roman" w:hAnsi="Times New Roman" w:eastAsia="Times New Roman" w:cs="Times New Roman"/>
          <w:noProof w:val="0"/>
          <w:sz w:val="24"/>
          <w:szCs w:val="24"/>
          <w:lang w:val="en-GB"/>
        </w:rPr>
        <w:t xml:space="preserve">. [online] Available at: </w:t>
      </w:r>
      <w:hyperlink r:id="R118177eec5fe43f6">
        <w:r w:rsidRPr="2A88ADB8" w:rsidR="0FA51392">
          <w:rPr>
            <w:rStyle w:val="Hyperlink"/>
            <w:rFonts w:ascii="Times New Roman" w:hAnsi="Times New Roman" w:eastAsia="Times New Roman" w:cs="Times New Roman"/>
            <w:noProof w:val="0"/>
            <w:sz w:val="24"/>
            <w:szCs w:val="24"/>
            <w:lang w:val="en-GB"/>
          </w:rPr>
          <w:t>https://www.uagc.edu/blog/what-social-theory</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6561F5C7" w14:textId="72FE5AD3">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Un.org. (2024). </w:t>
      </w:r>
      <w:r w:rsidRPr="2A88ADB8" w:rsidR="0FA51392">
        <w:rPr>
          <w:rFonts w:ascii="Times New Roman" w:hAnsi="Times New Roman" w:eastAsia="Times New Roman" w:cs="Times New Roman"/>
          <w:i w:val="1"/>
          <w:iCs w:val="1"/>
          <w:noProof w:val="0"/>
          <w:sz w:val="24"/>
          <w:szCs w:val="24"/>
          <w:lang w:val="en-GB"/>
        </w:rPr>
        <w:t>War in Sudan, Political Uncertainty in South Sudan Stalling Progress on Final Status of Abyei, Assistant Secretary-General Tells Security Council | Meetings Coverage and Press Releases</w:t>
      </w:r>
      <w:r w:rsidRPr="2A88ADB8" w:rsidR="0FA51392">
        <w:rPr>
          <w:rFonts w:ascii="Times New Roman" w:hAnsi="Times New Roman" w:eastAsia="Times New Roman" w:cs="Times New Roman"/>
          <w:noProof w:val="0"/>
          <w:sz w:val="24"/>
          <w:szCs w:val="24"/>
          <w:lang w:val="en-GB"/>
        </w:rPr>
        <w:t xml:space="preserve">. [online] Available at: </w:t>
      </w:r>
      <w:hyperlink r:id="Rae7295e466954df6">
        <w:r w:rsidRPr="2A88ADB8" w:rsidR="0FA51392">
          <w:rPr>
            <w:rStyle w:val="Hyperlink"/>
            <w:rFonts w:ascii="Times New Roman" w:hAnsi="Times New Roman" w:eastAsia="Times New Roman" w:cs="Times New Roman"/>
            <w:noProof w:val="0"/>
            <w:sz w:val="24"/>
            <w:szCs w:val="24"/>
            <w:lang w:val="en-GB"/>
          </w:rPr>
          <w:t>https://press.un.org/en/2024/sc15889.doc.htm</w:t>
        </w:r>
      </w:hyperlink>
      <w:r w:rsidRPr="2A88ADB8" w:rsidR="0FA51392">
        <w:rPr>
          <w:rFonts w:ascii="Times New Roman" w:hAnsi="Times New Roman" w:eastAsia="Times New Roman" w:cs="Times New Roman"/>
          <w:noProof w:val="0"/>
          <w:sz w:val="24"/>
          <w:szCs w:val="24"/>
          <w:lang w:val="en-GB"/>
        </w:rPr>
        <w:t xml:space="preserve"> [Accessed 21 Feb. 2026].</w:t>
      </w:r>
    </w:p>
    <w:p w:rsidR="0FA51392" w:rsidP="2A88ADB8" w:rsidRDefault="0FA51392" w14:paraId="0809BE78" w14:textId="75C3FD37">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UNICEF (2019). </w:t>
      </w:r>
      <w:r w:rsidRPr="2A88ADB8" w:rsidR="0FA51392">
        <w:rPr>
          <w:rFonts w:ascii="Times New Roman" w:hAnsi="Times New Roman" w:eastAsia="Times New Roman" w:cs="Times New Roman"/>
          <w:i w:val="1"/>
          <w:iCs w:val="1"/>
          <w:noProof w:val="0"/>
          <w:sz w:val="24"/>
          <w:szCs w:val="24"/>
          <w:lang w:val="en-GB"/>
        </w:rPr>
        <w:t>Education</w:t>
      </w:r>
      <w:r w:rsidRPr="2A88ADB8" w:rsidR="0FA51392">
        <w:rPr>
          <w:rFonts w:ascii="Times New Roman" w:hAnsi="Times New Roman" w:eastAsia="Times New Roman" w:cs="Times New Roman"/>
          <w:noProof w:val="0"/>
          <w:sz w:val="24"/>
          <w:szCs w:val="24"/>
          <w:lang w:val="en-GB"/>
        </w:rPr>
        <w:t xml:space="preserve">. [online] Unicef.org. Available at: </w:t>
      </w:r>
      <w:hyperlink r:id="R0019401bbd204c90">
        <w:r w:rsidRPr="2A88ADB8" w:rsidR="0FA51392">
          <w:rPr>
            <w:rStyle w:val="Hyperlink"/>
            <w:rFonts w:ascii="Times New Roman" w:hAnsi="Times New Roman" w:eastAsia="Times New Roman" w:cs="Times New Roman"/>
            <w:noProof w:val="0"/>
            <w:sz w:val="24"/>
            <w:szCs w:val="24"/>
            <w:lang w:val="en-GB"/>
          </w:rPr>
          <w:t>https://www.unicef.org/southsudan/what-we-do/education</w:t>
        </w:r>
      </w:hyperlink>
      <w:r w:rsidRPr="2A88ADB8" w:rsidR="0FA51392">
        <w:rPr>
          <w:rFonts w:ascii="Times New Roman" w:hAnsi="Times New Roman" w:eastAsia="Times New Roman" w:cs="Times New Roman"/>
          <w:noProof w:val="0"/>
          <w:sz w:val="24"/>
          <w:szCs w:val="24"/>
          <w:lang w:val="en-GB"/>
        </w:rPr>
        <w:t xml:space="preserve"> [Accessed 21 Feb. 2026].</w:t>
      </w:r>
    </w:p>
    <w:p w:rsidR="0FA51392" w:rsidP="2A88ADB8" w:rsidRDefault="0FA51392" w14:paraId="5A7A6334" w14:textId="1BC1DDA5">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UNICEF (2022). </w:t>
      </w:r>
      <w:r w:rsidRPr="2A88ADB8" w:rsidR="0FA51392">
        <w:rPr>
          <w:rFonts w:ascii="Times New Roman" w:hAnsi="Times New Roman" w:eastAsia="Times New Roman" w:cs="Times New Roman"/>
          <w:i w:val="1"/>
          <w:iCs w:val="1"/>
          <w:noProof w:val="0"/>
          <w:sz w:val="24"/>
          <w:szCs w:val="24"/>
          <w:lang w:val="en-GB"/>
        </w:rPr>
        <w:t>The Right to Education - UNICEF UK</w:t>
      </w:r>
      <w:r w:rsidRPr="2A88ADB8" w:rsidR="0FA51392">
        <w:rPr>
          <w:rFonts w:ascii="Times New Roman" w:hAnsi="Times New Roman" w:eastAsia="Times New Roman" w:cs="Times New Roman"/>
          <w:noProof w:val="0"/>
          <w:sz w:val="24"/>
          <w:szCs w:val="24"/>
          <w:lang w:val="en-GB"/>
        </w:rPr>
        <w:t xml:space="preserve">. [online] UNICEF. Available at: </w:t>
      </w:r>
      <w:hyperlink r:id="Rf0a084db1fa24ced">
        <w:r w:rsidRPr="2A88ADB8" w:rsidR="0FA51392">
          <w:rPr>
            <w:rStyle w:val="Hyperlink"/>
            <w:rFonts w:ascii="Times New Roman" w:hAnsi="Times New Roman" w:eastAsia="Times New Roman" w:cs="Times New Roman"/>
            <w:noProof w:val="0"/>
            <w:sz w:val="24"/>
            <w:szCs w:val="24"/>
            <w:lang w:val="en-GB"/>
          </w:rPr>
          <w:t>https://www.unicef.org.uk/rights-respecting-schools/the-rrsa/the-right-to-education/</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64FE22D6" w14:textId="627D2287">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UNICEF (2023). </w:t>
      </w:r>
      <w:r w:rsidRPr="2A88ADB8" w:rsidR="0FA51392">
        <w:rPr>
          <w:rFonts w:ascii="Times New Roman" w:hAnsi="Times New Roman" w:eastAsia="Times New Roman" w:cs="Times New Roman"/>
          <w:i w:val="1"/>
          <w:iCs w:val="1"/>
          <w:noProof w:val="0"/>
          <w:sz w:val="24"/>
          <w:szCs w:val="24"/>
          <w:lang w:val="en-GB"/>
        </w:rPr>
        <w:t>Girls’ education</w:t>
      </w:r>
      <w:r w:rsidRPr="2A88ADB8" w:rsidR="0FA51392">
        <w:rPr>
          <w:rFonts w:ascii="Times New Roman" w:hAnsi="Times New Roman" w:eastAsia="Times New Roman" w:cs="Times New Roman"/>
          <w:noProof w:val="0"/>
          <w:sz w:val="24"/>
          <w:szCs w:val="24"/>
          <w:lang w:val="en-GB"/>
        </w:rPr>
        <w:t xml:space="preserve">. [online] UNICEF. Available at: </w:t>
      </w:r>
      <w:hyperlink r:id="Rdef7d18391a24a1b">
        <w:r w:rsidRPr="2A88ADB8" w:rsidR="0FA51392">
          <w:rPr>
            <w:rStyle w:val="Hyperlink"/>
            <w:rFonts w:ascii="Times New Roman" w:hAnsi="Times New Roman" w:eastAsia="Times New Roman" w:cs="Times New Roman"/>
            <w:noProof w:val="0"/>
            <w:sz w:val="24"/>
            <w:szCs w:val="24"/>
            <w:lang w:val="en-GB"/>
          </w:rPr>
          <w:t>https://www.unicef.org/education/girls-education</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42E40C44" w14:textId="0BA1ED78">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Unicef</w:t>
      </w:r>
      <w:r w:rsidRPr="2A88ADB8" w:rsidR="0FA51392">
        <w:rPr>
          <w:rFonts w:ascii="Times New Roman" w:hAnsi="Times New Roman" w:eastAsia="Times New Roman" w:cs="Times New Roman"/>
          <w:noProof w:val="0"/>
          <w:sz w:val="24"/>
          <w:szCs w:val="24"/>
          <w:lang w:val="en-GB"/>
        </w:rPr>
        <w:t xml:space="preserve"> (2022). </w:t>
      </w:r>
      <w:r w:rsidRPr="2A88ADB8" w:rsidR="0FA51392">
        <w:rPr>
          <w:rFonts w:ascii="Times New Roman" w:hAnsi="Times New Roman" w:eastAsia="Times New Roman" w:cs="Times New Roman"/>
          <w:i w:val="1"/>
          <w:iCs w:val="1"/>
          <w:noProof w:val="0"/>
          <w:sz w:val="24"/>
          <w:szCs w:val="24"/>
          <w:lang w:val="en-GB"/>
        </w:rPr>
        <w:t>South Sudan: Securing a Brighter Future for Children Affected by Conflict</w:t>
      </w:r>
      <w:r w:rsidRPr="2A88ADB8" w:rsidR="0FA51392">
        <w:rPr>
          <w:rFonts w:ascii="Times New Roman" w:hAnsi="Times New Roman" w:eastAsia="Times New Roman" w:cs="Times New Roman"/>
          <w:noProof w:val="0"/>
          <w:sz w:val="24"/>
          <w:szCs w:val="24"/>
          <w:lang w:val="en-GB"/>
        </w:rPr>
        <w:t xml:space="preserve">. [online] </w:t>
      </w:r>
      <w:hyperlink r:id="Rb06fd34c7f3147a3">
        <w:r w:rsidRPr="2A88ADB8" w:rsidR="0FA51392">
          <w:rPr>
            <w:rStyle w:val="Hyperlink"/>
            <w:rFonts w:ascii="Times New Roman" w:hAnsi="Times New Roman" w:eastAsia="Times New Roman" w:cs="Times New Roman"/>
            <w:noProof w:val="0"/>
            <w:sz w:val="24"/>
            <w:szCs w:val="24"/>
            <w:lang w:val="en-GB"/>
          </w:rPr>
          <w:t>www.unicef.org</w:t>
        </w:r>
      </w:hyperlink>
      <w:r w:rsidRPr="2A88ADB8" w:rsidR="0FA51392">
        <w:rPr>
          <w:rFonts w:ascii="Times New Roman" w:hAnsi="Times New Roman" w:eastAsia="Times New Roman" w:cs="Times New Roman"/>
          <w:noProof w:val="0"/>
          <w:sz w:val="24"/>
          <w:szCs w:val="24"/>
          <w:lang w:val="en-GB"/>
        </w:rPr>
        <w:t xml:space="preserve">. Available at: </w:t>
      </w:r>
      <w:hyperlink r:id="Ra4ac9acd636a4bd9">
        <w:r w:rsidRPr="2A88ADB8" w:rsidR="0FA51392">
          <w:rPr>
            <w:rStyle w:val="Hyperlink"/>
            <w:rFonts w:ascii="Times New Roman" w:hAnsi="Times New Roman" w:eastAsia="Times New Roman" w:cs="Times New Roman"/>
            <w:noProof w:val="0"/>
            <w:sz w:val="24"/>
            <w:szCs w:val="24"/>
            <w:lang w:val="en-GB"/>
          </w:rPr>
          <w:t>https://www.unicef.org/southsudan/stories/south-sudan-securing-brighter-future-children-affected-conflict</w:t>
        </w:r>
      </w:hyperlink>
      <w:r w:rsidRPr="2A88ADB8" w:rsidR="0FA51392">
        <w:rPr>
          <w:rFonts w:ascii="Times New Roman" w:hAnsi="Times New Roman" w:eastAsia="Times New Roman" w:cs="Times New Roman"/>
          <w:noProof w:val="0"/>
          <w:sz w:val="24"/>
          <w:szCs w:val="24"/>
          <w:lang w:val="en-GB"/>
        </w:rPr>
        <w:t xml:space="preserve"> [Accessed 1 Mar. 2026].</w:t>
      </w:r>
    </w:p>
    <w:p w:rsidR="0FA51392" w:rsidP="2A88ADB8" w:rsidRDefault="0FA51392" w14:paraId="521467AD" w14:textId="4E988B60">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Unicef.org. (2025). </w:t>
      </w:r>
      <w:r w:rsidRPr="2A88ADB8" w:rsidR="0FA51392">
        <w:rPr>
          <w:rFonts w:ascii="Times New Roman" w:hAnsi="Times New Roman" w:eastAsia="Times New Roman" w:cs="Times New Roman"/>
          <w:i w:val="1"/>
          <w:iCs w:val="1"/>
          <w:noProof w:val="0"/>
          <w:sz w:val="24"/>
          <w:szCs w:val="24"/>
          <w:lang w:val="en-GB"/>
        </w:rPr>
        <w:t>UNICEF Executive Director calls for urgent action and sustained investments for children in South Sudan</w:t>
      </w:r>
      <w:r w:rsidRPr="2A88ADB8" w:rsidR="0FA51392">
        <w:rPr>
          <w:rFonts w:ascii="Times New Roman" w:hAnsi="Times New Roman" w:eastAsia="Times New Roman" w:cs="Times New Roman"/>
          <w:noProof w:val="0"/>
          <w:sz w:val="24"/>
          <w:szCs w:val="24"/>
          <w:lang w:val="en-GB"/>
        </w:rPr>
        <w:t xml:space="preserve">. [online] Available at: </w:t>
      </w:r>
      <w:hyperlink r:id="Rff86cca5f0ea4379">
        <w:r w:rsidRPr="2A88ADB8" w:rsidR="0FA51392">
          <w:rPr>
            <w:rStyle w:val="Hyperlink"/>
            <w:rFonts w:ascii="Times New Roman" w:hAnsi="Times New Roman" w:eastAsia="Times New Roman" w:cs="Times New Roman"/>
            <w:noProof w:val="0"/>
            <w:sz w:val="24"/>
            <w:szCs w:val="24"/>
            <w:lang w:val="en-GB"/>
          </w:rPr>
          <w:t>https://www.unicef.org/press-releases/unicef-executive-director-calls-urgent-action-and-sustained-investments-children</w:t>
        </w:r>
      </w:hyperlink>
      <w:r w:rsidRPr="2A88ADB8" w:rsidR="0FA51392">
        <w:rPr>
          <w:rFonts w:ascii="Times New Roman" w:hAnsi="Times New Roman" w:eastAsia="Times New Roman" w:cs="Times New Roman"/>
          <w:noProof w:val="0"/>
          <w:sz w:val="24"/>
          <w:szCs w:val="24"/>
          <w:lang w:val="en-GB"/>
        </w:rPr>
        <w:t xml:space="preserve"> [Accessed 25 Feb. 2026].</w:t>
      </w:r>
    </w:p>
    <w:p w:rsidR="0FA51392" w:rsidP="2A88ADB8" w:rsidRDefault="0FA51392" w14:paraId="2FD18CC7" w14:textId="06BE8F3E">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United Nations (1948). </w:t>
      </w:r>
      <w:r w:rsidRPr="2A88ADB8" w:rsidR="0FA51392">
        <w:rPr>
          <w:rFonts w:ascii="Times New Roman" w:hAnsi="Times New Roman" w:eastAsia="Times New Roman" w:cs="Times New Roman"/>
          <w:i w:val="1"/>
          <w:iCs w:val="1"/>
          <w:noProof w:val="0"/>
          <w:sz w:val="24"/>
          <w:szCs w:val="24"/>
          <w:lang w:val="en-GB"/>
        </w:rPr>
        <w:t>Universal Declaration of Human Rights</w:t>
      </w:r>
      <w:r w:rsidRPr="2A88ADB8" w:rsidR="0FA51392">
        <w:rPr>
          <w:rFonts w:ascii="Times New Roman" w:hAnsi="Times New Roman" w:eastAsia="Times New Roman" w:cs="Times New Roman"/>
          <w:noProof w:val="0"/>
          <w:sz w:val="24"/>
          <w:szCs w:val="24"/>
          <w:lang w:val="en-GB"/>
        </w:rPr>
        <w:t xml:space="preserve">. [online] United Nations. Available at: </w:t>
      </w:r>
      <w:hyperlink r:id="Rd66fe751371b4c93">
        <w:r w:rsidRPr="2A88ADB8" w:rsidR="0FA51392">
          <w:rPr>
            <w:rStyle w:val="Hyperlink"/>
            <w:rFonts w:ascii="Times New Roman" w:hAnsi="Times New Roman" w:eastAsia="Times New Roman" w:cs="Times New Roman"/>
            <w:noProof w:val="0"/>
            <w:sz w:val="24"/>
            <w:szCs w:val="24"/>
            <w:lang w:val="en-GB"/>
          </w:rPr>
          <w:t>https://www.un.org/en/about-us/universal-declaration-of-human-rights</w:t>
        </w:r>
      </w:hyperlink>
      <w:r w:rsidRPr="2A88ADB8" w:rsidR="0FA51392">
        <w:rPr>
          <w:rFonts w:ascii="Times New Roman" w:hAnsi="Times New Roman" w:eastAsia="Times New Roman" w:cs="Times New Roman"/>
          <w:noProof w:val="0"/>
          <w:sz w:val="24"/>
          <w:szCs w:val="24"/>
          <w:lang w:val="en-GB"/>
        </w:rPr>
        <w:t xml:space="preserve"> [Accessed 26 Feb. 2026].</w:t>
      </w:r>
    </w:p>
    <w:p w:rsidR="0FA51392" w:rsidP="2A88ADB8" w:rsidRDefault="0FA51392" w14:paraId="3344910D" w14:textId="45D6F14E">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United Nations (2015). </w:t>
      </w:r>
      <w:r w:rsidRPr="2A88ADB8" w:rsidR="0FA51392">
        <w:rPr>
          <w:rFonts w:ascii="Times New Roman" w:hAnsi="Times New Roman" w:eastAsia="Times New Roman" w:cs="Times New Roman"/>
          <w:i w:val="1"/>
          <w:iCs w:val="1"/>
          <w:noProof w:val="0"/>
          <w:sz w:val="24"/>
          <w:szCs w:val="24"/>
          <w:lang w:val="en-GB"/>
        </w:rPr>
        <w:t>The 17 sustainable development goals</w:t>
      </w:r>
      <w:r w:rsidRPr="2A88ADB8" w:rsidR="0FA51392">
        <w:rPr>
          <w:rFonts w:ascii="Times New Roman" w:hAnsi="Times New Roman" w:eastAsia="Times New Roman" w:cs="Times New Roman"/>
          <w:noProof w:val="0"/>
          <w:sz w:val="24"/>
          <w:szCs w:val="24"/>
          <w:lang w:val="en-GB"/>
        </w:rPr>
        <w:t xml:space="preserve">. [online] United Nations. Available at: </w:t>
      </w:r>
      <w:hyperlink r:id="R1cfc7bdf20ac44d0">
        <w:r w:rsidRPr="2A88ADB8" w:rsidR="0FA51392">
          <w:rPr>
            <w:rStyle w:val="Hyperlink"/>
            <w:rFonts w:ascii="Times New Roman" w:hAnsi="Times New Roman" w:eastAsia="Times New Roman" w:cs="Times New Roman"/>
            <w:noProof w:val="0"/>
            <w:sz w:val="24"/>
            <w:szCs w:val="24"/>
            <w:lang w:val="en-GB"/>
          </w:rPr>
          <w:t>https://sdgs.un.org/goals</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575347F5" w14:textId="7F4DFDE5">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United Nations Development Programme (2024). </w:t>
      </w:r>
      <w:r w:rsidRPr="2A88ADB8" w:rsidR="0FA51392">
        <w:rPr>
          <w:rFonts w:ascii="Times New Roman" w:hAnsi="Times New Roman" w:eastAsia="Times New Roman" w:cs="Times New Roman"/>
          <w:i w:val="1"/>
          <w:iCs w:val="1"/>
          <w:noProof w:val="0"/>
          <w:sz w:val="24"/>
          <w:szCs w:val="24"/>
          <w:lang w:val="en-GB"/>
        </w:rPr>
        <w:t>Human Development Index</w:t>
      </w:r>
      <w:r w:rsidRPr="2A88ADB8" w:rsidR="0FA51392">
        <w:rPr>
          <w:rFonts w:ascii="Times New Roman" w:hAnsi="Times New Roman" w:eastAsia="Times New Roman" w:cs="Times New Roman"/>
          <w:noProof w:val="0"/>
          <w:sz w:val="24"/>
          <w:szCs w:val="24"/>
          <w:lang w:val="en-GB"/>
        </w:rPr>
        <w:t xml:space="preserve">. [online] United Nations Development Programme. Available at: </w:t>
      </w:r>
      <w:hyperlink r:id="Rcd6524f841794eb0">
        <w:r w:rsidRPr="2A88ADB8" w:rsidR="0FA51392">
          <w:rPr>
            <w:rStyle w:val="Hyperlink"/>
            <w:rFonts w:ascii="Times New Roman" w:hAnsi="Times New Roman" w:eastAsia="Times New Roman" w:cs="Times New Roman"/>
            <w:noProof w:val="0"/>
            <w:sz w:val="24"/>
            <w:szCs w:val="24"/>
            <w:lang w:val="en-GB"/>
          </w:rPr>
          <w:t>https://hdr.undp.org/data-center/human-development-index#/indicies/HDI</w:t>
        </w:r>
      </w:hyperlink>
      <w:r w:rsidRPr="2A88ADB8" w:rsidR="0FA51392">
        <w:rPr>
          <w:rFonts w:ascii="Times New Roman" w:hAnsi="Times New Roman" w:eastAsia="Times New Roman" w:cs="Times New Roman"/>
          <w:noProof w:val="0"/>
          <w:sz w:val="24"/>
          <w:szCs w:val="24"/>
          <w:lang w:val="en-GB"/>
        </w:rPr>
        <w:t xml:space="preserve"> [Accessed 21 Feb. 2026].</w:t>
      </w:r>
    </w:p>
    <w:p w:rsidR="0FA51392" w:rsidP="2A88ADB8" w:rsidRDefault="0FA51392" w14:paraId="46123E89" w14:textId="00B9C6F9">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Weber, </w:t>
      </w:r>
      <w:bookmarkStart w:name="_Int_eGZ90YuX" w:id="591820954"/>
      <w:r w:rsidRPr="2A88ADB8" w:rsidR="0FA51392">
        <w:rPr>
          <w:rFonts w:ascii="Times New Roman" w:hAnsi="Times New Roman" w:eastAsia="Times New Roman" w:cs="Times New Roman"/>
          <w:noProof w:val="0"/>
          <w:sz w:val="24"/>
          <w:szCs w:val="24"/>
          <w:lang w:val="en-GB"/>
        </w:rPr>
        <w:t>H.</w:t>
      </w:r>
      <w:bookmarkEnd w:id="591820954"/>
      <w:r w:rsidRPr="2A88ADB8" w:rsidR="0FA51392">
        <w:rPr>
          <w:rFonts w:ascii="Times New Roman" w:hAnsi="Times New Roman" w:eastAsia="Times New Roman" w:cs="Times New Roman"/>
          <w:noProof w:val="0"/>
          <w:sz w:val="24"/>
          <w:szCs w:val="24"/>
          <w:lang w:val="en-GB"/>
        </w:rPr>
        <w:t xml:space="preserve"> and Abbasi, A. (2022). Poverty is not ‘another culture’: Against a right of children to work to live. </w:t>
      </w:r>
      <w:r w:rsidRPr="2A88ADB8" w:rsidR="0FA51392">
        <w:rPr>
          <w:rFonts w:ascii="Times New Roman" w:hAnsi="Times New Roman" w:eastAsia="Times New Roman" w:cs="Times New Roman"/>
          <w:i w:val="1"/>
          <w:iCs w:val="1"/>
          <w:noProof w:val="0"/>
          <w:sz w:val="24"/>
          <w:szCs w:val="24"/>
          <w:lang w:val="en-GB"/>
        </w:rPr>
        <w:t>Review of International Studies</w:t>
      </w:r>
      <w:r w:rsidRPr="2A88ADB8" w:rsidR="0FA51392">
        <w:rPr>
          <w:rFonts w:ascii="Times New Roman" w:hAnsi="Times New Roman" w:eastAsia="Times New Roman" w:cs="Times New Roman"/>
          <w:noProof w:val="0"/>
          <w:sz w:val="24"/>
          <w:szCs w:val="24"/>
          <w:lang w:val="en-GB"/>
        </w:rPr>
        <w:t xml:space="preserve">, 49(3), pp.1–19. </w:t>
      </w:r>
      <w:r w:rsidRPr="2A88ADB8" w:rsidR="0FA51392">
        <w:rPr>
          <w:rFonts w:ascii="Times New Roman" w:hAnsi="Times New Roman" w:eastAsia="Times New Roman" w:cs="Times New Roman"/>
          <w:noProof w:val="0"/>
          <w:sz w:val="24"/>
          <w:szCs w:val="24"/>
          <w:lang w:val="en-GB"/>
        </w:rPr>
        <w:t>doi:https</w:t>
      </w:r>
      <w:r w:rsidRPr="2A88ADB8" w:rsidR="0FA51392">
        <w:rPr>
          <w:rFonts w:ascii="Times New Roman" w:hAnsi="Times New Roman" w:eastAsia="Times New Roman" w:cs="Times New Roman"/>
          <w:noProof w:val="0"/>
          <w:sz w:val="24"/>
          <w:szCs w:val="24"/>
          <w:lang w:val="en-GB"/>
        </w:rPr>
        <w:t>://doi.org/10.1017/s026021052200002x.</w:t>
      </w:r>
    </w:p>
    <w:p w:rsidR="0FA51392" w:rsidP="2A88ADB8" w:rsidRDefault="0FA51392" w14:paraId="2CDE6D1A" w14:textId="033BD320">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 xml:space="preserve">World Medical Association (2018). </w:t>
      </w:r>
      <w:r w:rsidRPr="2A88ADB8" w:rsidR="0FA51392">
        <w:rPr>
          <w:rFonts w:ascii="Times New Roman" w:hAnsi="Times New Roman" w:eastAsia="Times New Roman" w:cs="Times New Roman"/>
          <w:i w:val="1"/>
          <w:iCs w:val="1"/>
          <w:noProof w:val="0"/>
          <w:sz w:val="24"/>
          <w:szCs w:val="24"/>
          <w:lang w:val="en-GB"/>
        </w:rPr>
        <w:t>WMA - The World Medical Association-WMA Declaration of Geneva</w:t>
      </w:r>
      <w:r w:rsidRPr="2A88ADB8" w:rsidR="0FA51392">
        <w:rPr>
          <w:rFonts w:ascii="Times New Roman" w:hAnsi="Times New Roman" w:eastAsia="Times New Roman" w:cs="Times New Roman"/>
          <w:noProof w:val="0"/>
          <w:sz w:val="24"/>
          <w:szCs w:val="24"/>
          <w:lang w:val="en-GB"/>
        </w:rPr>
        <w:t xml:space="preserve">. [online] Wma.net. Available at: </w:t>
      </w:r>
      <w:hyperlink r:id="Rcb0c1920d03d4039">
        <w:r w:rsidRPr="2A88ADB8" w:rsidR="0FA51392">
          <w:rPr>
            <w:rStyle w:val="Hyperlink"/>
            <w:rFonts w:ascii="Times New Roman" w:hAnsi="Times New Roman" w:eastAsia="Times New Roman" w:cs="Times New Roman"/>
            <w:noProof w:val="0"/>
            <w:sz w:val="24"/>
            <w:szCs w:val="24"/>
            <w:lang w:val="en-GB"/>
          </w:rPr>
          <w:t>https://www.wma.net/policies-post/wma-declaration-of-geneva/</w:t>
        </w:r>
      </w:hyperlink>
      <w:r w:rsidRPr="2A88ADB8" w:rsidR="0FA51392">
        <w:rPr>
          <w:rFonts w:ascii="Times New Roman" w:hAnsi="Times New Roman" w:eastAsia="Times New Roman" w:cs="Times New Roman"/>
          <w:noProof w:val="0"/>
          <w:sz w:val="24"/>
          <w:szCs w:val="24"/>
          <w:lang w:val="en-GB"/>
        </w:rPr>
        <w:t xml:space="preserve"> [Accessed 26 Feb. 2026].</w:t>
      </w:r>
    </w:p>
    <w:p w:rsidR="0FA51392" w:rsidP="2A88ADB8" w:rsidRDefault="0FA51392" w14:paraId="789A121D" w14:textId="68F1EBD9">
      <w:pPr>
        <w:spacing w:before="0" w:beforeAutospacing="off" w:after="240" w:afterAutospacing="off" w:line="240" w:lineRule="auto"/>
      </w:pPr>
      <w:hyperlink r:id="R0ad2b295f74d4a02">
        <w:r w:rsidRPr="2A88ADB8" w:rsidR="0FA51392">
          <w:rPr>
            <w:rStyle w:val="Hyperlink"/>
            <w:rFonts w:ascii="Times New Roman" w:hAnsi="Times New Roman" w:eastAsia="Times New Roman" w:cs="Times New Roman"/>
            <w:noProof w:val="0"/>
            <w:sz w:val="24"/>
            <w:szCs w:val="24"/>
            <w:lang w:val="en-GB"/>
          </w:rPr>
          <w:t>www.unicef.org</w:t>
        </w:r>
      </w:hyperlink>
      <w:r w:rsidRPr="2A88ADB8" w:rsidR="0FA51392">
        <w:rPr>
          <w:rFonts w:ascii="Times New Roman" w:hAnsi="Times New Roman" w:eastAsia="Times New Roman" w:cs="Times New Roman"/>
          <w:noProof w:val="0"/>
          <w:sz w:val="24"/>
          <w:szCs w:val="24"/>
          <w:lang w:val="en-GB"/>
        </w:rPr>
        <w:t xml:space="preserve">. (2020). </w:t>
      </w:r>
      <w:r w:rsidRPr="2A88ADB8" w:rsidR="0FA51392">
        <w:rPr>
          <w:rFonts w:ascii="Times New Roman" w:hAnsi="Times New Roman" w:eastAsia="Times New Roman" w:cs="Times New Roman"/>
          <w:i w:val="1"/>
          <w:iCs w:val="1"/>
          <w:noProof w:val="0"/>
          <w:sz w:val="24"/>
          <w:szCs w:val="24"/>
          <w:lang w:val="en-GB"/>
        </w:rPr>
        <w:t>UNICEF calls South Sudan to increase its public spending in education</w:t>
      </w:r>
      <w:r w:rsidRPr="2A88ADB8" w:rsidR="0FA51392">
        <w:rPr>
          <w:rFonts w:ascii="Times New Roman" w:hAnsi="Times New Roman" w:eastAsia="Times New Roman" w:cs="Times New Roman"/>
          <w:noProof w:val="0"/>
          <w:sz w:val="24"/>
          <w:szCs w:val="24"/>
          <w:lang w:val="en-GB"/>
        </w:rPr>
        <w:t xml:space="preserve">. [online] Available at: </w:t>
      </w:r>
      <w:hyperlink r:id="R197bac8a51fb4b37">
        <w:r w:rsidRPr="2A88ADB8" w:rsidR="0FA51392">
          <w:rPr>
            <w:rStyle w:val="Hyperlink"/>
            <w:rFonts w:ascii="Times New Roman" w:hAnsi="Times New Roman" w:eastAsia="Times New Roman" w:cs="Times New Roman"/>
            <w:noProof w:val="0"/>
            <w:sz w:val="24"/>
            <w:szCs w:val="24"/>
            <w:lang w:val="en-GB"/>
          </w:rPr>
          <w:t>https://www.unicef.org/southsudan/press-releases/unicef-calls-south-sudan-increase-its-public-spending-education</w:t>
        </w:r>
      </w:hyperlink>
      <w:r w:rsidRPr="2A88ADB8" w:rsidR="0FA51392">
        <w:rPr>
          <w:rFonts w:ascii="Times New Roman" w:hAnsi="Times New Roman" w:eastAsia="Times New Roman" w:cs="Times New Roman"/>
          <w:noProof w:val="0"/>
          <w:sz w:val="24"/>
          <w:szCs w:val="24"/>
          <w:lang w:val="en-GB"/>
        </w:rPr>
        <w:t xml:space="preserve"> [Accessed 22 Feb. 2026].</w:t>
      </w:r>
    </w:p>
    <w:p w:rsidR="0FA51392" w:rsidP="2A88ADB8" w:rsidRDefault="0FA51392" w14:paraId="7386F835" w14:textId="639766F7">
      <w:pPr>
        <w:spacing w:before="0" w:beforeAutospacing="off" w:after="240" w:afterAutospacing="off" w:line="240" w:lineRule="auto"/>
      </w:pPr>
      <w:r w:rsidRPr="2A88ADB8" w:rsidR="0FA51392">
        <w:rPr>
          <w:rFonts w:ascii="Times New Roman" w:hAnsi="Times New Roman" w:eastAsia="Times New Roman" w:cs="Times New Roman"/>
          <w:noProof w:val="0"/>
          <w:sz w:val="24"/>
          <w:szCs w:val="24"/>
          <w:lang w:val="en-GB"/>
        </w:rPr>
        <w:t>Zirulnick</w:t>
      </w:r>
      <w:r w:rsidRPr="2A88ADB8" w:rsidR="0FA51392">
        <w:rPr>
          <w:rFonts w:ascii="Times New Roman" w:hAnsi="Times New Roman" w:eastAsia="Times New Roman" w:cs="Times New Roman"/>
          <w:noProof w:val="0"/>
          <w:sz w:val="24"/>
          <w:szCs w:val="24"/>
          <w:lang w:val="en-GB"/>
        </w:rPr>
        <w:t xml:space="preserve">, A. (2011). </w:t>
      </w:r>
      <w:r w:rsidRPr="2A88ADB8" w:rsidR="0FA51392">
        <w:rPr>
          <w:rFonts w:ascii="Times New Roman" w:hAnsi="Times New Roman" w:eastAsia="Times New Roman" w:cs="Times New Roman"/>
          <w:i w:val="1"/>
          <w:iCs w:val="1"/>
          <w:noProof w:val="0"/>
          <w:sz w:val="24"/>
          <w:szCs w:val="24"/>
          <w:lang w:val="en-GB"/>
        </w:rPr>
        <w:t>South Sudan: a timeline to independence</w:t>
      </w:r>
      <w:r w:rsidRPr="2A88ADB8" w:rsidR="0FA51392">
        <w:rPr>
          <w:rFonts w:ascii="Times New Roman" w:hAnsi="Times New Roman" w:eastAsia="Times New Roman" w:cs="Times New Roman"/>
          <w:noProof w:val="0"/>
          <w:sz w:val="24"/>
          <w:szCs w:val="24"/>
          <w:lang w:val="en-GB"/>
        </w:rPr>
        <w:t xml:space="preserve">. [online] The Christian Science Monitor. Available at: </w:t>
      </w:r>
      <w:hyperlink r:id="Re910e392516f498c">
        <w:r w:rsidRPr="2A88ADB8" w:rsidR="0FA51392">
          <w:rPr>
            <w:rStyle w:val="Hyperlink"/>
            <w:rFonts w:ascii="Times New Roman" w:hAnsi="Times New Roman" w:eastAsia="Times New Roman" w:cs="Times New Roman"/>
            <w:noProof w:val="0"/>
            <w:sz w:val="24"/>
            <w:szCs w:val="24"/>
            <w:lang w:val="en-GB"/>
          </w:rPr>
          <w:t>https://www.csmonitor.com/World/Africa/2011/0708/South-Sudan-a-timeline-to-independence/British-colonization-of-Sudan-1890s-1953</w:t>
        </w:r>
      </w:hyperlink>
      <w:r w:rsidRPr="2A88ADB8" w:rsidR="0FA51392">
        <w:rPr>
          <w:rFonts w:ascii="Times New Roman" w:hAnsi="Times New Roman" w:eastAsia="Times New Roman" w:cs="Times New Roman"/>
          <w:noProof w:val="0"/>
          <w:sz w:val="24"/>
          <w:szCs w:val="24"/>
          <w:lang w:val="en-GB"/>
        </w:rPr>
        <w:t xml:space="preserve"> [Accessed 22 Feb. 2026].</w:t>
      </w:r>
    </w:p>
    <w:p w:rsidR="2A88ADB8" w:rsidP="2A88ADB8" w:rsidRDefault="2A88ADB8" w14:paraId="7D05518A" w14:textId="555FEF85">
      <w:pPr>
        <w:spacing w:before="240" w:beforeAutospacing="off" w:after="240" w:afterAutospacing="off" w:line="360" w:lineRule="auto"/>
        <w:rPr>
          <w:rFonts w:ascii="Times New Roman" w:hAnsi="Times New Roman" w:eastAsia="Times New Roman" w:cs="Times New Roman"/>
          <w:noProof w:val="0"/>
          <w:sz w:val="24"/>
          <w:szCs w:val="24"/>
          <w:lang w:val="en-GB"/>
        </w:rPr>
      </w:pPr>
    </w:p>
    <w:p w:rsidR="2A88ADB8" w:rsidP="2A88ADB8" w:rsidRDefault="2A88ADB8" w14:paraId="28EEAD2B" w14:textId="6030B754">
      <w:pPr>
        <w:spacing w:before="240" w:beforeAutospacing="off" w:after="240" w:afterAutospacing="off" w:line="360" w:lineRule="auto"/>
        <w:rPr>
          <w:rFonts w:ascii="Times New Roman" w:hAnsi="Times New Roman" w:eastAsia="Times New Roman" w:cs="Times New Roman"/>
          <w:noProof w:val="0"/>
          <w:sz w:val="24"/>
          <w:szCs w:val="24"/>
          <w:lang w:val="en-GB"/>
        </w:rPr>
      </w:pPr>
    </w:p>
    <w:p w:rsidR="2A88ADB8" w:rsidP="2A88ADB8" w:rsidRDefault="2A88ADB8" w14:paraId="1484A3A5" w14:textId="64A7AC3E">
      <w:pPr>
        <w:spacing w:before="240" w:beforeAutospacing="off" w:after="240" w:afterAutospacing="off" w:line="360" w:lineRule="auto"/>
        <w:rPr>
          <w:rFonts w:ascii="Times New Roman" w:hAnsi="Times New Roman" w:eastAsia="Times New Roman" w:cs="Times New Roman"/>
          <w:noProof w:val="0"/>
          <w:sz w:val="24"/>
          <w:szCs w:val="24"/>
          <w:lang w:val="en-GB"/>
        </w:rPr>
      </w:pPr>
    </w:p>
    <w:p w:rsidR="2A88ADB8" w:rsidP="2A88ADB8" w:rsidRDefault="2A88ADB8" w14:paraId="4EEE04F4" w14:textId="5DEF165E">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p>
    <w:p w:rsidR="07FAFE89" w:rsidP="2A88ADB8" w:rsidRDefault="07FAFE89" w14:paraId="1B17B69A" w14:textId="2EB2AFD1">
      <w:pPr>
        <w:pStyle w:val="Normal"/>
        <w:spacing w:before="240" w:beforeAutospacing="off" w:after="240" w:afterAutospacing="off" w:line="360" w:lineRule="auto"/>
      </w:pPr>
      <w:r w:rsidRPr="2A88ADB8" w:rsidR="07FAFE89">
        <w:rPr>
          <w:rFonts w:ascii="Times New Roman" w:hAnsi="Times New Roman" w:eastAsia="Times New Roman" w:cs="Times New Roman"/>
          <w:noProof w:val="0"/>
          <w:sz w:val="24"/>
          <w:szCs w:val="24"/>
          <w:lang w:val="en-GB"/>
        </w:rPr>
        <w:t xml:space="preserve">  </w:t>
      </w:r>
    </w:p>
    <w:p xmlns:wp14="http://schemas.microsoft.com/office/word/2010/wordml" w:rsidP="2A88ADB8" wp14:paraId="5E5787A5" wp14:textId="40E09A21">
      <w:pPr>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GxOcA3UJ/dPeen" int2:id="Uvd8iVNb">
      <int2:state int2:type="spell" int2:value="Rejected"/>
    </int2:textHash>
    <int2:textHash int2:hashCode="Ur1U6FjC4AhuK/" int2:id="MfBkBHIw">
      <int2:state int2:type="spell" int2:value="Rejected"/>
    </int2:textHash>
    <int2:textHash int2:hashCode="b3P43npMnh2L4R" int2:id="gqAT3CGq">
      <int2:state int2:type="spell" int2:value="Rejected"/>
    </int2:textHash>
    <int2:textHash int2:hashCode="UN1EPr4i3QZvh8" int2:id="vyfOD1SV">
      <int2:state int2:type="spell" int2:value="Rejected"/>
    </int2:textHash>
    <int2:textHash int2:hashCode="QFh8+j+4r8i2v8" int2:id="oPMV78Ep">
      <int2:state int2:type="spell" int2:value="Rejected"/>
    </int2:textHash>
    <int2:textHash int2:hashCode="DTTcwT7Vnu94an" int2:id="PfcxlrdL">
      <int2:state int2:type="spell" int2:value="Rejected"/>
    </int2:textHash>
    <int2:textHash int2:hashCode="jt0LJjG23brDPU" int2:id="3hoBjj7y">
      <int2:state int2:type="spell" int2:value="Rejected"/>
    </int2:textHash>
    <int2:textHash int2:hashCode="KCt7pUK9a7qOkY" int2:id="V8FBoVUR">
      <int2:state int2:type="spell" int2:value="Rejected"/>
    </int2:textHash>
    <int2:textHash int2:hashCode="B8eVqz59fGnfNR" int2:id="8LBVEtNa">
      <int2:state int2:type="spell" int2:value="Rejected"/>
    </int2:textHash>
    <int2:textHash int2:hashCode="eNbhY47lwgwdhV" int2:id="Ixq1mEbQ">
      <int2:state int2:type="spell" int2:value="Rejected"/>
    </int2:textHash>
    <int2:textHash int2:hashCode="Cl1BrFlViCWZ1G" int2:id="OawAy0uO">
      <int2:state int2:type="spell" int2:value="Rejected"/>
    </int2:textHash>
    <int2:textHash int2:hashCode="OFrR7Z5EIsHB7/" int2:id="bVMG2MLO">
      <int2:state int2:type="spell" int2:value="Rejected"/>
    </int2:textHash>
    <int2:textHash int2:hashCode="DgC59/uRUnxDZd" int2:id="U911PpyM">
      <int2:state int2:type="spell" int2:value="Rejected"/>
    </int2:textHash>
    <int2:textHash int2:hashCode="0a4U/xD853hEBW" int2:id="wyDyOwsM">
      <int2:state int2:type="spell" int2:value="Rejected"/>
    </int2:textHash>
    <int2:textHash int2:hashCode="mqWoPH8nsHgvw+" int2:id="onIheu3f">
      <int2:state int2:type="spell" int2:value="Rejected"/>
    </int2:textHash>
    <int2:textHash int2:hashCode="o6PERVni/MRdoT" int2:id="BYvBtL4j">
      <int2:state int2:type="spell" int2:value="Rejected"/>
    </int2:textHash>
    <int2:textHash int2:hashCode="ruxnKvttmt+sRW" int2:id="k1E8XMCs">
      <int2:state int2:type="spell" int2:value="Rejected"/>
    </int2:textHash>
    <int2:bookmark int2:bookmarkName="_Int_kfTtV6e9" int2:invalidationBookmarkName="" int2:hashCode="P3iG+vPEOwdLCa" int2:id="Jd8OOAwO">
      <int2:state int2:type="gram" int2:value="Rejected"/>
    </int2:bookmark>
    <int2:bookmark int2:bookmarkName="_Int_YphYwuzl" int2:invalidationBookmarkName="" int2:hashCode="peWLfT/bO7KFbW" int2:id="DNSHwSFn">
      <int2:state int2:type="gram" int2:value="Rejected"/>
    </int2:bookmark>
    <int2:bookmark int2:bookmarkName="_Int_lcnEcI3u" int2:invalidationBookmarkName="" int2:hashCode="XcVrmqthhnJXo8" int2:id="tG2fk9na">
      <int2:state int2:type="style" int2:value="Rejected"/>
    </int2:bookmark>
    <int2:bookmark int2:bookmarkName="_Int_sajCI0hC" int2:invalidationBookmarkName="" int2:hashCode="rDgVmijUNKQl61" int2:id="kER0fPF1">
      <int2:state int2:type="similarity" int2:value="Rejected"/>
      <int2:extLst>
        <oel:ext uri="426473B9-03D8-482F-96C9-C2C85392BACA">
          <int2:similarityCritique int2:version="1" int2:context="Sithole, A. and Olorunfemi, O.D. (2024). Sustainable Agricultural Practices in Sub-Saharan Africa: A Review of Adoption Trends, Impacts, and Challenges Among Smallholder Farmers.">
            <int2:source int2:sourceType="Online" int2:sourceTitle="Sithole, A. and Olorunfemi, O.D. (2024) Sustainable Agricultural ..." int2:sourceUrl="https://www.scirp.org/reference/referencespapers?referenceid=4085559" int2:sourceSnippet="Sithole, A. and Olorunfemi, O.D. (2024) Sustainable Agricultural Practices in Sub-Saharan Africa A Review of Adoption Trends, Impacts, and Challenges among Smallholder Farmers. Sustainability, 16, Article 9766.">
              <int2:suggestions int2:citationType="Inline">
                <int2:suggestion int2:citationStyle="Mla" int2:isIdentical="0">
                  <int2:citationText>(“Sithole, A. and Olorunfemi, O.D. (2024) Sustainable Agricultural ...”)</int2:citationText>
                </int2:suggestion>
                <int2:suggestion int2:citationStyle="Apa" int2:isIdentical="0">
                  <int2:citationText>(“Sithole, A. and Olorunfemi, O.D. (2024) Sustainable Agricultural ...”)</int2:citationText>
                </int2:suggestion>
                <int2:suggestion int2:citationStyle="Chicago" int2:isIdentical="0">
                  <int2:citationText>(“Sithole, A. and Olorunfemi, O.D. (2024) Sustainable Agricultural ...”)</int2:citationText>
                </int2:suggestion>
              </int2:suggestions>
              <int2:suggestions int2:citationType="Full">
                <int2:suggestion int2:citationStyle="Mla" int2:isIdentical="0">
                  <int2:citationText>&lt;i&gt;Sithole, A. and Olorunfemi, O.D. (2024) Sustainable Agricultural ...&lt;/i&gt;, https://www.scirp.org/reference/referencespapers?referenceid=4085559.</int2:citationText>
                </int2:suggestion>
                <int2:suggestion int2:citationStyle="Apa" int2:isIdentical="0">
                  <int2:citationText>&lt;i&gt;Sithole, A. and Olorunfemi, O.D. (2024) Sustainable Agricultural ...&lt;/i&gt;. (n.d.). Retrieved from https://www.scirp.org/reference/referencespapers?referenceid=4085559</int2:citationText>
                </int2:suggestion>
                <int2:suggestion int2:citationStyle="Chicago" int2:isIdentical="0">
                  <int2:citationText>“Sithole, A. and Olorunfemi, O.D. (2024) Sustainable Agricultural ...” n.d., https://www.scirp.org/reference/referencespapers?referenceid=4085559.</int2:citationText>
                </int2:suggestion>
              </int2:suggestions>
            </int2:source>
          </int2:similarityCritique>
        </oel:ext>
      </int2:extLst>
    </int2:bookmark>
    <int2:bookmark int2:bookmarkName="_Int_AvniBS4s" int2:invalidationBookmarkName="" int2:hashCode="eyBf2K00qqOwod" int2:id="i1D8V6mU">
      <int2:state int2:type="similarity" int2:value="Rejected"/>
      <int2:extLst>
        <oel:ext uri="426473B9-03D8-482F-96C9-C2C85392BACA">
          <int2:similarityCritique int2:version="1" int2:context="A teenage bride wed for a record price: the ‘marriage competition’ that divided a nation.">
            <int2:source int2:sourceType="Online" int2:sourceTitle="A teenage bride wed for a record price: the ‘marriage competition’ that ..." int2:sourceUrl="https://www.theguardian.com/global-development/2024/sep/27/south-sudan-juba-dinka-child-marriage-athiak-dau-riak-customs-brideprice" int2:sourceSnippet="The bride, Athiak Dau Riak, arrives at the agam (‘acceptance’) celebration, for her traditional Dinka marriage to Chol Marol Deng Underage marriage is illegal in South Sudan yet so commonplace ...">
              <int2:suggestions int2:citationType="Inline">
                <int2:suggestion int2:citationStyle="Mla" int2:isIdentical="0">
                  <int2:citationText>(“A teenage bride wed for a record price: the ‘marriage competition’ that ...”)</int2:citationText>
                </int2:suggestion>
                <int2:suggestion int2:citationStyle="Apa" int2:isIdentical="0">
                  <int2:citationText>(“A teenage bride wed for a record price: the ‘marriage competition’ that ...”)</int2:citationText>
                </int2:suggestion>
                <int2:suggestion int2:citationStyle="Chicago" int2:isIdentical="0">
                  <int2:citationText>(“A teenage bride wed for a record price: the ‘marriage competition’ that ...”)</int2:citationText>
                </int2:suggestion>
              </int2:suggestions>
              <int2:suggestions int2:citationType="Full">
                <int2:suggestion int2:citationStyle="Mla" int2:isIdentical="0">
                  <int2:citationText>&lt;i&gt;A teenage bride wed for a record price: the ‘marriage competition’ that ...&lt;/i&gt;, https://www.theguardian.com/global-development/2024/sep/27/south-sudan-juba-dinka-child-marriage-athiak-dau-riak-customs-brideprice.</int2:citationText>
                </int2:suggestion>
                <int2:suggestion int2:citationStyle="Apa" int2:isIdentical="0">
                  <int2:citationText>&lt;i&gt;A teenage bride wed for a record price: the ‘marriage competition’ that ...&lt;/i&gt;. (n.d.). Retrieved from https://www.theguardian.com/global-development/2024/sep/27/south-sudan-juba-dinka-child-marriage-athiak-dau-riak-customs-brideprice</int2:citationText>
                </int2:suggestion>
                <int2:suggestion int2:citationStyle="Chicago" int2:isIdentical="0">
                  <int2:citationText>“A teenage bride wed for a record price: the ‘marriage competition’ that ...” n.d., https://www.theguardian.com/global-development/2024/sep/27/south-sudan-juba-dinka-child-marriage-athiak-dau-riak-customs-brideprice.</int2:citationText>
                </int2:suggestion>
              </int2:suggestions>
            </int2:source>
            <int2:source int2:sourceType="Online" int2:sourceTitle="A bride- price auction: “the most expensive bride in South Sudan”" int2:sourceUrl="https://marketdesigner.blogspot.com/2024/10/a-bride-price-auction-most-expensive.html" int2:sourceSnippet="A teenage bride wed for a record price: the ‘marriage competition’ that divided a nation Underage marriage is illegal in South Sudan yet so commonplace it rarely attracts attention. But the case of Athiak Dau Riak, who her mother says is only 14, has gone viral, polarising her family and the country. by Florence Miettaux">
              <int2:suggestions int2:citationType="Inline">
                <int2:suggestion int2:citationStyle="Mla" int2:isIdentical="0">
                  <int2:citationText>(“A bride- price auction: “the most expensive bride in South Sudan””)</int2:citationText>
                </int2:suggestion>
                <int2:suggestion int2:citationStyle="Apa" int2:isIdentical="0">
                  <int2:citationText>(“A bride- price auction: “the most expensive bride in South Sudan””)</int2:citationText>
                </int2:suggestion>
                <int2:suggestion int2:citationStyle="Chicago" int2:isIdentical="0">
                  <int2:citationText>(“A bride- price auction: “the most expensive bride in South Sudan””)</int2:citationText>
                </int2:suggestion>
              </int2:suggestions>
              <int2:suggestions int2:citationType="Full">
                <int2:suggestion int2:citationStyle="Mla" int2:isIdentical="0">
                  <int2:citationText>&lt;i&gt;A bride- price auction: “the most expensive bride in South Sudan”&lt;/i&gt;, https://marketdesigner.blogspot.com/2024/10/a-bride-price-auction-most-expensive.html.</int2:citationText>
                </int2:suggestion>
                <int2:suggestion int2:citationStyle="Apa" int2:isIdentical="0">
                  <int2:citationText>&lt;i&gt;A bride- price auction: “the most expensive bride in South Sudan”&lt;/i&gt;. (n.d.). Retrieved from https://marketdesigner.blogspot.com/2024/10/a-bride-price-auction-most-expensive.html</int2:citationText>
                </int2:suggestion>
                <int2:suggestion int2:citationStyle="Chicago" int2:isIdentical="0">
                  <int2:citationText>“A bride- price auction: “the most expensive bride in South Sudan”” n.d., https://marketdesigner.blogspot.com/2024/10/a-bride-price-auction-most-expensive.html.</int2:citationText>
                </int2:suggestion>
              </int2:suggestions>
            </int2:source>
            <int2:source int2:sourceType="Online" int2:sourceTitle="Juba Times - A teenage bride wed for a record price: the... - Facebook" int2:sourceUrl="https://www.facebook.com/Jubatimes211/posts/a-teenage-bride-wed-for-a-record-price-the-marriage-competition-that-divided-a-n/556741946922092/" int2:sourceSnippet="A teenage bride wed for a record price: the ‘marriage competition’ that divided a nation Underage marriage is illegal in South Sudan yet so commonplace it rarely attracts attention. But the case of...">
              <int2:suggestions int2:citationType="Inline">
                <int2:suggestion int2:citationStyle="Mla" int2:isIdentical="0">
                  <int2:citationText>(“Juba Times - A teenage bride wed for a record price: the... - Facebook”)</int2:citationText>
                </int2:suggestion>
                <int2:suggestion int2:citationStyle="Apa" int2:isIdentical="0">
                  <int2:citationText>(“Juba Times - A teenage bride wed for a record price: the... - Facebook”)</int2:citationText>
                </int2:suggestion>
                <int2:suggestion int2:citationStyle="Chicago" int2:isIdentical="0">
                  <int2:citationText>(“Juba Times - A teenage bride wed for a record price: the... - Facebook”)</int2:citationText>
                </int2:suggestion>
              </int2:suggestions>
              <int2:suggestions int2:citationType="Full">
                <int2:suggestion int2:citationStyle="Mla" int2:isIdentical="0">
                  <int2:citationText>&lt;i&gt;Juba Times - A teenage bride wed for a record price: the... - Facebook&lt;/i&gt;, https://www.facebook.com/Jubatimes211/posts/a-teenage-bride-wed-for-a-record-price-the-marriage-competition-that-divided-a-n/556741946922092/.</int2:citationText>
                </int2:suggestion>
                <int2:suggestion int2:citationStyle="Apa" int2:isIdentical="0">
                  <int2:citationText>&lt;i&gt;Juba Times - A teenage bride wed for a record price: the... - Facebook&lt;/i&gt;. (n.d.). Retrieved from https://www.facebook.com/Jubatimes211/posts/a-teenage-bride-wed-for-a-record-price-the-marriage-competition-that-divided-a-n/556741946922092/</int2:citationText>
                </int2:suggestion>
                <int2:suggestion int2:citationStyle="Chicago" int2:isIdentical="0">
                  <int2:citationText>“Juba Times - A teenage bride wed for a record price: the... - Facebook” n.d., https://www.facebook.com/Jubatimes211/posts/a-teenage-bride-wed-for-a-record-price-the-marriage-competition-that-divided-a-n/556741946922092/.</int2:citationText>
                </int2:suggestion>
              </int2:suggestions>
            </int2:source>
          </int2:similarityCritique>
        </oel:ext>
      </int2:extLst>
    </int2:bookmark>
    <int2:bookmark int2:bookmarkName="_Int_KGx6DAol" int2:invalidationBookmarkName="" int2:hashCode="UEmBl4mNhpejsH" int2:id="duPfWvIG">
      <int2:state int2:type="similarity" int2:value="Rejected"/>
      <int2:extLst>
        <oel:ext uri="426473B9-03D8-482F-96C9-C2C85392BACA">
          <int2:similarityCritique int2:version="1" int2:context="Country policy and information note: humanitarian situation, Sudan, February 2024 (accessible).">
            <int2:source int2:sourceType="Online" int2:sourceTitle="Country policy and information note: humanitarian situation, Sudan ..." int2:sourceUrl="https://www.gov.uk/government/publications/sudan-country-policy-and-information-notes/country-policy-and-information-note-humanitarian-situation-sudan-february-2024-accessible" int2:sourceSnippet="Guidance Country policy and information note: humanitarian situation, Sudan, February 2024 (accessible) Updated 4 February 2025">
              <int2:suggestions int2:citationType="Inline">
                <int2:suggestion int2:citationStyle="Mla" int2:isIdentical="0">
                  <int2:citationText>(“Country policy and information note: humanitarian situation, Sudan ...”)</int2:citationText>
                </int2:suggestion>
                <int2:suggestion int2:citationStyle="Apa" int2:isIdentical="0">
                  <int2:citationText>(“Country policy and information note: humanitarian situation, Sudan ...”)</int2:citationText>
                </int2:suggestion>
                <int2:suggestion int2:citationStyle="Chicago" int2:isIdentical="0">
                  <int2:citationText>(“Country policy and information note: humanitarian situation, Sudan ...”)</int2:citationText>
                </int2:suggestion>
              </int2:suggestions>
              <int2:suggestions int2:citationType="Full">
                <int2:suggestion int2:citationStyle="Mla" int2:isIdentical="0">
                  <int2:citationText>&lt;i&gt;Country policy and information note: humanitarian situation, Sudan ...&lt;/i&gt;, https://www.gov.uk/government/publications/sudan-country-policy-and-information-notes/country-policy-and-information-note-humanitarian-situation-sudan-february-2024-accessible.</int2:citationText>
                </int2:suggestion>
                <int2:suggestion int2:citationStyle="Apa" int2:isIdentical="0">
                  <int2:citationText>&lt;i&gt;Country policy and information note: humanitarian situation, Sudan ...&lt;/i&gt;. (n.d.). Retrieved from https://www.gov.uk/government/publications/sudan-country-policy-and-information-notes/country-policy-and-information-note-humanitarian-situation-sudan-february-2024-accessible</int2:citationText>
                </int2:suggestion>
                <int2:suggestion int2:citationStyle="Chicago" int2:isIdentical="0">
                  <int2:citationText>“Country policy and information note: humanitarian situation, Sudan ...” n.d., https://www.gov.uk/government/publications/sudan-country-policy-and-information-notes/country-policy-and-information-note-humanitarian-situation-sudan-february-2024-accessible.</int2:citationText>
                </int2:suggestion>
              </int2:suggestions>
            </int2:source>
            <int2:source int2:sourceType="Online" int2:sourceTitle="Sudan: country policy and information notes - 51茶馆" int2:sourceUrl="http://www.eaconsolja.com/government/publications/sudan-country-policy-and-information-notes" int2:sourceSnippet="Country policy and information note: humanitarian situation, Sudan, February 2024 (accessible) HTML PDF, 1.57 MB, 64 pages">
              <int2:suggestions int2:citationType="Inline">
                <int2:suggestion int2:citationStyle="Mla" int2:isIdentical="0">
                  <int2:citationText>(“Sudan: country policy and information notes - 51茶馆”)</int2:citationText>
                </int2:suggestion>
                <int2:suggestion int2:citationStyle="Apa" int2:isIdentical="0">
                  <int2:citationText>(“Sudan: country policy and information notes - 51茶馆”)</int2:citationText>
                </int2:suggestion>
                <int2:suggestion int2:citationStyle="Chicago" int2:isIdentical="0">
                  <int2:citationText>(“Sudan: country policy and information notes - 51茶馆”)</int2:citationText>
                </int2:suggestion>
              </int2:suggestions>
              <int2:suggestions int2:citationType="Full">
                <int2:suggestion int2:citationStyle="Mla" int2:isIdentical="0">
                  <int2:citationText>&lt;i&gt;Sudan: country policy and information notes - 51茶馆&lt;/i&gt;, http://www.eaconsolja.com/government/publications/sudan-country-policy-and-information-notes.</int2:citationText>
                </int2:suggestion>
                <int2:suggestion int2:citationStyle="Apa" int2:isIdentical="0">
                  <int2:citationText>&lt;i&gt;Sudan: country policy and information notes - 51茶馆&lt;/i&gt;. (n.d.). Retrieved from http://www.eaconsolja.com/government/publications/sudan-country-policy-and-information-notes</int2:citationText>
                </int2:suggestion>
                <int2:suggestion int2:citationStyle="Chicago" int2:isIdentical="0">
                  <int2:citationText>“Sudan: country policy and information notes - 51茶馆” n.d., http://www.eaconsolja.com/government/publications/sudan-country-policy-and-information-notes.</int2:citationText>
                </int2:suggestion>
              </int2:suggestions>
            </int2:source>
          </int2:similarityCritique>
        </oel:ext>
      </int2:extLst>
    </int2:bookmark>
    <int2:bookmark int2:bookmarkName="_Int_eGZ90YuX" int2:invalidationBookmarkName="" int2:hashCode="HodVh9cG0F1oY0" int2:id="gFM9T40h">
      <int2:state int2:type="style" int2:value="Rejected"/>
    </int2:bookmark>
    <int2:bookmark int2:bookmarkName="_Int_RfSK0CEd" int2:invalidationBookmarkName="" int2:hashCode="il/tKyAlGJCVex" int2:id="ingPjEhM">
      <int2:state int2:type="style" int2:value="Rejected"/>
    </int2:bookmark>
    <int2:bookmark int2:bookmarkName="_Int_8eEooQTN" int2:invalidationBookmarkName="" int2:hashCode="OUcOamJnrzx5lF" int2:id="sIC5qxDV">
      <int2:state int2:type="style" int2:value="Rejected"/>
    </int2:bookmark>
    <int2:bookmark int2:bookmarkName="_Int_Zm5wLV0d" int2:invalidationBookmarkName="" int2:hashCode="riFFE6DSESUpHJ" int2:id="yUnQuhFp">
      <int2:state int2:type="style" int2:value="Rejected"/>
    </int2:bookmark>
    <int2:bookmark int2:bookmarkName="_Int_u1MEXW2c" int2:invalidationBookmarkName="" int2:hashCode="Hl7AA7SkXgmZVG" int2:id="dmkoyL0j">
      <int2:state int2:type="style" int2:value="Rejected"/>
    </int2:bookmark>
    <int2:bookmark int2:bookmarkName="_Int_x398wyYJ" int2:invalidationBookmarkName="" int2:hashCode="aups33Dx9cjmOq" int2:id="7BT0Lozg">
      <int2:state int2:type="style" int2:value="Rejected"/>
    </int2:bookmark>
    <int2:bookmark int2:bookmarkName="_Int_4OE4fSow" int2:invalidationBookmarkName="" int2:hashCode="DvwBF5XRtWRjiY" int2:id="UoUTFvn4">
      <int2:state int2:type="style" int2:value="Rejected"/>
    </int2:bookmark>
    <int2:entireDocument int2:id="Vvvro8LM">
      <int2:extLst>
        <oel:ext uri="E302BA01-7950-474C-9AD3-286E660C40A8">
          <int2:similaritySummary int2:version="1" int2:runId="1772400560501" int2:tilesCheckedInThisRun="55" int2:totalNumOfTiles="74" int2:similarityAnnotationCount="3" int2:numWords="4310" int2:numFlaggedWords="49"/>
        </oel:ext>
      </int2:extLst>
    </int2:entireDocument>
  </int2:observations>
  <int2:intelligenceSettings/>
  <int2:onDemandWorkflows>
    <int2:onDemandWorkflow int2:type="SimilarityCheck" int2:paragraphVersions="301FAACD-649A3259 65E9327C-2FA128A3 286B29E7-5606CCC2 148D0419-72671F8F 6D035CA5-1AFE7B8E 6B45D2EF-7936DD37 62F6394A-2DCD28AD 43CDD95B-5EDF0694 1453BC09-7BD637D9 270DBEF8-06C3A0E8 16F231F6-203F50E2 57829FFB-3B08985E 0F03383C-63B0590C 4738E1AA-3F14DD32 0B6A868C-7CAD8DF4 2FA0DCF5-63386C88 3C27694A-2D424074 799EAE92-56ECAA36 7AEE35E8-77CEA8FC 71AB2192-21ED16C8 6C47E681-21013C8D 7F7F3DEB-44AED5D5 4E7F68D7-7FEE9168 49426F7D-2C8B7790 04FF0A35-17C6A923 7832A1F9-65EDF208 3784EABE-15004F01 131C47C0-636866AC 4A6D5826-5FF98813 0A2FE2E2-4EBE416C 31F561A7-677B97F0 6F887E8F-578A1DC0 17FC2BD2-64A2D128 57E553A3-0CCFDB45 75AD4DC3-67B6B19D 0860858E-64BE46EE 551AE5E4-70CD6CFA 4F06901F-4DFB8F04 06320234-57B7597E 6EA50B4B-4EFF843E 0ACF6246-27F7621B 58A413BB-624DB768 1364BF1B-17A818CD 0D0DF91D-50ED9B4F 07D1A248-5DC18344 1E204E51-41593A2F 2C7AB34D-0E4FBF43 16B1DA06-200CFB3B 0A81CEDB-685119E7 79DB7022-374D767F 7DD9D96C-7A6ADBF3 5B5DA9EC-186EB13E 3C2F503B-433417EA 76669734-444DA461 63083949-634EBB12 7754CC6B-5442BAAF 76CF3930-3C9EF661 315EBDD3-029253E6 6AB2F6AF-14F9B1EA 0653BA9F-5305F214 6795CCF6-22DF4610 52790160-75455377 6860CE6F-67159741 7AB4635A-455D939A 762EA43F-45C8AC1C 6561F5C7-72FE5AD3 0809BE78-75C3FD37 5A7A6334-1BC1DDA5 64FE22D6-627D2287 42E40C44-0BA1ED78 521467AD-4E988B60 2FD18CC7-06BE8F3E 3344910D-45D6F14E 575347F5-7F4DFDE5 46123E89-00B9C6F9 2CDE6D1A-033BD320 789A121D-68F1EBD9 7386F835-639766F7 7D05518A-555FEF85 28EEAD2B-6030B754 1484A3A5-64A7AC3E 4EEE04F4-5DEF165E 1B17B69A-2EB2AFD1 5E5787A5-40E09A2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62423C"/>
    <w:rsid w:val="00C24C10"/>
    <w:rsid w:val="0126C4E0"/>
    <w:rsid w:val="01553004"/>
    <w:rsid w:val="01968DC3"/>
    <w:rsid w:val="01CEC0AD"/>
    <w:rsid w:val="01F5137F"/>
    <w:rsid w:val="02390767"/>
    <w:rsid w:val="02610B44"/>
    <w:rsid w:val="0291756C"/>
    <w:rsid w:val="031EED02"/>
    <w:rsid w:val="032F5EEC"/>
    <w:rsid w:val="04306772"/>
    <w:rsid w:val="0483BF44"/>
    <w:rsid w:val="0484105E"/>
    <w:rsid w:val="0559967F"/>
    <w:rsid w:val="05A6EC80"/>
    <w:rsid w:val="05ECBD56"/>
    <w:rsid w:val="05F07D6D"/>
    <w:rsid w:val="06385D1B"/>
    <w:rsid w:val="06E15570"/>
    <w:rsid w:val="0762423C"/>
    <w:rsid w:val="0778176C"/>
    <w:rsid w:val="07AC86C6"/>
    <w:rsid w:val="07FAFE89"/>
    <w:rsid w:val="08000FCA"/>
    <w:rsid w:val="08B1CE2B"/>
    <w:rsid w:val="08D07972"/>
    <w:rsid w:val="09B3CA83"/>
    <w:rsid w:val="09B4118E"/>
    <w:rsid w:val="0A0C3489"/>
    <w:rsid w:val="0AE9F5E8"/>
    <w:rsid w:val="0B7BB088"/>
    <w:rsid w:val="0B8FF70D"/>
    <w:rsid w:val="0C87BA52"/>
    <w:rsid w:val="0C9F4F1D"/>
    <w:rsid w:val="0CA64ED1"/>
    <w:rsid w:val="0D078DAE"/>
    <w:rsid w:val="0D420A5C"/>
    <w:rsid w:val="0E01A28E"/>
    <w:rsid w:val="0E6CA957"/>
    <w:rsid w:val="0EADF819"/>
    <w:rsid w:val="0F1F3ECF"/>
    <w:rsid w:val="0F2E1AEB"/>
    <w:rsid w:val="0F4FD46A"/>
    <w:rsid w:val="0FA51392"/>
    <w:rsid w:val="101E2B89"/>
    <w:rsid w:val="102974BF"/>
    <w:rsid w:val="106ED440"/>
    <w:rsid w:val="107D6B69"/>
    <w:rsid w:val="113E9297"/>
    <w:rsid w:val="114942C2"/>
    <w:rsid w:val="11D08B27"/>
    <w:rsid w:val="1201E579"/>
    <w:rsid w:val="12D36532"/>
    <w:rsid w:val="12FEAAC9"/>
    <w:rsid w:val="1369F85F"/>
    <w:rsid w:val="13DBB1AC"/>
    <w:rsid w:val="13E7282F"/>
    <w:rsid w:val="15436620"/>
    <w:rsid w:val="1555311E"/>
    <w:rsid w:val="1563AA14"/>
    <w:rsid w:val="1569F022"/>
    <w:rsid w:val="15FFFBE9"/>
    <w:rsid w:val="1632BF68"/>
    <w:rsid w:val="167D58C8"/>
    <w:rsid w:val="16D06ED0"/>
    <w:rsid w:val="1737AB28"/>
    <w:rsid w:val="17B789D4"/>
    <w:rsid w:val="17D098E4"/>
    <w:rsid w:val="17EB063F"/>
    <w:rsid w:val="1805F483"/>
    <w:rsid w:val="18946927"/>
    <w:rsid w:val="189F8F61"/>
    <w:rsid w:val="194DA116"/>
    <w:rsid w:val="197F571E"/>
    <w:rsid w:val="19D8C9DC"/>
    <w:rsid w:val="1A049DBC"/>
    <w:rsid w:val="1A76847F"/>
    <w:rsid w:val="1A9182FB"/>
    <w:rsid w:val="1B18D1B8"/>
    <w:rsid w:val="1B1FCECA"/>
    <w:rsid w:val="1B477B7A"/>
    <w:rsid w:val="1B581D4E"/>
    <w:rsid w:val="1BC9A8C2"/>
    <w:rsid w:val="1C6EF000"/>
    <w:rsid w:val="1CA52490"/>
    <w:rsid w:val="1D1D5B20"/>
    <w:rsid w:val="1D53D89B"/>
    <w:rsid w:val="1DA2837E"/>
    <w:rsid w:val="1DFEAD6F"/>
    <w:rsid w:val="1E61D754"/>
    <w:rsid w:val="1ED82D33"/>
    <w:rsid w:val="1F0C3773"/>
    <w:rsid w:val="1FB9C877"/>
    <w:rsid w:val="1FC1D8BB"/>
    <w:rsid w:val="201932AE"/>
    <w:rsid w:val="20422BC6"/>
    <w:rsid w:val="20FA1A33"/>
    <w:rsid w:val="213E8BF6"/>
    <w:rsid w:val="219A1325"/>
    <w:rsid w:val="21E8FCED"/>
    <w:rsid w:val="21F2DD5C"/>
    <w:rsid w:val="22266AF6"/>
    <w:rsid w:val="22410E47"/>
    <w:rsid w:val="228BF1DD"/>
    <w:rsid w:val="22D5A8F7"/>
    <w:rsid w:val="23226E80"/>
    <w:rsid w:val="237DF8E9"/>
    <w:rsid w:val="23D3FD91"/>
    <w:rsid w:val="241665D4"/>
    <w:rsid w:val="24AB32A7"/>
    <w:rsid w:val="25304E2C"/>
    <w:rsid w:val="2533CAB6"/>
    <w:rsid w:val="2536A0FD"/>
    <w:rsid w:val="2544EA3D"/>
    <w:rsid w:val="261D380E"/>
    <w:rsid w:val="265201DA"/>
    <w:rsid w:val="2693159F"/>
    <w:rsid w:val="26F4A5E2"/>
    <w:rsid w:val="2756962D"/>
    <w:rsid w:val="2760FDB4"/>
    <w:rsid w:val="2776FEB0"/>
    <w:rsid w:val="278FF4D9"/>
    <w:rsid w:val="28904546"/>
    <w:rsid w:val="28CCD8CF"/>
    <w:rsid w:val="299AFE61"/>
    <w:rsid w:val="2A7E9623"/>
    <w:rsid w:val="2A88ADB8"/>
    <w:rsid w:val="2AC144AD"/>
    <w:rsid w:val="2AC9E46F"/>
    <w:rsid w:val="2B0BB543"/>
    <w:rsid w:val="2B4F015C"/>
    <w:rsid w:val="2CD3C346"/>
    <w:rsid w:val="2D3A737C"/>
    <w:rsid w:val="2D683900"/>
    <w:rsid w:val="2E484092"/>
    <w:rsid w:val="2EFBBF26"/>
    <w:rsid w:val="2F2FA827"/>
    <w:rsid w:val="2F8D4751"/>
    <w:rsid w:val="2FDDB5F0"/>
    <w:rsid w:val="313994FF"/>
    <w:rsid w:val="314460E6"/>
    <w:rsid w:val="3183A637"/>
    <w:rsid w:val="31B5B7AC"/>
    <w:rsid w:val="32AB0FAE"/>
    <w:rsid w:val="32AB594A"/>
    <w:rsid w:val="32F7B21C"/>
    <w:rsid w:val="3322F075"/>
    <w:rsid w:val="336227D0"/>
    <w:rsid w:val="337C2C95"/>
    <w:rsid w:val="33F03294"/>
    <w:rsid w:val="34071175"/>
    <w:rsid w:val="34093CBB"/>
    <w:rsid w:val="34E212CD"/>
    <w:rsid w:val="3535496B"/>
    <w:rsid w:val="35A63D6C"/>
    <w:rsid w:val="35DC82DA"/>
    <w:rsid w:val="36A6F057"/>
    <w:rsid w:val="3700822F"/>
    <w:rsid w:val="372078B2"/>
    <w:rsid w:val="3743E2BB"/>
    <w:rsid w:val="375CE006"/>
    <w:rsid w:val="375FF7C1"/>
    <w:rsid w:val="3861F1C2"/>
    <w:rsid w:val="3885F422"/>
    <w:rsid w:val="389CAE78"/>
    <w:rsid w:val="3AD820BD"/>
    <w:rsid w:val="3B83DB5A"/>
    <w:rsid w:val="3B8573E0"/>
    <w:rsid w:val="3BA13E92"/>
    <w:rsid w:val="3BAB4FE0"/>
    <w:rsid w:val="3C6BFBF7"/>
    <w:rsid w:val="3C71F80C"/>
    <w:rsid w:val="3C881EAD"/>
    <w:rsid w:val="3CE5B9EE"/>
    <w:rsid w:val="3E093FA6"/>
    <w:rsid w:val="3E472CAA"/>
    <w:rsid w:val="3ED38DF5"/>
    <w:rsid w:val="4048D54A"/>
    <w:rsid w:val="404E2B28"/>
    <w:rsid w:val="4096A058"/>
    <w:rsid w:val="40D7E7A2"/>
    <w:rsid w:val="41433F33"/>
    <w:rsid w:val="41BED40B"/>
    <w:rsid w:val="41F7EF0B"/>
    <w:rsid w:val="426CBE34"/>
    <w:rsid w:val="42CF595B"/>
    <w:rsid w:val="42F0A71A"/>
    <w:rsid w:val="43179777"/>
    <w:rsid w:val="4382AC42"/>
    <w:rsid w:val="43B6EB54"/>
    <w:rsid w:val="43C4074E"/>
    <w:rsid w:val="43C70AC8"/>
    <w:rsid w:val="43F4C9EA"/>
    <w:rsid w:val="445B57DB"/>
    <w:rsid w:val="44874BCA"/>
    <w:rsid w:val="449AD2D5"/>
    <w:rsid w:val="4578ECEC"/>
    <w:rsid w:val="458B877A"/>
    <w:rsid w:val="46234C83"/>
    <w:rsid w:val="462DBE86"/>
    <w:rsid w:val="463D8C50"/>
    <w:rsid w:val="46555BB9"/>
    <w:rsid w:val="472D8334"/>
    <w:rsid w:val="475B17B0"/>
    <w:rsid w:val="47C7A26D"/>
    <w:rsid w:val="47CD4D3D"/>
    <w:rsid w:val="481F813D"/>
    <w:rsid w:val="48A2CF08"/>
    <w:rsid w:val="4923C16E"/>
    <w:rsid w:val="49B61D29"/>
    <w:rsid w:val="49C8FD0B"/>
    <w:rsid w:val="4A0DE296"/>
    <w:rsid w:val="4AEF18E0"/>
    <w:rsid w:val="4B3DE79F"/>
    <w:rsid w:val="4B53F86D"/>
    <w:rsid w:val="4B61240D"/>
    <w:rsid w:val="4BAB0225"/>
    <w:rsid w:val="4C939D21"/>
    <w:rsid w:val="4CFBB43A"/>
    <w:rsid w:val="4D350D5F"/>
    <w:rsid w:val="4D5295E4"/>
    <w:rsid w:val="4D97A92F"/>
    <w:rsid w:val="4DA53059"/>
    <w:rsid w:val="4DB05E49"/>
    <w:rsid w:val="4E622FA0"/>
    <w:rsid w:val="4EC8995E"/>
    <w:rsid w:val="4EEF5746"/>
    <w:rsid w:val="4EF6437F"/>
    <w:rsid w:val="4F60423D"/>
    <w:rsid w:val="4FE9BB72"/>
    <w:rsid w:val="50598758"/>
    <w:rsid w:val="506F9A94"/>
    <w:rsid w:val="50F6EF1A"/>
    <w:rsid w:val="5140D2A7"/>
    <w:rsid w:val="51FCF617"/>
    <w:rsid w:val="52499B4D"/>
    <w:rsid w:val="52D2063B"/>
    <w:rsid w:val="53ED19EC"/>
    <w:rsid w:val="53F242BC"/>
    <w:rsid w:val="545A4B9F"/>
    <w:rsid w:val="54A59710"/>
    <w:rsid w:val="54DB42BF"/>
    <w:rsid w:val="5573F421"/>
    <w:rsid w:val="55F3EC0F"/>
    <w:rsid w:val="5649FDF8"/>
    <w:rsid w:val="56C27EB6"/>
    <w:rsid w:val="56C7BE17"/>
    <w:rsid w:val="56E306F9"/>
    <w:rsid w:val="5708B086"/>
    <w:rsid w:val="5945DB53"/>
    <w:rsid w:val="59519CBE"/>
    <w:rsid w:val="59E2A1FD"/>
    <w:rsid w:val="5A3A2C3C"/>
    <w:rsid w:val="5A5E9908"/>
    <w:rsid w:val="5AAF7502"/>
    <w:rsid w:val="5AC3D20A"/>
    <w:rsid w:val="5AC7DEC7"/>
    <w:rsid w:val="5AE9B66B"/>
    <w:rsid w:val="5AF6D2AA"/>
    <w:rsid w:val="5B859430"/>
    <w:rsid w:val="5C4BE197"/>
    <w:rsid w:val="5CD909EA"/>
    <w:rsid w:val="5D851D46"/>
    <w:rsid w:val="5DA8442C"/>
    <w:rsid w:val="5E2BCCB6"/>
    <w:rsid w:val="5E61E8FE"/>
    <w:rsid w:val="5F2B85C5"/>
    <w:rsid w:val="5F389BC0"/>
    <w:rsid w:val="5FE48358"/>
    <w:rsid w:val="6011351E"/>
    <w:rsid w:val="60CBF29F"/>
    <w:rsid w:val="61C2B960"/>
    <w:rsid w:val="6206C306"/>
    <w:rsid w:val="625E1BA5"/>
    <w:rsid w:val="628D4E17"/>
    <w:rsid w:val="6317C443"/>
    <w:rsid w:val="631842E1"/>
    <w:rsid w:val="631DC45A"/>
    <w:rsid w:val="6380B238"/>
    <w:rsid w:val="63EE46B0"/>
    <w:rsid w:val="63F0E5BB"/>
    <w:rsid w:val="6481AC81"/>
    <w:rsid w:val="648D5A4F"/>
    <w:rsid w:val="649466DE"/>
    <w:rsid w:val="66C8B71A"/>
    <w:rsid w:val="68056A3F"/>
    <w:rsid w:val="68237BE2"/>
    <w:rsid w:val="686B6841"/>
    <w:rsid w:val="68E081D1"/>
    <w:rsid w:val="68FF6F55"/>
    <w:rsid w:val="690A4064"/>
    <w:rsid w:val="6930F4F1"/>
    <w:rsid w:val="69351D77"/>
    <w:rsid w:val="6A1D2C94"/>
    <w:rsid w:val="6A98F1BD"/>
    <w:rsid w:val="6AB12B80"/>
    <w:rsid w:val="6AC0E6AE"/>
    <w:rsid w:val="6BB972C1"/>
    <w:rsid w:val="6C0BD0E9"/>
    <w:rsid w:val="6C3FD411"/>
    <w:rsid w:val="6CE4246A"/>
    <w:rsid w:val="6D93B165"/>
    <w:rsid w:val="6DB6629A"/>
    <w:rsid w:val="6DC18F1C"/>
    <w:rsid w:val="6E0258CD"/>
    <w:rsid w:val="6E16B5F4"/>
    <w:rsid w:val="6E8E9679"/>
    <w:rsid w:val="6F2C7D78"/>
    <w:rsid w:val="6F37D028"/>
    <w:rsid w:val="706C735E"/>
    <w:rsid w:val="70D6866A"/>
    <w:rsid w:val="71427DFA"/>
    <w:rsid w:val="71D4B108"/>
    <w:rsid w:val="71D8E7CB"/>
    <w:rsid w:val="71DC7B5C"/>
    <w:rsid w:val="71F55C44"/>
    <w:rsid w:val="72A4649B"/>
    <w:rsid w:val="72B03A5A"/>
    <w:rsid w:val="73014771"/>
    <w:rsid w:val="73417883"/>
    <w:rsid w:val="73BABD8B"/>
    <w:rsid w:val="7404B652"/>
    <w:rsid w:val="745C69B1"/>
    <w:rsid w:val="74C98E2B"/>
    <w:rsid w:val="74FB67EF"/>
    <w:rsid w:val="75CA7AC3"/>
    <w:rsid w:val="779EE436"/>
    <w:rsid w:val="7817F7E5"/>
    <w:rsid w:val="78953E10"/>
    <w:rsid w:val="78D84E93"/>
    <w:rsid w:val="790D4746"/>
    <w:rsid w:val="791C3E93"/>
    <w:rsid w:val="79BEBD3F"/>
    <w:rsid w:val="79D9B224"/>
    <w:rsid w:val="79DF1B67"/>
    <w:rsid w:val="7A1CC472"/>
    <w:rsid w:val="7A54C850"/>
    <w:rsid w:val="7B785A0E"/>
    <w:rsid w:val="7B985E1C"/>
    <w:rsid w:val="7C8A261C"/>
    <w:rsid w:val="7D5C9DB4"/>
    <w:rsid w:val="7D62A18B"/>
    <w:rsid w:val="7D647010"/>
    <w:rsid w:val="7EC5E570"/>
    <w:rsid w:val="7F6A0120"/>
    <w:rsid w:val="7FEE6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2423C"/>
  <w15:chartTrackingRefBased/>
  <w15:docId w15:val="{7C9384BF-8F55-47F1-8245-CBAC3783A8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7CD4D3D"/>
    <w:rPr>
      <w:color w:val="467886"/>
      <w:u w:val="single"/>
    </w:rPr>
  </w:style>
  <w:style w:type="paragraph" w:styleId="Heading1">
    <w:uiPriority w:val="9"/>
    <w:name w:val="heading 1"/>
    <w:basedOn w:val="Normal"/>
    <w:next w:val="Normal"/>
    <w:qFormat/>
    <w:rsid w:val="2A88ADB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7a8c00da92d466c" /><Relationship Type="http://schemas.openxmlformats.org/officeDocument/2006/relationships/hyperlink" Target="https://www.unicef.org" TargetMode="External" Id="Refcacc6db9fb4774" /><Relationship Type="http://schemas.openxmlformats.org/officeDocument/2006/relationships/hyperlink" Target="https://www.bbc.co.uk/news/world-africa-14069082" TargetMode="External" Id="R0a774cdb648c40f9" /><Relationship Type="http://schemas.openxmlformats.org/officeDocument/2006/relationships/hyperlink" Target="https://www.bbc.co.uk/news/world-africa-14019202" TargetMode="External" Id="Rf7a495a0babc4338" /><Relationship Type="http://schemas.openxmlformats.org/officeDocument/2006/relationships/hyperlink" Target="https://bramston.associates/economic-turmoil-in-south-sudans-2025-crisis-oil-inflation-and-regional-fallout/" TargetMode="External" Id="R0631bd7a9203457e" /><Relationship Type="http://schemas.openxmlformats.org/officeDocument/2006/relationships/hyperlink" Target="https://www.onecitizendaily.com/index.php/2025/10/23/government-to-boost-education-budget-to-cut-soaring-tuition-fees/" TargetMode="External" Id="Rcc4e2692ef214258" /><Relationship Type="http://schemas.openxmlformats.org/officeDocument/2006/relationships/hyperlink" Target="https://www.concern.org.uk/news/how-does-education-affect-poverty" TargetMode="External" Id="R1911efa46a834a6d" /><Relationship Type="http://schemas.openxmlformats.org/officeDocument/2006/relationships/hyperlink" Target="https://www.cypcs.org.uk/rights/uncrc/articles/article-28/" TargetMode="External" Id="R3fe2d31a79bb4733" /><Relationship Type="http://schemas.openxmlformats.org/officeDocument/2006/relationships/hyperlink" Target="https://www.developmentaid.org/news-stream/post/144503/the-worlds-top-10-least-developed-countries" TargetMode="External" Id="Rf62e9e82e1a6453f" /><Relationship Type="http://schemas.openxmlformats.org/officeDocument/2006/relationships/hyperlink" Target="https://www.educationcannotwait.org/about-us" TargetMode="External" Id="R9866dbe408024022" /><Relationship Type="http://schemas.openxmlformats.org/officeDocument/2006/relationships/hyperlink" Target="https://fsc.org/en/blog/why-is-sustainability-important" TargetMode="External" Id="R73a98e0fee814dd2" /><Relationship Type="http://schemas.openxmlformats.org/officeDocument/2006/relationships/hyperlink" Target="https://www.gov.uk/government/publications/sudan-country-policy-and-information-notes/country-policy-and-information-note-humanitarian-situation-sudan-february-2024-accessible" TargetMode="External" Id="R50ee0c29486543bc" /><Relationship Type="http://schemas.openxmlformats.org/officeDocument/2006/relationships/hyperlink" Target="https://www.ids.ac.uk/opinions/education-conflict-and-stability-in-south-sudan/" TargetMode="External" Id="Ra29fd5ce9da94b23" /><Relationship Type="http://schemas.openxmlformats.org/officeDocument/2006/relationships/hyperlink" Target="https://www.humanium.org/en/south-sudan/" TargetMode="External" Id="Re970920375f34cda" /><Relationship Type="http://schemas.openxmlformats.org/officeDocument/2006/relationships/hyperlink" Target="https://www.iisd.org/mission-and-goals/sustainable-development" TargetMode="External" Id="R9e62bbd4c609419a" /><Relationship Type="http://schemas.openxmlformats.org/officeDocument/2006/relationships/hyperlink" Target="https://www.eyeradio.org/south-sudan-3rd-least-educated-in-the-world-report/" TargetMode="External" Id="Rbe3b19d5ca234151" /><Relationship Type="http://schemas.openxmlformats.org/officeDocument/2006/relationships/hyperlink" Target="https://www.researchgate.net/publication/277587332_Convergence_and_Divergence_between_UN_Convention_on_the_Rights_of_the_Child_and_the_African_Children" TargetMode="External" Id="Rb348a01c43f04122" /><Relationship Type="http://schemas.openxmlformats.org/officeDocument/2006/relationships/hyperlink" Target="https://mojca.gov.ss/wp-content/uploads/2023/03/Higher-Education-Act-2012.pdf" TargetMode="External" Id="R936c80a6cdcc43fa" /><Relationship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 Id="R5dc89f856d4e4833" /><Relationship Type="http://schemas.openxmlformats.org/officeDocument/2006/relationships/hyperlink" Target="https://scholarworks.seattleu.edu/intl-std-theses/26/" TargetMode="External" Id="Rdead1767163044dc" /><Relationship Type="http://schemas.openxmlformats.org/officeDocument/2006/relationships/hyperlink" Target="https://www.sciencedirect.com/topics/social-sciences/human-capital-theory" TargetMode="External" Id="Rcdcd4a86f5864b9c" /><Relationship Type="http://schemas.openxmlformats.org/officeDocument/2006/relationships/hyperlink" Target="https://www.theguardian.com/global-development/2024/sep/27/south-sudan-juba-dinka-child-marriage-athiak-dau-riak-customs-brideprice" TargetMode="External" Id="R63eec3b8d9a84293" /><Relationship Type="http://schemas.openxmlformats.org/officeDocument/2006/relationships/hyperlink" Target="https://mogei.gov.ss/policies?pageno=2" TargetMode="External" Id="Ra5a5843bc7d04824" /><Relationship Type="http://schemas.openxmlformats.org/officeDocument/2006/relationships/hyperlink" Target="https://education.nationalgeographic.org/resource/resource-library-human-impacts-environment/" TargetMode="External" Id="R37805eb4aeb747b3" /><Relationship Type="http://schemas.openxmlformats.org/officeDocument/2006/relationships/hyperlink" Target="https://www.simplypsychology.org/conflict-theory.html" TargetMode="External" Id="Rcbdc23db56e14a62" /><Relationship Type="http://schemas.openxmlformats.org/officeDocument/2006/relationships/hyperlink" Target="https://www.simplypsychology.org" TargetMode="External" Id="Ra56404366f2b45ed" /><Relationship Type="http://schemas.openxmlformats.org/officeDocument/2006/relationships/hyperlink" Target="https://www.simplypsychology.org/John-Dewey.html" TargetMode="External" Id="R94dbc7cd7cd04251" /><Relationship Type="http://schemas.openxmlformats.org/officeDocument/2006/relationships/hyperlink" Target="https://africarenewal.un.org/en/magazine/south-sudan-worlds-youngest-nation-crossroads" TargetMode="External" Id="R8cae5f84f1ef4cbe" /><Relationship Type="http://schemas.openxmlformats.org/officeDocument/2006/relationships/hyperlink" Target="https://www.nupi.no/news/climate-peace-and-security-fact-sheet-south-sudan3" TargetMode="External" Id="R9a5b5d8345884800" /><Relationship Type="http://schemas.openxmlformats.org/officeDocument/2006/relationships/hyperlink" Target="https://odi.org/en/publications/political-economy-of-education-system-incoherence-in-south-sudan/" TargetMode="External" Id="R8499e22a2ac2468b" /><Relationship Type="http://schemas.openxmlformats.org/officeDocument/2006/relationships/hyperlink" Target="https://www.oneeducation.co.uk/poverty-school-attendance/" TargetMode="External" Id="Rb307202b4c754da3" /><Relationship Type="http://schemas.openxmlformats.org/officeDocument/2006/relationships/hyperlink" Target="https://theconversation.com/is-sudans-war-the-reason-for-south-sudans-economic-crisis-whats-really-going-on-with-oil-revenue-257375" TargetMode="External" Id="Rddf4394ded4948f6" /><Relationship Type="http://schemas.openxmlformats.org/officeDocument/2006/relationships/hyperlink" Target="https://mogei.gov.ss/super/assets/documents/resources/Final%202023-2027%20South%20Sudan%20General%20Education%20Sector%20Plan.pdf" TargetMode="External" Id="R7d90cb6a96724ed0" /><Relationship Type="http://schemas.openxmlformats.org/officeDocument/2006/relationships/hyperlink" Target="https://protectingeducation.org/news/education-in-south-sudan-cannot-wait-says-new-report/" TargetMode="External" Id="R71c9de57650646aa" /><Relationship Type="http://schemas.openxmlformats.org/officeDocument/2006/relationships/hyperlink" Target="https://data.unicef.org/resources/the-dynamics-of-social-change-towards-the-abandonment-of-female-genital-mutilationcutting-in-five-african-countries/" TargetMode="External" Id="Rd7d8a4ccf09246fd" /><Relationship Type="http://schemas.openxmlformats.org/officeDocument/2006/relationships/hyperlink" Target="https://www.globalpartnership.org/node/document/download?file=document/file/2012-09-south-sudan-program-document.pdf" TargetMode="External" Id="R86673c50643546a4" /><Relationship Type="http://schemas.openxmlformats.org/officeDocument/2006/relationships/hyperlink" Target="https://cdn.sida.se/app/uploads/2024/10/04160441/MDPA-South-Sudan-2024.pdf" TargetMode="External" Id="R43ac1d41a65846ea" /><Relationship Type="http://schemas.openxmlformats.org/officeDocument/2006/relationships/hyperlink" Target="https://carnegieendowment.org/sada/2025/10/a-war-fueled-by-hate-speech-sudans-fall-into-fragmentation" TargetMode="External" Id="R036cda4acf96430f" /><Relationship Type="http://schemas.openxmlformats.org/officeDocument/2006/relationships/hyperlink" Target="https://www.maale.org/uncategorized/https-www-maale-org-gender-issues-in-education/" TargetMode="External" Id="Re45a5345c4cf4b05" /><Relationship Type="http://schemas.openxmlformats.org/officeDocument/2006/relationships/hyperlink" Target="https://www.uagc.edu/blog/what-social-theory" TargetMode="External" Id="R118177eec5fe43f6" /><Relationship Type="http://schemas.openxmlformats.org/officeDocument/2006/relationships/hyperlink" Target="https://press.un.org/en/2024/sc15889.doc.htm" TargetMode="External" Id="Rae7295e466954df6" /><Relationship Type="http://schemas.openxmlformats.org/officeDocument/2006/relationships/hyperlink" Target="https://www.unicef.org/southsudan/what-we-do/education" TargetMode="External" Id="R0019401bbd204c90" /><Relationship Type="http://schemas.openxmlformats.org/officeDocument/2006/relationships/hyperlink" Target="https://www.unicef.org.uk/rights-respecting-schools/the-rrsa/the-right-to-education/" TargetMode="External" Id="Rf0a084db1fa24ced" /><Relationship Type="http://schemas.openxmlformats.org/officeDocument/2006/relationships/hyperlink" Target="https://www.unicef.org/education/girls-education" TargetMode="External" Id="Rdef7d18391a24a1b" /><Relationship Type="http://schemas.openxmlformats.org/officeDocument/2006/relationships/hyperlink" Target="https://www.unicef.org" TargetMode="External" Id="Rb06fd34c7f3147a3" /><Relationship Type="http://schemas.openxmlformats.org/officeDocument/2006/relationships/hyperlink" Target="https://www.unicef.org/southsudan/stories/south-sudan-securing-brighter-future-children-affected-conflict" TargetMode="External" Id="Ra4ac9acd636a4bd9" /><Relationship Type="http://schemas.openxmlformats.org/officeDocument/2006/relationships/hyperlink" Target="https://www.unicef.org/press-releases/unicef-executive-director-calls-urgent-action-and-sustained-investments-children" TargetMode="External" Id="Rff86cca5f0ea4379" /><Relationship Type="http://schemas.openxmlformats.org/officeDocument/2006/relationships/hyperlink" Target="https://www.un.org/en/about-us/universal-declaration-of-human-rights" TargetMode="External" Id="Rd66fe751371b4c93" /><Relationship Type="http://schemas.openxmlformats.org/officeDocument/2006/relationships/hyperlink" Target="https://sdgs.un.org/goals" TargetMode="External" Id="R1cfc7bdf20ac44d0" /><Relationship Type="http://schemas.openxmlformats.org/officeDocument/2006/relationships/hyperlink" Target="https://hdr.undp.org/data-center/human-development-index#/indicies/HDI" TargetMode="External" Id="Rcd6524f841794eb0" /><Relationship Type="http://schemas.openxmlformats.org/officeDocument/2006/relationships/hyperlink" Target="https://www.wma.net/policies-post/wma-declaration-of-geneva/" TargetMode="External" Id="Rcb0c1920d03d4039" /><Relationship Type="http://schemas.openxmlformats.org/officeDocument/2006/relationships/hyperlink" Target="https://www.unicef.org" TargetMode="External" Id="R0ad2b295f74d4a02" /><Relationship Type="http://schemas.openxmlformats.org/officeDocument/2006/relationships/hyperlink" Target="https://www.unicef.org/southsudan/press-releases/unicef-calls-south-sudan-increase-its-public-spending-education" TargetMode="External" Id="R197bac8a51fb4b37" /><Relationship Type="http://schemas.openxmlformats.org/officeDocument/2006/relationships/hyperlink" Target="https://www.csmonitor.com/World/Africa/2011/0708/South-Sudan-a-timeline-to-independence/British-colonization-of-Sudan-1890s-1953" TargetMode="External" Id="Re910e392516f49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Thomas (2223470)</dc:creator>
  <keywords/>
  <dc:description/>
  <lastModifiedBy>Lisa Thomas (2223470)</lastModifiedBy>
  <revision>4</revision>
  <dcterms:created xsi:type="dcterms:W3CDTF">2026-02-22T19:36:34.3021501Z</dcterms:created>
  <dcterms:modified xsi:type="dcterms:W3CDTF">2026-03-01T23:07:39.9119463Z</dcterms:modified>
</coreProperties>
</file>