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54F901" w14:textId="51E6DDFA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Shama Aslam </w:t>
      </w:r>
    </w:p>
    <w:p w14:paraId="19ECF536" w14:textId="6DDCD417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2324335</w:t>
      </w:r>
    </w:p>
    <w:p w14:paraId="534DD2FA" w14:textId="754492B5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Component 2</w:t>
      </w:r>
    </w:p>
    <w:p w14:paraId="0DBA70DC" w14:textId="0AB81D66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Topic: Assistive Technology: Does it enhance or undermine autonomy in Elder Care</w:t>
      </w:r>
    </w:p>
    <w:p w14:paraId="29A9EBFA" w14:textId="77777777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</w:p>
    <w:p w14:paraId="71BFDD5E" w14:textId="77777777" w:rsidR="005F4257" w:rsidRDefault="005F4257" w:rsidP="000D2F8C">
      <w:pPr>
        <w:spacing w:after="120"/>
        <w:jc w:val="center"/>
        <w:rPr>
          <w:b/>
          <w:bCs/>
          <w:sz w:val="24"/>
          <w:szCs w:val="24"/>
        </w:rPr>
      </w:pPr>
    </w:p>
    <w:p w14:paraId="3553DF0A" w14:textId="6F990B22" w:rsidR="000D2F8C" w:rsidRDefault="000D2F8C" w:rsidP="005F4257">
      <w:pPr>
        <w:spacing w:after="120"/>
        <w:jc w:val="center"/>
        <w:rPr>
          <w:b/>
          <w:bCs/>
          <w:sz w:val="24"/>
          <w:szCs w:val="24"/>
        </w:rPr>
      </w:pPr>
      <w:r w:rsidRPr="000D2F8C">
        <w:rPr>
          <w:b/>
          <w:bCs/>
          <w:sz w:val="24"/>
          <w:szCs w:val="24"/>
        </w:rPr>
        <w:t>Referenc</w:t>
      </w:r>
      <w:r>
        <w:rPr>
          <w:b/>
          <w:bCs/>
          <w:sz w:val="24"/>
          <w:szCs w:val="24"/>
        </w:rPr>
        <w:t>es</w:t>
      </w:r>
    </w:p>
    <w:p w14:paraId="0D9DFEC7" w14:textId="14587EDA" w:rsidR="000620E4" w:rsidRDefault="00000000" w:rsidP="000D2F8C">
      <w:pPr>
        <w:spacing w:after="120"/>
        <w:jc w:val="both"/>
        <w:rPr>
          <w:b/>
          <w:bCs/>
          <w:sz w:val="24"/>
          <w:szCs w:val="24"/>
        </w:rPr>
      </w:pPr>
      <w:r w:rsidRPr="000D2F8C">
        <w:rPr>
          <w:b/>
          <w:bCs/>
          <w:sz w:val="24"/>
          <w:szCs w:val="24"/>
        </w:rPr>
        <w:t>Student A</w:t>
      </w:r>
      <w:r w:rsidR="005F4257">
        <w:rPr>
          <w:b/>
          <w:bCs/>
          <w:sz w:val="24"/>
          <w:szCs w:val="24"/>
        </w:rPr>
        <w:t>:</w:t>
      </w:r>
    </w:p>
    <w:p w14:paraId="08613D4A" w14:textId="77777777" w:rsidR="005F4257" w:rsidRPr="000D2F8C" w:rsidRDefault="005F4257" w:rsidP="000D2F8C">
      <w:pPr>
        <w:spacing w:after="120"/>
        <w:jc w:val="both"/>
        <w:rPr>
          <w:sz w:val="24"/>
          <w:szCs w:val="24"/>
        </w:rPr>
      </w:pPr>
    </w:p>
    <w:p w14:paraId="0143D849" w14:textId="77777777" w:rsidR="000620E4" w:rsidRPr="000D2F8C" w:rsidRDefault="00000000" w:rsidP="000D2F8C">
      <w:pPr>
        <w:spacing w:after="100"/>
        <w:jc w:val="both"/>
        <w:rPr>
          <w:sz w:val="24"/>
          <w:szCs w:val="24"/>
        </w:rPr>
      </w:pPr>
      <w:r w:rsidRPr="000D2F8C">
        <w:rPr>
          <w:i/>
          <w:iCs/>
          <w:sz w:val="24"/>
          <w:szCs w:val="24"/>
        </w:rPr>
        <w:t>Assistive Technology and Autonomy in Elder Care — Component 2 Debate</w:t>
      </w:r>
    </w:p>
    <w:p w14:paraId="33F3AAFC" w14:textId="77777777" w:rsidR="000D2F8C" w:rsidRPr="000D2F8C" w:rsidRDefault="000D2F8C" w:rsidP="000D2F8C">
      <w:pPr>
        <w:spacing w:after="200"/>
        <w:ind w:left="720" w:hanging="720"/>
        <w:jc w:val="both"/>
        <w:rPr>
          <w:sz w:val="24"/>
          <w:szCs w:val="24"/>
        </w:rPr>
      </w:pPr>
    </w:p>
    <w:p w14:paraId="22CD20A5" w14:textId="1102D009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Chen, M., Wang, H., Yu, L., Yeung, E.H.K., Luo, J., Tsui, K.-L. and Zhao, Y. (2022) 'A systematic review of wearable sensor-based technologies for fall risk assessment in older adults', </w:t>
      </w:r>
      <w:r w:rsidRPr="000D2F8C">
        <w:rPr>
          <w:i/>
          <w:iCs/>
          <w:sz w:val="24"/>
          <w:szCs w:val="24"/>
        </w:rPr>
        <w:t>Sensors</w:t>
      </w:r>
      <w:r w:rsidRPr="000D2F8C">
        <w:rPr>
          <w:sz w:val="24"/>
          <w:szCs w:val="24"/>
        </w:rPr>
        <w:t>, 22(18), 6752.</w:t>
      </w:r>
    </w:p>
    <w:p w14:paraId="326A0F4B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Cicirelli, G., Marani, R., Petitti, A., </w:t>
      </w:r>
      <w:proofErr w:type="spellStart"/>
      <w:r w:rsidRPr="000D2F8C">
        <w:rPr>
          <w:sz w:val="24"/>
          <w:szCs w:val="24"/>
        </w:rPr>
        <w:t>Milella</w:t>
      </w:r>
      <w:proofErr w:type="spellEnd"/>
      <w:r w:rsidRPr="000D2F8C">
        <w:rPr>
          <w:sz w:val="24"/>
          <w:szCs w:val="24"/>
        </w:rPr>
        <w:t xml:space="preserve">, A. and D'Orazio, T. (2021) 'Ambient assisted living: a review of technologies, methodologies and future perspectives for healthy aging of population', </w:t>
      </w:r>
      <w:r w:rsidRPr="000D2F8C">
        <w:rPr>
          <w:i/>
          <w:iCs/>
          <w:sz w:val="24"/>
          <w:szCs w:val="24"/>
        </w:rPr>
        <w:t>Sensors</w:t>
      </w:r>
      <w:r w:rsidRPr="000D2F8C">
        <w:rPr>
          <w:sz w:val="24"/>
          <w:szCs w:val="24"/>
        </w:rPr>
        <w:t>, 21(10), 3549.</w:t>
      </w:r>
    </w:p>
    <w:p w14:paraId="29D97BD0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Department of Health and Social Care (2014) </w:t>
      </w:r>
      <w:r w:rsidRPr="000D2F8C">
        <w:rPr>
          <w:i/>
          <w:iCs/>
          <w:sz w:val="24"/>
          <w:szCs w:val="24"/>
        </w:rPr>
        <w:t>Care Act 2014: Statutory Guidance.</w:t>
      </w:r>
      <w:r w:rsidRPr="000D2F8C">
        <w:rPr>
          <w:sz w:val="24"/>
          <w:szCs w:val="24"/>
        </w:rPr>
        <w:t xml:space="preserve"> London: HM Government. Available at: https://www.gov.uk/government/publications/care-act-statutory-guidance/care-and-support-statutory-guidance (Accessed: 28 June 2026).</w:t>
      </w:r>
    </w:p>
    <w:p w14:paraId="176FA84E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proofErr w:type="spellStart"/>
      <w:r w:rsidRPr="000D2F8C">
        <w:rPr>
          <w:sz w:val="24"/>
          <w:szCs w:val="24"/>
        </w:rPr>
        <w:t>Facchinetti</w:t>
      </w:r>
      <w:proofErr w:type="spellEnd"/>
      <w:r w:rsidRPr="000D2F8C">
        <w:rPr>
          <w:sz w:val="24"/>
          <w:szCs w:val="24"/>
        </w:rPr>
        <w:t xml:space="preserve">, G., Petrucci, G., Albanesi, B., De Marinis, M.G. and </w:t>
      </w:r>
      <w:proofErr w:type="spellStart"/>
      <w:r w:rsidRPr="000D2F8C">
        <w:rPr>
          <w:sz w:val="24"/>
          <w:szCs w:val="24"/>
        </w:rPr>
        <w:t>Piredda</w:t>
      </w:r>
      <w:proofErr w:type="spellEnd"/>
      <w:r w:rsidRPr="000D2F8C">
        <w:rPr>
          <w:sz w:val="24"/>
          <w:szCs w:val="24"/>
        </w:rPr>
        <w:t xml:space="preserve">, M. (2023) 'Can smart home technologies help older adults manage their chronic condition? A systematic literature review', </w:t>
      </w:r>
      <w:r w:rsidRPr="000D2F8C">
        <w:rPr>
          <w:i/>
          <w:iCs/>
          <w:sz w:val="24"/>
          <w:szCs w:val="24"/>
        </w:rPr>
        <w:t>International Journal of Environmental Research and Public Health</w:t>
      </w:r>
      <w:r w:rsidRPr="000D2F8C">
        <w:rPr>
          <w:sz w:val="24"/>
          <w:szCs w:val="24"/>
        </w:rPr>
        <w:t>, 20(2), 1205.</w:t>
      </w:r>
    </w:p>
    <w:p w14:paraId="319869FA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Fothergill, L., Hayes, N., Latham, Y., Hamilton, J., Ahmed, S. and Holland, C. (2025) 'Understanding how, for whom and under what circumstances telecare can support independence in community-dwelling older adults: a realist review', </w:t>
      </w:r>
      <w:r w:rsidRPr="000D2F8C">
        <w:rPr>
          <w:i/>
          <w:iCs/>
          <w:sz w:val="24"/>
          <w:szCs w:val="24"/>
        </w:rPr>
        <w:t>BMC Geriatrics</w:t>
      </w:r>
      <w:r w:rsidRPr="000D2F8C">
        <w:rPr>
          <w:sz w:val="24"/>
          <w:szCs w:val="24"/>
        </w:rPr>
        <w:t>, 25(1), 59.</w:t>
      </w:r>
    </w:p>
    <w:p w14:paraId="3F266F67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proofErr w:type="spellStart"/>
      <w:r w:rsidRPr="000D2F8C">
        <w:rPr>
          <w:sz w:val="24"/>
          <w:szCs w:val="24"/>
        </w:rPr>
        <w:t>Fotteler</w:t>
      </w:r>
      <w:proofErr w:type="spellEnd"/>
      <w:r w:rsidRPr="000D2F8C">
        <w:rPr>
          <w:sz w:val="24"/>
          <w:szCs w:val="24"/>
        </w:rPr>
        <w:t xml:space="preserve">, M.L., Mühlbauer, V., Brefka, S. et al. (2022) 'The effectiveness of assistive technologies for older adults and the influence of frailty: systematic literature review of randomized controlled trials', </w:t>
      </w:r>
      <w:r w:rsidRPr="000D2F8C">
        <w:rPr>
          <w:i/>
          <w:iCs/>
          <w:sz w:val="24"/>
          <w:szCs w:val="24"/>
        </w:rPr>
        <w:t>JMIR Aging</w:t>
      </w:r>
      <w:r w:rsidRPr="000D2F8C">
        <w:rPr>
          <w:sz w:val="24"/>
          <w:szCs w:val="24"/>
        </w:rPr>
        <w:t>, 5(2), e31916.</w:t>
      </w:r>
    </w:p>
    <w:p w14:paraId="408CA0DE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Gul, A., Turner, L. and Fuentes, C. (2025) 'Conventions and research challenges in considering trust with socially assistive robots for older adults', </w:t>
      </w:r>
      <w:r w:rsidRPr="000D2F8C">
        <w:rPr>
          <w:i/>
          <w:iCs/>
          <w:sz w:val="24"/>
          <w:szCs w:val="24"/>
        </w:rPr>
        <w:t>Frontiers in Robotics and AI</w:t>
      </w:r>
      <w:r w:rsidRPr="000D2F8C">
        <w:rPr>
          <w:sz w:val="24"/>
          <w:szCs w:val="24"/>
        </w:rPr>
        <w:t>, 12, 1631206.</w:t>
      </w:r>
    </w:p>
    <w:p w14:paraId="6E0429BB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Kinosian, B. and Stefanacci, R. (2024) 'Reducing serious fall injuries in older adults: results of a </w:t>
      </w:r>
      <w:proofErr w:type="spellStart"/>
      <w:r w:rsidRPr="000D2F8C">
        <w:rPr>
          <w:sz w:val="24"/>
          <w:szCs w:val="24"/>
        </w:rPr>
        <w:t>multicenter</w:t>
      </w:r>
      <w:proofErr w:type="spellEnd"/>
      <w:r w:rsidRPr="000D2F8C">
        <w:rPr>
          <w:sz w:val="24"/>
          <w:szCs w:val="24"/>
        </w:rPr>
        <w:t xml:space="preserve"> wearable technology study', </w:t>
      </w:r>
      <w:r w:rsidRPr="000D2F8C">
        <w:rPr>
          <w:i/>
          <w:iCs/>
          <w:sz w:val="24"/>
          <w:szCs w:val="24"/>
        </w:rPr>
        <w:t>Innovation in Aging</w:t>
      </w:r>
      <w:r w:rsidRPr="000D2F8C">
        <w:rPr>
          <w:sz w:val="24"/>
          <w:szCs w:val="24"/>
        </w:rPr>
        <w:t>, 8(Suppl 1), igae098.2233.</w:t>
      </w:r>
    </w:p>
    <w:p w14:paraId="30C1D6E8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lastRenderedPageBreak/>
        <w:t xml:space="preserve">Korkmaz Yaylagul, N., </w:t>
      </w:r>
      <w:proofErr w:type="spellStart"/>
      <w:r w:rsidRPr="000D2F8C">
        <w:rPr>
          <w:sz w:val="24"/>
          <w:szCs w:val="24"/>
        </w:rPr>
        <w:t>Kirisik</w:t>
      </w:r>
      <w:proofErr w:type="spellEnd"/>
      <w:r w:rsidRPr="000D2F8C">
        <w:rPr>
          <w:sz w:val="24"/>
          <w:szCs w:val="24"/>
        </w:rPr>
        <w:t xml:space="preserve">, H., Bernardo, J., Dantas, C., van Staalduinen, W., </w:t>
      </w:r>
      <w:proofErr w:type="spellStart"/>
      <w:r w:rsidRPr="000D2F8C">
        <w:rPr>
          <w:sz w:val="24"/>
          <w:szCs w:val="24"/>
        </w:rPr>
        <w:t>Illario</w:t>
      </w:r>
      <w:proofErr w:type="spellEnd"/>
      <w:r w:rsidRPr="000D2F8C">
        <w:rPr>
          <w:sz w:val="24"/>
          <w:szCs w:val="24"/>
        </w:rPr>
        <w:t xml:space="preserve">, M., De Luca, V., Apóstolo, J. and Silva, R. (2022) 'Trends in telecare use among community-dwelling older adults: a scoping review', </w:t>
      </w:r>
      <w:r w:rsidRPr="000D2F8C">
        <w:rPr>
          <w:i/>
          <w:iCs/>
          <w:sz w:val="24"/>
          <w:szCs w:val="24"/>
        </w:rPr>
        <w:t>International Journal of Environmental Research and Public Health</w:t>
      </w:r>
      <w:r w:rsidRPr="000D2F8C">
        <w:rPr>
          <w:sz w:val="24"/>
          <w:szCs w:val="24"/>
        </w:rPr>
        <w:t>, 19(24), 16672.</w:t>
      </w:r>
    </w:p>
    <w:p w14:paraId="175E5262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proofErr w:type="spellStart"/>
      <w:r w:rsidRPr="000D2F8C">
        <w:rPr>
          <w:sz w:val="24"/>
          <w:szCs w:val="24"/>
        </w:rPr>
        <w:t>Lifset</w:t>
      </w:r>
      <w:proofErr w:type="spellEnd"/>
      <w:r w:rsidRPr="000D2F8C">
        <w:rPr>
          <w:sz w:val="24"/>
          <w:szCs w:val="24"/>
        </w:rPr>
        <w:t xml:space="preserve">, E.T., Charles, K., Farcas, E., Weibel, N., Hogarth, M., Chen, C., Johnson, J.G., Draper, M., Nguyen, A.L. and Moore, A.A. (2023) 'Ascertaining whether an intelligent voice assistant can meet older adults' health-related needs in the context of a geriatrics 5Ms framework', </w:t>
      </w:r>
      <w:r w:rsidRPr="000D2F8C">
        <w:rPr>
          <w:i/>
          <w:iCs/>
          <w:sz w:val="24"/>
          <w:szCs w:val="24"/>
        </w:rPr>
        <w:t>Gerontology and Geriatric Medicine</w:t>
      </w:r>
      <w:r w:rsidRPr="000D2F8C">
        <w:rPr>
          <w:sz w:val="24"/>
          <w:szCs w:val="24"/>
        </w:rPr>
        <w:t>, 9, 23337214231201138.</w:t>
      </w:r>
    </w:p>
    <w:p w14:paraId="188B33C0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Madara Marasinghe, K. (2016) 'Assistive technologies in reducing caregiver burden among informal caregivers of older adults: a systematic review', </w:t>
      </w:r>
      <w:r w:rsidRPr="000D2F8C">
        <w:rPr>
          <w:i/>
          <w:iCs/>
          <w:sz w:val="24"/>
          <w:szCs w:val="24"/>
        </w:rPr>
        <w:t>Disability and Rehabilitation: Assistive Technology</w:t>
      </w:r>
      <w:r w:rsidRPr="000D2F8C">
        <w:rPr>
          <w:sz w:val="24"/>
          <w:szCs w:val="24"/>
        </w:rPr>
        <w:t>, 11(5), pp. 353–360.</w:t>
      </w:r>
    </w:p>
    <w:p w14:paraId="2F4CFE6E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Moyle, W., Murfield, J. and Lion, K. (2021) 'The effectiveness of smart home technologies to support the health outcomes of community-dwelling older adults living with dementia: a scoping review', </w:t>
      </w:r>
      <w:r w:rsidRPr="000D2F8C">
        <w:rPr>
          <w:i/>
          <w:iCs/>
          <w:sz w:val="24"/>
          <w:szCs w:val="24"/>
        </w:rPr>
        <w:t>International Journal of Medical Informatics</w:t>
      </w:r>
      <w:r w:rsidRPr="000D2F8C">
        <w:rPr>
          <w:sz w:val="24"/>
          <w:szCs w:val="24"/>
        </w:rPr>
        <w:t>, 153, 104513.</w:t>
      </w:r>
    </w:p>
    <w:p w14:paraId="37C985D9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NHS England (2019) </w:t>
      </w:r>
      <w:r w:rsidRPr="000D2F8C">
        <w:rPr>
          <w:i/>
          <w:iCs/>
          <w:sz w:val="24"/>
          <w:szCs w:val="24"/>
        </w:rPr>
        <w:t>Comprehensive Model of Personalised Care.</w:t>
      </w:r>
      <w:r w:rsidRPr="000D2F8C">
        <w:rPr>
          <w:sz w:val="24"/>
          <w:szCs w:val="24"/>
        </w:rPr>
        <w:t xml:space="preserve"> London: NHS England. Available at: https://www.england.nhs.uk/personalisedcare/comprehensive-model-of-personalised-care/ (Accessed: 28 June 2026).</w:t>
      </w:r>
    </w:p>
    <w:p w14:paraId="49209F09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Ni, Q., García Hernando, A.B. and de la Cruz, I. (2015) 'The elderly's independent living in smart homes: a characterization of activities and sensing infrastructure survey to facilitate services development', </w:t>
      </w:r>
      <w:r w:rsidRPr="000D2F8C">
        <w:rPr>
          <w:i/>
          <w:iCs/>
          <w:sz w:val="24"/>
          <w:szCs w:val="24"/>
        </w:rPr>
        <w:t>Sensors</w:t>
      </w:r>
      <w:r w:rsidRPr="000D2F8C">
        <w:rPr>
          <w:sz w:val="24"/>
          <w:szCs w:val="24"/>
        </w:rPr>
        <w:t>, 15(5), pp. 11312–11362.</w:t>
      </w:r>
    </w:p>
    <w:p w14:paraId="038207DF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proofErr w:type="spellStart"/>
      <w:r w:rsidRPr="000D2F8C">
        <w:rPr>
          <w:sz w:val="24"/>
          <w:szCs w:val="24"/>
        </w:rPr>
        <w:t>Niemeijer</w:t>
      </w:r>
      <w:proofErr w:type="spellEnd"/>
      <w:r w:rsidRPr="000D2F8C">
        <w:rPr>
          <w:sz w:val="24"/>
          <w:szCs w:val="24"/>
        </w:rPr>
        <w:t xml:space="preserve">, A.R., Frederiks, B.J.M., </w:t>
      </w:r>
      <w:proofErr w:type="spellStart"/>
      <w:r w:rsidRPr="000D2F8C">
        <w:rPr>
          <w:sz w:val="24"/>
          <w:szCs w:val="24"/>
        </w:rPr>
        <w:t>Depla</w:t>
      </w:r>
      <w:proofErr w:type="spellEnd"/>
      <w:r w:rsidRPr="000D2F8C">
        <w:rPr>
          <w:sz w:val="24"/>
          <w:szCs w:val="24"/>
        </w:rPr>
        <w:t xml:space="preserve">, M.F.I.A., </w:t>
      </w:r>
      <w:proofErr w:type="spellStart"/>
      <w:r w:rsidRPr="000D2F8C">
        <w:rPr>
          <w:sz w:val="24"/>
          <w:szCs w:val="24"/>
        </w:rPr>
        <w:t>Legemaate</w:t>
      </w:r>
      <w:proofErr w:type="spellEnd"/>
      <w:r w:rsidRPr="000D2F8C">
        <w:rPr>
          <w:sz w:val="24"/>
          <w:szCs w:val="24"/>
        </w:rPr>
        <w:t xml:space="preserve">, J., </w:t>
      </w:r>
      <w:proofErr w:type="spellStart"/>
      <w:r w:rsidRPr="000D2F8C">
        <w:rPr>
          <w:sz w:val="24"/>
          <w:szCs w:val="24"/>
        </w:rPr>
        <w:t>Eefsting</w:t>
      </w:r>
      <w:proofErr w:type="spellEnd"/>
      <w:r w:rsidRPr="000D2F8C">
        <w:rPr>
          <w:sz w:val="24"/>
          <w:szCs w:val="24"/>
        </w:rPr>
        <w:t xml:space="preserve">, J.A. and Hertogh, C.M.P.M. (2010) 'Ethical and practical concerns of surveillance technologies in residential care for people with dementia or intellectual disabilities: an overview of the literature', </w:t>
      </w:r>
      <w:r w:rsidRPr="000D2F8C">
        <w:rPr>
          <w:i/>
          <w:iCs/>
          <w:sz w:val="24"/>
          <w:szCs w:val="24"/>
        </w:rPr>
        <w:t>International Psychogeriatrics</w:t>
      </w:r>
      <w:r w:rsidRPr="000D2F8C">
        <w:rPr>
          <w:sz w:val="24"/>
          <w:szCs w:val="24"/>
        </w:rPr>
        <w:t>, 22(7), pp. 1129–1142.</w:t>
      </w:r>
    </w:p>
    <w:p w14:paraId="2E74A332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Park, S. et al. (2024) 'Exploring the effectiveness of technology-assisted interventions for promoting independence in elderly patients: a systematic review', </w:t>
      </w:r>
      <w:r w:rsidRPr="000D2F8C">
        <w:rPr>
          <w:i/>
          <w:iCs/>
          <w:sz w:val="24"/>
          <w:szCs w:val="24"/>
        </w:rPr>
        <w:t>JMIR Aging</w:t>
      </w:r>
      <w:r w:rsidRPr="000D2F8C">
        <w:rPr>
          <w:sz w:val="24"/>
          <w:szCs w:val="24"/>
        </w:rPr>
        <w:t>. Available at: https://pmc.ncbi.nlm.nih.gov/articles/PMC11545332/ (Accessed: 28 June 2026).</w:t>
      </w:r>
    </w:p>
    <w:p w14:paraId="4BA57CF2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Rashidi, P. and Mihailidis, A. (2013) 'A survey on ambient-assisted living tools for older adults', </w:t>
      </w:r>
      <w:r w:rsidRPr="000D2F8C">
        <w:rPr>
          <w:i/>
          <w:iCs/>
          <w:sz w:val="24"/>
          <w:szCs w:val="24"/>
        </w:rPr>
        <w:t>IEEE Journal of Biomedical and Health Informatics</w:t>
      </w:r>
      <w:r w:rsidRPr="000D2F8C">
        <w:rPr>
          <w:sz w:val="24"/>
          <w:szCs w:val="24"/>
        </w:rPr>
        <w:t>, 17(3), pp. 579–590.</w:t>
      </w:r>
    </w:p>
    <w:p w14:paraId="26B72A34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Social Care Wales (2014) </w:t>
      </w:r>
      <w:r w:rsidRPr="000D2F8C">
        <w:rPr>
          <w:i/>
          <w:iCs/>
          <w:sz w:val="24"/>
          <w:szCs w:val="24"/>
        </w:rPr>
        <w:t>Social Services and Well-being (Wales) Act 2014: Overview.</w:t>
      </w:r>
      <w:r w:rsidRPr="000D2F8C">
        <w:rPr>
          <w:sz w:val="24"/>
          <w:szCs w:val="24"/>
        </w:rPr>
        <w:t xml:space="preserve"> Cardiff: Social Care Wales.</w:t>
      </w:r>
    </w:p>
    <w:p w14:paraId="5BDAE202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Sweeting, A., </w:t>
      </w:r>
      <w:proofErr w:type="spellStart"/>
      <w:r w:rsidRPr="000D2F8C">
        <w:rPr>
          <w:sz w:val="24"/>
          <w:szCs w:val="24"/>
        </w:rPr>
        <w:t>Warncken</w:t>
      </w:r>
      <w:proofErr w:type="spellEnd"/>
      <w:r w:rsidRPr="000D2F8C">
        <w:rPr>
          <w:sz w:val="24"/>
          <w:szCs w:val="24"/>
        </w:rPr>
        <w:t xml:space="preserve">, K.A. and Patel, M. (2024) 'The role of assistive technology in enabling older adults to achieve independent living: past and future', </w:t>
      </w:r>
      <w:r w:rsidRPr="000D2F8C">
        <w:rPr>
          <w:i/>
          <w:iCs/>
          <w:sz w:val="24"/>
          <w:szCs w:val="24"/>
        </w:rPr>
        <w:t>Journal of Medical Internet Research</w:t>
      </w:r>
      <w:r w:rsidRPr="000D2F8C">
        <w:rPr>
          <w:sz w:val="24"/>
          <w:szCs w:val="24"/>
        </w:rPr>
        <w:t>, 26, e58846.</w:t>
      </w:r>
    </w:p>
    <w:p w14:paraId="771D4DC0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proofErr w:type="spellStart"/>
      <w:r w:rsidRPr="000D2F8C">
        <w:rPr>
          <w:sz w:val="24"/>
          <w:szCs w:val="24"/>
        </w:rPr>
        <w:t>Vandemeulebroucke</w:t>
      </w:r>
      <w:proofErr w:type="spellEnd"/>
      <w:r w:rsidRPr="000D2F8C">
        <w:rPr>
          <w:sz w:val="24"/>
          <w:szCs w:val="24"/>
        </w:rPr>
        <w:t xml:space="preserve">, T., </w:t>
      </w:r>
      <w:proofErr w:type="spellStart"/>
      <w:r w:rsidRPr="000D2F8C">
        <w:rPr>
          <w:sz w:val="24"/>
          <w:szCs w:val="24"/>
        </w:rPr>
        <w:t>Dzi</w:t>
      </w:r>
      <w:proofErr w:type="spellEnd"/>
      <w:r w:rsidRPr="000D2F8C">
        <w:rPr>
          <w:sz w:val="24"/>
          <w:szCs w:val="24"/>
        </w:rPr>
        <w:t xml:space="preserve">, K. and </w:t>
      </w:r>
      <w:proofErr w:type="spellStart"/>
      <w:r w:rsidRPr="000D2F8C">
        <w:rPr>
          <w:sz w:val="24"/>
          <w:szCs w:val="24"/>
        </w:rPr>
        <w:t>Gastmans</w:t>
      </w:r>
      <w:proofErr w:type="spellEnd"/>
      <w:r w:rsidRPr="000D2F8C">
        <w:rPr>
          <w:sz w:val="24"/>
          <w:szCs w:val="24"/>
        </w:rPr>
        <w:t xml:space="preserve">, C. (2021) 'Older adults' experiences with and perceptions of the use of socially assistive robots in aged care: a systematic review of quantitative evidence', </w:t>
      </w:r>
      <w:r w:rsidRPr="000D2F8C">
        <w:rPr>
          <w:i/>
          <w:iCs/>
          <w:sz w:val="24"/>
          <w:szCs w:val="24"/>
        </w:rPr>
        <w:t>Archives of Gerontology and Geriatrics</w:t>
      </w:r>
      <w:r w:rsidRPr="000D2F8C">
        <w:rPr>
          <w:sz w:val="24"/>
          <w:szCs w:val="24"/>
        </w:rPr>
        <w:t>, 95, 104399.</w:t>
      </w:r>
    </w:p>
    <w:p w14:paraId="3A3CB596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lastRenderedPageBreak/>
        <w:t xml:space="preserve">Vollmer Dahlke, D., Lee, S., Smith, M.L., Shubert, T., Popovich, S. and Ory, M.G. (2021) 'Attitudes toward technology and use of fall alert wearables in caregiving: survey study', </w:t>
      </w:r>
      <w:r w:rsidRPr="000D2F8C">
        <w:rPr>
          <w:i/>
          <w:iCs/>
          <w:sz w:val="24"/>
          <w:szCs w:val="24"/>
        </w:rPr>
        <w:t>JMIR Aging</w:t>
      </w:r>
      <w:r w:rsidRPr="000D2F8C">
        <w:rPr>
          <w:sz w:val="24"/>
          <w:szCs w:val="24"/>
        </w:rPr>
        <w:t>, 4(1), e23381.</w:t>
      </w:r>
    </w:p>
    <w:p w14:paraId="460F18A1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Vrančić, A., Zadravec, H. and </w:t>
      </w:r>
      <w:proofErr w:type="spellStart"/>
      <w:r w:rsidRPr="000D2F8C">
        <w:rPr>
          <w:sz w:val="24"/>
          <w:szCs w:val="24"/>
        </w:rPr>
        <w:t>Orehovački</w:t>
      </w:r>
      <w:proofErr w:type="spellEnd"/>
      <w:r w:rsidRPr="000D2F8C">
        <w:rPr>
          <w:sz w:val="24"/>
          <w:szCs w:val="24"/>
        </w:rPr>
        <w:t xml:space="preserve">, T. (2024) 'The role of smart homes in providing care for older adults: a systematic literature review from 2010 to 2023', </w:t>
      </w:r>
      <w:r w:rsidRPr="000D2F8C">
        <w:rPr>
          <w:i/>
          <w:iCs/>
          <w:sz w:val="24"/>
          <w:szCs w:val="24"/>
        </w:rPr>
        <w:t>Smart Cities</w:t>
      </w:r>
      <w:r w:rsidRPr="000D2F8C">
        <w:rPr>
          <w:sz w:val="24"/>
          <w:szCs w:val="24"/>
        </w:rPr>
        <w:t>, 7(4), pp. 1502–1550.</w:t>
      </w:r>
    </w:p>
    <w:p w14:paraId="4C30A9DC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Wu, M., Li, C., Hu, T., Zhao, X., Qiao, G., Gao, X., Zhu, X. and Yang, F. (2024) 'Effectiveness of telecare interventions on depression symptoms among older adults: systematic review and meta-analysis', </w:t>
      </w:r>
      <w:r w:rsidRPr="000D2F8C">
        <w:rPr>
          <w:i/>
          <w:iCs/>
          <w:sz w:val="24"/>
          <w:szCs w:val="24"/>
        </w:rPr>
        <w:t>Journal of Medical Internet Research</w:t>
      </w:r>
      <w:r w:rsidRPr="000D2F8C">
        <w:rPr>
          <w:sz w:val="24"/>
          <w:szCs w:val="24"/>
        </w:rPr>
        <w:t>, 26, e50787.</w:t>
      </w:r>
    </w:p>
    <w:p w14:paraId="01F140CE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Yusif, S. et al. (2022) 'Insights into the older adults' world: concepts of aging, care, and using assistive technology in late adulthood', </w:t>
      </w:r>
      <w:r w:rsidRPr="000D2F8C">
        <w:rPr>
          <w:i/>
          <w:iCs/>
          <w:sz w:val="24"/>
          <w:szCs w:val="24"/>
        </w:rPr>
        <w:t>Frontiers in Public Health</w:t>
      </w:r>
      <w:r w:rsidRPr="000D2F8C">
        <w:rPr>
          <w:sz w:val="24"/>
          <w:szCs w:val="24"/>
        </w:rPr>
        <w:t>.</w:t>
      </w:r>
    </w:p>
    <w:p w14:paraId="1F4FD72F" w14:textId="77777777" w:rsidR="000620E4" w:rsidRPr="000D2F8C" w:rsidRDefault="00000000" w:rsidP="000D2F8C">
      <w:pPr>
        <w:spacing w:after="200"/>
        <w:ind w:left="720" w:hanging="720"/>
        <w:jc w:val="both"/>
        <w:rPr>
          <w:sz w:val="24"/>
          <w:szCs w:val="24"/>
        </w:rPr>
      </w:pPr>
      <w:r w:rsidRPr="000D2F8C">
        <w:rPr>
          <w:sz w:val="24"/>
          <w:szCs w:val="24"/>
        </w:rPr>
        <w:t xml:space="preserve">Zhou, K. et al. (2022) 'Assistive digital technology to promote quality of life and independent living for older adults through improved self-regulation: a scoping review', </w:t>
      </w:r>
      <w:r w:rsidRPr="000D2F8C">
        <w:rPr>
          <w:i/>
          <w:iCs/>
          <w:sz w:val="24"/>
          <w:szCs w:val="24"/>
        </w:rPr>
        <w:t>Behaviour and Information Technology</w:t>
      </w:r>
      <w:r w:rsidRPr="000D2F8C">
        <w:rPr>
          <w:sz w:val="24"/>
          <w:szCs w:val="24"/>
        </w:rPr>
        <w:t>.</w:t>
      </w:r>
    </w:p>
    <w:sectPr w:rsidR="000620E4" w:rsidRPr="000D2F8C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4915FC"/>
    <w:multiLevelType w:val="hybridMultilevel"/>
    <w:tmpl w:val="5630D8EE"/>
    <w:lvl w:ilvl="0" w:tplc="AEC8A420">
      <w:start w:val="1"/>
      <w:numFmt w:val="bullet"/>
      <w:lvlText w:val="●"/>
      <w:lvlJc w:val="left"/>
      <w:pPr>
        <w:ind w:left="720" w:hanging="360"/>
      </w:pPr>
    </w:lvl>
    <w:lvl w:ilvl="1" w:tplc="071C4114">
      <w:start w:val="1"/>
      <w:numFmt w:val="bullet"/>
      <w:lvlText w:val="○"/>
      <w:lvlJc w:val="left"/>
      <w:pPr>
        <w:ind w:left="1440" w:hanging="360"/>
      </w:pPr>
    </w:lvl>
    <w:lvl w:ilvl="2" w:tplc="01BE3AE6">
      <w:start w:val="1"/>
      <w:numFmt w:val="bullet"/>
      <w:lvlText w:val="■"/>
      <w:lvlJc w:val="left"/>
      <w:pPr>
        <w:ind w:left="2160" w:hanging="360"/>
      </w:pPr>
    </w:lvl>
    <w:lvl w:ilvl="3" w:tplc="0C601010">
      <w:start w:val="1"/>
      <w:numFmt w:val="bullet"/>
      <w:lvlText w:val="●"/>
      <w:lvlJc w:val="left"/>
      <w:pPr>
        <w:ind w:left="2880" w:hanging="360"/>
      </w:pPr>
    </w:lvl>
    <w:lvl w:ilvl="4" w:tplc="8A8EE95A">
      <w:start w:val="1"/>
      <w:numFmt w:val="bullet"/>
      <w:lvlText w:val="○"/>
      <w:lvlJc w:val="left"/>
      <w:pPr>
        <w:ind w:left="3600" w:hanging="360"/>
      </w:pPr>
    </w:lvl>
    <w:lvl w:ilvl="5" w:tplc="A78C1352">
      <w:start w:val="1"/>
      <w:numFmt w:val="bullet"/>
      <w:lvlText w:val="■"/>
      <w:lvlJc w:val="left"/>
      <w:pPr>
        <w:ind w:left="4320" w:hanging="360"/>
      </w:pPr>
    </w:lvl>
    <w:lvl w:ilvl="6" w:tplc="8FC4EB4C">
      <w:start w:val="1"/>
      <w:numFmt w:val="bullet"/>
      <w:lvlText w:val="●"/>
      <w:lvlJc w:val="left"/>
      <w:pPr>
        <w:ind w:left="5040" w:hanging="360"/>
      </w:pPr>
    </w:lvl>
    <w:lvl w:ilvl="7" w:tplc="73B8B6FE">
      <w:start w:val="1"/>
      <w:numFmt w:val="bullet"/>
      <w:lvlText w:val="●"/>
      <w:lvlJc w:val="left"/>
      <w:pPr>
        <w:ind w:left="5760" w:hanging="360"/>
      </w:pPr>
    </w:lvl>
    <w:lvl w:ilvl="8" w:tplc="C91CD2B2">
      <w:start w:val="1"/>
      <w:numFmt w:val="bullet"/>
      <w:lvlText w:val="●"/>
      <w:lvlJc w:val="left"/>
      <w:pPr>
        <w:ind w:left="6480" w:hanging="360"/>
      </w:pPr>
    </w:lvl>
  </w:abstractNum>
  <w:num w:numId="1" w16cid:durableId="195417228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20E4"/>
    <w:rsid w:val="000620E4"/>
    <w:rsid w:val="00076455"/>
    <w:rsid w:val="000D2F8C"/>
    <w:rsid w:val="0023128A"/>
    <w:rsid w:val="005F4257"/>
    <w:rsid w:val="00BB397D"/>
    <w:rsid w:val="00E17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A5104"/>
  <w15:docId w15:val="{F87433B1-8C04-4FC9-B741-1FCA11A0E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895</Words>
  <Characters>5103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Shama Aslam (2324335)</cp:lastModifiedBy>
  <cp:revision>5</cp:revision>
  <dcterms:created xsi:type="dcterms:W3CDTF">2026-07-01T14:19:00Z</dcterms:created>
  <dcterms:modified xsi:type="dcterms:W3CDTF">2026-07-06T11:43:00Z</dcterms:modified>
</cp:coreProperties>
</file>