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FEB5671" w14:textId="77777777" w:rsidR="00955C38" w:rsidRPr="00B04379" w:rsidRDefault="00955C38" w:rsidP="00B528F4">
      <w:pPr>
        <w:rPr>
          <w:rFonts w:ascii="Arial" w:hAnsi="Arial" w:cs="Arial"/>
          <w:b/>
          <w:color w:val="333333"/>
          <w:sz w:val="144"/>
          <w:szCs w:val="144"/>
          <w:shd w:val="clear" w:color="auto" w:fill="FFFFFF"/>
        </w:rPr>
      </w:pPr>
    </w:p>
    <w:p w14:paraId="47AD3E3C" w14:textId="4662F062" w:rsidR="009753DD" w:rsidRPr="00BA26BC" w:rsidRDefault="00BA26BC" w:rsidP="00B04379">
      <w:pPr>
        <w:jc w:val="center"/>
        <w:rPr>
          <w:rFonts w:ascii="Arial" w:hAnsi="Arial" w:cs="Arial"/>
          <w:bCs/>
          <w:color w:val="333333"/>
          <w:sz w:val="40"/>
          <w:szCs w:val="40"/>
          <w:shd w:val="clear" w:color="auto" w:fill="FFFFFF"/>
        </w:rPr>
      </w:pPr>
      <w:r w:rsidRPr="00BA26BC">
        <w:rPr>
          <w:rFonts w:ascii="Arial" w:hAnsi="Arial" w:cs="Arial"/>
          <w:bCs/>
          <w:color w:val="333333"/>
          <w:sz w:val="40"/>
          <w:szCs w:val="40"/>
          <w:shd w:val="clear" w:color="auto" w:fill="FFFFFF"/>
        </w:rPr>
        <w:t>Critically Evaluate the Different Approaches to Leadership and Their Effectiveness Within the Hotel Industry</w:t>
      </w:r>
    </w:p>
    <w:p w14:paraId="21CE1901" w14:textId="77777777" w:rsidR="00B73003" w:rsidRPr="00B04379" w:rsidRDefault="00B73003" w:rsidP="001F1654">
      <w:pPr>
        <w:rPr>
          <w:rFonts w:ascii="Arial" w:hAnsi="Arial" w:cs="Arial"/>
        </w:rPr>
      </w:pPr>
    </w:p>
    <w:p w14:paraId="33E1026C" w14:textId="77777777" w:rsidR="00B73003" w:rsidRPr="00B04379" w:rsidRDefault="00B73003" w:rsidP="001F1654">
      <w:pPr>
        <w:rPr>
          <w:rFonts w:ascii="Arial" w:hAnsi="Arial" w:cs="Arial"/>
        </w:rPr>
      </w:pPr>
    </w:p>
    <w:p w14:paraId="19D1DBB3" w14:textId="77777777" w:rsidR="00B73003" w:rsidRPr="00B04379" w:rsidRDefault="00B73003" w:rsidP="001F1654">
      <w:pPr>
        <w:rPr>
          <w:rFonts w:ascii="Arial" w:hAnsi="Arial" w:cs="Arial"/>
        </w:rPr>
      </w:pPr>
    </w:p>
    <w:p w14:paraId="73C79A02" w14:textId="77777777" w:rsidR="00B73003" w:rsidRPr="00B04379" w:rsidRDefault="00B73003" w:rsidP="001F1654">
      <w:pPr>
        <w:rPr>
          <w:rFonts w:ascii="Arial" w:hAnsi="Arial" w:cs="Arial"/>
        </w:rPr>
      </w:pPr>
    </w:p>
    <w:p w14:paraId="13B9B692" w14:textId="77777777" w:rsidR="00B73003" w:rsidRPr="00B04379" w:rsidRDefault="00B73003" w:rsidP="001F1654">
      <w:pPr>
        <w:rPr>
          <w:rFonts w:ascii="Arial" w:hAnsi="Arial" w:cs="Arial"/>
        </w:rPr>
      </w:pPr>
    </w:p>
    <w:p w14:paraId="7DB90263" w14:textId="77777777" w:rsidR="00B73003" w:rsidRPr="00B04379" w:rsidRDefault="00B73003" w:rsidP="001F1654">
      <w:pPr>
        <w:rPr>
          <w:rFonts w:ascii="Arial" w:hAnsi="Arial" w:cs="Arial"/>
        </w:rPr>
      </w:pPr>
    </w:p>
    <w:p w14:paraId="5D215C70" w14:textId="77777777" w:rsidR="00B73003" w:rsidRPr="00B04379" w:rsidRDefault="00B73003" w:rsidP="001F1654">
      <w:pPr>
        <w:rPr>
          <w:rFonts w:ascii="Arial" w:hAnsi="Arial" w:cs="Arial"/>
        </w:rPr>
      </w:pPr>
    </w:p>
    <w:p w14:paraId="416127F2" w14:textId="77777777" w:rsidR="00B73003" w:rsidRPr="00B04379" w:rsidRDefault="00B73003" w:rsidP="001F1654">
      <w:pPr>
        <w:rPr>
          <w:rFonts w:ascii="Arial" w:hAnsi="Arial" w:cs="Arial"/>
        </w:rPr>
      </w:pPr>
    </w:p>
    <w:p w14:paraId="6CF4D635" w14:textId="77777777" w:rsidR="00B73003" w:rsidRPr="00B04379" w:rsidRDefault="00B73003" w:rsidP="001F1654">
      <w:pPr>
        <w:rPr>
          <w:rFonts w:ascii="Arial" w:hAnsi="Arial" w:cs="Arial"/>
        </w:rPr>
      </w:pPr>
    </w:p>
    <w:p w14:paraId="039AA5C6" w14:textId="77777777" w:rsidR="00B73003" w:rsidRPr="00B04379" w:rsidRDefault="00B73003" w:rsidP="001F1654">
      <w:pPr>
        <w:rPr>
          <w:rFonts w:ascii="Arial" w:hAnsi="Arial" w:cs="Arial"/>
        </w:rPr>
      </w:pPr>
    </w:p>
    <w:p w14:paraId="5CDAAE58" w14:textId="77777777" w:rsidR="00B73003" w:rsidRPr="00B04379" w:rsidRDefault="00B73003" w:rsidP="001F1654">
      <w:pPr>
        <w:rPr>
          <w:rFonts w:ascii="Arial" w:hAnsi="Arial" w:cs="Arial"/>
        </w:rPr>
      </w:pPr>
    </w:p>
    <w:p w14:paraId="7D2299BD" w14:textId="77777777" w:rsidR="00B73003" w:rsidRPr="00B04379" w:rsidRDefault="00B73003" w:rsidP="001F1654">
      <w:pPr>
        <w:rPr>
          <w:rFonts w:ascii="Arial" w:hAnsi="Arial" w:cs="Arial"/>
        </w:rPr>
      </w:pPr>
    </w:p>
    <w:p w14:paraId="2DD04B6E" w14:textId="6B86D20E" w:rsidR="00B73003" w:rsidRPr="00BA26BC" w:rsidRDefault="00BA26BC" w:rsidP="00B73003">
      <w:pPr>
        <w:jc w:val="center"/>
        <w:rPr>
          <w:rFonts w:ascii="Arial" w:hAnsi="Arial" w:cs="Arial"/>
          <w:sz w:val="28"/>
          <w:szCs w:val="28"/>
        </w:rPr>
      </w:pPr>
      <w:r w:rsidRPr="00BA26BC">
        <w:rPr>
          <w:rFonts w:ascii="Arial" w:hAnsi="Arial" w:cs="Arial"/>
          <w:sz w:val="28"/>
          <w:szCs w:val="28"/>
        </w:rPr>
        <w:t>Name: Ana-Maria Savulescu</w:t>
      </w:r>
    </w:p>
    <w:p w14:paraId="795A19DC" w14:textId="43B1860E" w:rsidR="00B73003" w:rsidRPr="00BA26BC" w:rsidRDefault="00BA26BC" w:rsidP="00B73003">
      <w:pPr>
        <w:jc w:val="center"/>
        <w:rPr>
          <w:rFonts w:ascii="Arial" w:hAnsi="Arial" w:cs="Arial"/>
          <w:sz w:val="28"/>
          <w:szCs w:val="28"/>
        </w:rPr>
      </w:pPr>
      <w:r w:rsidRPr="00BA26BC">
        <w:rPr>
          <w:rFonts w:ascii="Arial" w:hAnsi="Arial" w:cs="Arial"/>
          <w:sz w:val="28"/>
          <w:szCs w:val="28"/>
        </w:rPr>
        <w:t>Student I</w:t>
      </w:r>
      <w:r>
        <w:rPr>
          <w:rFonts w:ascii="Arial" w:hAnsi="Arial" w:cs="Arial"/>
          <w:sz w:val="28"/>
          <w:szCs w:val="28"/>
        </w:rPr>
        <w:t>D</w:t>
      </w:r>
      <w:r w:rsidRPr="00BA26BC">
        <w:rPr>
          <w:rFonts w:ascii="Arial" w:hAnsi="Arial" w:cs="Arial"/>
          <w:sz w:val="28"/>
          <w:szCs w:val="28"/>
        </w:rPr>
        <w:t xml:space="preserve"> No.: 2208665</w:t>
      </w:r>
    </w:p>
    <w:p w14:paraId="6C52F267" w14:textId="040CB404" w:rsidR="00B73003" w:rsidRPr="00BA26BC" w:rsidRDefault="00BA26BC" w:rsidP="00B73003">
      <w:pPr>
        <w:jc w:val="center"/>
        <w:rPr>
          <w:rFonts w:ascii="Arial" w:hAnsi="Arial" w:cs="Arial"/>
          <w:sz w:val="28"/>
          <w:szCs w:val="28"/>
        </w:rPr>
      </w:pPr>
      <w:r w:rsidRPr="00BA26BC">
        <w:rPr>
          <w:rFonts w:ascii="Arial" w:hAnsi="Arial" w:cs="Arial"/>
          <w:sz w:val="28"/>
          <w:szCs w:val="28"/>
        </w:rPr>
        <w:t xml:space="preserve">Module: Management </w:t>
      </w:r>
      <w:r>
        <w:rPr>
          <w:rFonts w:ascii="Arial" w:hAnsi="Arial" w:cs="Arial"/>
          <w:sz w:val="28"/>
          <w:szCs w:val="28"/>
        </w:rPr>
        <w:t>a</w:t>
      </w:r>
      <w:r w:rsidRPr="00BA26BC">
        <w:rPr>
          <w:rFonts w:ascii="Arial" w:hAnsi="Arial" w:cs="Arial"/>
          <w:sz w:val="28"/>
          <w:szCs w:val="28"/>
        </w:rPr>
        <w:t>nd Organisational Behaviour</w:t>
      </w:r>
    </w:p>
    <w:p w14:paraId="4F16E623" w14:textId="4E0DC55D" w:rsidR="00B73003" w:rsidRPr="00BA26BC" w:rsidRDefault="00BA26BC" w:rsidP="00B73003">
      <w:pPr>
        <w:jc w:val="center"/>
        <w:rPr>
          <w:rFonts w:ascii="Arial" w:hAnsi="Arial" w:cs="Arial"/>
          <w:sz w:val="28"/>
          <w:szCs w:val="28"/>
        </w:rPr>
      </w:pPr>
      <w:r w:rsidRPr="00BA26BC">
        <w:rPr>
          <w:rFonts w:ascii="Arial" w:hAnsi="Arial" w:cs="Arial"/>
          <w:sz w:val="28"/>
          <w:szCs w:val="28"/>
        </w:rPr>
        <w:t>Module Code: Bmih5004</w:t>
      </w:r>
    </w:p>
    <w:p w14:paraId="452B9595" w14:textId="5C32DB14" w:rsidR="00B73003" w:rsidRPr="00BA26BC" w:rsidRDefault="00BA26BC" w:rsidP="00B73003">
      <w:pPr>
        <w:jc w:val="center"/>
        <w:rPr>
          <w:rFonts w:ascii="Arial" w:hAnsi="Arial" w:cs="Arial"/>
          <w:sz w:val="28"/>
          <w:szCs w:val="28"/>
        </w:rPr>
      </w:pPr>
      <w:r w:rsidRPr="00BA26BC">
        <w:rPr>
          <w:rFonts w:ascii="Arial" w:hAnsi="Arial" w:cs="Arial"/>
          <w:sz w:val="28"/>
          <w:szCs w:val="28"/>
        </w:rPr>
        <w:t xml:space="preserve">Lecturer Name: Ernest </w:t>
      </w:r>
      <w:proofErr w:type="spellStart"/>
      <w:r w:rsidRPr="00BA26BC">
        <w:rPr>
          <w:rFonts w:ascii="Arial" w:hAnsi="Arial" w:cs="Arial"/>
          <w:sz w:val="28"/>
          <w:szCs w:val="28"/>
        </w:rPr>
        <w:t>Wavei</w:t>
      </w:r>
      <w:proofErr w:type="spellEnd"/>
    </w:p>
    <w:p w14:paraId="5A3A62BA" w14:textId="06A4773D" w:rsidR="002249E6" w:rsidRPr="00B04379" w:rsidRDefault="00BA26BC" w:rsidP="00B73003">
      <w:pPr>
        <w:jc w:val="center"/>
        <w:rPr>
          <w:rFonts w:ascii="Arial" w:hAnsi="Arial" w:cs="Arial"/>
        </w:rPr>
      </w:pPr>
      <w:r w:rsidRPr="00BA26BC">
        <w:rPr>
          <w:rFonts w:ascii="Arial" w:hAnsi="Arial" w:cs="Arial"/>
          <w:sz w:val="28"/>
          <w:szCs w:val="28"/>
        </w:rPr>
        <w:t>Submission Date: 10.05.2024</w:t>
      </w:r>
      <w:r w:rsidR="002249E6" w:rsidRPr="00B04379">
        <w:rPr>
          <w:rFonts w:ascii="Arial" w:hAnsi="Arial" w:cs="Arial"/>
        </w:rPr>
        <w:br w:type="page"/>
      </w:r>
    </w:p>
    <w:p w14:paraId="6EFBD1F3" w14:textId="68452771" w:rsidR="002249E6" w:rsidRPr="00B04379" w:rsidRDefault="002249E6" w:rsidP="00C53E44">
      <w:pPr>
        <w:rPr>
          <w:rFonts w:ascii="Arial" w:hAnsi="Arial" w:cs="Arial"/>
          <w:b/>
          <w:bCs/>
          <w:szCs w:val="24"/>
        </w:rPr>
      </w:pPr>
    </w:p>
    <w:p w14:paraId="4A6EC27D" w14:textId="0C51F6AF" w:rsidR="002249E6" w:rsidRPr="00B04379" w:rsidRDefault="00254D9D" w:rsidP="00C53E44">
      <w:pPr>
        <w:spacing w:line="480" w:lineRule="auto"/>
        <w:ind w:firstLine="720"/>
        <w:rPr>
          <w:rFonts w:ascii="Arial" w:hAnsi="Arial" w:cs="Arial"/>
        </w:rPr>
      </w:pP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In the hotel business, effective leadership is crucial since it affects customer happiness, organisational culture,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as well as the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performance. Using ideas from well-known theories like McGregor's Theory X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as well as the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Theory Y, Adair's Model of Action-</w:t>
      </w:r>
      <w:proofErr w:type="spellStart"/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Centered</w:t>
      </w:r>
      <w:proofErr w:type="spellEnd"/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Leadership (ACL),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as well as the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Blake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as well as the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Mouton's Managerial Grid, this essay critically assesses leadership practices in hotels</w:t>
      </w:r>
      <w:r w:rsidR="00AD4CE3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</w:t>
      </w:r>
      <w:r w:rsidR="00AD4CE3" w:rsidRPr="00B04379">
        <w:rPr>
          <w:rFonts w:ascii="Arial" w:hAnsi="Arial" w:cs="Arial"/>
          <w:color w:val="000000" w:themeColor="text1"/>
          <w:shd w:val="clear" w:color="auto" w:fill="FFFFFF"/>
        </w:rPr>
        <w:t>(Arici</w:t>
      </w:r>
      <w:r w:rsidR="00B0437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B04379">
        <w:rPr>
          <w:rFonts w:ascii="Arial" w:hAnsi="Arial" w:cs="Arial"/>
          <w:i/>
          <w:iCs/>
          <w:color w:val="000000" w:themeColor="text1"/>
          <w:shd w:val="clear" w:color="auto" w:fill="FFFFFF"/>
        </w:rPr>
        <w:t>et al.</w:t>
      </w:r>
      <w:r w:rsidR="00AD4CE3" w:rsidRPr="00B04379">
        <w:rPr>
          <w:rFonts w:ascii="Arial" w:hAnsi="Arial" w:cs="Arial"/>
          <w:color w:val="000000" w:themeColor="text1"/>
          <w:shd w:val="clear" w:color="auto" w:fill="FFFFFF"/>
        </w:rPr>
        <w:t>, 2021)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. Through comparative analysis, we examine their advantages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as well as the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disadvantages, go over the best managerial philosophies for the hospitality sector,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as well as the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offer real-world examples to show how they work. We hope to gain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understanding of how leadership practices impact organisational effectiveness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as well as the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guest experience by analysing these theories within the hotel industry.</w:t>
      </w:r>
    </w:p>
    <w:p w14:paraId="00BCE12F" w14:textId="4B1E198C" w:rsidR="00254D9D" w:rsidRPr="00B04379" w:rsidRDefault="00254D9D" w:rsidP="00C53E44">
      <w:pPr>
        <w:suppressAutoHyphens w:val="0"/>
        <w:spacing w:line="480" w:lineRule="auto"/>
        <w:ind w:firstLine="720"/>
        <w:rPr>
          <w:rFonts w:ascii="Arial" w:eastAsia="Times New Roman" w:hAnsi="Arial" w:cs="Arial"/>
          <w:color w:val="auto"/>
          <w:szCs w:val="24"/>
          <w:lang w:val="en-IN" w:eastAsia="en-IN"/>
        </w:rPr>
      </w:pP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The Managerial Grid by Blake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as well as the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Mouton offers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framework for classifying leadership philosophies according to two factors: care for people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as well as the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concern for output</w:t>
      </w:r>
      <w:r w:rsidR="00AD4CE3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</w:t>
      </w:r>
      <w:r w:rsidR="00AD4CE3" w:rsidRPr="00B04379">
        <w:rPr>
          <w:rFonts w:ascii="Arial" w:hAnsi="Arial" w:cs="Arial"/>
        </w:rPr>
        <w:t>(</w:t>
      </w:r>
      <w:proofErr w:type="spellStart"/>
      <w:r w:rsidR="00AD4CE3" w:rsidRPr="00B04379">
        <w:rPr>
          <w:rFonts w:ascii="Arial" w:hAnsi="Arial" w:cs="Arial"/>
          <w:color w:val="000000" w:themeColor="text1"/>
          <w:szCs w:val="24"/>
          <w:shd w:val="clear" w:color="auto" w:fill="FFFFFF"/>
        </w:rPr>
        <w:t>Bavik</w:t>
      </w:r>
      <w:proofErr w:type="spellEnd"/>
      <w:r w:rsidR="00AD4CE3" w:rsidRPr="00B04379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="00B04379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&amp; </w:t>
      </w:r>
      <w:r w:rsidR="00AD4CE3" w:rsidRPr="00B04379">
        <w:rPr>
          <w:rFonts w:ascii="Arial" w:hAnsi="Arial" w:cs="Arial"/>
          <w:color w:val="000000" w:themeColor="text1"/>
          <w:szCs w:val="24"/>
          <w:shd w:val="clear" w:color="auto" w:fill="FFFFFF"/>
        </w:rPr>
        <w:t>Kuo, 2022)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. The five primary leadership styles that result from these factors are: middle-of-the-road, country club, produce or perish, destitute,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as well as the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team leader. </w:t>
      </w:r>
    </w:p>
    <w:p w14:paraId="1FB5C88D" w14:textId="53CF0072" w:rsidR="00254D9D" w:rsidRPr="00B04379" w:rsidRDefault="00254D9D" w:rsidP="00C53E44">
      <w:pPr>
        <w:suppressAutoHyphens w:val="0"/>
        <w:spacing w:line="480" w:lineRule="auto"/>
        <w:ind w:firstLine="720"/>
        <w:rPr>
          <w:rFonts w:ascii="Arial" w:eastAsia="Times New Roman" w:hAnsi="Arial" w:cs="Arial"/>
          <w:color w:val="auto"/>
          <w:szCs w:val="24"/>
          <w:lang w:val="en-IN" w:eastAsia="en-IN"/>
        </w:rPr>
      </w:pP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The team leader approach is especially useful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as well as the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important in the hotel sector.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great degree of concern for both people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as well as the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production is emphasised by this approach</w:t>
      </w:r>
      <w:r w:rsidR="00AD4CE3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</w:t>
      </w:r>
      <w:r w:rsidR="00AD4CE3" w:rsidRPr="00B04379">
        <w:rPr>
          <w:rFonts w:ascii="Arial" w:hAnsi="Arial" w:cs="Arial"/>
        </w:rPr>
        <w:t>(</w:t>
      </w:r>
      <w:proofErr w:type="spellStart"/>
      <w:r w:rsidR="00AD4CE3" w:rsidRPr="00B04379">
        <w:rPr>
          <w:rFonts w:ascii="Arial" w:hAnsi="Arial" w:cs="Arial"/>
          <w:color w:val="000000" w:themeColor="text1"/>
          <w:szCs w:val="24"/>
          <w:shd w:val="clear" w:color="auto" w:fill="FFFFFF"/>
        </w:rPr>
        <w:t>Bayighomog</w:t>
      </w:r>
      <w:proofErr w:type="spellEnd"/>
      <w:r w:rsidR="00AD4CE3" w:rsidRPr="00B04379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="00B04379">
        <w:rPr>
          <w:rFonts w:ascii="Arial" w:hAnsi="Arial" w:cs="Arial"/>
          <w:color w:val="000000" w:themeColor="text1"/>
          <w:szCs w:val="24"/>
          <w:shd w:val="clear" w:color="auto" w:fill="FFFFFF"/>
        </w:rPr>
        <w:t>&amp;</w:t>
      </w:r>
      <w:r w:rsidR="00AD4CE3" w:rsidRPr="00B04379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Arasli, 2022)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. This strategy places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higher priority on the needs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as well as the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welfare of employees than it does on meeting operational targets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as well as the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providing top-notch customer service.</w:t>
      </w:r>
    </w:p>
    <w:p w14:paraId="6B32A8FC" w14:textId="4127F504" w:rsidR="00254D9D" w:rsidRPr="00B04379" w:rsidRDefault="00A548C8" w:rsidP="00C53E44">
      <w:pPr>
        <w:suppressAutoHyphens w:val="0"/>
        <w:spacing w:line="480" w:lineRule="auto"/>
        <w:ind w:firstLine="720"/>
        <w:rPr>
          <w:rFonts w:ascii="Arial" w:eastAsia="Times New Roman" w:hAnsi="Arial" w:cs="Arial"/>
          <w:color w:val="auto"/>
          <w:szCs w:val="24"/>
          <w:lang w:val="en-IN" w:eastAsia="en-IN"/>
        </w:rPr>
      </w:pP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The </w:t>
      </w:r>
      <w:r w:rsidR="00254D9D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Ritz-Carlton's leadership techniques serve as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</w:t>
      </w:r>
      <w:r w:rsidR="00254D9D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illustration of the team leader style in action in the hotel business. The Ritz-Carlton Hotel Company is well known for its dedication to providing outstanding service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as well as the </w:t>
      </w:r>
      <w:r w:rsidR="00254D9D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fostering employee happiness.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lastRenderedPageBreak/>
        <w:t xml:space="preserve">The </w:t>
      </w:r>
      <w:r w:rsidR="00254D9D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Ritz-Carlton executives show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</w:t>
      </w:r>
      <w:r w:rsidR="00254D9D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great deal of care for their employees as well as the day-to-day running of the company. They make significant investments in extensive training programmes to guarantee that staff members feel empowered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as well as the </w:t>
      </w:r>
      <w:r w:rsidR="00254D9D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prepared to provide guests with unmatched service.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The </w:t>
      </w:r>
      <w:r w:rsidR="00254D9D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Ritz-Carlton attains great levels of staff engagement, which leads to outstanding guest experiences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as well as the </w:t>
      </w:r>
      <w:r w:rsidR="00254D9D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continuously high levels of customer satisfaction by creating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</w:t>
      </w:r>
      <w:r w:rsidR="00254D9D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happy work atmosphere where employees feel respected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as well as the </w:t>
      </w:r>
      <w:r w:rsidR="00254D9D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empowered</w:t>
      </w:r>
      <w:r w:rsidR="00B151EA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</w:t>
      </w:r>
      <w:r w:rsidR="00B151EA" w:rsidRPr="00B04379">
        <w:rPr>
          <w:rFonts w:ascii="Arial" w:hAnsi="Arial" w:cs="Arial"/>
        </w:rPr>
        <w:t>(</w:t>
      </w:r>
      <w:proofErr w:type="spellStart"/>
      <w:r w:rsidR="00B151EA" w:rsidRPr="00B04379">
        <w:rPr>
          <w:rFonts w:ascii="Arial" w:hAnsi="Arial" w:cs="Arial"/>
        </w:rPr>
        <w:t>Lopkin</w:t>
      </w:r>
      <w:proofErr w:type="spellEnd"/>
      <w:r w:rsidR="00B151EA" w:rsidRPr="00B04379">
        <w:rPr>
          <w:rFonts w:ascii="Arial" w:hAnsi="Arial" w:cs="Arial"/>
        </w:rPr>
        <w:t>, 2024)</w:t>
      </w:r>
      <w:r w:rsidR="00254D9D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. </w:t>
      </w:r>
    </w:p>
    <w:p w14:paraId="6B02631D" w14:textId="67FE5D86" w:rsidR="00254D9D" w:rsidRPr="00B04379" w:rsidRDefault="00254D9D" w:rsidP="00C53E44">
      <w:pPr>
        <w:suppressAutoHyphens w:val="0"/>
        <w:spacing w:line="480" w:lineRule="auto"/>
        <w:ind w:firstLine="720"/>
        <w:rPr>
          <w:rFonts w:ascii="Arial" w:hAnsi="Arial" w:cs="Arial"/>
        </w:rPr>
      </w:pP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Another illustration is provided by </w:t>
      </w:r>
      <w:r w:rsidR="00A548C8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the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Marriott International</w:t>
      </w:r>
      <w:r w:rsidR="00B151EA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where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leadership embraces the team leader style by placing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high value on the support, encouragement,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as well as the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growth of their staff members. Marriott fosters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culture of quality, teamwork,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as well as the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collaboration with programmes like "Spirit to Serve Our Communities"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as well as the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extensive training courses. This strategy not only boosts staff morale but also helps Marriott maintain its position as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leader in the hospitality sector recognised for providing outstanding service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as well as the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visitor </w:t>
      </w:r>
      <w:r w:rsidR="00B151EA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satisfaction</w:t>
      </w:r>
      <w:r w:rsidR="00B151EA" w:rsidRPr="00B04379">
        <w:rPr>
          <w:rFonts w:ascii="Arial" w:hAnsi="Arial" w:cs="Arial"/>
        </w:rPr>
        <w:t xml:space="preserve"> (Dudovskiy, 2023)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. </w:t>
      </w:r>
    </w:p>
    <w:p w14:paraId="18A1DE95" w14:textId="77BCF728" w:rsidR="00192D1C" w:rsidRPr="00B04379" w:rsidRDefault="00192D1C" w:rsidP="00C53E44">
      <w:pPr>
        <w:suppressAutoHyphens w:val="0"/>
        <w:spacing w:line="480" w:lineRule="auto"/>
        <w:ind w:firstLine="720"/>
        <w:rPr>
          <w:rFonts w:ascii="Arial" w:eastAsia="Times New Roman" w:hAnsi="Arial" w:cs="Arial"/>
          <w:color w:val="auto"/>
          <w:szCs w:val="24"/>
          <w:lang w:val="en-IN" w:eastAsia="en-IN"/>
        </w:rPr>
      </w:pP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The Adair Model of Action-</w:t>
      </w:r>
      <w:proofErr w:type="spellStart"/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Centered</w:t>
      </w:r>
      <w:proofErr w:type="spellEnd"/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Leadership (ACL) places emphasis on the equitable evaluation of task, team,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as well as the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person requirements </w:t>
      </w:r>
      <w:proofErr w:type="gramStart"/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in order to</w:t>
      </w:r>
      <w:proofErr w:type="gramEnd"/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attain successful outcomes</w:t>
      </w:r>
      <w:r w:rsidR="00AD4CE3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</w:t>
      </w:r>
      <w:r w:rsidR="00AD4CE3" w:rsidRPr="00B04379">
        <w:rPr>
          <w:rFonts w:ascii="Arial" w:hAnsi="Arial" w:cs="Arial"/>
        </w:rPr>
        <w:t>(</w:t>
      </w:r>
      <w:r w:rsidR="00AD4CE3" w:rsidRPr="00B04379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Hoang </w:t>
      </w:r>
      <w:r w:rsidR="00B04379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>et al</w:t>
      </w:r>
      <w:r w:rsidR="00AD4CE3" w:rsidRPr="00B04379">
        <w:rPr>
          <w:rFonts w:ascii="Arial" w:hAnsi="Arial" w:cs="Arial"/>
          <w:color w:val="000000" w:themeColor="text1"/>
          <w:szCs w:val="24"/>
          <w:shd w:val="clear" w:color="auto" w:fill="FFFFFF"/>
        </w:rPr>
        <w:t>., 2022)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. This strategy places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strong emphasis on the role that efficient delegation, inspiration,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as well as the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communication play in fostering organisational success. Action-</w:t>
      </w:r>
      <w:proofErr w:type="spellStart"/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centered</w:t>
      </w:r>
      <w:proofErr w:type="spellEnd"/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leaders can effectively coordinate operations while empowering staff to provide excellent service experiences in the fast-paced hotel business, which places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high focus on teamwork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as well as the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customer service. </w:t>
      </w:r>
    </w:p>
    <w:p w14:paraId="0657E4E2" w14:textId="1522130C" w:rsidR="00192D1C" w:rsidRPr="00B04379" w:rsidRDefault="00A548C8" w:rsidP="00C53E44">
      <w:pPr>
        <w:suppressAutoHyphens w:val="0"/>
        <w:spacing w:line="480" w:lineRule="auto"/>
        <w:ind w:firstLine="720"/>
        <w:rPr>
          <w:rFonts w:ascii="Arial" w:eastAsia="Times New Roman" w:hAnsi="Arial" w:cs="Arial"/>
          <w:color w:val="auto"/>
          <w:szCs w:val="24"/>
          <w:lang w:val="en-IN" w:eastAsia="en-IN"/>
        </w:rPr>
      </w:pP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The </w:t>
      </w:r>
      <w:r w:rsidR="00192D1C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Hilton </w:t>
      </w:r>
      <w:proofErr w:type="spellStart"/>
      <w:r w:rsidR="00192D1C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Worldwide's</w:t>
      </w:r>
      <w:proofErr w:type="spellEnd"/>
      <w:r w:rsidR="00192D1C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leadership practices provide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</w:t>
      </w:r>
      <w:r w:rsidR="00192D1C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illustration of Adair's ACL model in action within the hotel business. To maintain operational effectiveness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as well 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lastRenderedPageBreak/>
        <w:t xml:space="preserve">as the </w:t>
      </w:r>
      <w:r w:rsidR="00192D1C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guest pleasure,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the </w:t>
      </w:r>
      <w:r w:rsidR="00192D1C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Hilton's leadership places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</w:t>
      </w:r>
      <w:r w:rsidR="00192D1C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strong emphasis on striking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</w:t>
      </w:r>
      <w:r w:rsidR="00192D1C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balance between the needs of the task, the team,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as well as the </w:t>
      </w:r>
      <w:r w:rsidR="00192D1C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individual personnel</w:t>
      </w:r>
      <w:r w:rsidR="00B04379" w:rsidRPr="00B04379">
        <w:rPr>
          <w:rFonts w:ascii="Arial" w:hAnsi="Arial" w:cs="Arial"/>
        </w:rPr>
        <w:t xml:space="preserve"> (Bybee, 2021)</w:t>
      </w:r>
      <w:r w:rsidR="00192D1C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.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</w:t>
      </w:r>
      <w:r w:rsidR="00192D1C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Hilton enables its employees to take responsibility for their jobs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as well as the </w:t>
      </w:r>
      <w:r w:rsidR="00192D1C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make decisions that are in line with company goals by delegating tasks effectively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as well as the </w:t>
      </w:r>
      <w:r w:rsidR="00192D1C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offering the resources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as well as the </w:t>
      </w:r>
      <w:r w:rsidR="00192D1C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support they need. </w:t>
      </w:r>
      <w:r w:rsidR="00C478C3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The hotel</w:t>
      </w:r>
      <w:r w:rsidR="00192D1C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also places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</w:t>
      </w:r>
      <w:r w:rsidR="00192D1C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strong emphasis on employee motivation through career development programmes, training opportunities,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as well as the </w:t>
      </w:r>
      <w:r w:rsidR="00192D1C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recognition schemes, all of which help staff members feel appreciated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as well as the </w:t>
      </w:r>
      <w:r w:rsidR="00192D1C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inspired to provide exceptional guest service</w:t>
      </w:r>
      <w:r w:rsidR="004470E3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</w:t>
      </w:r>
      <w:r w:rsidR="004470E3" w:rsidRPr="00B04379">
        <w:rPr>
          <w:rFonts w:ascii="Arial" w:hAnsi="Arial" w:cs="Arial"/>
        </w:rPr>
        <w:t>(</w:t>
      </w:r>
      <w:r w:rsidR="004470E3" w:rsidRPr="00B04379">
        <w:rPr>
          <w:rFonts w:ascii="Arial" w:hAnsi="Arial" w:cs="Arial"/>
          <w:color w:val="000000" w:themeColor="text1"/>
          <w:szCs w:val="24"/>
          <w:shd w:val="clear" w:color="auto" w:fill="FFFFFF"/>
        </w:rPr>
        <w:t>Yang</w:t>
      </w:r>
      <w:r w:rsidR="006279FB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="006279FB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>et al.</w:t>
      </w:r>
      <w:r w:rsidR="004470E3" w:rsidRPr="00B04379">
        <w:rPr>
          <w:rFonts w:ascii="Arial" w:hAnsi="Arial" w:cs="Arial"/>
          <w:color w:val="000000" w:themeColor="text1"/>
          <w:szCs w:val="24"/>
          <w:shd w:val="clear" w:color="auto" w:fill="FFFFFF"/>
        </w:rPr>
        <w:t>, 2021)</w:t>
      </w:r>
      <w:r w:rsidR="00192D1C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. Hilton's leadership facilitates teamwork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as well as the </w:t>
      </w:r>
      <w:r w:rsidR="00192D1C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continuously achieves high levels of guest satisfaction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as well as the </w:t>
      </w:r>
      <w:r w:rsidR="00192D1C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organisational performance by emphasising efficient communication channels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as well as the </w:t>
      </w:r>
      <w:r w:rsidR="00192D1C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cultivating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</w:t>
      </w:r>
      <w:r w:rsidR="00192D1C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collaborative </w:t>
      </w:r>
      <w:r w:rsidR="00B73003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culture</w:t>
      </w:r>
      <w:r w:rsidR="00B73003" w:rsidRPr="00B04379">
        <w:rPr>
          <w:rFonts w:ascii="Arial" w:hAnsi="Arial" w:cs="Arial"/>
        </w:rPr>
        <w:t xml:space="preserve"> </w:t>
      </w:r>
      <w:r w:rsidR="00B04379" w:rsidRPr="00B04379">
        <w:rPr>
          <w:rFonts w:ascii="Arial" w:hAnsi="Arial" w:cs="Arial"/>
        </w:rPr>
        <w:t>(</w:t>
      </w:r>
      <w:r w:rsidR="00B04379" w:rsidRPr="00B04379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Hoang </w:t>
      </w:r>
      <w:r w:rsidR="00B04379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>et al</w:t>
      </w:r>
      <w:r w:rsidR="00B04379" w:rsidRPr="00B04379">
        <w:rPr>
          <w:rFonts w:ascii="Arial" w:hAnsi="Arial" w:cs="Arial"/>
          <w:color w:val="000000" w:themeColor="text1"/>
          <w:szCs w:val="24"/>
          <w:shd w:val="clear" w:color="auto" w:fill="FFFFFF"/>
        </w:rPr>
        <w:t>., 2021)</w:t>
      </w:r>
      <w:r w:rsidR="00B04379">
        <w:rPr>
          <w:rFonts w:ascii="Arial" w:hAnsi="Arial" w:cs="Arial"/>
          <w:color w:val="000000" w:themeColor="text1"/>
          <w:szCs w:val="24"/>
          <w:shd w:val="clear" w:color="auto" w:fill="FFFFFF"/>
        </w:rPr>
        <w:t>.</w:t>
      </w:r>
    </w:p>
    <w:p w14:paraId="2893FA96" w14:textId="17FC4AD9" w:rsidR="00192D1C" w:rsidRPr="00B04379" w:rsidRDefault="00192D1C" w:rsidP="00C53E44">
      <w:pPr>
        <w:suppressAutoHyphens w:val="0"/>
        <w:spacing w:line="480" w:lineRule="auto"/>
        <w:ind w:firstLine="720"/>
        <w:rPr>
          <w:rFonts w:ascii="Arial" w:eastAsia="Times New Roman" w:hAnsi="Arial" w:cs="Arial"/>
          <w:color w:val="auto"/>
          <w:szCs w:val="24"/>
          <w:lang w:val="en-IN" w:eastAsia="en-IN"/>
        </w:rPr>
      </w:pP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All things considered, Adair's Model of Action-</w:t>
      </w:r>
      <w:proofErr w:type="spellStart"/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Centered</w:t>
      </w:r>
      <w:proofErr w:type="spellEnd"/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Leadership offers hotel sector executives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useful foundation for navigating the challenges of efficiently managing assignments, teams,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as well as the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individual requirements</w:t>
      </w:r>
      <w:r w:rsidR="00AD4CE3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</w:t>
      </w:r>
      <w:r w:rsidR="00AD4CE3" w:rsidRPr="00B04379">
        <w:rPr>
          <w:rFonts w:ascii="Arial" w:hAnsi="Arial" w:cs="Arial"/>
        </w:rPr>
        <w:t>(</w:t>
      </w:r>
      <w:r w:rsidR="00AD4CE3" w:rsidRPr="00B04379">
        <w:rPr>
          <w:rFonts w:ascii="Arial" w:hAnsi="Arial" w:cs="Arial"/>
          <w:color w:val="000000" w:themeColor="text1"/>
          <w:szCs w:val="24"/>
          <w:shd w:val="clear" w:color="auto" w:fill="FFFFFF"/>
        </w:rPr>
        <w:t>Lim, 2021)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. It is clear that implementing this strategy can enhance operational performance, staff engagement,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as well as the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customer happiness in the hotel industry by looking at examples such as Hilton Worldwide. </w:t>
      </w:r>
    </w:p>
    <w:p w14:paraId="0CD50294" w14:textId="1A98C1BB" w:rsidR="00192D1C" w:rsidRPr="00B04379" w:rsidRDefault="00192D1C" w:rsidP="00C53E44">
      <w:pPr>
        <w:suppressAutoHyphens w:val="0"/>
        <w:spacing w:line="480" w:lineRule="auto"/>
        <w:ind w:firstLine="720"/>
        <w:rPr>
          <w:rFonts w:ascii="Arial" w:eastAsia="Times New Roman" w:hAnsi="Arial" w:cs="Arial"/>
          <w:color w:val="auto"/>
          <w:szCs w:val="24"/>
          <w:lang w:val="en-IN" w:eastAsia="en-IN"/>
        </w:rPr>
      </w:pP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Leadership techniques are shaped by McGregor's Theory X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as well as the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Theory Y, which present opposing viewpoints on human nature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as well as the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behaviour in the workplace. Whereas Theory X sees workers as naturally lethargic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as well as the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needs tight control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as well as the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supervision to guarantee output, Theory Y sees workers as talented, driven people who find fulfilment in their work</w:t>
      </w:r>
      <w:r w:rsidR="00AD4CE3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</w:t>
      </w:r>
      <w:r w:rsidR="00AD4CE3" w:rsidRPr="00B04379">
        <w:rPr>
          <w:rFonts w:ascii="Arial" w:hAnsi="Arial" w:cs="Arial"/>
        </w:rPr>
        <w:t>(</w:t>
      </w:r>
      <w:r w:rsidR="00AD4CE3" w:rsidRPr="00B04379">
        <w:rPr>
          <w:rFonts w:ascii="Arial" w:hAnsi="Arial" w:cs="Arial"/>
          <w:color w:val="000000" w:themeColor="text1"/>
          <w:szCs w:val="24"/>
          <w:shd w:val="clear" w:color="auto" w:fill="FFFFFF"/>
        </w:rPr>
        <w:t>Luu, 2021)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. Leaders that adhere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lastRenderedPageBreak/>
        <w:t>to Theory Y principles tend to cultivate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culture of trust, empowerment,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as well as the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staff involvement in the hotel business, where the quality of service directly effects guest pleasure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as well as the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organisational success. This leads to higher levels of work satisfaction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as well as the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performance. </w:t>
      </w:r>
    </w:p>
    <w:p w14:paraId="7D1B3DEB" w14:textId="6DEFDA75" w:rsidR="00192D1C" w:rsidRPr="00B04379" w:rsidRDefault="00192D1C" w:rsidP="00C53E44">
      <w:pPr>
        <w:suppressAutoHyphens w:val="0"/>
        <w:spacing w:line="480" w:lineRule="auto"/>
        <w:ind w:firstLine="720"/>
        <w:rPr>
          <w:rFonts w:ascii="Arial" w:eastAsia="Times New Roman" w:hAnsi="Arial" w:cs="Arial"/>
          <w:color w:val="auto"/>
          <w:szCs w:val="24"/>
          <w:lang w:val="en-IN" w:eastAsia="en-IN"/>
        </w:rPr>
      </w:pP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The actions of </w:t>
      </w:r>
      <w:r w:rsidR="00A548C8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the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Four Seasons Hotels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as well as the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Resorts serve as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excellent example of Theory Y leadership in the hotel sector. Four Seasons places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strong emphasis on employee empowerment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as well as the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trust because it understands that happy, motivated employees are essential to providing outstanding guest experiences</w:t>
      </w:r>
      <w:r w:rsidR="00AD4CE3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</w:t>
      </w:r>
      <w:r w:rsidR="00AD4CE3" w:rsidRPr="00B04379">
        <w:rPr>
          <w:rFonts w:ascii="Arial" w:hAnsi="Arial" w:cs="Arial"/>
        </w:rPr>
        <w:t>(</w:t>
      </w:r>
      <w:r w:rsidR="00AD4CE3" w:rsidRPr="00B04379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Peng </w:t>
      </w:r>
      <w:r w:rsidR="006279FB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>et al</w:t>
      </w:r>
      <w:r w:rsidR="00AD4CE3" w:rsidRPr="00B04379">
        <w:rPr>
          <w:rFonts w:ascii="Arial" w:hAnsi="Arial" w:cs="Arial"/>
          <w:color w:val="000000" w:themeColor="text1"/>
          <w:szCs w:val="24"/>
          <w:shd w:val="clear" w:color="auto" w:fill="FFFFFF"/>
        </w:rPr>
        <w:t>., 2023)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. Four Seasons leaders show that they have faith in the skills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as well as the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abilities of their staff members by giving them chances for advancement in their careers, independence,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as well as the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power over decisions. Four Seasons fosters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culture of excellence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as well as the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dedication to service by empowering its staff with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sense of pride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as well as the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ownership through initiatives like the "Golden Rule"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as well as the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extensive training programmes</w:t>
      </w:r>
      <w:r w:rsidR="008002E2" w:rsidRPr="00B04379">
        <w:rPr>
          <w:rFonts w:ascii="Arial" w:hAnsi="Arial" w:cs="Arial"/>
        </w:rPr>
        <w:t xml:space="preserve"> (Solomon, 2015).</w:t>
      </w:r>
    </w:p>
    <w:p w14:paraId="78104C1C" w14:textId="1E4DCE1E" w:rsidR="00192D1C" w:rsidRPr="00B04379" w:rsidRDefault="00192D1C" w:rsidP="00C53E44">
      <w:pPr>
        <w:suppressAutoHyphens w:val="0"/>
        <w:spacing w:line="480" w:lineRule="auto"/>
        <w:ind w:firstLine="720"/>
        <w:rPr>
          <w:rFonts w:ascii="Arial" w:eastAsia="Times New Roman" w:hAnsi="Arial" w:cs="Arial"/>
          <w:color w:val="auto"/>
          <w:szCs w:val="24"/>
          <w:lang w:val="en-IN" w:eastAsia="en-IN"/>
        </w:rPr>
      </w:pP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Hyatt Hotels Corporation's leadership philosophy is in line with Theory Y's tenets, placing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strong emphasis on employee empowerment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as well as the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participation. The management of Hyatt understands the importance of creating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positive work atmosphere where staff members feel appreciated, respected,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as well as the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inspired to perform well</w:t>
      </w:r>
      <w:r w:rsidR="00B73003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.</w:t>
      </w:r>
      <w:r w:rsidR="008002E2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Hyatt fosters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culture of inclusivity, collaboration,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as well as the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continual growth through programmes like the "Hyatt Thrive" programme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as well as the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staff reward programmes. Hyatt fosters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sense of ownership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as well as the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accountability in its workforce by giving them duties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as well as the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decision-making authority. This leads to improved job satisfaction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as well as the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performance at </w:t>
      </w:r>
      <w:r w:rsidR="00BA26BC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all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its properties </w:t>
      </w:r>
      <w:r w:rsidR="00B73003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worldwide</w:t>
      </w:r>
      <w:r w:rsidR="00B73003" w:rsidRPr="00B04379">
        <w:rPr>
          <w:rFonts w:ascii="Arial" w:hAnsi="Arial" w:cs="Arial"/>
        </w:rPr>
        <w:t xml:space="preserve"> (D'Amico, 2019)</w:t>
      </w:r>
      <w:r w:rsidR="00B73003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. </w:t>
      </w:r>
      <w:r w:rsidR="004470E3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</w:t>
      </w:r>
    </w:p>
    <w:p w14:paraId="2F78C8EC" w14:textId="69F1F2EE" w:rsidR="00192D1C" w:rsidRPr="00B04379" w:rsidRDefault="00192D1C" w:rsidP="00C53E44">
      <w:pPr>
        <w:suppressAutoHyphens w:val="0"/>
        <w:spacing w:line="480" w:lineRule="auto"/>
        <w:ind w:firstLine="720"/>
        <w:rPr>
          <w:rFonts w:ascii="Arial" w:eastAsia="Times New Roman" w:hAnsi="Arial" w:cs="Arial"/>
          <w:color w:val="auto"/>
          <w:szCs w:val="24"/>
          <w:lang w:val="en-IN" w:eastAsia="en-IN"/>
        </w:rPr>
      </w:pP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lastRenderedPageBreak/>
        <w:t>Every leadership theory has its own advantages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as well as the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disadvantages that affect how applicable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as well as the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effective it is in the hotel sector. </w:t>
      </w:r>
    </w:p>
    <w:p w14:paraId="5A982F2C" w14:textId="2990F703" w:rsidR="00192D1C" w:rsidRPr="00B04379" w:rsidRDefault="00192D1C" w:rsidP="00C53E44">
      <w:pPr>
        <w:suppressAutoHyphens w:val="0"/>
        <w:spacing w:line="480" w:lineRule="auto"/>
        <w:ind w:firstLine="720"/>
        <w:rPr>
          <w:rFonts w:ascii="Arial" w:eastAsia="Times New Roman" w:hAnsi="Arial" w:cs="Arial"/>
          <w:color w:val="auto"/>
          <w:szCs w:val="24"/>
          <w:lang w:val="en-IN" w:eastAsia="en-IN"/>
        </w:rPr>
      </w:pP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The Managerial Grid by Blake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as well as the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Mouton offers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methodical framework for comprehending leadership philosophies that prioritise both people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as well as the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productivity</w:t>
      </w:r>
      <w:r w:rsidR="00AD4CE3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</w:t>
      </w:r>
      <w:r w:rsidR="00AD4CE3" w:rsidRPr="00B04379">
        <w:rPr>
          <w:rFonts w:ascii="Arial" w:hAnsi="Arial" w:cs="Arial"/>
        </w:rPr>
        <w:t>(</w:t>
      </w:r>
      <w:r w:rsidR="00AD4CE3" w:rsidRPr="00B04379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She </w:t>
      </w:r>
      <w:r w:rsidR="00AD4CE3" w:rsidRPr="006279FB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 xml:space="preserve">et </w:t>
      </w:r>
      <w:r w:rsidR="006279FB" w:rsidRPr="006279FB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>a</w:t>
      </w:r>
      <w:r w:rsidR="00AD4CE3" w:rsidRPr="006279FB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>l</w:t>
      </w:r>
      <w:r w:rsidR="00AD4CE3" w:rsidRPr="00B04379">
        <w:rPr>
          <w:rFonts w:ascii="Arial" w:hAnsi="Arial" w:cs="Arial"/>
          <w:color w:val="000000" w:themeColor="text1"/>
          <w:szCs w:val="24"/>
          <w:shd w:val="clear" w:color="auto" w:fill="FFFFFF"/>
        </w:rPr>
        <w:t>., 2020)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. Although it provides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clear framework for classifying leadership behaviours, it might oversimplify the intricate relationships between organisational dynamics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as well as the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human behaviour in hotels. The hospitality industry is typified by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heterogeneous worker population, varying guest expectations,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as well as the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operational obstacles that may defy easy classification. Nonetheless, leaders might still find the Managerial Grid to be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helpful place to start when evaluating their preferred leadership style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as well as the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making necessary adjustments to better suit their staff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as well as the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visitors.</w:t>
      </w:r>
    </w:p>
    <w:p w14:paraId="7E23558C" w14:textId="7048AAA0" w:rsidR="00192D1C" w:rsidRPr="00B04379" w:rsidRDefault="00192D1C" w:rsidP="00C53E44">
      <w:pPr>
        <w:suppressAutoHyphens w:val="0"/>
        <w:spacing w:line="480" w:lineRule="auto"/>
        <w:ind w:firstLine="720"/>
        <w:rPr>
          <w:rFonts w:ascii="Arial" w:eastAsia="Times New Roman" w:hAnsi="Arial" w:cs="Arial"/>
          <w:color w:val="auto"/>
          <w:szCs w:val="24"/>
          <w:lang w:val="en-IN" w:eastAsia="en-IN"/>
        </w:rPr>
      </w:pP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Adair's Action-</w:t>
      </w:r>
      <w:r w:rsidR="00BA26BC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Centred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Leadership (ACL) Model places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strong emphasis on motivating others, delegating tasks effectively,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as well as the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communicating goals. Although it offers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useful method for leading teams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as well as the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managing tasks, it might undervalue the significance of adaptive leadership in quickly evolving contexts like the hotel business</w:t>
      </w:r>
      <w:r w:rsidR="00AD4CE3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</w:t>
      </w:r>
      <w:r w:rsidR="00AD4CE3" w:rsidRPr="00B04379">
        <w:rPr>
          <w:rFonts w:ascii="Arial" w:hAnsi="Arial" w:cs="Arial"/>
        </w:rPr>
        <w:t>(</w:t>
      </w:r>
      <w:proofErr w:type="spellStart"/>
      <w:r w:rsidR="00AD4CE3" w:rsidRPr="00B04379">
        <w:rPr>
          <w:rFonts w:ascii="Arial" w:hAnsi="Arial" w:cs="Arial"/>
          <w:color w:val="000000" w:themeColor="text1"/>
          <w:szCs w:val="24"/>
          <w:shd w:val="clear" w:color="auto" w:fill="FFFFFF"/>
        </w:rPr>
        <w:t>Shehawy</w:t>
      </w:r>
      <w:proofErr w:type="spellEnd"/>
      <w:r w:rsidR="00AD4CE3" w:rsidRPr="00B04379">
        <w:rPr>
          <w:rFonts w:ascii="Arial" w:hAnsi="Arial" w:cs="Arial"/>
          <w:color w:val="000000" w:themeColor="text1"/>
          <w:szCs w:val="24"/>
          <w:shd w:val="clear" w:color="auto" w:fill="FFFFFF"/>
        </w:rPr>
        <w:t>, 2022)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. The hospitality industry is prone to unpredictability, ranging from shifting visitor preferences to unforeseen operational challenges. As such, decision-makers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as well as the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problem-solvers must exhibit adaptability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as well as the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agility.</w:t>
      </w:r>
    </w:p>
    <w:p w14:paraId="0A73E016" w14:textId="6627DB48" w:rsidR="00192D1C" w:rsidRPr="00B04379" w:rsidRDefault="00192D1C" w:rsidP="00C53E44">
      <w:pPr>
        <w:suppressAutoHyphens w:val="0"/>
        <w:spacing w:line="480" w:lineRule="auto"/>
        <w:ind w:firstLine="720"/>
        <w:rPr>
          <w:rFonts w:ascii="Arial" w:eastAsia="Times New Roman" w:hAnsi="Arial" w:cs="Arial"/>
          <w:color w:val="auto"/>
          <w:szCs w:val="24"/>
          <w:lang w:val="en-IN" w:eastAsia="en-IN"/>
        </w:rPr>
      </w:pP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The role of leadership assumptions in forming organisational culture within hotels is emphasised by McGregor's Theory X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as well as the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Theory Y. Although Theory Y supports the development of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culture that values employee involvement, empowerment,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lastRenderedPageBreak/>
        <w:t xml:space="preserve">as well as the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trust, it may ignore contextual considerations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as well as the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cultural variances that affect the efficacy of leadership</w:t>
      </w:r>
      <w:r w:rsidR="004470E3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</w:t>
      </w:r>
      <w:r w:rsidR="004470E3" w:rsidRPr="00B04379">
        <w:rPr>
          <w:rFonts w:ascii="Arial" w:hAnsi="Arial" w:cs="Arial"/>
        </w:rPr>
        <w:t>(</w:t>
      </w:r>
      <w:r w:rsidR="004470E3" w:rsidRPr="00B04379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Teng </w:t>
      </w:r>
      <w:r w:rsidR="006279FB">
        <w:rPr>
          <w:rFonts w:ascii="Arial" w:hAnsi="Arial" w:cs="Arial"/>
          <w:color w:val="000000" w:themeColor="text1"/>
          <w:szCs w:val="24"/>
          <w:shd w:val="clear" w:color="auto" w:fill="FFFFFF"/>
        </w:rPr>
        <w:t>&amp;</w:t>
      </w:r>
      <w:r w:rsidR="004470E3" w:rsidRPr="00B04379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Yi, 2022)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. Hotels function in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variety of cultural contexts, therefore leadership styles need to take into account regional customs, beliefs,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as well as the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expectations. In order to effectively inspire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as well as the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involve their teams across many locations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as well as the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properties, leaders must acknowledge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as well as the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adjust to these cultural quirks. </w:t>
      </w:r>
    </w:p>
    <w:p w14:paraId="68499D32" w14:textId="1DD6FD51" w:rsidR="00192D1C" w:rsidRPr="00B04379" w:rsidRDefault="00192D1C" w:rsidP="00C53E44">
      <w:pPr>
        <w:suppressAutoHyphens w:val="0"/>
        <w:spacing w:line="480" w:lineRule="auto"/>
        <w:ind w:firstLine="720"/>
        <w:rPr>
          <w:rFonts w:ascii="Arial" w:eastAsia="Times New Roman" w:hAnsi="Arial" w:cs="Arial"/>
          <w:color w:val="auto"/>
          <w:szCs w:val="24"/>
          <w:lang w:val="en-IN" w:eastAsia="en-IN"/>
        </w:rPr>
      </w:pP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In the ever-changing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as well as the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customer-focused hospitality sector, some management approaches are more successful than others</w:t>
      </w:r>
      <w:r w:rsidR="004470E3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</w:t>
      </w:r>
      <w:r w:rsidR="004470E3" w:rsidRPr="00B04379">
        <w:rPr>
          <w:rFonts w:ascii="Arial" w:hAnsi="Arial" w:cs="Arial"/>
        </w:rPr>
        <w:t>(</w:t>
      </w:r>
      <w:r w:rsidR="004470E3" w:rsidRPr="00B04379">
        <w:rPr>
          <w:rFonts w:ascii="Arial" w:hAnsi="Arial" w:cs="Arial"/>
          <w:color w:val="000000" w:themeColor="text1"/>
          <w:szCs w:val="24"/>
          <w:shd w:val="clear" w:color="auto" w:fill="FFFFFF"/>
        </w:rPr>
        <w:t>Tuan, 2022)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. Highly regarded is transformational leadership, which is known for its visionary approach, capacity to inspire, foster intellectual growth,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as well as the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offer personalised attention. In hotels, this approach fosters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culture of excellence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as well as the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continual improvement, which in turn inspires staff, fosters innovation,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as well as the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eventually raises customer happiness. </w:t>
      </w:r>
    </w:p>
    <w:p w14:paraId="29FA5DED" w14:textId="191C657D" w:rsidR="00192D1C" w:rsidRPr="00B04379" w:rsidRDefault="00192D1C" w:rsidP="00C53E44">
      <w:pPr>
        <w:suppressAutoHyphens w:val="0"/>
        <w:spacing w:line="480" w:lineRule="auto"/>
        <w:ind w:firstLine="720"/>
        <w:rPr>
          <w:rFonts w:ascii="Arial" w:eastAsia="Times New Roman" w:hAnsi="Arial" w:cs="Arial"/>
          <w:color w:val="auto"/>
          <w:szCs w:val="24"/>
          <w:lang w:val="en-IN" w:eastAsia="en-IN"/>
        </w:rPr>
      </w:pP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Additionally,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big trend in the hotel business is the rise of servant leadership. Prioritising the demands of stakeholders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as well as the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workers, this leadership approach is strongly in line with the fundamental principles of hospitality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as well as the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superior customer service</w:t>
      </w:r>
      <w:r w:rsidR="004470E3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</w:t>
      </w:r>
      <w:r w:rsidR="004470E3" w:rsidRPr="00B04379">
        <w:rPr>
          <w:rFonts w:ascii="Arial" w:hAnsi="Arial" w:cs="Arial"/>
        </w:rPr>
        <w:t>(</w:t>
      </w:r>
      <w:proofErr w:type="spellStart"/>
      <w:r w:rsidR="004470E3" w:rsidRPr="00B04379">
        <w:rPr>
          <w:rFonts w:ascii="Arial" w:hAnsi="Arial" w:cs="Arial"/>
          <w:color w:val="000000" w:themeColor="text1"/>
          <w:szCs w:val="24"/>
          <w:shd w:val="clear" w:color="auto" w:fill="FFFFFF"/>
        </w:rPr>
        <w:t>Vakira</w:t>
      </w:r>
      <w:proofErr w:type="spellEnd"/>
      <w:r w:rsidR="006279FB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="006279FB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>et al</w:t>
      </w:r>
      <w:r w:rsidR="004470E3" w:rsidRPr="00B04379">
        <w:rPr>
          <w:rFonts w:ascii="Arial" w:hAnsi="Arial" w:cs="Arial"/>
          <w:color w:val="000000" w:themeColor="text1"/>
          <w:szCs w:val="24"/>
          <w:shd w:val="clear" w:color="auto" w:fill="FFFFFF"/>
        </w:rPr>
        <w:t>., 2023)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. Servant leaders in the hospitality industry foster encouraging work cultures where staff members feel appreciated, inspired,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as well as the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involved by putting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emphasis on empathy, empowerment,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as well as the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commitment to serving others. Better visitor experiences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as well as the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organisational success follow from this.</w:t>
      </w:r>
    </w:p>
    <w:p w14:paraId="5633EB68" w14:textId="28DC6295" w:rsidR="00192D1C" w:rsidRPr="00B04379" w:rsidRDefault="00192D1C" w:rsidP="00C53E44">
      <w:pPr>
        <w:suppressAutoHyphens w:val="0"/>
        <w:spacing w:line="480" w:lineRule="auto"/>
        <w:ind w:firstLine="720"/>
        <w:rPr>
          <w:rFonts w:ascii="Arial" w:eastAsia="Times New Roman" w:hAnsi="Arial" w:cs="Arial"/>
          <w:color w:val="auto"/>
          <w:szCs w:val="24"/>
          <w:lang w:val="en-IN" w:eastAsia="en-IN"/>
        </w:rPr>
      </w:pP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The efficiency of leadership techniques in the hotel sector is closely related to important managerial tasks like organisational development, team management, strategic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lastRenderedPageBreak/>
        <w:t>planning,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as well as the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performance review</w:t>
      </w:r>
      <w:r w:rsidR="004470E3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</w:t>
      </w:r>
      <w:r w:rsidR="004470E3" w:rsidRPr="00B04379">
        <w:rPr>
          <w:rFonts w:ascii="Arial" w:hAnsi="Arial" w:cs="Arial"/>
        </w:rPr>
        <w:t>(</w:t>
      </w:r>
      <w:r w:rsidR="004470E3" w:rsidRPr="00B04379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Wang </w:t>
      </w:r>
      <w:r w:rsidR="006279FB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&amp; </w:t>
      </w:r>
      <w:r w:rsidR="004470E3" w:rsidRPr="00B04379">
        <w:rPr>
          <w:rFonts w:ascii="Arial" w:hAnsi="Arial" w:cs="Arial"/>
          <w:color w:val="000000" w:themeColor="text1"/>
          <w:szCs w:val="24"/>
          <w:shd w:val="clear" w:color="auto" w:fill="FFFFFF"/>
        </w:rPr>
        <w:t>Xie, 2020)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. Innovation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as well as the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constant improvement cultures are greatly aided by transformational leadership, which is typified by inspiring leadership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as well as the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visionary direction. Adopting this strategy allows leaders to foster employee initiative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as well as the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creativity, which gives the hotel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competitive edge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as well as the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long-term success. </w:t>
      </w:r>
    </w:p>
    <w:p w14:paraId="172946AD" w14:textId="22B23874" w:rsidR="00192D1C" w:rsidRPr="00B04379" w:rsidRDefault="00192D1C" w:rsidP="00C53E44">
      <w:pPr>
        <w:suppressAutoHyphens w:val="0"/>
        <w:spacing w:line="480" w:lineRule="auto"/>
        <w:ind w:firstLine="720"/>
        <w:rPr>
          <w:rFonts w:ascii="Arial" w:eastAsia="Times New Roman" w:hAnsi="Arial" w:cs="Arial"/>
          <w:color w:val="auto"/>
          <w:szCs w:val="24"/>
          <w:lang w:val="en-IN" w:eastAsia="en-IN"/>
        </w:rPr>
      </w:pP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Conversely, servant leadership fosters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culture of engagement, loyalty,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as well as the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resilience by placing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higher priority on the welfare of stakeholders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as well as the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workers. Servant leaders in the hospitality industry enable their workers to provide outstanding customer service by emphasising the needs of others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as well as the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creating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positive, encouraging environment</w:t>
      </w:r>
      <w:r w:rsidR="004470E3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</w:t>
      </w:r>
      <w:r w:rsidR="004470E3" w:rsidRPr="00B04379">
        <w:rPr>
          <w:rFonts w:ascii="Arial" w:hAnsi="Arial" w:cs="Arial"/>
        </w:rPr>
        <w:t>(</w:t>
      </w:r>
      <w:r w:rsidR="004470E3" w:rsidRPr="00B04379">
        <w:rPr>
          <w:rFonts w:ascii="Arial" w:hAnsi="Arial" w:cs="Arial"/>
          <w:color w:val="000000" w:themeColor="text1"/>
          <w:szCs w:val="24"/>
          <w:shd w:val="clear" w:color="auto" w:fill="FFFFFF"/>
        </w:rPr>
        <w:t>Wang</w:t>
      </w:r>
      <w:r w:rsidR="006279FB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="006279FB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>et al</w:t>
      </w:r>
      <w:r w:rsidR="004470E3" w:rsidRPr="00B04379">
        <w:rPr>
          <w:rFonts w:ascii="Arial" w:hAnsi="Arial" w:cs="Arial"/>
          <w:color w:val="000000" w:themeColor="text1"/>
          <w:szCs w:val="24"/>
          <w:shd w:val="clear" w:color="auto" w:fill="FFFFFF"/>
        </w:rPr>
        <w:t>., 2021)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. This eventually improves customer satisfaction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as well as the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organisational performance.</w:t>
      </w:r>
    </w:p>
    <w:p w14:paraId="677F9AE4" w14:textId="48B03072" w:rsidR="002249E6" w:rsidRPr="00B04379" w:rsidRDefault="00192D1C" w:rsidP="00C53E44">
      <w:pPr>
        <w:suppressAutoHyphens w:val="0"/>
        <w:spacing w:line="480" w:lineRule="auto"/>
        <w:ind w:firstLine="720"/>
        <w:rPr>
          <w:rFonts w:ascii="Arial" w:eastAsia="Times New Roman" w:hAnsi="Arial" w:cs="Arial"/>
          <w:color w:val="auto"/>
          <w:szCs w:val="24"/>
          <w:lang w:val="en-IN" w:eastAsia="en-IN"/>
        </w:rPr>
      </w:pP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These strategies are enhanced by action-</w:t>
      </w:r>
      <w:r w:rsidR="00C53E44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centred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leadership, which guarantees efficient task administration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as well as the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team collaboration. </w:t>
      </w:r>
      <w:proofErr w:type="gramStart"/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In order to</w:t>
      </w:r>
      <w:proofErr w:type="gramEnd"/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promote operational effectiveness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as well as the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superior customer service in hotels, leaders that follow this strategy place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high priority on motivation, delegating,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as well as the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clear communication</w:t>
      </w:r>
      <w:r w:rsidR="004470E3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</w:t>
      </w:r>
      <w:r w:rsidR="004470E3" w:rsidRPr="00B04379">
        <w:rPr>
          <w:rFonts w:ascii="Arial" w:hAnsi="Arial" w:cs="Arial"/>
        </w:rPr>
        <w:t>(</w:t>
      </w:r>
      <w:r w:rsidR="004470E3" w:rsidRPr="00B04379">
        <w:rPr>
          <w:rFonts w:ascii="Arial" w:hAnsi="Arial" w:cs="Arial"/>
          <w:color w:val="000000" w:themeColor="text1"/>
          <w:szCs w:val="24"/>
          <w:shd w:val="clear" w:color="auto" w:fill="FFFFFF"/>
        </w:rPr>
        <w:t>Wu</w:t>
      </w:r>
      <w:r w:rsidR="006279FB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</w:t>
      </w:r>
      <w:r w:rsidR="006279FB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>et al</w:t>
      </w:r>
      <w:r w:rsidR="004470E3" w:rsidRPr="00B04379">
        <w:rPr>
          <w:rFonts w:ascii="Arial" w:hAnsi="Arial" w:cs="Arial"/>
          <w:color w:val="000000" w:themeColor="text1"/>
          <w:szCs w:val="24"/>
          <w:shd w:val="clear" w:color="auto" w:fill="FFFFFF"/>
        </w:rPr>
        <w:t>., 2021)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. Action-</w:t>
      </w:r>
      <w:r w:rsidR="00C53E44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centred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leaders promote efficient operations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as well as the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boost overall performance by coordinating team efforts with organisational objectives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as well as the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offering the required assistance. </w:t>
      </w:r>
      <w:r w:rsidR="0048015A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ab/>
      </w:r>
    </w:p>
    <w:p w14:paraId="7E62F7A1" w14:textId="0E8A9DAB" w:rsidR="0048015A" w:rsidRPr="00B04379" w:rsidRDefault="0048015A" w:rsidP="00C53E44">
      <w:pPr>
        <w:suppressAutoHyphens w:val="0"/>
        <w:spacing w:after="240" w:line="480" w:lineRule="auto"/>
        <w:ind w:firstLine="720"/>
        <w:rPr>
          <w:rFonts w:ascii="Arial" w:eastAsia="Times New Roman" w:hAnsi="Arial" w:cs="Arial"/>
          <w:color w:val="auto"/>
          <w:szCs w:val="24"/>
          <w:lang w:val="en-IN" w:eastAsia="en-IN"/>
        </w:rPr>
      </w:pP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In summary, there are several facets to leadership in the hotel business,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as well as </w:t>
      </w:r>
      <w:r w:rsidR="00C53E44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each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style has unique benefits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as well as the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drawbacks. We can better understand the intricacies of leadership in the hospitality industry by critically analysing ideas such as McGregor's Theory X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as well as the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Theory Y, Adair's ACL model,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as well as the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Blake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as well as the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Mouton's Managerial Grid. We highlight the importance of good leadership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lastRenderedPageBreak/>
        <w:t>in attaining organisational success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as well as the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fostering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excellence culture in hotels by contrasting these theories, talking about preferred managerial styles,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as well as the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looking at case examples from prominent figures in the sector. Leaders may motivate teams, stimulate creativity,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as well as the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>improve visitor experiences by tailoring their strategy to the particular requirements of the sector. In the end, addressing the opportunities</w:t>
      </w:r>
      <w:r w:rsidR="0026446F"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 as well as the </w:t>
      </w:r>
      <w:r w:rsidRPr="00B04379">
        <w:rPr>
          <w:rFonts w:ascii="Arial" w:eastAsia="Times New Roman" w:hAnsi="Arial" w:cs="Arial"/>
          <w:color w:val="auto"/>
          <w:szCs w:val="24"/>
          <w:lang w:val="en-IN" w:eastAsia="en-IN"/>
        </w:rPr>
        <w:t xml:space="preserve">challenges present in the fast-paced, customer-focused hotel industry requires strong leadership. </w:t>
      </w:r>
    </w:p>
    <w:p w14:paraId="2859BB5E" w14:textId="7682C9AA" w:rsidR="004410FE" w:rsidRPr="00BA26BC" w:rsidRDefault="002249E6" w:rsidP="00C53E44">
      <w:pPr>
        <w:pStyle w:val="Heading1"/>
        <w:spacing w:line="480" w:lineRule="auto"/>
        <w:ind w:firstLine="720"/>
        <w:rPr>
          <w:rFonts w:ascii="Arial" w:hAnsi="Arial" w:cs="Arial"/>
          <w:b w:val="0"/>
          <w:bCs w:val="0"/>
          <w:lang w:eastAsia="en-IN" w:bidi="hi-IN"/>
        </w:rPr>
      </w:pPr>
      <w:r w:rsidRPr="00B04379">
        <w:rPr>
          <w:rFonts w:ascii="Arial" w:hAnsi="Arial" w:cs="Arial"/>
          <w:sz w:val="24"/>
          <w:lang w:eastAsia="en-IN" w:bidi="hi-IN"/>
        </w:rPr>
        <w:br w:type="page"/>
      </w:r>
      <w:bookmarkStart w:id="0" w:name="_Toc165283234"/>
      <w:r w:rsidR="00BA26BC" w:rsidRPr="00BA26BC">
        <w:rPr>
          <w:rFonts w:ascii="Arial" w:hAnsi="Arial" w:cs="Arial"/>
          <w:b w:val="0"/>
          <w:bCs w:val="0"/>
          <w:lang w:eastAsia="en-IN" w:bidi="hi-IN"/>
        </w:rPr>
        <w:lastRenderedPageBreak/>
        <w:t>References</w:t>
      </w:r>
      <w:bookmarkEnd w:id="0"/>
      <w:r w:rsidR="00BA26BC">
        <w:rPr>
          <w:rFonts w:ascii="Arial" w:hAnsi="Arial" w:cs="Arial"/>
          <w:b w:val="0"/>
          <w:bCs w:val="0"/>
          <w:lang w:eastAsia="en-IN" w:bidi="hi-IN"/>
        </w:rPr>
        <w:t>:</w:t>
      </w:r>
    </w:p>
    <w:p w14:paraId="58619CD5" w14:textId="77777777" w:rsidR="004C06E6" w:rsidRPr="00B04379" w:rsidRDefault="004C06E6" w:rsidP="004C06E6">
      <w:pPr>
        <w:pStyle w:val="NormalWeb"/>
        <w:ind w:left="567" w:hanging="567"/>
        <w:rPr>
          <w:rFonts w:ascii="Arial" w:hAnsi="Arial" w:cs="Arial"/>
          <w:lang w:eastAsia="en-GB"/>
        </w:rPr>
      </w:pPr>
      <w:r w:rsidRPr="00B04379">
        <w:rPr>
          <w:rFonts w:ascii="Arial" w:hAnsi="Arial" w:cs="Arial"/>
        </w:rPr>
        <w:t xml:space="preserve">Arici, H.E. </w:t>
      </w:r>
      <w:r w:rsidRPr="00B04379">
        <w:rPr>
          <w:rFonts w:ascii="Arial" w:hAnsi="Arial" w:cs="Arial"/>
          <w:i/>
          <w:iCs/>
        </w:rPr>
        <w:t>et al.</w:t>
      </w:r>
      <w:r w:rsidRPr="00B04379">
        <w:rPr>
          <w:rFonts w:ascii="Arial" w:hAnsi="Arial" w:cs="Arial"/>
        </w:rPr>
        <w:t xml:space="preserve"> (2021) ‘Leadership research in the root of hospitality scholarship: 1960–2020’, </w:t>
      </w:r>
      <w:r w:rsidRPr="00B04379">
        <w:rPr>
          <w:rFonts w:ascii="Arial" w:hAnsi="Arial" w:cs="Arial"/>
          <w:i/>
          <w:iCs/>
        </w:rPr>
        <w:t>International Journal of Hospitality Management</w:t>
      </w:r>
      <w:r w:rsidRPr="00B04379">
        <w:rPr>
          <w:rFonts w:ascii="Arial" w:hAnsi="Arial" w:cs="Arial"/>
        </w:rPr>
        <w:t xml:space="preserve">, 99, p. 103063. </w:t>
      </w:r>
    </w:p>
    <w:p w14:paraId="33CA76C4" w14:textId="77777777" w:rsidR="004C06E6" w:rsidRPr="00B04379" w:rsidRDefault="004C06E6" w:rsidP="004C06E6">
      <w:pPr>
        <w:pStyle w:val="NormalWeb"/>
        <w:ind w:left="567" w:hanging="567"/>
        <w:rPr>
          <w:rFonts w:ascii="Arial" w:hAnsi="Arial" w:cs="Arial"/>
        </w:rPr>
      </w:pPr>
      <w:proofErr w:type="spellStart"/>
      <w:r w:rsidRPr="00B04379">
        <w:rPr>
          <w:rFonts w:ascii="Arial" w:hAnsi="Arial" w:cs="Arial"/>
        </w:rPr>
        <w:t>Bavik</w:t>
      </w:r>
      <w:proofErr w:type="spellEnd"/>
      <w:r w:rsidRPr="00B04379">
        <w:rPr>
          <w:rFonts w:ascii="Arial" w:hAnsi="Arial" w:cs="Arial"/>
        </w:rPr>
        <w:t xml:space="preserve">, A. and Kuo, C.-F. (2022) ‘A systematic review of creativity in tourism and hospitality’, </w:t>
      </w:r>
      <w:r w:rsidRPr="00B04379">
        <w:rPr>
          <w:rFonts w:ascii="Arial" w:hAnsi="Arial" w:cs="Arial"/>
          <w:i/>
          <w:iCs/>
        </w:rPr>
        <w:t>The Service Industries Journal</w:t>
      </w:r>
      <w:r w:rsidRPr="00B04379">
        <w:rPr>
          <w:rFonts w:ascii="Arial" w:hAnsi="Arial" w:cs="Arial"/>
        </w:rPr>
        <w:t xml:space="preserve">, 42(5–6), pp. 321–359. </w:t>
      </w:r>
    </w:p>
    <w:p w14:paraId="793AF971" w14:textId="77777777" w:rsidR="004C06E6" w:rsidRPr="00B04379" w:rsidRDefault="004C06E6" w:rsidP="004C06E6">
      <w:pPr>
        <w:pStyle w:val="NormalWeb"/>
        <w:ind w:left="567" w:hanging="567"/>
        <w:rPr>
          <w:rFonts w:ascii="Arial" w:hAnsi="Arial" w:cs="Arial"/>
        </w:rPr>
      </w:pPr>
      <w:proofErr w:type="spellStart"/>
      <w:r w:rsidRPr="00B04379">
        <w:rPr>
          <w:rFonts w:ascii="Arial" w:hAnsi="Arial" w:cs="Arial"/>
        </w:rPr>
        <w:t>Bayighomog</w:t>
      </w:r>
      <w:proofErr w:type="spellEnd"/>
      <w:r w:rsidRPr="00B04379">
        <w:rPr>
          <w:rFonts w:ascii="Arial" w:hAnsi="Arial" w:cs="Arial"/>
        </w:rPr>
        <w:t xml:space="preserve">, S.W. and Arasli, H. (2022) ‘Reviving employees’ essence of hospitality through spiritual wellbeing, spiritual leadership, and emotional intelligence’, </w:t>
      </w:r>
      <w:r w:rsidRPr="00B04379">
        <w:rPr>
          <w:rFonts w:ascii="Arial" w:hAnsi="Arial" w:cs="Arial"/>
          <w:i/>
          <w:iCs/>
        </w:rPr>
        <w:t>Tourism Management</w:t>
      </w:r>
      <w:r w:rsidRPr="00B04379">
        <w:rPr>
          <w:rFonts w:ascii="Arial" w:hAnsi="Arial" w:cs="Arial"/>
        </w:rPr>
        <w:t xml:space="preserve">, 89, p. 104406. </w:t>
      </w:r>
    </w:p>
    <w:p w14:paraId="668065C0" w14:textId="0029C12F" w:rsidR="004C06E6" w:rsidRPr="00B04379" w:rsidRDefault="004C06E6" w:rsidP="004C06E6">
      <w:pPr>
        <w:pStyle w:val="NormalWeb"/>
        <w:ind w:left="567" w:hanging="567"/>
        <w:rPr>
          <w:rFonts w:ascii="Arial" w:hAnsi="Arial" w:cs="Arial"/>
        </w:rPr>
      </w:pPr>
      <w:r w:rsidRPr="00B04379">
        <w:rPr>
          <w:rFonts w:ascii="Arial" w:hAnsi="Arial" w:cs="Arial"/>
        </w:rPr>
        <w:t xml:space="preserve">Bybee, N. (2021) </w:t>
      </w:r>
      <w:r w:rsidRPr="00B04379">
        <w:rPr>
          <w:rFonts w:ascii="Arial" w:hAnsi="Arial" w:cs="Arial"/>
          <w:i/>
          <w:iCs/>
        </w:rPr>
        <w:t>Conrad Hilton’s specific leadership style - and the 5 tips to improve your leadership skills</w:t>
      </w:r>
      <w:r w:rsidRPr="00B04379">
        <w:rPr>
          <w:rFonts w:ascii="Arial" w:hAnsi="Arial" w:cs="Arial"/>
        </w:rPr>
        <w:t xml:space="preserve">, </w:t>
      </w:r>
      <w:r w:rsidRPr="00B04379">
        <w:rPr>
          <w:rFonts w:ascii="Arial" w:hAnsi="Arial" w:cs="Arial"/>
          <w:i/>
          <w:iCs/>
        </w:rPr>
        <w:t>LinkedIn</w:t>
      </w:r>
      <w:r w:rsidRPr="00B04379">
        <w:rPr>
          <w:rFonts w:ascii="Arial" w:hAnsi="Arial" w:cs="Arial"/>
        </w:rPr>
        <w:t xml:space="preserve">. Available at: </w:t>
      </w:r>
      <w:hyperlink r:id="rId6" w:history="1">
        <w:r w:rsidR="00B73003" w:rsidRPr="00B04379">
          <w:rPr>
            <w:rStyle w:val="Hyperlink"/>
            <w:rFonts w:ascii="Arial" w:hAnsi="Arial" w:cs="Arial"/>
          </w:rPr>
          <w:t>https://www.linkedin.com/pulse/conrad-hiltons-specific-leadership-style-5-tips-your-bybee-cpa</w:t>
        </w:r>
      </w:hyperlink>
      <w:r w:rsidR="00B73003" w:rsidRPr="00B04379">
        <w:rPr>
          <w:rFonts w:ascii="Arial" w:hAnsi="Arial" w:cs="Arial"/>
        </w:rPr>
        <w:t xml:space="preserve"> </w:t>
      </w:r>
      <w:r w:rsidRPr="00B04379">
        <w:rPr>
          <w:rFonts w:ascii="Arial" w:hAnsi="Arial" w:cs="Arial"/>
        </w:rPr>
        <w:t xml:space="preserve">(Accessed: 02 May 2024). </w:t>
      </w:r>
    </w:p>
    <w:p w14:paraId="66CC60C6" w14:textId="55CAEB43" w:rsidR="004C06E6" w:rsidRPr="00B04379" w:rsidRDefault="004C06E6" w:rsidP="004C06E6">
      <w:pPr>
        <w:pStyle w:val="NormalWeb"/>
        <w:ind w:left="567" w:hanging="567"/>
        <w:rPr>
          <w:rFonts w:ascii="Arial" w:hAnsi="Arial" w:cs="Arial"/>
        </w:rPr>
      </w:pPr>
      <w:r w:rsidRPr="00B04379">
        <w:rPr>
          <w:rFonts w:ascii="Arial" w:hAnsi="Arial" w:cs="Arial"/>
        </w:rPr>
        <w:t xml:space="preserve">Dudovskiy, J. (2023) </w:t>
      </w:r>
      <w:r w:rsidRPr="00B04379">
        <w:rPr>
          <w:rFonts w:ascii="Arial" w:hAnsi="Arial" w:cs="Arial"/>
          <w:i/>
          <w:iCs/>
        </w:rPr>
        <w:t>Marriott Leadership: An overview - research-methodology</w:t>
      </w:r>
      <w:r w:rsidRPr="00B04379">
        <w:rPr>
          <w:rFonts w:ascii="Arial" w:hAnsi="Arial" w:cs="Arial"/>
        </w:rPr>
        <w:t xml:space="preserve">, </w:t>
      </w:r>
      <w:r w:rsidRPr="00B04379">
        <w:rPr>
          <w:rFonts w:ascii="Arial" w:hAnsi="Arial" w:cs="Arial"/>
          <w:i/>
          <w:iCs/>
        </w:rPr>
        <w:t>Research</w:t>
      </w:r>
      <w:r w:rsidRPr="00B04379">
        <w:rPr>
          <w:rFonts w:ascii="Arial" w:hAnsi="Arial" w:cs="Arial"/>
        </w:rPr>
        <w:t xml:space="preserve">. Available at: </w:t>
      </w:r>
      <w:hyperlink r:id="rId7" w:anchor=":~:text=In%20terms%20of%20leadership%20style,to%20build%20strong%20customer%20relationships" w:history="1">
        <w:r w:rsidR="00B73003" w:rsidRPr="00B04379">
          <w:rPr>
            <w:rStyle w:val="Hyperlink"/>
            <w:rFonts w:ascii="Arial" w:hAnsi="Arial" w:cs="Arial"/>
          </w:rPr>
          <w:t>https://research-methodology.net/marriott-leadership-an-overview/#:~:text=In%20terms%20of%20leadership%20style,to%20build%20strong%20customer%20relationships</w:t>
        </w:r>
      </w:hyperlink>
      <w:r w:rsidRPr="00B04379">
        <w:rPr>
          <w:rFonts w:ascii="Arial" w:hAnsi="Arial" w:cs="Arial"/>
        </w:rPr>
        <w:t>.</w:t>
      </w:r>
      <w:r w:rsidR="00B73003" w:rsidRPr="00B04379">
        <w:rPr>
          <w:rFonts w:ascii="Arial" w:hAnsi="Arial" w:cs="Arial"/>
        </w:rPr>
        <w:t xml:space="preserve"> </w:t>
      </w:r>
      <w:r w:rsidRPr="00B04379">
        <w:rPr>
          <w:rFonts w:ascii="Arial" w:hAnsi="Arial" w:cs="Arial"/>
        </w:rPr>
        <w:t xml:space="preserve">(Accessed: 02 May 2024). </w:t>
      </w:r>
    </w:p>
    <w:p w14:paraId="49A96698" w14:textId="42F9138A" w:rsidR="004C06E6" w:rsidRPr="00B04379" w:rsidRDefault="004C06E6" w:rsidP="00B73003">
      <w:pPr>
        <w:pStyle w:val="NormalWeb"/>
        <w:ind w:left="567" w:hanging="567"/>
        <w:rPr>
          <w:rFonts w:ascii="Arial" w:hAnsi="Arial" w:cs="Arial"/>
        </w:rPr>
      </w:pPr>
      <w:r w:rsidRPr="00B04379">
        <w:rPr>
          <w:rFonts w:ascii="Arial" w:hAnsi="Arial" w:cs="Arial"/>
        </w:rPr>
        <w:t xml:space="preserve">D’Amico, A. (2019) </w:t>
      </w:r>
      <w:r w:rsidRPr="00B04379">
        <w:rPr>
          <w:rFonts w:ascii="Arial" w:hAnsi="Arial" w:cs="Arial"/>
          <w:i/>
          <w:iCs/>
        </w:rPr>
        <w:t>The three essential elements of leadership</w:t>
      </w:r>
      <w:r w:rsidRPr="00B04379">
        <w:rPr>
          <w:rFonts w:ascii="Arial" w:hAnsi="Arial" w:cs="Arial"/>
        </w:rPr>
        <w:t xml:space="preserve">, </w:t>
      </w:r>
      <w:r w:rsidRPr="00B04379">
        <w:rPr>
          <w:rFonts w:ascii="Arial" w:hAnsi="Arial" w:cs="Arial"/>
          <w:i/>
          <w:iCs/>
        </w:rPr>
        <w:t>Wharton Magazine</w:t>
      </w:r>
      <w:r w:rsidRPr="00B04379">
        <w:rPr>
          <w:rFonts w:ascii="Arial" w:hAnsi="Arial" w:cs="Arial"/>
        </w:rPr>
        <w:t xml:space="preserve">. Available at: </w:t>
      </w:r>
      <w:hyperlink r:id="rId8" w:history="1">
        <w:r w:rsidR="00B73003" w:rsidRPr="00B04379">
          <w:rPr>
            <w:rStyle w:val="Hyperlink"/>
            <w:rFonts w:ascii="Arial" w:hAnsi="Arial" w:cs="Arial"/>
          </w:rPr>
          <w:t>https://magazine.wharton.upenn.edu/digital/the-three-essential-elements-of-leadership/</w:t>
        </w:r>
      </w:hyperlink>
      <w:r w:rsidR="00B73003" w:rsidRPr="00B04379">
        <w:rPr>
          <w:rFonts w:ascii="Arial" w:hAnsi="Arial" w:cs="Arial"/>
        </w:rPr>
        <w:t xml:space="preserve"> </w:t>
      </w:r>
      <w:r w:rsidRPr="00B04379">
        <w:rPr>
          <w:rFonts w:ascii="Arial" w:hAnsi="Arial" w:cs="Arial"/>
        </w:rPr>
        <w:t xml:space="preserve">(Accessed: 02 May 2024). </w:t>
      </w:r>
    </w:p>
    <w:p w14:paraId="3B2B0B42" w14:textId="77777777" w:rsidR="00B73003" w:rsidRPr="00B04379" w:rsidRDefault="00B73003" w:rsidP="00B73003">
      <w:pPr>
        <w:pStyle w:val="NormalWeb"/>
        <w:ind w:left="567" w:hanging="567"/>
        <w:rPr>
          <w:rFonts w:ascii="Arial" w:hAnsi="Arial" w:cs="Arial"/>
          <w:lang w:eastAsia="en-GB"/>
        </w:rPr>
      </w:pPr>
      <w:r w:rsidRPr="00B04379">
        <w:rPr>
          <w:rFonts w:ascii="Arial" w:hAnsi="Arial" w:cs="Arial"/>
        </w:rPr>
        <w:t xml:space="preserve">Hoang, G. </w:t>
      </w:r>
      <w:r w:rsidRPr="00B04379">
        <w:rPr>
          <w:rFonts w:ascii="Arial" w:hAnsi="Arial" w:cs="Arial"/>
          <w:i/>
          <w:iCs/>
        </w:rPr>
        <w:t>et al.</w:t>
      </w:r>
      <w:r w:rsidRPr="00B04379">
        <w:rPr>
          <w:rFonts w:ascii="Arial" w:hAnsi="Arial" w:cs="Arial"/>
        </w:rPr>
        <w:t xml:space="preserve"> (2021) ‘Empowering leadership in hospitality and tourism management: A systematic literature review’, </w:t>
      </w:r>
      <w:r w:rsidRPr="00B04379">
        <w:rPr>
          <w:rFonts w:ascii="Arial" w:hAnsi="Arial" w:cs="Arial"/>
          <w:i/>
          <w:iCs/>
        </w:rPr>
        <w:t>International Journal of Contemporary Hospitality Management</w:t>
      </w:r>
      <w:r w:rsidRPr="00B04379">
        <w:rPr>
          <w:rFonts w:ascii="Arial" w:hAnsi="Arial" w:cs="Arial"/>
        </w:rPr>
        <w:t xml:space="preserve">, 33(12), pp. 4182–4214. </w:t>
      </w:r>
    </w:p>
    <w:p w14:paraId="7D5BADC0" w14:textId="77777777" w:rsidR="00B73003" w:rsidRPr="00B04379" w:rsidRDefault="00B73003" w:rsidP="00B73003">
      <w:pPr>
        <w:pStyle w:val="NormalWeb"/>
        <w:ind w:left="567" w:hanging="567"/>
        <w:rPr>
          <w:rFonts w:ascii="Arial" w:hAnsi="Arial" w:cs="Arial"/>
        </w:rPr>
      </w:pPr>
      <w:r w:rsidRPr="00B04379">
        <w:rPr>
          <w:rFonts w:ascii="Arial" w:hAnsi="Arial" w:cs="Arial"/>
        </w:rPr>
        <w:t xml:space="preserve">Hoang, G. </w:t>
      </w:r>
      <w:r w:rsidRPr="00B04379">
        <w:rPr>
          <w:rFonts w:ascii="Arial" w:hAnsi="Arial" w:cs="Arial"/>
          <w:i/>
          <w:iCs/>
        </w:rPr>
        <w:t>et al.</w:t>
      </w:r>
      <w:r w:rsidRPr="00B04379">
        <w:rPr>
          <w:rFonts w:ascii="Arial" w:hAnsi="Arial" w:cs="Arial"/>
        </w:rPr>
        <w:t xml:space="preserve"> (2022) ‘Examining the effect of entrepreneurial leadership on employees’ innovative </w:t>
      </w:r>
      <w:proofErr w:type="spellStart"/>
      <w:r w:rsidRPr="00B04379">
        <w:rPr>
          <w:rFonts w:ascii="Arial" w:hAnsi="Arial" w:cs="Arial"/>
        </w:rPr>
        <w:t>behavior</w:t>
      </w:r>
      <w:proofErr w:type="spellEnd"/>
      <w:r w:rsidRPr="00B04379">
        <w:rPr>
          <w:rFonts w:ascii="Arial" w:hAnsi="Arial" w:cs="Arial"/>
        </w:rPr>
        <w:t xml:space="preserve"> in SME Hotels: A mediated moderation model’, </w:t>
      </w:r>
      <w:r w:rsidRPr="00B04379">
        <w:rPr>
          <w:rFonts w:ascii="Arial" w:hAnsi="Arial" w:cs="Arial"/>
          <w:i/>
          <w:iCs/>
        </w:rPr>
        <w:t>International Journal of Hospitality Management</w:t>
      </w:r>
      <w:r w:rsidRPr="00B04379">
        <w:rPr>
          <w:rFonts w:ascii="Arial" w:hAnsi="Arial" w:cs="Arial"/>
        </w:rPr>
        <w:t xml:space="preserve">, 102, p. 103142. </w:t>
      </w:r>
    </w:p>
    <w:p w14:paraId="17706C65" w14:textId="4395F094" w:rsidR="00B73003" w:rsidRPr="00B04379" w:rsidRDefault="00B73003" w:rsidP="00B73003">
      <w:pPr>
        <w:pStyle w:val="NormalWeb"/>
        <w:ind w:left="567" w:hanging="567"/>
        <w:rPr>
          <w:rFonts w:ascii="Arial" w:hAnsi="Arial" w:cs="Arial"/>
        </w:rPr>
      </w:pPr>
      <w:r w:rsidRPr="00B04379">
        <w:rPr>
          <w:rFonts w:ascii="Arial" w:hAnsi="Arial" w:cs="Arial"/>
        </w:rPr>
        <w:t xml:space="preserve">Lim, S. (Edward) and Ok, C. “Michael” (2021) ‘Fostering absorptive capacity and facilitating innovation in hospitality organizations through empowering leadership’, </w:t>
      </w:r>
      <w:r w:rsidRPr="00B04379">
        <w:rPr>
          <w:rFonts w:ascii="Arial" w:hAnsi="Arial" w:cs="Arial"/>
          <w:i/>
          <w:iCs/>
        </w:rPr>
        <w:t>International Journal of Hospitality Management</w:t>
      </w:r>
      <w:r w:rsidRPr="00B04379">
        <w:rPr>
          <w:rFonts w:ascii="Arial" w:hAnsi="Arial" w:cs="Arial"/>
        </w:rPr>
        <w:t xml:space="preserve">, 94, p. 102780. </w:t>
      </w:r>
    </w:p>
    <w:p w14:paraId="02D1A6D2" w14:textId="6155A963" w:rsidR="004C06E6" w:rsidRPr="00B04379" w:rsidRDefault="004C06E6" w:rsidP="004C06E6">
      <w:pPr>
        <w:pStyle w:val="NormalWeb"/>
        <w:ind w:left="567" w:hanging="567"/>
        <w:rPr>
          <w:rFonts w:ascii="Arial" w:hAnsi="Arial" w:cs="Arial"/>
        </w:rPr>
      </w:pPr>
      <w:proofErr w:type="spellStart"/>
      <w:r w:rsidRPr="00B04379">
        <w:rPr>
          <w:rFonts w:ascii="Arial" w:hAnsi="Arial" w:cs="Arial"/>
        </w:rPr>
        <w:t>Lopkin</w:t>
      </w:r>
      <w:proofErr w:type="spellEnd"/>
      <w:r w:rsidRPr="00B04379">
        <w:rPr>
          <w:rFonts w:ascii="Arial" w:hAnsi="Arial" w:cs="Arial"/>
        </w:rPr>
        <w:t xml:space="preserve">, E. (2024) </w:t>
      </w:r>
      <w:r w:rsidRPr="00B04379">
        <w:rPr>
          <w:rFonts w:ascii="Arial" w:hAnsi="Arial" w:cs="Arial"/>
          <w:i/>
          <w:iCs/>
        </w:rPr>
        <w:t>Leadership lessons from the Ritz-Carlton</w:t>
      </w:r>
      <w:r w:rsidRPr="00B04379">
        <w:rPr>
          <w:rFonts w:ascii="Arial" w:hAnsi="Arial" w:cs="Arial"/>
        </w:rPr>
        <w:t xml:space="preserve">, </w:t>
      </w:r>
      <w:r w:rsidRPr="00B04379">
        <w:rPr>
          <w:rFonts w:ascii="Arial" w:hAnsi="Arial" w:cs="Arial"/>
          <w:i/>
          <w:iCs/>
        </w:rPr>
        <w:t>LinkedIn</w:t>
      </w:r>
      <w:r w:rsidRPr="00B04379">
        <w:rPr>
          <w:rFonts w:ascii="Arial" w:hAnsi="Arial" w:cs="Arial"/>
        </w:rPr>
        <w:t xml:space="preserve">. Available at: </w:t>
      </w:r>
      <w:hyperlink r:id="rId9" w:history="1">
        <w:r w:rsidR="00B73003" w:rsidRPr="00B04379">
          <w:rPr>
            <w:rStyle w:val="Hyperlink"/>
            <w:rFonts w:ascii="Arial" w:hAnsi="Arial" w:cs="Arial"/>
          </w:rPr>
          <w:t>https://www.linkedin.com/pulse/leadership-lessons-from-ritz-carlton-eric-lopkin-08z6e</w:t>
        </w:r>
      </w:hyperlink>
      <w:r w:rsidR="00B73003" w:rsidRPr="00B04379">
        <w:rPr>
          <w:rFonts w:ascii="Arial" w:hAnsi="Arial" w:cs="Arial"/>
        </w:rPr>
        <w:t xml:space="preserve"> </w:t>
      </w:r>
      <w:r w:rsidRPr="00B04379">
        <w:rPr>
          <w:rFonts w:ascii="Arial" w:hAnsi="Arial" w:cs="Arial"/>
        </w:rPr>
        <w:t xml:space="preserve">(Accessed: 02 May 2024). </w:t>
      </w:r>
    </w:p>
    <w:p w14:paraId="5B2FFE5A" w14:textId="73ABEC9F" w:rsidR="00B73003" w:rsidRPr="00B04379" w:rsidRDefault="00B73003" w:rsidP="00B73003">
      <w:pPr>
        <w:pStyle w:val="NormalWeb"/>
        <w:ind w:left="567" w:hanging="567"/>
        <w:rPr>
          <w:rFonts w:ascii="Arial" w:hAnsi="Arial" w:cs="Arial"/>
          <w:lang w:eastAsia="en-GB"/>
        </w:rPr>
      </w:pPr>
      <w:r w:rsidRPr="00B04379">
        <w:rPr>
          <w:rFonts w:ascii="Arial" w:hAnsi="Arial" w:cs="Arial"/>
        </w:rPr>
        <w:t xml:space="preserve">Luu, T.T. (2021) ‘Knowledge sharing in the hospitality context: The roles of leader humility, job crafting, and Promotion Focus’, </w:t>
      </w:r>
      <w:r w:rsidRPr="00B04379">
        <w:rPr>
          <w:rFonts w:ascii="Arial" w:hAnsi="Arial" w:cs="Arial"/>
          <w:i/>
          <w:iCs/>
        </w:rPr>
        <w:t>International Journal of Hospitality Management</w:t>
      </w:r>
      <w:r w:rsidRPr="00B04379">
        <w:rPr>
          <w:rFonts w:ascii="Arial" w:hAnsi="Arial" w:cs="Arial"/>
        </w:rPr>
        <w:t xml:space="preserve">, 94, p. 102848. </w:t>
      </w:r>
    </w:p>
    <w:p w14:paraId="31A6931E" w14:textId="77777777" w:rsidR="00B73003" w:rsidRPr="00B04379" w:rsidRDefault="00B73003" w:rsidP="00B73003">
      <w:pPr>
        <w:pStyle w:val="NormalWeb"/>
        <w:ind w:left="567" w:hanging="567"/>
        <w:rPr>
          <w:rFonts w:ascii="Arial" w:hAnsi="Arial" w:cs="Arial"/>
          <w:lang w:eastAsia="en-GB"/>
        </w:rPr>
      </w:pPr>
      <w:r w:rsidRPr="00B04379">
        <w:rPr>
          <w:rFonts w:ascii="Arial" w:hAnsi="Arial" w:cs="Arial"/>
        </w:rPr>
        <w:lastRenderedPageBreak/>
        <w:t xml:space="preserve">Peng, M.Y. </w:t>
      </w:r>
      <w:r w:rsidRPr="00B04379">
        <w:rPr>
          <w:rFonts w:ascii="Arial" w:hAnsi="Arial" w:cs="Arial"/>
          <w:i/>
          <w:iCs/>
        </w:rPr>
        <w:t>et al.</w:t>
      </w:r>
      <w:r w:rsidRPr="00B04379">
        <w:rPr>
          <w:rFonts w:ascii="Arial" w:hAnsi="Arial" w:cs="Arial"/>
        </w:rPr>
        <w:t xml:space="preserve"> (2023) ‘The nexus between empowering leadership, job engagement and employee creativity: Role of creative self-efficacy in the hospitality industry’, </w:t>
      </w:r>
      <w:proofErr w:type="spellStart"/>
      <w:r w:rsidRPr="00B04379">
        <w:rPr>
          <w:rFonts w:ascii="Arial" w:hAnsi="Arial" w:cs="Arial"/>
          <w:i/>
          <w:iCs/>
        </w:rPr>
        <w:t>Kybernetes</w:t>
      </w:r>
      <w:proofErr w:type="spellEnd"/>
      <w:r w:rsidRPr="00B04379">
        <w:rPr>
          <w:rFonts w:ascii="Arial" w:hAnsi="Arial" w:cs="Arial"/>
        </w:rPr>
        <w:t xml:space="preserve"> [Preprint]. </w:t>
      </w:r>
    </w:p>
    <w:p w14:paraId="7D9C0E29" w14:textId="77777777" w:rsidR="00B73003" w:rsidRPr="00B04379" w:rsidRDefault="00B73003" w:rsidP="00B73003">
      <w:pPr>
        <w:pStyle w:val="NormalWeb"/>
        <w:ind w:left="567" w:hanging="567"/>
        <w:rPr>
          <w:rFonts w:ascii="Arial" w:hAnsi="Arial" w:cs="Arial"/>
          <w:lang w:eastAsia="en-GB"/>
        </w:rPr>
      </w:pPr>
      <w:r w:rsidRPr="00B04379">
        <w:rPr>
          <w:rFonts w:ascii="Arial" w:hAnsi="Arial" w:cs="Arial"/>
        </w:rPr>
        <w:t xml:space="preserve">She, Z. </w:t>
      </w:r>
      <w:r w:rsidRPr="00B04379">
        <w:rPr>
          <w:rFonts w:ascii="Arial" w:hAnsi="Arial" w:cs="Arial"/>
          <w:i/>
          <w:iCs/>
        </w:rPr>
        <w:t>et al.</w:t>
      </w:r>
      <w:r w:rsidRPr="00B04379">
        <w:rPr>
          <w:rFonts w:ascii="Arial" w:hAnsi="Arial" w:cs="Arial"/>
        </w:rPr>
        <w:t xml:space="preserve"> (2020) ‘Paradoxical leadership and hospitality employees’ service performance: The role of leader identification and need for cognitive closure’, </w:t>
      </w:r>
      <w:r w:rsidRPr="00B04379">
        <w:rPr>
          <w:rFonts w:ascii="Arial" w:hAnsi="Arial" w:cs="Arial"/>
          <w:i/>
          <w:iCs/>
        </w:rPr>
        <w:t>International Journal of Hospitality Management</w:t>
      </w:r>
      <w:r w:rsidRPr="00B04379">
        <w:rPr>
          <w:rFonts w:ascii="Arial" w:hAnsi="Arial" w:cs="Arial"/>
        </w:rPr>
        <w:t xml:space="preserve">, 89, p. 102524. </w:t>
      </w:r>
    </w:p>
    <w:p w14:paraId="433F1B57" w14:textId="1DCD411C" w:rsidR="00B73003" w:rsidRPr="00B04379" w:rsidRDefault="00B73003" w:rsidP="00B73003">
      <w:pPr>
        <w:pStyle w:val="NormalWeb"/>
        <w:ind w:left="567" w:hanging="567"/>
        <w:rPr>
          <w:rFonts w:ascii="Arial" w:hAnsi="Arial" w:cs="Arial"/>
        </w:rPr>
      </w:pPr>
      <w:proofErr w:type="spellStart"/>
      <w:r w:rsidRPr="00B04379">
        <w:rPr>
          <w:rFonts w:ascii="Arial" w:hAnsi="Arial" w:cs="Arial"/>
        </w:rPr>
        <w:t>Shehawy</w:t>
      </w:r>
      <w:proofErr w:type="spellEnd"/>
      <w:r w:rsidRPr="00B04379">
        <w:rPr>
          <w:rFonts w:ascii="Arial" w:hAnsi="Arial" w:cs="Arial"/>
        </w:rPr>
        <w:t xml:space="preserve">, Y.M. (2021) ‘Current workplace issues and behaviours in tourism and hospitality: Moderating role of empowering leadership’, </w:t>
      </w:r>
      <w:r w:rsidRPr="00B04379">
        <w:rPr>
          <w:rFonts w:ascii="Arial" w:hAnsi="Arial" w:cs="Arial"/>
          <w:i/>
          <w:iCs/>
        </w:rPr>
        <w:t>Current Issues in Tourism</w:t>
      </w:r>
      <w:r w:rsidRPr="00B04379">
        <w:rPr>
          <w:rFonts w:ascii="Arial" w:hAnsi="Arial" w:cs="Arial"/>
        </w:rPr>
        <w:t xml:space="preserve">, 25(10), pp. 1627–1648. </w:t>
      </w:r>
    </w:p>
    <w:p w14:paraId="3FF97259" w14:textId="627F207B" w:rsidR="004C06E6" w:rsidRPr="00B04379" w:rsidRDefault="004C06E6" w:rsidP="004C06E6">
      <w:pPr>
        <w:pStyle w:val="NormalWeb"/>
        <w:ind w:left="567" w:hanging="567"/>
        <w:rPr>
          <w:rFonts w:ascii="Arial" w:hAnsi="Arial" w:cs="Arial"/>
        </w:rPr>
      </w:pPr>
      <w:r w:rsidRPr="00B04379">
        <w:rPr>
          <w:rFonts w:ascii="Arial" w:hAnsi="Arial" w:cs="Arial"/>
        </w:rPr>
        <w:t xml:space="preserve">Solomon, M. (2015) </w:t>
      </w:r>
      <w:r w:rsidRPr="00B04379">
        <w:rPr>
          <w:rFonts w:ascii="Arial" w:hAnsi="Arial" w:cs="Arial"/>
          <w:i/>
          <w:iCs/>
        </w:rPr>
        <w:t>Four seasons leader Isadore Sharp: Treat employees right so they treat customers right</w:t>
      </w:r>
      <w:r w:rsidRPr="00B04379">
        <w:rPr>
          <w:rFonts w:ascii="Arial" w:hAnsi="Arial" w:cs="Arial"/>
        </w:rPr>
        <w:t xml:space="preserve">, </w:t>
      </w:r>
      <w:r w:rsidRPr="00B04379">
        <w:rPr>
          <w:rFonts w:ascii="Arial" w:hAnsi="Arial" w:cs="Arial"/>
          <w:i/>
          <w:iCs/>
        </w:rPr>
        <w:t>Forbes</w:t>
      </w:r>
      <w:r w:rsidRPr="00B04379">
        <w:rPr>
          <w:rFonts w:ascii="Arial" w:hAnsi="Arial" w:cs="Arial"/>
        </w:rPr>
        <w:t xml:space="preserve">. Available at: </w:t>
      </w:r>
      <w:hyperlink r:id="rId10" w:history="1">
        <w:r w:rsidR="00B73003" w:rsidRPr="00B04379">
          <w:rPr>
            <w:rStyle w:val="Hyperlink"/>
            <w:rFonts w:ascii="Arial" w:hAnsi="Arial" w:cs="Arial"/>
          </w:rPr>
          <w:t>https://www.forbes.com/sites/micahsolomon/2015/08/17/four-seasons-leader-isadore-sharp-treat-employees-right-so-they-treat-customers-right/?sh=4713eab13303</w:t>
        </w:r>
      </w:hyperlink>
      <w:r w:rsidR="00B73003" w:rsidRPr="00B04379">
        <w:rPr>
          <w:rFonts w:ascii="Arial" w:hAnsi="Arial" w:cs="Arial"/>
        </w:rPr>
        <w:t xml:space="preserve"> </w:t>
      </w:r>
      <w:r w:rsidRPr="00B04379">
        <w:rPr>
          <w:rFonts w:ascii="Arial" w:hAnsi="Arial" w:cs="Arial"/>
        </w:rPr>
        <w:t xml:space="preserve">(Accessed: 02 May 2024). </w:t>
      </w:r>
    </w:p>
    <w:p w14:paraId="604BB5E4" w14:textId="77777777" w:rsidR="00B73003" w:rsidRPr="00B04379" w:rsidRDefault="00B73003" w:rsidP="00B73003">
      <w:pPr>
        <w:pStyle w:val="NormalWeb"/>
        <w:ind w:left="567" w:hanging="567"/>
        <w:rPr>
          <w:rFonts w:ascii="Arial" w:hAnsi="Arial" w:cs="Arial"/>
          <w:lang w:eastAsia="en-GB"/>
        </w:rPr>
      </w:pPr>
      <w:r w:rsidRPr="00B04379">
        <w:rPr>
          <w:rFonts w:ascii="Arial" w:hAnsi="Arial" w:cs="Arial"/>
        </w:rPr>
        <w:t xml:space="preserve">Teng, H.-Y. and O-Yang, Y. (2022) ‘How and when Authentic Leadership promotes prosocial service </w:t>
      </w:r>
      <w:proofErr w:type="spellStart"/>
      <w:r w:rsidRPr="00B04379">
        <w:rPr>
          <w:rFonts w:ascii="Arial" w:hAnsi="Arial" w:cs="Arial"/>
        </w:rPr>
        <w:t>behaviors</w:t>
      </w:r>
      <w:proofErr w:type="spellEnd"/>
      <w:r w:rsidRPr="00B04379">
        <w:rPr>
          <w:rFonts w:ascii="Arial" w:hAnsi="Arial" w:cs="Arial"/>
        </w:rPr>
        <w:t xml:space="preserve">: A moderated mediation model’, </w:t>
      </w:r>
      <w:r w:rsidRPr="00B04379">
        <w:rPr>
          <w:rFonts w:ascii="Arial" w:hAnsi="Arial" w:cs="Arial"/>
          <w:i/>
          <w:iCs/>
        </w:rPr>
        <w:t>International Journal of Hospitality Management</w:t>
      </w:r>
      <w:r w:rsidRPr="00B04379">
        <w:rPr>
          <w:rFonts w:ascii="Arial" w:hAnsi="Arial" w:cs="Arial"/>
        </w:rPr>
        <w:t xml:space="preserve">, 104, p. 103227. </w:t>
      </w:r>
    </w:p>
    <w:p w14:paraId="538DCAB0" w14:textId="77777777" w:rsidR="00B73003" w:rsidRPr="00B04379" w:rsidRDefault="00B73003" w:rsidP="00B73003">
      <w:pPr>
        <w:pStyle w:val="NormalWeb"/>
        <w:ind w:left="567" w:hanging="567"/>
        <w:rPr>
          <w:rFonts w:ascii="Arial" w:hAnsi="Arial" w:cs="Arial"/>
        </w:rPr>
      </w:pPr>
      <w:r w:rsidRPr="00B04379">
        <w:rPr>
          <w:rFonts w:ascii="Arial" w:hAnsi="Arial" w:cs="Arial"/>
        </w:rPr>
        <w:t xml:space="preserve">Tuan, L.T. (2022) ‘Promoting employee green </w:t>
      </w:r>
      <w:proofErr w:type="spellStart"/>
      <w:r w:rsidRPr="00B04379">
        <w:rPr>
          <w:rFonts w:ascii="Arial" w:hAnsi="Arial" w:cs="Arial"/>
        </w:rPr>
        <w:t>behavior</w:t>
      </w:r>
      <w:proofErr w:type="spellEnd"/>
      <w:r w:rsidRPr="00B04379">
        <w:rPr>
          <w:rFonts w:ascii="Arial" w:hAnsi="Arial" w:cs="Arial"/>
        </w:rPr>
        <w:t xml:space="preserve"> in the Chinese and Vietnamese hospitality contexts: The roles of Green Human Resource Management Practices and responsible leadership’, </w:t>
      </w:r>
      <w:r w:rsidRPr="00B04379">
        <w:rPr>
          <w:rFonts w:ascii="Arial" w:hAnsi="Arial" w:cs="Arial"/>
          <w:i/>
          <w:iCs/>
        </w:rPr>
        <w:t>International Journal of Hospitality Management</w:t>
      </w:r>
      <w:r w:rsidRPr="00B04379">
        <w:rPr>
          <w:rFonts w:ascii="Arial" w:hAnsi="Arial" w:cs="Arial"/>
        </w:rPr>
        <w:t xml:space="preserve">, 105, p. 103253. </w:t>
      </w:r>
    </w:p>
    <w:p w14:paraId="01A59A22" w14:textId="77777777" w:rsidR="00B73003" w:rsidRPr="00B04379" w:rsidRDefault="00B73003" w:rsidP="00B73003">
      <w:pPr>
        <w:pStyle w:val="NormalWeb"/>
        <w:ind w:left="567" w:hanging="567"/>
        <w:rPr>
          <w:rFonts w:ascii="Arial" w:hAnsi="Arial" w:cs="Arial"/>
        </w:rPr>
      </w:pPr>
      <w:proofErr w:type="spellStart"/>
      <w:r w:rsidRPr="00B04379">
        <w:rPr>
          <w:rFonts w:ascii="Arial" w:hAnsi="Arial" w:cs="Arial"/>
        </w:rPr>
        <w:t>Vakira</w:t>
      </w:r>
      <w:proofErr w:type="spellEnd"/>
      <w:r w:rsidRPr="00B04379">
        <w:rPr>
          <w:rFonts w:ascii="Arial" w:hAnsi="Arial" w:cs="Arial"/>
        </w:rPr>
        <w:t xml:space="preserve">, E. </w:t>
      </w:r>
      <w:r w:rsidRPr="00B04379">
        <w:rPr>
          <w:rFonts w:ascii="Arial" w:hAnsi="Arial" w:cs="Arial"/>
          <w:i/>
          <w:iCs/>
        </w:rPr>
        <w:t>et al.</w:t>
      </w:r>
      <w:r w:rsidRPr="00B04379">
        <w:rPr>
          <w:rFonts w:ascii="Arial" w:hAnsi="Arial" w:cs="Arial"/>
        </w:rPr>
        <w:t xml:space="preserve"> (2022) ‘The effect of inclusive leadership on employee engagement, mediated by psychological safety in the hospitality industry’, </w:t>
      </w:r>
      <w:r w:rsidRPr="00B04379">
        <w:rPr>
          <w:rFonts w:ascii="Arial" w:hAnsi="Arial" w:cs="Arial"/>
          <w:i/>
          <w:iCs/>
        </w:rPr>
        <w:t>Journal of Hospitality and Tourism Insights</w:t>
      </w:r>
      <w:r w:rsidRPr="00B04379">
        <w:rPr>
          <w:rFonts w:ascii="Arial" w:hAnsi="Arial" w:cs="Arial"/>
        </w:rPr>
        <w:t xml:space="preserve">, 6(2), pp. 819–834. </w:t>
      </w:r>
    </w:p>
    <w:p w14:paraId="4916B5CF" w14:textId="77777777" w:rsidR="00B73003" w:rsidRPr="00B04379" w:rsidRDefault="00B73003" w:rsidP="00B73003">
      <w:pPr>
        <w:pStyle w:val="NormalWeb"/>
        <w:ind w:left="567" w:hanging="567"/>
        <w:rPr>
          <w:rFonts w:ascii="Arial" w:hAnsi="Arial" w:cs="Arial"/>
        </w:rPr>
      </w:pPr>
      <w:r w:rsidRPr="00B04379">
        <w:rPr>
          <w:rFonts w:ascii="Arial" w:hAnsi="Arial" w:cs="Arial"/>
        </w:rPr>
        <w:t xml:space="preserve">Wang, Z. and Xie, Y. (2020) ‘Authentic leadership and employees’ emotional labour in the hospitality industry’, </w:t>
      </w:r>
      <w:r w:rsidRPr="00B04379">
        <w:rPr>
          <w:rFonts w:ascii="Arial" w:hAnsi="Arial" w:cs="Arial"/>
          <w:i/>
          <w:iCs/>
        </w:rPr>
        <w:t>International Journal of Contemporary Hospitality Management</w:t>
      </w:r>
      <w:r w:rsidRPr="00B04379">
        <w:rPr>
          <w:rFonts w:ascii="Arial" w:hAnsi="Arial" w:cs="Arial"/>
        </w:rPr>
        <w:t xml:space="preserve">, 32(2), pp. 797–814. </w:t>
      </w:r>
    </w:p>
    <w:p w14:paraId="0749AD88" w14:textId="77777777" w:rsidR="00B73003" w:rsidRPr="00B04379" w:rsidRDefault="00B73003" w:rsidP="00B73003">
      <w:pPr>
        <w:pStyle w:val="NormalWeb"/>
        <w:ind w:left="567" w:hanging="567"/>
        <w:rPr>
          <w:rFonts w:ascii="Arial" w:hAnsi="Arial" w:cs="Arial"/>
        </w:rPr>
      </w:pPr>
      <w:r w:rsidRPr="00B04379">
        <w:rPr>
          <w:rFonts w:ascii="Arial" w:hAnsi="Arial" w:cs="Arial"/>
        </w:rPr>
        <w:t xml:space="preserve">Wang, Z. </w:t>
      </w:r>
      <w:r w:rsidRPr="00B04379">
        <w:rPr>
          <w:rFonts w:ascii="Arial" w:hAnsi="Arial" w:cs="Arial"/>
          <w:i/>
          <w:iCs/>
        </w:rPr>
        <w:t>et al.</w:t>
      </w:r>
      <w:r w:rsidRPr="00B04379">
        <w:rPr>
          <w:rFonts w:ascii="Arial" w:hAnsi="Arial" w:cs="Arial"/>
        </w:rPr>
        <w:t xml:space="preserve"> (2021) ‘The influence of exploitative leadership on hospitality employees’ Green Innovative </w:t>
      </w:r>
      <w:proofErr w:type="spellStart"/>
      <w:r w:rsidRPr="00B04379">
        <w:rPr>
          <w:rFonts w:ascii="Arial" w:hAnsi="Arial" w:cs="Arial"/>
        </w:rPr>
        <w:t>Behavior</w:t>
      </w:r>
      <w:proofErr w:type="spellEnd"/>
      <w:r w:rsidRPr="00B04379">
        <w:rPr>
          <w:rFonts w:ascii="Arial" w:hAnsi="Arial" w:cs="Arial"/>
        </w:rPr>
        <w:t xml:space="preserve">: A moderated mediation model’, </w:t>
      </w:r>
      <w:r w:rsidRPr="00B04379">
        <w:rPr>
          <w:rFonts w:ascii="Arial" w:hAnsi="Arial" w:cs="Arial"/>
          <w:i/>
          <w:iCs/>
        </w:rPr>
        <w:t>International Journal of Hospitality Management</w:t>
      </w:r>
      <w:r w:rsidRPr="00B04379">
        <w:rPr>
          <w:rFonts w:ascii="Arial" w:hAnsi="Arial" w:cs="Arial"/>
        </w:rPr>
        <w:t xml:space="preserve">, 99, p. 103058. </w:t>
      </w:r>
    </w:p>
    <w:p w14:paraId="3092E57E" w14:textId="77777777" w:rsidR="00B73003" w:rsidRPr="00B04379" w:rsidRDefault="00B73003" w:rsidP="00B73003">
      <w:pPr>
        <w:pStyle w:val="NormalWeb"/>
        <w:ind w:left="567" w:hanging="567"/>
        <w:rPr>
          <w:rFonts w:ascii="Arial" w:hAnsi="Arial" w:cs="Arial"/>
        </w:rPr>
      </w:pPr>
      <w:r w:rsidRPr="00B04379">
        <w:rPr>
          <w:rFonts w:ascii="Arial" w:hAnsi="Arial" w:cs="Arial"/>
        </w:rPr>
        <w:t xml:space="preserve">Wu, L.-Z. </w:t>
      </w:r>
      <w:r w:rsidRPr="00B04379">
        <w:rPr>
          <w:rFonts w:ascii="Arial" w:hAnsi="Arial" w:cs="Arial"/>
          <w:i/>
          <w:iCs/>
        </w:rPr>
        <w:t>et al.</w:t>
      </w:r>
      <w:r w:rsidRPr="00B04379">
        <w:rPr>
          <w:rFonts w:ascii="Arial" w:hAnsi="Arial" w:cs="Arial"/>
        </w:rPr>
        <w:t xml:space="preserve"> (2021) ‘The impact of exploitative leadership on Frontline Hospitality Employees’ service performance: A Social Exchange Perspective’, </w:t>
      </w:r>
      <w:r w:rsidRPr="00B04379">
        <w:rPr>
          <w:rFonts w:ascii="Arial" w:hAnsi="Arial" w:cs="Arial"/>
          <w:i/>
          <w:iCs/>
        </w:rPr>
        <w:t>International Journal of Hospitality Management</w:t>
      </w:r>
      <w:r w:rsidRPr="00B04379">
        <w:rPr>
          <w:rFonts w:ascii="Arial" w:hAnsi="Arial" w:cs="Arial"/>
        </w:rPr>
        <w:t xml:space="preserve">, 96, p. 102954. </w:t>
      </w:r>
    </w:p>
    <w:p w14:paraId="0E7AD743" w14:textId="77777777" w:rsidR="00B73003" w:rsidRPr="00B04379" w:rsidRDefault="00B73003" w:rsidP="00B73003">
      <w:pPr>
        <w:pStyle w:val="NormalWeb"/>
        <w:ind w:left="567" w:hanging="567"/>
        <w:rPr>
          <w:rFonts w:ascii="Arial" w:hAnsi="Arial" w:cs="Arial"/>
        </w:rPr>
      </w:pPr>
      <w:r w:rsidRPr="00B04379">
        <w:rPr>
          <w:rFonts w:ascii="Arial" w:hAnsi="Arial" w:cs="Arial"/>
        </w:rPr>
        <w:t xml:space="preserve">Yang, M., Luu, T.T. and Qian, D. (2021) ‘Dual-focused transformational leadership and service innovation in hospitality organisations: A multilevel investigation’, </w:t>
      </w:r>
      <w:r w:rsidRPr="00B04379">
        <w:rPr>
          <w:rFonts w:ascii="Arial" w:hAnsi="Arial" w:cs="Arial"/>
          <w:i/>
          <w:iCs/>
        </w:rPr>
        <w:t>International Journal of Hospitality Management</w:t>
      </w:r>
      <w:r w:rsidRPr="00B04379">
        <w:rPr>
          <w:rFonts w:ascii="Arial" w:hAnsi="Arial" w:cs="Arial"/>
        </w:rPr>
        <w:t xml:space="preserve">, 98, p. 103035. </w:t>
      </w:r>
    </w:p>
    <w:p w14:paraId="63E703E2" w14:textId="77777777" w:rsidR="00B73003" w:rsidRDefault="00B73003" w:rsidP="004C06E6">
      <w:pPr>
        <w:pStyle w:val="NormalWeb"/>
        <w:ind w:left="567" w:hanging="567"/>
      </w:pPr>
    </w:p>
    <w:p w14:paraId="31113C88" w14:textId="77777777" w:rsidR="004C06E6" w:rsidRPr="004C06E6" w:rsidRDefault="004C06E6" w:rsidP="004C06E6">
      <w:pPr>
        <w:rPr>
          <w:lang w:eastAsia="en-IN" w:bidi="hi-IN"/>
        </w:rPr>
      </w:pPr>
    </w:p>
    <w:p w14:paraId="5682D004" w14:textId="77777777" w:rsidR="004410FE" w:rsidRDefault="004410FE" w:rsidP="004410FE">
      <w:pPr>
        <w:spacing w:line="240" w:lineRule="auto"/>
        <w:ind w:left="567" w:hanging="567"/>
        <w:rPr>
          <w:color w:val="000000" w:themeColor="text1"/>
          <w:szCs w:val="24"/>
          <w:lang w:eastAsia="en-IN" w:bidi="hi-IN"/>
        </w:rPr>
      </w:pPr>
    </w:p>
    <w:p w14:paraId="3239E823" w14:textId="77777777" w:rsidR="004410FE" w:rsidRDefault="004410FE" w:rsidP="004410FE">
      <w:pPr>
        <w:spacing w:line="240" w:lineRule="auto"/>
        <w:ind w:left="567" w:hanging="567"/>
        <w:rPr>
          <w:color w:val="000000" w:themeColor="text1"/>
          <w:szCs w:val="24"/>
          <w:lang w:eastAsia="en-IN" w:bidi="hi-IN"/>
        </w:rPr>
      </w:pPr>
    </w:p>
    <w:sectPr w:rsidR="004410FE" w:rsidSect="00EC6226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roid Sans">
    <w:altName w:val="MS Gothic"/>
    <w:charset w:val="80"/>
    <w:family w:val="auto"/>
    <w:pitch w:val="variable"/>
  </w:font>
  <w:font w:name="DejaVu Sans">
    <w:altName w:val="Yu Gothic"/>
    <w:charset w:val="80"/>
    <w:family w:val="auto"/>
    <w:pitch w:val="variable"/>
  </w:font>
  <w:font w:name="Tinos">
    <w:altName w:val="MS Gothic"/>
    <w:charset w:val="80"/>
    <w:family w:val="roman"/>
    <w:pitch w:val="variable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0000001"/>
    <w:multiLevelType w:val="multilevel"/>
    <w:tmpl w:val="13BC69C6"/>
    <w:lvl w:ilvl="0">
      <w:start w:val="1"/>
      <w:numFmt w:val="none"/>
      <w:suff w:val="nothing"/>
      <w:lvlText w:val=""/>
      <w:lvlJc w:val="left"/>
      <w:pPr>
        <w:tabs>
          <w:tab w:val="num" w:pos="0"/>
        </w:tabs>
        <w:ind w:left="432" w:hanging="432"/>
      </w:pPr>
    </w:lvl>
    <w:lvl w:ilvl="1">
      <w:start w:val="1"/>
      <w:numFmt w:val="none"/>
      <w:pStyle w:val="Heading2"/>
      <w:suff w:val="nothing"/>
      <w:lvlText w:val=""/>
      <w:lvlJc w:val="left"/>
      <w:pPr>
        <w:tabs>
          <w:tab w:val="num" w:pos="0"/>
        </w:tabs>
        <w:ind w:left="576" w:hanging="576"/>
      </w:pPr>
    </w:lvl>
    <w:lvl w:ilvl="2">
      <w:start w:val="1"/>
      <w:numFmt w:val="none"/>
      <w:suff w:val="nothing"/>
      <w:lvlText w:val=""/>
      <w:lvlJc w:val="left"/>
      <w:pPr>
        <w:tabs>
          <w:tab w:val="num" w:pos="0"/>
        </w:tabs>
        <w:ind w:left="720" w:hanging="720"/>
      </w:pPr>
    </w:lvl>
    <w:lvl w:ilvl="3">
      <w:start w:val="1"/>
      <w:numFmt w:val="none"/>
      <w:suff w:val="nothing"/>
      <w:lvlText w:val=""/>
      <w:lvlJc w:val="left"/>
      <w:pPr>
        <w:tabs>
          <w:tab w:val="num" w:pos="0"/>
        </w:tabs>
        <w:ind w:left="864" w:hanging="864"/>
      </w:pPr>
    </w:lvl>
    <w:lvl w:ilvl="4">
      <w:start w:val="1"/>
      <w:numFmt w:val="none"/>
      <w:suff w:val="nothing"/>
      <w:lvlText w:val=""/>
      <w:lvlJc w:val="left"/>
      <w:pPr>
        <w:tabs>
          <w:tab w:val="num" w:pos="0"/>
        </w:tabs>
        <w:ind w:left="1008" w:hanging="1008"/>
      </w:pPr>
    </w:lvl>
    <w:lvl w:ilvl="5">
      <w:start w:val="1"/>
      <w:numFmt w:val="none"/>
      <w:suff w:val="nothing"/>
      <w:lvlText w:val=""/>
      <w:lvlJc w:val="left"/>
      <w:pPr>
        <w:tabs>
          <w:tab w:val="num" w:pos="0"/>
        </w:tabs>
        <w:ind w:left="1152" w:hanging="1152"/>
      </w:pPr>
    </w:lvl>
    <w:lvl w:ilvl="6">
      <w:start w:val="1"/>
      <w:numFmt w:val="none"/>
      <w:suff w:val="nothing"/>
      <w:lvlText w:val=""/>
      <w:lvlJc w:val="left"/>
      <w:pPr>
        <w:tabs>
          <w:tab w:val="num" w:pos="0"/>
        </w:tabs>
        <w:ind w:left="1296" w:hanging="1296"/>
      </w:pPr>
    </w:lvl>
    <w:lvl w:ilvl="7">
      <w:start w:val="1"/>
      <w:numFmt w:val="none"/>
      <w:suff w:val="nothing"/>
      <w:lvlText w:val=""/>
      <w:lvlJc w:val="left"/>
      <w:pPr>
        <w:tabs>
          <w:tab w:val="num" w:pos="0"/>
        </w:tabs>
        <w:ind w:left="1440" w:hanging="1440"/>
      </w:pPr>
    </w:lvl>
    <w:lvl w:ilvl="8">
      <w:start w:val="1"/>
      <w:numFmt w:val="none"/>
      <w:suff w:val="nothing"/>
      <w:lvlText w:val=""/>
      <w:lvlJc w:val="left"/>
      <w:pPr>
        <w:tabs>
          <w:tab w:val="num" w:pos="0"/>
        </w:tabs>
        <w:ind w:left="1584" w:hanging="1584"/>
      </w:pPr>
    </w:lvl>
  </w:abstractNum>
  <w:abstractNum w:abstractNumId="1" w15:restartNumberingAfterBreak="0">
    <w:nsid w:val="04433B21"/>
    <w:multiLevelType w:val="hybridMultilevel"/>
    <w:tmpl w:val="515A4104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8C759E0"/>
    <w:multiLevelType w:val="multilevel"/>
    <w:tmpl w:val="84CA988A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0DCF67DE"/>
    <w:multiLevelType w:val="hybridMultilevel"/>
    <w:tmpl w:val="5C66527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6502ECC"/>
    <w:multiLevelType w:val="hybridMultilevel"/>
    <w:tmpl w:val="EA5A3A1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C8F6048"/>
    <w:multiLevelType w:val="hybridMultilevel"/>
    <w:tmpl w:val="F0B04EE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9BC46CA"/>
    <w:multiLevelType w:val="hybridMultilevel"/>
    <w:tmpl w:val="D89A2740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7" w15:restartNumberingAfterBreak="0">
    <w:nsid w:val="327A4185"/>
    <w:multiLevelType w:val="hybridMultilevel"/>
    <w:tmpl w:val="8D6A92F6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381085D"/>
    <w:multiLevelType w:val="hybridMultilevel"/>
    <w:tmpl w:val="327C13F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4AC7A6D"/>
    <w:multiLevelType w:val="multilevel"/>
    <w:tmpl w:val="00AC18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36F804B9"/>
    <w:multiLevelType w:val="hybridMultilevel"/>
    <w:tmpl w:val="B6206B5E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B42139A"/>
    <w:multiLevelType w:val="hybridMultilevel"/>
    <w:tmpl w:val="56E055F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B60048C"/>
    <w:multiLevelType w:val="hybridMultilevel"/>
    <w:tmpl w:val="4C76A6F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FFA23F4"/>
    <w:multiLevelType w:val="hybridMultilevel"/>
    <w:tmpl w:val="E6DAB748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45B079C"/>
    <w:multiLevelType w:val="hybridMultilevel"/>
    <w:tmpl w:val="2F44C480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6FA3977"/>
    <w:multiLevelType w:val="hybridMultilevel"/>
    <w:tmpl w:val="A344D10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ABA75F6"/>
    <w:multiLevelType w:val="hybridMultilevel"/>
    <w:tmpl w:val="43A221B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4C3A196C"/>
    <w:multiLevelType w:val="hybridMultilevel"/>
    <w:tmpl w:val="2392229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4F581A19"/>
    <w:multiLevelType w:val="hybridMultilevel"/>
    <w:tmpl w:val="F36C2B8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2F245C2"/>
    <w:multiLevelType w:val="hybridMultilevel"/>
    <w:tmpl w:val="8130762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D1D5F3F"/>
    <w:multiLevelType w:val="hybridMultilevel"/>
    <w:tmpl w:val="9E3C05C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63BB3B07"/>
    <w:multiLevelType w:val="hybridMultilevel"/>
    <w:tmpl w:val="9196935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859596B"/>
    <w:multiLevelType w:val="hybridMultilevel"/>
    <w:tmpl w:val="3DC042F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93C760B"/>
    <w:multiLevelType w:val="hybridMultilevel"/>
    <w:tmpl w:val="A92EFF2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CA55103"/>
    <w:multiLevelType w:val="hybridMultilevel"/>
    <w:tmpl w:val="679A1CC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70105323"/>
    <w:multiLevelType w:val="hybridMultilevel"/>
    <w:tmpl w:val="6674D322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707E69B2"/>
    <w:multiLevelType w:val="hybridMultilevel"/>
    <w:tmpl w:val="5D52A5C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708C728A"/>
    <w:multiLevelType w:val="hybridMultilevel"/>
    <w:tmpl w:val="AC88598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720875A8"/>
    <w:multiLevelType w:val="hybridMultilevel"/>
    <w:tmpl w:val="FEDA798A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4162E61"/>
    <w:multiLevelType w:val="hybridMultilevel"/>
    <w:tmpl w:val="FBC0BD4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77042F4D"/>
    <w:multiLevelType w:val="hybridMultilevel"/>
    <w:tmpl w:val="A3D80E1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7A0150A8"/>
    <w:multiLevelType w:val="hybridMultilevel"/>
    <w:tmpl w:val="FA4AB568"/>
    <w:lvl w:ilvl="0" w:tplc="0409000F">
      <w:start w:val="1"/>
      <w:numFmt w:val="decimal"/>
      <w:lvlText w:val="%1."/>
      <w:lvlJc w:val="left"/>
      <w:pPr>
        <w:ind w:left="1440" w:hanging="360"/>
      </w:pPr>
    </w:lvl>
    <w:lvl w:ilvl="1" w:tplc="04090019" w:tentative="1">
      <w:start w:val="1"/>
      <w:numFmt w:val="lowerLetter"/>
      <w:lvlText w:val="%2."/>
      <w:lvlJc w:val="left"/>
      <w:pPr>
        <w:ind w:left="2160" w:hanging="360"/>
      </w:pPr>
    </w:lvl>
    <w:lvl w:ilvl="2" w:tplc="0409001B" w:tentative="1">
      <w:start w:val="1"/>
      <w:numFmt w:val="lowerRoman"/>
      <w:lvlText w:val="%3."/>
      <w:lvlJc w:val="right"/>
      <w:pPr>
        <w:ind w:left="2880" w:hanging="180"/>
      </w:pPr>
    </w:lvl>
    <w:lvl w:ilvl="3" w:tplc="0409000F" w:tentative="1">
      <w:start w:val="1"/>
      <w:numFmt w:val="decimal"/>
      <w:lvlText w:val="%4."/>
      <w:lvlJc w:val="left"/>
      <w:pPr>
        <w:ind w:left="3600" w:hanging="360"/>
      </w:pPr>
    </w:lvl>
    <w:lvl w:ilvl="4" w:tplc="04090019" w:tentative="1">
      <w:start w:val="1"/>
      <w:numFmt w:val="lowerLetter"/>
      <w:lvlText w:val="%5."/>
      <w:lvlJc w:val="left"/>
      <w:pPr>
        <w:ind w:left="4320" w:hanging="360"/>
      </w:pPr>
    </w:lvl>
    <w:lvl w:ilvl="5" w:tplc="0409001B" w:tentative="1">
      <w:start w:val="1"/>
      <w:numFmt w:val="lowerRoman"/>
      <w:lvlText w:val="%6."/>
      <w:lvlJc w:val="right"/>
      <w:pPr>
        <w:ind w:left="5040" w:hanging="180"/>
      </w:pPr>
    </w:lvl>
    <w:lvl w:ilvl="6" w:tplc="0409000F" w:tentative="1">
      <w:start w:val="1"/>
      <w:numFmt w:val="decimal"/>
      <w:lvlText w:val="%7."/>
      <w:lvlJc w:val="left"/>
      <w:pPr>
        <w:ind w:left="5760" w:hanging="360"/>
      </w:pPr>
    </w:lvl>
    <w:lvl w:ilvl="7" w:tplc="04090019" w:tentative="1">
      <w:start w:val="1"/>
      <w:numFmt w:val="lowerLetter"/>
      <w:lvlText w:val="%8."/>
      <w:lvlJc w:val="left"/>
      <w:pPr>
        <w:ind w:left="6480" w:hanging="360"/>
      </w:pPr>
    </w:lvl>
    <w:lvl w:ilvl="8" w:tplc="0409001B" w:tentative="1">
      <w:start w:val="1"/>
      <w:numFmt w:val="lowerRoman"/>
      <w:lvlText w:val="%9."/>
      <w:lvlJc w:val="right"/>
      <w:pPr>
        <w:ind w:left="7200" w:hanging="180"/>
      </w:pPr>
    </w:lvl>
  </w:abstractNum>
  <w:num w:numId="1" w16cid:durableId="1964968269">
    <w:abstractNumId w:val="0"/>
  </w:num>
  <w:num w:numId="2" w16cid:durableId="980227569">
    <w:abstractNumId w:val="0"/>
  </w:num>
  <w:num w:numId="3" w16cid:durableId="128983527">
    <w:abstractNumId w:val="0"/>
  </w:num>
  <w:num w:numId="4" w16cid:durableId="2053844417">
    <w:abstractNumId w:val="0"/>
  </w:num>
  <w:num w:numId="5" w16cid:durableId="1517967006">
    <w:abstractNumId w:val="0"/>
  </w:num>
  <w:num w:numId="6" w16cid:durableId="607661986">
    <w:abstractNumId w:val="0"/>
  </w:num>
  <w:num w:numId="7" w16cid:durableId="1196693196">
    <w:abstractNumId w:val="0"/>
  </w:num>
  <w:num w:numId="8" w16cid:durableId="337125731">
    <w:abstractNumId w:val="0"/>
  </w:num>
  <w:num w:numId="9" w16cid:durableId="864901382">
    <w:abstractNumId w:val="0"/>
  </w:num>
  <w:num w:numId="10" w16cid:durableId="282079567">
    <w:abstractNumId w:val="0"/>
  </w:num>
  <w:num w:numId="11" w16cid:durableId="1515682600">
    <w:abstractNumId w:val="0"/>
  </w:num>
  <w:num w:numId="12" w16cid:durableId="79913711">
    <w:abstractNumId w:val="0"/>
  </w:num>
  <w:num w:numId="13" w16cid:durableId="1208181543">
    <w:abstractNumId w:val="0"/>
  </w:num>
  <w:num w:numId="14" w16cid:durableId="234631824">
    <w:abstractNumId w:val="0"/>
  </w:num>
  <w:num w:numId="15" w16cid:durableId="5641590">
    <w:abstractNumId w:val="0"/>
  </w:num>
  <w:num w:numId="16" w16cid:durableId="1491166983">
    <w:abstractNumId w:val="0"/>
  </w:num>
  <w:num w:numId="17" w16cid:durableId="1795364854">
    <w:abstractNumId w:val="0"/>
  </w:num>
  <w:num w:numId="18" w16cid:durableId="603221685">
    <w:abstractNumId w:val="0"/>
  </w:num>
  <w:num w:numId="19" w16cid:durableId="149684580">
    <w:abstractNumId w:val="13"/>
  </w:num>
  <w:num w:numId="20" w16cid:durableId="360865797">
    <w:abstractNumId w:val="7"/>
  </w:num>
  <w:num w:numId="21" w16cid:durableId="1241254675">
    <w:abstractNumId w:val="18"/>
  </w:num>
  <w:num w:numId="22" w16cid:durableId="640305185">
    <w:abstractNumId w:val="17"/>
  </w:num>
  <w:num w:numId="23" w16cid:durableId="2107580494">
    <w:abstractNumId w:val="31"/>
  </w:num>
  <w:num w:numId="24" w16cid:durableId="1246845831">
    <w:abstractNumId w:val="4"/>
  </w:num>
  <w:num w:numId="25" w16cid:durableId="417286848">
    <w:abstractNumId w:val="22"/>
  </w:num>
  <w:num w:numId="26" w16cid:durableId="1357775921">
    <w:abstractNumId w:val="30"/>
  </w:num>
  <w:num w:numId="27" w16cid:durableId="1443452289">
    <w:abstractNumId w:val="27"/>
  </w:num>
  <w:num w:numId="28" w16cid:durableId="2056545323">
    <w:abstractNumId w:val="6"/>
  </w:num>
  <w:num w:numId="29" w16cid:durableId="507403930">
    <w:abstractNumId w:val="20"/>
  </w:num>
  <w:num w:numId="30" w16cid:durableId="892472369">
    <w:abstractNumId w:val="3"/>
  </w:num>
  <w:num w:numId="31" w16cid:durableId="915629389">
    <w:abstractNumId w:val="9"/>
  </w:num>
  <w:num w:numId="32" w16cid:durableId="1946232717">
    <w:abstractNumId w:val="16"/>
  </w:num>
  <w:num w:numId="33" w16cid:durableId="2070374304">
    <w:abstractNumId w:val="29"/>
  </w:num>
  <w:num w:numId="34" w16cid:durableId="1388724743">
    <w:abstractNumId w:val="5"/>
  </w:num>
  <w:num w:numId="35" w16cid:durableId="1399089684">
    <w:abstractNumId w:val="26"/>
  </w:num>
  <w:num w:numId="36" w16cid:durableId="1959413759">
    <w:abstractNumId w:val="8"/>
  </w:num>
  <w:num w:numId="37" w16cid:durableId="205531611">
    <w:abstractNumId w:val="19"/>
  </w:num>
  <w:num w:numId="38" w16cid:durableId="1464273067">
    <w:abstractNumId w:val="2"/>
  </w:num>
  <w:num w:numId="39" w16cid:durableId="661858739">
    <w:abstractNumId w:val="14"/>
  </w:num>
  <w:num w:numId="40" w16cid:durableId="2104298846">
    <w:abstractNumId w:val="24"/>
  </w:num>
  <w:num w:numId="41" w16cid:durableId="130251495">
    <w:abstractNumId w:val="23"/>
  </w:num>
  <w:num w:numId="42" w16cid:durableId="1162160529">
    <w:abstractNumId w:val="15"/>
  </w:num>
  <w:num w:numId="43" w16cid:durableId="1405568210">
    <w:abstractNumId w:val="11"/>
  </w:num>
  <w:num w:numId="44" w16cid:durableId="1839618282">
    <w:abstractNumId w:val="21"/>
  </w:num>
  <w:num w:numId="45" w16cid:durableId="1130830683">
    <w:abstractNumId w:val="12"/>
  </w:num>
  <w:num w:numId="46" w16cid:durableId="1774935102">
    <w:abstractNumId w:val="28"/>
  </w:num>
  <w:num w:numId="47" w16cid:durableId="91823697">
    <w:abstractNumId w:val="10"/>
  </w:num>
  <w:num w:numId="48" w16cid:durableId="196744639">
    <w:abstractNumId w:val="25"/>
  </w:num>
  <w:num w:numId="49" w16cid:durableId="44076046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D349C"/>
    <w:rsid w:val="00047D6D"/>
    <w:rsid w:val="000F6CFF"/>
    <w:rsid w:val="000F6F7E"/>
    <w:rsid w:val="00140302"/>
    <w:rsid w:val="00144C78"/>
    <w:rsid w:val="00144CC4"/>
    <w:rsid w:val="00192D1C"/>
    <w:rsid w:val="001A6D35"/>
    <w:rsid w:val="001D349C"/>
    <w:rsid w:val="001E7DD4"/>
    <w:rsid w:val="001F1654"/>
    <w:rsid w:val="002032FF"/>
    <w:rsid w:val="002249E6"/>
    <w:rsid w:val="00242EB9"/>
    <w:rsid w:val="00254AB9"/>
    <w:rsid w:val="00254D9D"/>
    <w:rsid w:val="0026446F"/>
    <w:rsid w:val="002D2982"/>
    <w:rsid w:val="002E17E9"/>
    <w:rsid w:val="0039250F"/>
    <w:rsid w:val="003D2A29"/>
    <w:rsid w:val="0041793D"/>
    <w:rsid w:val="004410FE"/>
    <w:rsid w:val="004470E3"/>
    <w:rsid w:val="00456621"/>
    <w:rsid w:val="0048015A"/>
    <w:rsid w:val="00495578"/>
    <w:rsid w:val="004A630B"/>
    <w:rsid w:val="004B1B57"/>
    <w:rsid w:val="004C06E6"/>
    <w:rsid w:val="004C2CD5"/>
    <w:rsid w:val="004D50A6"/>
    <w:rsid w:val="005272A4"/>
    <w:rsid w:val="0053595A"/>
    <w:rsid w:val="005E75D6"/>
    <w:rsid w:val="006279FB"/>
    <w:rsid w:val="00652BAB"/>
    <w:rsid w:val="0067075F"/>
    <w:rsid w:val="00676403"/>
    <w:rsid w:val="00680471"/>
    <w:rsid w:val="00690109"/>
    <w:rsid w:val="0076792B"/>
    <w:rsid w:val="007B3766"/>
    <w:rsid w:val="007C2C7D"/>
    <w:rsid w:val="007C39AE"/>
    <w:rsid w:val="007E731B"/>
    <w:rsid w:val="008002E2"/>
    <w:rsid w:val="00801AD9"/>
    <w:rsid w:val="008345CC"/>
    <w:rsid w:val="008C487E"/>
    <w:rsid w:val="008F7DF9"/>
    <w:rsid w:val="009101A9"/>
    <w:rsid w:val="009237D2"/>
    <w:rsid w:val="00931E82"/>
    <w:rsid w:val="00936467"/>
    <w:rsid w:val="00945AF2"/>
    <w:rsid w:val="009534AC"/>
    <w:rsid w:val="00955C38"/>
    <w:rsid w:val="009753DD"/>
    <w:rsid w:val="00976EE6"/>
    <w:rsid w:val="0099193F"/>
    <w:rsid w:val="009A2A70"/>
    <w:rsid w:val="009D5689"/>
    <w:rsid w:val="00A02C2E"/>
    <w:rsid w:val="00A548C8"/>
    <w:rsid w:val="00AD4CE3"/>
    <w:rsid w:val="00B04379"/>
    <w:rsid w:val="00B151EA"/>
    <w:rsid w:val="00B528F4"/>
    <w:rsid w:val="00B73003"/>
    <w:rsid w:val="00BA26BC"/>
    <w:rsid w:val="00BD2C8C"/>
    <w:rsid w:val="00C478C3"/>
    <w:rsid w:val="00C53E44"/>
    <w:rsid w:val="00C60F53"/>
    <w:rsid w:val="00C91BE8"/>
    <w:rsid w:val="00C933E0"/>
    <w:rsid w:val="00D00441"/>
    <w:rsid w:val="00D067DD"/>
    <w:rsid w:val="00D17A8D"/>
    <w:rsid w:val="00D264B3"/>
    <w:rsid w:val="00D45D00"/>
    <w:rsid w:val="00DA44B5"/>
    <w:rsid w:val="00E55CE9"/>
    <w:rsid w:val="00E6312D"/>
    <w:rsid w:val="00E9452E"/>
    <w:rsid w:val="00EA0E3B"/>
    <w:rsid w:val="00EB478F"/>
    <w:rsid w:val="00EC6226"/>
    <w:rsid w:val="00ED3C83"/>
    <w:rsid w:val="00EF346E"/>
    <w:rsid w:val="00F10B3A"/>
    <w:rsid w:val="00F15F94"/>
    <w:rsid w:val="00F74096"/>
    <w:rsid w:val="00F81D5E"/>
    <w:rsid w:val="00F87298"/>
    <w:rsid w:val="00FD11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15D1B7"/>
  <w15:docId w15:val="{F3A53EFC-C7F9-475B-801A-C8AD304062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Calibri" w:hAnsi="Times New Roman" w:cs="Times New Roman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0" w:unhideWhenUsed="1" w:qFormat="1"/>
    <w:lsdException w:name="heading 5" w:semiHidden="1" w:uiPriority="0" w:unhideWhenUsed="1" w:qFormat="1"/>
    <w:lsdException w:name="heading 6" w:semiHidden="1" w:uiPriority="0" w:unhideWhenUsed="1" w:qFormat="1"/>
    <w:lsdException w:name="heading 7" w:semiHidden="1" w:uiPriority="0" w:unhideWhenUsed="1" w:qFormat="1"/>
    <w:lsdException w:name="heading 8" w:semiHidden="1" w:uiPriority="0" w:unhideWhenUsed="1" w:qFormat="1"/>
    <w:lsdException w:name="heading 9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0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237D2"/>
    <w:pPr>
      <w:suppressAutoHyphens/>
      <w:spacing w:line="360" w:lineRule="auto"/>
      <w:jc w:val="both"/>
    </w:pPr>
    <w:rPr>
      <w:color w:val="000000"/>
      <w:sz w:val="24"/>
      <w:szCs w:val="22"/>
      <w:lang w:val="en-GB" w:eastAsia="ar-SA"/>
    </w:rPr>
  </w:style>
  <w:style w:type="paragraph" w:styleId="Heading1">
    <w:name w:val="heading 1"/>
    <w:basedOn w:val="Normal"/>
    <w:next w:val="Normal"/>
    <w:link w:val="Heading1Char"/>
    <w:qFormat/>
    <w:rsid w:val="009237D2"/>
    <w:pPr>
      <w:keepNext/>
      <w:keepLines/>
      <w:spacing w:before="113"/>
      <w:outlineLvl w:val="0"/>
    </w:pPr>
    <w:rPr>
      <w:rFonts w:eastAsia="Times New Roman"/>
      <w:b/>
      <w:bCs/>
      <w:sz w:val="28"/>
      <w:szCs w:val="28"/>
    </w:rPr>
  </w:style>
  <w:style w:type="paragraph" w:styleId="Heading2">
    <w:name w:val="heading 2"/>
    <w:basedOn w:val="Normal"/>
    <w:next w:val="Normal"/>
    <w:link w:val="Heading2Char"/>
    <w:qFormat/>
    <w:rsid w:val="009237D2"/>
    <w:pPr>
      <w:keepNext/>
      <w:keepLines/>
      <w:numPr>
        <w:ilvl w:val="1"/>
        <w:numId w:val="18"/>
      </w:numPr>
      <w:spacing w:before="113"/>
      <w:outlineLvl w:val="1"/>
    </w:pPr>
    <w:rPr>
      <w:rFonts w:eastAsia="Times New Roman"/>
      <w:b/>
      <w:bCs/>
      <w:szCs w:val="26"/>
      <w:u w:val="single"/>
    </w:rPr>
  </w:style>
  <w:style w:type="paragraph" w:styleId="Heading3">
    <w:name w:val="heading 3"/>
    <w:basedOn w:val="Normal"/>
    <w:next w:val="BodyText"/>
    <w:link w:val="Heading3Char"/>
    <w:qFormat/>
    <w:rsid w:val="009237D2"/>
    <w:pPr>
      <w:keepNext/>
      <w:spacing w:before="240" w:after="120"/>
      <w:outlineLvl w:val="2"/>
    </w:pPr>
    <w:rPr>
      <w:rFonts w:ascii="Arial" w:eastAsia="Droid Sans" w:hAnsi="Arial" w:cs="DejaVu Sans"/>
      <w:b/>
      <w:bCs/>
      <w:sz w:val="28"/>
      <w:szCs w:val="28"/>
    </w:rPr>
  </w:style>
  <w:style w:type="paragraph" w:styleId="Heading4">
    <w:name w:val="heading 4"/>
    <w:basedOn w:val="Normal"/>
    <w:next w:val="BodyText"/>
    <w:link w:val="Heading4Char"/>
    <w:qFormat/>
    <w:rsid w:val="009237D2"/>
    <w:pPr>
      <w:keepNext/>
      <w:spacing w:before="240" w:after="120"/>
      <w:outlineLvl w:val="3"/>
    </w:pPr>
    <w:rPr>
      <w:rFonts w:ascii="Arial" w:eastAsia="Droid Sans" w:hAnsi="Arial" w:cs="DejaVu Sans"/>
      <w:b/>
      <w:bCs/>
      <w:i/>
      <w:iCs/>
      <w:szCs w:val="24"/>
    </w:rPr>
  </w:style>
  <w:style w:type="paragraph" w:styleId="Heading5">
    <w:name w:val="heading 5"/>
    <w:basedOn w:val="Normal"/>
    <w:next w:val="BodyText"/>
    <w:link w:val="Heading5Char"/>
    <w:qFormat/>
    <w:rsid w:val="009237D2"/>
    <w:pPr>
      <w:keepNext/>
      <w:spacing w:before="240" w:after="120"/>
      <w:outlineLvl w:val="4"/>
    </w:pPr>
    <w:rPr>
      <w:rFonts w:ascii="Arial" w:eastAsia="Droid Sans" w:hAnsi="Arial" w:cs="DejaVu Sans"/>
      <w:b/>
      <w:bCs/>
      <w:szCs w:val="24"/>
    </w:rPr>
  </w:style>
  <w:style w:type="paragraph" w:styleId="Heading6">
    <w:name w:val="heading 6"/>
    <w:basedOn w:val="Normal"/>
    <w:next w:val="BodyText"/>
    <w:link w:val="Heading6Char"/>
    <w:qFormat/>
    <w:rsid w:val="009237D2"/>
    <w:pPr>
      <w:keepNext/>
      <w:spacing w:before="240" w:after="120"/>
      <w:outlineLvl w:val="5"/>
    </w:pPr>
    <w:rPr>
      <w:rFonts w:ascii="Arial" w:eastAsia="Droid Sans" w:hAnsi="Arial" w:cs="DejaVu Sans"/>
      <w:b/>
      <w:bCs/>
      <w:sz w:val="21"/>
      <w:szCs w:val="21"/>
    </w:rPr>
  </w:style>
  <w:style w:type="paragraph" w:styleId="Heading7">
    <w:name w:val="heading 7"/>
    <w:basedOn w:val="Normal"/>
    <w:next w:val="BodyText"/>
    <w:link w:val="Heading7Char"/>
    <w:qFormat/>
    <w:rsid w:val="009237D2"/>
    <w:pPr>
      <w:keepNext/>
      <w:spacing w:before="240" w:after="120"/>
      <w:outlineLvl w:val="6"/>
    </w:pPr>
    <w:rPr>
      <w:rFonts w:ascii="Arial" w:eastAsia="Droid Sans" w:hAnsi="Arial" w:cs="DejaVu Sans"/>
      <w:b/>
      <w:bCs/>
      <w:sz w:val="21"/>
      <w:szCs w:val="21"/>
    </w:rPr>
  </w:style>
  <w:style w:type="paragraph" w:styleId="Heading8">
    <w:name w:val="heading 8"/>
    <w:basedOn w:val="Normal"/>
    <w:next w:val="BodyText"/>
    <w:link w:val="Heading8Char"/>
    <w:qFormat/>
    <w:rsid w:val="009237D2"/>
    <w:pPr>
      <w:keepNext/>
      <w:spacing w:before="240" w:after="120"/>
      <w:outlineLvl w:val="7"/>
    </w:pPr>
    <w:rPr>
      <w:rFonts w:ascii="Arial" w:eastAsia="Droid Sans" w:hAnsi="Arial" w:cs="DejaVu Sans"/>
      <w:b/>
      <w:bCs/>
      <w:sz w:val="21"/>
      <w:szCs w:val="21"/>
    </w:rPr>
  </w:style>
  <w:style w:type="paragraph" w:styleId="Heading9">
    <w:name w:val="heading 9"/>
    <w:basedOn w:val="Normal"/>
    <w:next w:val="BodyText"/>
    <w:link w:val="Heading9Char"/>
    <w:qFormat/>
    <w:rsid w:val="009237D2"/>
    <w:pPr>
      <w:keepNext/>
      <w:spacing w:before="240" w:after="120"/>
      <w:outlineLvl w:val="8"/>
    </w:pPr>
    <w:rPr>
      <w:rFonts w:ascii="Arial" w:eastAsia="Droid Sans" w:hAnsi="Arial" w:cs="DejaVu Sans"/>
      <w:b/>
      <w:bCs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9237D2"/>
    <w:rPr>
      <w:b/>
      <w:bCs/>
      <w:color w:val="000000"/>
      <w:sz w:val="28"/>
      <w:szCs w:val="28"/>
      <w:lang w:val="en-GB" w:eastAsia="ar-SA"/>
    </w:rPr>
  </w:style>
  <w:style w:type="character" w:customStyle="1" w:styleId="Heading2Char">
    <w:name w:val="Heading 2 Char"/>
    <w:basedOn w:val="DefaultParagraphFont"/>
    <w:link w:val="Heading2"/>
    <w:rsid w:val="009237D2"/>
    <w:rPr>
      <w:b/>
      <w:bCs/>
      <w:color w:val="000000"/>
      <w:sz w:val="24"/>
      <w:szCs w:val="26"/>
      <w:u w:val="single"/>
      <w:lang w:val="en-GB" w:eastAsia="ar-SA"/>
    </w:rPr>
  </w:style>
  <w:style w:type="character" w:customStyle="1" w:styleId="Heading3Char">
    <w:name w:val="Heading 3 Char"/>
    <w:basedOn w:val="DefaultParagraphFont"/>
    <w:link w:val="Heading3"/>
    <w:rsid w:val="009237D2"/>
    <w:rPr>
      <w:rFonts w:ascii="Arial" w:eastAsia="Droid Sans" w:hAnsi="Arial" w:cs="DejaVu Sans"/>
      <w:b/>
      <w:bCs/>
      <w:color w:val="000000"/>
      <w:sz w:val="28"/>
      <w:szCs w:val="28"/>
      <w:lang w:val="en-GB" w:eastAsia="ar-SA"/>
    </w:rPr>
  </w:style>
  <w:style w:type="paragraph" w:styleId="BodyText">
    <w:name w:val="Body Text"/>
    <w:basedOn w:val="Normal"/>
    <w:link w:val="BodyTextChar"/>
    <w:uiPriority w:val="99"/>
    <w:semiHidden/>
    <w:unhideWhenUsed/>
    <w:rsid w:val="009237D2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9237D2"/>
    <w:rPr>
      <w:rFonts w:eastAsia="Calibri"/>
      <w:color w:val="000000"/>
      <w:sz w:val="24"/>
      <w:szCs w:val="22"/>
      <w:lang w:val="en-GB" w:eastAsia="ar-SA"/>
    </w:rPr>
  </w:style>
  <w:style w:type="character" w:customStyle="1" w:styleId="Heading4Char">
    <w:name w:val="Heading 4 Char"/>
    <w:basedOn w:val="DefaultParagraphFont"/>
    <w:link w:val="Heading4"/>
    <w:rsid w:val="009237D2"/>
    <w:rPr>
      <w:rFonts w:ascii="Arial" w:eastAsia="Droid Sans" w:hAnsi="Arial" w:cs="DejaVu Sans"/>
      <w:b/>
      <w:bCs/>
      <w:i/>
      <w:iCs/>
      <w:color w:val="000000"/>
      <w:sz w:val="24"/>
      <w:szCs w:val="24"/>
      <w:lang w:val="en-GB" w:eastAsia="ar-SA"/>
    </w:rPr>
  </w:style>
  <w:style w:type="character" w:customStyle="1" w:styleId="Heading5Char">
    <w:name w:val="Heading 5 Char"/>
    <w:basedOn w:val="DefaultParagraphFont"/>
    <w:link w:val="Heading5"/>
    <w:rsid w:val="009237D2"/>
    <w:rPr>
      <w:rFonts w:ascii="Arial" w:eastAsia="Droid Sans" w:hAnsi="Arial" w:cs="DejaVu Sans"/>
      <w:b/>
      <w:bCs/>
      <w:color w:val="000000"/>
      <w:sz w:val="24"/>
      <w:szCs w:val="24"/>
      <w:lang w:val="en-GB" w:eastAsia="ar-SA"/>
    </w:rPr>
  </w:style>
  <w:style w:type="character" w:customStyle="1" w:styleId="Heading6Char">
    <w:name w:val="Heading 6 Char"/>
    <w:basedOn w:val="DefaultParagraphFont"/>
    <w:link w:val="Heading6"/>
    <w:rsid w:val="009237D2"/>
    <w:rPr>
      <w:rFonts w:ascii="Arial" w:eastAsia="Droid Sans" w:hAnsi="Arial" w:cs="DejaVu Sans"/>
      <w:b/>
      <w:bCs/>
      <w:color w:val="000000"/>
      <w:sz w:val="21"/>
      <w:szCs w:val="21"/>
      <w:lang w:val="en-GB" w:eastAsia="ar-SA"/>
    </w:rPr>
  </w:style>
  <w:style w:type="character" w:customStyle="1" w:styleId="Heading7Char">
    <w:name w:val="Heading 7 Char"/>
    <w:basedOn w:val="DefaultParagraphFont"/>
    <w:link w:val="Heading7"/>
    <w:rsid w:val="009237D2"/>
    <w:rPr>
      <w:rFonts w:ascii="Arial" w:eastAsia="Droid Sans" w:hAnsi="Arial" w:cs="DejaVu Sans"/>
      <w:b/>
      <w:bCs/>
      <w:color w:val="000000"/>
      <w:sz w:val="21"/>
      <w:szCs w:val="21"/>
      <w:lang w:val="en-GB" w:eastAsia="ar-SA"/>
    </w:rPr>
  </w:style>
  <w:style w:type="character" w:customStyle="1" w:styleId="Heading8Char">
    <w:name w:val="Heading 8 Char"/>
    <w:basedOn w:val="DefaultParagraphFont"/>
    <w:link w:val="Heading8"/>
    <w:rsid w:val="009237D2"/>
    <w:rPr>
      <w:rFonts w:ascii="Arial" w:eastAsia="Droid Sans" w:hAnsi="Arial" w:cs="DejaVu Sans"/>
      <w:b/>
      <w:bCs/>
      <w:color w:val="000000"/>
      <w:sz w:val="21"/>
      <w:szCs w:val="21"/>
      <w:lang w:val="en-GB" w:eastAsia="ar-SA"/>
    </w:rPr>
  </w:style>
  <w:style w:type="character" w:customStyle="1" w:styleId="Heading9Char">
    <w:name w:val="Heading 9 Char"/>
    <w:basedOn w:val="DefaultParagraphFont"/>
    <w:link w:val="Heading9"/>
    <w:rsid w:val="009237D2"/>
    <w:rPr>
      <w:rFonts w:ascii="Arial" w:eastAsia="Droid Sans" w:hAnsi="Arial" w:cs="DejaVu Sans"/>
      <w:b/>
      <w:bCs/>
      <w:color w:val="000000"/>
      <w:sz w:val="21"/>
      <w:szCs w:val="21"/>
      <w:lang w:val="en-GB" w:eastAsia="ar-SA"/>
    </w:rPr>
  </w:style>
  <w:style w:type="paragraph" w:styleId="Caption">
    <w:name w:val="caption"/>
    <w:basedOn w:val="Normal"/>
    <w:qFormat/>
    <w:rsid w:val="009237D2"/>
    <w:pPr>
      <w:suppressLineNumbers/>
      <w:spacing w:before="120" w:after="120"/>
    </w:pPr>
    <w:rPr>
      <w:rFonts w:cs="DejaVu Sans"/>
      <w:i/>
      <w:iCs/>
      <w:szCs w:val="24"/>
    </w:rPr>
  </w:style>
  <w:style w:type="paragraph" w:styleId="NoSpacing">
    <w:name w:val="No Spacing"/>
    <w:qFormat/>
    <w:rsid w:val="009237D2"/>
    <w:pPr>
      <w:suppressAutoHyphens/>
      <w:spacing w:line="100" w:lineRule="atLeast"/>
    </w:pPr>
    <w:rPr>
      <w:rFonts w:ascii="Tinos" w:eastAsia="Droid Sans" w:hAnsi="Tinos" w:cs="DejaVu Sans"/>
      <w:sz w:val="24"/>
      <w:szCs w:val="24"/>
      <w:lang w:val="en-GB" w:eastAsia="hi-IN" w:bidi="hi-IN"/>
    </w:rPr>
  </w:style>
  <w:style w:type="paragraph" w:styleId="ListParagraph">
    <w:name w:val="List Paragraph"/>
    <w:basedOn w:val="Normal"/>
    <w:uiPriority w:val="34"/>
    <w:qFormat/>
    <w:rsid w:val="000F6F7E"/>
    <w:pPr>
      <w:ind w:left="720"/>
      <w:contextualSpacing/>
    </w:pPr>
  </w:style>
  <w:style w:type="table" w:styleId="TableGrid">
    <w:name w:val="Table Grid"/>
    <w:basedOn w:val="TableNormal"/>
    <w:uiPriority w:val="59"/>
    <w:rsid w:val="0041793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table" w:styleId="LightShading-Accent2">
    <w:name w:val="Light Shading Accent 2"/>
    <w:basedOn w:val="TableNormal"/>
    <w:uiPriority w:val="60"/>
    <w:rsid w:val="0041793D"/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6">
    <w:name w:val="Light Shading Accent 6"/>
    <w:basedOn w:val="TableNormal"/>
    <w:uiPriority w:val="60"/>
    <w:rsid w:val="0041793D"/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MediumList1-Accent2">
    <w:name w:val="Medium List 1 Accent 2"/>
    <w:basedOn w:val="TableNormal"/>
    <w:uiPriority w:val="65"/>
    <w:rsid w:val="0041793D"/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LightList-Accent3">
    <w:name w:val="Light List Accent 3"/>
    <w:basedOn w:val="TableNormal"/>
    <w:uiPriority w:val="61"/>
    <w:rsid w:val="0041793D"/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character" w:styleId="Hyperlink">
    <w:name w:val="Hyperlink"/>
    <w:basedOn w:val="DefaultParagraphFont"/>
    <w:uiPriority w:val="99"/>
    <w:unhideWhenUsed/>
    <w:rsid w:val="00DA44B5"/>
    <w:rPr>
      <w:color w:val="0000FF"/>
      <w:u w:val="single"/>
    </w:rPr>
  </w:style>
  <w:style w:type="table" w:styleId="LightShading-Accent1">
    <w:name w:val="Light Shading Accent 1"/>
    <w:basedOn w:val="TableNormal"/>
    <w:uiPriority w:val="60"/>
    <w:rsid w:val="00801AD9"/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D17A8D"/>
    <w:pPr>
      <w:suppressAutoHyphens w:val="0"/>
      <w:spacing w:before="480" w:line="276" w:lineRule="auto"/>
      <w:jc w:val="left"/>
      <w:outlineLvl w:val="9"/>
    </w:pPr>
    <w:rPr>
      <w:rFonts w:asciiTheme="majorHAnsi" w:eastAsiaTheme="majorEastAsia" w:hAnsiTheme="majorHAnsi" w:cstheme="majorBidi"/>
      <w:color w:val="365F91" w:themeColor="accent1" w:themeShade="BF"/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D17A8D"/>
    <w:pPr>
      <w:spacing w:after="100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D17A8D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17A8D"/>
    <w:rPr>
      <w:rFonts w:ascii="Tahoma" w:hAnsi="Tahoma" w:cs="Tahoma"/>
      <w:color w:val="000000"/>
      <w:sz w:val="16"/>
      <w:szCs w:val="16"/>
      <w:lang w:val="en-GB" w:eastAsia="ar-SA"/>
    </w:rPr>
  </w:style>
  <w:style w:type="character" w:styleId="Strong">
    <w:name w:val="Strong"/>
    <w:basedOn w:val="DefaultParagraphFont"/>
    <w:uiPriority w:val="22"/>
    <w:qFormat/>
    <w:rsid w:val="002032FF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2032FF"/>
    <w:pPr>
      <w:suppressAutoHyphens w:val="0"/>
      <w:spacing w:before="100" w:beforeAutospacing="1" w:after="100" w:afterAutospacing="1" w:line="240" w:lineRule="auto"/>
      <w:jc w:val="left"/>
    </w:pPr>
    <w:rPr>
      <w:rFonts w:eastAsia="Times New Roman"/>
      <w:color w:val="auto"/>
      <w:szCs w:val="24"/>
      <w:lang w:val="en-IN" w:eastAsia="en-IN"/>
    </w:rPr>
  </w:style>
  <w:style w:type="paragraph" w:styleId="TOC2">
    <w:name w:val="toc 2"/>
    <w:basedOn w:val="Normal"/>
    <w:next w:val="Normal"/>
    <w:autoRedefine/>
    <w:uiPriority w:val="39"/>
    <w:unhideWhenUsed/>
    <w:rsid w:val="002249E6"/>
    <w:pPr>
      <w:suppressAutoHyphens w:val="0"/>
      <w:spacing w:after="100" w:line="259" w:lineRule="auto"/>
      <w:ind w:left="220"/>
      <w:jc w:val="left"/>
    </w:pPr>
    <w:rPr>
      <w:rFonts w:asciiTheme="minorHAnsi" w:eastAsiaTheme="minorHAnsi" w:hAnsiTheme="minorHAnsi" w:cstheme="minorBidi"/>
      <w:color w:val="auto"/>
      <w:sz w:val="22"/>
      <w:lang w:val="en-IN" w:eastAsia="en-US"/>
    </w:rPr>
  </w:style>
  <w:style w:type="paragraph" w:customStyle="1" w:styleId="selectable-text">
    <w:name w:val="selectable-text"/>
    <w:basedOn w:val="Normal"/>
    <w:rsid w:val="002249E6"/>
    <w:pPr>
      <w:suppressAutoHyphens w:val="0"/>
      <w:spacing w:before="100" w:beforeAutospacing="1" w:after="100" w:afterAutospacing="1" w:line="240" w:lineRule="auto"/>
      <w:jc w:val="left"/>
    </w:pPr>
    <w:rPr>
      <w:rFonts w:eastAsia="Times New Roman"/>
      <w:color w:val="auto"/>
      <w:szCs w:val="24"/>
      <w:lang w:val="en-US" w:eastAsia="en-US"/>
    </w:rPr>
  </w:style>
  <w:style w:type="character" w:customStyle="1" w:styleId="selectable-text1">
    <w:name w:val="selectable-text1"/>
    <w:basedOn w:val="DefaultParagraphFont"/>
    <w:rsid w:val="002249E6"/>
  </w:style>
  <w:style w:type="character" w:styleId="UnresolvedMention">
    <w:name w:val="Unresolved Mention"/>
    <w:basedOn w:val="DefaultParagraphFont"/>
    <w:uiPriority w:val="99"/>
    <w:semiHidden/>
    <w:unhideWhenUsed/>
    <w:rsid w:val="00B7300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391123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6713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6435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118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0982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9928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4288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9112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5184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06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2934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6605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763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960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313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5974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magazine.wharton.upenn.edu/digital/the-three-essential-elements-of-leadership/" TargetMode="External"/><Relationship Id="rId3" Type="http://schemas.openxmlformats.org/officeDocument/2006/relationships/styles" Target="styles.xml"/><Relationship Id="rId7" Type="http://schemas.openxmlformats.org/officeDocument/2006/relationships/hyperlink" Target="https://research-methodology.net/marriott-leadership-an-overview/" TargetMode="Externa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www.linkedin.com/pulse/conrad-hiltons-specific-leadership-style-5-tips-your-bybee-cpa" TargetMode="Externa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yperlink" Target="https://www.forbes.com/sites/micahsolomon/2015/08/17/four-seasons-leader-isadore-sharp-treat-employees-right-so-they-treat-customers-right/?sh=4713eab13303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linkedin.com/pulse/leadership-lessons-from-ritz-carlton-eric-lopkin-08z6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C71CA8CE-5266-461D-A4A5-839DE16E44E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12</Pages>
  <Words>2899</Words>
  <Characters>16527</Characters>
  <Application>Microsoft Office Word</Application>
  <DocSecurity>0</DocSecurity>
  <Lines>137</Lines>
  <Paragraphs>38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19388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JAIN</dc:creator>
  <cp:lastModifiedBy>Ana-Maria Savulescu (2208665)</cp:lastModifiedBy>
  <cp:revision>3</cp:revision>
  <dcterms:created xsi:type="dcterms:W3CDTF">2024-05-02T10:16:00Z</dcterms:created>
  <dcterms:modified xsi:type="dcterms:W3CDTF">2024-05-08T13:42:00Z</dcterms:modified>
</cp:coreProperties>
</file>