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33C9F2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F6E11">
              <w:rPr>
                <w:b/>
                <w:color w:val="auto"/>
                <w:sz w:val="32"/>
              </w:rPr>
              <w:t>Adam SKINNER</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4F4DEF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F6E11">
              <w:rPr>
                <w:b/>
                <w:color w:val="auto"/>
                <w:sz w:val="32"/>
              </w:rPr>
              <w:t xml:space="preserve"> 2134501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EB3D68A" w:rsidR="6A581E81" w:rsidRDefault="6A581E81" w:rsidP="6A581E81">
      <w:pPr>
        <w:jc w:val="both"/>
      </w:pPr>
      <w:r w:rsidRPr="6A581E81">
        <w:rPr>
          <w:rFonts w:eastAsia="Arial"/>
          <w:color w:val="000000" w:themeColor="text1"/>
          <w:sz w:val="24"/>
          <w:szCs w:val="24"/>
        </w:rPr>
        <w:t xml:space="preserve">You may wish to use the same incidents as </w:t>
      </w:r>
      <w:r w:rsidR="00EE48A4" w:rsidRPr="6A581E81">
        <w:rPr>
          <w:rFonts w:eastAsia="Arial"/>
          <w:color w:val="000000" w:themeColor="text1"/>
          <w:sz w:val="24"/>
          <w:szCs w:val="24"/>
        </w:rPr>
        <w:t>you have</w:t>
      </w:r>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7155C305"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w:t>
      </w:r>
      <w:r w:rsidR="00EE48A4" w:rsidRPr="6A581E81">
        <w:rPr>
          <w:rFonts w:eastAsia="Arial"/>
          <w:color w:val="000000" w:themeColor="text1"/>
          <w:sz w:val="24"/>
          <w:szCs w:val="24"/>
        </w:rPr>
        <w:t xml:space="preserve">.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66FB96B1"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EE48A4" w:rsidRPr="6A581E81">
        <w:rPr>
          <w:rFonts w:eastAsia="Arial"/>
          <w:color w:val="000000" w:themeColor="text1"/>
          <w:sz w:val="24"/>
          <w:szCs w:val="24"/>
        </w:rPr>
        <w:t>book</w:t>
      </w:r>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4235BF72"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r w:rsidR="00EE48A4" w:rsidRPr="6A581E81">
        <w:rPr>
          <w:rFonts w:eastAsia="Arial"/>
          <w:color w:val="000000" w:themeColor="text1"/>
          <w:sz w:val="24"/>
          <w:szCs w:val="24"/>
        </w:rPr>
        <w:t xml:space="preserve">. </w:t>
      </w:r>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6A8D9167"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r w:rsidR="00EE48A4" w:rsidRPr="7560A895">
        <w:rPr>
          <w:rFonts w:eastAsia="Arial"/>
          <w:color w:val="000000" w:themeColor="text1"/>
          <w:sz w:val="24"/>
          <w:szCs w:val="24"/>
        </w:rPr>
        <w:t>victims,</w:t>
      </w:r>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0912B258"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EE48A4" w:rsidRPr="4E17DCBB">
        <w:rPr>
          <w:rFonts w:ascii="Calibri" w:eastAsia="Calibri" w:hAnsi="Calibri" w:cs="Calibri"/>
          <w:b/>
          <w:bCs/>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04D0D14A" w:rsidR="18B6C619" w:rsidRDefault="18B6C619" w:rsidP="470D0E1B">
      <w:pPr>
        <w:jc w:val="both"/>
      </w:pPr>
      <w:r w:rsidRPr="470D0E1B">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EE48A4" w:rsidRPr="470D0E1B">
        <w:rPr>
          <w:rFonts w:ascii="Calibri" w:eastAsia="Calibri" w:hAnsi="Calibri" w:cs="Calibri"/>
          <w:b/>
          <w:bCs/>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4D9D9E3A"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one</w:t>
            </w:r>
            <w:r w:rsidRPr="28A9B94D">
              <w:rPr>
                <w:color w:val="auto"/>
                <w:sz w:val="24"/>
                <w:szCs w:val="24"/>
              </w:rPr>
              <w:t xml:space="preserve">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32D0A87B"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two</w:t>
            </w:r>
          </w:p>
        </w:tc>
        <w:tc>
          <w:tcPr>
            <w:tcW w:w="6015" w:type="dxa"/>
            <w:shd w:val="clear" w:color="auto" w:fill="auto"/>
          </w:tcPr>
          <w:p w14:paraId="44FD4817" w14:textId="2DB0C2B1"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EE48A4">
              <w:rPr>
                <w:b/>
                <w:color w:val="auto"/>
                <w:sz w:val="24"/>
                <w:szCs w:val="24"/>
              </w:rPr>
              <w:t>Difference,</w:t>
            </w:r>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2ABFB550"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three</w:t>
            </w:r>
            <w:r w:rsidRPr="28A9B94D">
              <w:rPr>
                <w:color w:val="auto"/>
                <w:sz w:val="24"/>
                <w:szCs w:val="24"/>
              </w:rPr>
              <w:t xml:space="preserve">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1F11D55C"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four</w:t>
            </w:r>
            <w:r w:rsidRPr="28A9B94D">
              <w:rPr>
                <w:color w:val="auto"/>
                <w:sz w:val="24"/>
                <w:szCs w:val="24"/>
              </w:rPr>
              <w:t xml:space="preserve">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BC4F50B"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00EE48A4" w:rsidRPr="2E5ED9CE">
              <w:rPr>
                <w:color w:val="auto"/>
                <w:sz w:val="24"/>
                <w:szCs w:val="24"/>
              </w:rPr>
              <w:t>five</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EEDB0B9" w:rsidR="28A9B94D" w:rsidRDefault="28A9B94D" w:rsidP="2E5ED9CE">
            <w:pPr>
              <w:spacing w:line="360" w:lineRule="auto"/>
              <w:rPr>
                <w:b/>
                <w:bCs/>
                <w:color w:val="auto"/>
              </w:rPr>
            </w:pPr>
            <w:r w:rsidRPr="366F6C5C">
              <w:rPr>
                <w:b/>
                <w:bCs/>
                <w:color w:val="auto"/>
              </w:rPr>
              <w:t xml:space="preserve">Equivalent </w:t>
            </w:r>
            <w:r w:rsidR="00EE48A4" w:rsidRPr="366F6C5C">
              <w:rPr>
                <w:b/>
                <w:bCs/>
                <w:color w:val="auto"/>
              </w:rPr>
              <w:t>one thousand</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00A949A2"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00EE48A4" w:rsidRPr="28A9B94D">
        <w:rPr>
          <w:b/>
          <w:bCs/>
          <w:sz w:val="24"/>
          <w:szCs w:val="24"/>
        </w:rPr>
        <w:t>one</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690D1EFC"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00EE48A4" w:rsidRPr="740E06EA">
              <w:rPr>
                <w:rFonts w:eastAsia="Arial"/>
                <w:b/>
                <w:bCs/>
                <w:color w:val="000000" w:themeColor="text1"/>
                <w:sz w:val="24"/>
                <w:szCs w:val="24"/>
              </w:rPr>
              <w:t>discuss,</w:t>
            </w:r>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211A62C1" w:rsidR="00FF7784" w:rsidRDefault="00FF7784" w:rsidP="00E6298B">
      <w:pPr>
        <w:ind w:right="107"/>
        <w:jc w:val="both"/>
        <w:rPr>
          <w:sz w:val="24"/>
          <w:szCs w:val="24"/>
        </w:rPr>
      </w:pPr>
    </w:p>
    <w:p w14:paraId="0C4B425C" w14:textId="74AA16AD" w:rsidR="00CF6E11" w:rsidRDefault="00596B91" w:rsidP="005A1441">
      <w:pPr>
        <w:ind w:right="107"/>
        <w:rPr>
          <w:sz w:val="24"/>
          <w:szCs w:val="24"/>
        </w:rPr>
      </w:pPr>
      <w:r>
        <w:rPr>
          <w:sz w:val="24"/>
          <w:szCs w:val="24"/>
        </w:rPr>
        <w:t>In my first 6 months of training back in the Police Learning Centre in Bridgend, I encountered many situations in which I did find myself getting stressed and/or overwhelmed,</w:t>
      </w:r>
      <w:r w:rsidR="00011B0A">
        <w:rPr>
          <w:sz w:val="24"/>
          <w:szCs w:val="24"/>
        </w:rPr>
        <w:t xml:space="preserve"> ranging from carrying out practical’s to completing my exams,</w:t>
      </w:r>
      <w:r>
        <w:rPr>
          <w:sz w:val="24"/>
          <w:szCs w:val="24"/>
        </w:rPr>
        <w:t xml:space="preserve"> but to manage this and to develop my resilience and minimise stress, I in turn had adopted/developed ways in which helped me overcome these obstacles.</w:t>
      </w:r>
    </w:p>
    <w:p w14:paraId="149ED3F6" w14:textId="3C34EA4D" w:rsidR="00596B91" w:rsidRDefault="00596B91" w:rsidP="005A1441">
      <w:pPr>
        <w:ind w:right="107"/>
        <w:rPr>
          <w:sz w:val="24"/>
          <w:szCs w:val="24"/>
        </w:rPr>
      </w:pPr>
      <w:r>
        <w:rPr>
          <w:sz w:val="24"/>
          <w:szCs w:val="24"/>
        </w:rPr>
        <w:t>In this section, I will be covering my activities/methods that I did that helped me in dealing with stress and to further my resilience to stressful situations.</w:t>
      </w:r>
    </w:p>
    <w:p w14:paraId="550D64C3" w14:textId="7DDF700B" w:rsidR="00011B0A" w:rsidRDefault="00011B0A" w:rsidP="005A1441">
      <w:pPr>
        <w:ind w:right="107"/>
        <w:rPr>
          <w:sz w:val="24"/>
          <w:szCs w:val="24"/>
        </w:rPr>
      </w:pPr>
    </w:p>
    <w:p w14:paraId="7FDA42B7" w14:textId="7339B0AA" w:rsidR="00011B0A" w:rsidRDefault="00DF10D1" w:rsidP="005A1441">
      <w:pPr>
        <w:ind w:right="107"/>
        <w:rPr>
          <w:sz w:val="24"/>
          <w:szCs w:val="24"/>
        </w:rPr>
      </w:pPr>
      <w:r>
        <w:rPr>
          <w:sz w:val="24"/>
          <w:szCs w:val="24"/>
        </w:rPr>
        <w:t xml:space="preserve">One of the many activities/hobbies I used to manage my stress levels is having gatherings/social meetings with family and friends. </w:t>
      </w:r>
      <w:r w:rsidR="00EE48A4">
        <w:rPr>
          <w:sz w:val="24"/>
          <w:szCs w:val="24"/>
        </w:rPr>
        <w:t>This method of coping</w:t>
      </w:r>
      <w:r>
        <w:rPr>
          <w:sz w:val="24"/>
          <w:szCs w:val="24"/>
        </w:rPr>
        <w:t xml:space="preserve"> was </w:t>
      </w:r>
      <w:r w:rsidR="00EE48A4">
        <w:rPr>
          <w:sz w:val="24"/>
          <w:szCs w:val="24"/>
        </w:rPr>
        <w:t>beneficial</w:t>
      </w:r>
      <w:r>
        <w:rPr>
          <w:sz w:val="24"/>
          <w:szCs w:val="24"/>
        </w:rPr>
        <w:t xml:space="preserve"> as not only did it help me cope with the stresses of my initial training but to also help in maintaining my mental health.</w:t>
      </w:r>
    </w:p>
    <w:p w14:paraId="3458C370" w14:textId="2D853B02" w:rsidR="00DF10D1" w:rsidRDefault="00DF10D1" w:rsidP="005A1441">
      <w:pPr>
        <w:ind w:right="107"/>
        <w:rPr>
          <w:sz w:val="24"/>
          <w:szCs w:val="24"/>
        </w:rPr>
      </w:pPr>
      <w:r>
        <w:rPr>
          <w:sz w:val="24"/>
          <w:szCs w:val="24"/>
        </w:rPr>
        <w:t xml:space="preserve">When it came to spending time with family and friends it provided the perfect opportunity to ask family and friends about how they deal with certain situations given that I have family and friends from all kinds of </w:t>
      </w:r>
      <w:r w:rsidR="00016FA9">
        <w:rPr>
          <w:sz w:val="24"/>
          <w:szCs w:val="24"/>
        </w:rPr>
        <w:t xml:space="preserve">background, ranging from serving in the armed forces to being a health-care worker. Furthermore, I would find myself being a lot more comfortable and open to saying my thoughts with those that I have lived and/or been friends with for a considerable amount of time. An example of me utilising this would have been when </w:t>
      </w:r>
      <w:r w:rsidR="005A1441">
        <w:rPr>
          <w:sz w:val="24"/>
          <w:szCs w:val="24"/>
        </w:rPr>
        <w:t>I had been when I failed my second exam, I had spoke with many of my family and friends and they in turn had provided me with support in how I should go about revising and to be open to if I had any questions to ask them.</w:t>
      </w:r>
    </w:p>
    <w:p w14:paraId="6B3576D8" w14:textId="7D1D225E" w:rsidR="005A1441" w:rsidRDefault="005A1441" w:rsidP="005A1441">
      <w:pPr>
        <w:ind w:right="107"/>
        <w:rPr>
          <w:sz w:val="24"/>
          <w:szCs w:val="24"/>
        </w:rPr>
      </w:pPr>
    </w:p>
    <w:p w14:paraId="61BC718C" w14:textId="589E266F" w:rsidR="005A1441" w:rsidRDefault="005A1441" w:rsidP="005A1441">
      <w:pPr>
        <w:ind w:right="107"/>
        <w:rPr>
          <w:sz w:val="24"/>
          <w:szCs w:val="24"/>
          <w:shd w:val="clear" w:color="auto" w:fill="FFFFFF"/>
        </w:rPr>
      </w:pPr>
      <w:r>
        <w:rPr>
          <w:sz w:val="24"/>
          <w:szCs w:val="24"/>
          <w:shd w:val="clear" w:color="auto" w:fill="FFFFFF"/>
        </w:rPr>
        <w:t>[1] “</w:t>
      </w:r>
      <w:r w:rsidRPr="005A1441">
        <w:rPr>
          <w:sz w:val="24"/>
          <w:szCs w:val="24"/>
          <w:shd w:val="clear" w:color="auto" w:fill="FFFFFF"/>
        </w:rPr>
        <w:t xml:space="preserve">Experts say that almost all of us benefit from social and emotional support. And though it may seem counterintuitive, having strong social support can </w:t>
      </w:r>
      <w:r w:rsidR="00EE48A4" w:rsidRPr="005A1441">
        <w:rPr>
          <w:sz w:val="24"/>
          <w:szCs w:val="24"/>
          <w:shd w:val="clear" w:color="auto" w:fill="FFFFFF"/>
        </w:rPr>
        <w:t>make</w:t>
      </w:r>
      <w:r w:rsidRPr="005A1441">
        <w:rPr>
          <w:sz w:val="24"/>
          <w:szCs w:val="24"/>
          <w:shd w:val="clear" w:color="auto" w:fill="FFFFFF"/>
        </w:rPr>
        <w:t xml:space="preserve"> you more able to cope with problems on your own, by improving your self-esteem and sense of autonomy. Emotionally supportive friends and family who see you as capable, for example, and can help you focus on next steps for addressing your concerns.</w:t>
      </w:r>
      <w:r>
        <w:rPr>
          <w:sz w:val="24"/>
          <w:szCs w:val="24"/>
          <w:shd w:val="clear" w:color="auto" w:fill="FFFFFF"/>
        </w:rPr>
        <w:t>”</w:t>
      </w:r>
    </w:p>
    <w:p w14:paraId="431263FB" w14:textId="3DC0705C" w:rsidR="005A1441" w:rsidRDefault="005A1441" w:rsidP="005A1441">
      <w:pPr>
        <w:pStyle w:val="NormalWeb"/>
        <w:ind w:left="567" w:hanging="567"/>
      </w:pPr>
      <w:r>
        <w:rPr>
          <w:i/>
          <w:iCs/>
        </w:rPr>
        <w:t>Manage stress: Strengthen your support network</w:t>
      </w:r>
      <w:r>
        <w:t xml:space="preserve"> (no date) </w:t>
      </w:r>
      <w:r>
        <w:rPr>
          <w:i/>
          <w:iCs/>
        </w:rPr>
        <w:t>American Psychological Association</w:t>
      </w:r>
      <w:r>
        <w:t xml:space="preserve">. American Psychological Association. Available at: https://www.apa.org/topics/stress/manage-social-support (Accessed: March 1, 2023). </w:t>
      </w:r>
    </w:p>
    <w:p w14:paraId="2B805929" w14:textId="77777777" w:rsidR="000A535D" w:rsidRDefault="000A535D" w:rsidP="000A535D">
      <w:pPr>
        <w:pStyle w:val="NormalWeb"/>
        <w:ind w:left="567" w:hanging="567"/>
        <w:rPr>
          <w:rFonts w:ascii="Arial" w:hAnsi="Arial" w:cs="Arial"/>
        </w:rPr>
      </w:pPr>
    </w:p>
    <w:p w14:paraId="1AA354D6" w14:textId="01D2ECEA" w:rsidR="005A1441" w:rsidRDefault="005A1441" w:rsidP="000A535D">
      <w:pPr>
        <w:pStyle w:val="NormalWeb"/>
        <w:ind w:left="567" w:hanging="567"/>
        <w:rPr>
          <w:rFonts w:ascii="Arial" w:hAnsi="Arial" w:cs="Arial"/>
        </w:rPr>
      </w:pPr>
      <w:r>
        <w:rPr>
          <w:rFonts w:ascii="Arial" w:hAnsi="Arial" w:cs="Arial"/>
        </w:rPr>
        <w:lastRenderedPageBreak/>
        <w:t xml:space="preserve">As seen here, it clearly states </w:t>
      </w:r>
      <w:r w:rsidR="000A535D">
        <w:rPr>
          <w:rFonts w:ascii="Arial" w:hAnsi="Arial" w:cs="Arial"/>
        </w:rPr>
        <w:t xml:space="preserve">here that having a those around you that can provide support to you </w:t>
      </w:r>
      <w:r w:rsidR="00C629B8">
        <w:rPr>
          <w:rFonts w:ascii="Arial" w:hAnsi="Arial" w:cs="Arial"/>
        </w:rPr>
        <w:t>cannot</w:t>
      </w:r>
      <w:r w:rsidR="000A535D">
        <w:rPr>
          <w:rFonts w:ascii="Arial" w:hAnsi="Arial" w:cs="Arial"/>
        </w:rPr>
        <w:t xml:space="preserve"> only provide you with support can provide you with the next steps in how to address any of your concerns.</w:t>
      </w:r>
    </w:p>
    <w:p w14:paraId="28614DAA" w14:textId="165C1B9B" w:rsidR="00405278" w:rsidRDefault="00F411E8" w:rsidP="00405278">
      <w:pPr>
        <w:pStyle w:val="NormalWeb"/>
        <w:ind w:left="567" w:hanging="567"/>
        <w:rPr>
          <w:rFonts w:ascii="Arial" w:hAnsi="Arial" w:cs="Arial"/>
        </w:rPr>
      </w:pPr>
      <w:r>
        <w:rPr>
          <w:rFonts w:ascii="Arial" w:hAnsi="Arial" w:cs="Arial"/>
        </w:rPr>
        <w:t>But the key to for it to proof beneficial and effective is to not just simply</w:t>
      </w:r>
      <w:r w:rsidR="00405278">
        <w:rPr>
          <w:rFonts w:ascii="Arial" w:hAnsi="Arial" w:cs="Arial"/>
        </w:rPr>
        <w:t xml:space="preserve"> sit around and wait for it to happen, but you would need to be ‘PROACTIVE,’ this means that you shouldn’t let the help come to you, instead you should actively seek out help instead. Furthermore, if you are to do the same for your family and friends by providing them with help and support for their concerns then they will feel more inclined to help also. </w:t>
      </w:r>
    </w:p>
    <w:p w14:paraId="669BB7FD" w14:textId="3312EADF" w:rsidR="00405278" w:rsidRDefault="00405278" w:rsidP="00405278">
      <w:pPr>
        <w:pStyle w:val="NormalWeb"/>
        <w:ind w:left="567" w:hanging="567"/>
        <w:rPr>
          <w:rFonts w:ascii="Arial" w:hAnsi="Arial" w:cs="Arial"/>
        </w:rPr>
      </w:pPr>
      <w:r>
        <w:rPr>
          <w:rFonts w:ascii="Arial" w:hAnsi="Arial" w:cs="Arial"/>
        </w:rPr>
        <w:t xml:space="preserve">This method of support can work both in person and over communication devices, thanks to the </w:t>
      </w:r>
      <w:r w:rsidR="00C629B8">
        <w:rPr>
          <w:rFonts w:ascii="Arial" w:hAnsi="Arial" w:cs="Arial"/>
        </w:rPr>
        <w:t>development</w:t>
      </w:r>
      <w:r>
        <w:rPr>
          <w:rFonts w:ascii="Arial" w:hAnsi="Arial" w:cs="Arial"/>
        </w:rPr>
        <w:t xml:space="preserve"> in technology it makes it a whole lot easier to stay connected with family and friends no matter how far away they may be. But its best to not </w:t>
      </w:r>
      <w:r w:rsidR="00C629B8">
        <w:rPr>
          <w:rFonts w:ascii="Arial" w:hAnsi="Arial" w:cs="Arial"/>
        </w:rPr>
        <w:t>rely to heavily on this, as technology may not always be available due to issues with the equipment people may use or availability. But it does prove more beneficial to have face-to-face.</w:t>
      </w:r>
    </w:p>
    <w:p w14:paraId="77C94952" w14:textId="000EC69B" w:rsidR="00C629B8" w:rsidRDefault="00C629B8" w:rsidP="00405278">
      <w:pPr>
        <w:pStyle w:val="NormalWeb"/>
        <w:ind w:left="567" w:hanging="567"/>
        <w:rPr>
          <w:rFonts w:ascii="Arial" w:hAnsi="Arial" w:cs="Arial"/>
        </w:rPr>
      </w:pPr>
    </w:p>
    <w:p w14:paraId="2227CBC1" w14:textId="7835367D" w:rsidR="00C629B8" w:rsidRDefault="00C629B8" w:rsidP="00C629B8">
      <w:pPr>
        <w:ind w:right="107"/>
        <w:rPr>
          <w:sz w:val="24"/>
          <w:szCs w:val="24"/>
        </w:rPr>
      </w:pPr>
      <w:r>
        <w:rPr>
          <w:sz w:val="24"/>
          <w:szCs w:val="24"/>
        </w:rPr>
        <w:t xml:space="preserve">Another of the many activities/hobbies I used to manage my stress levels is by means of </w:t>
      </w:r>
      <w:r w:rsidR="006A0441">
        <w:rPr>
          <w:sz w:val="24"/>
          <w:szCs w:val="24"/>
        </w:rPr>
        <w:t>playing online games with friends or on my own</w:t>
      </w:r>
      <w:r>
        <w:rPr>
          <w:sz w:val="24"/>
          <w:szCs w:val="24"/>
        </w:rPr>
        <w:t xml:space="preserve">. </w:t>
      </w:r>
      <w:r w:rsidR="006A0441">
        <w:rPr>
          <w:sz w:val="24"/>
          <w:szCs w:val="24"/>
        </w:rPr>
        <w:t>This method of coping</w:t>
      </w:r>
      <w:r>
        <w:rPr>
          <w:sz w:val="24"/>
          <w:szCs w:val="24"/>
        </w:rPr>
        <w:t xml:space="preserve"> was </w:t>
      </w:r>
      <w:r w:rsidR="006A0441">
        <w:rPr>
          <w:sz w:val="24"/>
          <w:szCs w:val="24"/>
        </w:rPr>
        <w:t>beneficial</w:t>
      </w:r>
      <w:r>
        <w:rPr>
          <w:sz w:val="24"/>
          <w:szCs w:val="24"/>
        </w:rPr>
        <w:t xml:space="preserve"> as not only did it help with my mental health, express myself and to show my creativity</w:t>
      </w:r>
      <w:r w:rsidR="006A0441">
        <w:rPr>
          <w:sz w:val="24"/>
          <w:szCs w:val="24"/>
        </w:rPr>
        <w:t>, this in-turn would connect with another hobby of mine which is playing video games.</w:t>
      </w:r>
    </w:p>
    <w:p w14:paraId="563F071B" w14:textId="08A59907" w:rsidR="006A0441" w:rsidRDefault="006A0441" w:rsidP="00C629B8">
      <w:pPr>
        <w:ind w:right="107"/>
        <w:rPr>
          <w:sz w:val="24"/>
          <w:szCs w:val="24"/>
        </w:rPr>
      </w:pPr>
      <w:r>
        <w:rPr>
          <w:sz w:val="24"/>
          <w:szCs w:val="24"/>
        </w:rPr>
        <w:t>I find this to be one of the main methods in which I use to manage my stress, as it also involves the utilising my previous method stress coping as I would speak and play with friends via all types of gaming consoles.</w:t>
      </w:r>
    </w:p>
    <w:p w14:paraId="53EC4AAD" w14:textId="2273540C" w:rsidR="006A0441" w:rsidRDefault="006A0441" w:rsidP="00C629B8">
      <w:pPr>
        <w:ind w:right="107"/>
        <w:rPr>
          <w:sz w:val="24"/>
          <w:szCs w:val="24"/>
        </w:rPr>
      </w:pPr>
      <w:r>
        <w:rPr>
          <w:sz w:val="24"/>
          <w:szCs w:val="24"/>
        </w:rPr>
        <w:t xml:space="preserve">This method I found to be more my style </w:t>
      </w:r>
      <w:r w:rsidR="00180B07">
        <w:rPr>
          <w:sz w:val="24"/>
          <w:szCs w:val="24"/>
        </w:rPr>
        <w:t xml:space="preserve">and beneficial, as I would also look forward to completing my shift/work </w:t>
      </w:r>
      <w:r w:rsidR="00A953FA">
        <w:rPr>
          <w:sz w:val="24"/>
          <w:szCs w:val="24"/>
        </w:rPr>
        <w:t>to</w:t>
      </w:r>
      <w:r w:rsidR="00180B07">
        <w:rPr>
          <w:sz w:val="24"/>
          <w:szCs w:val="24"/>
        </w:rPr>
        <w:t xml:space="preserve"> be able to go home and to relax by means of playing either online with friends or on a game by myself. But you are to make sure that you do this method with care, as it also depends on the types of games you play or the way you play. For </w:t>
      </w:r>
      <w:r w:rsidR="00A953FA">
        <w:rPr>
          <w:sz w:val="24"/>
          <w:szCs w:val="24"/>
        </w:rPr>
        <w:t>example,</w:t>
      </w:r>
      <w:r w:rsidR="00180B07">
        <w:rPr>
          <w:sz w:val="24"/>
          <w:szCs w:val="24"/>
        </w:rPr>
        <w:t xml:space="preserve"> you have your games which </w:t>
      </w:r>
      <w:r w:rsidR="00EE48A4">
        <w:rPr>
          <w:sz w:val="24"/>
          <w:szCs w:val="24"/>
        </w:rPr>
        <w:t xml:space="preserve">are </w:t>
      </w:r>
      <w:r w:rsidR="00180B07">
        <w:rPr>
          <w:sz w:val="24"/>
          <w:szCs w:val="24"/>
        </w:rPr>
        <w:t xml:space="preserve">aimed to be relaxing and then others which can also induce stress given their competitive nature. For example, games that I believe are </w:t>
      </w:r>
      <w:r w:rsidR="00A953FA">
        <w:rPr>
          <w:sz w:val="24"/>
          <w:szCs w:val="24"/>
        </w:rPr>
        <w:t>greatly beneficial</w:t>
      </w:r>
      <w:r w:rsidR="00180B07">
        <w:rPr>
          <w:sz w:val="24"/>
          <w:szCs w:val="24"/>
        </w:rPr>
        <w:t xml:space="preserve"> towards dealing with stress include the likes of </w:t>
      </w:r>
      <w:r w:rsidR="00A953FA">
        <w:rPr>
          <w:sz w:val="24"/>
          <w:szCs w:val="24"/>
        </w:rPr>
        <w:t>Pokémon</w:t>
      </w:r>
      <w:r w:rsidR="00180B07">
        <w:rPr>
          <w:sz w:val="24"/>
          <w:szCs w:val="24"/>
        </w:rPr>
        <w:t xml:space="preserve"> and Minecraft as these require next to no effort to play and are still very much fun and enjoyable to play. On the other end of the </w:t>
      </w:r>
      <w:r w:rsidR="00A953FA">
        <w:rPr>
          <w:sz w:val="24"/>
          <w:szCs w:val="24"/>
        </w:rPr>
        <w:t>spectrum,</w:t>
      </w:r>
      <w:r w:rsidR="00180B07">
        <w:rPr>
          <w:sz w:val="24"/>
          <w:szCs w:val="24"/>
        </w:rPr>
        <w:t xml:space="preserve"> you then have </w:t>
      </w:r>
      <w:r w:rsidR="00A953FA">
        <w:rPr>
          <w:sz w:val="24"/>
          <w:szCs w:val="24"/>
        </w:rPr>
        <w:t xml:space="preserve">games I believe are more centred around those that play competitively and can be more stressful than that of the previous games that I have mentioned, examples of which include the likes of Rainbow Six Siege, Call of </w:t>
      </w:r>
      <w:r w:rsidR="00EE48A4">
        <w:rPr>
          <w:sz w:val="24"/>
          <w:szCs w:val="24"/>
        </w:rPr>
        <w:t>Duty,</w:t>
      </w:r>
      <w:r w:rsidR="00A953FA">
        <w:rPr>
          <w:sz w:val="24"/>
          <w:szCs w:val="24"/>
        </w:rPr>
        <w:t xml:space="preserve"> and Ultimate Team on FIFA. In these types of </w:t>
      </w:r>
      <w:r w:rsidR="00DB7DD9">
        <w:rPr>
          <w:sz w:val="24"/>
          <w:szCs w:val="24"/>
        </w:rPr>
        <w:t>games,</w:t>
      </w:r>
      <w:r w:rsidR="00A953FA">
        <w:rPr>
          <w:sz w:val="24"/>
          <w:szCs w:val="24"/>
        </w:rPr>
        <w:t xml:space="preserve"> you will find that these types of games are very much targeted towards the competitive player-base and present many stressful situations.</w:t>
      </w:r>
    </w:p>
    <w:p w14:paraId="58E86D3F" w14:textId="1123FBC8" w:rsidR="00A953FA" w:rsidRDefault="00A953FA" w:rsidP="00A953FA">
      <w:pPr>
        <w:ind w:right="107"/>
        <w:rPr>
          <w:sz w:val="24"/>
          <w:szCs w:val="24"/>
        </w:rPr>
      </w:pPr>
      <w:r>
        <w:rPr>
          <w:sz w:val="24"/>
          <w:szCs w:val="24"/>
        </w:rPr>
        <w:t>Video games in fact pose many benefits, with the likes of</w:t>
      </w:r>
      <w:r w:rsidR="00AC485C">
        <w:rPr>
          <w:sz w:val="24"/>
          <w:szCs w:val="24"/>
        </w:rPr>
        <w:t>; [2]</w:t>
      </w:r>
    </w:p>
    <w:p w14:paraId="367E319E" w14:textId="5DAB44A7" w:rsidR="00A953FA" w:rsidRDefault="00A953FA">
      <w:pPr>
        <w:pStyle w:val="ListParagraph"/>
        <w:numPr>
          <w:ilvl w:val="0"/>
          <w:numId w:val="5"/>
        </w:numPr>
        <w:ind w:right="107"/>
        <w:rPr>
          <w:sz w:val="24"/>
          <w:szCs w:val="24"/>
        </w:rPr>
      </w:pPr>
      <w:r>
        <w:rPr>
          <w:sz w:val="24"/>
          <w:szCs w:val="24"/>
        </w:rPr>
        <w:t>Releasing dopamine, which makes you feel good.</w:t>
      </w:r>
    </w:p>
    <w:p w14:paraId="0E7596E8" w14:textId="1AE56FAB" w:rsidR="00A953FA" w:rsidRDefault="00A953FA">
      <w:pPr>
        <w:pStyle w:val="ListParagraph"/>
        <w:numPr>
          <w:ilvl w:val="0"/>
          <w:numId w:val="5"/>
        </w:numPr>
        <w:ind w:right="107"/>
        <w:rPr>
          <w:sz w:val="24"/>
          <w:szCs w:val="24"/>
        </w:rPr>
      </w:pPr>
      <w:r>
        <w:rPr>
          <w:sz w:val="24"/>
          <w:szCs w:val="24"/>
        </w:rPr>
        <w:t>Can reward you for overcoming challenges, which leads</w:t>
      </w:r>
      <w:r w:rsidR="00AC485C">
        <w:rPr>
          <w:sz w:val="24"/>
          <w:szCs w:val="24"/>
        </w:rPr>
        <w:t xml:space="preserve"> to feelings of competence.</w:t>
      </w:r>
    </w:p>
    <w:p w14:paraId="6EF9B009" w14:textId="779D9D06" w:rsidR="00AC485C" w:rsidRDefault="00AC485C">
      <w:pPr>
        <w:pStyle w:val="ListParagraph"/>
        <w:numPr>
          <w:ilvl w:val="0"/>
          <w:numId w:val="5"/>
        </w:numPr>
        <w:ind w:right="107"/>
        <w:rPr>
          <w:sz w:val="24"/>
          <w:szCs w:val="24"/>
        </w:rPr>
      </w:pPr>
      <w:r>
        <w:rPr>
          <w:sz w:val="24"/>
          <w:szCs w:val="24"/>
        </w:rPr>
        <w:t xml:space="preserve">Creating a flow state, which is </w:t>
      </w:r>
      <w:r w:rsidR="00EE48A4">
        <w:rPr>
          <w:sz w:val="24"/>
          <w:szCs w:val="24"/>
        </w:rPr>
        <w:t>like</w:t>
      </w:r>
      <w:r>
        <w:rPr>
          <w:sz w:val="24"/>
          <w:szCs w:val="24"/>
        </w:rPr>
        <w:t xml:space="preserve"> that of meditation.</w:t>
      </w:r>
    </w:p>
    <w:p w14:paraId="45573B93" w14:textId="0B3538B6" w:rsidR="00AC485C" w:rsidRDefault="00AC485C">
      <w:pPr>
        <w:pStyle w:val="ListParagraph"/>
        <w:numPr>
          <w:ilvl w:val="0"/>
          <w:numId w:val="5"/>
        </w:numPr>
        <w:ind w:right="107"/>
        <w:rPr>
          <w:sz w:val="24"/>
          <w:szCs w:val="24"/>
        </w:rPr>
      </w:pPr>
      <w:r>
        <w:rPr>
          <w:sz w:val="24"/>
          <w:szCs w:val="24"/>
        </w:rPr>
        <w:t xml:space="preserve">Can provide </w:t>
      </w:r>
      <w:r w:rsidR="00DB7DD9">
        <w:rPr>
          <w:sz w:val="24"/>
          <w:szCs w:val="24"/>
        </w:rPr>
        <w:t>an</w:t>
      </w:r>
      <w:r>
        <w:rPr>
          <w:sz w:val="24"/>
          <w:szCs w:val="24"/>
        </w:rPr>
        <w:t xml:space="preserve"> avenue for creativity and art which can help many to decompress.</w:t>
      </w:r>
    </w:p>
    <w:p w14:paraId="47AFA882" w14:textId="14AE4998" w:rsidR="00AC485C" w:rsidRDefault="00AC485C">
      <w:pPr>
        <w:pStyle w:val="ListParagraph"/>
        <w:numPr>
          <w:ilvl w:val="0"/>
          <w:numId w:val="5"/>
        </w:numPr>
        <w:ind w:right="107"/>
        <w:rPr>
          <w:sz w:val="24"/>
          <w:szCs w:val="24"/>
        </w:rPr>
      </w:pPr>
      <w:r>
        <w:rPr>
          <w:sz w:val="24"/>
          <w:szCs w:val="24"/>
        </w:rPr>
        <w:t xml:space="preserve">Make meaningful social connections, which is where you can play and talk with friends no matter how far </w:t>
      </w:r>
      <w:r w:rsidR="00DB7DD9">
        <w:rPr>
          <w:sz w:val="24"/>
          <w:szCs w:val="24"/>
        </w:rPr>
        <w:t>away,</w:t>
      </w:r>
      <w:r>
        <w:rPr>
          <w:sz w:val="24"/>
          <w:szCs w:val="24"/>
        </w:rPr>
        <w:t xml:space="preserve"> they may live.</w:t>
      </w:r>
    </w:p>
    <w:p w14:paraId="18E321F3" w14:textId="1CA66D09" w:rsidR="00AC485C" w:rsidRDefault="00AC485C" w:rsidP="00AC485C">
      <w:pPr>
        <w:pStyle w:val="NormalWeb"/>
        <w:ind w:left="567" w:hanging="567"/>
      </w:pPr>
      <w:r>
        <w:t xml:space="preserve">         L, K. (2020) </w:t>
      </w:r>
      <w:r>
        <w:rPr>
          <w:i/>
          <w:iCs/>
        </w:rPr>
        <w:t>Do video games reduce stress? (</w:t>
      </w:r>
      <w:r w:rsidR="00DB7DD9">
        <w:rPr>
          <w:i/>
          <w:iCs/>
        </w:rPr>
        <w:t>Backed</w:t>
      </w:r>
      <w:r>
        <w:rPr>
          <w:i/>
          <w:iCs/>
        </w:rPr>
        <w:t xml:space="preserve"> by research)</w:t>
      </w:r>
      <w:r>
        <w:t xml:space="preserve">, </w:t>
      </w:r>
      <w:r>
        <w:rPr>
          <w:i/>
          <w:iCs/>
        </w:rPr>
        <w:t>Healthy Gamer</w:t>
      </w:r>
      <w:r>
        <w:t xml:space="preserve">. Available at: https://www.healthygamer.gg/blog/do-video-games-reduce-stress (Accessed: March 1, 2023). </w:t>
      </w:r>
    </w:p>
    <w:p w14:paraId="59F5D6FE" w14:textId="68DEFEBB" w:rsidR="00AC485C" w:rsidRDefault="00AC485C" w:rsidP="00AC485C">
      <w:pPr>
        <w:pStyle w:val="NormalWeb"/>
        <w:ind w:left="567" w:hanging="567"/>
        <w:rPr>
          <w:rFonts w:ascii="Arial" w:hAnsi="Arial" w:cs="Arial"/>
        </w:rPr>
      </w:pPr>
      <w:r w:rsidRPr="00AC485C">
        <w:rPr>
          <w:rFonts w:ascii="Arial" w:hAnsi="Arial" w:cs="Arial"/>
        </w:rPr>
        <w:lastRenderedPageBreak/>
        <w:t>In comparison</w:t>
      </w:r>
      <w:r>
        <w:rPr>
          <w:rFonts w:ascii="Arial" w:hAnsi="Arial" w:cs="Arial"/>
        </w:rPr>
        <w:t xml:space="preserve">, </w:t>
      </w:r>
      <w:r w:rsidR="00DB7DD9">
        <w:rPr>
          <w:rFonts w:ascii="Arial" w:hAnsi="Arial" w:cs="Arial"/>
        </w:rPr>
        <w:t>I believe that the socialisation with friends and family proves to be the most beneficial not just because of the fact that it can be utilised anyplace and anywhere, but also due to the pressures of the cost of living crises it means that people can still carry out this activity from home and can if they wish meet in a public environment. Whereas the other method of playing video games does come at a cost and given the cost-of-living crises at this time people may not be in the financial situation where they are able to afford the latest technology and subscriptions required to play certain games.</w:t>
      </w:r>
    </w:p>
    <w:p w14:paraId="4DDF4159" w14:textId="7654C154" w:rsidR="007C0035" w:rsidRPr="00AC485C" w:rsidRDefault="007C0035" w:rsidP="00AC485C">
      <w:pPr>
        <w:pStyle w:val="NormalWeb"/>
        <w:ind w:left="567" w:hanging="567"/>
        <w:rPr>
          <w:rFonts w:ascii="Arial" w:hAnsi="Arial" w:cs="Arial"/>
        </w:rPr>
      </w:pPr>
      <w:r>
        <w:rPr>
          <w:rFonts w:ascii="Arial" w:hAnsi="Arial" w:cs="Arial"/>
        </w:rPr>
        <w:t>Word count: 1098</w:t>
      </w:r>
    </w:p>
    <w:p w14:paraId="0BC21A57" w14:textId="1958A611" w:rsidR="00AC485C" w:rsidRPr="00AC485C" w:rsidRDefault="00AC485C" w:rsidP="00AC485C">
      <w:pPr>
        <w:ind w:right="107"/>
        <w:rPr>
          <w:sz w:val="24"/>
          <w:szCs w:val="24"/>
        </w:rPr>
      </w:pPr>
    </w:p>
    <w:p w14:paraId="51E5C681" w14:textId="51436934" w:rsidR="00C629B8" w:rsidRPr="00405278" w:rsidRDefault="00C629B8" w:rsidP="00405278">
      <w:pPr>
        <w:pStyle w:val="NormalWeb"/>
        <w:ind w:left="567" w:hanging="567"/>
        <w:rPr>
          <w:rFonts w:ascii="Arial" w:hAnsi="Arial" w:cs="Arial"/>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069B7D1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00EE48A4" w:rsidRPr="28A9B94D">
        <w:rPr>
          <w:b/>
          <w:bCs/>
          <w:sz w:val="24"/>
          <w:szCs w:val="24"/>
        </w:rPr>
        <w:t>two</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01CDF1E2"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EE48A4">
        <w:rPr>
          <w:b/>
          <w:color w:val="auto"/>
          <w:sz w:val="24"/>
          <w:szCs w:val="24"/>
        </w:rPr>
        <w:t>Difference,</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07A0D29" w14:textId="03A53AE5" w:rsidR="00AA666E" w:rsidRDefault="00FC342F" w:rsidP="00E6298B">
      <w:pPr>
        <w:ind w:right="107"/>
        <w:jc w:val="both"/>
        <w:rPr>
          <w:sz w:val="24"/>
          <w:szCs w:val="24"/>
        </w:rPr>
      </w:pPr>
      <w:r>
        <w:rPr>
          <w:sz w:val="24"/>
          <w:szCs w:val="24"/>
        </w:rPr>
        <w:t>Dealing with incidents involving conflict is one of the main issues that South Wales Police deal with on a regular basis, these can range from verbal arguments between two parties and to your more serious offences like assault. The job of the police is to approach these incidents with a open mind</w:t>
      </w:r>
      <w:r w:rsidR="00A60BF7">
        <w:rPr>
          <w:sz w:val="24"/>
          <w:szCs w:val="24"/>
        </w:rPr>
        <w:t xml:space="preserve"> and to not go to the incident expecting to fight but instead be prepared to get hands on only if it is absolutely necessary for the safety of the public and officers attending the scene.</w:t>
      </w:r>
    </w:p>
    <w:p w14:paraId="74D1079B" w14:textId="7C53B2FD" w:rsidR="00DB7349" w:rsidRDefault="00DB7349" w:rsidP="00E6298B">
      <w:pPr>
        <w:ind w:right="107"/>
        <w:jc w:val="both"/>
        <w:rPr>
          <w:sz w:val="24"/>
          <w:szCs w:val="24"/>
        </w:rPr>
      </w:pPr>
      <w:r>
        <w:rPr>
          <w:sz w:val="24"/>
          <w:szCs w:val="24"/>
        </w:rPr>
        <w:t>The incident I will be referring to in this section of a assignment is in relation to a domestic I attended with my tutor where the subject had assaulted the reporting person and was refusing to leave</w:t>
      </w:r>
      <w:r w:rsidR="00FC114E">
        <w:rPr>
          <w:sz w:val="24"/>
          <w:szCs w:val="24"/>
        </w:rPr>
        <w:t>, officers did attend but were met by resistance from the subject and they even assaulted myself.</w:t>
      </w:r>
    </w:p>
    <w:p w14:paraId="32067EC2" w14:textId="1E6E211E" w:rsidR="009C4D3F" w:rsidRDefault="009C4D3F" w:rsidP="00E6298B">
      <w:pPr>
        <w:ind w:right="107"/>
        <w:jc w:val="both"/>
        <w:rPr>
          <w:sz w:val="24"/>
          <w:szCs w:val="24"/>
        </w:rPr>
      </w:pPr>
      <w:r>
        <w:rPr>
          <w:sz w:val="24"/>
          <w:szCs w:val="24"/>
        </w:rPr>
        <w:t xml:space="preserve">The call came in during a night shift in the very late hours of the evening, we were made aware by the control room that a call had just come in where the reporting person had just been assaulted by the subject after they had told them to leave their property. Knowing this we made our way there utilising our blue lights given the severity of the incident and due to the domestic nature of it. Upon arrival tensions were very high as the reporting person had answered the door to myself and my tutor. Upon entry we found that both the reporting person and the subject were very </w:t>
      </w:r>
      <w:r w:rsidR="00925629">
        <w:rPr>
          <w:sz w:val="24"/>
          <w:szCs w:val="24"/>
        </w:rPr>
        <w:t xml:space="preserve">intoxicated which straightaway raised alarm bells for us </w:t>
      </w:r>
      <w:r w:rsidR="00DE78F9">
        <w:rPr>
          <w:sz w:val="24"/>
          <w:szCs w:val="24"/>
        </w:rPr>
        <w:t>since</w:t>
      </w:r>
      <w:r w:rsidR="00925629">
        <w:rPr>
          <w:sz w:val="24"/>
          <w:szCs w:val="24"/>
        </w:rPr>
        <w:t xml:space="preserve"> heavily intoxicated subjects tend to have a “shorter fuse” in these types of situations and us appearing could escalate further if not handled carefully</w:t>
      </w:r>
      <w:r w:rsidR="00EA2EF0">
        <w:rPr>
          <w:sz w:val="24"/>
          <w:szCs w:val="24"/>
        </w:rPr>
        <w:t xml:space="preserve"> and could lead to the subject lashing out. Approaching this situation observations are a </w:t>
      </w:r>
      <w:r w:rsidR="00172971">
        <w:rPr>
          <w:sz w:val="24"/>
          <w:szCs w:val="24"/>
        </w:rPr>
        <w:t>absolute</w:t>
      </w:r>
      <w:r w:rsidR="00EA2EF0">
        <w:rPr>
          <w:sz w:val="24"/>
          <w:szCs w:val="24"/>
        </w:rPr>
        <w:t xml:space="preserve"> must, given the fact </w:t>
      </w:r>
      <w:r w:rsidR="00172971">
        <w:rPr>
          <w:sz w:val="24"/>
          <w:szCs w:val="24"/>
        </w:rPr>
        <w:t>as well</w:t>
      </w:r>
      <w:r w:rsidR="00EA2EF0">
        <w:rPr>
          <w:sz w:val="24"/>
          <w:szCs w:val="24"/>
        </w:rPr>
        <w:t xml:space="preserve"> that our subject is known to carry offensive weapons and bladed articles. Once establishing contact with the subject straight away we noticed that he had within arms reach a long kitchen knife which was quickly removed from their reach. But we still in a respectful manner asked the subject to leave the premises, we requested this a few times to which they were uncompliant with our commands, the reporting person did not help in the matter as given their intoxicated state they were easily aggravated and began throwing the subjects </w:t>
      </w:r>
      <w:r w:rsidR="00EA2EF0">
        <w:rPr>
          <w:sz w:val="24"/>
          <w:szCs w:val="24"/>
        </w:rPr>
        <w:lastRenderedPageBreak/>
        <w:t>belongings at them and that caused things to escalate.</w:t>
      </w:r>
      <w:r w:rsidR="00C553EE">
        <w:rPr>
          <w:sz w:val="24"/>
          <w:szCs w:val="24"/>
        </w:rPr>
        <w:t xml:space="preserve"> But even during this time of increased tension, I remained </w:t>
      </w:r>
      <w:r w:rsidR="009D625B">
        <w:rPr>
          <w:sz w:val="24"/>
          <w:szCs w:val="24"/>
        </w:rPr>
        <w:t>level-headed</w:t>
      </w:r>
      <w:r w:rsidR="00C553EE">
        <w:rPr>
          <w:sz w:val="24"/>
          <w:szCs w:val="24"/>
        </w:rPr>
        <w:t xml:space="preserve"> and made sure not to raise my tone which could of raised tensions even further had we gone in with a “fight fire with fire” mentality.</w:t>
      </w:r>
    </w:p>
    <w:p w14:paraId="1F93E99E" w14:textId="77777777" w:rsidR="009D625B" w:rsidRDefault="00C553EE" w:rsidP="00E6298B">
      <w:pPr>
        <w:ind w:right="107"/>
        <w:jc w:val="both"/>
        <w:rPr>
          <w:sz w:val="24"/>
          <w:szCs w:val="24"/>
        </w:rPr>
      </w:pPr>
      <w:r>
        <w:rPr>
          <w:sz w:val="24"/>
          <w:szCs w:val="24"/>
        </w:rPr>
        <w:t>But given that the subject still refused to co-operate we have had to get hands-on in order to take the subject out of the property and in the process of trying to restrain the subject he had retaliated by punching me to the side of the head. Even when this happened I still remained calm and still talked to the subject in a non-violent manner, though he had assaulted myself I still understood that I still need to show professional behaviour and remain level headed. Upon exiting the property we then conducted a search on subject and had found in his possession a knuckle duster in his trouser pocket and 2 push daggers which were located in his backpack, this just goes to show that if we had let the subject to carry on the way he did without our interaction then there could have been a possibility where he would of used these weapons on myself or my tutor or even on any other member of the public present and the time of the incident.</w:t>
      </w:r>
      <w:r w:rsidR="009D625B">
        <w:rPr>
          <w:sz w:val="24"/>
          <w:szCs w:val="24"/>
        </w:rPr>
        <w:t xml:space="preserve"> In all the subject was arrested for Assault, Assaulting a Emergency Service Worker and possession of multiple offensive weapons, the push daggers were later graded down from bladed article to offensive weapon as they did not exceed the 3 inches to be classed as a bladed article.</w:t>
      </w:r>
    </w:p>
    <w:p w14:paraId="5F0BFF7F" w14:textId="350742BD" w:rsidR="00C553EE" w:rsidRDefault="009D625B" w:rsidP="00E6298B">
      <w:pPr>
        <w:ind w:right="107"/>
        <w:jc w:val="both"/>
        <w:rPr>
          <w:sz w:val="24"/>
          <w:szCs w:val="24"/>
        </w:rPr>
      </w:pPr>
      <w:r>
        <w:rPr>
          <w:sz w:val="24"/>
          <w:szCs w:val="24"/>
        </w:rPr>
        <w:t xml:space="preserve">In all I believe that we handled this situation with the utmost care for not only ourselves and the reporting person but as well the subject, as we had provided them with countless opportunities to comply and to come with officers but when it gets to the point where they can get violent we have had to then unfortunately intervene in order to try and prevent any harm to the reporting person, members of the public, ourselves and of course the subject themselves. But the only thing that could have been avoided in this situation was the escalation when the reporting person was throwing the subjects belongings at them in order for him to leave, to handle that differently the next time I would instead have the reporting person go to a different part of the property to try and have minimal contact/interaction with the subject which could of in turn stopped it from escalating further. This in turn then leads to my next point of when we got hands on, as I was that split-second to late when getting hands-on with the subject as my tutor had swiftly got hands-on with the subject once he noticed the escalation, which I to did notice but was hesitant to dive in given the fact that </w:t>
      </w:r>
      <w:r w:rsidR="00F75B27">
        <w:rPr>
          <w:sz w:val="24"/>
          <w:szCs w:val="24"/>
        </w:rPr>
        <w:t xml:space="preserve">of the fear induced into us where one simple mistake about getting hands-on could result in the possibility of losing your job in the force, hence had I been that split-second sooner in reacting I could of got in better control of the subjects limbs in order to try and prevent him getting a swing in on myself or even my tutor. </w:t>
      </w:r>
    </w:p>
    <w:p w14:paraId="72982260" w14:textId="455413E4" w:rsidR="00F75B27" w:rsidRDefault="00F75B27" w:rsidP="00E6298B">
      <w:pPr>
        <w:ind w:right="107"/>
        <w:jc w:val="both"/>
        <w:rPr>
          <w:sz w:val="24"/>
          <w:szCs w:val="24"/>
        </w:rPr>
      </w:pPr>
      <w:r>
        <w:rPr>
          <w:sz w:val="24"/>
          <w:szCs w:val="24"/>
        </w:rPr>
        <w:t>But on the positive output I received from my peers, it showed that I am not one to shy away from getting hands on with subjects and would be heavily involved in the arrest of any subjects as I have previously shown in similar incidents where physical action has needed to be taken place to protect officers, members of the public and the subjects/perpetrators. Furthermore, I showed a level of professionalism where even though I had actually been assaulted by the subject/perpetrator I still remained calm and level headed and not taken back by the action when possibly before my initial training I probably would of reacted very differently to this situation had this type of thing happened before a became a Police Constable in the South Wales Police.</w:t>
      </w:r>
    </w:p>
    <w:p w14:paraId="192EDE28" w14:textId="458BE646" w:rsidR="00DE78F9" w:rsidRDefault="00DE78F9" w:rsidP="00E6298B">
      <w:pPr>
        <w:ind w:right="107"/>
        <w:jc w:val="both"/>
        <w:rPr>
          <w:sz w:val="24"/>
          <w:szCs w:val="24"/>
        </w:rPr>
      </w:pPr>
    </w:p>
    <w:p w14:paraId="6EE58FC3" w14:textId="77777777" w:rsidR="00F75B27" w:rsidRPr="005A07C3" w:rsidRDefault="00F75B27" w:rsidP="00F75B27">
      <w:pPr>
        <w:pStyle w:val="NormalWeb"/>
        <w:shd w:val="clear" w:color="auto" w:fill="FFFFFF"/>
        <w:spacing w:line="480" w:lineRule="atLeast"/>
        <w:rPr>
          <w:rFonts w:ascii="Arial" w:hAnsi="Arial" w:cs="Arial"/>
        </w:rPr>
      </w:pPr>
      <w:r w:rsidRPr="005A07C3">
        <w:rPr>
          <w:rFonts w:ascii="Arial" w:hAnsi="Arial" w:cs="Arial"/>
        </w:rPr>
        <w:t xml:space="preserve">In this situation, I very much tried to use the Betari Box model where; </w:t>
      </w:r>
    </w:p>
    <w:p w14:paraId="22926DEA" w14:textId="36499142" w:rsidR="00F75B27" w:rsidRPr="005A07C3" w:rsidRDefault="005A07C3" w:rsidP="00F75B27">
      <w:pPr>
        <w:pStyle w:val="NormalWeb"/>
        <w:shd w:val="clear" w:color="auto" w:fill="FFFFFF"/>
        <w:spacing w:line="480" w:lineRule="atLeast"/>
        <w:rPr>
          <w:rFonts w:ascii="Arial" w:hAnsi="Arial" w:cs="Arial"/>
          <w:spacing w:val="8"/>
        </w:rPr>
      </w:pPr>
      <w:r>
        <w:rPr>
          <w:rFonts w:ascii="Arial" w:hAnsi="Arial" w:cs="Arial"/>
        </w:rPr>
        <w:lastRenderedPageBreak/>
        <w:t xml:space="preserve">[3] </w:t>
      </w:r>
      <w:r w:rsidRPr="005A07C3">
        <w:rPr>
          <w:rFonts w:ascii="Arial" w:hAnsi="Arial" w:cs="Arial"/>
        </w:rPr>
        <w:t>“</w:t>
      </w:r>
      <w:r w:rsidR="00F75B27" w:rsidRPr="005A07C3">
        <w:rPr>
          <w:rFonts w:ascii="Arial" w:hAnsi="Arial" w:cs="Arial"/>
          <w:spacing w:val="8"/>
        </w:rPr>
        <w:t xml:space="preserve">Our frame of mind plays a large role in the </w:t>
      </w:r>
      <w:r w:rsidR="00172971" w:rsidRPr="005A07C3">
        <w:rPr>
          <w:rFonts w:ascii="Arial" w:hAnsi="Arial" w:cs="Arial"/>
          <w:spacing w:val="8"/>
        </w:rPr>
        <w:t>behaviour</w:t>
      </w:r>
      <w:r w:rsidR="00F75B27" w:rsidRPr="005A07C3">
        <w:rPr>
          <w:rFonts w:ascii="Arial" w:hAnsi="Arial" w:cs="Arial"/>
          <w:spacing w:val="8"/>
        </w:rPr>
        <w:t xml:space="preserve"> we exhibit. When we're feeling motivated and positive, we smile, we compliment our team, and we empower those around us.</w:t>
      </w:r>
    </w:p>
    <w:p w14:paraId="668F5EE8" w14:textId="77777777" w:rsidR="00F75B27" w:rsidRPr="005A07C3" w:rsidRDefault="00F75B27" w:rsidP="00F75B27">
      <w:pPr>
        <w:pStyle w:val="NormalWeb"/>
        <w:shd w:val="clear" w:color="auto" w:fill="FFFFFF"/>
        <w:spacing w:line="480" w:lineRule="atLeast"/>
        <w:rPr>
          <w:rFonts w:ascii="Arial" w:hAnsi="Arial" w:cs="Arial"/>
          <w:spacing w:val="8"/>
        </w:rPr>
      </w:pPr>
      <w:r w:rsidRPr="005A07C3">
        <w:rPr>
          <w:rFonts w:ascii="Arial" w:hAnsi="Arial" w:cs="Arial"/>
          <w:spacing w:val="8"/>
        </w:rPr>
        <w:t>When we're feeling negative, the reverse is often true – we can be impatient, we get angry, we might even yell or argue, and we can demotivate people.</w:t>
      </w:r>
    </w:p>
    <w:p w14:paraId="2538CD43" w14:textId="1520731A" w:rsidR="00F75B27" w:rsidRDefault="00F75B27" w:rsidP="00F75B27">
      <w:pPr>
        <w:pStyle w:val="NormalWeb"/>
        <w:shd w:val="clear" w:color="auto" w:fill="FFFFFF"/>
        <w:spacing w:before="0" w:after="0" w:line="480" w:lineRule="atLeast"/>
        <w:rPr>
          <w:rFonts w:ascii="Arial" w:hAnsi="Arial" w:cs="Arial"/>
          <w:spacing w:val="8"/>
        </w:rPr>
      </w:pPr>
      <w:r w:rsidRPr="005A07C3">
        <w:rPr>
          <w:rFonts w:ascii="Arial" w:hAnsi="Arial" w:cs="Arial"/>
          <w:spacing w:val="8"/>
        </w:rPr>
        <w:t xml:space="preserve">As these </w:t>
      </w:r>
      <w:r w:rsidR="00172971" w:rsidRPr="005A07C3">
        <w:rPr>
          <w:rFonts w:ascii="Arial" w:hAnsi="Arial" w:cs="Arial"/>
          <w:spacing w:val="8"/>
        </w:rPr>
        <w:t>behaviours</w:t>
      </w:r>
      <w:r w:rsidRPr="005A07C3">
        <w:rPr>
          <w:rFonts w:ascii="Arial" w:hAnsi="Arial" w:cs="Arial"/>
          <w:spacing w:val="8"/>
        </w:rPr>
        <w:t xml:space="preserve"> affect the people around us, they direct those </w:t>
      </w:r>
      <w:hyperlink r:id="rId15" w:tgtFrame="_blank" w:history="1">
        <w:r w:rsidRPr="005A07C3">
          <w:rPr>
            <w:rStyle w:val="Hyperlink"/>
            <w:rFonts w:ascii="Arial" w:hAnsi="Arial" w:cs="Arial"/>
            <w:color w:val="0070BD"/>
            <w:spacing w:val="8"/>
          </w:rPr>
          <w:t xml:space="preserve">negative </w:t>
        </w:r>
        <w:r w:rsidR="00172971" w:rsidRPr="005A07C3">
          <w:rPr>
            <w:rStyle w:val="Hyperlink"/>
            <w:rFonts w:ascii="Arial" w:hAnsi="Arial" w:cs="Arial"/>
            <w:color w:val="0070BD"/>
            <w:spacing w:val="8"/>
          </w:rPr>
          <w:t>behaviours</w:t>
        </w:r>
      </w:hyperlink>
      <w:r w:rsidRPr="005A07C3">
        <w:rPr>
          <w:rFonts w:ascii="Arial" w:hAnsi="Arial" w:cs="Arial"/>
          <w:spacing w:val="8"/>
        </w:rPr>
        <w:t> back on us – and the conflict gets worse</w:t>
      </w:r>
      <w:r w:rsidR="005A07C3" w:rsidRPr="005A07C3">
        <w:rPr>
          <w:rFonts w:ascii="Arial" w:hAnsi="Arial" w:cs="Arial"/>
          <w:spacing w:val="8"/>
        </w:rPr>
        <w:t>”</w:t>
      </w:r>
    </w:p>
    <w:p w14:paraId="191C431B" w14:textId="77777777" w:rsidR="005A07C3" w:rsidRDefault="005A07C3" w:rsidP="00F75B27">
      <w:pPr>
        <w:pStyle w:val="NormalWeb"/>
        <w:shd w:val="clear" w:color="auto" w:fill="FFFFFF"/>
        <w:spacing w:before="0" w:after="0" w:line="480" w:lineRule="atLeast"/>
        <w:rPr>
          <w:rFonts w:ascii="Arial" w:hAnsi="Arial" w:cs="Arial"/>
          <w:spacing w:val="8"/>
        </w:rPr>
      </w:pPr>
    </w:p>
    <w:p w14:paraId="18DD6EFD" w14:textId="77777777" w:rsidR="005A07C3" w:rsidRPr="00597761" w:rsidRDefault="005A07C3" w:rsidP="005A07C3">
      <w:pPr>
        <w:pStyle w:val="NormalWeb"/>
        <w:ind w:left="567" w:hanging="567"/>
        <w:rPr>
          <w:color w:val="000000" w:themeColor="text1"/>
          <w:u w:val="single"/>
        </w:rPr>
      </w:pPr>
      <w:r w:rsidRPr="00597761">
        <w:rPr>
          <w:i/>
          <w:iCs/>
          <w:color w:val="000000" w:themeColor="text1"/>
          <w:u w:val="single"/>
        </w:rPr>
        <w:t>Betari Box</w:t>
      </w:r>
      <w:r w:rsidRPr="00597761">
        <w:rPr>
          <w:color w:val="000000" w:themeColor="text1"/>
          <w:u w:val="single"/>
        </w:rPr>
        <w:t xml:space="preserve"> (no date) </w:t>
      </w:r>
      <w:r w:rsidRPr="00597761">
        <w:rPr>
          <w:i/>
          <w:iCs/>
          <w:color w:val="000000" w:themeColor="text1"/>
          <w:u w:val="single"/>
        </w:rPr>
        <w:t>MindTools</w:t>
      </w:r>
      <w:r w:rsidRPr="00597761">
        <w:rPr>
          <w:color w:val="000000" w:themeColor="text1"/>
          <w:u w:val="single"/>
        </w:rPr>
        <w:t xml:space="preserve">. Available at: https://www.mindtools.com/a1uv9ex/betari-box (Accessed: March 1, 2023). </w:t>
      </w:r>
    </w:p>
    <w:p w14:paraId="0039E8A9" w14:textId="2DD89663" w:rsidR="005A07C3" w:rsidRDefault="005A07C3" w:rsidP="00F75B27">
      <w:pPr>
        <w:pStyle w:val="NormalWeb"/>
        <w:shd w:val="clear" w:color="auto" w:fill="FFFFFF"/>
        <w:spacing w:before="0" w:after="0" w:line="480" w:lineRule="atLeast"/>
        <w:rPr>
          <w:rFonts w:ascii="Arial" w:hAnsi="Arial" w:cs="Arial"/>
          <w:spacing w:val="8"/>
        </w:rPr>
      </w:pPr>
      <w:r>
        <w:rPr>
          <w:rFonts w:ascii="Arial" w:hAnsi="Arial" w:cs="Arial"/>
          <w:spacing w:val="8"/>
        </w:rPr>
        <w:t>What Betari’s Box talks about is people would reflect your behaviour and attitude back towards you, which in turn then could further alter your attitude and behaviour towards them again and this would just simply continue in a continuous loop where tensions would only keep increasing in left unchecked/managed correctly.</w:t>
      </w:r>
    </w:p>
    <w:p w14:paraId="280E0C96" w14:textId="5EB5C1EE" w:rsidR="002908BE" w:rsidRDefault="005A07C3" w:rsidP="00F75B27">
      <w:pPr>
        <w:pStyle w:val="NormalWeb"/>
        <w:shd w:val="clear" w:color="auto" w:fill="FFFFFF"/>
        <w:spacing w:before="0" w:after="0" w:line="480" w:lineRule="atLeast"/>
        <w:rPr>
          <w:rFonts w:ascii="Arial" w:hAnsi="Arial" w:cs="Arial"/>
          <w:spacing w:val="8"/>
        </w:rPr>
      </w:pPr>
      <w:r>
        <w:rPr>
          <w:rFonts w:ascii="Arial" w:hAnsi="Arial" w:cs="Arial"/>
          <w:spacing w:val="8"/>
        </w:rPr>
        <w:t xml:space="preserve">In this situation I very much approached this situation in a very positive and friendly manner with the hope that reflect back to me from the subject and as well as the reporting person as they themselves was also in a aggressive manner so in order to de-escalate the situation I approached this in a manner in which would try and calm the situation down by simply trying to remove the subject from the scene compliantly without the need for force. But as stated this did not work and </w:t>
      </w:r>
      <w:r w:rsidR="00172971">
        <w:rPr>
          <w:rFonts w:ascii="Arial" w:hAnsi="Arial" w:cs="Arial"/>
          <w:spacing w:val="8"/>
        </w:rPr>
        <w:t xml:space="preserve">tension was still very much raising, but what happened differently is I did not let the other behaviour or attitude affect me to much and that only changed once the subject/perpetrator had become violent so I have had to change my attitude and behaviour in order to protect the subject/perpetrator from themselves as well as the members of the public and ourselves as given the subject/perpetrator’s previous offences and interactions with the police it could of very much got out of hand if we had not handled the way we did. But I believe the Betari Box is very much a huge factor in a lot of incidents which involve violence between two random parties, perpetrators and police and even </w:t>
      </w:r>
      <w:r w:rsidR="00172971">
        <w:rPr>
          <w:rFonts w:ascii="Arial" w:hAnsi="Arial" w:cs="Arial"/>
          <w:spacing w:val="8"/>
        </w:rPr>
        <w:lastRenderedPageBreak/>
        <w:t xml:space="preserve">victims/witnesses and police. As many people will merely reflect your behaviour and attitude towards you. For example in a situation where you wish to obtain a statement from say a witness or a victim of a crime, if you were to go into either of the situations with a “Can’t be asked” attitude the other party and very much likely to reflect this back to you and this could even furtherly damage a already fragile relationship between members of the public and the police, and this </w:t>
      </w:r>
      <w:r w:rsidR="005325AB">
        <w:rPr>
          <w:rFonts w:ascii="Arial" w:hAnsi="Arial" w:cs="Arial"/>
          <w:spacing w:val="8"/>
        </w:rPr>
        <w:t>in turn</w:t>
      </w:r>
      <w:r w:rsidR="00172971">
        <w:rPr>
          <w:rFonts w:ascii="Arial" w:hAnsi="Arial" w:cs="Arial"/>
          <w:spacing w:val="8"/>
        </w:rPr>
        <w:t xml:space="preserve"> can make officers jobs that even more harder, because as the saying goes</w:t>
      </w:r>
      <w:r w:rsidR="002908BE">
        <w:rPr>
          <w:rFonts w:ascii="Arial" w:hAnsi="Arial" w:cs="Arial"/>
          <w:spacing w:val="8"/>
        </w:rPr>
        <w:t xml:space="preserve"> [4]</w:t>
      </w:r>
      <w:r w:rsidR="00172971">
        <w:rPr>
          <w:rFonts w:ascii="Arial" w:hAnsi="Arial" w:cs="Arial"/>
          <w:spacing w:val="8"/>
        </w:rPr>
        <w:t xml:space="preserve"> “The Police are the People and the People are the Police,”</w:t>
      </w:r>
      <w:r w:rsidR="002908BE">
        <w:rPr>
          <w:rFonts w:ascii="Arial" w:hAnsi="Arial" w:cs="Arial"/>
          <w:spacing w:val="8"/>
        </w:rPr>
        <w:t xml:space="preserve"> which was a saying by Robert Peel who was a British Politician in the 19</w:t>
      </w:r>
      <w:r w:rsidR="002908BE" w:rsidRPr="002908BE">
        <w:rPr>
          <w:rFonts w:ascii="Arial" w:hAnsi="Arial" w:cs="Arial"/>
          <w:spacing w:val="8"/>
          <w:vertAlign w:val="superscript"/>
        </w:rPr>
        <w:t>th</w:t>
      </w:r>
      <w:r w:rsidR="002908BE">
        <w:rPr>
          <w:rFonts w:ascii="Arial" w:hAnsi="Arial" w:cs="Arial"/>
          <w:spacing w:val="8"/>
        </w:rPr>
        <w:t xml:space="preserve"> Century and he was the one responsible for introducing the Metropolitan Police in London in the 1820’s which was introduced in order to try and reduce crime in the crime ridden city. </w:t>
      </w:r>
    </w:p>
    <w:p w14:paraId="5E35C622" w14:textId="77777777" w:rsidR="002908BE" w:rsidRDefault="002908BE" w:rsidP="002908BE">
      <w:pPr>
        <w:pStyle w:val="NormalWeb"/>
        <w:ind w:left="567" w:hanging="567"/>
        <w:rPr>
          <w:i/>
          <w:iCs/>
        </w:rPr>
      </w:pPr>
    </w:p>
    <w:p w14:paraId="70DDF75D" w14:textId="3EABC1C7" w:rsidR="002908BE" w:rsidRDefault="002908BE" w:rsidP="002908BE">
      <w:pPr>
        <w:pStyle w:val="NormalWeb"/>
        <w:ind w:left="567" w:hanging="567"/>
      </w:pPr>
      <w:r>
        <w:rPr>
          <w:i/>
          <w:iCs/>
        </w:rPr>
        <w:t>Robert Peel and the metropolitan police - crime and punishment in 18th- and 19th-century Britain - edexcel - GCSE history revision - edexcel - BBC bitesize</w:t>
      </w:r>
      <w:r>
        <w:t xml:space="preserve"> (no date) </w:t>
      </w:r>
      <w:r>
        <w:rPr>
          <w:i/>
          <w:iCs/>
        </w:rPr>
        <w:t>BBC News</w:t>
      </w:r>
      <w:r>
        <w:t xml:space="preserve">. BBC. Available at: https://www.bbc.co.uk/bitesize/guides/zn9sn9q/revision/5 (Accessed: March 2, 2023). </w:t>
      </w:r>
    </w:p>
    <w:p w14:paraId="75E3DCC1" w14:textId="77777777" w:rsidR="002908BE" w:rsidRDefault="002908BE" w:rsidP="00F75B27">
      <w:pPr>
        <w:pStyle w:val="NormalWeb"/>
        <w:shd w:val="clear" w:color="auto" w:fill="FFFFFF"/>
        <w:spacing w:before="0" w:after="0" w:line="480" w:lineRule="atLeast"/>
        <w:rPr>
          <w:rFonts w:ascii="Arial" w:hAnsi="Arial" w:cs="Arial"/>
          <w:spacing w:val="8"/>
        </w:rPr>
      </w:pPr>
    </w:p>
    <w:p w14:paraId="3D9C787D" w14:textId="41427B11" w:rsidR="005A07C3" w:rsidRDefault="002908BE" w:rsidP="00F75B27">
      <w:pPr>
        <w:pStyle w:val="NormalWeb"/>
        <w:shd w:val="clear" w:color="auto" w:fill="FFFFFF"/>
        <w:spacing w:before="0" w:after="0" w:line="480" w:lineRule="atLeast"/>
        <w:rPr>
          <w:rFonts w:ascii="Arial" w:hAnsi="Arial" w:cs="Arial"/>
          <w:spacing w:val="8"/>
        </w:rPr>
      </w:pPr>
      <w:r>
        <w:rPr>
          <w:rFonts w:ascii="Arial" w:hAnsi="Arial" w:cs="Arial"/>
          <w:spacing w:val="8"/>
        </w:rPr>
        <w:t>T</w:t>
      </w:r>
      <w:r w:rsidR="00172971">
        <w:rPr>
          <w:rFonts w:ascii="Arial" w:hAnsi="Arial" w:cs="Arial"/>
          <w:spacing w:val="8"/>
        </w:rPr>
        <w:t xml:space="preserve">hat this means is that without the members of the public there would not be a police force, as incidents would simply go unreported and members of the public would also then not enforce </w:t>
      </w:r>
      <w:r>
        <w:rPr>
          <w:rFonts w:ascii="Arial" w:hAnsi="Arial" w:cs="Arial"/>
          <w:spacing w:val="8"/>
        </w:rPr>
        <w:t>the laws themselves by following the rules, regulations and laws that have been established by the Government and the Crown.</w:t>
      </w:r>
    </w:p>
    <w:p w14:paraId="2E7809DA" w14:textId="4E1EBF65" w:rsidR="00D960ED" w:rsidRDefault="00D960ED" w:rsidP="00F75B27">
      <w:pPr>
        <w:pStyle w:val="NormalWeb"/>
        <w:shd w:val="clear" w:color="auto" w:fill="FFFFFF"/>
        <w:spacing w:before="0" w:after="0" w:line="480" w:lineRule="atLeast"/>
        <w:rPr>
          <w:rFonts w:ascii="Arial" w:hAnsi="Arial" w:cs="Arial"/>
          <w:spacing w:val="8"/>
        </w:rPr>
      </w:pPr>
    </w:p>
    <w:p w14:paraId="0CA15F4F" w14:textId="37AA25C4" w:rsidR="00D960ED" w:rsidRPr="005A07C3" w:rsidRDefault="00D960ED" w:rsidP="00F75B27">
      <w:pPr>
        <w:pStyle w:val="NormalWeb"/>
        <w:shd w:val="clear" w:color="auto" w:fill="FFFFFF"/>
        <w:spacing w:before="0" w:after="0" w:line="480" w:lineRule="atLeast"/>
        <w:rPr>
          <w:rFonts w:ascii="Arial" w:hAnsi="Arial" w:cs="Arial"/>
          <w:spacing w:val="8"/>
        </w:rPr>
      </w:pPr>
      <w:r>
        <w:rPr>
          <w:rFonts w:ascii="Arial" w:hAnsi="Arial" w:cs="Arial"/>
          <w:spacing w:val="8"/>
        </w:rPr>
        <w:t>Word count - 1684</w:t>
      </w:r>
    </w:p>
    <w:p w14:paraId="230DDA1B" w14:textId="0F275B29" w:rsidR="00F75B27" w:rsidRPr="00270EEB" w:rsidRDefault="00F75B27"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6757360F"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00EE48A4" w:rsidRPr="28A9B94D">
        <w:rPr>
          <w:b/>
          <w:bCs/>
          <w:sz w:val="24"/>
          <w:szCs w:val="24"/>
        </w:rPr>
        <w:t>three</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6F1AD2C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r w:rsidR="00EE48A4" w:rsidRPr="21777531">
              <w:rPr>
                <w:color w:val="000000" w:themeColor="text1"/>
                <w:sz w:val="24"/>
                <w:szCs w:val="24"/>
              </w:rPr>
              <w:t>culture,</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359991F"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r w:rsidR="00EE48A4" w:rsidRPr="21777531">
              <w:rPr>
                <w:sz w:val="24"/>
                <w:szCs w:val="24"/>
              </w:rPr>
              <w:t>diversity,</w:t>
            </w:r>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C899AD8" w:rsidR="00112751" w:rsidRDefault="00112751" w:rsidP="00E6298B">
      <w:pPr>
        <w:ind w:right="107"/>
        <w:jc w:val="both"/>
        <w:rPr>
          <w:sz w:val="24"/>
          <w:szCs w:val="24"/>
        </w:rPr>
      </w:pPr>
    </w:p>
    <w:p w14:paraId="36061687" w14:textId="30119E90" w:rsidR="007C0035" w:rsidRPr="00270EEB" w:rsidRDefault="007C0035" w:rsidP="00E6298B">
      <w:pPr>
        <w:ind w:right="107"/>
        <w:jc w:val="both"/>
        <w:rPr>
          <w:sz w:val="24"/>
          <w:szCs w:val="24"/>
        </w:rPr>
      </w:pPr>
      <w:r>
        <w:rPr>
          <w:sz w:val="24"/>
          <w:szCs w:val="24"/>
        </w:rPr>
        <w:t xml:space="preserve">In this section, I will be covering a incident where I played a significant role with a victim/witness of crime in providing support through the criminal justice system and to show my understanding and application of the core principles of ethics, equality, diversity and human rights, as well as relevant Code of Practice. </w:t>
      </w:r>
    </w:p>
    <w:p w14:paraId="53D8D511" w14:textId="681C84CD" w:rsidR="00112751" w:rsidRDefault="00112751" w:rsidP="00E6298B">
      <w:pPr>
        <w:ind w:right="107"/>
        <w:jc w:val="both"/>
        <w:rPr>
          <w:sz w:val="24"/>
          <w:szCs w:val="24"/>
        </w:rPr>
      </w:pPr>
    </w:p>
    <w:p w14:paraId="291F8976" w14:textId="7648941E" w:rsidR="0048268A" w:rsidRDefault="0048268A" w:rsidP="00E6298B">
      <w:pPr>
        <w:ind w:right="107"/>
        <w:jc w:val="both"/>
        <w:rPr>
          <w:sz w:val="24"/>
          <w:szCs w:val="24"/>
        </w:rPr>
      </w:pPr>
      <w:r>
        <w:rPr>
          <w:sz w:val="24"/>
          <w:szCs w:val="24"/>
        </w:rPr>
        <w:t>The Criminal Justice System is the pillar in which modern day policing lies upon, it is the very core principle in how officers operate to carry out their day-to-day operation.</w:t>
      </w:r>
    </w:p>
    <w:p w14:paraId="5967451F" w14:textId="69D3AAC6" w:rsidR="0048268A" w:rsidRDefault="0048268A" w:rsidP="00E6298B">
      <w:pPr>
        <w:ind w:right="107"/>
        <w:jc w:val="both"/>
        <w:rPr>
          <w:sz w:val="24"/>
          <w:szCs w:val="24"/>
        </w:rPr>
      </w:pPr>
    </w:p>
    <w:p w14:paraId="784B5913" w14:textId="71739123" w:rsidR="0048268A" w:rsidRDefault="0051034E" w:rsidP="00E6298B">
      <w:pPr>
        <w:ind w:right="107"/>
        <w:jc w:val="both"/>
        <w:rPr>
          <w:sz w:val="24"/>
          <w:szCs w:val="24"/>
        </w:rPr>
      </w:pPr>
      <w:r>
        <w:rPr>
          <w:sz w:val="24"/>
          <w:szCs w:val="24"/>
        </w:rPr>
        <w:t>The Criminal Justice System in the UK refers to the [</w:t>
      </w:r>
      <w:r w:rsidR="00F840F1">
        <w:rPr>
          <w:sz w:val="24"/>
          <w:szCs w:val="24"/>
        </w:rPr>
        <w:t>5</w:t>
      </w:r>
      <w:r>
        <w:rPr>
          <w:sz w:val="24"/>
          <w:szCs w:val="24"/>
        </w:rPr>
        <w:t xml:space="preserve">] “law, law enforcement and dealing with transgressions of the law” and as of late has been further implemented to try and prevent offences from being committed in the first place, as well as </w:t>
      </w:r>
      <w:r w:rsidR="001F4EE3">
        <w:rPr>
          <w:sz w:val="24"/>
          <w:szCs w:val="24"/>
        </w:rPr>
        <w:t>focusing on the support for those that are vulnerable by means of their health and made vulnerable due to being a victim of crime.</w:t>
      </w:r>
    </w:p>
    <w:p w14:paraId="1462E119" w14:textId="75CBF93D" w:rsidR="0051034E" w:rsidRDefault="0051034E" w:rsidP="0051034E">
      <w:pPr>
        <w:pStyle w:val="NormalWeb"/>
        <w:ind w:left="567" w:hanging="567"/>
      </w:pPr>
      <w:r>
        <w:t xml:space="preserve">Wood, D. and Blackburn, B. (2021) </w:t>
      </w:r>
      <w:r>
        <w:rPr>
          <w:i/>
          <w:iCs/>
        </w:rPr>
        <w:t>Blackstone's Handbook for Policing Students 2022</w:t>
      </w:r>
      <w:r>
        <w:t xml:space="preserve">. Oxford: Oxford University Press. </w:t>
      </w:r>
    </w:p>
    <w:p w14:paraId="67FE699B" w14:textId="46451E01" w:rsidR="001F4EE3" w:rsidRDefault="001F4EE3" w:rsidP="00E6298B">
      <w:pPr>
        <w:ind w:right="107"/>
        <w:jc w:val="both"/>
        <w:rPr>
          <w:sz w:val="24"/>
          <w:szCs w:val="24"/>
        </w:rPr>
      </w:pPr>
      <w:r>
        <w:rPr>
          <w:sz w:val="24"/>
          <w:szCs w:val="24"/>
        </w:rPr>
        <w:t>The ones in charge of the monitoring of the use of the Criminal justice System is that of the Ministry of Justice as they are the ones that will monitor the likes of the courts, youth justice system and the prisons. They would even then provide legal advice to the government and of course the police.</w:t>
      </w:r>
    </w:p>
    <w:p w14:paraId="68BA111D" w14:textId="452F62E5" w:rsidR="00B417F4" w:rsidRDefault="00B417F4" w:rsidP="00E6298B">
      <w:pPr>
        <w:ind w:right="107"/>
        <w:jc w:val="both"/>
        <w:rPr>
          <w:sz w:val="24"/>
          <w:szCs w:val="24"/>
        </w:rPr>
      </w:pPr>
    </w:p>
    <w:p w14:paraId="2EE0EC98" w14:textId="77777777" w:rsidR="00B417F4" w:rsidRDefault="00B417F4" w:rsidP="00E6298B">
      <w:pPr>
        <w:ind w:right="107"/>
        <w:jc w:val="both"/>
        <w:rPr>
          <w:sz w:val="24"/>
          <w:szCs w:val="24"/>
        </w:rPr>
      </w:pPr>
    </w:p>
    <w:p w14:paraId="3248B3C9" w14:textId="77777777" w:rsidR="00B417F4" w:rsidRDefault="00B417F4" w:rsidP="00E6298B">
      <w:pPr>
        <w:ind w:right="107"/>
        <w:jc w:val="both"/>
        <w:rPr>
          <w:sz w:val="24"/>
          <w:szCs w:val="24"/>
        </w:rPr>
      </w:pPr>
    </w:p>
    <w:p w14:paraId="45F1D178" w14:textId="3AB1A969" w:rsidR="00B417F4" w:rsidRDefault="00B417F4" w:rsidP="00E6298B">
      <w:pPr>
        <w:ind w:right="107"/>
        <w:jc w:val="both"/>
        <w:rPr>
          <w:sz w:val="24"/>
          <w:szCs w:val="24"/>
        </w:rPr>
      </w:pPr>
      <w:r>
        <w:rPr>
          <w:sz w:val="24"/>
          <w:szCs w:val="24"/>
        </w:rPr>
        <w:lastRenderedPageBreak/>
        <w:t xml:space="preserve">The codes of practice fall under the Police and Criminal Evidence Act 1984, and it sets out the following codes which are used by officers for their </w:t>
      </w:r>
      <w:r w:rsidR="00264856">
        <w:rPr>
          <w:sz w:val="24"/>
          <w:szCs w:val="24"/>
        </w:rPr>
        <w:t>day-to-day</w:t>
      </w:r>
      <w:r>
        <w:rPr>
          <w:sz w:val="24"/>
          <w:szCs w:val="24"/>
        </w:rPr>
        <w:t xml:space="preserve"> operation:</w:t>
      </w:r>
      <w:r w:rsidR="0003003F">
        <w:rPr>
          <w:sz w:val="24"/>
          <w:szCs w:val="24"/>
        </w:rPr>
        <w:t xml:space="preserve"> [</w:t>
      </w:r>
      <w:r w:rsidR="00F840F1">
        <w:rPr>
          <w:sz w:val="24"/>
          <w:szCs w:val="24"/>
        </w:rPr>
        <w:t>6</w:t>
      </w:r>
      <w:r w:rsidR="0003003F">
        <w:rPr>
          <w:sz w:val="24"/>
          <w:szCs w:val="24"/>
        </w:rPr>
        <w:t>]</w:t>
      </w:r>
    </w:p>
    <w:p w14:paraId="62F45A3D" w14:textId="2BCD1747" w:rsidR="00222D86" w:rsidRPr="00222D86" w:rsidRDefault="00B417F4" w:rsidP="00222D86">
      <w:pPr>
        <w:pStyle w:val="ListParagraph"/>
        <w:numPr>
          <w:ilvl w:val="0"/>
          <w:numId w:val="6"/>
        </w:numPr>
        <w:ind w:right="107"/>
        <w:jc w:val="both"/>
        <w:rPr>
          <w:sz w:val="24"/>
          <w:szCs w:val="24"/>
        </w:rPr>
      </w:pPr>
      <w:r>
        <w:rPr>
          <w:sz w:val="24"/>
          <w:szCs w:val="24"/>
        </w:rPr>
        <w:t>Code A – Stop and Search</w:t>
      </w:r>
      <w:r w:rsidR="00222D86">
        <w:rPr>
          <w:sz w:val="24"/>
          <w:szCs w:val="24"/>
        </w:rPr>
        <w:t>: Covers the police power to stop and search members of the public if they have grounds to believe that the individual may have been involved in a offence that has been committed.</w:t>
      </w:r>
    </w:p>
    <w:p w14:paraId="3F7F422D" w14:textId="638BE96D" w:rsidR="00B417F4" w:rsidRDefault="00B417F4" w:rsidP="00B417F4">
      <w:pPr>
        <w:pStyle w:val="ListParagraph"/>
        <w:numPr>
          <w:ilvl w:val="0"/>
          <w:numId w:val="6"/>
        </w:numPr>
        <w:ind w:right="107"/>
        <w:jc w:val="both"/>
        <w:rPr>
          <w:sz w:val="24"/>
          <w:szCs w:val="24"/>
        </w:rPr>
      </w:pPr>
      <w:r>
        <w:rPr>
          <w:sz w:val="24"/>
          <w:szCs w:val="24"/>
        </w:rPr>
        <w:t>Code B – Search of Premises</w:t>
      </w:r>
      <w:r w:rsidR="00222D86">
        <w:rPr>
          <w:sz w:val="24"/>
          <w:szCs w:val="24"/>
        </w:rPr>
        <w:t>: Allows officers to search the premises under section 17 and/or with a warrant but a record must be written and left stating what items have been seized by officers during the search. It also allows the searching of individuals found on the property.</w:t>
      </w:r>
      <w:r>
        <w:rPr>
          <w:sz w:val="24"/>
          <w:szCs w:val="24"/>
        </w:rPr>
        <w:t xml:space="preserve"> </w:t>
      </w:r>
    </w:p>
    <w:p w14:paraId="7176B43F" w14:textId="7F7E6661" w:rsidR="00B417F4" w:rsidRDefault="00B417F4" w:rsidP="00B417F4">
      <w:pPr>
        <w:pStyle w:val="ListParagraph"/>
        <w:numPr>
          <w:ilvl w:val="0"/>
          <w:numId w:val="6"/>
        </w:numPr>
        <w:ind w:right="107"/>
        <w:jc w:val="both"/>
        <w:rPr>
          <w:sz w:val="24"/>
          <w:szCs w:val="24"/>
        </w:rPr>
      </w:pPr>
      <w:r>
        <w:rPr>
          <w:sz w:val="24"/>
          <w:szCs w:val="24"/>
        </w:rPr>
        <w:t xml:space="preserve">Code C – Detention, treatment, and questioning of </w:t>
      </w:r>
      <w:r w:rsidR="00264856">
        <w:rPr>
          <w:sz w:val="24"/>
          <w:szCs w:val="24"/>
        </w:rPr>
        <w:t>suspects</w:t>
      </w:r>
      <w:r w:rsidR="00924DD0">
        <w:rPr>
          <w:sz w:val="24"/>
          <w:szCs w:val="24"/>
        </w:rPr>
        <w:t xml:space="preserve">: This code covers the police procedure of dealing with those that have been arrested for NON-TERRORIST acts of crime. As it </w:t>
      </w:r>
      <w:r w:rsidR="005325AB">
        <w:rPr>
          <w:sz w:val="24"/>
          <w:szCs w:val="24"/>
        </w:rPr>
        <w:t>outlines</w:t>
      </w:r>
      <w:r w:rsidR="00924DD0">
        <w:rPr>
          <w:sz w:val="24"/>
          <w:szCs w:val="24"/>
        </w:rPr>
        <w:t xml:space="preserve"> the detention and care that detained people will receive whilst in police custody, to which I have had numerous encounters with during my tutorship period.</w:t>
      </w:r>
      <w:r>
        <w:rPr>
          <w:sz w:val="24"/>
          <w:szCs w:val="24"/>
        </w:rPr>
        <w:t xml:space="preserve"> </w:t>
      </w:r>
    </w:p>
    <w:p w14:paraId="6CBA2717" w14:textId="288414C2" w:rsidR="00B417F4" w:rsidRDefault="00B417F4" w:rsidP="00B417F4">
      <w:pPr>
        <w:pStyle w:val="ListParagraph"/>
        <w:numPr>
          <w:ilvl w:val="0"/>
          <w:numId w:val="6"/>
        </w:numPr>
        <w:ind w:right="107"/>
        <w:jc w:val="both"/>
        <w:rPr>
          <w:sz w:val="24"/>
          <w:szCs w:val="24"/>
        </w:rPr>
      </w:pPr>
      <w:r>
        <w:rPr>
          <w:sz w:val="24"/>
          <w:szCs w:val="24"/>
        </w:rPr>
        <w:t>Code D – Identification of Suspects</w:t>
      </w:r>
      <w:r w:rsidR="00924DD0">
        <w:rPr>
          <w:sz w:val="24"/>
          <w:szCs w:val="24"/>
        </w:rPr>
        <w:t>: This code protects the rights of a suspect identity before and after arrest.</w:t>
      </w:r>
    </w:p>
    <w:p w14:paraId="57BF08AE" w14:textId="5023BB02" w:rsidR="00B417F4" w:rsidRDefault="00B417F4" w:rsidP="00B417F4">
      <w:pPr>
        <w:pStyle w:val="ListParagraph"/>
        <w:numPr>
          <w:ilvl w:val="0"/>
          <w:numId w:val="6"/>
        </w:numPr>
        <w:ind w:right="107"/>
        <w:jc w:val="both"/>
        <w:rPr>
          <w:sz w:val="24"/>
          <w:szCs w:val="24"/>
        </w:rPr>
      </w:pPr>
      <w:r>
        <w:rPr>
          <w:sz w:val="24"/>
          <w:szCs w:val="24"/>
        </w:rPr>
        <w:t>Code E – Audio Only Recording of Interviews</w:t>
      </w:r>
      <w:r w:rsidR="00924DD0">
        <w:rPr>
          <w:sz w:val="24"/>
          <w:szCs w:val="24"/>
        </w:rPr>
        <w:t xml:space="preserve">: </w:t>
      </w:r>
      <w:r w:rsidR="005325AB">
        <w:rPr>
          <w:sz w:val="24"/>
          <w:szCs w:val="24"/>
        </w:rPr>
        <w:t>Covers the audio-recording of interviews with suspect either if they are under arrest or not. This furthermore also entitles the one that is being interviewed to have breaks when they request it.</w:t>
      </w:r>
      <w:r>
        <w:rPr>
          <w:sz w:val="24"/>
          <w:szCs w:val="24"/>
        </w:rPr>
        <w:t xml:space="preserve"> </w:t>
      </w:r>
    </w:p>
    <w:p w14:paraId="167B6CF2" w14:textId="570218AA" w:rsidR="00B417F4" w:rsidRDefault="00B417F4" w:rsidP="00B417F4">
      <w:pPr>
        <w:pStyle w:val="ListParagraph"/>
        <w:numPr>
          <w:ilvl w:val="0"/>
          <w:numId w:val="6"/>
        </w:numPr>
        <w:ind w:right="107"/>
        <w:jc w:val="both"/>
        <w:rPr>
          <w:sz w:val="24"/>
          <w:szCs w:val="24"/>
        </w:rPr>
      </w:pPr>
      <w:r>
        <w:rPr>
          <w:sz w:val="24"/>
          <w:szCs w:val="24"/>
        </w:rPr>
        <w:t xml:space="preserve">Code F – Audio-Visual Recording of </w:t>
      </w:r>
      <w:r w:rsidR="0003003F">
        <w:rPr>
          <w:sz w:val="24"/>
          <w:szCs w:val="24"/>
        </w:rPr>
        <w:t>Interviews:</w:t>
      </w:r>
      <w:r w:rsidR="005325AB">
        <w:rPr>
          <w:sz w:val="24"/>
          <w:szCs w:val="24"/>
        </w:rPr>
        <w:t xml:space="preserve"> covers audio-visually recorded interviews with suspects either if they are under arrest or not.</w:t>
      </w:r>
      <w:r>
        <w:rPr>
          <w:sz w:val="24"/>
          <w:szCs w:val="24"/>
        </w:rPr>
        <w:t xml:space="preserve"> </w:t>
      </w:r>
    </w:p>
    <w:p w14:paraId="498EABC5" w14:textId="0B65D3BE" w:rsidR="00B417F4" w:rsidRDefault="00B417F4" w:rsidP="00B417F4">
      <w:pPr>
        <w:pStyle w:val="ListParagraph"/>
        <w:numPr>
          <w:ilvl w:val="0"/>
          <w:numId w:val="6"/>
        </w:numPr>
        <w:ind w:right="107"/>
        <w:jc w:val="both"/>
        <w:rPr>
          <w:sz w:val="24"/>
          <w:szCs w:val="24"/>
        </w:rPr>
      </w:pPr>
      <w:r>
        <w:rPr>
          <w:sz w:val="24"/>
          <w:szCs w:val="24"/>
        </w:rPr>
        <w:t xml:space="preserve">Code </w:t>
      </w:r>
      <w:r w:rsidR="00264856">
        <w:rPr>
          <w:sz w:val="24"/>
          <w:szCs w:val="24"/>
        </w:rPr>
        <w:t>G – Power of Arrest</w:t>
      </w:r>
      <w:r w:rsidR="005325AB">
        <w:rPr>
          <w:sz w:val="24"/>
          <w:szCs w:val="24"/>
        </w:rPr>
        <w:t>:</w:t>
      </w:r>
      <w:r w:rsidR="0003003F">
        <w:rPr>
          <w:sz w:val="24"/>
          <w:szCs w:val="24"/>
        </w:rPr>
        <w:t xml:space="preserve"> covers the police power of arrest. It covers the correct procedure for arresting a person and being sure that their human rights and liberties is considered.</w:t>
      </w:r>
      <w:r w:rsidR="005325AB">
        <w:rPr>
          <w:sz w:val="24"/>
          <w:szCs w:val="24"/>
        </w:rPr>
        <w:t xml:space="preserve"> </w:t>
      </w:r>
      <w:r w:rsidR="00264856">
        <w:rPr>
          <w:sz w:val="24"/>
          <w:szCs w:val="24"/>
        </w:rPr>
        <w:t xml:space="preserve"> </w:t>
      </w:r>
    </w:p>
    <w:p w14:paraId="2A470C15" w14:textId="609CC74E" w:rsidR="00264856" w:rsidRDefault="00264856" w:rsidP="00B417F4">
      <w:pPr>
        <w:pStyle w:val="ListParagraph"/>
        <w:numPr>
          <w:ilvl w:val="0"/>
          <w:numId w:val="6"/>
        </w:numPr>
        <w:ind w:right="107"/>
        <w:jc w:val="both"/>
        <w:rPr>
          <w:sz w:val="24"/>
          <w:szCs w:val="24"/>
        </w:rPr>
      </w:pPr>
      <w:r>
        <w:rPr>
          <w:sz w:val="24"/>
          <w:szCs w:val="24"/>
        </w:rPr>
        <w:t>Code H – Detention, treatment, and Questioning of Terrorist Suspects</w:t>
      </w:r>
      <w:r w:rsidR="0003003F">
        <w:rPr>
          <w:sz w:val="24"/>
          <w:szCs w:val="24"/>
        </w:rPr>
        <w:t>: Covers suspects that have been arrested for being a terrorist under section 41 of the Terrorism Act 2000. It also allows the use of interpreters and written translations must be used where necessary and a written notice of rights and entitlements must be provided to each detainee.</w:t>
      </w:r>
    </w:p>
    <w:p w14:paraId="37B5214B" w14:textId="56C8732E" w:rsidR="0003003F" w:rsidRDefault="0003003F" w:rsidP="0003003F">
      <w:pPr>
        <w:pStyle w:val="NormalWeb"/>
        <w:ind w:left="720"/>
      </w:pPr>
      <w:r>
        <w:t xml:space="preserve">Wood, D. and Blackburn, B. (2021) </w:t>
      </w:r>
      <w:r>
        <w:rPr>
          <w:i/>
          <w:iCs/>
        </w:rPr>
        <w:t>Blackstone's Handbook for Policing Students 2022</w:t>
      </w:r>
      <w:r>
        <w:t xml:space="preserve">. Oxford: Oxford University Press. </w:t>
      </w:r>
    </w:p>
    <w:p w14:paraId="3717437C" w14:textId="0A5F96ED" w:rsidR="009E5321" w:rsidRDefault="009E5321" w:rsidP="009E5321">
      <w:pPr>
        <w:pStyle w:val="NormalWeb"/>
        <w:rPr>
          <w:rFonts w:ascii="Arial" w:hAnsi="Arial" w:cs="Arial"/>
        </w:rPr>
      </w:pPr>
      <w:r>
        <w:rPr>
          <w:rFonts w:ascii="Arial" w:hAnsi="Arial" w:cs="Arial"/>
        </w:rPr>
        <w:t>The Police and Criminal Evidence Act also known as PACE contains the key legislation in relation to:</w:t>
      </w:r>
      <w:r w:rsidR="00DC7E6C">
        <w:rPr>
          <w:rFonts w:ascii="Arial" w:hAnsi="Arial" w:cs="Arial"/>
        </w:rPr>
        <w:t xml:space="preserve"> [</w:t>
      </w:r>
      <w:r w:rsidR="00F840F1">
        <w:rPr>
          <w:rFonts w:ascii="Arial" w:hAnsi="Arial" w:cs="Arial"/>
        </w:rPr>
        <w:t>7</w:t>
      </w:r>
      <w:r w:rsidR="00DC7E6C">
        <w:rPr>
          <w:rFonts w:ascii="Arial" w:hAnsi="Arial" w:cs="Arial"/>
        </w:rPr>
        <w:t>]</w:t>
      </w:r>
    </w:p>
    <w:p w14:paraId="4450D807" w14:textId="5C714503" w:rsidR="009E5321" w:rsidRDefault="009E5321" w:rsidP="009E5321">
      <w:pPr>
        <w:pStyle w:val="NormalWeb"/>
        <w:numPr>
          <w:ilvl w:val="0"/>
          <w:numId w:val="8"/>
        </w:numPr>
        <w:rPr>
          <w:rFonts w:ascii="Arial" w:hAnsi="Arial" w:cs="Arial"/>
        </w:rPr>
      </w:pPr>
      <w:r>
        <w:rPr>
          <w:rFonts w:ascii="Arial" w:hAnsi="Arial" w:cs="Arial"/>
        </w:rPr>
        <w:t>Criminal Investigation procedures in England and Wales</w:t>
      </w:r>
    </w:p>
    <w:p w14:paraId="007167F9" w14:textId="3A929232" w:rsidR="009E5321" w:rsidRDefault="009E5321" w:rsidP="009E5321">
      <w:pPr>
        <w:pStyle w:val="NormalWeb"/>
        <w:numPr>
          <w:ilvl w:val="0"/>
          <w:numId w:val="8"/>
        </w:numPr>
        <w:rPr>
          <w:rFonts w:ascii="Arial" w:hAnsi="Arial" w:cs="Arial"/>
        </w:rPr>
      </w:pPr>
      <w:r>
        <w:rPr>
          <w:rFonts w:ascii="Arial" w:hAnsi="Arial" w:cs="Arial"/>
        </w:rPr>
        <w:t>Applying the principles of Justice, Honesty, and workability in the investigative process</w:t>
      </w:r>
    </w:p>
    <w:p w14:paraId="23FF58B7" w14:textId="6486EFD3" w:rsidR="009E5321" w:rsidRDefault="009E5321" w:rsidP="009E5321">
      <w:pPr>
        <w:pStyle w:val="NormalWeb"/>
        <w:numPr>
          <w:ilvl w:val="0"/>
          <w:numId w:val="8"/>
        </w:numPr>
        <w:rPr>
          <w:rFonts w:ascii="Arial" w:hAnsi="Arial" w:cs="Arial"/>
        </w:rPr>
      </w:pPr>
      <w:r>
        <w:rPr>
          <w:rFonts w:ascii="Arial" w:hAnsi="Arial" w:cs="Arial"/>
        </w:rPr>
        <w:t xml:space="preserve">Protecting the rights of individuals </w:t>
      </w:r>
    </w:p>
    <w:p w14:paraId="27AB6891" w14:textId="038B616D" w:rsidR="009E5321" w:rsidRDefault="009E5321" w:rsidP="009E5321">
      <w:pPr>
        <w:pStyle w:val="NormalWeb"/>
        <w:numPr>
          <w:ilvl w:val="0"/>
          <w:numId w:val="8"/>
        </w:numPr>
        <w:rPr>
          <w:rFonts w:ascii="Arial" w:hAnsi="Arial" w:cs="Arial"/>
        </w:rPr>
      </w:pPr>
      <w:r>
        <w:rPr>
          <w:rFonts w:ascii="Arial" w:hAnsi="Arial" w:cs="Arial"/>
        </w:rPr>
        <w:t>Police powers for search and arrest.</w:t>
      </w:r>
    </w:p>
    <w:p w14:paraId="50BC270F" w14:textId="77777777" w:rsidR="00DC7E6C" w:rsidRDefault="00DC7E6C" w:rsidP="00DC7E6C">
      <w:pPr>
        <w:pStyle w:val="NormalWeb"/>
      </w:pPr>
      <w:r>
        <w:t xml:space="preserve">Wood, D. and Blackburn, B. (2021) </w:t>
      </w:r>
      <w:r>
        <w:rPr>
          <w:i/>
          <w:iCs/>
        </w:rPr>
        <w:t>Blackstone's Handbook for Policing Students 2022</w:t>
      </w:r>
      <w:r>
        <w:t xml:space="preserve">. Oxford: Oxford University Press. </w:t>
      </w:r>
    </w:p>
    <w:p w14:paraId="15253DAF" w14:textId="77777777" w:rsidR="00DC7E6C" w:rsidRPr="009E5321" w:rsidRDefault="00DC7E6C" w:rsidP="00DC7E6C">
      <w:pPr>
        <w:pStyle w:val="NormalWeb"/>
        <w:rPr>
          <w:rFonts w:ascii="Arial" w:hAnsi="Arial" w:cs="Arial"/>
        </w:rPr>
      </w:pPr>
    </w:p>
    <w:p w14:paraId="7996E4D5" w14:textId="77777777" w:rsidR="0003003F" w:rsidRPr="0003003F" w:rsidRDefault="0003003F" w:rsidP="0003003F">
      <w:pPr>
        <w:ind w:right="107"/>
        <w:jc w:val="both"/>
        <w:rPr>
          <w:sz w:val="24"/>
          <w:szCs w:val="24"/>
        </w:rPr>
      </w:pPr>
    </w:p>
    <w:p w14:paraId="32C51D64" w14:textId="34E6DD2F" w:rsidR="00F33529" w:rsidRDefault="00F33529" w:rsidP="00E6298B">
      <w:pPr>
        <w:ind w:right="107"/>
        <w:jc w:val="both"/>
        <w:rPr>
          <w:sz w:val="24"/>
          <w:szCs w:val="24"/>
        </w:rPr>
      </w:pPr>
      <w:r>
        <w:rPr>
          <w:sz w:val="24"/>
          <w:szCs w:val="24"/>
        </w:rPr>
        <w:t xml:space="preserve">Providing support to victims is one of the key points of being a police officer, the incident I will be referring to in this section is where family members were receiving constant </w:t>
      </w:r>
      <w:r>
        <w:rPr>
          <w:sz w:val="24"/>
          <w:szCs w:val="24"/>
        </w:rPr>
        <w:lastRenderedPageBreak/>
        <w:t>harassment calls and texts from a member of the family who had been reported for a legitimate offence by the other members of the family and she was harassing them by constantly calling them and telling them to drop the charges otherwise she would blackmail them by reporting them for false allegations.</w:t>
      </w:r>
      <w:r w:rsidR="001665DE">
        <w:rPr>
          <w:sz w:val="24"/>
          <w:szCs w:val="24"/>
        </w:rPr>
        <w:t xml:space="preserve"> This harassment took place over the course of a couple of weeks where the other family members would receive 40 to 50 calls a day from the subject/perpetrator.</w:t>
      </w:r>
      <w:r w:rsidR="00BE1B8B">
        <w:rPr>
          <w:sz w:val="24"/>
          <w:szCs w:val="24"/>
        </w:rPr>
        <w:t xml:space="preserve"> Upon this being passed to myself we had arranged to meet with the victims/witnesses in a environment which is comfortable to them, the choice of which was at their family home.</w:t>
      </w:r>
      <w:r w:rsidR="00B521B5">
        <w:rPr>
          <w:sz w:val="24"/>
          <w:szCs w:val="24"/>
        </w:rPr>
        <w:t xml:space="preserve"> Where we later obtained statements from both the initial reporting person </w:t>
      </w:r>
      <w:r w:rsidR="00B417F4">
        <w:rPr>
          <w:sz w:val="24"/>
          <w:szCs w:val="24"/>
        </w:rPr>
        <w:t>as well</w:t>
      </w:r>
      <w:r w:rsidR="00B521B5">
        <w:rPr>
          <w:sz w:val="24"/>
          <w:szCs w:val="24"/>
        </w:rPr>
        <w:t xml:space="preserve"> as the victims of the constant continuous harassment from the other family member. But we still presented a choice where it was </w:t>
      </w:r>
      <w:r w:rsidR="005325AB">
        <w:rPr>
          <w:sz w:val="24"/>
          <w:szCs w:val="24"/>
        </w:rPr>
        <w:t>up to</w:t>
      </w:r>
      <w:r w:rsidR="00B521B5">
        <w:rPr>
          <w:sz w:val="24"/>
          <w:szCs w:val="24"/>
        </w:rPr>
        <w:t xml:space="preserve"> them </w:t>
      </w:r>
      <w:r w:rsidR="005325AB">
        <w:rPr>
          <w:sz w:val="24"/>
          <w:szCs w:val="24"/>
        </w:rPr>
        <w:t>either</w:t>
      </w:r>
      <w:r w:rsidR="00B521B5">
        <w:rPr>
          <w:sz w:val="24"/>
          <w:szCs w:val="24"/>
        </w:rPr>
        <w:t xml:space="preserve"> they would want to attend court or not and if so we would implement special measures for them so that it would make their time at court easier for them and potentially less stressful which would benefit their </w:t>
      </w:r>
      <w:r w:rsidR="00B417F4">
        <w:rPr>
          <w:sz w:val="24"/>
          <w:szCs w:val="24"/>
        </w:rPr>
        <w:t>mental health.</w:t>
      </w:r>
      <w:r w:rsidR="00891878">
        <w:rPr>
          <w:sz w:val="24"/>
          <w:szCs w:val="24"/>
        </w:rPr>
        <w:t xml:space="preserve"> To further on from that we also implement what we call a DASH assessment, which was used in this situation given the domestic nature of the incident and that it has happened between family members. With this we able to further support the victims of domestic crime by providing them with professional help with their permission of course. Even if they don’t give permission, we can still fill one in on their behalf and answer the questions based on what they told us and it can be used at a later date by support groups if they were to give permission</w:t>
      </w:r>
      <w:r w:rsidR="000071FD">
        <w:rPr>
          <w:sz w:val="24"/>
          <w:szCs w:val="24"/>
        </w:rPr>
        <w:t xml:space="preserve"> at a later time.</w:t>
      </w:r>
    </w:p>
    <w:p w14:paraId="17C0236D" w14:textId="411BCDC9" w:rsidR="000071FD" w:rsidRDefault="000071FD" w:rsidP="00E6298B">
      <w:pPr>
        <w:ind w:right="107"/>
        <w:jc w:val="both"/>
        <w:rPr>
          <w:sz w:val="24"/>
          <w:szCs w:val="24"/>
        </w:rPr>
      </w:pPr>
    </w:p>
    <w:p w14:paraId="62B272E8" w14:textId="7D381CDF" w:rsidR="000071FD" w:rsidRDefault="000071FD" w:rsidP="00E6298B">
      <w:pPr>
        <w:ind w:right="107"/>
        <w:jc w:val="both"/>
        <w:rPr>
          <w:sz w:val="24"/>
          <w:szCs w:val="24"/>
        </w:rPr>
      </w:pPr>
      <w:r>
        <w:rPr>
          <w:sz w:val="24"/>
          <w:szCs w:val="24"/>
        </w:rPr>
        <w:t xml:space="preserve">Another example I have in the utilisation the </w:t>
      </w:r>
      <w:r w:rsidRPr="21777531">
        <w:rPr>
          <w:sz w:val="24"/>
          <w:szCs w:val="24"/>
        </w:rPr>
        <w:t>core principles of ethics, equality, diversity, and human rights, as well as any relevant Code of Practice considerations</w:t>
      </w:r>
      <w:r>
        <w:rPr>
          <w:sz w:val="24"/>
          <w:szCs w:val="24"/>
        </w:rPr>
        <w:t xml:space="preserve"> would be when again we had been called to a domestic related incident involving criminal damage. We were made aware of a incident where </w:t>
      </w:r>
      <w:r w:rsidR="0022654E">
        <w:rPr>
          <w:sz w:val="24"/>
          <w:szCs w:val="24"/>
        </w:rPr>
        <w:t xml:space="preserve">a victim had called in because the subject/perpetrator had damaged/destroyed the victims personal possessions, upon arrival it was evident to officers that both parties were intoxicated and had indeed had a few to alcoholic beverages. Upon speaking with the victim the decision was made that the subject/perpetrator is to be arrested for criminal damage, but it was noticeable to officers that the subject/perpetrator was </w:t>
      </w:r>
      <w:r w:rsidR="00E209E5">
        <w:rPr>
          <w:sz w:val="24"/>
          <w:szCs w:val="24"/>
        </w:rPr>
        <w:t>in fact</w:t>
      </w:r>
      <w:r w:rsidR="0022654E">
        <w:rPr>
          <w:sz w:val="24"/>
          <w:szCs w:val="24"/>
        </w:rPr>
        <w:t xml:space="preserve"> injured and it turned out that they were knocked unconscious previously in the day and was woken by a member of the public and appeared that she injured her hand also. With this information we informed custody that we would not be bringing them straight to custody but instead we would convey them to a nearby hospital in order to receive treatment for their injuries and given that there could be suspected head trauma they would need to have scans carried out via </w:t>
      </w:r>
      <w:r w:rsidR="00E209E5">
        <w:rPr>
          <w:sz w:val="24"/>
          <w:szCs w:val="24"/>
        </w:rPr>
        <w:t>MRI scan to see if there could be potential damage to the brain. Upon being seen my medical staff and discharged, the subject/perpetrator was then conveyed to custody, but the custody sergeant was made aware of the injuries they had sustained as well as handed the paperwork given to officers by hospital staff which detailed everything the subject/perpetrator may show whilst in their care.</w:t>
      </w:r>
    </w:p>
    <w:p w14:paraId="6CB8830E" w14:textId="7D88AD96" w:rsidR="00DC7E6C" w:rsidRDefault="00DC7E6C" w:rsidP="00E6298B">
      <w:pPr>
        <w:ind w:right="107"/>
        <w:jc w:val="both"/>
        <w:rPr>
          <w:sz w:val="24"/>
          <w:szCs w:val="24"/>
        </w:rPr>
      </w:pPr>
    </w:p>
    <w:p w14:paraId="77CC0D6D" w14:textId="0AFD3D46" w:rsidR="001748A2" w:rsidRDefault="00DC7E6C" w:rsidP="00E6298B">
      <w:pPr>
        <w:ind w:right="107"/>
        <w:jc w:val="both"/>
        <w:rPr>
          <w:sz w:val="24"/>
          <w:szCs w:val="24"/>
        </w:rPr>
      </w:pPr>
      <w:r>
        <w:rPr>
          <w:sz w:val="24"/>
          <w:szCs w:val="24"/>
        </w:rPr>
        <w:t xml:space="preserve">In all you will tend to find that </w:t>
      </w:r>
      <w:r w:rsidR="0057789F">
        <w:rPr>
          <w:sz w:val="24"/>
          <w:szCs w:val="24"/>
        </w:rPr>
        <w:t xml:space="preserve">officers will carry out these various codes without realising, for example with myself, would be once we were called to a incident where a person had been thrown out of a bar due to the fact he was caught selling illegal drugs to those attending the bar, officers then attended and had </w:t>
      </w:r>
      <w:r w:rsidR="001748A2">
        <w:rPr>
          <w:sz w:val="24"/>
          <w:szCs w:val="24"/>
        </w:rPr>
        <w:t>in fact</w:t>
      </w:r>
      <w:r w:rsidR="0057789F">
        <w:rPr>
          <w:sz w:val="24"/>
          <w:szCs w:val="24"/>
        </w:rPr>
        <w:t xml:space="preserve"> once stop and searching the subject/perpetrator after being positively I.D by bar staff officers actually found in the persons possession, small locked seal bags containing a white powder like substance </w:t>
      </w:r>
      <w:r w:rsidR="001748A2">
        <w:rPr>
          <w:sz w:val="24"/>
          <w:szCs w:val="24"/>
        </w:rPr>
        <w:t>as well</w:t>
      </w:r>
      <w:r w:rsidR="0057789F">
        <w:rPr>
          <w:sz w:val="24"/>
          <w:szCs w:val="24"/>
        </w:rPr>
        <w:t xml:space="preserve"> as a very large quantity of cash to which they were then arrested for the Possession and selling of </w:t>
      </w:r>
      <w:r w:rsidR="001748A2">
        <w:rPr>
          <w:sz w:val="24"/>
          <w:szCs w:val="24"/>
        </w:rPr>
        <w:t xml:space="preserve">an illegal substance, they were then conveyed to custody by officers. Given the nature of the offence we were concerned that the subject/perpetrator may in fact have more illegal substances stashed at associates addresses in the area. With this in mind we were eligible to conduct a warranted search of a nearby address which was occupied by the subjects/perpetrators </w:t>
      </w:r>
      <w:r w:rsidR="001748A2">
        <w:rPr>
          <w:sz w:val="24"/>
          <w:szCs w:val="24"/>
        </w:rPr>
        <w:lastRenderedPageBreak/>
        <w:t>family. Officers were able to gain entry to the property easily due to the fact we were able to use the housekey in which the perpetrator/subject in their possession so upon entry to the property officers announced that it was police, and they were there to execute a search warrant. The occupants clearly dazed given that it was very early hours in the morning were compliant and understood why officers were there and all questions they asked were answered in regards to what we were doing and why we were there to begin with. Whilst there we did find a further large quantity of a white powder like substance in one of the rooms of the property. Which was then seized by us in order to assist in our investigation and to be examined in order to determine what the substance actually was.</w:t>
      </w:r>
    </w:p>
    <w:p w14:paraId="6C1F6217" w14:textId="0B02ECD4" w:rsidR="00860183" w:rsidRDefault="00860183" w:rsidP="00E6298B">
      <w:pPr>
        <w:ind w:right="107"/>
        <w:jc w:val="both"/>
        <w:rPr>
          <w:sz w:val="24"/>
          <w:szCs w:val="24"/>
        </w:rPr>
      </w:pPr>
    </w:p>
    <w:p w14:paraId="0A44426E" w14:textId="37E78D74" w:rsidR="00860183" w:rsidRDefault="00860183" w:rsidP="00E6298B">
      <w:pPr>
        <w:ind w:right="107"/>
        <w:jc w:val="both"/>
        <w:rPr>
          <w:sz w:val="24"/>
          <w:szCs w:val="24"/>
        </w:rPr>
      </w:pPr>
      <w:r>
        <w:rPr>
          <w:sz w:val="24"/>
          <w:szCs w:val="24"/>
        </w:rPr>
        <w:t>There are of course repercussions for officers if they do not abide by the codes of practice and/or the core principles and they can range from:</w:t>
      </w:r>
    </w:p>
    <w:p w14:paraId="739560F8" w14:textId="77777777" w:rsidR="00860183" w:rsidRDefault="00860183" w:rsidP="00E6298B">
      <w:pPr>
        <w:ind w:right="107"/>
        <w:jc w:val="both"/>
        <w:rPr>
          <w:sz w:val="24"/>
          <w:szCs w:val="24"/>
        </w:rPr>
      </w:pPr>
    </w:p>
    <w:p w14:paraId="77103BEA" w14:textId="54C4F846" w:rsidR="00860183" w:rsidRDefault="00860183" w:rsidP="00860183">
      <w:pPr>
        <w:pStyle w:val="ListParagraph"/>
        <w:numPr>
          <w:ilvl w:val="0"/>
          <w:numId w:val="7"/>
        </w:numPr>
        <w:ind w:right="107"/>
        <w:jc w:val="both"/>
        <w:rPr>
          <w:sz w:val="24"/>
          <w:szCs w:val="24"/>
        </w:rPr>
      </w:pPr>
      <w:r>
        <w:rPr>
          <w:sz w:val="24"/>
          <w:szCs w:val="24"/>
        </w:rPr>
        <w:t>Disciplinary actions</w:t>
      </w:r>
    </w:p>
    <w:p w14:paraId="237588E5" w14:textId="191033B4" w:rsidR="00860183" w:rsidRDefault="00860183" w:rsidP="00860183">
      <w:pPr>
        <w:pStyle w:val="ListParagraph"/>
        <w:numPr>
          <w:ilvl w:val="0"/>
          <w:numId w:val="7"/>
        </w:numPr>
        <w:ind w:right="107"/>
        <w:jc w:val="both"/>
        <w:rPr>
          <w:sz w:val="24"/>
          <w:szCs w:val="24"/>
        </w:rPr>
      </w:pPr>
      <w:r>
        <w:rPr>
          <w:sz w:val="24"/>
          <w:szCs w:val="24"/>
        </w:rPr>
        <w:t>Evidence being deemed inadmissible by the court.</w:t>
      </w:r>
    </w:p>
    <w:p w14:paraId="4EB3D7FC" w14:textId="1BA5F3CB" w:rsidR="00860183" w:rsidRPr="00860183" w:rsidRDefault="00860183" w:rsidP="00860183">
      <w:pPr>
        <w:pStyle w:val="ListParagraph"/>
        <w:numPr>
          <w:ilvl w:val="0"/>
          <w:numId w:val="7"/>
        </w:numPr>
        <w:ind w:right="107"/>
        <w:jc w:val="both"/>
        <w:rPr>
          <w:sz w:val="24"/>
          <w:szCs w:val="24"/>
        </w:rPr>
      </w:pPr>
      <w:r>
        <w:rPr>
          <w:sz w:val="24"/>
          <w:szCs w:val="24"/>
        </w:rPr>
        <w:t>Officers themselves could then be liable to civil or criminal proceedings.</w:t>
      </w:r>
    </w:p>
    <w:p w14:paraId="23262AAE" w14:textId="0A400B50" w:rsidR="00DC7E6C" w:rsidRDefault="00DC7E6C" w:rsidP="00E6298B">
      <w:pPr>
        <w:ind w:right="107"/>
        <w:jc w:val="both"/>
        <w:rPr>
          <w:sz w:val="24"/>
          <w:szCs w:val="24"/>
        </w:rPr>
      </w:pPr>
    </w:p>
    <w:p w14:paraId="17808313" w14:textId="27F85741" w:rsidR="00DC7E6C" w:rsidRPr="00270EEB" w:rsidRDefault="00DC7E6C" w:rsidP="00DC7E6C">
      <w:pPr>
        <w:ind w:right="107"/>
        <w:rPr>
          <w:sz w:val="24"/>
          <w:szCs w:val="24"/>
        </w:rPr>
      </w:pPr>
      <w:r>
        <w:rPr>
          <w:sz w:val="24"/>
          <w:szCs w:val="24"/>
        </w:rPr>
        <w:t xml:space="preserve">In all, it is clear to see that the </w:t>
      </w:r>
      <w:r w:rsidRPr="21777531">
        <w:rPr>
          <w:sz w:val="24"/>
          <w:szCs w:val="24"/>
        </w:rPr>
        <w:t>application of core principles of ethics, equality, diversity, and human rights</w:t>
      </w:r>
      <w:r>
        <w:rPr>
          <w:sz w:val="24"/>
          <w:szCs w:val="24"/>
        </w:rPr>
        <w:t xml:space="preserve"> and the </w:t>
      </w:r>
      <w:r w:rsidRPr="21777531">
        <w:rPr>
          <w:sz w:val="24"/>
          <w:szCs w:val="24"/>
        </w:rPr>
        <w:t>Code</w:t>
      </w:r>
      <w:r>
        <w:rPr>
          <w:sz w:val="24"/>
          <w:szCs w:val="24"/>
        </w:rPr>
        <w:t>s</w:t>
      </w:r>
      <w:r w:rsidRPr="21777531">
        <w:rPr>
          <w:sz w:val="24"/>
          <w:szCs w:val="24"/>
        </w:rPr>
        <w:t xml:space="preserve"> of Practice</w:t>
      </w:r>
      <w:r>
        <w:rPr>
          <w:sz w:val="24"/>
          <w:szCs w:val="24"/>
        </w:rPr>
        <w:t xml:space="preserve"> are what enable modern day police officers to carry out their day-to day duty but also ensures that the members of the public are protected at all costs and have relevant measures in place to protect their rights and punish those that may breach those rights for potentially their own gain.</w:t>
      </w:r>
    </w:p>
    <w:p w14:paraId="55FEB515" w14:textId="30245D6E" w:rsidR="00DC7E6C" w:rsidRDefault="00DC7E6C" w:rsidP="00E6298B">
      <w:pPr>
        <w:ind w:right="107"/>
        <w:jc w:val="both"/>
        <w:rPr>
          <w:sz w:val="24"/>
          <w:szCs w:val="24"/>
        </w:rPr>
      </w:pPr>
    </w:p>
    <w:p w14:paraId="7E2104DF" w14:textId="1CBBD94E" w:rsidR="001748A2" w:rsidRDefault="001748A2" w:rsidP="00E6298B">
      <w:pPr>
        <w:ind w:right="107"/>
        <w:jc w:val="both"/>
        <w:rPr>
          <w:sz w:val="24"/>
          <w:szCs w:val="24"/>
        </w:rPr>
      </w:pPr>
      <w:r>
        <w:rPr>
          <w:sz w:val="24"/>
          <w:szCs w:val="24"/>
        </w:rPr>
        <w:t xml:space="preserve">Furthermore, it is clear to see that the codes of practice </w:t>
      </w:r>
      <w:r w:rsidR="00651301">
        <w:rPr>
          <w:sz w:val="24"/>
          <w:szCs w:val="24"/>
        </w:rPr>
        <w:t>are not just simply there in order to protect officers and the victims/witnesses. But also to protect the subjects/perpetrators of offences because no matter what a person should always be treated equally no matter their social statues, religion, skin colour or beliefs as it is there human right to be treated with respect and dignity and to have the relevant support they need in order to make sure that their needs are met and satisfied.</w:t>
      </w:r>
    </w:p>
    <w:p w14:paraId="6D8C3570" w14:textId="36EAFB0E" w:rsidR="00651301" w:rsidRDefault="00651301" w:rsidP="00E6298B">
      <w:pPr>
        <w:ind w:right="107"/>
        <w:jc w:val="both"/>
        <w:rPr>
          <w:sz w:val="24"/>
          <w:szCs w:val="24"/>
        </w:rPr>
      </w:pPr>
    </w:p>
    <w:p w14:paraId="6FAE1B2E" w14:textId="10F5B47C" w:rsidR="00651301" w:rsidRPr="00270EEB" w:rsidRDefault="00651301" w:rsidP="00E6298B">
      <w:pPr>
        <w:ind w:right="107"/>
        <w:jc w:val="both"/>
        <w:rPr>
          <w:sz w:val="24"/>
          <w:szCs w:val="24"/>
        </w:rPr>
      </w:pPr>
      <w:r>
        <w:rPr>
          <w:sz w:val="24"/>
          <w:szCs w:val="24"/>
        </w:rPr>
        <w:t>Word count - 1750</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22C89A2F"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00EE48A4" w:rsidRPr="28A9B94D">
        <w:rPr>
          <w:b/>
          <w:bCs/>
          <w:sz w:val="24"/>
          <w:szCs w:val="24"/>
        </w:rPr>
        <w:t>four</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2DF1DC11" w:rsidR="006C7CA5" w:rsidRDefault="006C7CA5" w:rsidP="00E6298B">
      <w:pPr>
        <w:ind w:right="107"/>
        <w:jc w:val="both"/>
        <w:rPr>
          <w:sz w:val="24"/>
          <w:szCs w:val="24"/>
        </w:rPr>
      </w:pPr>
    </w:p>
    <w:p w14:paraId="32944B6C" w14:textId="612A92B7" w:rsidR="00E36D81" w:rsidRDefault="00E36D81" w:rsidP="00E6298B">
      <w:pPr>
        <w:ind w:right="107"/>
        <w:jc w:val="both"/>
        <w:rPr>
          <w:sz w:val="24"/>
          <w:szCs w:val="24"/>
        </w:rPr>
      </w:pPr>
      <w:r>
        <w:rPr>
          <w:sz w:val="24"/>
          <w:szCs w:val="24"/>
        </w:rPr>
        <w:t>The national decision making model and the Code of Ethics impact the way in which police officers make their decisions during their tour of duty.</w:t>
      </w:r>
    </w:p>
    <w:p w14:paraId="394B68BF" w14:textId="1CFE414E" w:rsidR="005F7D04" w:rsidRDefault="005F7D04" w:rsidP="00E6298B">
      <w:pPr>
        <w:ind w:right="107"/>
        <w:jc w:val="both"/>
        <w:rPr>
          <w:sz w:val="24"/>
          <w:szCs w:val="24"/>
        </w:rPr>
      </w:pPr>
    </w:p>
    <w:p w14:paraId="611BFF9C" w14:textId="027241A1" w:rsidR="005F7D04" w:rsidRDefault="005F7D04" w:rsidP="00E6298B">
      <w:pPr>
        <w:ind w:right="107"/>
        <w:jc w:val="both"/>
        <w:rPr>
          <w:sz w:val="24"/>
          <w:szCs w:val="24"/>
        </w:rPr>
      </w:pPr>
      <w:r>
        <w:rPr>
          <w:sz w:val="24"/>
          <w:szCs w:val="24"/>
        </w:rPr>
        <w:t>The national decision making model also known at the NDM comprises of the following key elements:</w:t>
      </w:r>
    </w:p>
    <w:p w14:paraId="6FB2FA69"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Code of Ethics.</w:t>
      </w:r>
    </w:p>
    <w:p w14:paraId="403D8A87"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Gather information and intelligence.</w:t>
      </w:r>
    </w:p>
    <w:p w14:paraId="13F8249A"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Assess threat and risk and develop a working strategy.</w:t>
      </w:r>
    </w:p>
    <w:p w14:paraId="31A0ED55"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Consider powers and policy.</w:t>
      </w:r>
    </w:p>
    <w:p w14:paraId="05BD9100"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Identify options and contingencies.</w:t>
      </w:r>
    </w:p>
    <w:p w14:paraId="54706C8A" w14:textId="10BB79BB" w:rsid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Take action and review what happened.</w:t>
      </w:r>
    </w:p>
    <w:p w14:paraId="0F604F1B" w14:textId="2C2B560A" w:rsidR="005F7D04" w:rsidRDefault="005F7D04" w:rsidP="005F7D04">
      <w:pPr>
        <w:overflowPunct/>
        <w:autoSpaceDE/>
        <w:autoSpaceDN/>
        <w:adjustRightInd/>
        <w:spacing w:before="100" w:beforeAutospacing="1" w:after="100" w:afterAutospacing="1"/>
        <w:textAlignment w:val="auto"/>
        <w:rPr>
          <w:sz w:val="24"/>
          <w:szCs w:val="24"/>
        </w:rPr>
      </w:pPr>
      <w:r>
        <w:rPr>
          <w:sz w:val="24"/>
          <w:szCs w:val="24"/>
        </w:rPr>
        <w:t>Which are used to provide officers with an “area for focus and consideration.” And the element that ties it all together is that of the Code of Ethics.</w:t>
      </w:r>
    </w:p>
    <w:p w14:paraId="148A778D" w14:textId="509F638C" w:rsidR="005F7D04" w:rsidRDefault="005F7D04" w:rsidP="005F7D04">
      <w:pPr>
        <w:overflowPunct/>
        <w:autoSpaceDE/>
        <w:autoSpaceDN/>
        <w:adjustRightInd/>
        <w:spacing w:before="100" w:beforeAutospacing="1" w:after="100" w:afterAutospacing="1"/>
        <w:textAlignment w:val="auto"/>
        <w:rPr>
          <w:b/>
          <w:bCs/>
          <w:sz w:val="24"/>
          <w:szCs w:val="24"/>
          <w:u w:val="single"/>
        </w:rPr>
      </w:pPr>
      <w:r w:rsidRPr="005F7D04">
        <w:rPr>
          <w:b/>
          <w:bCs/>
          <w:sz w:val="24"/>
          <w:szCs w:val="24"/>
          <w:u w:val="single"/>
        </w:rPr>
        <w:t>Code of Ethics</w:t>
      </w:r>
    </w:p>
    <w:p w14:paraId="0DBAC628" w14:textId="663E4E83" w:rsidR="005F7D04" w:rsidRDefault="005F7D04" w:rsidP="005F7D04">
      <w:pPr>
        <w:overflowPunct/>
        <w:autoSpaceDE/>
        <w:autoSpaceDN/>
        <w:adjustRightInd/>
        <w:spacing w:before="100" w:beforeAutospacing="1" w:after="100" w:afterAutospacing="1"/>
        <w:textAlignment w:val="auto"/>
        <w:rPr>
          <w:sz w:val="24"/>
          <w:szCs w:val="24"/>
        </w:rPr>
      </w:pPr>
      <w:r>
        <w:rPr>
          <w:sz w:val="24"/>
          <w:szCs w:val="24"/>
        </w:rPr>
        <w:t xml:space="preserve">The code of ethics is what makes the difference when it comes to other decision making models as it contains the policing principles which originate from the “Principles of Public Life” which was set up in 1995 by the Committee on Standards in Public Life. Furthermore, </w:t>
      </w:r>
      <w:r>
        <w:rPr>
          <w:sz w:val="24"/>
          <w:szCs w:val="24"/>
        </w:rPr>
        <w:lastRenderedPageBreak/>
        <w:t>it is used to maintain and enhance the trust that civilians have in their police force, those principles include:</w:t>
      </w:r>
      <w:r w:rsidR="00F840F1">
        <w:rPr>
          <w:sz w:val="24"/>
          <w:szCs w:val="24"/>
        </w:rPr>
        <w:t xml:space="preserve"> [8]</w:t>
      </w:r>
    </w:p>
    <w:p w14:paraId="41E4F112"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Accountability – you are answerable for your decisions, actions and omissions.</w:t>
      </w:r>
    </w:p>
    <w:p w14:paraId="070126DE"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Fairness – you treat people fairly.</w:t>
      </w:r>
    </w:p>
    <w:p w14:paraId="523CD8A1"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Honesty – you are truthful and trustworthy.</w:t>
      </w:r>
    </w:p>
    <w:p w14:paraId="034F8B5B"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Integrity – you always do the right thing.</w:t>
      </w:r>
    </w:p>
    <w:p w14:paraId="1DA1E6FF"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Leadership – you lead by good example.</w:t>
      </w:r>
    </w:p>
    <w:p w14:paraId="67277C4F"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Objectivity – you make choices on evidence and your best professional judgement.</w:t>
      </w:r>
    </w:p>
    <w:p w14:paraId="70D8D1F7"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Openness – you are open and transparent in your actions and decisions.</w:t>
      </w:r>
    </w:p>
    <w:p w14:paraId="48FBE6D1"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Respect – you treat everyone with respect.</w:t>
      </w:r>
    </w:p>
    <w:p w14:paraId="02D2C3F6" w14:textId="39E75A4D" w:rsid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Selflessness – you act in the public interest.</w:t>
      </w:r>
    </w:p>
    <w:p w14:paraId="5C567F0C" w14:textId="77777777" w:rsidR="005524EA" w:rsidRDefault="005524EA" w:rsidP="005524EA">
      <w:pPr>
        <w:pStyle w:val="NormalWeb"/>
        <w:numPr>
          <w:ilvl w:val="0"/>
          <w:numId w:val="10"/>
        </w:numPr>
      </w:pPr>
      <w:r>
        <w:rPr>
          <w:i/>
          <w:iCs/>
        </w:rPr>
        <w:t>National decision model</w:t>
      </w:r>
      <w:r>
        <w:t xml:space="preserve">, 23 October 2013, </w:t>
      </w:r>
      <w:r>
        <w:rPr>
          <w:i/>
          <w:iCs/>
        </w:rPr>
        <w:t>College of Policing</w:t>
      </w:r>
      <w:r>
        <w:t xml:space="preserve">. Available at: https://www.college.police.uk/app/national-decision-model/national-decision-model (Accessed: April 1, 2023). </w:t>
      </w:r>
    </w:p>
    <w:p w14:paraId="438B66B8" w14:textId="55F0841F" w:rsidR="00784951" w:rsidRDefault="00784951" w:rsidP="00784951">
      <w:pPr>
        <w:pStyle w:val="NormalWeb"/>
      </w:pPr>
    </w:p>
    <w:p w14:paraId="07098CF4" w14:textId="2372E55E" w:rsidR="00784951" w:rsidRDefault="00784951" w:rsidP="00784951">
      <w:pPr>
        <w:pStyle w:val="NormalWeb"/>
        <w:rPr>
          <w:rFonts w:ascii="Arial" w:hAnsi="Arial" w:cs="Arial"/>
        </w:rPr>
      </w:pPr>
      <w:r>
        <w:rPr>
          <w:rFonts w:ascii="Arial" w:hAnsi="Arial" w:cs="Arial"/>
        </w:rPr>
        <w:t xml:space="preserve">Furthermore, </w:t>
      </w:r>
      <w:r w:rsidR="005524EA">
        <w:rPr>
          <w:rFonts w:ascii="Arial" w:hAnsi="Arial" w:cs="Arial"/>
        </w:rPr>
        <w:t>this also includes the standards for professional behaviour which is what the public expect of those in the police being officers or staff to behave when their services are in use:</w:t>
      </w:r>
      <w:r w:rsidR="00F840F1">
        <w:rPr>
          <w:rFonts w:ascii="Arial" w:hAnsi="Arial" w:cs="Arial"/>
        </w:rPr>
        <w:t xml:space="preserve"> [9]</w:t>
      </w:r>
    </w:p>
    <w:p w14:paraId="2B8CBC60"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Honesty and integrity — I will be honest and act with integrity at all times, and will not compromise or abuse my position.</w:t>
      </w:r>
    </w:p>
    <w:p w14:paraId="512389C3"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Authority, respect and courtesy — I will act with self-control and tolerance, treating members of the public and colleagues with respect and courtesy. I will use my powers and authority lawfully and proportionately, and will respect the rights of all individuals.</w:t>
      </w:r>
    </w:p>
    <w:p w14:paraId="5B68E457"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Equality and diversity — I will act with fairness and impartiality. I will not discriminate unlawfully or unfairly.</w:t>
      </w:r>
    </w:p>
    <w:p w14:paraId="620CCA06"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Use of force — I will only use force as part of my role and responsibilities, and only to the extent that it is necessary, proportionate and reasonable in all the circumstances.</w:t>
      </w:r>
    </w:p>
    <w:p w14:paraId="1FAF4204"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Orders and instructions — I will, as a police officer, give and carry out lawful orders only, and will abide by police regulations. I will give reasonable instructions only, and will follow all reasonable instructions.</w:t>
      </w:r>
    </w:p>
    <w:p w14:paraId="21845445"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lastRenderedPageBreak/>
        <w:t>Duties and responsibilities — I will be diligent in the exercise of my duties and responsibilities.</w:t>
      </w:r>
    </w:p>
    <w:p w14:paraId="6CA1931C"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Confidentiality — I will treat information with respect, and access or disclose it only in the proper course of my duties.</w:t>
      </w:r>
    </w:p>
    <w:p w14:paraId="0D959448"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Fitness for work — I will ensure, when on duty or at work, that I am fit to carry out my responsibilities.</w:t>
      </w:r>
    </w:p>
    <w:p w14:paraId="3E66526B"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Conduct — I will behave in a manner, whether on or off duty, which does not bring discredit on the police service or undermine public confidence in policing.</w:t>
      </w:r>
    </w:p>
    <w:p w14:paraId="7674988D" w14:textId="4B3461A2" w:rsid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Challenging and reporting improper behaviour — I will report, challenge or take action against the conduct of colleagues which has fallen below the standards of professional behaviour.</w:t>
      </w:r>
    </w:p>
    <w:p w14:paraId="78929DBB" w14:textId="15B3DFF6" w:rsidR="005524EA" w:rsidRDefault="005524EA" w:rsidP="005524EA">
      <w:pPr>
        <w:pStyle w:val="NormalWeb"/>
        <w:ind w:left="720"/>
      </w:pPr>
      <w:r>
        <w:rPr>
          <w:i/>
          <w:iCs/>
        </w:rPr>
        <w:t>National decision model</w:t>
      </w:r>
      <w:r>
        <w:t xml:space="preserve">, 23 October 2013, </w:t>
      </w:r>
      <w:r>
        <w:rPr>
          <w:i/>
          <w:iCs/>
        </w:rPr>
        <w:t>College of Policing</w:t>
      </w:r>
      <w:r>
        <w:t xml:space="preserve">. Available at: https://www.college.police.uk/app/national-decision-model/national-decision-model (Accessed: April 1, 2023). </w:t>
      </w:r>
    </w:p>
    <w:p w14:paraId="171B1A96" w14:textId="05D7B58D" w:rsidR="005524EA" w:rsidRDefault="005524EA" w:rsidP="005524EA">
      <w:pPr>
        <w:pStyle w:val="NormalWeb"/>
      </w:pPr>
    </w:p>
    <w:p w14:paraId="3F5C9985" w14:textId="51A6725C" w:rsidR="005524EA" w:rsidRDefault="005524EA" w:rsidP="005524EA">
      <w:pPr>
        <w:pStyle w:val="NormalWeb"/>
        <w:rPr>
          <w:rFonts w:ascii="Arial" w:hAnsi="Arial" w:cs="Arial"/>
        </w:rPr>
      </w:pPr>
      <w:r>
        <w:rPr>
          <w:rFonts w:ascii="Arial" w:hAnsi="Arial" w:cs="Arial"/>
        </w:rPr>
        <w:t xml:space="preserve">The mnemonic CIAPOAR is what is widely </w:t>
      </w:r>
      <w:r w:rsidR="009B6C9B">
        <w:rPr>
          <w:rFonts w:ascii="Arial" w:hAnsi="Arial" w:cs="Arial"/>
        </w:rPr>
        <w:t>utilised</w:t>
      </w:r>
      <w:r>
        <w:rPr>
          <w:rFonts w:ascii="Arial" w:hAnsi="Arial" w:cs="Arial"/>
        </w:rPr>
        <w:t xml:space="preserve"> by officers in order to remember the key elements of the National Decision Making Model, which is as follows:</w:t>
      </w:r>
    </w:p>
    <w:p w14:paraId="2F6F2057" w14:textId="72A0B9A2" w:rsidR="005524EA" w:rsidRDefault="005524EA" w:rsidP="005524EA">
      <w:pPr>
        <w:pStyle w:val="NormalWeb"/>
        <w:numPr>
          <w:ilvl w:val="0"/>
          <w:numId w:val="12"/>
        </w:numPr>
        <w:rPr>
          <w:rFonts w:ascii="Arial" w:hAnsi="Arial" w:cs="Arial"/>
        </w:rPr>
      </w:pPr>
      <w:r>
        <w:rPr>
          <w:rFonts w:ascii="Arial" w:hAnsi="Arial" w:cs="Arial"/>
        </w:rPr>
        <w:t>Code of Ethics – the principles and standards of professional policing behaviour</w:t>
      </w:r>
    </w:p>
    <w:p w14:paraId="1AFE6C79" w14:textId="25C2C198" w:rsidR="005524EA" w:rsidRDefault="005524EA" w:rsidP="005524EA">
      <w:pPr>
        <w:pStyle w:val="NormalWeb"/>
        <w:numPr>
          <w:ilvl w:val="0"/>
          <w:numId w:val="12"/>
        </w:numPr>
        <w:rPr>
          <w:rFonts w:ascii="Arial" w:hAnsi="Arial" w:cs="Arial"/>
        </w:rPr>
      </w:pPr>
      <w:r>
        <w:rPr>
          <w:rFonts w:ascii="Arial" w:hAnsi="Arial" w:cs="Arial"/>
        </w:rPr>
        <w:t xml:space="preserve">Information – Gather Information and Intelligence </w:t>
      </w:r>
    </w:p>
    <w:p w14:paraId="3B89B5F7" w14:textId="4CB15BB5" w:rsidR="005524EA" w:rsidRDefault="005524EA" w:rsidP="005524EA">
      <w:pPr>
        <w:pStyle w:val="NormalWeb"/>
        <w:numPr>
          <w:ilvl w:val="0"/>
          <w:numId w:val="12"/>
        </w:numPr>
        <w:rPr>
          <w:rFonts w:ascii="Arial" w:hAnsi="Arial" w:cs="Arial"/>
        </w:rPr>
      </w:pPr>
      <w:r>
        <w:rPr>
          <w:rFonts w:ascii="Arial" w:hAnsi="Arial" w:cs="Arial"/>
        </w:rPr>
        <w:t xml:space="preserve">Assessment – Assess threat and risk and develop a working strategy </w:t>
      </w:r>
    </w:p>
    <w:p w14:paraId="4B181508" w14:textId="792AE3EB" w:rsidR="005524EA" w:rsidRDefault="005524EA" w:rsidP="005524EA">
      <w:pPr>
        <w:pStyle w:val="NormalWeb"/>
        <w:numPr>
          <w:ilvl w:val="0"/>
          <w:numId w:val="12"/>
        </w:numPr>
        <w:rPr>
          <w:rFonts w:ascii="Arial" w:hAnsi="Arial" w:cs="Arial"/>
        </w:rPr>
      </w:pPr>
      <w:r>
        <w:rPr>
          <w:rFonts w:ascii="Arial" w:hAnsi="Arial" w:cs="Arial"/>
        </w:rPr>
        <w:t xml:space="preserve">Powers and policy – Consider powers and policy </w:t>
      </w:r>
    </w:p>
    <w:p w14:paraId="7D769CE3" w14:textId="10527634" w:rsidR="005524EA" w:rsidRDefault="005524EA" w:rsidP="005524EA">
      <w:pPr>
        <w:pStyle w:val="NormalWeb"/>
        <w:numPr>
          <w:ilvl w:val="0"/>
          <w:numId w:val="12"/>
        </w:numPr>
        <w:rPr>
          <w:rFonts w:ascii="Arial" w:hAnsi="Arial" w:cs="Arial"/>
        </w:rPr>
      </w:pPr>
      <w:r>
        <w:rPr>
          <w:rFonts w:ascii="Arial" w:hAnsi="Arial" w:cs="Arial"/>
        </w:rPr>
        <w:t xml:space="preserve">Options – Identify options and contingencies </w:t>
      </w:r>
    </w:p>
    <w:p w14:paraId="468D5519" w14:textId="344BE293" w:rsidR="005524EA" w:rsidRDefault="005524EA" w:rsidP="005524EA">
      <w:pPr>
        <w:pStyle w:val="NormalWeb"/>
        <w:numPr>
          <w:ilvl w:val="0"/>
          <w:numId w:val="12"/>
        </w:numPr>
        <w:rPr>
          <w:rFonts w:ascii="Arial" w:hAnsi="Arial" w:cs="Arial"/>
        </w:rPr>
      </w:pPr>
      <w:r>
        <w:rPr>
          <w:rFonts w:ascii="Arial" w:hAnsi="Arial" w:cs="Arial"/>
        </w:rPr>
        <w:t>Action and Review – Take action and review what happened</w:t>
      </w:r>
    </w:p>
    <w:p w14:paraId="5E3FFE29" w14:textId="3D59FD21" w:rsidR="00060958" w:rsidRDefault="00060958" w:rsidP="00060958">
      <w:pPr>
        <w:pStyle w:val="NormalWeb"/>
        <w:rPr>
          <w:rFonts w:ascii="Arial" w:hAnsi="Arial" w:cs="Arial"/>
        </w:rPr>
      </w:pPr>
      <w:r>
        <w:rPr>
          <w:rFonts w:ascii="Arial" w:hAnsi="Arial" w:cs="Arial"/>
        </w:rPr>
        <w:t>A example of me using these would again of been when I held dealt with that domestic criminal damage I had previously mention earlier on in this work.</w:t>
      </w:r>
    </w:p>
    <w:p w14:paraId="4050B2CE" w14:textId="797E083D" w:rsidR="00060958" w:rsidRDefault="00060958" w:rsidP="00060958">
      <w:pPr>
        <w:pStyle w:val="NormalWeb"/>
        <w:rPr>
          <w:rFonts w:ascii="Arial" w:hAnsi="Arial" w:cs="Arial"/>
        </w:rPr>
      </w:pPr>
      <w:r>
        <w:rPr>
          <w:rFonts w:ascii="Arial" w:hAnsi="Arial" w:cs="Arial"/>
        </w:rPr>
        <w:t xml:space="preserve">For example as we turned up to the incident I </w:t>
      </w:r>
      <w:r w:rsidR="0036217D">
        <w:rPr>
          <w:rFonts w:ascii="Arial" w:hAnsi="Arial" w:cs="Arial"/>
        </w:rPr>
        <w:t>was immediately bracing myself for anything to happen and already</w:t>
      </w:r>
      <w:r w:rsidR="009B6C9B">
        <w:rPr>
          <w:rFonts w:ascii="Arial" w:hAnsi="Arial" w:cs="Arial"/>
        </w:rPr>
        <w:t xml:space="preserve"> was thinking what would the reporting person wish for us to do in this situation, which turned out he did not want us to do anything but instead to have the perpetrator/subject to pay for the damages they had caused, but that simply wouldn’t be the case as we could not force such a action in that particular time. Instead I carried out what was expected of me from a police point of view as given the domestic nature and the fact that both parties were heavily intoxicated the best course of action would be to detain the subject/perpetrator and like mentioned previously to convey to hospital first to treat her injuries and then to the custody suite. Which I knew I could explain my actions given that the subjects/perpetrators health and wellbeing was first priority in any given situation.</w:t>
      </w:r>
    </w:p>
    <w:p w14:paraId="6542B844" w14:textId="6F6EF5A6" w:rsidR="009B6C9B" w:rsidRDefault="009B6C9B" w:rsidP="00060958">
      <w:pPr>
        <w:pStyle w:val="NormalWeb"/>
        <w:rPr>
          <w:rFonts w:ascii="Arial" w:hAnsi="Arial" w:cs="Arial"/>
        </w:rPr>
      </w:pPr>
      <w:r>
        <w:rPr>
          <w:rFonts w:ascii="Arial" w:hAnsi="Arial" w:cs="Arial"/>
        </w:rPr>
        <w:t xml:space="preserve">Next then is the information and intelligence gathering process, though in this scenario it was not all that relevant as the reporting person did not share much information with the call handler originally all we had to go on was the names of those involved which, before turning </w:t>
      </w:r>
      <w:r>
        <w:rPr>
          <w:rFonts w:ascii="Arial" w:hAnsi="Arial" w:cs="Arial"/>
        </w:rPr>
        <w:lastRenderedPageBreak/>
        <w:t>up I had indeed looked at the history of both parties and could see that they did have warning markers on their files for being drug users which again made me think of what will need to be done once anyone is detained.</w:t>
      </w:r>
    </w:p>
    <w:p w14:paraId="56872CFA" w14:textId="5A27229D" w:rsidR="009B6C9B" w:rsidRDefault="009B6C9B" w:rsidP="00060958">
      <w:pPr>
        <w:pStyle w:val="NormalWeb"/>
        <w:rPr>
          <w:rFonts w:ascii="Arial" w:hAnsi="Arial" w:cs="Arial"/>
        </w:rPr>
      </w:pPr>
      <w:r>
        <w:rPr>
          <w:rFonts w:ascii="Arial" w:hAnsi="Arial" w:cs="Arial"/>
        </w:rPr>
        <w:t xml:space="preserve">Then there is the assessment process, which is utilised to assess threat and risk and to develop a strategy on how we are going to handle with the situation. For example once we turned up everyone was in a non-aggressive manner meaning that for the time being anyways we did not need to </w:t>
      </w:r>
      <w:r w:rsidR="005E0253">
        <w:rPr>
          <w:rFonts w:ascii="Arial" w:hAnsi="Arial" w:cs="Arial"/>
        </w:rPr>
        <w:t>take action straight away, instead we were able to work what had happened get information from those involved and to then to construct a plan. Which once all the information we needed was collected, we were able to determine that a arrest was necessary and furthermore we made plans to have the person searched once arrested in order to convey safely to the A+E department. Had the situation changed and everyone had become violent we would have then requested back-up from further units and had got hands-on whereas previously the subject/</w:t>
      </w:r>
      <w:r w:rsidR="00E43656">
        <w:rPr>
          <w:rFonts w:ascii="Arial" w:hAnsi="Arial" w:cs="Arial"/>
        </w:rPr>
        <w:t>perpetrator</w:t>
      </w:r>
      <w:r w:rsidR="005E0253">
        <w:rPr>
          <w:rFonts w:ascii="Arial" w:hAnsi="Arial" w:cs="Arial"/>
        </w:rPr>
        <w:t xml:space="preserve"> was in fact very much complaint and we did have to handcuff them though due to the fact that under various circumstances those that are intoxicated do tend to have a more aggressive nature and can’t control their actions.</w:t>
      </w:r>
    </w:p>
    <w:p w14:paraId="16296D3E" w14:textId="0CFFE897" w:rsidR="00E43656" w:rsidRDefault="00E43656" w:rsidP="00060958">
      <w:pPr>
        <w:pStyle w:val="NormalWeb"/>
        <w:rPr>
          <w:rFonts w:ascii="Arial" w:hAnsi="Arial" w:cs="Arial"/>
        </w:rPr>
      </w:pPr>
      <w:r>
        <w:rPr>
          <w:rFonts w:ascii="Arial" w:hAnsi="Arial" w:cs="Arial"/>
        </w:rPr>
        <w:t>Then of course, there is the powers and policy, in this situation I knew straight away I would have the power to arrest given the domestic nature and for the criminal damage. But again as previously stated I knew as well that under code C of PACE, we would have to then convey the subject/perpetrator to hospital first to have their injuries examined.</w:t>
      </w:r>
    </w:p>
    <w:p w14:paraId="508A9477" w14:textId="16573C35" w:rsidR="00F750DE" w:rsidRDefault="00F750DE" w:rsidP="00060958">
      <w:pPr>
        <w:pStyle w:val="NormalWeb"/>
        <w:rPr>
          <w:rFonts w:ascii="Arial" w:hAnsi="Arial" w:cs="Arial"/>
        </w:rPr>
      </w:pPr>
      <w:r>
        <w:rPr>
          <w:rFonts w:ascii="Arial" w:hAnsi="Arial" w:cs="Arial"/>
        </w:rPr>
        <w:t>Then there are the options that will be available to officers in any given situation, this is where you would turn upto the incident or pre-plan before turning up where depending on the situation can effect the options that are available to you</w:t>
      </w:r>
      <w:r w:rsidR="0044477A">
        <w:rPr>
          <w:rFonts w:ascii="Arial" w:hAnsi="Arial" w:cs="Arial"/>
        </w:rPr>
        <w:t>, for example given that that my incident was taking place in someone’s home address I knew that it posed little to no threat to members of the public which would have been different had this incident taken place in a public area.</w:t>
      </w:r>
    </w:p>
    <w:p w14:paraId="2BAD692A" w14:textId="2214845B" w:rsidR="0044477A" w:rsidRDefault="0044477A" w:rsidP="00060958">
      <w:pPr>
        <w:pStyle w:val="NormalWeb"/>
        <w:rPr>
          <w:rFonts w:ascii="Arial" w:hAnsi="Arial" w:cs="Arial"/>
        </w:rPr>
      </w:pPr>
      <w:r>
        <w:rPr>
          <w:rFonts w:ascii="Arial" w:hAnsi="Arial" w:cs="Arial"/>
        </w:rPr>
        <w:t xml:space="preserve">Lastly, there is then action and review. This stage consists of two stages. The action step is officers would have to make the appropriate decision and action. Then the review step which is where officers would then review and reflect on what happened once the incident is over and most likely once you have returned to your station. In all with my scenario it all went according to plan, granted the injuries the subject/perpatrator had did alter our plan a little bit we were very much still able to carry out our duty with little to no delay and overall was able to carry out our actions. </w:t>
      </w:r>
    </w:p>
    <w:p w14:paraId="44674901" w14:textId="496888CC" w:rsidR="00B3396C" w:rsidRDefault="00B3396C" w:rsidP="00B3396C">
      <w:pPr>
        <w:pStyle w:val="NormalWeb"/>
        <w:numPr>
          <w:ilvl w:val="0"/>
          <w:numId w:val="10"/>
        </w:numPr>
      </w:pPr>
      <w:r>
        <w:rPr>
          <w:i/>
          <w:iCs/>
        </w:rPr>
        <w:t>National decision model</w:t>
      </w:r>
      <w:r>
        <w:t xml:space="preserve">, 23 October 2013, </w:t>
      </w:r>
      <w:r>
        <w:rPr>
          <w:i/>
          <w:iCs/>
        </w:rPr>
        <w:t>College of Policing</w:t>
      </w:r>
      <w:r>
        <w:t xml:space="preserve">. Available at: https://www.college.police.uk/app/national-decision-model/national-decision-model (Accessed: April 1, 2023). </w:t>
      </w:r>
    </w:p>
    <w:p w14:paraId="4A54E75B" w14:textId="4D9D0301" w:rsidR="00B3396C" w:rsidRPr="00B3396C" w:rsidRDefault="00B3396C" w:rsidP="00B3396C">
      <w:pPr>
        <w:pStyle w:val="NormalWeb"/>
        <w:rPr>
          <w:rFonts w:ascii="Arial" w:hAnsi="Arial" w:cs="Arial"/>
          <w:b/>
          <w:bCs/>
          <w:u w:val="single"/>
        </w:rPr>
      </w:pPr>
      <w:r w:rsidRPr="00B3396C">
        <w:rPr>
          <w:rFonts w:ascii="Arial" w:hAnsi="Arial" w:cs="Arial"/>
          <w:b/>
          <w:bCs/>
          <w:u w:val="single"/>
        </w:rPr>
        <w:t>CPIA</w:t>
      </w:r>
    </w:p>
    <w:p w14:paraId="73FE8690" w14:textId="12B3AA57" w:rsidR="00B3396C" w:rsidRDefault="00B3396C" w:rsidP="00060958">
      <w:pPr>
        <w:pStyle w:val="NormalWeb"/>
        <w:rPr>
          <w:rFonts w:ascii="Arial" w:hAnsi="Arial" w:cs="Arial"/>
        </w:rPr>
      </w:pPr>
      <w:r>
        <w:rPr>
          <w:rFonts w:ascii="Arial" w:hAnsi="Arial" w:cs="Arial"/>
        </w:rPr>
        <w:t>CPIA stands for Codes of Practice to the CRIMINAL PROCEDURE AND INVESTIGATIONS ACT 1996, which by definition is “An Investigation conducted by police officers with a view to it be ascertained whether a person should be charged with an offence, or whether a person charged with an offence is guilty of it.”</w:t>
      </w:r>
    </w:p>
    <w:p w14:paraId="7E4A6BF0" w14:textId="77777777" w:rsidR="00B3396C" w:rsidRDefault="00B3396C" w:rsidP="00060958">
      <w:pPr>
        <w:pStyle w:val="NormalWeb"/>
        <w:rPr>
          <w:rFonts w:ascii="Arial" w:hAnsi="Arial" w:cs="Arial"/>
        </w:rPr>
      </w:pPr>
    </w:p>
    <w:p w14:paraId="2158880F" w14:textId="77777777" w:rsidR="00B3396C" w:rsidRDefault="00B3396C" w:rsidP="00060958">
      <w:pPr>
        <w:pStyle w:val="NormalWeb"/>
        <w:rPr>
          <w:rFonts w:ascii="Arial" w:hAnsi="Arial" w:cs="Arial"/>
        </w:rPr>
      </w:pPr>
    </w:p>
    <w:p w14:paraId="0C715C8F" w14:textId="33391CB6" w:rsidR="00B3396C" w:rsidRDefault="00B3396C" w:rsidP="00B3396C">
      <w:pPr>
        <w:pStyle w:val="NormalWeb"/>
        <w:rPr>
          <w:rFonts w:ascii="Arial" w:hAnsi="Arial" w:cs="Arial"/>
        </w:rPr>
      </w:pPr>
      <w:r>
        <w:rPr>
          <w:rFonts w:ascii="Arial" w:hAnsi="Arial" w:cs="Arial"/>
        </w:rPr>
        <w:lastRenderedPageBreak/>
        <w:t>What this basically entails is it talks about when a investigation can take place, to which we know is when:</w:t>
      </w:r>
      <w:r w:rsidR="00F840F1">
        <w:rPr>
          <w:rFonts w:ascii="Arial" w:hAnsi="Arial" w:cs="Arial"/>
        </w:rPr>
        <w:t xml:space="preserve"> [10]</w:t>
      </w:r>
    </w:p>
    <w:p w14:paraId="1923FC79" w14:textId="3332D172" w:rsidR="00B3396C" w:rsidRDefault="00B3396C" w:rsidP="00B3396C">
      <w:pPr>
        <w:pStyle w:val="NormalWeb"/>
        <w:numPr>
          <w:ilvl w:val="0"/>
          <w:numId w:val="14"/>
        </w:numPr>
        <w:rPr>
          <w:rFonts w:ascii="Arial" w:hAnsi="Arial" w:cs="Arial"/>
        </w:rPr>
      </w:pPr>
      <w:r>
        <w:rPr>
          <w:rFonts w:ascii="Arial" w:hAnsi="Arial" w:cs="Arial"/>
        </w:rPr>
        <w:t xml:space="preserve">Crimes have been committed </w:t>
      </w:r>
    </w:p>
    <w:p w14:paraId="3F99D85B" w14:textId="4EE920E0" w:rsidR="00B3396C" w:rsidRDefault="00B3396C" w:rsidP="00B3396C">
      <w:pPr>
        <w:pStyle w:val="NormalWeb"/>
        <w:numPr>
          <w:ilvl w:val="0"/>
          <w:numId w:val="14"/>
        </w:numPr>
        <w:rPr>
          <w:rFonts w:ascii="Arial" w:hAnsi="Arial" w:cs="Arial"/>
        </w:rPr>
      </w:pPr>
      <w:r>
        <w:rPr>
          <w:rFonts w:ascii="Arial" w:hAnsi="Arial" w:cs="Arial"/>
        </w:rPr>
        <w:t>To identify whether a crime has actually been committed with a view to commence criminal proceedings and;</w:t>
      </w:r>
    </w:p>
    <w:p w14:paraId="609EFEB3" w14:textId="59D7F132" w:rsidR="00B3396C" w:rsidRDefault="00B3396C" w:rsidP="00B3396C">
      <w:pPr>
        <w:pStyle w:val="NormalWeb"/>
        <w:numPr>
          <w:ilvl w:val="0"/>
          <w:numId w:val="14"/>
        </w:numPr>
        <w:rPr>
          <w:rFonts w:ascii="Arial" w:hAnsi="Arial" w:cs="Arial"/>
        </w:rPr>
      </w:pPr>
      <w:r>
        <w:rPr>
          <w:rFonts w:ascii="Arial" w:hAnsi="Arial" w:cs="Arial"/>
        </w:rPr>
        <w:t>When crimes that the police believe may be committed, for example, when a subject/perpatrator property is under constant observation for prolonged periods of time which the police believe that those involved at the address may be involved in the committing of a criminal act. An example of this would certainly be when involving acts of terrorism, as given the nature of the act and that it can pose a great risk to the government and the public surveillance is absouletely key in try to prevent terrorist acts from being committed as that is how you would prevent the act from being committed in the first place.</w:t>
      </w:r>
    </w:p>
    <w:p w14:paraId="47EFB25B" w14:textId="77777777" w:rsidR="004B2E13" w:rsidRDefault="004B2E13" w:rsidP="004B2E13">
      <w:pPr>
        <w:pStyle w:val="NormalWeb"/>
        <w:ind w:left="720"/>
      </w:pPr>
      <w:r>
        <w:rPr>
          <w:i/>
          <w:iCs/>
        </w:rPr>
        <w:t>Investigation introduction</w:t>
      </w:r>
      <w:r>
        <w:t xml:space="preserve"> (2013) </w:t>
      </w:r>
      <w:r>
        <w:rPr>
          <w:i/>
          <w:iCs/>
        </w:rPr>
        <w:t>College of Policing</w:t>
      </w:r>
      <w:r>
        <w:t xml:space="preserve">. Available at: https://www.college.police.uk/app/investigation/investigation-introduction?highlight=cpia (Accessed: April 1, 2023). </w:t>
      </w:r>
    </w:p>
    <w:p w14:paraId="39CD3C16" w14:textId="64243775" w:rsidR="00AF2EFF" w:rsidRDefault="004B2E13" w:rsidP="004B2E13">
      <w:pPr>
        <w:pStyle w:val="NormalWeb"/>
        <w:rPr>
          <w:rFonts w:ascii="Arial" w:hAnsi="Arial" w:cs="Arial"/>
        </w:rPr>
      </w:pPr>
      <w:r>
        <w:rPr>
          <w:rFonts w:ascii="Arial" w:hAnsi="Arial" w:cs="Arial"/>
        </w:rPr>
        <w:t>An example of me utlising this would be when I am carrying out my day-to-day activing as a police constable as being a response officer we will attend many serious incidents and will have to investigate there and then once we have turned up. Especially in cases where the reporting person has not provided the call handler with much information and instead would be graded as a G1 call as we do not know the reason behind the call but could very much be a dangerous situation which is why we take precautions before turning upto the incident.</w:t>
      </w:r>
      <w:r w:rsidR="00AF2EFF">
        <w:rPr>
          <w:rFonts w:ascii="Arial" w:hAnsi="Arial" w:cs="Arial"/>
        </w:rPr>
        <w:t xml:space="preserve"> For example a recent example would be when a reporting person called in to have their partner removed from the property but did not provide much in the form of details into why that was. Upon arrival we found the reporting person’s partner outside the front of the property but instead of diving straight in and just merely removing them from the scene I wanted to know why it was this has been requested, it actually turns out that the partner was telling the reporting person off because they were playing music too loud at the very late hours of the evening when many people would be sleeping, both of which have at this point had a few alcoholic drinks, the reporting person in retaliation had then slapped the partner and told them to get out which they did as to avoid it from escalating further which is where he came across myself. With this information and after speaking to the reporting person themselves it actually turned out to be the case, so instead we had to actually arrest the reporting person for assault as the partner had not done anything wrong and was only asking the reporting person to turn their music down and infact the partner did not want to press this matter further. But again given the domestic nature of the incident we have had to take positive action and arrest the reporting person for assault and given that the partner did not want to press charges we had to obtain what we call a negative statement which withdraws that persons support from the investigation but we could </w:t>
      </w:r>
      <w:r w:rsidR="00D4177C">
        <w:rPr>
          <w:rFonts w:ascii="Arial" w:hAnsi="Arial" w:cs="Arial"/>
        </w:rPr>
        <w:t>still proceed with a victimless crime.</w:t>
      </w:r>
    </w:p>
    <w:p w14:paraId="5C706C7A" w14:textId="57E4F4B9" w:rsidR="00DE58FE" w:rsidRDefault="00DE58FE" w:rsidP="004B2E13">
      <w:pPr>
        <w:pStyle w:val="NormalWeb"/>
        <w:rPr>
          <w:rFonts w:ascii="Arial" w:hAnsi="Arial" w:cs="Arial"/>
        </w:rPr>
      </w:pPr>
      <w:r>
        <w:rPr>
          <w:rFonts w:ascii="Arial" w:hAnsi="Arial" w:cs="Arial"/>
        </w:rPr>
        <w:t>Word Count: 1964</w:t>
      </w:r>
    </w:p>
    <w:p w14:paraId="6E4FAE0F" w14:textId="77777777" w:rsidR="00B3396C" w:rsidRDefault="00B3396C" w:rsidP="00B3396C">
      <w:pPr>
        <w:pStyle w:val="NormalWeb"/>
        <w:rPr>
          <w:rFonts w:ascii="Arial" w:hAnsi="Arial" w:cs="Arial"/>
        </w:rPr>
      </w:pPr>
    </w:p>
    <w:p w14:paraId="45880B8D" w14:textId="77777777" w:rsidR="00B3396C" w:rsidRPr="005524EA" w:rsidRDefault="00B3396C" w:rsidP="00B3396C">
      <w:pPr>
        <w:pStyle w:val="NormalWeb"/>
        <w:rPr>
          <w:rFonts w:ascii="Arial" w:hAnsi="Arial" w:cs="Arial"/>
        </w:rPr>
      </w:pPr>
    </w:p>
    <w:p w14:paraId="2A9D4173" w14:textId="6DE4B47D" w:rsidR="005524EA" w:rsidRDefault="005524EA" w:rsidP="005524EA">
      <w:pPr>
        <w:pStyle w:val="NormalWeb"/>
      </w:pPr>
    </w:p>
    <w:p w14:paraId="79ED05D5" w14:textId="77777777" w:rsidR="005524EA" w:rsidRPr="005524EA" w:rsidRDefault="005524EA" w:rsidP="005524EA">
      <w:pPr>
        <w:pStyle w:val="NormalWeb"/>
        <w:rPr>
          <w:rFonts w:ascii="Arial" w:hAnsi="Arial" w:cs="Arial"/>
        </w:rPr>
      </w:pPr>
    </w:p>
    <w:p w14:paraId="33926CD4" w14:textId="77777777" w:rsidR="005524EA" w:rsidRPr="005524EA" w:rsidRDefault="005524EA" w:rsidP="005524EA">
      <w:pPr>
        <w:overflowPunct/>
        <w:autoSpaceDE/>
        <w:autoSpaceDN/>
        <w:adjustRightInd/>
        <w:spacing w:before="100" w:beforeAutospacing="1" w:after="100" w:afterAutospacing="1"/>
        <w:textAlignment w:val="auto"/>
        <w:rPr>
          <w:sz w:val="24"/>
          <w:szCs w:val="24"/>
        </w:rPr>
      </w:pPr>
    </w:p>
    <w:p w14:paraId="706F6F08" w14:textId="77777777" w:rsidR="005524EA" w:rsidRPr="00784951" w:rsidRDefault="005524EA" w:rsidP="00784951">
      <w:pPr>
        <w:pStyle w:val="NormalWeb"/>
        <w:rPr>
          <w:rFonts w:ascii="Arial" w:hAnsi="Arial" w:cs="Arial"/>
        </w:rPr>
      </w:pPr>
    </w:p>
    <w:p w14:paraId="7B800CAB" w14:textId="77777777" w:rsidR="002A0897" w:rsidRPr="005F7D04" w:rsidRDefault="002A0897" w:rsidP="002A0897">
      <w:pPr>
        <w:overflowPunct/>
        <w:autoSpaceDE/>
        <w:autoSpaceDN/>
        <w:adjustRightInd/>
        <w:spacing w:before="100" w:beforeAutospacing="1" w:after="240"/>
        <w:textAlignment w:val="auto"/>
        <w:rPr>
          <w:sz w:val="24"/>
          <w:szCs w:val="24"/>
        </w:rPr>
      </w:pPr>
    </w:p>
    <w:p w14:paraId="35CC8F7A" w14:textId="77777777" w:rsidR="005F7D04" w:rsidRDefault="005F7D04" w:rsidP="005F7D04">
      <w:pPr>
        <w:overflowPunct/>
        <w:autoSpaceDE/>
        <w:autoSpaceDN/>
        <w:adjustRightInd/>
        <w:spacing w:before="100" w:beforeAutospacing="1" w:after="100" w:afterAutospacing="1"/>
        <w:textAlignment w:val="auto"/>
        <w:rPr>
          <w:sz w:val="24"/>
          <w:szCs w:val="24"/>
        </w:rPr>
      </w:pPr>
    </w:p>
    <w:p w14:paraId="6E7DAFD3" w14:textId="77777777" w:rsidR="005F7D04" w:rsidRPr="005F7D04" w:rsidRDefault="005F7D04" w:rsidP="005F7D04">
      <w:pPr>
        <w:overflowPunct/>
        <w:autoSpaceDE/>
        <w:autoSpaceDN/>
        <w:adjustRightInd/>
        <w:spacing w:before="100" w:beforeAutospacing="1" w:after="100" w:afterAutospacing="1"/>
        <w:textAlignment w:val="auto"/>
        <w:rPr>
          <w:sz w:val="24"/>
          <w:szCs w:val="24"/>
        </w:rPr>
      </w:pPr>
    </w:p>
    <w:p w14:paraId="0E75416F" w14:textId="77777777" w:rsidR="0055597E" w:rsidRPr="00270EEB" w:rsidRDefault="0055597E"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24940AC8" w:rsidR="008B28E7" w:rsidRPr="00270EEB" w:rsidRDefault="57C29BF7" w:rsidP="2E5ED9CE">
      <w:pPr>
        <w:ind w:left="3600" w:right="107" w:firstLine="720"/>
        <w:jc w:val="both"/>
        <w:rPr>
          <w:b/>
          <w:bCs/>
          <w:sz w:val="24"/>
          <w:szCs w:val="24"/>
        </w:rPr>
      </w:pPr>
      <w:r w:rsidRPr="2E5ED9CE">
        <w:rPr>
          <w:b/>
          <w:bCs/>
          <w:sz w:val="24"/>
          <w:szCs w:val="24"/>
        </w:rPr>
        <w:lastRenderedPageBreak/>
        <w:t xml:space="preserve">Task </w:t>
      </w:r>
      <w:r w:rsidR="00EE48A4" w:rsidRPr="2E5ED9CE">
        <w:rPr>
          <w:b/>
          <w:bCs/>
          <w:sz w:val="24"/>
          <w:szCs w:val="24"/>
        </w:rPr>
        <w:t>five</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45AB64C7" w:rsidR="41782EEA" w:rsidRDefault="41782EEA" w:rsidP="366F6C5C">
      <w:pPr>
        <w:ind w:right="107"/>
        <w:jc w:val="both"/>
        <w:rPr>
          <w:i/>
          <w:iCs/>
          <w:sz w:val="24"/>
          <w:szCs w:val="24"/>
        </w:rPr>
      </w:pPr>
      <w:r w:rsidRPr="366F6C5C">
        <w:rPr>
          <w:i/>
          <w:iCs/>
          <w:sz w:val="24"/>
          <w:szCs w:val="24"/>
        </w:rPr>
        <w:t xml:space="preserve">This is equivalent to </w:t>
      </w:r>
      <w:r w:rsidR="00EE48A4" w:rsidRPr="366F6C5C">
        <w:rPr>
          <w:i/>
          <w:iCs/>
          <w:sz w:val="24"/>
          <w:szCs w:val="24"/>
        </w:rPr>
        <w:t>one thousand</w:t>
      </w:r>
      <w:r w:rsidRPr="366F6C5C">
        <w:rPr>
          <w:i/>
          <w:iCs/>
          <w:sz w:val="24"/>
          <w:szCs w:val="24"/>
        </w:rPr>
        <w:t xml:space="preserve">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2298"/>
        <w:gridCol w:w="2911"/>
        <w:gridCol w:w="2194"/>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0B93EB7D" w:rsidR="00575A8F" w:rsidRDefault="00575A8F" w:rsidP="00E6298B">
            <w:pPr>
              <w:ind w:right="107"/>
              <w:jc w:val="both"/>
              <w:rPr>
                <w:sz w:val="24"/>
                <w:szCs w:val="24"/>
              </w:rPr>
            </w:pPr>
          </w:p>
          <w:p w14:paraId="44BDDA8C" w14:textId="77777777" w:rsidR="00DE58FE" w:rsidRPr="00270EEB" w:rsidRDefault="00DE58FE" w:rsidP="00E6298B">
            <w:pPr>
              <w:ind w:right="107"/>
              <w:jc w:val="both"/>
              <w:rPr>
                <w:sz w:val="24"/>
                <w:szCs w:val="24"/>
              </w:rPr>
            </w:pPr>
          </w:p>
          <w:p w14:paraId="32CBB0C5" w14:textId="33F8FCF0" w:rsidR="00575A8F" w:rsidRPr="00270EEB" w:rsidRDefault="00DE58FE" w:rsidP="00E6298B">
            <w:pPr>
              <w:ind w:right="107"/>
              <w:jc w:val="both"/>
              <w:rPr>
                <w:sz w:val="24"/>
                <w:szCs w:val="24"/>
              </w:rPr>
            </w:pPr>
            <w:r>
              <w:rPr>
                <w:sz w:val="24"/>
                <w:szCs w:val="24"/>
              </w:rPr>
              <w:t>Confidence dealing with situations on my own.</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ED5B1FE" w:rsidR="00575A8F" w:rsidRPr="00270EEB" w:rsidRDefault="00DE58FE" w:rsidP="00E6298B">
            <w:pPr>
              <w:ind w:right="107"/>
              <w:jc w:val="both"/>
              <w:rPr>
                <w:sz w:val="24"/>
                <w:szCs w:val="24"/>
              </w:rPr>
            </w:pPr>
            <w:r>
              <w:rPr>
                <w:sz w:val="24"/>
                <w:szCs w:val="24"/>
              </w:rPr>
              <w:t>Take the lead with incidents and try not to rely on the support of my tutor/peers. Furthermore, to read up on legislation I may not fully understand.</w:t>
            </w:r>
          </w:p>
        </w:tc>
        <w:tc>
          <w:tcPr>
            <w:tcW w:w="2426" w:type="dxa"/>
            <w:shd w:val="clear" w:color="auto" w:fill="auto"/>
          </w:tcPr>
          <w:p w14:paraId="6F2EF39C" w14:textId="29F52740" w:rsidR="00575A8F" w:rsidRPr="00270EEB" w:rsidRDefault="00DE58FE" w:rsidP="00E6298B">
            <w:pPr>
              <w:ind w:right="107"/>
              <w:jc w:val="both"/>
              <w:rPr>
                <w:sz w:val="24"/>
                <w:szCs w:val="24"/>
              </w:rPr>
            </w:pPr>
            <w:r>
              <w:rPr>
                <w:sz w:val="24"/>
                <w:szCs w:val="24"/>
              </w:rPr>
              <w:t>Speaking with my tutor in depth with what I am having issues with, furthermore speaking with PCSO’s whom speak with the public from a day to day basis</w:t>
            </w:r>
          </w:p>
        </w:tc>
        <w:tc>
          <w:tcPr>
            <w:tcW w:w="2426" w:type="dxa"/>
            <w:shd w:val="clear" w:color="auto" w:fill="auto"/>
          </w:tcPr>
          <w:p w14:paraId="3851D535" w14:textId="352318D3" w:rsidR="28A9B94D" w:rsidRDefault="00DE58FE" w:rsidP="28A9B94D">
            <w:pPr>
              <w:jc w:val="both"/>
              <w:rPr>
                <w:sz w:val="24"/>
                <w:szCs w:val="24"/>
              </w:rPr>
            </w:pPr>
            <w:r>
              <w:rPr>
                <w:sz w:val="24"/>
                <w:szCs w:val="24"/>
              </w:rPr>
              <w:t>July 2023</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3E5B4624" w:rsidR="00575A8F" w:rsidRPr="00270EEB" w:rsidRDefault="001F6088" w:rsidP="00E6298B">
            <w:pPr>
              <w:ind w:right="107"/>
              <w:jc w:val="both"/>
              <w:rPr>
                <w:sz w:val="24"/>
                <w:szCs w:val="24"/>
              </w:rPr>
            </w:pPr>
            <w:r>
              <w:rPr>
                <w:sz w:val="24"/>
                <w:szCs w:val="24"/>
              </w:rPr>
              <w:t>To become a single crewed officer</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12F0DB15" w:rsidR="00575A8F" w:rsidRPr="00270EEB" w:rsidRDefault="001F6088" w:rsidP="00E6298B">
            <w:pPr>
              <w:ind w:right="107"/>
              <w:jc w:val="both"/>
              <w:rPr>
                <w:sz w:val="24"/>
                <w:szCs w:val="24"/>
              </w:rPr>
            </w:pPr>
            <w:r>
              <w:rPr>
                <w:sz w:val="24"/>
                <w:szCs w:val="24"/>
              </w:rPr>
              <w:t>By improving my confidence and knowledge on how to effectively operate on my own without needing to be double crewed.</w:t>
            </w:r>
          </w:p>
        </w:tc>
        <w:tc>
          <w:tcPr>
            <w:tcW w:w="2426" w:type="dxa"/>
            <w:shd w:val="clear" w:color="auto" w:fill="auto"/>
          </w:tcPr>
          <w:p w14:paraId="7A4C9A77" w14:textId="14BBC6CE" w:rsidR="00575A8F" w:rsidRPr="00270EEB" w:rsidRDefault="001F6088" w:rsidP="00E6298B">
            <w:pPr>
              <w:ind w:right="107"/>
              <w:jc w:val="both"/>
              <w:rPr>
                <w:sz w:val="24"/>
                <w:szCs w:val="24"/>
              </w:rPr>
            </w:pPr>
            <w:r>
              <w:rPr>
                <w:sz w:val="24"/>
                <w:szCs w:val="24"/>
              </w:rPr>
              <w:t>Tutor/Peers/Supervisors</w:t>
            </w:r>
          </w:p>
        </w:tc>
        <w:tc>
          <w:tcPr>
            <w:tcW w:w="2426" w:type="dxa"/>
            <w:shd w:val="clear" w:color="auto" w:fill="auto"/>
          </w:tcPr>
          <w:p w14:paraId="003BC03B" w14:textId="10F18A2F" w:rsidR="28A9B94D" w:rsidRDefault="001F6088" w:rsidP="28A9B94D">
            <w:pPr>
              <w:jc w:val="both"/>
              <w:rPr>
                <w:sz w:val="24"/>
                <w:szCs w:val="24"/>
              </w:rPr>
            </w:pPr>
            <w:r>
              <w:rPr>
                <w:sz w:val="24"/>
                <w:szCs w:val="24"/>
              </w:rPr>
              <w:t>End of April 2023</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31D6DEE8" w:rsidR="00575A8F" w:rsidRPr="00270EEB" w:rsidRDefault="001F6088" w:rsidP="00E6298B">
            <w:pPr>
              <w:ind w:right="107"/>
              <w:jc w:val="both"/>
              <w:rPr>
                <w:sz w:val="24"/>
                <w:szCs w:val="24"/>
              </w:rPr>
            </w:pPr>
            <w:r>
              <w:rPr>
                <w:sz w:val="24"/>
                <w:szCs w:val="24"/>
              </w:rPr>
              <w:t>Legislation with offences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27A8870" w:rsidR="00575A8F" w:rsidRPr="00270EEB" w:rsidRDefault="001F6088" w:rsidP="00E6298B">
            <w:pPr>
              <w:ind w:right="107"/>
              <w:jc w:val="both"/>
              <w:rPr>
                <w:sz w:val="24"/>
                <w:szCs w:val="24"/>
              </w:rPr>
            </w:pPr>
            <w:r>
              <w:rPr>
                <w:sz w:val="24"/>
                <w:szCs w:val="24"/>
              </w:rPr>
              <w:lastRenderedPageBreak/>
              <w:t>Utlise sources available to me, like my peers, tutor and supervisors. Aswell as ultising sources like the internet and material such as articles published my law firms</w:t>
            </w:r>
          </w:p>
        </w:tc>
        <w:tc>
          <w:tcPr>
            <w:tcW w:w="2426" w:type="dxa"/>
            <w:shd w:val="clear" w:color="auto" w:fill="auto"/>
          </w:tcPr>
          <w:p w14:paraId="76B2A824" w14:textId="1F11663D" w:rsidR="00575A8F" w:rsidRPr="00270EEB" w:rsidRDefault="001F6088" w:rsidP="00E6298B">
            <w:pPr>
              <w:ind w:right="107"/>
              <w:jc w:val="both"/>
              <w:rPr>
                <w:sz w:val="24"/>
                <w:szCs w:val="24"/>
              </w:rPr>
            </w:pPr>
            <w:r>
              <w:rPr>
                <w:sz w:val="24"/>
                <w:szCs w:val="24"/>
              </w:rPr>
              <w:t>Tutor/Peers/Supervisors</w:t>
            </w:r>
          </w:p>
        </w:tc>
        <w:tc>
          <w:tcPr>
            <w:tcW w:w="2426" w:type="dxa"/>
            <w:shd w:val="clear" w:color="auto" w:fill="auto"/>
          </w:tcPr>
          <w:p w14:paraId="185B2EE5" w14:textId="520FB715" w:rsidR="28A9B94D" w:rsidRDefault="001F6088" w:rsidP="28A9B94D">
            <w:pPr>
              <w:jc w:val="both"/>
              <w:rPr>
                <w:sz w:val="24"/>
                <w:szCs w:val="24"/>
              </w:rPr>
            </w:pPr>
            <w:r>
              <w:rPr>
                <w:sz w:val="24"/>
                <w:szCs w:val="24"/>
              </w:rPr>
              <w:t>May 2023</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7B417842"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B756B74" w14:textId="7F862D90" w:rsidR="00C45458" w:rsidRPr="00F840F1" w:rsidRDefault="00C45458" w:rsidP="00C45458">
      <w:pPr>
        <w:pStyle w:val="NormalWeb"/>
        <w:ind w:left="567" w:hanging="567"/>
        <w:rPr>
          <w:color w:val="000000" w:themeColor="text1"/>
        </w:rPr>
      </w:pPr>
      <w:r w:rsidRPr="00F840F1">
        <w:rPr>
          <w:i/>
          <w:iCs/>
          <w:color w:val="000000" w:themeColor="text1"/>
        </w:rPr>
        <w:t>[1]</w:t>
      </w:r>
      <w:r w:rsidRPr="00F840F1">
        <w:rPr>
          <w:i/>
          <w:iCs/>
          <w:color w:val="000000" w:themeColor="text1"/>
        </w:rPr>
        <w:t>Manage stress: Strengthen your support network</w:t>
      </w:r>
      <w:r w:rsidRPr="00F840F1">
        <w:rPr>
          <w:color w:val="000000" w:themeColor="text1"/>
        </w:rPr>
        <w:t xml:space="preserve"> (no date) </w:t>
      </w:r>
      <w:r w:rsidRPr="00F840F1">
        <w:rPr>
          <w:i/>
          <w:iCs/>
          <w:color w:val="000000" w:themeColor="text1"/>
        </w:rPr>
        <w:t>American Psychological Association</w:t>
      </w:r>
      <w:r w:rsidRPr="00F840F1">
        <w:rPr>
          <w:color w:val="000000" w:themeColor="text1"/>
        </w:rPr>
        <w:t xml:space="preserve">. American Psychological Association. Available at: https://www.apa.org/topics/stress/manage-social-support (Accessed: March 1, 2023). </w:t>
      </w:r>
    </w:p>
    <w:p w14:paraId="6CA59107" w14:textId="77777777" w:rsidR="00C45458" w:rsidRPr="00F840F1" w:rsidRDefault="00C45458" w:rsidP="00C45458">
      <w:pPr>
        <w:pStyle w:val="NormalWeb"/>
        <w:ind w:left="567" w:hanging="567"/>
        <w:rPr>
          <w:color w:val="000000" w:themeColor="text1"/>
        </w:rPr>
      </w:pPr>
      <w:r w:rsidRPr="00F840F1">
        <w:rPr>
          <w:i/>
          <w:iCs/>
          <w:color w:val="000000" w:themeColor="text1"/>
        </w:rPr>
        <w:t xml:space="preserve">[2] </w:t>
      </w:r>
      <w:r w:rsidRPr="00F840F1">
        <w:rPr>
          <w:color w:val="000000" w:themeColor="text1"/>
        </w:rPr>
        <w:t xml:space="preserve">         L, K. (2020) </w:t>
      </w:r>
      <w:r w:rsidRPr="00F840F1">
        <w:rPr>
          <w:i/>
          <w:iCs/>
          <w:color w:val="000000" w:themeColor="text1"/>
        </w:rPr>
        <w:t>Do video games reduce stress? (Backed by research)</w:t>
      </w:r>
      <w:r w:rsidRPr="00F840F1">
        <w:rPr>
          <w:color w:val="000000" w:themeColor="text1"/>
        </w:rPr>
        <w:t xml:space="preserve">, </w:t>
      </w:r>
      <w:r w:rsidRPr="00F840F1">
        <w:rPr>
          <w:i/>
          <w:iCs/>
          <w:color w:val="000000" w:themeColor="text1"/>
        </w:rPr>
        <w:t>Healthy Gamer</w:t>
      </w:r>
      <w:r w:rsidRPr="00F840F1">
        <w:rPr>
          <w:color w:val="000000" w:themeColor="text1"/>
        </w:rPr>
        <w:t xml:space="preserve">. Available at: https://www.healthygamer.gg/blog/do-video-games-reduce-stress (Accessed: March 1, 2023). </w:t>
      </w:r>
    </w:p>
    <w:p w14:paraId="689510B3" w14:textId="18BACA60" w:rsidR="00F840F1" w:rsidRPr="00F840F1" w:rsidRDefault="00F840F1" w:rsidP="00F840F1">
      <w:pPr>
        <w:pStyle w:val="NormalWeb"/>
        <w:ind w:left="567" w:hanging="567"/>
        <w:rPr>
          <w:color w:val="000000" w:themeColor="text1"/>
          <w:u w:val="single"/>
        </w:rPr>
      </w:pPr>
      <w:r w:rsidRPr="00F840F1">
        <w:rPr>
          <w:color w:val="000000" w:themeColor="text1"/>
        </w:rPr>
        <w:t xml:space="preserve">[3] </w:t>
      </w:r>
      <w:r w:rsidRPr="00F840F1">
        <w:rPr>
          <w:i/>
          <w:iCs/>
          <w:color w:val="000000" w:themeColor="text1"/>
          <w:u w:val="single"/>
        </w:rPr>
        <w:t>Betari Box</w:t>
      </w:r>
      <w:r w:rsidRPr="00F840F1">
        <w:rPr>
          <w:color w:val="000000" w:themeColor="text1"/>
          <w:u w:val="single"/>
        </w:rPr>
        <w:t xml:space="preserve"> (no date) </w:t>
      </w:r>
      <w:r w:rsidRPr="00F840F1">
        <w:rPr>
          <w:i/>
          <w:iCs/>
          <w:color w:val="000000" w:themeColor="text1"/>
          <w:u w:val="single"/>
        </w:rPr>
        <w:t>MindTools</w:t>
      </w:r>
      <w:r w:rsidRPr="00F840F1">
        <w:rPr>
          <w:color w:val="000000" w:themeColor="text1"/>
          <w:u w:val="single"/>
        </w:rPr>
        <w:t xml:space="preserve">. Available at: https://www.mindtools.com/a1uv9ex/betari-box (Accessed: March 1, 2023). </w:t>
      </w:r>
    </w:p>
    <w:p w14:paraId="3FA421B7" w14:textId="09D612C1" w:rsidR="00F840F1" w:rsidRPr="00F840F1" w:rsidRDefault="00F840F1" w:rsidP="00F840F1">
      <w:pPr>
        <w:pStyle w:val="NormalWeb"/>
        <w:ind w:left="567" w:hanging="567"/>
        <w:rPr>
          <w:color w:val="000000" w:themeColor="text1"/>
        </w:rPr>
      </w:pPr>
      <w:r w:rsidRPr="00F840F1">
        <w:rPr>
          <w:color w:val="000000" w:themeColor="text1"/>
          <w:u w:val="single"/>
        </w:rPr>
        <w:t xml:space="preserve">[4]  </w:t>
      </w:r>
      <w:r w:rsidRPr="00F840F1">
        <w:rPr>
          <w:i/>
          <w:iCs/>
          <w:color w:val="000000" w:themeColor="text1"/>
        </w:rPr>
        <w:t>Robert Peel and the metropolitan police - crime and punishment in 18th- and 19th-century Britain - edexcel - GCSE history revision - edexcel - BBC bitesize</w:t>
      </w:r>
      <w:r w:rsidRPr="00F840F1">
        <w:rPr>
          <w:color w:val="000000" w:themeColor="text1"/>
        </w:rPr>
        <w:t xml:space="preserve"> (no date) </w:t>
      </w:r>
      <w:r w:rsidRPr="00F840F1">
        <w:rPr>
          <w:i/>
          <w:iCs/>
          <w:color w:val="000000" w:themeColor="text1"/>
        </w:rPr>
        <w:t>BBC News</w:t>
      </w:r>
      <w:r w:rsidRPr="00F840F1">
        <w:rPr>
          <w:color w:val="000000" w:themeColor="text1"/>
        </w:rPr>
        <w:t xml:space="preserve">. BBC. Available at: https://www.bbc.co.uk/bitesize/guides/zn9sn9q/revision/5 (Accessed: March 2, 2023). </w:t>
      </w:r>
    </w:p>
    <w:p w14:paraId="05E6438E" w14:textId="77777777" w:rsidR="00F840F1" w:rsidRPr="00F840F1" w:rsidRDefault="00F840F1" w:rsidP="00F840F1">
      <w:pPr>
        <w:pStyle w:val="NormalWeb"/>
        <w:ind w:left="567" w:hanging="567"/>
        <w:rPr>
          <w:color w:val="000000" w:themeColor="text1"/>
        </w:rPr>
      </w:pPr>
      <w:r w:rsidRPr="00F840F1">
        <w:rPr>
          <w:color w:val="000000" w:themeColor="text1"/>
          <w:u w:val="single"/>
        </w:rPr>
        <w:t xml:space="preserve">[5] </w:t>
      </w:r>
      <w:r w:rsidRPr="00F840F1">
        <w:rPr>
          <w:color w:val="000000" w:themeColor="text1"/>
        </w:rPr>
        <w:t xml:space="preserve">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001E78F8" w14:textId="77777777" w:rsidR="00F840F1" w:rsidRPr="00F840F1" w:rsidRDefault="00F840F1" w:rsidP="00F840F1">
      <w:pPr>
        <w:pStyle w:val="NormalWeb"/>
        <w:ind w:left="720"/>
        <w:rPr>
          <w:color w:val="000000" w:themeColor="text1"/>
        </w:rPr>
      </w:pPr>
      <w:r w:rsidRPr="00F840F1">
        <w:rPr>
          <w:color w:val="000000" w:themeColor="text1"/>
        </w:rPr>
        <w:t xml:space="preserve">[6] </w:t>
      </w:r>
      <w:r w:rsidRPr="00F840F1">
        <w:rPr>
          <w:color w:val="000000" w:themeColor="text1"/>
        </w:rPr>
        <w:t xml:space="preserve">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46C3A3E2" w14:textId="77777777" w:rsidR="00F840F1" w:rsidRPr="00F840F1" w:rsidRDefault="00F840F1" w:rsidP="00F840F1">
      <w:pPr>
        <w:pStyle w:val="NormalWeb"/>
        <w:ind w:left="720"/>
        <w:rPr>
          <w:color w:val="000000" w:themeColor="text1"/>
        </w:rPr>
      </w:pPr>
      <w:r w:rsidRPr="00F840F1">
        <w:rPr>
          <w:color w:val="000000" w:themeColor="text1"/>
        </w:rPr>
        <w:t xml:space="preserve">[7] </w:t>
      </w:r>
      <w:r w:rsidRPr="00F840F1">
        <w:rPr>
          <w:color w:val="000000" w:themeColor="text1"/>
        </w:rPr>
        <w:t xml:space="preserve">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4A955E69" w14:textId="77777777" w:rsidR="00F840F1" w:rsidRPr="00F840F1" w:rsidRDefault="00F840F1" w:rsidP="00F840F1">
      <w:pPr>
        <w:pStyle w:val="NormalWeb"/>
        <w:numPr>
          <w:ilvl w:val="0"/>
          <w:numId w:val="10"/>
        </w:numPr>
        <w:rPr>
          <w:color w:val="000000" w:themeColor="text1"/>
        </w:rPr>
      </w:pPr>
      <w:r w:rsidRPr="00F840F1">
        <w:rPr>
          <w:color w:val="000000" w:themeColor="text1"/>
        </w:rPr>
        <w:t xml:space="preserve">[8] </w:t>
      </w:r>
      <w:r w:rsidRPr="00F840F1">
        <w:rPr>
          <w:i/>
          <w:iCs/>
          <w:color w:val="000000" w:themeColor="text1"/>
        </w:rPr>
        <w:t>National decision model</w:t>
      </w:r>
      <w:r w:rsidRPr="00F840F1">
        <w:rPr>
          <w:color w:val="000000" w:themeColor="text1"/>
        </w:rPr>
        <w:t xml:space="preserve">, 23 October 2013, </w:t>
      </w:r>
      <w:r w:rsidRPr="00F840F1">
        <w:rPr>
          <w:i/>
          <w:iCs/>
          <w:color w:val="000000" w:themeColor="text1"/>
        </w:rPr>
        <w:t>College of Policing</w:t>
      </w:r>
      <w:r w:rsidRPr="00F840F1">
        <w:rPr>
          <w:color w:val="000000" w:themeColor="text1"/>
        </w:rPr>
        <w:t xml:space="preserve">. Available at: https://www.college.police.uk/app/national-decision-model/national-decision-model (Accessed: April 1, 2023). </w:t>
      </w:r>
    </w:p>
    <w:p w14:paraId="03ABACDA" w14:textId="77777777" w:rsidR="00F840F1" w:rsidRPr="00F840F1" w:rsidRDefault="00F840F1" w:rsidP="00F840F1">
      <w:pPr>
        <w:pStyle w:val="NormalWeb"/>
        <w:ind w:left="720"/>
        <w:rPr>
          <w:color w:val="000000" w:themeColor="text1"/>
        </w:rPr>
      </w:pPr>
      <w:r w:rsidRPr="00F840F1">
        <w:rPr>
          <w:color w:val="000000" w:themeColor="text1"/>
        </w:rPr>
        <w:t xml:space="preserve">[9] </w:t>
      </w:r>
      <w:r w:rsidRPr="00F840F1">
        <w:rPr>
          <w:i/>
          <w:iCs/>
          <w:color w:val="000000" w:themeColor="text1"/>
        </w:rPr>
        <w:t>National decision model</w:t>
      </w:r>
      <w:r w:rsidRPr="00F840F1">
        <w:rPr>
          <w:color w:val="000000" w:themeColor="text1"/>
        </w:rPr>
        <w:t xml:space="preserve">, 23 October 2013, </w:t>
      </w:r>
      <w:r w:rsidRPr="00F840F1">
        <w:rPr>
          <w:i/>
          <w:iCs/>
          <w:color w:val="000000" w:themeColor="text1"/>
        </w:rPr>
        <w:t>College of Policing</w:t>
      </w:r>
      <w:r w:rsidRPr="00F840F1">
        <w:rPr>
          <w:color w:val="000000" w:themeColor="text1"/>
        </w:rPr>
        <w:t xml:space="preserve">. Available at: https://www.college.police.uk/app/national-decision-model/national-decision-model (Accessed: April 1, 2023). </w:t>
      </w:r>
    </w:p>
    <w:p w14:paraId="32800C13" w14:textId="77777777" w:rsidR="00F840F1" w:rsidRPr="00F840F1" w:rsidRDefault="00F840F1" w:rsidP="00F840F1">
      <w:pPr>
        <w:pStyle w:val="NormalWeb"/>
        <w:ind w:left="720"/>
        <w:rPr>
          <w:color w:val="000000" w:themeColor="text1"/>
        </w:rPr>
      </w:pPr>
      <w:r w:rsidRPr="00F840F1">
        <w:rPr>
          <w:color w:val="000000" w:themeColor="text1"/>
        </w:rPr>
        <w:t xml:space="preserve">[10] </w:t>
      </w:r>
      <w:r w:rsidRPr="00F840F1">
        <w:rPr>
          <w:i/>
          <w:iCs/>
          <w:color w:val="000000" w:themeColor="text1"/>
        </w:rPr>
        <w:t>Investigation introduction</w:t>
      </w:r>
      <w:r w:rsidRPr="00F840F1">
        <w:rPr>
          <w:color w:val="000000" w:themeColor="text1"/>
        </w:rPr>
        <w:t xml:space="preserve"> (2013) </w:t>
      </w:r>
      <w:r w:rsidRPr="00F840F1">
        <w:rPr>
          <w:i/>
          <w:iCs/>
          <w:color w:val="000000" w:themeColor="text1"/>
        </w:rPr>
        <w:t>College of Policing</w:t>
      </w:r>
      <w:r w:rsidRPr="00F840F1">
        <w:rPr>
          <w:color w:val="000000" w:themeColor="text1"/>
        </w:rPr>
        <w:t xml:space="preserve">. Available at: https://www.college.police.uk/app/investigation/investigation-introduction?highlight=cpia (Accessed: April 1, 2023). </w:t>
      </w:r>
    </w:p>
    <w:p w14:paraId="7FB1E1DA" w14:textId="755C00F4" w:rsidR="00F840F1" w:rsidRDefault="00F840F1" w:rsidP="00F840F1">
      <w:pPr>
        <w:pStyle w:val="NormalWeb"/>
        <w:ind w:left="567" w:hanging="567"/>
      </w:pPr>
    </w:p>
    <w:p w14:paraId="6D4313FD" w14:textId="77777777" w:rsidR="00F840F1" w:rsidRDefault="00F840F1" w:rsidP="00F840F1">
      <w:pPr>
        <w:pStyle w:val="NormalWeb"/>
        <w:ind w:left="567" w:hanging="567"/>
      </w:pPr>
    </w:p>
    <w:p w14:paraId="71F14227" w14:textId="16AE463F" w:rsidR="00F840F1" w:rsidRPr="005A07C3" w:rsidRDefault="00F840F1" w:rsidP="00F840F1">
      <w:pPr>
        <w:pStyle w:val="NormalWeb"/>
        <w:ind w:left="567" w:hanging="567"/>
        <w:rPr>
          <w:color w:val="FF0000"/>
          <w:u w:val="single"/>
        </w:rPr>
      </w:pPr>
    </w:p>
    <w:p w14:paraId="598EE44C" w14:textId="39AE9FB5" w:rsidR="00C45458" w:rsidRDefault="00C45458" w:rsidP="00C45458">
      <w:pPr>
        <w:pStyle w:val="NormalWeb"/>
        <w:ind w:left="567" w:hanging="567"/>
      </w:pPr>
    </w:p>
    <w:p w14:paraId="19AF7703" w14:textId="77777777" w:rsidR="00C45458" w:rsidRPr="00270EEB" w:rsidRDefault="00C4545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C09033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C45458">
        <w:rPr>
          <w:rFonts w:eastAsia="Arial"/>
          <w:color w:val="000000" w:themeColor="text1"/>
          <w:sz w:val="24"/>
          <w:szCs w:val="24"/>
          <w:highlight w:val="yellow"/>
        </w:rPr>
        <w:t xml:space="preserve"> A.SKINNER</w:t>
      </w:r>
    </w:p>
    <w:p w14:paraId="5A951FC3" w14:textId="567E0F34" w:rsidR="641A9DDA" w:rsidRDefault="641A9DDA" w:rsidP="366F6C5C">
      <w:pPr>
        <w:jc w:val="both"/>
        <w:rPr>
          <w:color w:val="000000" w:themeColor="text1"/>
          <w:sz w:val="24"/>
          <w:szCs w:val="24"/>
          <w:highlight w:val="yellow"/>
        </w:rPr>
      </w:pPr>
    </w:p>
    <w:p w14:paraId="0C5B59A2" w14:textId="27FA0B8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C45458">
        <w:rPr>
          <w:rFonts w:eastAsia="Arial"/>
          <w:color w:val="000000" w:themeColor="text1"/>
          <w:sz w:val="24"/>
          <w:szCs w:val="24"/>
          <w:highlight w:val="yellow"/>
        </w:rPr>
        <w:t>10/04/2023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47910" w14:textId="77777777" w:rsidR="00F97218" w:rsidRDefault="00F97218">
      <w:r>
        <w:separator/>
      </w:r>
    </w:p>
  </w:endnote>
  <w:endnote w:type="continuationSeparator" w:id="0">
    <w:p w14:paraId="0792FFE5" w14:textId="77777777" w:rsidR="00F97218" w:rsidRDefault="00F97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43DA" w14:textId="77777777" w:rsidR="00F97218" w:rsidRDefault="00F97218">
      <w:r>
        <w:separator/>
      </w:r>
    </w:p>
  </w:footnote>
  <w:footnote w:type="continuationSeparator" w:id="0">
    <w:p w14:paraId="51F8256D" w14:textId="77777777" w:rsidR="00F97218" w:rsidRDefault="00F9721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04F12"/>
    <w:multiLevelType w:val="hybridMultilevel"/>
    <w:tmpl w:val="30FC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E0FC6"/>
    <w:multiLevelType w:val="multilevel"/>
    <w:tmpl w:val="B77A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7033417"/>
    <w:multiLevelType w:val="hybridMultilevel"/>
    <w:tmpl w:val="3190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325CD"/>
    <w:multiLevelType w:val="hybridMultilevel"/>
    <w:tmpl w:val="E966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7237B"/>
    <w:multiLevelType w:val="hybridMultilevel"/>
    <w:tmpl w:val="A34C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26839B1"/>
    <w:multiLevelType w:val="multilevel"/>
    <w:tmpl w:val="CF68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16575B4"/>
    <w:multiLevelType w:val="hybridMultilevel"/>
    <w:tmpl w:val="96B6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491E05"/>
    <w:multiLevelType w:val="hybridMultilevel"/>
    <w:tmpl w:val="B582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2254F"/>
    <w:multiLevelType w:val="multilevel"/>
    <w:tmpl w:val="16365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F83D0C"/>
    <w:multiLevelType w:val="hybridMultilevel"/>
    <w:tmpl w:val="54281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8309942">
    <w:abstractNumId w:val="8"/>
  </w:num>
  <w:num w:numId="2" w16cid:durableId="1331331042">
    <w:abstractNumId w:val="6"/>
  </w:num>
  <w:num w:numId="3" w16cid:durableId="738214227">
    <w:abstractNumId w:val="2"/>
  </w:num>
  <w:num w:numId="4" w16cid:durableId="1002049910">
    <w:abstractNumId w:val="13"/>
  </w:num>
  <w:num w:numId="5" w16cid:durableId="330182013">
    <w:abstractNumId w:val="5"/>
  </w:num>
  <w:num w:numId="6" w16cid:durableId="10576291">
    <w:abstractNumId w:val="9"/>
  </w:num>
  <w:num w:numId="7" w16cid:durableId="3214832">
    <w:abstractNumId w:val="10"/>
  </w:num>
  <w:num w:numId="8" w16cid:durableId="1110973816">
    <w:abstractNumId w:val="3"/>
  </w:num>
  <w:num w:numId="9" w16cid:durableId="1390811744">
    <w:abstractNumId w:val="1"/>
  </w:num>
  <w:num w:numId="10" w16cid:durableId="334259914">
    <w:abstractNumId w:val="7"/>
  </w:num>
  <w:num w:numId="11" w16cid:durableId="1092820788">
    <w:abstractNumId w:val="11"/>
  </w:num>
  <w:num w:numId="12" w16cid:durableId="820542138">
    <w:abstractNumId w:val="12"/>
  </w:num>
  <w:num w:numId="13" w16cid:durableId="1000934387">
    <w:abstractNumId w:val="0"/>
  </w:num>
  <w:num w:numId="14" w16cid:durableId="12069871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1FD"/>
    <w:rsid w:val="00011B0A"/>
    <w:rsid w:val="00014475"/>
    <w:rsid w:val="00016FA9"/>
    <w:rsid w:val="00020EEC"/>
    <w:rsid w:val="00025650"/>
    <w:rsid w:val="00027B1F"/>
    <w:rsid w:val="0003003F"/>
    <w:rsid w:val="0003088B"/>
    <w:rsid w:val="000325D9"/>
    <w:rsid w:val="000372B2"/>
    <w:rsid w:val="0004079F"/>
    <w:rsid w:val="00045B87"/>
    <w:rsid w:val="00045C07"/>
    <w:rsid w:val="00054483"/>
    <w:rsid w:val="00055D43"/>
    <w:rsid w:val="00056FAC"/>
    <w:rsid w:val="00057751"/>
    <w:rsid w:val="00060958"/>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535D"/>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65DE"/>
    <w:rsid w:val="00171418"/>
    <w:rsid w:val="00172971"/>
    <w:rsid w:val="001748A2"/>
    <w:rsid w:val="00180B07"/>
    <w:rsid w:val="001961CF"/>
    <w:rsid w:val="001A59BB"/>
    <w:rsid w:val="001A6A51"/>
    <w:rsid w:val="001A79C4"/>
    <w:rsid w:val="001B331A"/>
    <w:rsid w:val="001C0C77"/>
    <w:rsid w:val="001C0E74"/>
    <w:rsid w:val="001D229F"/>
    <w:rsid w:val="001F1A01"/>
    <w:rsid w:val="001F4552"/>
    <w:rsid w:val="001F4EE3"/>
    <w:rsid w:val="001F6088"/>
    <w:rsid w:val="002019EB"/>
    <w:rsid w:val="002030F2"/>
    <w:rsid w:val="00205051"/>
    <w:rsid w:val="00206319"/>
    <w:rsid w:val="00211F65"/>
    <w:rsid w:val="00220D06"/>
    <w:rsid w:val="00222D86"/>
    <w:rsid w:val="002246A0"/>
    <w:rsid w:val="00224AF9"/>
    <w:rsid w:val="0022654E"/>
    <w:rsid w:val="00230439"/>
    <w:rsid w:val="002333C2"/>
    <w:rsid w:val="00235176"/>
    <w:rsid w:val="00236061"/>
    <w:rsid w:val="0024100E"/>
    <w:rsid w:val="00241C1B"/>
    <w:rsid w:val="0024288B"/>
    <w:rsid w:val="0025394E"/>
    <w:rsid w:val="00255D8E"/>
    <w:rsid w:val="00264856"/>
    <w:rsid w:val="002657E9"/>
    <w:rsid w:val="0026665E"/>
    <w:rsid w:val="00270EEB"/>
    <w:rsid w:val="0027147E"/>
    <w:rsid w:val="002761F4"/>
    <w:rsid w:val="002775E1"/>
    <w:rsid w:val="00277844"/>
    <w:rsid w:val="00277979"/>
    <w:rsid w:val="002808EB"/>
    <w:rsid w:val="002908BE"/>
    <w:rsid w:val="00291ADD"/>
    <w:rsid w:val="00294868"/>
    <w:rsid w:val="00295CA1"/>
    <w:rsid w:val="002A0897"/>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217D"/>
    <w:rsid w:val="00365DF9"/>
    <w:rsid w:val="00372DB4"/>
    <w:rsid w:val="00375AF5"/>
    <w:rsid w:val="003761BD"/>
    <w:rsid w:val="00385414"/>
    <w:rsid w:val="00390074"/>
    <w:rsid w:val="0039762B"/>
    <w:rsid w:val="00397A91"/>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2F6A"/>
    <w:rsid w:val="004046F0"/>
    <w:rsid w:val="00405278"/>
    <w:rsid w:val="0040668F"/>
    <w:rsid w:val="00412677"/>
    <w:rsid w:val="00413251"/>
    <w:rsid w:val="004348AE"/>
    <w:rsid w:val="004376C0"/>
    <w:rsid w:val="0044223A"/>
    <w:rsid w:val="0044477A"/>
    <w:rsid w:val="00450C83"/>
    <w:rsid w:val="00451851"/>
    <w:rsid w:val="00453343"/>
    <w:rsid w:val="004608B9"/>
    <w:rsid w:val="00465947"/>
    <w:rsid w:val="00470BB1"/>
    <w:rsid w:val="004718F7"/>
    <w:rsid w:val="00473153"/>
    <w:rsid w:val="004743AF"/>
    <w:rsid w:val="0048268A"/>
    <w:rsid w:val="00482C17"/>
    <w:rsid w:val="004911B4"/>
    <w:rsid w:val="0049196A"/>
    <w:rsid w:val="004923DA"/>
    <w:rsid w:val="00493434"/>
    <w:rsid w:val="004962F9"/>
    <w:rsid w:val="004968E2"/>
    <w:rsid w:val="004A2A49"/>
    <w:rsid w:val="004B2E13"/>
    <w:rsid w:val="004B4C15"/>
    <w:rsid w:val="004B600B"/>
    <w:rsid w:val="004B6822"/>
    <w:rsid w:val="004B69F6"/>
    <w:rsid w:val="004C2D3A"/>
    <w:rsid w:val="004D03C4"/>
    <w:rsid w:val="004D0BF1"/>
    <w:rsid w:val="004D24D2"/>
    <w:rsid w:val="004D35A4"/>
    <w:rsid w:val="004D445F"/>
    <w:rsid w:val="004D7041"/>
    <w:rsid w:val="004E087B"/>
    <w:rsid w:val="004E44A4"/>
    <w:rsid w:val="004E7B8B"/>
    <w:rsid w:val="004E7BDD"/>
    <w:rsid w:val="004F1E21"/>
    <w:rsid w:val="004F740D"/>
    <w:rsid w:val="004F7B8F"/>
    <w:rsid w:val="00500748"/>
    <w:rsid w:val="005011D6"/>
    <w:rsid w:val="0050167A"/>
    <w:rsid w:val="005042F1"/>
    <w:rsid w:val="00504B92"/>
    <w:rsid w:val="0051034E"/>
    <w:rsid w:val="00513C7D"/>
    <w:rsid w:val="00516A5E"/>
    <w:rsid w:val="00521123"/>
    <w:rsid w:val="00521221"/>
    <w:rsid w:val="0052653C"/>
    <w:rsid w:val="005325AB"/>
    <w:rsid w:val="00536FA9"/>
    <w:rsid w:val="005414F4"/>
    <w:rsid w:val="00546187"/>
    <w:rsid w:val="005463F1"/>
    <w:rsid w:val="005524EA"/>
    <w:rsid w:val="0055597E"/>
    <w:rsid w:val="00557D77"/>
    <w:rsid w:val="00562EAA"/>
    <w:rsid w:val="00563B58"/>
    <w:rsid w:val="005640C4"/>
    <w:rsid w:val="0056684C"/>
    <w:rsid w:val="00574A0C"/>
    <w:rsid w:val="00575A8F"/>
    <w:rsid w:val="00576E4C"/>
    <w:rsid w:val="0057780F"/>
    <w:rsid w:val="0057789F"/>
    <w:rsid w:val="00581E0A"/>
    <w:rsid w:val="00586D89"/>
    <w:rsid w:val="005916B8"/>
    <w:rsid w:val="00596B91"/>
    <w:rsid w:val="00597761"/>
    <w:rsid w:val="005A07C3"/>
    <w:rsid w:val="005A1441"/>
    <w:rsid w:val="005A1B4C"/>
    <w:rsid w:val="005A545C"/>
    <w:rsid w:val="005C1567"/>
    <w:rsid w:val="005C3E08"/>
    <w:rsid w:val="005C6CE5"/>
    <w:rsid w:val="005C6E3A"/>
    <w:rsid w:val="005D3F07"/>
    <w:rsid w:val="005D6686"/>
    <w:rsid w:val="005E0253"/>
    <w:rsid w:val="005E13EA"/>
    <w:rsid w:val="005F7D04"/>
    <w:rsid w:val="00606E27"/>
    <w:rsid w:val="006108C9"/>
    <w:rsid w:val="00616D7F"/>
    <w:rsid w:val="0062158D"/>
    <w:rsid w:val="00630F39"/>
    <w:rsid w:val="006326D1"/>
    <w:rsid w:val="00632E0A"/>
    <w:rsid w:val="00633165"/>
    <w:rsid w:val="0064176F"/>
    <w:rsid w:val="006447DE"/>
    <w:rsid w:val="00651301"/>
    <w:rsid w:val="0065276E"/>
    <w:rsid w:val="00654329"/>
    <w:rsid w:val="00654CEC"/>
    <w:rsid w:val="00655507"/>
    <w:rsid w:val="006712A7"/>
    <w:rsid w:val="00674FC2"/>
    <w:rsid w:val="00677E42"/>
    <w:rsid w:val="00682334"/>
    <w:rsid w:val="00684B16"/>
    <w:rsid w:val="006936EB"/>
    <w:rsid w:val="00696F65"/>
    <w:rsid w:val="006A0441"/>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4951"/>
    <w:rsid w:val="007872F2"/>
    <w:rsid w:val="007908E0"/>
    <w:rsid w:val="00792181"/>
    <w:rsid w:val="00793EB3"/>
    <w:rsid w:val="00794205"/>
    <w:rsid w:val="007A1F6A"/>
    <w:rsid w:val="007B0DE3"/>
    <w:rsid w:val="007B491F"/>
    <w:rsid w:val="007B7191"/>
    <w:rsid w:val="007C0035"/>
    <w:rsid w:val="007C1634"/>
    <w:rsid w:val="007C1D94"/>
    <w:rsid w:val="007C2879"/>
    <w:rsid w:val="007C6A87"/>
    <w:rsid w:val="007C705D"/>
    <w:rsid w:val="007D0A07"/>
    <w:rsid w:val="007D133D"/>
    <w:rsid w:val="007D3EB4"/>
    <w:rsid w:val="007D3F16"/>
    <w:rsid w:val="007F0091"/>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183"/>
    <w:rsid w:val="00861038"/>
    <w:rsid w:val="00864BA8"/>
    <w:rsid w:val="00866B50"/>
    <w:rsid w:val="008708F1"/>
    <w:rsid w:val="00880539"/>
    <w:rsid w:val="008859E8"/>
    <w:rsid w:val="0088737B"/>
    <w:rsid w:val="00891878"/>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4DD0"/>
    <w:rsid w:val="00925629"/>
    <w:rsid w:val="00926436"/>
    <w:rsid w:val="0093018C"/>
    <w:rsid w:val="00932AFF"/>
    <w:rsid w:val="009544C0"/>
    <w:rsid w:val="00954FA4"/>
    <w:rsid w:val="00956AE9"/>
    <w:rsid w:val="00964CC6"/>
    <w:rsid w:val="00991FDA"/>
    <w:rsid w:val="009927A1"/>
    <w:rsid w:val="009A5F3B"/>
    <w:rsid w:val="009B0B61"/>
    <w:rsid w:val="009B28C0"/>
    <w:rsid w:val="009B32A9"/>
    <w:rsid w:val="009B6C9B"/>
    <w:rsid w:val="009B7136"/>
    <w:rsid w:val="009B7806"/>
    <w:rsid w:val="009C3AC2"/>
    <w:rsid w:val="009C4D3F"/>
    <w:rsid w:val="009D25B4"/>
    <w:rsid w:val="009D4365"/>
    <w:rsid w:val="009D4E3B"/>
    <w:rsid w:val="009D625B"/>
    <w:rsid w:val="009D7BC9"/>
    <w:rsid w:val="009E1982"/>
    <w:rsid w:val="009E4D2C"/>
    <w:rsid w:val="009E5321"/>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54E9"/>
    <w:rsid w:val="00A470EE"/>
    <w:rsid w:val="00A47621"/>
    <w:rsid w:val="00A479CD"/>
    <w:rsid w:val="00A50CFC"/>
    <w:rsid w:val="00A54D67"/>
    <w:rsid w:val="00A55A3F"/>
    <w:rsid w:val="00A56410"/>
    <w:rsid w:val="00A60BF7"/>
    <w:rsid w:val="00A652F6"/>
    <w:rsid w:val="00A66A9A"/>
    <w:rsid w:val="00A732EA"/>
    <w:rsid w:val="00A7489E"/>
    <w:rsid w:val="00A8015F"/>
    <w:rsid w:val="00A80BD2"/>
    <w:rsid w:val="00A821F8"/>
    <w:rsid w:val="00A85039"/>
    <w:rsid w:val="00A906AA"/>
    <w:rsid w:val="00A94C5E"/>
    <w:rsid w:val="00A953FA"/>
    <w:rsid w:val="00A97781"/>
    <w:rsid w:val="00AA241A"/>
    <w:rsid w:val="00AA252C"/>
    <w:rsid w:val="00AA37BB"/>
    <w:rsid w:val="00AA666E"/>
    <w:rsid w:val="00AB5518"/>
    <w:rsid w:val="00AC01D4"/>
    <w:rsid w:val="00AC4637"/>
    <w:rsid w:val="00AC485C"/>
    <w:rsid w:val="00AC4A04"/>
    <w:rsid w:val="00AD336F"/>
    <w:rsid w:val="00AD3550"/>
    <w:rsid w:val="00AD6ECE"/>
    <w:rsid w:val="00AE2564"/>
    <w:rsid w:val="00AE301F"/>
    <w:rsid w:val="00AE3302"/>
    <w:rsid w:val="00AE7077"/>
    <w:rsid w:val="00AF2EFF"/>
    <w:rsid w:val="00AF5609"/>
    <w:rsid w:val="00AF5D6A"/>
    <w:rsid w:val="00AF61C2"/>
    <w:rsid w:val="00AF6CC6"/>
    <w:rsid w:val="00B0296A"/>
    <w:rsid w:val="00B03185"/>
    <w:rsid w:val="00B12295"/>
    <w:rsid w:val="00B137BE"/>
    <w:rsid w:val="00B17FA0"/>
    <w:rsid w:val="00B24344"/>
    <w:rsid w:val="00B26769"/>
    <w:rsid w:val="00B31C91"/>
    <w:rsid w:val="00B3396C"/>
    <w:rsid w:val="00B3747F"/>
    <w:rsid w:val="00B417F4"/>
    <w:rsid w:val="00B43194"/>
    <w:rsid w:val="00B47734"/>
    <w:rsid w:val="00B50FBA"/>
    <w:rsid w:val="00B521B5"/>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1B8B"/>
    <w:rsid w:val="00C01D14"/>
    <w:rsid w:val="00C025B4"/>
    <w:rsid w:val="00C161FD"/>
    <w:rsid w:val="00C23F17"/>
    <w:rsid w:val="00C26D0D"/>
    <w:rsid w:val="00C27C95"/>
    <w:rsid w:val="00C300D2"/>
    <w:rsid w:val="00C3270F"/>
    <w:rsid w:val="00C3278B"/>
    <w:rsid w:val="00C33375"/>
    <w:rsid w:val="00C34C23"/>
    <w:rsid w:val="00C42005"/>
    <w:rsid w:val="00C44446"/>
    <w:rsid w:val="00C45458"/>
    <w:rsid w:val="00C4664D"/>
    <w:rsid w:val="00C472AA"/>
    <w:rsid w:val="00C50A05"/>
    <w:rsid w:val="00C54AED"/>
    <w:rsid w:val="00C553EE"/>
    <w:rsid w:val="00C629B8"/>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6E11"/>
    <w:rsid w:val="00D052BC"/>
    <w:rsid w:val="00D07026"/>
    <w:rsid w:val="00D11888"/>
    <w:rsid w:val="00D22C8F"/>
    <w:rsid w:val="00D33491"/>
    <w:rsid w:val="00D4177C"/>
    <w:rsid w:val="00D41A93"/>
    <w:rsid w:val="00D44F8E"/>
    <w:rsid w:val="00D607EF"/>
    <w:rsid w:val="00D60F88"/>
    <w:rsid w:val="00D625E7"/>
    <w:rsid w:val="00D646BD"/>
    <w:rsid w:val="00D67C8D"/>
    <w:rsid w:val="00D7018A"/>
    <w:rsid w:val="00D71201"/>
    <w:rsid w:val="00D720C7"/>
    <w:rsid w:val="00D876E6"/>
    <w:rsid w:val="00D960ED"/>
    <w:rsid w:val="00DA1025"/>
    <w:rsid w:val="00DA22EC"/>
    <w:rsid w:val="00DA5860"/>
    <w:rsid w:val="00DB2767"/>
    <w:rsid w:val="00DB7349"/>
    <w:rsid w:val="00DB7DD9"/>
    <w:rsid w:val="00DC4729"/>
    <w:rsid w:val="00DC7E6C"/>
    <w:rsid w:val="00DE1EE3"/>
    <w:rsid w:val="00DE58FE"/>
    <w:rsid w:val="00DE78F9"/>
    <w:rsid w:val="00DF10D1"/>
    <w:rsid w:val="00E1146C"/>
    <w:rsid w:val="00E17160"/>
    <w:rsid w:val="00E209E5"/>
    <w:rsid w:val="00E35BEC"/>
    <w:rsid w:val="00E36D81"/>
    <w:rsid w:val="00E43656"/>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EF0"/>
    <w:rsid w:val="00EA4D48"/>
    <w:rsid w:val="00EB2173"/>
    <w:rsid w:val="00EB62E6"/>
    <w:rsid w:val="00ED1B30"/>
    <w:rsid w:val="00ED250E"/>
    <w:rsid w:val="00ED6516"/>
    <w:rsid w:val="00EE1AC1"/>
    <w:rsid w:val="00EE39D6"/>
    <w:rsid w:val="00EE48A4"/>
    <w:rsid w:val="00EE52AD"/>
    <w:rsid w:val="00F01F92"/>
    <w:rsid w:val="00F10A08"/>
    <w:rsid w:val="00F22AC5"/>
    <w:rsid w:val="00F254D1"/>
    <w:rsid w:val="00F32B82"/>
    <w:rsid w:val="00F33529"/>
    <w:rsid w:val="00F4043E"/>
    <w:rsid w:val="00F411E8"/>
    <w:rsid w:val="00F41BBC"/>
    <w:rsid w:val="00F43B9D"/>
    <w:rsid w:val="00F444F0"/>
    <w:rsid w:val="00F50847"/>
    <w:rsid w:val="00F53F27"/>
    <w:rsid w:val="00F546D1"/>
    <w:rsid w:val="00F66272"/>
    <w:rsid w:val="00F709C0"/>
    <w:rsid w:val="00F750DE"/>
    <w:rsid w:val="00F75B27"/>
    <w:rsid w:val="00F840F1"/>
    <w:rsid w:val="00F927A1"/>
    <w:rsid w:val="00F92E4D"/>
    <w:rsid w:val="00F97218"/>
    <w:rsid w:val="00FA2BC2"/>
    <w:rsid w:val="00FA3764"/>
    <w:rsid w:val="00FA56ED"/>
    <w:rsid w:val="00FB4993"/>
    <w:rsid w:val="00FB5FA6"/>
    <w:rsid w:val="00FC114E"/>
    <w:rsid w:val="00FC1310"/>
    <w:rsid w:val="00FC2FF3"/>
    <w:rsid w:val="00FC3263"/>
    <w:rsid w:val="00FC342F"/>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A14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813">
      <w:bodyDiv w:val="1"/>
      <w:marLeft w:val="0"/>
      <w:marRight w:val="0"/>
      <w:marTop w:val="0"/>
      <w:marBottom w:val="0"/>
      <w:divBdr>
        <w:top w:val="none" w:sz="0" w:space="0" w:color="auto"/>
        <w:left w:val="none" w:sz="0" w:space="0" w:color="auto"/>
        <w:bottom w:val="none" w:sz="0" w:space="0" w:color="auto"/>
        <w:right w:val="none" w:sz="0" w:space="0" w:color="auto"/>
      </w:divBdr>
    </w:div>
    <w:div w:id="572280197">
      <w:bodyDiv w:val="1"/>
      <w:marLeft w:val="0"/>
      <w:marRight w:val="0"/>
      <w:marTop w:val="0"/>
      <w:marBottom w:val="0"/>
      <w:divBdr>
        <w:top w:val="none" w:sz="0" w:space="0" w:color="auto"/>
        <w:left w:val="none" w:sz="0" w:space="0" w:color="auto"/>
        <w:bottom w:val="none" w:sz="0" w:space="0" w:color="auto"/>
        <w:right w:val="none" w:sz="0" w:space="0" w:color="auto"/>
      </w:divBdr>
    </w:div>
    <w:div w:id="582764984">
      <w:bodyDiv w:val="1"/>
      <w:marLeft w:val="0"/>
      <w:marRight w:val="0"/>
      <w:marTop w:val="0"/>
      <w:marBottom w:val="0"/>
      <w:divBdr>
        <w:top w:val="none" w:sz="0" w:space="0" w:color="auto"/>
        <w:left w:val="none" w:sz="0" w:space="0" w:color="auto"/>
        <w:bottom w:val="none" w:sz="0" w:space="0" w:color="auto"/>
        <w:right w:val="none" w:sz="0" w:space="0" w:color="auto"/>
      </w:divBdr>
    </w:div>
    <w:div w:id="890768831">
      <w:bodyDiv w:val="1"/>
      <w:marLeft w:val="0"/>
      <w:marRight w:val="0"/>
      <w:marTop w:val="0"/>
      <w:marBottom w:val="0"/>
      <w:divBdr>
        <w:top w:val="none" w:sz="0" w:space="0" w:color="auto"/>
        <w:left w:val="none" w:sz="0" w:space="0" w:color="auto"/>
        <w:bottom w:val="none" w:sz="0" w:space="0" w:color="auto"/>
        <w:right w:val="none" w:sz="0" w:space="0" w:color="auto"/>
      </w:divBdr>
    </w:div>
    <w:div w:id="906108224">
      <w:bodyDiv w:val="1"/>
      <w:marLeft w:val="0"/>
      <w:marRight w:val="0"/>
      <w:marTop w:val="0"/>
      <w:marBottom w:val="0"/>
      <w:divBdr>
        <w:top w:val="none" w:sz="0" w:space="0" w:color="auto"/>
        <w:left w:val="none" w:sz="0" w:space="0" w:color="auto"/>
        <w:bottom w:val="none" w:sz="0" w:space="0" w:color="auto"/>
        <w:right w:val="none" w:sz="0" w:space="0" w:color="auto"/>
      </w:divBdr>
    </w:div>
    <w:div w:id="117167635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7378187">
      <w:bodyDiv w:val="1"/>
      <w:marLeft w:val="0"/>
      <w:marRight w:val="0"/>
      <w:marTop w:val="0"/>
      <w:marBottom w:val="0"/>
      <w:divBdr>
        <w:top w:val="none" w:sz="0" w:space="0" w:color="auto"/>
        <w:left w:val="none" w:sz="0" w:space="0" w:color="auto"/>
        <w:bottom w:val="none" w:sz="0" w:space="0" w:color="auto"/>
        <w:right w:val="none" w:sz="0" w:space="0" w:color="auto"/>
      </w:divBdr>
    </w:div>
    <w:div w:id="1347747855">
      <w:bodyDiv w:val="1"/>
      <w:marLeft w:val="0"/>
      <w:marRight w:val="0"/>
      <w:marTop w:val="0"/>
      <w:marBottom w:val="0"/>
      <w:divBdr>
        <w:top w:val="none" w:sz="0" w:space="0" w:color="auto"/>
        <w:left w:val="none" w:sz="0" w:space="0" w:color="auto"/>
        <w:bottom w:val="none" w:sz="0" w:space="0" w:color="auto"/>
        <w:right w:val="none" w:sz="0" w:space="0" w:color="auto"/>
      </w:divBdr>
    </w:div>
    <w:div w:id="1571842043">
      <w:bodyDiv w:val="1"/>
      <w:marLeft w:val="0"/>
      <w:marRight w:val="0"/>
      <w:marTop w:val="0"/>
      <w:marBottom w:val="0"/>
      <w:divBdr>
        <w:top w:val="none" w:sz="0" w:space="0" w:color="auto"/>
        <w:left w:val="none" w:sz="0" w:space="0" w:color="auto"/>
        <w:bottom w:val="none" w:sz="0" w:space="0" w:color="auto"/>
        <w:right w:val="none" w:sz="0" w:space="0" w:color="auto"/>
      </w:divBdr>
    </w:div>
    <w:div w:id="1709407395">
      <w:bodyDiv w:val="1"/>
      <w:marLeft w:val="0"/>
      <w:marRight w:val="0"/>
      <w:marTop w:val="0"/>
      <w:marBottom w:val="0"/>
      <w:divBdr>
        <w:top w:val="none" w:sz="0" w:space="0" w:color="auto"/>
        <w:left w:val="none" w:sz="0" w:space="0" w:color="auto"/>
        <w:bottom w:val="none" w:sz="0" w:space="0" w:color="auto"/>
        <w:right w:val="none" w:sz="0" w:space="0" w:color="auto"/>
      </w:divBdr>
    </w:div>
    <w:div w:id="1951274965">
      <w:bodyDiv w:val="1"/>
      <w:marLeft w:val="0"/>
      <w:marRight w:val="0"/>
      <w:marTop w:val="0"/>
      <w:marBottom w:val="0"/>
      <w:divBdr>
        <w:top w:val="none" w:sz="0" w:space="0" w:color="auto"/>
        <w:left w:val="none" w:sz="0" w:space="0" w:color="auto"/>
        <w:bottom w:val="none" w:sz="0" w:space="0" w:color="auto"/>
        <w:right w:val="none" w:sz="0" w:space="0" w:color="auto"/>
      </w:divBdr>
    </w:div>
    <w:div w:id="202640333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dtools.com/aaw7kx1/managing-team-negativit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27</Pages>
  <Words>7689</Words>
  <Characters>43831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Skinner,Adam swp8317</cp:lastModifiedBy>
  <cp:revision>44</cp:revision>
  <cp:lastPrinted>2019-08-13T11:47:00Z</cp:lastPrinted>
  <dcterms:created xsi:type="dcterms:W3CDTF">2023-03-07T15:47:00Z</dcterms:created>
  <dcterms:modified xsi:type="dcterms:W3CDTF">2023-04-10T20:09:00Z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2023-03-07T15:47:32Z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08158f6f-6c4d-4def-9afa-aa34215e81df</vt:lpwstr>
  </property>
  <property fmtid="{D5CDD505-2E9C-101B-9397-08002B2CF9AE}" pid="9" name="MSIP_Label_66cf8fe5-b7b7-4df7-b38d-1c61ac2f6639_ContentBits">
    <vt:lpwstr>0</vt:lpwstr>
  </property>
</Properties>
</file>