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942B41" w14:textId="4F4BFC3B" w:rsidR="00BB31AE" w:rsidRPr="0067731C" w:rsidRDefault="00BB31AE" w:rsidP="0067731C">
      <w:pPr>
        <w:spacing w:line="360" w:lineRule="auto"/>
        <w:jc w:val="both"/>
        <w:rPr>
          <w:b/>
          <w:bCs/>
          <w:u w:val="single"/>
        </w:rPr>
      </w:pPr>
    </w:p>
    <w:p w14:paraId="3118564D" w14:textId="0DB39860" w:rsidR="00BB31AE" w:rsidRPr="0067731C" w:rsidRDefault="00BB31AE" w:rsidP="0067731C">
      <w:pPr>
        <w:spacing w:line="360" w:lineRule="auto"/>
        <w:jc w:val="both"/>
        <w:rPr>
          <w:b/>
          <w:bCs/>
          <w:u w:val="single"/>
        </w:rPr>
      </w:pPr>
    </w:p>
    <w:p w14:paraId="3DE94A88" w14:textId="39DD0AF7" w:rsidR="00BB31AE" w:rsidRPr="0067731C" w:rsidRDefault="00BB31AE" w:rsidP="0067731C">
      <w:pPr>
        <w:spacing w:line="360" w:lineRule="auto"/>
        <w:jc w:val="both"/>
        <w:rPr>
          <w:b/>
          <w:bCs/>
          <w:u w:val="single"/>
        </w:rPr>
      </w:pPr>
    </w:p>
    <w:p w14:paraId="6FFA6B1D" w14:textId="3E96A5CF" w:rsidR="00BB31AE" w:rsidRPr="0067731C" w:rsidRDefault="00D141C3" w:rsidP="0067731C">
      <w:pPr>
        <w:spacing w:line="360" w:lineRule="auto"/>
        <w:jc w:val="center"/>
        <w:rPr>
          <w:b/>
          <w:bCs/>
          <w:u w:val="single"/>
        </w:rPr>
      </w:pPr>
      <w:r w:rsidRPr="0067731C">
        <w:rPr>
          <w:noProof/>
        </w:rPr>
        <w:drawing>
          <wp:inline distT="0" distB="0" distL="0" distR="0" wp14:anchorId="3463D8E1" wp14:editId="7584120B">
            <wp:extent cx="4635500" cy="1536700"/>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5E77E6A6" w14:textId="77777777" w:rsidR="00D141C3" w:rsidRPr="0067731C" w:rsidRDefault="00D141C3" w:rsidP="0067731C">
      <w:pPr>
        <w:spacing w:line="360" w:lineRule="auto"/>
        <w:jc w:val="both"/>
        <w:rPr>
          <w:b/>
          <w:bCs/>
          <w:u w:val="single"/>
        </w:rPr>
      </w:pPr>
    </w:p>
    <w:p w14:paraId="38D844D9" w14:textId="77777777" w:rsidR="00D141C3" w:rsidRPr="0067731C" w:rsidRDefault="00D141C3" w:rsidP="0067731C">
      <w:pPr>
        <w:spacing w:line="360" w:lineRule="auto"/>
        <w:jc w:val="both"/>
        <w:rPr>
          <w:b/>
          <w:bCs/>
          <w:u w:val="single"/>
        </w:rPr>
      </w:pPr>
    </w:p>
    <w:p w14:paraId="391247BE" w14:textId="2AE64EC8" w:rsidR="00015D99" w:rsidRPr="00A93B3D" w:rsidRDefault="00015D99" w:rsidP="0067731C">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 xml:space="preserve">Corporate Social Responsibility: </w:t>
      </w:r>
      <w:r w:rsidR="00D141C3" w:rsidRPr="00A93B3D">
        <w:rPr>
          <w:rFonts w:asciiTheme="majorHAnsi" w:hAnsiTheme="majorHAnsi" w:cstheme="majorHAnsi"/>
          <w:sz w:val="40"/>
          <w:szCs w:val="40"/>
        </w:rPr>
        <w:t xml:space="preserve">An exploration into </w:t>
      </w:r>
      <w:r w:rsidRPr="00A93B3D">
        <w:rPr>
          <w:rFonts w:asciiTheme="majorHAnsi" w:hAnsiTheme="majorHAnsi" w:cstheme="majorHAnsi"/>
          <w:sz w:val="40"/>
          <w:szCs w:val="40"/>
        </w:rPr>
        <w:t>the general public’s views on the importance of employment for disabled people, as compared with environmental responsibilities of businesses, and how this impacts businesses’ implementation of CSR practice.</w:t>
      </w:r>
    </w:p>
    <w:p w14:paraId="606928A5" w14:textId="77777777" w:rsidR="0067731C" w:rsidRPr="00A93B3D" w:rsidRDefault="0067731C" w:rsidP="0067731C">
      <w:pPr>
        <w:spacing w:line="360" w:lineRule="auto"/>
        <w:jc w:val="center"/>
        <w:rPr>
          <w:rFonts w:asciiTheme="majorHAnsi" w:hAnsiTheme="majorHAnsi" w:cstheme="majorHAnsi"/>
          <w:sz w:val="40"/>
          <w:szCs w:val="40"/>
        </w:rPr>
      </w:pPr>
    </w:p>
    <w:p w14:paraId="3998EF5F" w14:textId="3B23DE7D" w:rsidR="0067731C" w:rsidRPr="00A93B3D" w:rsidRDefault="00D141C3" w:rsidP="0067731C">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Name: James de Kerckhove</w:t>
      </w:r>
    </w:p>
    <w:p w14:paraId="0C24C368" w14:textId="19AC495E" w:rsidR="00D141C3" w:rsidRPr="00A93B3D" w:rsidRDefault="00D141C3" w:rsidP="0067731C">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Student ID: 1707439</w:t>
      </w:r>
    </w:p>
    <w:p w14:paraId="796913AA" w14:textId="6A470343" w:rsidR="00D141C3" w:rsidRPr="00A93B3D" w:rsidRDefault="00D141C3" w:rsidP="0067731C">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School: UWTSD Swansea</w:t>
      </w:r>
    </w:p>
    <w:p w14:paraId="4F246B60" w14:textId="7DBF867B" w:rsidR="00D141C3" w:rsidRPr="00A93B3D" w:rsidRDefault="00D141C3" w:rsidP="0067731C">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Degree: Business and Finance</w:t>
      </w:r>
    </w:p>
    <w:p w14:paraId="027E2531" w14:textId="0F116F44" w:rsidR="00D141C3" w:rsidRPr="00A93B3D" w:rsidRDefault="00D141C3" w:rsidP="0067731C">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Due</w:t>
      </w:r>
      <w:r w:rsidR="0082502F" w:rsidRPr="00A93B3D">
        <w:rPr>
          <w:rFonts w:asciiTheme="majorHAnsi" w:hAnsiTheme="majorHAnsi" w:cstheme="majorHAnsi"/>
          <w:sz w:val="40"/>
          <w:szCs w:val="40"/>
        </w:rPr>
        <w:t xml:space="preserve"> Date</w:t>
      </w:r>
      <w:r w:rsidRPr="00A93B3D">
        <w:rPr>
          <w:rFonts w:asciiTheme="majorHAnsi" w:hAnsiTheme="majorHAnsi" w:cstheme="majorHAnsi"/>
          <w:sz w:val="40"/>
          <w:szCs w:val="40"/>
        </w:rPr>
        <w:t>: 1</w:t>
      </w:r>
      <w:r w:rsidRPr="00A93B3D">
        <w:rPr>
          <w:rFonts w:asciiTheme="majorHAnsi" w:hAnsiTheme="majorHAnsi" w:cstheme="majorHAnsi"/>
          <w:sz w:val="40"/>
          <w:szCs w:val="40"/>
          <w:vertAlign w:val="superscript"/>
        </w:rPr>
        <w:t>st</w:t>
      </w:r>
      <w:r w:rsidRPr="00A93B3D">
        <w:rPr>
          <w:rFonts w:asciiTheme="majorHAnsi" w:hAnsiTheme="majorHAnsi" w:cstheme="majorHAnsi"/>
          <w:sz w:val="40"/>
          <w:szCs w:val="40"/>
        </w:rPr>
        <w:t xml:space="preserve"> June 2020</w:t>
      </w:r>
    </w:p>
    <w:p w14:paraId="747F85FA" w14:textId="5B634C09" w:rsidR="00641673" w:rsidRPr="00A93B3D" w:rsidRDefault="00D141C3" w:rsidP="0067731C">
      <w:pPr>
        <w:spacing w:line="360" w:lineRule="auto"/>
        <w:jc w:val="center"/>
        <w:rPr>
          <w:rFonts w:asciiTheme="majorHAnsi" w:hAnsiTheme="majorHAnsi" w:cstheme="majorHAnsi"/>
          <w:sz w:val="40"/>
          <w:szCs w:val="40"/>
        </w:rPr>
        <w:sectPr w:rsidR="00641673" w:rsidRPr="00A93B3D" w:rsidSect="00641673">
          <w:footerReference w:type="even" r:id="rId9"/>
          <w:footerReference w:type="default" r:id="rId10"/>
          <w:footerReference w:type="first" r:id="rId11"/>
          <w:pgSz w:w="11900" w:h="16840"/>
          <w:pgMar w:top="1440" w:right="1440" w:bottom="1440" w:left="1440" w:header="708" w:footer="708" w:gutter="0"/>
          <w:pgNumType w:fmt="upperRoman" w:start="1"/>
          <w:cols w:space="708"/>
          <w:titlePg/>
          <w:docGrid w:linePitch="360"/>
        </w:sectPr>
      </w:pPr>
      <w:r w:rsidRPr="00A93B3D">
        <w:rPr>
          <w:rFonts w:asciiTheme="majorHAnsi" w:hAnsiTheme="majorHAnsi" w:cstheme="majorHAnsi"/>
          <w:sz w:val="40"/>
          <w:szCs w:val="40"/>
        </w:rPr>
        <w:t>Word Count:</w:t>
      </w:r>
      <w:r w:rsidR="00360886" w:rsidRPr="008812F4">
        <w:rPr>
          <w:rFonts w:asciiTheme="majorHAnsi" w:hAnsiTheme="majorHAnsi" w:cstheme="majorHAnsi"/>
          <w:sz w:val="40"/>
          <w:szCs w:val="40"/>
        </w:rPr>
        <w:t>1</w:t>
      </w:r>
      <w:r w:rsidR="007B7A84" w:rsidRPr="008812F4">
        <w:rPr>
          <w:rFonts w:asciiTheme="majorHAnsi" w:hAnsiTheme="majorHAnsi" w:cstheme="majorHAnsi"/>
          <w:sz w:val="40"/>
          <w:szCs w:val="40"/>
        </w:rPr>
        <w:t>2,9</w:t>
      </w:r>
      <w:r w:rsidR="004801D5" w:rsidRPr="008812F4">
        <w:rPr>
          <w:rFonts w:asciiTheme="majorHAnsi" w:hAnsiTheme="majorHAnsi" w:cstheme="majorHAnsi"/>
          <w:sz w:val="40"/>
          <w:szCs w:val="40"/>
        </w:rPr>
        <w:t>0</w:t>
      </w:r>
      <w:r w:rsidR="008812F4" w:rsidRPr="008812F4">
        <w:rPr>
          <w:rFonts w:asciiTheme="majorHAnsi" w:hAnsiTheme="majorHAnsi" w:cstheme="majorHAnsi"/>
          <w:sz w:val="40"/>
          <w:szCs w:val="40"/>
        </w:rPr>
        <w:t>2</w:t>
      </w:r>
    </w:p>
    <w:p w14:paraId="72DC5B1C" w14:textId="41C2DA86" w:rsidR="007859F0" w:rsidRPr="00532E14" w:rsidRDefault="00225B8D" w:rsidP="0067731C">
      <w:pPr>
        <w:spacing w:before="100" w:beforeAutospacing="1" w:after="100" w:afterAutospacing="1" w:line="360" w:lineRule="auto"/>
        <w:jc w:val="both"/>
        <w:rPr>
          <w:rFonts w:asciiTheme="majorHAnsi" w:hAnsiTheme="majorHAnsi" w:cstheme="majorHAnsi"/>
          <w:color w:val="2F5496" w:themeColor="accent1" w:themeShade="BF"/>
          <w:sz w:val="28"/>
          <w:szCs w:val="28"/>
        </w:rPr>
      </w:pPr>
      <w:r w:rsidRPr="00532E14">
        <w:rPr>
          <w:rFonts w:asciiTheme="majorHAnsi" w:hAnsiTheme="majorHAnsi" w:cstheme="majorHAnsi"/>
          <w:color w:val="2F5496" w:themeColor="accent1" w:themeShade="BF"/>
          <w:sz w:val="28"/>
          <w:szCs w:val="28"/>
        </w:rPr>
        <w:lastRenderedPageBreak/>
        <w:t>Coronavirus (</w:t>
      </w:r>
      <w:r w:rsidR="00641673" w:rsidRPr="00532E14">
        <w:rPr>
          <w:rFonts w:asciiTheme="majorHAnsi" w:hAnsiTheme="majorHAnsi" w:cstheme="majorHAnsi"/>
          <w:color w:val="2F5496" w:themeColor="accent1" w:themeShade="BF"/>
          <w:sz w:val="28"/>
          <w:szCs w:val="28"/>
        </w:rPr>
        <w:t>C</w:t>
      </w:r>
      <w:r w:rsidRPr="00532E14">
        <w:rPr>
          <w:rFonts w:asciiTheme="majorHAnsi" w:hAnsiTheme="majorHAnsi" w:cstheme="majorHAnsi"/>
          <w:color w:val="2F5496" w:themeColor="accent1" w:themeShade="BF"/>
          <w:sz w:val="28"/>
          <w:szCs w:val="28"/>
        </w:rPr>
        <w:t>ovid</w:t>
      </w:r>
      <w:r w:rsidR="00040044" w:rsidRPr="00532E14">
        <w:rPr>
          <w:rFonts w:asciiTheme="majorHAnsi" w:hAnsiTheme="majorHAnsi" w:cstheme="majorHAnsi"/>
          <w:color w:val="2F5496" w:themeColor="accent1" w:themeShade="BF"/>
          <w:sz w:val="28"/>
          <w:szCs w:val="28"/>
        </w:rPr>
        <w:t>-</w:t>
      </w:r>
      <w:r w:rsidR="007859F0" w:rsidRPr="00532E14">
        <w:rPr>
          <w:rFonts w:asciiTheme="majorHAnsi" w:hAnsiTheme="majorHAnsi" w:cstheme="majorHAnsi"/>
          <w:color w:val="2F5496" w:themeColor="accent1" w:themeShade="BF"/>
          <w:sz w:val="28"/>
          <w:szCs w:val="28"/>
        </w:rPr>
        <w:t>19</w:t>
      </w:r>
      <w:r w:rsidRPr="00532E14">
        <w:rPr>
          <w:rFonts w:asciiTheme="majorHAnsi" w:hAnsiTheme="majorHAnsi" w:cstheme="majorHAnsi"/>
          <w:color w:val="2F5496" w:themeColor="accent1" w:themeShade="BF"/>
          <w:sz w:val="28"/>
          <w:szCs w:val="28"/>
        </w:rPr>
        <w:t>)</w:t>
      </w:r>
    </w:p>
    <w:p w14:paraId="0B158347" w14:textId="649AEF71" w:rsidR="00DF33E4" w:rsidRPr="00E013AC" w:rsidRDefault="007859F0" w:rsidP="0067731C">
      <w:pPr>
        <w:spacing w:before="100" w:beforeAutospacing="1" w:after="100" w:afterAutospacing="1" w:line="360" w:lineRule="auto"/>
        <w:ind w:firstLine="720"/>
        <w:jc w:val="both"/>
      </w:pPr>
      <w:r w:rsidRPr="00E013AC">
        <w:t>After the UK implemented a 24 hour curfew in March 2020,</w:t>
      </w:r>
      <w:r w:rsidR="00040044" w:rsidRPr="00E013AC">
        <w:t xml:space="preserve"> the University of Wales Trinity Saint David</w:t>
      </w:r>
      <w:r w:rsidRPr="00E013AC">
        <w:t xml:space="preserve"> </w:t>
      </w:r>
      <w:r w:rsidR="00040044" w:rsidRPr="00E013AC">
        <w:t>(</w:t>
      </w:r>
      <w:r w:rsidRPr="00E013AC">
        <w:t>UWTSD</w:t>
      </w:r>
      <w:r w:rsidR="00040044" w:rsidRPr="00E013AC">
        <w:t>)</w:t>
      </w:r>
      <w:r w:rsidRPr="00E013AC">
        <w:t xml:space="preserve"> took steps to support the research student and research during the curfew and University building closures.</w:t>
      </w:r>
      <w:r w:rsidR="00DF33E4" w:rsidRPr="00E013AC">
        <w:t xml:space="preserve"> </w:t>
      </w:r>
      <w:r w:rsidRPr="00E013AC">
        <w:t>Formal supervision meetings continued as much as possible</w:t>
      </w:r>
      <w:r w:rsidR="00040044" w:rsidRPr="00E013AC">
        <w:t>, through documents being shared electronically</w:t>
      </w:r>
      <w:r w:rsidRPr="00E013AC">
        <w:t xml:space="preserve"> and</w:t>
      </w:r>
      <w:r w:rsidR="00040044" w:rsidRPr="00E013AC">
        <w:t xml:space="preserve"> meetings</w:t>
      </w:r>
      <w:r w:rsidRPr="00E013AC">
        <w:t xml:space="preserve"> arranged </w:t>
      </w:r>
      <w:r w:rsidR="00040044" w:rsidRPr="00E013AC">
        <w:t>online via Microsoft teams.</w:t>
      </w:r>
      <w:r w:rsidR="00DF33E4" w:rsidRPr="00E013AC">
        <w:t xml:space="preserve"> </w:t>
      </w:r>
      <w:r w:rsidR="002A7EEB" w:rsidRPr="00E013AC">
        <w:t xml:space="preserve">Students, with the help of their supervisors, </w:t>
      </w:r>
      <w:r w:rsidR="00DF33E4" w:rsidRPr="00E013AC">
        <w:t>were</w:t>
      </w:r>
      <w:r w:rsidR="002A7EEB" w:rsidRPr="00E013AC">
        <w:t xml:space="preserve"> urged to document the extent of the disruption to their research.</w:t>
      </w:r>
      <w:r w:rsidR="00DF33E4" w:rsidRPr="00E013AC">
        <w:t xml:space="preserve"> </w:t>
      </w:r>
      <w:r w:rsidRPr="00E013AC">
        <w:t xml:space="preserve">Some research was at greater risk to delays, for example projects requiring </w:t>
      </w:r>
      <w:r w:rsidR="005D6CE3" w:rsidRPr="00E013AC">
        <w:t xml:space="preserve">a </w:t>
      </w:r>
      <w:r w:rsidRPr="00E013AC">
        <w:t>physical presence to undertake interview</w:t>
      </w:r>
      <w:r w:rsidR="005D6CE3" w:rsidRPr="00E013AC">
        <w:t>s</w:t>
      </w:r>
      <w:r w:rsidRPr="00E013AC">
        <w:t>.</w:t>
      </w:r>
      <w:r w:rsidR="00040044" w:rsidRPr="00E013AC">
        <w:t xml:space="preserve"> </w:t>
      </w:r>
      <w:r w:rsidR="00DF33E4" w:rsidRPr="00E013AC">
        <w:t xml:space="preserve">Supervisors and research students urgently reviewed research plans. </w:t>
      </w:r>
      <w:r w:rsidR="00040044" w:rsidRPr="00E013AC">
        <w:t>The UWTSD understands that some students’ projects and dissertations were planned to require in-person research and data collection that is not possible in this period of remote learning. All fieldwork conducted by students occurred remotely using electronic means wherever possible.</w:t>
      </w:r>
      <w:r w:rsidRPr="00E013AC">
        <w:t xml:space="preserve"> </w:t>
      </w:r>
    </w:p>
    <w:p w14:paraId="46645C9A" w14:textId="21B6E482" w:rsidR="00DF33E4" w:rsidRPr="00E013AC" w:rsidRDefault="00040044" w:rsidP="0067731C">
      <w:pPr>
        <w:spacing w:before="100" w:beforeAutospacing="1" w:after="100" w:afterAutospacing="1" w:line="360" w:lineRule="auto"/>
        <w:ind w:firstLine="720"/>
        <w:jc w:val="both"/>
      </w:pPr>
      <w:r w:rsidRPr="00E013AC">
        <w:t>This research originally planned a mixed method</w:t>
      </w:r>
      <w:r w:rsidR="00DF33E4" w:rsidRPr="00E013AC">
        <w:t>s</w:t>
      </w:r>
      <w:r w:rsidRPr="00E013AC">
        <w:t xml:space="preserve"> approach </w:t>
      </w:r>
      <w:r w:rsidR="00DF33E4" w:rsidRPr="00E013AC">
        <w:t xml:space="preserve">consisting </w:t>
      </w:r>
      <w:r w:rsidRPr="00E013AC">
        <w:t xml:space="preserve">of </w:t>
      </w:r>
      <w:r w:rsidR="00DF33E4" w:rsidRPr="00E013AC">
        <w:t xml:space="preserve">online </w:t>
      </w:r>
      <w:r w:rsidRPr="00E013AC">
        <w:t xml:space="preserve">questionnaires and </w:t>
      </w:r>
      <w:r w:rsidR="00DF33E4" w:rsidRPr="00E013AC">
        <w:t xml:space="preserve">formal, in person semi-structured </w:t>
      </w:r>
      <w:r w:rsidRPr="00E013AC">
        <w:t>interviews</w:t>
      </w:r>
      <w:r w:rsidR="00DF33E4" w:rsidRPr="00E013AC">
        <w:t xml:space="preserve"> to triangulate data</w:t>
      </w:r>
      <w:r w:rsidR="002A7EEB" w:rsidRPr="00E013AC">
        <w:t>.</w:t>
      </w:r>
      <w:r w:rsidRPr="00E013AC">
        <w:t xml:space="preserve"> </w:t>
      </w:r>
      <w:r w:rsidR="002A7EEB" w:rsidRPr="00E013AC">
        <w:t>Ho</w:t>
      </w:r>
      <w:r w:rsidRPr="00E013AC">
        <w:t xml:space="preserve">wever, due to </w:t>
      </w:r>
      <w:r w:rsidR="00DF33E4" w:rsidRPr="00E013AC">
        <w:t xml:space="preserve">the effects from the Covid-19 </w:t>
      </w:r>
      <w:r w:rsidR="00225B8D" w:rsidRPr="00E013AC">
        <w:t>pandemic</w:t>
      </w:r>
      <w:r w:rsidR="00DF33E4" w:rsidRPr="00E013AC">
        <w:t>, changes were made whereby the research was carried out remotely through online platforms i.e. using an online questionnaire only. This alteration was approved by the dissertation supervisor and coordinator.</w:t>
      </w:r>
    </w:p>
    <w:p w14:paraId="718E86CA" w14:textId="77777777" w:rsidR="007859F0" w:rsidRPr="0067731C" w:rsidRDefault="007859F0" w:rsidP="0067731C">
      <w:pPr>
        <w:spacing w:line="360" w:lineRule="auto"/>
        <w:jc w:val="both"/>
        <w:rPr>
          <w:color w:val="4472C4" w:themeColor="accent1"/>
        </w:rPr>
      </w:pPr>
      <w:r w:rsidRPr="0067731C">
        <w:rPr>
          <w:color w:val="4472C4" w:themeColor="accent1"/>
        </w:rPr>
        <w:br w:type="page"/>
      </w:r>
    </w:p>
    <w:p w14:paraId="52E68EBA" w14:textId="27DB3A31" w:rsidR="00526689" w:rsidRPr="00532E14" w:rsidRDefault="006D6F61" w:rsidP="0067731C">
      <w:pPr>
        <w:spacing w:line="360" w:lineRule="auto"/>
        <w:jc w:val="both"/>
        <w:rPr>
          <w:rFonts w:asciiTheme="majorHAnsi" w:hAnsiTheme="majorHAnsi" w:cstheme="majorHAnsi"/>
          <w:color w:val="2F5496" w:themeColor="accent1" w:themeShade="BF"/>
          <w:sz w:val="28"/>
          <w:szCs w:val="28"/>
        </w:rPr>
      </w:pPr>
      <w:r w:rsidRPr="00532E14">
        <w:rPr>
          <w:rFonts w:asciiTheme="majorHAnsi" w:hAnsiTheme="majorHAnsi" w:cstheme="majorHAnsi"/>
          <w:color w:val="2F5496" w:themeColor="accent1" w:themeShade="BF"/>
          <w:sz w:val="28"/>
          <w:szCs w:val="28"/>
        </w:rPr>
        <w:lastRenderedPageBreak/>
        <w:t>Declaration</w:t>
      </w:r>
    </w:p>
    <w:p w14:paraId="6957D380" w14:textId="77777777" w:rsidR="00501B1B" w:rsidRPr="00E013AC" w:rsidRDefault="00A470E5" w:rsidP="00501B1B">
      <w:pPr>
        <w:spacing w:before="100" w:beforeAutospacing="1" w:after="100" w:afterAutospacing="1" w:line="360" w:lineRule="auto"/>
        <w:ind w:firstLine="720"/>
        <w:jc w:val="both"/>
      </w:pPr>
      <w:r w:rsidRPr="00E013AC">
        <w:t>This work has not previously been accepted in substance for any degree and is not being concurrently submitted in candidature for any degree</w:t>
      </w:r>
      <w:r w:rsidR="00DF33E4" w:rsidRPr="00E013AC">
        <w:t>.</w:t>
      </w:r>
    </w:p>
    <w:p w14:paraId="2B5C3B24" w14:textId="50370370" w:rsidR="00A470E5" w:rsidRPr="00E013AC" w:rsidRDefault="00A470E5" w:rsidP="00501B1B">
      <w:pPr>
        <w:spacing w:before="100" w:beforeAutospacing="1" w:after="100" w:afterAutospacing="1" w:line="360" w:lineRule="auto"/>
        <w:jc w:val="both"/>
      </w:pPr>
      <w:r w:rsidRPr="00E013AC">
        <w:t>Signed</w:t>
      </w:r>
      <w:r w:rsidR="0082502F" w:rsidRPr="00E013AC">
        <w:t>:</w:t>
      </w:r>
      <w:r w:rsidR="00DF33E4" w:rsidRPr="00E013AC">
        <w:t xml:space="preserve"> </w:t>
      </w:r>
      <w:r w:rsidR="00501B1B" w:rsidRPr="00E013AC">
        <w:rPr>
          <w:noProof/>
        </w:rPr>
        <w:drawing>
          <wp:inline distT="0" distB="0" distL="0" distR="0" wp14:anchorId="7C62CEC5" wp14:editId="5EA77EF6">
            <wp:extent cx="2782123" cy="488489"/>
            <wp:effectExtent l="0" t="0" r="0" b="0"/>
            <wp:docPr id="63" name="Picture 6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5-27 at 10.54.19.png"/>
                    <pic:cNvPicPr/>
                  </pic:nvPicPr>
                  <pic:blipFill rotWithShape="1">
                    <a:blip r:embed="rId12">
                      <a:extLst>
                        <a:ext uri="{28A0092B-C50C-407E-A947-70E740481C1C}">
                          <a14:useLocalDpi xmlns:a14="http://schemas.microsoft.com/office/drawing/2010/main" val="0"/>
                        </a:ext>
                      </a:extLst>
                    </a:blip>
                    <a:srcRect t="1576" b="13686"/>
                    <a:stretch/>
                  </pic:blipFill>
                  <pic:spPr bwMode="auto">
                    <a:xfrm>
                      <a:off x="0" y="0"/>
                      <a:ext cx="2905683" cy="510184"/>
                    </a:xfrm>
                    <a:prstGeom prst="rect">
                      <a:avLst/>
                    </a:prstGeom>
                    <a:ln>
                      <a:noFill/>
                    </a:ln>
                    <a:extLst>
                      <a:ext uri="{53640926-AAD7-44D8-BBD7-CCE9431645EC}">
                        <a14:shadowObscured xmlns:a14="http://schemas.microsoft.com/office/drawing/2010/main"/>
                      </a:ext>
                    </a:extLst>
                  </pic:spPr>
                </pic:pic>
              </a:graphicData>
            </a:graphic>
          </wp:inline>
        </w:drawing>
      </w:r>
      <w:r w:rsidR="00DF33E4" w:rsidRPr="00E013AC">
        <w:t xml:space="preserve"> </w:t>
      </w:r>
      <w:r w:rsidRPr="00E013AC">
        <w:t xml:space="preserve"> Date</w:t>
      </w:r>
      <w:r w:rsidR="0082502F" w:rsidRPr="00E013AC">
        <w:t>: 25/5/2020</w:t>
      </w:r>
    </w:p>
    <w:p w14:paraId="0C559A97" w14:textId="6F9652B1" w:rsidR="00A470E5" w:rsidRPr="00E013AC" w:rsidRDefault="00A470E5" w:rsidP="0067731C">
      <w:pPr>
        <w:spacing w:before="100" w:beforeAutospacing="1" w:after="100" w:afterAutospacing="1" w:line="360" w:lineRule="auto"/>
        <w:jc w:val="both"/>
      </w:pPr>
      <w:r w:rsidRPr="00E013AC">
        <w:rPr>
          <w:b/>
          <w:bCs/>
        </w:rPr>
        <w:t xml:space="preserve">STATEMENT 1 </w:t>
      </w:r>
    </w:p>
    <w:p w14:paraId="2932E945" w14:textId="6D5E9275" w:rsidR="00DF33E4" w:rsidRPr="00E013AC" w:rsidRDefault="00A470E5" w:rsidP="0067731C">
      <w:pPr>
        <w:spacing w:before="100" w:beforeAutospacing="1" w:after="100" w:afterAutospacing="1" w:line="360" w:lineRule="auto"/>
        <w:ind w:firstLine="720"/>
        <w:jc w:val="both"/>
      </w:pPr>
      <w:r w:rsidRPr="00E013AC">
        <w:t xml:space="preserve">This dissertation is being submitted in partial fulfilment of the requirements for the degree of BA. </w:t>
      </w:r>
    </w:p>
    <w:p w14:paraId="6F9A9470" w14:textId="2E9E8DD5" w:rsidR="0082502F" w:rsidRPr="00E013AC" w:rsidRDefault="0082502F" w:rsidP="0067731C">
      <w:pPr>
        <w:spacing w:before="100" w:beforeAutospacing="1" w:after="100" w:afterAutospacing="1" w:line="360" w:lineRule="auto"/>
        <w:jc w:val="both"/>
      </w:pPr>
      <w:r w:rsidRPr="00E013AC">
        <w:t xml:space="preserve">Signed: </w:t>
      </w:r>
      <w:r w:rsidR="00501B1B" w:rsidRPr="00E013AC">
        <w:rPr>
          <w:noProof/>
        </w:rPr>
        <w:drawing>
          <wp:inline distT="0" distB="0" distL="0" distR="0" wp14:anchorId="13B3F800" wp14:editId="7A3DE6BF">
            <wp:extent cx="2782123" cy="488489"/>
            <wp:effectExtent l="0" t="0" r="0" b="0"/>
            <wp:docPr id="64" name="Picture 6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5-27 at 10.54.19.png"/>
                    <pic:cNvPicPr/>
                  </pic:nvPicPr>
                  <pic:blipFill rotWithShape="1">
                    <a:blip r:embed="rId12">
                      <a:extLst>
                        <a:ext uri="{28A0092B-C50C-407E-A947-70E740481C1C}">
                          <a14:useLocalDpi xmlns:a14="http://schemas.microsoft.com/office/drawing/2010/main" val="0"/>
                        </a:ext>
                      </a:extLst>
                    </a:blip>
                    <a:srcRect t="1576" b="13686"/>
                    <a:stretch/>
                  </pic:blipFill>
                  <pic:spPr bwMode="auto">
                    <a:xfrm>
                      <a:off x="0" y="0"/>
                      <a:ext cx="2905683" cy="510184"/>
                    </a:xfrm>
                    <a:prstGeom prst="rect">
                      <a:avLst/>
                    </a:prstGeom>
                    <a:ln>
                      <a:noFill/>
                    </a:ln>
                    <a:extLst>
                      <a:ext uri="{53640926-AAD7-44D8-BBD7-CCE9431645EC}">
                        <a14:shadowObscured xmlns:a14="http://schemas.microsoft.com/office/drawing/2010/main"/>
                      </a:ext>
                    </a:extLst>
                  </pic:spPr>
                </pic:pic>
              </a:graphicData>
            </a:graphic>
          </wp:inline>
        </w:drawing>
      </w:r>
      <w:r w:rsidRPr="00E013AC">
        <w:t xml:space="preserve">  Date: 25/5/2020</w:t>
      </w:r>
    </w:p>
    <w:p w14:paraId="0D8164E1" w14:textId="77777777" w:rsidR="00A470E5" w:rsidRPr="00E013AC" w:rsidRDefault="00A470E5" w:rsidP="0067731C">
      <w:pPr>
        <w:spacing w:before="100" w:beforeAutospacing="1" w:after="100" w:afterAutospacing="1" w:line="360" w:lineRule="auto"/>
        <w:jc w:val="both"/>
      </w:pPr>
      <w:r w:rsidRPr="00E013AC">
        <w:rPr>
          <w:b/>
          <w:bCs/>
        </w:rPr>
        <w:t xml:space="preserve">STATEMENT 2 </w:t>
      </w:r>
    </w:p>
    <w:p w14:paraId="3807CB81" w14:textId="77777777" w:rsidR="00A470E5" w:rsidRPr="00E013AC" w:rsidRDefault="00A470E5" w:rsidP="0067731C">
      <w:pPr>
        <w:spacing w:before="100" w:beforeAutospacing="1" w:after="100" w:afterAutospacing="1" w:line="360" w:lineRule="auto"/>
        <w:ind w:firstLine="720"/>
        <w:jc w:val="both"/>
      </w:pPr>
      <w:r w:rsidRPr="00E013AC">
        <w:t xml:space="preserve">This dissertation is the result of my own independent work/investigation, except where otherwise stated. </w:t>
      </w:r>
    </w:p>
    <w:p w14:paraId="1E16DD72" w14:textId="424504D8" w:rsidR="00A470E5" w:rsidRPr="00E013AC" w:rsidRDefault="00A470E5" w:rsidP="0067731C">
      <w:pPr>
        <w:spacing w:before="100" w:beforeAutospacing="1" w:after="100" w:afterAutospacing="1" w:line="360" w:lineRule="auto"/>
        <w:jc w:val="both"/>
      </w:pPr>
      <w:r w:rsidRPr="00E013AC">
        <w:t xml:space="preserve">Other sources are acknowledged </w:t>
      </w:r>
      <w:r w:rsidR="00DE5D2C" w:rsidRPr="00E013AC">
        <w:t>in the Reference Section.</w:t>
      </w:r>
    </w:p>
    <w:p w14:paraId="183D7DE8" w14:textId="68FA72E9" w:rsidR="0082502F" w:rsidRPr="00E013AC" w:rsidRDefault="0082502F" w:rsidP="0067731C">
      <w:pPr>
        <w:spacing w:before="100" w:beforeAutospacing="1" w:after="100" w:afterAutospacing="1" w:line="360" w:lineRule="auto"/>
        <w:jc w:val="both"/>
      </w:pPr>
      <w:r w:rsidRPr="00E013AC">
        <w:t xml:space="preserve">Signed: </w:t>
      </w:r>
      <w:r w:rsidR="00501B1B" w:rsidRPr="00E013AC">
        <w:rPr>
          <w:noProof/>
        </w:rPr>
        <w:drawing>
          <wp:inline distT="0" distB="0" distL="0" distR="0" wp14:anchorId="6B173380" wp14:editId="741FB40D">
            <wp:extent cx="2782123" cy="488489"/>
            <wp:effectExtent l="0" t="0" r="0" b="0"/>
            <wp:docPr id="66" name="Picture 6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5-27 at 10.54.19.png"/>
                    <pic:cNvPicPr/>
                  </pic:nvPicPr>
                  <pic:blipFill rotWithShape="1">
                    <a:blip r:embed="rId12">
                      <a:extLst>
                        <a:ext uri="{28A0092B-C50C-407E-A947-70E740481C1C}">
                          <a14:useLocalDpi xmlns:a14="http://schemas.microsoft.com/office/drawing/2010/main" val="0"/>
                        </a:ext>
                      </a:extLst>
                    </a:blip>
                    <a:srcRect t="1576" b="13686"/>
                    <a:stretch/>
                  </pic:blipFill>
                  <pic:spPr bwMode="auto">
                    <a:xfrm>
                      <a:off x="0" y="0"/>
                      <a:ext cx="2905683" cy="510184"/>
                    </a:xfrm>
                    <a:prstGeom prst="rect">
                      <a:avLst/>
                    </a:prstGeom>
                    <a:ln>
                      <a:noFill/>
                    </a:ln>
                    <a:extLst>
                      <a:ext uri="{53640926-AAD7-44D8-BBD7-CCE9431645EC}">
                        <a14:shadowObscured xmlns:a14="http://schemas.microsoft.com/office/drawing/2010/main"/>
                      </a:ext>
                    </a:extLst>
                  </pic:spPr>
                </pic:pic>
              </a:graphicData>
            </a:graphic>
          </wp:inline>
        </w:drawing>
      </w:r>
      <w:r w:rsidRPr="00E013AC">
        <w:t xml:space="preserve"> Date: 25/5/2020</w:t>
      </w:r>
    </w:p>
    <w:p w14:paraId="6600841D" w14:textId="77777777" w:rsidR="00A470E5" w:rsidRPr="00E013AC" w:rsidRDefault="00A470E5" w:rsidP="0067731C">
      <w:pPr>
        <w:spacing w:before="100" w:beforeAutospacing="1" w:after="100" w:afterAutospacing="1" w:line="360" w:lineRule="auto"/>
        <w:jc w:val="both"/>
      </w:pPr>
      <w:r w:rsidRPr="00E013AC">
        <w:rPr>
          <w:b/>
          <w:bCs/>
        </w:rPr>
        <w:t xml:space="preserve">STATEMENT 3 </w:t>
      </w:r>
    </w:p>
    <w:p w14:paraId="3CD93B94" w14:textId="77777777" w:rsidR="00A470E5" w:rsidRPr="00E013AC" w:rsidRDefault="00A470E5" w:rsidP="0067731C">
      <w:pPr>
        <w:spacing w:before="100" w:beforeAutospacing="1" w:after="100" w:afterAutospacing="1" w:line="360" w:lineRule="auto"/>
        <w:ind w:firstLine="720"/>
        <w:jc w:val="both"/>
      </w:pPr>
      <w:r w:rsidRPr="00E013AC">
        <w:t xml:space="preserve">I hereby give consent for my dissertation, if accepted, to be available for photocopying and for interlibrary loan, and for the title and summary to be made available to outside organisations. </w:t>
      </w:r>
    </w:p>
    <w:p w14:paraId="571F9D4E" w14:textId="652D67FB" w:rsidR="00A470E5" w:rsidRPr="00E013AC" w:rsidRDefault="0082502F" w:rsidP="0067731C">
      <w:pPr>
        <w:spacing w:before="100" w:beforeAutospacing="1" w:after="100" w:afterAutospacing="1" w:line="360" w:lineRule="auto"/>
        <w:jc w:val="both"/>
      </w:pPr>
      <w:r w:rsidRPr="00E013AC">
        <w:t xml:space="preserve">Signed: </w:t>
      </w:r>
      <w:r w:rsidR="00501B1B" w:rsidRPr="00E013AC">
        <w:rPr>
          <w:noProof/>
        </w:rPr>
        <w:drawing>
          <wp:inline distT="0" distB="0" distL="0" distR="0" wp14:anchorId="19FAFA4D" wp14:editId="60285826">
            <wp:extent cx="2782123" cy="488489"/>
            <wp:effectExtent l="0" t="0" r="4445" b="5715"/>
            <wp:docPr id="69" name="Picture 6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5-27 at 10.54.19.png"/>
                    <pic:cNvPicPr/>
                  </pic:nvPicPr>
                  <pic:blipFill rotWithShape="1">
                    <a:blip r:embed="rId12">
                      <a:extLst>
                        <a:ext uri="{28A0092B-C50C-407E-A947-70E740481C1C}">
                          <a14:useLocalDpi xmlns:a14="http://schemas.microsoft.com/office/drawing/2010/main" val="0"/>
                        </a:ext>
                      </a:extLst>
                    </a:blip>
                    <a:srcRect t="1576" b="13686"/>
                    <a:stretch/>
                  </pic:blipFill>
                  <pic:spPr bwMode="auto">
                    <a:xfrm>
                      <a:off x="0" y="0"/>
                      <a:ext cx="2782123" cy="488489"/>
                    </a:xfrm>
                    <a:prstGeom prst="rect">
                      <a:avLst/>
                    </a:prstGeom>
                    <a:ln>
                      <a:noFill/>
                    </a:ln>
                    <a:extLst>
                      <a:ext uri="{53640926-AAD7-44D8-BBD7-CCE9431645EC}">
                        <a14:shadowObscured xmlns:a14="http://schemas.microsoft.com/office/drawing/2010/main"/>
                      </a:ext>
                    </a:extLst>
                  </pic:spPr>
                </pic:pic>
              </a:graphicData>
            </a:graphic>
          </wp:inline>
        </w:drawing>
      </w:r>
      <w:r w:rsidRPr="00E013AC">
        <w:t xml:space="preserve"> Date: 25/5/2020</w:t>
      </w:r>
    </w:p>
    <w:p w14:paraId="701C4A3E" w14:textId="77777777" w:rsidR="00501B1B" w:rsidRPr="00E013AC" w:rsidRDefault="00501B1B" w:rsidP="0067731C">
      <w:pPr>
        <w:spacing w:before="100" w:beforeAutospacing="1" w:after="100" w:afterAutospacing="1" w:line="360" w:lineRule="auto"/>
        <w:jc w:val="both"/>
        <w:rPr>
          <w:b/>
          <w:bCs/>
        </w:rPr>
      </w:pPr>
    </w:p>
    <w:p w14:paraId="72E2A4DB" w14:textId="7E67D326" w:rsidR="00A470E5" w:rsidRPr="00E013AC" w:rsidRDefault="00A470E5" w:rsidP="0067731C">
      <w:pPr>
        <w:spacing w:before="100" w:beforeAutospacing="1" w:after="100" w:afterAutospacing="1" w:line="360" w:lineRule="auto"/>
        <w:jc w:val="both"/>
      </w:pPr>
      <w:r w:rsidRPr="00E013AC">
        <w:rPr>
          <w:b/>
          <w:bCs/>
        </w:rPr>
        <w:lastRenderedPageBreak/>
        <w:t xml:space="preserve">STATEMENT 4 </w:t>
      </w:r>
    </w:p>
    <w:p w14:paraId="7BDB587F" w14:textId="77777777" w:rsidR="00A470E5" w:rsidRPr="00E013AC" w:rsidRDefault="00A470E5" w:rsidP="0067731C">
      <w:pPr>
        <w:spacing w:before="100" w:beforeAutospacing="1" w:after="100" w:afterAutospacing="1" w:line="360" w:lineRule="auto"/>
        <w:ind w:firstLine="720"/>
        <w:jc w:val="both"/>
      </w:pPr>
      <w:r w:rsidRPr="00E013AC">
        <w:t xml:space="preserve">I hereby give consent for my dissertation, if accepted, to be available on the university’s IT system to those who have consent to use the system. </w:t>
      </w:r>
    </w:p>
    <w:p w14:paraId="6A6D3809" w14:textId="5F848640" w:rsidR="00A470E5" w:rsidRPr="00E013AC" w:rsidRDefault="0082502F" w:rsidP="0067731C">
      <w:pPr>
        <w:spacing w:before="100" w:beforeAutospacing="1" w:after="100" w:afterAutospacing="1" w:line="360" w:lineRule="auto"/>
        <w:jc w:val="both"/>
      </w:pPr>
      <w:r w:rsidRPr="00E013AC">
        <w:t xml:space="preserve">Signed: </w:t>
      </w:r>
      <w:r w:rsidR="00501B1B" w:rsidRPr="00E013AC">
        <w:rPr>
          <w:noProof/>
        </w:rPr>
        <w:drawing>
          <wp:inline distT="0" distB="0" distL="0" distR="0" wp14:anchorId="7A1F23E2" wp14:editId="17B07EC1">
            <wp:extent cx="2782123" cy="488489"/>
            <wp:effectExtent l="0" t="0" r="0" b="0"/>
            <wp:docPr id="70" name="Picture 7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5-27 at 10.54.19.png"/>
                    <pic:cNvPicPr/>
                  </pic:nvPicPr>
                  <pic:blipFill rotWithShape="1">
                    <a:blip r:embed="rId12">
                      <a:extLst>
                        <a:ext uri="{28A0092B-C50C-407E-A947-70E740481C1C}">
                          <a14:useLocalDpi xmlns:a14="http://schemas.microsoft.com/office/drawing/2010/main" val="0"/>
                        </a:ext>
                      </a:extLst>
                    </a:blip>
                    <a:srcRect t="1576" b="13686"/>
                    <a:stretch/>
                  </pic:blipFill>
                  <pic:spPr bwMode="auto">
                    <a:xfrm>
                      <a:off x="0" y="0"/>
                      <a:ext cx="2905683" cy="510184"/>
                    </a:xfrm>
                    <a:prstGeom prst="rect">
                      <a:avLst/>
                    </a:prstGeom>
                    <a:ln>
                      <a:noFill/>
                    </a:ln>
                    <a:extLst>
                      <a:ext uri="{53640926-AAD7-44D8-BBD7-CCE9431645EC}">
                        <a14:shadowObscured xmlns:a14="http://schemas.microsoft.com/office/drawing/2010/main"/>
                      </a:ext>
                    </a:extLst>
                  </pic:spPr>
                </pic:pic>
              </a:graphicData>
            </a:graphic>
          </wp:inline>
        </w:drawing>
      </w:r>
      <w:r w:rsidRPr="00E013AC">
        <w:t xml:space="preserve"> Date: 25/5/2020</w:t>
      </w:r>
    </w:p>
    <w:p w14:paraId="5FCBFBB7" w14:textId="77777777" w:rsidR="00501B1B" w:rsidRDefault="00501B1B" w:rsidP="0067731C">
      <w:pPr>
        <w:spacing w:line="360" w:lineRule="auto"/>
        <w:jc w:val="both"/>
        <w:rPr>
          <w:rFonts w:asciiTheme="majorHAnsi" w:hAnsiTheme="majorHAnsi" w:cstheme="majorHAnsi"/>
          <w:color w:val="2F5496" w:themeColor="accent1" w:themeShade="BF"/>
        </w:rPr>
      </w:pPr>
    </w:p>
    <w:p w14:paraId="084D9430" w14:textId="77777777" w:rsidR="00501B1B" w:rsidRDefault="00501B1B" w:rsidP="0067731C">
      <w:pPr>
        <w:spacing w:line="360" w:lineRule="auto"/>
        <w:jc w:val="both"/>
        <w:rPr>
          <w:rFonts w:asciiTheme="majorHAnsi" w:hAnsiTheme="majorHAnsi" w:cstheme="majorHAnsi"/>
          <w:color w:val="2F5496" w:themeColor="accent1" w:themeShade="BF"/>
        </w:rPr>
      </w:pPr>
    </w:p>
    <w:p w14:paraId="1D15A32E" w14:textId="77777777" w:rsidR="00501B1B" w:rsidRDefault="00501B1B" w:rsidP="0067731C">
      <w:pPr>
        <w:spacing w:line="360" w:lineRule="auto"/>
        <w:jc w:val="both"/>
        <w:rPr>
          <w:rFonts w:asciiTheme="majorHAnsi" w:hAnsiTheme="majorHAnsi" w:cstheme="majorHAnsi"/>
          <w:color w:val="2F5496" w:themeColor="accent1" w:themeShade="BF"/>
        </w:rPr>
      </w:pPr>
    </w:p>
    <w:p w14:paraId="4A7183EE" w14:textId="77777777" w:rsidR="00501B1B" w:rsidRDefault="00501B1B" w:rsidP="0067731C">
      <w:pPr>
        <w:spacing w:line="360" w:lineRule="auto"/>
        <w:jc w:val="both"/>
        <w:rPr>
          <w:rFonts w:asciiTheme="majorHAnsi" w:hAnsiTheme="majorHAnsi" w:cstheme="majorHAnsi"/>
          <w:color w:val="2F5496" w:themeColor="accent1" w:themeShade="BF"/>
        </w:rPr>
      </w:pPr>
    </w:p>
    <w:p w14:paraId="2EED5636" w14:textId="77777777" w:rsidR="00501B1B" w:rsidRDefault="00501B1B" w:rsidP="0067731C">
      <w:pPr>
        <w:spacing w:line="360" w:lineRule="auto"/>
        <w:jc w:val="both"/>
        <w:rPr>
          <w:rFonts w:asciiTheme="majorHAnsi" w:hAnsiTheme="majorHAnsi" w:cstheme="majorHAnsi"/>
          <w:color w:val="2F5496" w:themeColor="accent1" w:themeShade="BF"/>
        </w:rPr>
      </w:pPr>
    </w:p>
    <w:p w14:paraId="486D6C24" w14:textId="77777777" w:rsidR="00501B1B" w:rsidRDefault="00501B1B" w:rsidP="0067731C">
      <w:pPr>
        <w:spacing w:line="360" w:lineRule="auto"/>
        <w:jc w:val="both"/>
        <w:rPr>
          <w:rFonts w:asciiTheme="majorHAnsi" w:hAnsiTheme="majorHAnsi" w:cstheme="majorHAnsi"/>
          <w:color w:val="2F5496" w:themeColor="accent1" w:themeShade="BF"/>
        </w:rPr>
      </w:pPr>
    </w:p>
    <w:p w14:paraId="61681281" w14:textId="709ADB2B" w:rsidR="00501B1B" w:rsidRDefault="00501B1B" w:rsidP="0067731C">
      <w:pPr>
        <w:spacing w:line="360" w:lineRule="auto"/>
        <w:jc w:val="both"/>
        <w:rPr>
          <w:rFonts w:asciiTheme="majorHAnsi" w:hAnsiTheme="majorHAnsi" w:cstheme="majorHAnsi"/>
          <w:color w:val="2F5496" w:themeColor="accent1" w:themeShade="BF"/>
        </w:rPr>
      </w:pPr>
    </w:p>
    <w:p w14:paraId="7FD6E792" w14:textId="727EBC0E" w:rsidR="00501B1B" w:rsidRDefault="00501B1B" w:rsidP="0067731C">
      <w:pPr>
        <w:spacing w:line="360" w:lineRule="auto"/>
        <w:jc w:val="both"/>
        <w:rPr>
          <w:rFonts w:asciiTheme="majorHAnsi" w:hAnsiTheme="majorHAnsi" w:cstheme="majorHAnsi"/>
          <w:color w:val="2F5496" w:themeColor="accent1" w:themeShade="BF"/>
        </w:rPr>
      </w:pPr>
    </w:p>
    <w:p w14:paraId="03015435" w14:textId="6508371D" w:rsidR="00501B1B" w:rsidRDefault="00501B1B" w:rsidP="0067731C">
      <w:pPr>
        <w:spacing w:line="360" w:lineRule="auto"/>
        <w:jc w:val="both"/>
        <w:rPr>
          <w:rFonts w:asciiTheme="majorHAnsi" w:hAnsiTheme="majorHAnsi" w:cstheme="majorHAnsi"/>
          <w:color w:val="2F5496" w:themeColor="accent1" w:themeShade="BF"/>
        </w:rPr>
      </w:pPr>
    </w:p>
    <w:p w14:paraId="073746C8" w14:textId="6EA318B5" w:rsidR="00501B1B" w:rsidRDefault="00501B1B" w:rsidP="0067731C">
      <w:pPr>
        <w:spacing w:line="360" w:lineRule="auto"/>
        <w:jc w:val="both"/>
        <w:rPr>
          <w:rFonts w:asciiTheme="majorHAnsi" w:hAnsiTheme="majorHAnsi" w:cstheme="majorHAnsi"/>
          <w:color w:val="2F5496" w:themeColor="accent1" w:themeShade="BF"/>
        </w:rPr>
      </w:pPr>
    </w:p>
    <w:p w14:paraId="01F7BE7C" w14:textId="18534FB9" w:rsidR="00501B1B" w:rsidRDefault="00501B1B" w:rsidP="0067731C">
      <w:pPr>
        <w:spacing w:line="360" w:lineRule="auto"/>
        <w:jc w:val="both"/>
        <w:rPr>
          <w:rFonts w:asciiTheme="majorHAnsi" w:hAnsiTheme="majorHAnsi" w:cstheme="majorHAnsi"/>
          <w:color w:val="2F5496" w:themeColor="accent1" w:themeShade="BF"/>
        </w:rPr>
      </w:pPr>
    </w:p>
    <w:p w14:paraId="4F263A49" w14:textId="0896D758" w:rsidR="00501B1B" w:rsidRDefault="00501B1B" w:rsidP="0067731C">
      <w:pPr>
        <w:spacing w:line="360" w:lineRule="auto"/>
        <w:jc w:val="both"/>
        <w:rPr>
          <w:rFonts w:asciiTheme="majorHAnsi" w:hAnsiTheme="majorHAnsi" w:cstheme="majorHAnsi"/>
          <w:color w:val="2F5496" w:themeColor="accent1" w:themeShade="BF"/>
        </w:rPr>
      </w:pPr>
    </w:p>
    <w:p w14:paraId="1DCFEFC3" w14:textId="4D2DC66F" w:rsidR="00501B1B" w:rsidRDefault="00501B1B" w:rsidP="0067731C">
      <w:pPr>
        <w:spacing w:line="360" w:lineRule="auto"/>
        <w:jc w:val="both"/>
        <w:rPr>
          <w:rFonts w:asciiTheme="majorHAnsi" w:hAnsiTheme="majorHAnsi" w:cstheme="majorHAnsi"/>
          <w:color w:val="2F5496" w:themeColor="accent1" w:themeShade="BF"/>
        </w:rPr>
      </w:pPr>
    </w:p>
    <w:p w14:paraId="70226BCF" w14:textId="738EDC15" w:rsidR="00501B1B" w:rsidRDefault="00501B1B" w:rsidP="0067731C">
      <w:pPr>
        <w:spacing w:line="360" w:lineRule="auto"/>
        <w:jc w:val="both"/>
        <w:rPr>
          <w:rFonts w:asciiTheme="majorHAnsi" w:hAnsiTheme="majorHAnsi" w:cstheme="majorHAnsi"/>
          <w:color w:val="2F5496" w:themeColor="accent1" w:themeShade="BF"/>
        </w:rPr>
      </w:pPr>
    </w:p>
    <w:p w14:paraId="4A9E0372" w14:textId="2AF702F5" w:rsidR="00501B1B" w:rsidRDefault="00501B1B" w:rsidP="0067731C">
      <w:pPr>
        <w:spacing w:line="360" w:lineRule="auto"/>
        <w:jc w:val="both"/>
        <w:rPr>
          <w:rFonts w:asciiTheme="majorHAnsi" w:hAnsiTheme="majorHAnsi" w:cstheme="majorHAnsi"/>
          <w:color w:val="2F5496" w:themeColor="accent1" w:themeShade="BF"/>
        </w:rPr>
      </w:pPr>
    </w:p>
    <w:p w14:paraId="613942F9" w14:textId="6CCB3FB8" w:rsidR="00501B1B" w:rsidRDefault="00501B1B" w:rsidP="0067731C">
      <w:pPr>
        <w:spacing w:line="360" w:lineRule="auto"/>
        <w:jc w:val="both"/>
        <w:rPr>
          <w:rFonts w:asciiTheme="majorHAnsi" w:hAnsiTheme="majorHAnsi" w:cstheme="majorHAnsi"/>
          <w:color w:val="2F5496" w:themeColor="accent1" w:themeShade="BF"/>
        </w:rPr>
      </w:pPr>
    </w:p>
    <w:p w14:paraId="4C5859F3" w14:textId="747F8C87" w:rsidR="00501B1B" w:rsidRDefault="00501B1B" w:rsidP="0067731C">
      <w:pPr>
        <w:spacing w:line="360" w:lineRule="auto"/>
        <w:jc w:val="both"/>
        <w:rPr>
          <w:rFonts w:asciiTheme="majorHAnsi" w:hAnsiTheme="majorHAnsi" w:cstheme="majorHAnsi"/>
          <w:color w:val="2F5496" w:themeColor="accent1" w:themeShade="BF"/>
        </w:rPr>
      </w:pPr>
    </w:p>
    <w:p w14:paraId="5C3EFB4C" w14:textId="773B6DF2" w:rsidR="00501B1B" w:rsidRDefault="00501B1B" w:rsidP="0067731C">
      <w:pPr>
        <w:spacing w:line="360" w:lineRule="auto"/>
        <w:jc w:val="both"/>
        <w:rPr>
          <w:rFonts w:asciiTheme="majorHAnsi" w:hAnsiTheme="majorHAnsi" w:cstheme="majorHAnsi"/>
          <w:color w:val="2F5496" w:themeColor="accent1" w:themeShade="BF"/>
        </w:rPr>
      </w:pPr>
    </w:p>
    <w:p w14:paraId="3DF5C6DD" w14:textId="0DC1D068" w:rsidR="00501B1B" w:rsidRDefault="00501B1B" w:rsidP="0067731C">
      <w:pPr>
        <w:spacing w:line="360" w:lineRule="auto"/>
        <w:jc w:val="both"/>
        <w:rPr>
          <w:rFonts w:asciiTheme="majorHAnsi" w:hAnsiTheme="majorHAnsi" w:cstheme="majorHAnsi"/>
          <w:color w:val="2F5496" w:themeColor="accent1" w:themeShade="BF"/>
        </w:rPr>
      </w:pPr>
    </w:p>
    <w:p w14:paraId="5F64D37C" w14:textId="3A12349B" w:rsidR="006F49D7" w:rsidRDefault="006F49D7" w:rsidP="0067731C">
      <w:pPr>
        <w:spacing w:line="360" w:lineRule="auto"/>
        <w:jc w:val="both"/>
        <w:rPr>
          <w:rFonts w:asciiTheme="majorHAnsi" w:hAnsiTheme="majorHAnsi" w:cstheme="majorHAnsi"/>
          <w:color w:val="2F5496" w:themeColor="accent1" w:themeShade="BF"/>
        </w:rPr>
      </w:pPr>
    </w:p>
    <w:p w14:paraId="6779021C" w14:textId="2852EA47" w:rsidR="006F49D7" w:rsidRDefault="006F49D7" w:rsidP="0067731C">
      <w:pPr>
        <w:spacing w:line="360" w:lineRule="auto"/>
        <w:jc w:val="both"/>
        <w:rPr>
          <w:rFonts w:asciiTheme="majorHAnsi" w:hAnsiTheme="majorHAnsi" w:cstheme="majorHAnsi"/>
          <w:color w:val="2F5496" w:themeColor="accent1" w:themeShade="BF"/>
        </w:rPr>
      </w:pPr>
    </w:p>
    <w:p w14:paraId="0FF2742C" w14:textId="635F6F4F" w:rsidR="006F49D7" w:rsidRDefault="006F49D7" w:rsidP="0067731C">
      <w:pPr>
        <w:spacing w:line="360" w:lineRule="auto"/>
        <w:jc w:val="both"/>
        <w:rPr>
          <w:rFonts w:asciiTheme="majorHAnsi" w:hAnsiTheme="majorHAnsi" w:cstheme="majorHAnsi"/>
          <w:color w:val="2F5496" w:themeColor="accent1" w:themeShade="BF"/>
        </w:rPr>
      </w:pPr>
    </w:p>
    <w:p w14:paraId="5F3E13CC" w14:textId="77777777" w:rsidR="006F49D7" w:rsidRDefault="006F49D7" w:rsidP="0067731C">
      <w:pPr>
        <w:spacing w:line="360" w:lineRule="auto"/>
        <w:jc w:val="both"/>
        <w:rPr>
          <w:rFonts w:asciiTheme="majorHAnsi" w:hAnsiTheme="majorHAnsi" w:cstheme="majorHAnsi"/>
          <w:color w:val="2F5496" w:themeColor="accent1" w:themeShade="BF"/>
        </w:rPr>
      </w:pPr>
    </w:p>
    <w:p w14:paraId="1FD535A5" w14:textId="5177C4BF" w:rsidR="00501B1B" w:rsidRDefault="00501B1B" w:rsidP="0067731C">
      <w:pPr>
        <w:spacing w:line="360" w:lineRule="auto"/>
        <w:jc w:val="both"/>
        <w:rPr>
          <w:rFonts w:asciiTheme="majorHAnsi" w:hAnsiTheme="majorHAnsi" w:cstheme="majorHAnsi"/>
          <w:color w:val="2F5496" w:themeColor="accent1" w:themeShade="BF"/>
        </w:rPr>
      </w:pPr>
    </w:p>
    <w:p w14:paraId="7AC3AA00" w14:textId="77777777" w:rsidR="00501B1B" w:rsidRDefault="00501B1B" w:rsidP="0067731C">
      <w:pPr>
        <w:spacing w:line="360" w:lineRule="auto"/>
        <w:jc w:val="both"/>
        <w:rPr>
          <w:rFonts w:asciiTheme="majorHAnsi" w:hAnsiTheme="majorHAnsi" w:cstheme="majorHAnsi"/>
          <w:color w:val="2F5496" w:themeColor="accent1" w:themeShade="BF"/>
        </w:rPr>
      </w:pPr>
    </w:p>
    <w:p w14:paraId="617C5693" w14:textId="28DA7FDD" w:rsidR="006D6F61" w:rsidRPr="00532E14" w:rsidRDefault="006D6F61" w:rsidP="0067731C">
      <w:pPr>
        <w:spacing w:line="360" w:lineRule="auto"/>
        <w:jc w:val="both"/>
        <w:rPr>
          <w:rFonts w:asciiTheme="majorHAnsi" w:hAnsiTheme="majorHAnsi" w:cstheme="majorHAnsi"/>
          <w:color w:val="2F5496" w:themeColor="accent1" w:themeShade="BF"/>
          <w:sz w:val="28"/>
          <w:szCs w:val="28"/>
        </w:rPr>
      </w:pPr>
      <w:r w:rsidRPr="00532E14">
        <w:rPr>
          <w:rFonts w:asciiTheme="majorHAnsi" w:hAnsiTheme="majorHAnsi" w:cstheme="majorHAnsi"/>
          <w:color w:val="2F5496" w:themeColor="accent1" w:themeShade="BF"/>
          <w:sz w:val="28"/>
          <w:szCs w:val="28"/>
        </w:rPr>
        <w:lastRenderedPageBreak/>
        <w:t>Acknowledgments</w:t>
      </w:r>
    </w:p>
    <w:p w14:paraId="75A1357B" w14:textId="25F7F673" w:rsidR="00512C8F" w:rsidRPr="0067731C" w:rsidRDefault="00512C8F" w:rsidP="0067731C">
      <w:pPr>
        <w:spacing w:line="360" w:lineRule="auto"/>
        <w:jc w:val="both"/>
        <w:rPr>
          <w:color w:val="4472C4" w:themeColor="accent1"/>
        </w:rPr>
      </w:pPr>
    </w:p>
    <w:p w14:paraId="34B6727E" w14:textId="4334C86B" w:rsidR="006F0D37" w:rsidRPr="00E013AC" w:rsidRDefault="006F0D37" w:rsidP="0067731C">
      <w:pPr>
        <w:spacing w:line="360" w:lineRule="auto"/>
        <w:jc w:val="both"/>
      </w:pPr>
      <w:r w:rsidRPr="006D2AB3">
        <w:tab/>
      </w:r>
      <w:r w:rsidRPr="00E013AC">
        <w:t>I would like to thank</w:t>
      </w:r>
      <w:r w:rsidR="00DE5D2C" w:rsidRPr="00E013AC">
        <w:t xml:space="preserve"> my Supervisor,</w:t>
      </w:r>
      <w:r w:rsidRPr="00E013AC">
        <w:t xml:space="preserve"> Bronwen Williams</w:t>
      </w:r>
      <w:r w:rsidR="00DE5D2C" w:rsidRPr="00E013AC">
        <w:t>,</w:t>
      </w:r>
      <w:r w:rsidRPr="00E013AC">
        <w:t xml:space="preserve"> and</w:t>
      </w:r>
      <w:r w:rsidR="00DE5D2C" w:rsidRPr="00E013AC">
        <w:t xml:space="preserve"> Dissertation Co-ordinator,</w:t>
      </w:r>
      <w:r w:rsidRPr="00E013AC">
        <w:t xml:space="preserve"> Caroline Jawad</w:t>
      </w:r>
      <w:r w:rsidR="00DE5D2C" w:rsidRPr="00E013AC">
        <w:t>,</w:t>
      </w:r>
      <w:r w:rsidRPr="00E013AC">
        <w:t xml:space="preserve"> for their continued support and</w:t>
      </w:r>
      <w:r w:rsidR="00DE5D2C" w:rsidRPr="00E013AC">
        <w:t xml:space="preserve"> time throughout the process of this dissertation.  I would </w:t>
      </w:r>
      <w:r w:rsidR="00122D48">
        <w:t xml:space="preserve">also </w:t>
      </w:r>
      <w:r w:rsidR="00DE5D2C" w:rsidRPr="00E013AC">
        <w:t>like to give thanks to Graham Orr, Statistics Lecturer, for his guidance and support.</w:t>
      </w:r>
    </w:p>
    <w:p w14:paraId="6C39C912" w14:textId="7FE3B364" w:rsidR="006F0D37" w:rsidRPr="00E013AC" w:rsidRDefault="006F0D37" w:rsidP="0067731C">
      <w:pPr>
        <w:spacing w:line="360" w:lineRule="auto"/>
        <w:jc w:val="both"/>
      </w:pPr>
    </w:p>
    <w:p w14:paraId="5D660D45" w14:textId="0A8125A4" w:rsidR="006F0D37" w:rsidRPr="00E013AC" w:rsidRDefault="00122D48" w:rsidP="0067731C">
      <w:pPr>
        <w:spacing w:line="360" w:lineRule="auto"/>
        <w:ind w:firstLine="720"/>
        <w:jc w:val="both"/>
      </w:pPr>
      <w:r>
        <w:t xml:space="preserve">Lastly, </w:t>
      </w:r>
      <w:r w:rsidR="006F0D37" w:rsidRPr="00E013AC">
        <w:t xml:space="preserve">I would like to thank my family and my partner for their everlasting support and kindness. The time </w:t>
      </w:r>
      <w:r w:rsidR="00FC7AE5" w:rsidRPr="00E013AC">
        <w:t>that they have given up for</w:t>
      </w:r>
      <w:r w:rsidR="006F0D37" w:rsidRPr="00E013AC">
        <w:t xml:space="preserve"> me, not only through my last year but my entire time at </w:t>
      </w:r>
      <w:r w:rsidR="00DE5D2C" w:rsidRPr="00E013AC">
        <w:t>U</w:t>
      </w:r>
      <w:r w:rsidR="006F0D37" w:rsidRPr="00E013AC">
        <w:t>niversity</w:t>
      </w:r>
      <w:r w:rsidR="00DE5D2C" w:rsidRPr="00E013AC">
        <w:t xml:space="preserve">, </w:t>
      </w:r>
      <w:r w:rsidR="006F0D37" w:rsidRPr="00E013AC">
        <w:t>has meant the world to me</w:t>
      </w:r>
      <w:r w:rsidR="00FC7AE5" w:rsidRPr="00E013AC">
        <w:t>. I cannot express how grateful I am</w:t>
      </w:r>
      <w:r w:rsidR="00DE5D2C" w:rsidRPr="00E013AC">
        <w:t>,</w:t>
      </w:r>
      <w:r w:rsidR="00FC7AE5" w:rsidRPr="00E013AC">
        <w:t xml:space="preserve"> and </w:t>
      </w:r>
      <w:r w:rsidR="00DE5D2C" w:rsidRPr="00E013AC">
        <w:t xml:space="preserve">how lucky I feel to have </w:t>
      </w:r>
      <w:r w:rsidR="00FC7AE5" w:rsidRPr="00E013AC">
        <w:t>this foundation</w:t>
      </w:r>
      <w:r w:rsidR="006F0D37" w:rsidRPr="00E013AC">
        <w:t xml:space="preserve"> </w:t>
      </w:r>
      <w:r w:rsidR="00DE5D2C" w:rsidRPr="00E013AC">
        <w:t>of</w:t>
      </w:r>
      <w:r w:rsidR="006F0D37" w:rsidRPr="00E013AC">
        <w:t xml:space="preserve"> support</w:t>
      </w:r>
      <w:r w:rsidR="00DE5D2C" w:rsidRPr="00E013AC">
        <w:t>, now and in the future.</w:t>
      </w:r>
      <w:r w:rsidR="006F0D37" w:rsidRPr="00E013AC">
        <w:t xml:space="preserve"> </w:t>
      </w:r>
    </w:p>
    <w:p w14:paraId="0AC107DE" w14:textId="2A5789A5" w:rsidR="00512C8F" w:rsidRPr="0067731C" w:rsidRDefault="00512C8F" w:rsidP="0067731C">
      <w:pPr>
        <w:spacing w:line="360" w:lineRule="auto"/>
        <w:jc w:val="both"/>
        <w:rPr>
          <w:color w:val="4472C4" w:themeColor="accent1"/>
        </w:rPr>
      </w:pPr>
    </w:p>
    <w:p w14:paraId="7B48490B" w14:textId="1F271D7D" w:rsidR="00512C8F" w:rsidRPr="0067731C" w:rsidRDefault="00512C8F" w:rsidP="0067731C">
      <w:pPr>
        <w:spacing w:line="360" w:lineRule="auto"/>
        <w:jc w:val="both"/>
        <w:rPr>
          <w:color w:val="4472C4" w:themeColor="accent1"/>
        </w:rPr>
      </w:pPr>
    </w:p>
    <w:p w14:paraId="3AA30CDE" w14:textId="1C316CEE" w:rsidR="00512C8F" w:rsidRPr="0067731C" w:rsidRDefault="00512C8F" w:rsidP="0067731C">
      <w:pPr>
        <w:spacing w:line="360" w:lineRule="auto"/>
        <w:jc w:val="both"/>
        <w:rPr>
          <w:color w:val="4472C4" w:themeColor="accent1"/>
        </w:rPr>
      </w:pPr>
    </w:p>
    <w:p w14:paraId="2F2C967E" w14:textId="5C9623CF" w:rsidR="00512C8F" w:rsidRPr="0067731C" w:rsidRDefault="00512C8F" w:rsidP="0067731C">
      <w:pPr>
        <w:spacing w:line="360" w:lineRule="auto"/>
        <w:jc w:val="both"/>
        <w:rPr>
          <w:color w:val="4472C4" w:themeColor="accent1"/>
        </w:rPr>
      </w:pPr>
    </w:p>
    <w:p w14:paraId="06E89358" w14:textId="236953F6" w:rsidR="00512C8F" w:rsidRPr="0067731C" w:rsidRDefault="00512C8F" w:rsidP="0067731C">
      <w:pPr>
        <w:spacing w:line="360" w:lineRule="auto"/>
        <w:jc w:val="both"/>
        <w:rPr>
          <w:color w:val="4472C4" w:themeColor="accent1"/>
        </w:rPr>
      </w:pPr>
    </w:p>
    <w:p w14:paraId="1AC6D8AA" w14:textId="5972B27F" w:rsidR="00512C8F" w:rsidRPr="0067731C" w:rsidRDefault="00512C8F" w:rsidP="0067731C">
      <w:pPr>
        <w:spacing w:line="360" w:lineRule="auto"/>
        <w:jc w:val="both"/>
        <w:rPr>
          <w:color w:val="4472C4" w:themeColor="accent1"/>
        </w:rPr>
      </w:pPr>
    </w:p>
    <w:p w14:paraId="20368995" w14:textId="6748CBA1" w:rsidR="00512C8F" w:rsidRPr="0067731C" w:rsidRDefault="00512C8F" w:rsidP="0067731C">
      <w:pPr>
        <w:spacing w:line="360" w:lineRule="auto"/>
        <w:jc w:val="both"/>
        <w:rPr>
          <w:color w:val="4472C4" w:themeColor="accent1"/>
        </w:rPr>
      </w:pPr>
    </w:p>
    <w:p w14:paraId="6EB8C9A9" w14:textId="421D40FF" w:rsidR="00512C8F" w:rsidRPr="0067731C" w:rsidRDefault="00512C8F" w:rsidP="0067731C">
      <w:pPr>
        <w:spacing w:line="360" w:lineRule="auto"/>
        <w:jc w:val="both"/>
        <w:rPr>
          <w:color w:val="4472C4" w:themeColor="accent1"/>
        </w:rPr>
      </w:pPr>
    </w:p>
    <w:p w14:paraId="77533FFD" w14:textId="4FCAC671" w:rsidR="00512C8F" w:rsidRPr="0067731C" w:rsidRDefault="00512C8F" w:rsidP="0067731C">
      <w:pPr>
        <w:spacing w:line="360" w:lineRule="auto"/>
        <w:jc w:val="both"/>
        <w:rPr>
          <w:color w:val="4472C4" w:themeColor="accent1"/>
        </w:rPr>
      </w:pPr>
    </w:p>
    <w:p w14:paraId="312BCEDE" w14:textId="78ABF11D" w:rsidR="00512C8F" w:rsidRPr="0067731C" w:rsidRDefault="00512C8F" w:rsidP="0067731C">
      <w:pPr>
        <w:spacing w:line="360" w:lineRule="auto"/>
        <w:jc w:val="both"/>
        <w:rPr>
          <w:color w:val="4472C4" w:themeColor="accent1"/>
        </w:rPr>
      </w:pPr>
    </w:p>
    <w:p w14:paraId="774DD6E6" w14:textId="003A2F05" w:rsidR="00512C8F" w:rsidRPr="0067731C" w:rsidRDefault="00512C8F" w:rsidP="0067731C">
      <w:pPr>
        <w:spacing w:line="360" w:lineRule="auto"/>
        <w:jc w:val="both"/>
        <w:rPr>
          <w:color w:val="4472C4" w:themeColor="accent1"/>
        </w:rPr>
      </w:pPr>
    </w:p>
    <w:p w14:paraId="532A70DD" w14:textId="1E38A1E9" w:rsidR="00512C8F" w:rsidRPr="0067731C" w:rsidRDefault="00512C8F" w:rsidP="0067731C">
      <w:pPr>
        <w:spacing w:line="360" w:lineRule="auto"/>
        <w:jc w:val="both"/>
        <w:rPr>
          <w:color w:val="4472C4" w:themeColor="accent1"/>
        </w:rPr>
      </w:pPr>
    </w:p>
    <w:p w14:paraId="7DA81E6A" w14:textId="35A3C03F" w:rsidR="00512C8F" w:rsidRPr="0067731C" w:rsidRDefault="00512C8F" w:rsidP="0067731C">
      <w:pPr>
        <w:spacing w:line="360" w:lineRule="auto"/>
        <w:jc w:val="both"/>
        <w:rPr>
          <w:color w:val="4472C4" w:themeColor="accent1"/>
        </w:rPr>
      </w:pPr>
    </w:p>
    <w:p w14:paraId="6612EE8D" w14:textId="7F5683DD" w:rsidR="00512C8F" w:rsidRPr="0067731C" w:rsidRDefault="00512C8F" w:rsidP="0067731C">
      <w:pPr>
        <w:spacing w:line="360" w:lineRule="auto"/>
        <w:jc w:val="both"/>
        <w:rPr>
          <w:color w:val="4472C4" w:themeColor="accent1"/>
        </w:rPr>
      </w:pPr>
    </w:p>
    <w:p w14:paraId="350DC406" w14:textId="643904DC" w:rsidR="00512C8F" w:rsidRDefault="00512C8F" w:rsidP="0067731C">
      <w:pPr>
        <w:spacing w:line="360" w:lineRule="auto"/>
        <w:jc w:val="both"/>
        <w:rPr>
          <w:color w:val="4472C4" w:themeColor="accent1"/>
        </w:rPr>
      </w:pPr>
    </w:p>
    <w:p w14:paraId="7A7C4C5A" w14:textId="0D8A1022" w:rsidR="0067731C" w:rsidRDefault="0067731C" w:rsidP="0067731C">
      <w:pPr>
        <w:spacing w:line="360" w:lineRule="auto"/>
        <w:jc w:val="both"/>
        <w:rPr>
          <w:color w:val="4472C4" w:themeColor="accent1"/>
        </w:rPr>
      </w:pPr>
    </w:p>
    <w:p w14:paraId="0499B083" w14:textId="171541FF" w:rsidR="0067731C" w:rsidRDefault="0067731C" w:rsidP="0067731C">
      <w:pPr>
        <w:spacing w:line="360" w:lineRule="auto"/>
        <w:jc w:val="both"/>
        <w:rPr>
          <w:color w:val="4472C4" w:themeColor="accent1"/>
        </w:rPr>
      </w:pPr>
    </w:p>
    <w:p w14:paraId="25919427" w14:textId="5CED5EB4" w:rsidR="0067731C" w:rsidRDefault="0067731C" w:rsidP="0067731C">
      <w:pPr>
        <w:spacing w:line="360" w:lineRule="auto"/>
        <w:jc w:val="both"/>
        <w:rPr>
          <w:color w:val="4472C4" w:themeColor="accent1"/>
        </w:rPr>
      </w:pPr>
    </w:p>
    <w:p w14:paraId="1957049F" w14:textId="3A590A73" w:rsidR="0067731C" w:rsidRDefault="0067731C" w:rsidP="0067731C">
      <w:pPr>
        <w:spacing w:line="360" w:lineRule="auto"/>
        <w:jc w:val="both"/>
        <w:rPr>
          <w:color w:val="4472C4" w:themeColor="accent1"/>
        </w:rPr>
      </w:pPr>
    </w:p>
    <w:p w14:paraId="04F2AA95" w14:textId="6C86D092" w:rsidR="0067731C" w:rsidRDefault="0067731C" w:rsidP="0067731C">
      <w:pPr>
        <w:spacing w:line="360" w:lineRule="auto"/>
        <w:jc w:val="both"/>
        <w:rPr>
          <w:color w:val="4472C4" w:themeColor="accent1"/>
        </w:rPr>
      </w:pPr>
    </w:p>
    <w:p w14:paraId="0AFC64F5" w14:textId="761815D6" w:rsidR="0067731C" w:rsidRDefault="0067731C" w:rsidP="0067731C">
      <w:pPr>
        <w:spacing w:line="360" w:lineRule="auto"/>
        <w:jc w:val="both"/>
        <w:rPr>
          <w:color w:val="4472C4" w:themeColor="accent1"/>
        </w:rPr>
      </w:pPr>
    </w:p>
    <w:p w14:paraId="150AAA41" w14:textId="55324EA9" w:rsidR="006F1A66" w:rsidRDefault="006F1A66" w:rsidP="0067731C">
      <w:pPr>
        <w:spacing w:line="360" w:lineRule="auto"/>
        <w:jc w:val="both"/>
        <w:rPr>
          <w:color w:val="4472C4" w:themeColor="accent1"/>
        </w:rPr>
      </w:pPr>
    </w:p>
    <w:p w14:paraId="06009B70" w14:textId="6057DCB2" w:rsidR="006F1A66" w:rsidRDefault="006F1A66" w:rsidP="0067731C">
      <w:pPr>
        <w:spacing w:line="360" w:lineRule="auto"/>
        <w:jc w:val="both"/>
        <w:rPr>
          <w:color w:val="4472C4" w:themeColor="accent1"/>
        </w:rPr>
      </w:pPr>
    </w:p>
    <w:p w14:paraId="1AD96E6B" w14:textId="77777777" w:rsidR="00E5670D" w:rsidRPr="00532E14" w:rsidRDefault="006D6F61" w:rsidP="0067731C">
      <w:pPr>
        <w:spacing w:line="360" w:lineRule="auto"/>
        <w:jc w:val="both"/>
        <w:rPr>
          <w:rFonts w:asciiTheme="majorHAnsi" w:hAnsiTheme="majorHAnsi" w:cstheme="majorHAnsi"/>
          <w:color w:val="2F5496" w:themeColor="accent1" w:themeShade="BF"/>
          <w:sz w:val="28"/>
          <w:szCs w:val="28"/>
        </w:rPr>
      </w:pPr>
      <w:r w:rsidRPr="00532E14">
        <w:rPr>
          <w:rFonts w:asciiTheme="majorHAnsi" w:hAnsiTheme="majorHAnsi" w:cstheme="majorHAnsi"/>
          <w:color w:val="2F5496" w:themeColor="accent1" w:themeShade="BF"/>
          <w:sz w:val="28"/>
          <w:szCs w:val="28"/>
        </w:rPr>
        <w:lastRenderedPageBreak/>
        <w:t>Abstract</w:t>
      </w:r>
    </w:p>
    <w:p w14:paraId="6FA1917D" w14:textId="485B16F7" w:rsidR="00592D8B" w:rsidRPr="00E013AC" w:rsidRDefault="00E5670D" w:rsidP="0067731C">
      <w:pPr>
        <w:spacing w:line="360" w:lineRule="auto"/>
        <w:ind w:firstLine="720"/>
        <w:jc w:val="both"/>
      </w:pPr>
      <w:r w:rsidRPr="00E013AC">
        <w:t xml:space="preserve">Corporate </w:t>
      </w:r>
      <w:r w:rsidR="00592D8B" w:rsidRPr="00E013AC">
        <w:t>S</w:t>
      </w:r>
      <w:r w:rsidRPr="00E013AC">
        <w:t xml:space="preserve">ocial </w:t>
      </w:r>
      <w:r w:rsidR="00592D8B" w:rsidRPr="00E013AC">
        <w:t>R</w:t>
      </w:r>
      <w:r w:rsidRPr="00E013AC">
        <w:t>esponsibility (CSR) practices in business, specifically</w:t>
      </w:r>
      <w:r w:rsidR="00592D8B" w:rsidRPr="00E013AC">
        <w:t xml:space="preserve"> relating to</w:t>
      </w:r>
      <w:r w:rsidRPr="00E013AC">
        <w:t xml:space="preserve"> the employment of disabled people</w:t>
      </w:r>
      <w:r w:rsidR="00592D8B" w:rsidRPr="00E013AC">
        <w:t>, are</w:t>
      </w:r>
      <w:r w:rsidRPr="00E013AC">
        <w:t xml:space="preserve"> often overlooked. </w:t>
      </w:r>
      <w:r w:rsidR="00592D8B" w:rsidRPr="00E013AC">
        <w:t xml:space="preserve">Whilst many businesses claim to include disability employment in their CSR practices, implementation is often poor. Research has shown that implementation of CSR practice is dependent </w:t>
      </w:r>
      <w:r w:rsidR="005D6CE3" w:rsidRPr="00E013AC">
        <w:t>upon</w:t>
      </w:r>
      <w:r w:rsidR="00592D8B" w:rsidRPr="00E013AC">
        <w:t xml:space="preserve"> public perceptions and pressure. There has been much research into the investigation of public views relating to CSR practices of environmental responsibility, whereas research into public views relating to CSR practices for disability employment are fewer. This may explain why environmental aspects of CSR have gained more attention than CSR practices relating to the employment of disabled people. This study therefore aimed to examine the general public’s views on the </w:t>
      </w:r>
      <w:r w:rsidR="008D359D" w:rsidRPr="00E013AC">
        <w:t xml:space="preserve">importance of disability employment as compared to environmental responsibilities. The study also investigated how gender and age impacted on views, following previous research stating that females and over 45s typically show greater considerations of CSR activities. An online questionnaire was distributed to a voluntary, convenience sample of 191 participants, of which </w:t>
      </w:r>
      <w:r w:rsidR="005C1DF1" w:rsidRPr="00E013AC">
        <w:t xml:space="preserve">74 </w:t>
      </w:r>
      <w:r w:rsidR="008D359D" w:rsidRPr="00E013AC">
        <w:t>were male</w:t>
      </w:r>
      <w:r w:rsidR="0021472A">
        <w:t>,</w:t>
      </w:r>
      <w:r w:rsidR="008D359D" w:rsidRPr="00E013AC">
        <w:t xml:space="preserve"> </w:t>
      </w:r>
      <w:r w:rsidR="005C1DF1" w:rsidRPr="00E013AC">
        <w:t xml:space="preserve">117 </w:t>
      </w:r>
      <w:r w:rsidR="008D359D" w:rsidRPr="00E013AC">
        <w:t>were female</w:t>
      </w:r>
      <w:r w:rsidR="0021472A">
        <w:t>, 149 were under the age of 45 and 42 were over 45</w:t>
      </w:r>
      <w:r w:rsidR="008D359D" w:rsidRPr="00E013AC">
        <w:t>.</w:t>
      </w:r>
      <w:r w:rsidR="00015D99" w:rsidRPr="00E013AC">
        <w:t xml:space="preserve"> Results were analysed using Chi-Square and Mann-Whitney U tests to examine the significance of findings.</w:t>
      </w:r>
      <w:r w:rsidR="009D6E80">
        <w:t xml:space="preserve"> Results</w:t>
      </w:r>
      <w:r w:rsidR="008D359D" w:rsidRPr="00E013AC">
        <w:t xml:space="preserve"> supported previous research, finding that the general public placed more importance on environmental considerations as opposed to social inclusion, such as disability employment. It was also found that females and over 45s were most likely to place value on disability employment. Following this research, it </w:t>
      </w:r>
      <w:r w:rsidR="009B4B4E" w:rsidRPr="00E013AC">
        <w:t>wa</w:t>
      </w:r>
      <w:r w:rsidR="008D359D" w:rsidRPr="00E013AC">
        <w:t xml:space="preserve">s suggested that there is need for the </w:t>
      </w:r>
      <w:r w:rsidR="00015D99" w:rsidRPr="00E013AC">
        <w:t xml:space="preserve">general </w:t>
      </w:r>
      <w:r w:rsidR="008D359D" w:rsidRPr="00E013AC">
        <w:t xml:space="preserve">public, particularly males and under 45s, to be </w:t>
      </w:r>
      <w:r w:rsidR="00015D99" w:rsidRPr="00E013AC">
        <w:t xml:space="preserve">more </w:t>
      </w:r>
      <w:r w:rsidR="008D359D" w:rsidRPr="00E013AC">
        <w:t xml:space="preserve">exposed to advertisements focusing on the importance of </w:t>
      </w:r>
      <w:r w:rsidR="00015D99" w:rsidRPr="00E013AC">
        <w:t>employing disabled p</w:t>
      </w:r>
      <w:r w:rsidR="00E42D5F" w:rsidRPr="00E013AC">
        <w:t>eo</w:t>
      </w:r>
      <w:r w:rsidR="00015D99" w:rsidRPr="00E013AC">
        <w:t>ple</w:t>
      </w:r>
      <w:r w:rsidR="008D359D" w:rsidRPr="00E013AC">
        <w:t>.</w:t>
      </w:r>
      <w:r w:rsidR="009B4B4E" w:rsidRPr="00E013AC">
        <w:t xml:space="preserve"> Recommendations were made to </w:t>
      </w:r>
      <w:r w:rsidR="00015D99" w:rsidRPr="00E013AC">
        <w:t>us</w:t>
      </w:r>
      <w:r w:rsidR="00F9158D" w:rsidRPr="00E013AC">
        <w:t>e</w:t>
      </w:r>
      <w:r w:rsidR="00015D99" w:rsidRPr="00E013AC">
        <w:t xml:space="preserve"> </w:t>
      </w:r>
      <w:r w:rsidR="0021472A">
        <w:t xml:space="preserve">a </w:t>
      </w:r>
      <w:r w:rsidR="00015D99" w:rsidRPr="00E013AC">
        <w:t xml:space="preserve">clear, simple conveyance of key messages </w:t>
      </w:r>
      <w:r w:rsidR="009B4B4E" w:rsidRPr="00E013AC">
        <w:t xml:space="preserve">through social media platforms, to engage under 45 male populations. </w:t>
      </w:r>
      <w:r w:rsidR="008D359D" w:rsidRPr="00E013AC">
        <w:t xml:space="preserve">Limitations included </w:t>
      </w:r>
      <w:r w:rsidR="00D556AF">
        <w:t>using a</w:t>
      </w:r>
      <w:r w:rsidR="008D359D" w:rsidRPr="00E013AC">
        <w:t xml:space="preserve"> convenience sample and</w:t>
      </w:r>
      <w:r w:rsidR="00D556AF">
        <w:t xml:space="preserve"> the</w:t>
      </w:r>
      <w:r w:rsidR="008D359D" w:rsidRPr="00E013AC">
        <w:t xml:space="preserve"> potential for socially desirable answers.</w:t>
      </w:r>
      <w:r w:rsidR="009B4B4E" w:rsidRPr="00E013AC">
        <w:t xml:space="preserve"> Measures were taken to reduce these limitations as much as possible. D</w:t>
      </w:r>
      <w:r w:rsidR="008D359D" w:rsidRPr="00E013AC">
        <w:t>ue to Covid-19 restrictions, a mixed-methods approach was prohibited</w:t>
      </w:r>
      <w:r w:rsidR="009B4B4E" w:rsidRPr="00E013AC">
        <w:t xml:space="preserve">; </w:t>
      </w:r>
      <w:r w:rsidR="008D359D" w:rsidRPr="00E013AC">
        <w:t xml:space="preserve">data </w:t>
      </w:r>
      <w:r w:rsidR="009B4B4E" w:rsidRPr="00E013AC">
        <w:t xml:space="preserve">collected </w:t>
      </w:r>
      <w:r w:rsidR="008D359D" w:rsidRPr="00E013AC">
        <w:t xml:space="preserve">was purely quantitative. </w:t>
      </w:r>
      <w:r w:rsidR="009B4B4E" w:rsidRPr="00E013AC">
        <w:t>Future research should aim</w:t>
      </w:r>
      <w:r w:rsidR="008D359D" w:rsidRPr="00E013AC">
        <w:t xml:space="preserve"> to gain a more representative sample population and use additional qualitative research methods to gain a more in-depth understanding of </w:t>
      </w:r>
      <w:r w:rsidR="00D556AF">
        <w:t xml:space="preserve">the general public’s </w:t>
      </w:r>
      <w:r w:rsidR="00015D99" w:rsidRPr="00E013AC">
        <w:t>views relating to the employment of disabled people. It is hoped that</w:t>
      </w:r>
      <w:r w:rsidR="009B4B4E" w:rsidRPr="00E013AC">
        <w:t xml:space="preserve"> this</w:t>
      </w:r>
      <w:r w:rsidR="005D6CE3" w:rsidRPr="00E013AC">
        <w:t xml:space="preserve"> </w:t>
      </w:r>
      <w:r w:rsidR="009B4B4E" w:rsidRPr="00E013AC">
        <w:t>and future</w:t>
      </w:r>
      <w:r w:rsidR="005D6CE3" w:rsidRPr="00E013AC">
        <w:t xml:space="preserve"> </w:t>
      </w:r>
      <w:r w:rsidR="00015D99" w:rsidRPr="00E013AC">
        <w:t xml:space="preserve">research will contribute to raising awareness and prominence </w:t>
      </w:r>
      <w:r w:rsidR="0021472A">
        <w:t>for</w:t>
      </w:r>
      <w:r w:rsidR="00015D99" w:rsidRPr="00E013AC">
        <w:t xml:space="preserve"> the employment of disabled people.</w:t>
      </w:r>
    </w:p>
    <w:p w14:paraId="6074BAE4" w14:textId="77777777" w:rsidR="004F3BD7" w:rsidRPr="0067731C" w:rsidRDefault="004F3BD7" w:rsidP="0067731C">
      <w:pPr>
        <w:spacing w:line="360" w:lineRule="auto"/>
        <w:ind w:firstLine="720"/>
        <w:jc w:val="both"/>
      </w:pPr>
    </w:p>
    <w:p w14:paraId="032A52DE" w14:textId="3F910AE4" w:rsidR="00504985" w:rsidRPr="0067731C" w:rsidRDefault="00504985" w:rsidP="0067731C">
      <w:pPr>
        <w:spacing w:line="360" w:lineRule="auto"/>
        <w:jc w:val="both"/>
      </w:pPr>
    </w:p>
    <w:sdt>
      <w:sdtPr>
        <w:rPr>
          <w:rFonts w:ascii="Times New Roman" w:eastAsia="Times New Roman" w:hAnsi="Times New Roman" w:cs="Times New Roman"/>
          <w:noProof/>
          <w:color w:val="auto"/>
          <w:sz w:val="24"/>
          <w:szCs w:val="24"/>
          <w:lang w:val="en-GB" w:eastAsia="en-GB"/>
        </w:rPr>
        <w:id w:val="1314909838"/>
        <w:docPartObj>
          <w:docPartGallery w:val="Table of Contents"/>
          <w:docPartUnique/>
        </w:docPartObj>
      </w:sdtPr>
      <w:sdtContent>
        <w:p w14:paraId="54326000" w14:textId="016F5582" w:rsidR="005D6D3D" w:rsidRPr="00532E14" w:rsidRDefault="005D6D3D">
          <w:pPr>
            <w:pStyle w:val="TOCHeading"/>
            <w:rPr>
              <w:rFonts w:cstheme="majorHAnsi"/>
              <w:b w:val="0"/>
              <w:bCs w:val="0"/>
            </w:rPr>
          </w:pPr>
          <w:r w:rsidRPr="00532E14">
            <w:rPr>
              <w:rFonts w:cstheme="majorHAnsi"/>
              <w:b w:val="0"/>
              <w:bCs w:val="0"/>
            </w:rPr>
            <w:t>Table of Contents</w:t>
          </w:r>
        </w:p>
        <w:p w14:paraId="449C018D" w14:textId="43D93220" w:rsidR="008812F4" w:rsidRPr="008812F4" w:rsidRDefault="00122D48" w:rsidP="008812F4">
          <w:pPr>
            <w:pStyle w:val="TOC1"/>
            <w:rPr>
              <w:rFonts w:eastAsiaTheme="minorEastAsia"/>
            </w:rPr>
          </w:pPr>
          <w:r w:rsidRPr="008812F4">
            <w:rPr>
              <w:noProof w:val="0"/>
            </w:rPr>
            <w:fldChar w:fldCharType="begin"/>
          </w:r>
          <w:r w:rsidRPr="008812F4">
            <w:rPr>
              <w:noProof w:val="0"/>
            </w:rPr>
            <w:instrText xml:space="preserve"> TOC \o "1-4" \h \z \u </w:instrText>
          </w:r>
          <w:r w:rsidRPr="008812F4">
            <w:rPr>
              <w:noProof w:val="0"/>
            </w:rPr>
            <w:fldChar w:fldCharType="separate"/>
          </w:r>
          <w:hyperlink w:anchor="_Toc41856599" w:history="1">
            <w:r w:rsidR="008812F4" w:rsidRPr="008812F4">
              <w:rPr>
                <w:rStyle w:val="Hyperlink"/>
                <w:color w:val="auto"/>
              </w:rPr>
              <w:t>1. Chapter One: Introduction</w:t>
            </w:r>
            <w:r w:rsidR="008812F4" w:rsidRPr="008812F4">
              <w:rPr>
                <w:webHidden/>
              </w:rPr>
              <w:tab/>
            </w:r>
            <w:r w:rsidR="008812F4" w:rsidRPr="008812F4">
              <w:rPr>
                <w:webHidden/>
              </w:rPr>
              <w:fldChar w:fldCharType="begin"/>
            </w:r>
            <w:r w:rsidR="008812F4" w:rsidRPr="008812F4">
              <w:rPr>
                <w:webHidden/>
              </w:rPr>
              <w:instrText xml:space="preserve"> PAGEREF _Toc41856599 \h </w:instrText>
            </w:r>
            <w:r w:rsidR="008812F4" w:rsidRPr="008812F4">
              <w:rPr>
                <w:webHidden/>
              </w:rPr>
            </w:r>
            <w:r w:rsidR="008812F4" w:rsidRPr="008812F4">
              <w:rPr>
                <w:webHidden/>
              </w:rPr>
              <w:fldChar w:fldCharType="separate"/>
            </w:r>
            <w:r w:rsidR="00A63D50">
              <w:rPr>
                <w:webHidden/>
              </w:rPr>
              <w:t>1</w:t>
            </w:r>
            <w:r w:rsidR="008812F4" w:rsidRPr="008812F4">
              <w:rPr>
                <w:webHidden/>
              </w:rPr>
              <w:fldChar w:fldCharType="end"/>
            </w:r>
          </w:hyperlink>
        </w:p>
        <w:p w14:paraId="2FF4452E" w14:textId="2F0639E3"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00" w:history="1">
            <w:r w:rsidR="008812F4" w:rsidRPr="008812F4">
              <w:rPr>
                <w:rStyle w:val="Hyperlink"/>
                <w:rFonts w:ascii="Times New Roman" w:hAnsi="Times New Roman" w:cs="Times New Roman"/>
                <w:b w:val="0"/>
                <w:bCs w:val="0"/>
                <w:noProof/>
                <w:color w:val="auto"/>
                <w:sz w:val="24"/>
                <w:szCs w:val="24"/>
              </w:rPr>
              <w:t>1.1 Introduction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_Toc41856600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w:t>
            </w:r>
            <w:r w:rsidR="008812F4" w:rsidRPr="008812F4">
              <w:rPr>
                <w:rFonts w:ascii="Times New Roman" w:hAnsi="Times New Roman" w:cs="Times New Roman"/>
                <w:b w:val="0"/>
                <w:bCs w:val="0"/>
                <w:noProof/>
                <w:webHidden/>
                <w:sz w:val="24"/>
                <w:szCs w:val="24"/>
              </w:rPr>
              <w:fldChar w:fldCharType="end"/>
            </w:r>
          </w:hyperlink>
        </w:p>
        <w:p w14:paraId="490ED013" w14:textId="29813ACF"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01" w:history="1">
            <w:r w:rsidR="008812F4" w:rsidRPr="008812F4">
              <w:rPr>
                <w:rStyle w:val="Hyperlink"/>
                <w:rFonts w:ascii="Times New Roman" w:hAnsi="Times New Roman" w:cs="Times New Roman"/>
                <w:b w:val="0"/>
                <w:bCs w:val="0"/>
                <w:noProof/>
                <w:color w:val="auto"/>
                <w:sz w:val="24"/>
                <w:szCs w:val="24"/>
              </w:rPr>
              <w:t>1.2 Background and Rationale</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_Toc41856601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2</w:t>
            </w:r>
            <w:r w:rsidR="008812F4" w:rsidRPr="008812F4">
              <w:rPr>
                <w:rFonts w:ascii="Times New Roman" w:hAnsi="Times New Roman" w:cs="Times New Roman"/>
                <w:b w:val="0"/>
                <w:bCs w:val="0"/>
                <w:noProof/>
                <w:webHidden/>
                <w:sz w:val="24"/>
                <w:szCs w:val="24"/>
              </w:rPr>
              <w:fldChar w:fldCharType="end"/>
            </w:r>
          </w:hyperlink>
        </w:p>
        <w:p w14:paraId="585144FD" w14:textId="0992E300"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02" w:history="1">
            <w:r w:rsidR="008812F4" w:rsidRPr="008812F4">
              <w:rPr>
                <w:rStyle w:val="Hyperlink"/>
                <w:rFonts w:ascii="Times New Roman" w:hAnsi="Times New Roman" w:cs="Times New Roman"/>
                <w:b w:val="0"/>
                <w:bCs w:val="0"/>
                <w:noProof/>
                <w:color w:val="auto"/>
                <w:sz w:val="24"/>
                <w:szCs w:val="24"/>
              </w:rPr>
              <w:t>1.3 Aim and Objectives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_Toc41856602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w:t>
            </w:r>
            <w:r w:rsidR="008812F4" w:rsidRPr="008812F4">
              <w:rPr>
                <w:rFonts w:ascii="Times New Roman" w:hAnsi="Times New Roman" w:cs="Times New Roman"/>
                <w:b w:val="0"/>
                <w:bCs w:val="0"/>
                <w:noProof/>
                <w:webHidden/>
                <w:sz w:val="24"/>
                <w:szCs w:val="24"/>
              </w:rPr>
              <w:fldChar w:fldCharType="end"/>
            </w:r>
          </w:hyperlink>
        </w:p>
        <w:p w14:paraId="40D080D1" w14:textId="2C10B406"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03" w:history="1">
            <w:r w:rsidR="008812F4" w:rsidRPr="008812F4">
              <w:rPr>
                <w:rStyle w:val="Hyperlink"/>
                <w:rFonts w:ascii="Times New Roman" w:hAnsi="Times New Roman" w:cs="Times New Roman"/>
                <w:noProof/>
                <w:color w:val="auto"/>
                <w:sz w:val="24"/>
                <w:szCs w:val="24"/>
              </w:rPr>
              <w:t>1.3.1 Aim:</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_Toc41856603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4</w:t>
            </w:r>
            <w:r w:rsidR="008812F4" w:rsidRPr="008812F4">
              <w:rPr>
                <w:rFonts w:ascii="Times New Roman" w:hAnsi="Times New Roman" w:cs="Times New Roman"/>
                <w:noProof/>
                <w:webHidden/>
                <w:sz w:val="24"/>
                <w:szCs w:val="24"/>
              </w:rPr>
              <w:fldChar w:fldCharType="end"/>
            </w:r>
          </w:hyperlink>
        </w:p>
        <w:p w14:paraId="19EAA2C7" w14:textId="0E0D118A"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04" w:history="1">
            <w:r w:rsidR="008812F4" w:rsidRPr="008812F4">
              <w:rPr>
                <w:rStyle w:val="Hyperlink"/>
                <w:rFonts w:ascii="Times New Roman" w:hAnsi="Times New Roman" w:cs="Times New Roman"/>
                <w:noProof/>
                <w:color w:val="auto"/>
                <w:sz w:val="24"/>
                <w:szCs w:val="24"/>
              </w:rPr>
              <w:t>1.3.2 Objectives:</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_Toc41856604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4</w:t>
            </w:r>
            <w:r w:rsidR="008812F4" w:rsidRPr="008812F4">
              <w:rPr>
                <w:rFonts w:ascii="Times New Roman" w:hAnsi="Times New Roman" w:cs="Times New Roman"/>
                <w:noProof/>
                <w:webHidden/>
                <w:sz w:val="24"/>
                <w:szCs w:val="24"/>
              </w:rPr>
              <w:fldChar w:fldCharType="end"/>
            </w:r>
          </w:hyperlink>
        </w:p>
        <w:p w14:paraId="59735F65" w14:textId="0E996F10"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05" w:history="1">
            <w:r w:rsidR="008812F4" w:rsidRPr="008812F4">
              <w:rPr>
                <w:rStyle w:val="Hyperlink"/>
                <w:rFonts w:ascii="Times New Roman" w:hAnsi="Times New Roman" w:cs="Times New Roman"/>
                <w:b w:val="0"/>
                <w:bCs w:val="0"/>
                <w:noProof/>
                <w:color w:val="auto"/>
                <w:sz w:val="24"/>
                <w:szCs w:val="24"/>
              </w:rPr>
              <w:t>1.4 Research Structure</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_Toc41856605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w:t>
            </w:r>
            <w:r w:rsidR="008812F4" w:rsidRPr="008812F4">
              <w:rPr>
                <w:rFonts w:ascii="Times New Roman" w:hAnsi="Times New Roman" w:cs="Times New Roman"/>
                <w:b w:val="0"/>
                <w:bCs w:val="0"/>
                <w:noProof/>
                <w:webHidden/>
                <w:sz w:val="24"/>
                <w:szCs w:val="24"/>
              </w:rPr>
              <w:fldChar w:fldCharType="end"/>
            </w:r>
          </w:hyperlink>
        </w:p>
        <w:p w14:paraId="3A1F7AE3" w14:textId="02529471"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06" w:history="1">
            <w:r w:rsidR="008812F4" w:rsidRPr="008812F4">
              <w:rPr>
                <w:rStyle w:val="Hyperlink"/>
                <w:rFonts w:ascii="Times New Roman" w:hAnsi="Times New Roman" w:cs="Times New Roman"/>
                <w:b w:val="0"/>
                <w:bCs w:val="0"/>
                <w:noProof/>
                <w:color w:val="auto"/>
                <w:sz w:val="24"/>
                <w:szCs w:val="24"/>
              </w:rPr>
              <w:t>1.5 Conclusion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_Toc41856606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5</w:t>
            </w:r>
            <w:r w:rsidR="008812F4" w:rsidRPr="008812F4">
              <w:rPr>
                <w:rFonts w:ascii="Times New Roman" w:hAnsi="Times New Roman" w:cs="Times New Roman"/>
                <w:b w:val="0"/>
                <w:bCs w:val="0"/>
                <w:noProof/>
                <w:webHidden/>
                <w:sz w:val="24"/>
                <w:szCs w:val="24"/>
              </w:rPr>
              <w:fldChar w:fldCharType="end"/>
            </w:r>
          </w:hyperlink>
        </w:p>
        <w:p w14:paraId="64BA1E18" w14:textId="66461F2B" w:rsidR="008812F4" w:rsidRPr="008812F4" w:rsidRDefault="007F1585" w:rsidP="008812F4">
          <w:pPr>
            <w:pStyle w:val="TOC1"/>
            <w:rPr>
              <w:rFonts w:eastAsiaTheme="minorEastAsia"/>
            </w:rPr>
          </w:pPr>
          <w:hyperlink w:anchor="_Toc41856607" w:history="1">
            <w:r w:rsidR="008812F4" w:rsidRPr="008812F4">
              <w:rPr>
                <w:rStyle w:val="Hyperlink"/>
                <w:color w:val="auto"/>
              </w:rPr>
              <w:t>2. Chapter Two: Literature Review</w:t>
            </w:r>
            <w:r w:rsidR="008812F4" w:rsidRPr="008812F4">
              <w:rPr>
                <w:webHidden/>
              </w:rPr>
              <w:tab/>
            </w:r>
            <w:r w:rsidR="008812F4" w:rsidRPr="008812F4">
              <w:rPr>
                <w:webHidden/>
              </w:rPr>
              <w:fldChar w:fldCharType="begin"/>
            </w:r>
            <w:r w:rsidR="008812F4" w:rsidRPr="008812F4">
              <w:rPr>
                <w:webHidden/>
              </w:rPr>
              <w:instrText xml:space="preserve"> PAGEREF _Toc41856607 \h </w:instrText>
            </w:r>
            <w:r w:rsidR="008812F4" w:rsidRPr="008812F4">
              <w:rPr>
                <w:webHidden/>
              </w:rPr>
            </w:r>
            <w:r w:rsidR="008812F4" w:rsidRPr="008812F4">
              <w:rPr>
                <w:webHidden/>
              </w:rPr>
              <w:fldChar w:fldCharType="separate"/>
            </w:r>
            <w:r w:rsidR="00A63D50">
              <w:rPr>
                <w:webHidden/>
              </w:rPr>
              <w:t>6</w:t>
            </w:r>
            <w:r w:rsidR="008812F4" w:rsidRPr="008812F4">
              <w:rPr>
                <w:webHidden/>
              </w:rPr>
              <w:fldChar w:fldCharType="end"/>
            </w:r>
          </w:hyperlink>
        </w:p>
        <w:p w14:paraId="5321716F" w14:textId="3459B533"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08" w:history="1">
            <w:r w:rsidR="008812F4" w:rsidRPr="008812F4">
              <w:rPr>
                <w:rStyle w:val="Hyperlink"/>
                <w:rFonts w:ascii="Times New Roman" w:hAnsi="Times New Roman" w:cs="Times New Roman"/>
                <w:b w:val="0"/>
                <w:bCs w:val="0"/>
                <w:noProof/>
                <w:color w:val="auto"/>
                <w:sz w:val="24"/>
                <w:szCs w:val="24"/>
              </w:rPr>
              <w:t>2.1 Introduction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_Toc41856608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6</w:t>
            </w:r>
            <w:r w:rsidR="008812F4" w:rsidRPr="008812F4">
              <w:rPr>
                <w:rFonts w:ascii="Times New Roman" w:hAnsi="Times New Roman" w:cs="Times New Roman"/>
                <w:b w:val="0"/>
                <w:bCs w:val="0"/>
                <w:noProof/>
                <w:webHidden/>
                <w:sz w:val="24"/>
                <w:szCs w:val="24"/>
              </w:rPr>
              <w:fldChar w:fldCharType="end"/>
            </w:r>
          </w:hyperlink>
        </w:p>
        <w:p w14:paraId="45098CAF" w14:textId="7AA7355C"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09" w:history="1">
            <w:r w:rsidR="008812F4" w:rsidRPr="008812F4">
              <w:rPr>
                <w:rStyle w:val="Hyperlink"/>
                <w:rFonts w:ascii="Times New Roman" w:hAnsi="Times New Roman" w:cs="Times New Roman"/>
                <w:b w:val="0"/>
                <w:bCs w:val="0"/>
                <w:noProof/>
                <w:color w:val="auto"/>
                <w:sz w:val="24"/>
                <w:szCs w:val="24"/>
              </w:rPr>
              <w:t>2.2 Disability and Employment</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_Toc41856609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6</w:t>
            </w:r>
            <w:r w:rsidR="008812F4" w:rsidRPr="008812F4">
              <w:rPr>
                <w:rFonts w:ascii="Times New Roman" w:hAnsi="Times New Roman" w:cs="Times New Roman"/>
                <w:b w:val="0"/>
                <w:bCs w:val="0"/>
                <w:noProof/>
                <w:webHidden/>
                <w:sz w:val="24"/>
                <w:szCs w:val="24"/>
              </w:rPr>
              <w:fldChar w:fldCharType="end"/>
            </w:r>
          </w:hyperlink>
        </w:p>
        <w:p w14:paraId="1A66FBDB" w14:textId="583C1AB6"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10" w:history="1">
            <w:r w:rsidR="008812F4" w:rsidRPr="008812F4">
              <w:rPr>
                <w:rStyle w:val="Hyperlink"/>
                <w:rFonts w:ascii="Times New Roman" w:hAnsi="Times New Roman" w:cs="Times New Roman"/>
                <w:noProof/>
                <w:color w:val="auto"/>
                <w:sz w:val="24"/>
                <w:szCs w:val="24"/>
              </w:rPr>
              <w:t>2.2.1 Models of Disability</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_Toc41856610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8</w:t>
            </w:r>
            <w:r w:rsidR="008812F4" w:rsidRPr="008812F4">
              <w:rPr>
                <w:rFonts w:ascii="Times New Roman" w:hAnsi="Times New Roman" w:cs="Times New Roman"/>
                <w:noProof/>
                <w:webHidden/>
                <w:sz w:val="24"/>
                <w:szCs w:val="24"/>
              </w:rPr>
              <w:fldChar w:fldCharType="end"/>
            </w:r>
          </w:hyperlink>
        </w:p>
        <w:p w14:paraId="7BD8B1B5" w14:textId="495398B8"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11" w:history="1">
            <w:r w:rsidR="008812F4" w:rsidRPr="008812F4">
              <w:rPr>
                <w:rStyle w:val="Hyperlink"/>
                <w:rFonts w:ascii="Times New Roman" w:hAnsi="Times New Roman" w:cs="Times New Roman"/>
                <w:noProof/>
                <w:color w:val="auto"/>
                <w:sz w:val="24"/>
                <w:szCs w:val="24"/>
              </w:rPr>
              <w:t>2.2.1.1 Medical Model of Disability</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_Toc41856611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8</w:t>
            </w:r>
            <w:r w:rsidR="008812F4" w:rsidRPr="008812F4">
              <w:rPr>
                <w:rFonts w:ascii="Times New Roman" w:hAnsi="Times New Roman" w:cs="Times New Roman"/>
                <w:noProof/>
                <w:webHidden/>
                <w:sz w:val="24"/>
                <w:szCs w:val="24"/>
              </w:rPr>
              <w:fldChar w:fldCharType="end"/>
            </w:r>
          </w:hyperlink>
        </w:p>
        <w:p w14:paraId="432672F3" w14:textId="298C8FA5"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12" w:history="1">
            <w:r w:rsidR="008812F4" w:rsidRPr="008812F4">
              <w:rPr>
                <w:rStyle w:val="Hyperlink"/>
                <w:rFonts w:ascii="Times New Roman" w:hAnsi="Times New Roman" w:cs="Times New Roman"/>
                <w:noProof/>
                <w:color w:val="auto"/>
                <w:sz w:val="24"/>
                <w:szCs w:val="24"/>
              </w:rPr>
              <w:t>2.2.1.2 Social Model of Disability</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_Toc41856612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8</w:t>
            </w:r>
            <w:r w:rsidR="008812F4" w:rsidRPr="008812F4">
              <w:rPr>
                <w:rFonts w:ascii="Times New Roman" w:hAnsi="Times New Roman" w:cs="Times New Roman"/>
                <w:noProof/>
                <w:webHidden/>
                <w:sz w:val="24"/>
                <w:szCs w:val="24"/>
              </w:rPr>
              <w:fldChar w:fldCharType="end"/>
            </w:r>
          </w:hyperlink>
        </w:p>
        <w:p w14:paraId="3514BA68" w14:textId="091906BD"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13" w:history="1">
            <w:r w:rsidR="008812F4" w:rsidRPr="008812F4">
              <w:rPr>
                <w:rStyle w:val="Hyperlink"/>
                <w:rFonts w:ascii="Times New Roman" w:hAnsi="Times New Roman" w:cs="Times New Roman"/>
                <w:b w:val="0"/>
                <w:bCs w:val="0"/>
                <w:noProof/>
                <w:color w:val="auto"/>
                <w:sz w:val="24"/>
                <w:szCs w:val="24"/>
              </w:rPr>
              <w:t>2.3 Corporate Social Responsibility (CSR) in Business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_Toc41856613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9</w:t>
            </w:r>
            <w:r w:rsidR="008812F4" w:rsidRPr="008812F4">
              <w:rPr>
                <w:rFonts w:ascii="Times New Roman" w:hAnsi="Times New Roman" w:cs="Times New Roman"/>
                <w:b w:val="0"/>
                <w:bCs w:val="0"/>
                <w:noProof/>
                <w:webHidden/>
                <w:sz w:val="24"/>
                <w:szCs w:val="24"/>
              </w:rPr>
              <w:fldChar w:fldCharType="end"/>
            </w:r>
          </w:hyperlink>
        </w:p>
        <w:p w14:paraId="773FF15C" w14:textId="131C3073"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14" w:history="1">
            <w:r w:rsidR="008812F4" w:rsidRPr="008812F4">
              <w:rPr>
                <w:rStyle w:val="Hyperlink"/>
                <w:rFonts w:ascii="Times New Roman" w:hAnsi="Times New Roman" w:cs="Times New Roman"/>
                <w:noProof/>
                <w:color w:val="auto"/>
                <w:sz w:val="24"/>
                <w:szCs w:val="24"/>
              </w:rPr>
              <w:t>2.3.1 CSR Theories</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_Toc41856614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10</w:t>
            </w:r>
            <w:r w:rsidR="008812F4" w:rsidRPr="008812F4">
              <w:rPr>
                <w:rFonts w:ascii="Times New Roman" w:hAnsi="Times New Roman" w:cs="Times New Roman"/>
                <w:noProof/>
                <w:webHidden/>
                <w:sz w:val="24"/>
                <w:szCs w:val="24"/>
              </w:rPr>
              <w:fldChar w:fldCharType="end"/>
            </w:r>
          </w:hyperlink>
        </w:p>
        <w:p w14:paraId="6B1B3E7F" w14:textId="33F55058"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15" w:history="1">
            <w:r w:rsidR="008812F4" w:rsidRPr="008812F4">
              <w:rPr>
                <w:rStyle w:val="Hyperlink"/>
                <w:rFonts w:ascii="Times New Roman" w:hAnsi="Times New Roman" w:cs="Times New Roman"/>
                <w:noProof/>
                <w:color w:val="auto"/>
                <w:sz w:val="24"/>
                <w:szCs w:val="24"/>
              </w:rPr>
              <w:t>2.3.1.1 Stakeholder/Shareholder Theory</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_Toc41856615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10</w:t>
            </w:r>
            <w:r w:rsidR="008812F4" w:rsidRPr="008812F4">
              <w:rPr>
                <w:rFonts w:ascii="Times New Roman" w:hAnsi="Times New Roman" w:cs="Times New Roman"/>
                <w:noProof/>
                <w:webHidden/>
                <w:sz w:val="24"/>
                <w:szCs w:val="24"/>
              </w:rPr>
              <w:fldChar w:fldCharType="end"/>
            </w:r>
          </w:hyperlink>
        </w:p>
        <w:p w14:paraId="0F397385" w14:textId="1A571C76"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16" w:history="1">
            <w:r w:rsidR="008812F4" w:rsidRPr="008812F4">
              <w:rPr>
                <w:rStyle w:val="Hyperlink"/>
                <w:rFonts w:ascii="Times New Roman" w:hAnsi="Times New Roman" w:cs="Times New Roman"/>
                <w:noProof/>
                <w:color w:val="auto"/>
                <w:sz w:val="24"/>
                <w:szCs w:val="24"/>
              </w:rPr>
              <w:t>2.3.1.2 Triple Bottom Line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_Toc41856616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10</w:t>
            </w:r>
            <w:r w:rsidR="008812F4" w:rsidRPr="008812F4">
              <w:rPr>
                <w:rFonts w:ascii="Times New Roman" w:hAnsi="Times New Roman" w:cs="Times New Roman"/>
                <w:noProof/>
                <w:webHidden/>
                <w:sz w:val="24"/>
                <w:szCs w:val="24"/>
              </w:rPr>
              <w:fldChar w:fldCharType="end"/>
            </w:r>
          </w:hyperlink>
        </w:p>
        <w:p w14:paraId="2A115FA7" w14:textId="2301183D"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17" w:history="1">
            <w:r w:rsidR="008812F4" w:rsidRPr="008812F4">
              <w:rPr>
                <w:rStyle w:val="Hyperlink"/>
                <w:rFonts w:ascii="Times New Roman" w:hAnsi="Times New Roman" w:cs="Times New Roman"/>
                <w:noProof/>
                <w:color w:val="auto"/>
                <w:sz w:val="24"/>
                <w:szCs w:val="24"/>
              </w:rPr>
              <w:t>2.3.1.3 Legitimacy Theory</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_Toc41856617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11</w:t>
            </w:r>
            <w:r w:rsidR="008812F4" w:rsidRPr="008812F4">
              <w:rPr>
                <w:rFonts w:ascii="Times New Roman" w:hAnsi="Times New Roman" w:cs="Times New Roman"/>
                <w:noProof/>
                <w:webHidden/>
                <w:sz w:val="24"/>
                <w:szCs w:val="24"/>
              </w:rPr>
              <w:fldChar w:fldCharType="end"/>
            </w:r>
          </w:hyperlink>
        </w:p>
        <w:p w14:paraId="778F5531" w14:textId="09549F26"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18" w:history="1">
            <w:r w:rsidR="008812F4" w:rsidRPr="008812F4">
              <w:rPr>
                <w:rStyle w:val="Hyperlink"/>
                <w:rFonts w:ascii="Times New Roman" w:hAnsi="Times New Roman" w:cs="Times New Roman"/>
                <w:b w:val="0"/>
                <w:bCs w:val="0"/>
                <w:noProof/>
                <w:color w:val="auto"/>
                <w:sz w:val="24"/>
                <w:szCs w:val="24"/>
              </w:rPr>
              <w:t>2.4 Employment of Disabled People and CSR Policies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_Toc41856618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11</w:t>
            </w:r>
            <w:r w:rsidR="008812F4" w:rsidRPr="008812F4">
              <w:rPr>
                <w:rFonts w:ascii="Times New Roman" w:hAnsi="Times New Roman" w:cs="Times New Roman"/>
                <w:b w:val="0"/>
                <w:bCs w:val="0"/>
                <w:noProof/>
                <w:webHidden/>
                <w:sz w:val="24"/>
                <w:szCs w:val="24"/>
              </w:rPr>
              <w:fldChar w:fldCharType="end"/>
            </w:r>
          </w:hyperlink>
        </w:p>
        <w:p w14:paraId="50C43C99" w14:textId="392D6DC7"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19" w:history="1">
            <w:r w:rsidR="008812F4" w:rsidRPr="008812F4">
              <w:rPr>
                <w:rStyle w:val="Hyperlink"/>
                <w:rFonts w:ascii="Times New Roman" w:hAnsi="Times New Roman" w:cs="Times New Roman"/>
                <w:b w:val="0"/>
                <w:bCs w:val="0"/>
                <w:noProof/>
                <w:color w:val="auto"/>
                <w:sz w:val="24"/>
                <w:szCs w:val="24"/>
              </w:rPr>
              <w:t>2.5 Conclusion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_Toc41856619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13</w:t>
            </w:r>
            <w:r w:rsidR="008812F4" w:rsidRPr="008812F4">
              <w:rPr>
                <w:rFonts w:ascii="Times New Roman" w:hAnsi="Times New Roman" w:cs="Times New Roman"/>
                <w:b w:val="0"/>
                <w:bCs w:val="0"/>
                <w:noProof/>
                <w:webHidden/>
                <w:sz w:val="24"/>
                <w:szCs w:val="24"/>
              </w:rPr>
              <w:fldChar w:fldCharType="end"/>
            </w:r>
          </w:hyperlink>
        </w:p>
        <w:p w14:paraId="1355A6E8" w14:textId="7868F34E" w:rsidR="008812F4" w:rsidRPr="008812F4" w:rsidRDefault="007F1585" w:rsidP="008812F4">
          <w:pPr>
            <w:pStyle w:val="TOC1"/>
            <w:rPr>
              <w:rFonts w:eastAsiaTheme="minorEastAsia"/>
            </w:rPr>
          </w:pPr>
          <w:hyperlink w:anchor="_Toc41856620" w:history="1">
            <w:r w:rsidR="008812F4" w:rsidRPr="008812F4">
              <w:rPr>
                <w:rStyle w:val="Hyperlink"/>
                <w:color w:val="auto"/>
              </w:rPr>
              <w:t>3. Chapter Three: Research Method</w:t>
            </w:r>
            <w:r w:rsidR="008812F4" w:rsidRPr="008812F4">
              <w:rPr>
                <w:webHidden/>
              </w:rPr>
              <w:tab/>
            </w:r>
            <w:r w:rsidR="008812F4" w:rsidRPr="008812F4">
              <w:rPr>
                <w:webHidden/>
              </w:rPr>
              <w:fldChar w:fldCharType="begin"/>
            </w:r>
            <w:r w:rsidR="008812F4" w:rsidRPr="008812F4">
              <w:rPr>
                <w:webHidden/>
              </w:rPr>
              <w:instrText xml:space="preserve"> PAGEREF _Toc41856620 \h </w:instrText>
            </w:r>
            <w:r w:rsidR="008812F4" w:rsidRPr="008812F4">
              <w:rPr>
                <w:webHidden/>
              </w:rPr>
            </w:r>
            <w:r w:rsidR="008812F4" w:rsidRPr="008812F4">
              <w:rPr>
                <w:webHidden/>
              </w:rPr>
              <w:fldChar w:fldCharType="separate"/>
            </w:r>
            <w:r w:rsidR="00A63D50">
              <w:rPr>
                <w:webHidden/>
              </w:rPr>
              <w:t>14</w:t>
            </w:r>
            <w:r w:rsidR="008812F4" w:rsidRPr="008812F4">
              <w:rPr>
                <w:webHidden/>
              </w:rPr>
              <w:fldChar w:fldCharType="end"/>
            </w:r>
          </w:hyperlink>
        </w:p>
        <w:p w14:paraId="57F0C648" w14:textId="142A1CFF"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21" w:history="1">
            <w:r w:rsidR="008812F4" w:rsidRPr="008812F4">
              <w:rPr>
                <w:rStyle w:val="Hyperlink"/>
                <w:rFonts w:ascii="Times New Roman" w:hAnsi="Times New Roman" w:cs="Times New Roman"/>
                <w:b w:val="0"/>
                <w:bCs w:val="0"/>
                <w:noProof/>
                <w:color w:val="auto"/>
                <w:sz w:val="24"/>
                <w:szCs w:val="24"/>
              </w:rPr>
              <w:t>3.1 Introduction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_Toc41856621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14</w:t>
            </w:r>
            <w:r w:rsidR="008812F4" w:rsidRPr="008812F4">
              <w:rPr>
                <w:rFonts w:ascii="Times New Roman" w:hAnsi="Times New Roman" w:cs="Times New Roman"/>
                <w:b w:val="0"/>
                <w:bCs w:val="0"/>
                <w:noProof/>
                <w:webHidden/>
                <w:sz w:val="24"/>
                <w:szCs w:val="24"/>
              </w:rPr>
              <w:fldChar w:fldCharType="end"/>
            </w:r>
          </w:hyperlink>
        </w:p>
        <w:p w14:paraId="4AF3943E" w14:textId="457B0CD5"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22" w:history="1">
            <w:r w:rsidR="008812F4" w:rsidRPr="008812F4">
              <w:rPr>
                <w:rStyle w:val="Hyperlink"/>
                <w:rFonts w:ascii="Times New Roman" w:hAnsi="Times New Roman" w:cs="Times New Roman"/>
                <w:b w:val="0"/>
                <w:bCs w:val="0"/>
                <w:noProof/>
                <w:color w:val="auto"/>
                <w:sz w:val="24"/>
                <w:szCs w:val="24"/>
              </w:rPr>
              <w:t>3.2 Research Onion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_Toc41856622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14</w:t>
            </w:r>
            <w:r w:rsidR="008812F4" w:rsidRPr="008812F4">
              <w:rPr>
                <w:rFonts w:ascii="Times New Roman" w:hAnsi="Times New Roman" w:cs="Times New Roman"/>
                <w:b w:val="0"/>
                <w:bCs w:val="0"/>
                <w:noProof/>
                <w:webHidden/>
                <w:sz w:val="24"/>
                <w:szCs w:val="24"/>
              </w:rPr>
              <w:fldChar w:fldCharType="end"/>
            </w:r>
          </w:hyperlink>
        </w:p>
        <w:p w14:paraId="7D8AF16D" w14:textId="7F017FB8"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23" w:history="1">
            <w:r w:rsidR="008812F4" w:rsidRPr="008812F4">
              <w:rPr>
                <w:rStyle w:val="Hyperlink"/>
                <w:rFonts w:ascii="Times New Roman" w:hAnsi="Times New Roman" w:cs="Times New Roman"/>
                <w:noProof/>
                <w:color w:val="auto"/>
                <w:sz w:val="24"/>
                <w:szCs w:val="24"/>
              </w:rPr>
              <w:t>3.2.1 Philosophy</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_Toc41856623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15</w:t>
            </w:r>
            <w:r w:rsidR="008812F4" w:rsidRPr="008812F4">
              <w:rPr>
                <w:rFonts w:ascii="Times New Roman" w:hAnsi="Times New Roman" w:cs="Times New Roman"/>
                <w:noProof/>
                <w:webHidden/>
                <w:sz w:val="24"/>
                <w:szCs w:val="24"/>
              </w:rPr>
              <w:fldChar w:fldCharType="end"/>
            </w:r>
          </w:hyperlink>
        </w:p>
        <w:p w14:paraId="565CD9CF" w14:textId="682AE46E"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24" w:history="1">
            <w:r w:rsidR="008812F4" w:rsidRPr="008812F4">
              <w:rPr>
                <w:rStyle w:val="Hyperlink"/>
                <w:rFonts w:ascii="Times New Roman" w:hAnsi="Times New Roman" w:cs="Times New Roman"/>
                <w:noProof/>
                <w:color w:val="auto"/>
                <w:sz w:val="24"/>
                <w:szCs w:val="24"/>
              </w:rPr>
              <w:t>3.2.2 Approach</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_Toc41856624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16</w:t>
            </w:r>
            <w:r w:rsidR="008812F4" w:rsidRPr="008812F4">
              <w:rPr>
                <w:rFonts w:ascii="Times New Roman" w:hAnsi="Times New Roman" w:cs="Times New Roman"/>
                <w:noProof/>
                <w:webHidden/>
                <w:sz w:val="24"/>
                <w:szCs w:val="24"/>
              </w:rPr>
              <w:fldChar w:fldCharType="end"/>
            </w:r>
          </w:hyperlink>
        </w:p>
        <w:p w14:paraId="431CB3BD" w14:textId="7A77AF94"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25" w:history="1">
            <w:r w:rsidR="008812F4" w:rsidRPr="008812F4">
              <w:rPr>
                <w:rStyle w:val="Hyperlink"/>
                <w:rFonts w:ascii="Times New Roman" w:hAnsi="Times New Roman" w:cs="Times New Roman"/>
                <w:noProof/>
                <w:color w:val="auto"/>
                <w:sz w:val="24"/>
                <w:szCs w:val="24"/>
              </w:rPr>
              <w:t>3.2.3 Strategy</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_Toc41856625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16</w:t>
            </w:r>
            <w:r w:rsidR="008812F4" w:rsidRPr="008812F4">
              <w:rPr>
                <w:rFonts w:ascii="Times New Roman" w:hAnsi="Times New Roman" w:cs="Times New Roman"/>
                <w:noProof/>
                <w:webHidden/>
                <w:sz w:val="24"/>
                <w:szCs w:val="24"/>
              </w:rPr>
              <w:fldChar w:fldCharType="end"/>
            </w:r>
          </w:hyperlink>
        </w:p>
        <w:p w14:paraId="3F2835D3" w14:textId="7B48A115"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26" w:history="1">
            <w:r w:rsidR="008812F4" w:rsidRPr="008812F4">
              <w:rPr>
                <w:rStyle w:val="Hyperlink"/>
                <w:rFonts w:ascii="Times New Roman" w:hAnsi="Times New Roman" w:cs="Times New Roman"/>
                <w:noProof/>
                <w:color w:val="auto"/>
                <w:sz w:val="24"/>
                <w:szCs w:val="24"/>
              </w:rPr>
              <w:t>3.2.4 Choice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_Toc41856626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17</w:t>
            </w:r>
            <w:r w:rsidR="008812F4" w:rsidRPr="008812F4">
              <w:rPr>
                <w:rFonts w:ascii="Times New Roman" w:hAnsi="Times New Roman" w:cs="Times New Roman"/>
                <w:noProof/>
                <w:webHidden/>
                <w:sz w:val="24"/>
                <w:szCs w:val="24"/>
              </w:rPr>
              <w:fldChar w:fldCharType="end"/>
            </w:r>
          </w:hyperlink>
        </w:p>
        <w:p w14:paraId="04A5A32B" w14:textId="4B9C7212"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27" w:history="1">
            <w:r w:rsidR="008812F4" w:rsidRPr="008812F4">
              <w:rPr>
                <w:rStyle w:val="Hyperlink"/>
                <w:rFonts w:ascii="Times New Roman" w:hAnsi="Times New Roman" w:cs="Times New Roman"/>
                <w:noProof/>
                <w:color w:val="auto"/>
                <w:sz w:val="24"/>
                <w:szCs w:val="24"/>
              </w:rPr>
              <w:t>3.2.5 Time Horizon</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_Toc41856627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17</w:t>
            </w:r>
            <w:r w:rsidR="008812F4" w:rsidRPr="008812F4">
              <w:rPr>
                <w:rFonts w:ascii="Times New Roman" w:hAnsi="Times New Roman" w:cs="Times New Roman"/>
                <w:noProof/>
                <w:webHidden/>
                <w:sz w:val="24"/>
                <w:szCs w:val="24"/>
              </w:rPr>
              <w:fldChar w:fldCharType="end"/>
            </w:r>
          </w:hyperlink>
        </w:p>
        <w:p w14:paraId="61714EFC" w14:textId="4445E67A"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28" w:history="1">
            <w:r w:rsidR="008812F4" w:rsidRPr="008812F4">
              <w:rPr>
                <w:rStyle w:val="Hyperlink"/>
                <w:rFonts w:ascii="Times New Roman" w:hAnsi="Times New Roman" w:cs="Times New Roman"/>
                <w:noProof/>
                <w:color w:val="auto"/>
                <w:sz w:val="24"/>
                <w:szCs w:val="24"/>
              </w:rPr>
              <w:t>3.2.6 Techniques for Data Collection, Processes and Analysis</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_Toc41856628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17</w:t>
            </w:r>
            <w:r w:rsidR="008812F4" w:rsidRPr="008812F4">
              <w:rPr>
                <w:rFonts w:ascii="Times New Roman" w:hAnsi="Times New Roman" w:cs="Times New Roman"/>
                <w:noProof/>
                <w:webHidden/>
                <w:sz w:val="24"/>
                <w:szCs w:val="24"/>
              </w:rPr>
              <w:fldChar w:fldCharType="end"/>
            </w:r>
          </w:hyperlink>
        </w:p>
        <w:p w14:paraId="52EFF363" w14:textId="2B35B135"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29" w:history="1">
            <w:r w:rsidR="008812F4" w:rsidRPr="008812F4">
              <w:rPr>
                <w:rStyle w:val="Hyperlink"/>
                <w:rFonts w:ascii="Times New Roman" w:hAnsi="Times New Roman" w:cs="Times New Roman"/>
                <w:noProof/>
                <w:color w:val="auto"/>
                <w:sz w:val="24"/>
                <w:szCs w:val="24"/>
              </w:rPr>
              <w:t>3.2.6.1 Data Collection</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_Toc41856629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17</w:t>
            </w:r>
            <w:r w:rsidR="008812F4" w:rsidRPr="008812F4">
              <w:rPr>
                <w:rFonts w:ascii="Times New Roman" w:hAnsi="Times New Roman" w:cs="Times New Roman"/>
                <w:noProof/>
                <w:webHidden/>
                <w:sz w:val="24"/>
                <w:szCs w:val="24"/>
              </w:rPr>
              <w:fldChar w:fldCharType="end"/>
            </w:r>
          </w:hyperlink>
        </w:p>
        <w:p w14:paraId="5A58EEA3" w14:textId="200FDE5C"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30" w:history="1">
            <w:r w:rsidR="008812F4" w:rsidRPr="008812F4">
              <w:rPr>
                <w:rStyle w:val="Hyperlink"/>
                <w:rFonts w:ascii="Times New Roman" w:hAnsi="Times New Roman" w:cs="Times New Roman"/>
                <w:noProof/>
                <w:color w:val="auto"/>
                <w:sz w:val="24"/>
                <w:szCs w:val="24"/>
              </w:rPr>
              <w:t>3.2.6.2 Questionnaire Design, Including Literature Review Matrix</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_Toc41856630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18</w:t>
            </w:r>
            <w:r w:rsidR="008812F4" w:rsidRPr="008812F4">
              <w:rPr>
                <w:rFonts w:ascii="Times New Roman" w:hAnsi="Times New Roman" w:cs="Times New Roman"/>
                <w:noProof/>
                <w:webHidden/>
                <w:sz w:val="24"/>
                <w:szCs w:val="24"/>
              </w:rPr>
              <w:fldChar w:fldCharType="end"/>
            </w:r>
          </w:hyperlink>
        </w:p>
        <w:p w14:paraId="20C7BC9B" w14:textId="5855F5B6"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31" w:history="1">
            <w:r w:rsidR="008812F4" w:rsidRPr="008812F4">
              <w:rPr>
                <w:rStyle w:val="Hyperlink"/>
                <w:rFonts w:ascii="Times New Roman" w:hAnsi="Times New Roman" w:cs="Times New Roman"/>
                <w:noProof/>
                <w:color w:val="auto"/>
                <w:sz w:val="24"/>
                <w:szCs w:val="24"/>
              </w:rPr>
              <w:t>3.2.6.3 Pilot Study</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_Toc41856631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26</w:t>
            </w:r>
            <w:r w:rsidR="008812F4" w:rsidRPr="008812F4">
              <w:rPr>
                <w:rFonts w:ascii="Times New Roman" w:hAnsi="Times New Roman" w:cs="Times New Roman"/>
                <w:noProof/>
                <w:webHidden/>
                <w:sz w:val="24"/>
                <w:szCs w:val="24"/>
              </w:rPr>
              <w:fldChar w:fldCharType="end"/>
            </w:r>
          </w:hyperlink>
        </w:p>
        <w:p w14:paraId="299B5489" w14:textId="3C9C1684"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32" w:history="1">
            <w:r w:rsidR="008812F4" w:rsidRPr="008812F4">
              <w:rPr>
                <w:rStyle w:val="Hyperlink"/>
                <w:rFonts w:ascii="Times New Roman" w:hAnsi="Times New Roman" w:cs="Times New Roman"/>
                <w:noProof/>
                <w:color w:val="auto"/>
                <w:sz w:val="24"/>
                <w:szCs w:val="24"/>
              </w:rPr>
              <w:t>3.2.6.4 Analysis</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_Toc41856632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26</w:t>
            </w:r>
            <w:r w:rsidR="008812F4" w:rsidRPr="008812F4">
              <w:rPr>
                <w:rFonts w:ascii="Times New Roman" w:hAnsi="Times New Roman" w:cs="Times New Roman"/>
                <w:noProof/>
                <w:webHidden/>
                <w:sz w:val="24"/>
                <w:szCs w:val="24"/>
              </w:rPr>
              <w:fldChar w:fldCharType="end"/>
            </w:r>
          </w:hyperlink>
        </w:p>
        <w:p w14:paraId="4706D786" w14:textId="0A4FD57E"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33" w:history="1">
            <w:r w:rsidR="008812F4" w:rsidRPr="008812F4">
              <w:rPr>
                <w:rStyle w:val="Hyperlink"/>
                <w:rFonts w:ascii="Times New Roman" w:hAnsi="Times New Roman" w:cs="Times New Roman"/>
                <w:b w:val="0"/>
                <w:bCs w:val="0"/>
                <w:noProof/>
                <w:color w:val="auto"/>
                <w:sz w:val="24"/>
                <w:szCs w:val="24"/>
              </w:rPr>
              <w:t>3.3 Sample</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_Toc41856633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27</w:t>
            </w:r>
            <w:r w:rsidR="008812F4" w:rsidRPr="008812F4">
              <w:rPr>
                <w:rFonts w:ascii="Times New Roman" w:hAnsi="Times New Roman" w:cs="Times New Roman"/>
                <w:b w:val="0"/>
                <w:bCs w:val="0"/>
                <w:noProof/>
                <w:webHidden/>
                <w:sz w:val="24"/>
                <w:szCs w:val="24"/>
              </w:rPr>
              <w:fldChar w:fldCharType="end"/>
            </w:r>
          </w:hyperlink>
        </w:p>
        <w:p w14:paraId="6C86FBA8" w14:textId="67255842"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34" w:history="1">
            <w:r w:rsidR="008812F4" w:rsidRPr="008812F4">
              <w:rPr>
                <w:rStyle w:val="Hyperlink"/>
                <w:rFonts w:ascii="Times New Roman" w:hAnsi="Times New Roman" w:cs="Times New Roman"/>
                <w:b w:val="0"/>
                <w:bCs w:val="0"/>
                <w:noProof/>
                <w:color w:val="auto"/>
                <w:sz w:val="24"/>
                <w:szCs w:val="24"/>
              </w:rPr>
              <w:t>3.4 Reliability and Validity</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_Toc41856634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27</w:t>
            </w:r>
            <w:r w:rsidR="008812F4" w:rsidRPr="008812F4">
              <w:rPr>
                <w:rFonts w:ascii="Times New Roman" w:hAnsi="Times New Roman" w:cs="Times New Roman"/>
                <w:b w:val="0"/>
                <w:bCs w:val="0"/>
                <w:noProof/>
                <w:webHidden/>
                <w:sz w:val="24"/>
                <w:szCs w:val="24"/>
              </w:rPr>
              <w:fldChar w:fldCharType="end"/>
            </w:r>
          </w:hyperlink>
        </w:p>
        <w:p w14:paraId="11713CEB" w14:textId="0E04ED8F"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35" w:history="1">
            <w:r w:rsidR="008812F4" w:rsidRPr="008812F4">
              <w:rPr>
                <w:rStyle w:val="Hyperlink"/>
                <w:rFonts w:ascii="Times New Roman" w:hAnsi="Times New Roman" w:cs="Times New Roman"/>
                <w:b w:val="0"/>
                <w:bCs w:val="0"/>
                <w:noProof/>
                <w:color w:val="auto"/>
                <w:sz w:val="24"/>
                <w:szCs w:val="24"/>
              </w:rPr>
              <w:t>3.5 Limitations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_Toc41856635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28</w:t>
            </w:r>
            <w:r w:rsidR="008812F4" w:rsidRPr="008812F4">
              <w:rPr>
                <w:rFonts w:ascii="Times New Roman" w:hAnsi="Times New Roman" w:cs="Times New Roman"/>
                <w:b w:val="0"/>
                <w:bCs w:val="0"/>
                <w:noProof/>
                <w:webHidden/>
                <w:sz w:val="24"/>
                <w:szCs w:val="24"/>
              </w:rPr>
              <w:fldChar w:fldCharType="end"/>
            </w:r>
          </w:hyperlink>
        </w:p>
        <w:p w14:paraId="403AB19A" w14:textId="3C559D4D"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36" w:history="1">
            <w:r w:rsidR="008812F4" w:rsidRPr="008812F4">
              <w:rPr>
                <w:rStyle w:val="Hyperlink"/>
                <w:rFonts w:ascii="Times New Roman" w:hAnsi="Times New Roman" w:cs="Times New Roman"/>
                <w:b w:val="0"/>
                <w:bCs w:val="0"/>
                <w:noProof/>
                <w:color w:val="auto"/>
                <w:sz w:val="24"/>
                <w:szCs w:val="24"/>
              </w:rPr>
              <w:t>3.6 Ethical Considerations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_Toc41856636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28</w:t>
            </w:r>
            <w:r w:rsidR="008812F4" w:rsidRPr="008812F4">
              <w:rPr>
                <w:rFonts w:ascii="Times New Roman" w:hAnsi="Times New Roman" w:cs="Times New Roman"/>
                <w:b w:val="0"/>
                <w:bCs w:val="0"/>
                <w:noProof/>
                <w:webHidden/>
                <w:sz w:val="24"/>
                <w:szCs w:val="24"/>
              </w:rPr>
              <w:fldChar w:fldCharType="end"/>
            </w:r>
          </w:hyperlink>
        </w:p>
        <w:p w14:paraId="26BC3D8F" w14:textId="1F167041"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37" w:history="1">
            <w:r w:rsidR="008812F4" w:rsidRPr="008812F4">
              <w:rPr>
                <w:rStyle w:val="Hyperlink"/>
                <w:rFonts w:ascii="Times New Roman" w:hAnsi="Times New Roman" w:cs="Times New Roman"/>
                <w:b w:val="0"/>
                <w:bCs w:val="0"/>
                <w:noProof/>
                <w:color w:val="auto"/>
                <w:sz w:val="24"/>
                <w:szCs w:val="24"/>
              </w:rPr>
              <w:t>3.7 Conclusion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_Toc41856637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29</w:t>
            </w:r>
            <w:r w:rsidR="008812F4" w:rsidRPr="008812F4">
              <w:rPr>
                <w:rFonts w:ascii="Times New Roman" w:hAnsi="Times New Roman" w:cs="Times New Roman"/>
                <w:b w:val="0"/>
                <w:bCs w:val="0"/>
                <w:noProof/>
                <w:webHidden/>
                <w:sz w:val="24"/>
                <w:szCs w:val="24"/>
              </w:rPr>
              <w:fldChar w:fldCharType="end"/>
            </w:r>
          </w:hyperlink>
        </w:p>
        <w:p w14:paraId="1E925DE9" w14:textId="36EADA33" w:rsidR="008812F4" w:rsidRPr="008812F4" w:rsidRDefault="007F1585" w:rsidP="008812F4">
          <w:pPr>
            <w:pStyle w:val="TOC1"/>
            <w:rPr>
              <w:rFonts w:eastAsiaTheme="minorEastAsia"/>
            </w:rPr>
          </w:pPr>
          <w:hyperlink w:anchor="_Toc41856638" w:history="1">
            <w:r w:rsidR="008812F4" w:rsidRPr="008812F4">
              <w:rPr>
                <w:rStyle w:val="Hyperlink"/>
                <w:color w:val="auto"/>
              </w:rPr>
              <w:t>4. Chapter Four: Data Analysis</w:t>
            </w:r>
            <w:r w:rsidR="008812F4" w:rsidRPr="008812F4">
              <w:rPr>
                <w:webHidden/>
              </w:rPr>
              <w:tab/>
            </w:r>
            <w:r w:rsidR="008812F4" w:rsidRPr="008812F4">
              <w:rPr>
                <w:webHidden/>
              </w:rPr>
              <w:fldChar w:fldCharType="begin"/>
            </w:r>
            <w:r w:rsidR="008812F4" w:rsidRPr="008812F4">
              <w:rPr>
                <w:webHidden/>
              </w:rPr>
              <w:instrText xml:space="preserve"> PAGEREF _Toc41856638 \h </w:instrText>
            </w:r>
            <w:r w:rsidR="008812F4" w:rsidRPr="008812F4">
              <w:rPr>
                <w:webHidden/>
              </w:rPr>
            </w:r>
            <w:r w:rsidR="008812F4" w:rsidRPr="008812F4">
              <w:rPr>
                <w:webHidden/>
              </w:rPr>
              <w:fldChar w:fldCharType="separate"/>
            </w:r>
            <w:r w:rsidR="00A63D50">
              <w:rPr>
                <w:webHidden/>
              </w:rPr>
              <w:t>30</w:t>
            </w:r>
            <w:r w:rsidR="008812F4" w:rsidRPr="008812F4">
              <w:rPr>
                <w:webHidden/>
              </w:rPr>
              <w:fldChar w:fldCharType="end"/>
            </w:r>
          </w:hyperlink>
        </w:p>
        <w:p w14:paraId="702967A4" w14:textId="26FF03F6"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39" w:history="1">
            <w:r w:rsidR="008812F4" w:rsidRPr="008812F4">
              <w:rPr>
                <w:rStyle w:val="Hyperlink"/>
                <w:rFonts w:ascii="Times New Roman" w:hAnsi="Times New Roman" w:cs="Times New Roman"/>
                <w:b w:val="0"/>
                <w:bCs w:val="0"/>
                <w:noProof/>
                <w:color w:val="auto"/>
                <w:sz w:val="24"/>
                <w:szCs w:val="24"/>
              </w:rPr>
              <w:t>4.1 Introduction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_Toc41856639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30</w:t>
            </w:r>
            <w:r w:rsidR="008812F4" w:rsidRPr="008812F4">
              <w:rPr>
                <w:rFonts w:ascii="Times New Roman" w:hAnsi="Times New Roman" w:cs="Times New Roman"/>
                <w:b w:val="0"/>
                <w:bCs w:val="0"/>
                <w:noProof/>
                <w:webHidden/>
                <w:sz w:val="24"/>
                <w:szCs w:val="24"/>
              </w:rPr>
              <w:fldChar w:fldCharType="end"/>
            </w:r>
          </w:hyperlink>
        </w:p>
        <w:p w14:paraId="7F7A0106" w14:textId="32196CD6"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40" w:history="1">
            <w:r w:rsidR="008812F4" w:rsidRPr="008812F4">
              <w:rPr>
                <w:rStyle w:val="Hyperlink"/>
                <w:rFonts w:ascii="Times New Roman" w:hAnsi="Times New Roman" w:cs="Times New Roman"/>
                <w:b w:val="0"/>
                <w:bCs w:val="0"/>
                <w:noProof/>
                <w:color w:val="auto"/>
                <w:sz w:val="24"/>
                <w:szCs w:val="24"/>
              </w:rPr>
              <w:t>4.2 Data Analysis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_Toc41856640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30</w:t>
            </w:r>
            <w:r w:rsidR="008812F4" w:rsidRPr="008812F4">
              <w:rPr>
                <w:rFonts w:ascii="Times New Roman" w:hAnsi="Times New Roman" w:cs="Times New Roman"/>
                <w:b w:val="0"/>
                <w:bCs w:val="0"/>
                <w:noProof/>
                <w:webHidden/>
                <w:sz w:val="24"/>
                <w:szCs w:val="24"/>
              </w:rPr>
              <w:fldChar w:fldCharType="end"/>
            </w:r>
          </w:hyperlink>
        </w:p>
        <w:p w14:paraId="06864C87" w14:textId="5675119B"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41" w:history="1">
            <w:r w:rsidR="008812F4" w:rsidRPr="008812F4">
              <w:rPr>
                <w:rStyle w:val="Hyperlink"/>
                <w:rFonts w:ascii="Times New Roman" w:hAnsi="Times New Roman" w:cs="Times New Roman"/>
                <w:b w:val="0"/>
                <w:bCs w:val="0"/>
                <w:noProof/>
                <w:color w:val="auto"/>
                <w:sz w:val="24"/>
                <w:szCs w:val="24"/>
              </w:rPr>
              <w:t>4.3 Methods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_Toc41856641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31</w:t>
            </w:r>
            <w:r w:rsidR="008812F4" w:rsidRPr="008812F4">
              <w:rPr>
                <w:rFonts w:ascii="Times New Roman" w:hAnsi="Times New Roman" w:cs="Times New Roman"/>
                <w:b w:val="0"/>
                <w:bCs w:val="0"/>
                <w:noProof/>
                <w:webHidden/>
                <w:sz w:val="24"/>
                <w:szCs w:val="24"/>
              </w:rPr>
              <w:fldChar w:fldCharType="end"/>
            </w:r>
          </w:hyperlink>
        </w:p>
        <w:p w14:paraId="69328892" w14:textId="65EF636B"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42" w:history="1">
            <w:r w:rsidR="008812F4" w:rsidRPr="008812F4">
              <w:rPr>
                <w:rStyle w:val="Hyperlink"/>
                <w:rFonts w:ascii="Times New Roman" w:hAnsi="Times New Roman" w:cs="Times New Roman"/>
                <w:b w:val="0"/>
                <w:bCs w:val="0"/>
                <w:noProof/>
                <w:color w:val="auto"/>
                <w:sz w:val="24"/>
                <w:szCs w:val="24"/>
              </w:rPr>
              <w:t>4.4 Demographics and Descriptive Statistics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_Toc41856642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31</w:t>
            </w:r>
            <w:r w:rsidR="008812F4" w:rsidRPr="008812F4">
              <w:rPr>
                <w:rFonts w:ascii="Times New Roman" w:hAnsi="Times New Roman" w:cs="Times New Roman"/>
                <w:b w:val="0"/>
                <w:bCs w:val="0"/>
                <w:noProof/>
                <w:webHidden/>
                <w:sz w:val="24"/>
                <w:szCs w:val="24"/>
              </w:rPr>
              <w:fldChar w:fldCharType="end"/>
            </w:r>
          </w:hyperlink>
        </w:p>
        <w:p w14:paraId="52AE255A" w14:textId="5C261E3E"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43" w:history="1">
            <w:r w:rsidR="008812F4" w:rsidRPr="008812F4">
              <w:rPr>
                <w:rStyle w:val="Hyperlink"/>
                <w:rFonts w:ascii="Times New Roman" w:hAnsi="Times New Roman" w:cs="Times New Roman"/>
                <w:b w:val="0"/>
                <w:bCs w:val="0"/>
                <w:noProof/>
                <w:color w:val="auto"/>
                <w:sz w:val="24"/>
                <w:szCs w:val="24"/>
              </w:rPr>
              <w:t>4.5 Chi-Square Analysis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_Toc41856643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31</w:t>
            </w:r>
            <w:r w:rsidR="008812F4" w:rsidRPr="008812F4">
              <w:rPr>
                <w:rFonts w:ascii="Times New Roman" w:hAnsi="Times New Roman" w:cs="Times New Roman"/>
                <w:b w:val="0"/>
                <w:bCs w:val="0"/>
                <w:noProof/>
                <w:webHidden/>
                <w:sz w:val="24"/>
                <w:szCs w:val="24"/>
              </w:rPr>
              <w:fldChar w:fldCharType="end"/>
            </w:r>
          </w:hyperlink>
        </w:p>
        <w:p w14:paraId="7DDBBF24" w14:textId="6E448D32"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44" w:history="1">
            <w:r w:rsidR="008812F4" w:rsidRPr="008812F4">
              <w:rPr>
                <w:rStyle w:val="Hyperlink"/>
                <w:rFonts w:ascii="Times New Roman" w:hAnsi="Times New Roman" w:cs="Times New Roman"/>
                <w:noProof/>
                <w:color w:val="auto"/>
                <w:sz w:val="24"/>
                <w:szCs w:val="24"/>
              </w:rPr>
              <w:t>4.5.1 Chi-Square Analysis for Gender Associations</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_Toc41856644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31</w:t>
            </w:r>
            <w:r w:rsidR="008812F4" w:rsidRPr="008812F4">
              <w:rPr>
                <w:rFonts w:ascii="Times New Roman" w:hAnsi="Times New Roman" w:cs="Times New Roman"/>
                <w:noProof/>
                <w:webHidden/>
                <w:sz w:val="24"/>
                <w:szCs w:val="24"/>
              </w:rPr>
              <w:fldChar w:fldCharType="end"/>
            </w:r>
          </w:hyperlink>
        </w:p>
        <w:p w14:paraId="7240B2EC" w14:textId="0BC123FD"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45" w:history="1">
            <w:r w:rsidR="008812F4" w:rsidRPr="008812F4">
              <w:rPr>
                <w:rStyle w:val="Hyperlink"/>
                <w:rFonts w:ascii="Times New Roman" w:hAnsi="Times New Roman" w:cs="Times New Roman"/>
                <w:noProof/>
                <w:color w:val="auto"/>
                <w:sz w:val="24"/>
                <w:szCs w:val="24"/>
              </w:rPr>
              <w:t>4.5.2 Chi-Square Analysis for Age Associations</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_Toc41856645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33</w:t>
            </w:r>
            <w:r w:rsidR="008812F4" w:rsidRPr="008812F4">
              <w:rPr>
                <w:rFonts w:ascii="Times New Roman" w:hAnsi="Times New Roman" w:cs="Times New Roman"/>
                <w:noProof/>
                <w:webHidden/>
                <w:sz w:val="24"/>
                <w:szCs w:val="24"/>
              </w:rPr>
              <w:fldChar w:fldCharType="end"/>
            </w:r>
          </w:hyperlink>
        </w:p>
        <w:p w14:paraId="371D08D6" w14:textId="5B4F8AC5"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46" w:history="1">
            <w:r w:rsidR="008812F4" w:rsidRPr="008812F4">
              <w:rPr>
                <w:rStyle w:val="Hyperlink"/>
                <w:rFonts w:ascii="Times New Roman" w:hAnsi="Times New Roman" w:cs="Times New Roman"/>
                <w:b w:val="0"/>
                <w:bCs w:val="0"/>
                <w:noProof/>
                <w:color w:val="auto"/>
                <w:sz w:val="24"/>
                <w:szCs w:val="24"/>
              </w:rPr>
              <w:t>4.6 Mann-Whitney U Tests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_Toc41856646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35</w:t>
            </w:r>
            <w:r w:rsidR="008812F4" w:rsidRPr="008812F4">
              <w:rPr>
                <w:rFonts w:ascii="Times New Roman" w:hAnsi="Times New Roman" w:cs="Times New Roman"/>
                <w:b w:val="0"/>
                <w:bCs w:val="0"/>
                <w:noProof/>
                <w:webHidden/>
                <w:sz w:val="24"/>
                <w:szCs w:val="24"/>
              </w:rPr>
              <w:fldChar w:fldCharType="end"/>
            </w:r>
          </w:hyperlink>
        </w:p>
        <w:p w14:paraId="6FE8D261" w14:textId="434EE62A"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47" w:history="1">
            <w:r w:rsidR="008812F4" w:rsidRPr="008812F4">
              <w:rPr>
                <w:rStyle w:val="Hyperlink"/>
                <w:rFonts w:ascii="Times New Roman" w:hAnsi="Times New Roman" w:cs="Times New Roman"/>
                <w:noProof/>
                <w:color w:val="auto"/>
                <w:sz w:val="24"/>
                <w:szCs w:val="24"/>
              </w:rPr>
              <w:t>4.6.1 Mann-Whitney U Tests for Gender</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_Toc41856647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35</w:t>
            </w:r>
            <w:r w:rsidR="008812F4" w:rsidRPr="008812F4">
              <w:rPr>
                <w:rFonts w:ascii="Times New Roman" w:hAnsi="Times New Roman" w:cs="Times New Roman"/>
                <w:noProof/>
                <w:webHidden/>
                <w:sz w:val="24"/>
                <w:szCs w:val="24"/>
              </w:rPr>
              <w:fldChar w:fldCharType="end"/>
            </w:r>
          </w:hyperlink>
        </w:p>
        <w:p w14:paraId="51DBCEDF" w14:textId="3BE7C495"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48" w:history="1">
            <w:r w:rsidR="008812F4" w:rsidRPr="008812F4">
              <w:rPr>
                <w:rStyle w:val="Hyperlink"/>
                <w:rFonts w:ascii="Times New Roman" w:hAnsi="Times New Roman" w:cs="Times New Roman"/>
                <w:noProof/>
                <w:color w:val="auto"/>
                <w:sz w:val="24"/>
                <w:szCs w:val="24"/>
              </w:rPr>
              <w:t>4.6.2 Mann-Whitney U Tests for Age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_Toc41856648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39</w:t>
            </w:r>
            <w:r w:rsidR="008812F4" w:rsidRPr="008812F4">
              <w:rPr>
                <w:rFonts w:ascii="Times New Roman" w:hAnsi="Times New Roman" w:cs="Times New Roman"/>
                <w:noProof/>
                <w:webHidden/>
                <w:sz w:val="24"/>
                <w:szCs w:val="24"/>
              </w:rPr>
              <w:fldChar w:fldCharType="end"/>
            </w:r>
          </w:hyperlink>
        </w:p>
        <w:p w14:paraId="789C0FC2" w14:textId="35DBFBB6"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49" w:history="1">
            <w:r w:rsidR="008812F4" w:rsidRPr="008812F4">
              <w:rPr>
                <w:rStyle w:val="Hyperlink"/>
                <w:rFonts w:ascii="Times New Roman" w:hAnsi="Times New Roman" w:cs="Times New Roman"/>
                <w:b w:val="0"/>
                <w:bCs w:val="0"/>
                <w:noProof/>
                <w:color w:val="auto"/>
                <w:sz w:val="24"/>
                <w:szCs w:val="24"/>
              </w:rPr>
              <w:t>4.7 Discussion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_Toc41856649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43</w:t>
            </w:r>
            <w:r w:rsidR="008812F4" w:rsidRPr="008812F4">
              <w:rPr>
                <w:rFonts w:ascii="Times New Roman" w:hAnsi="Times New Roman" w:cs="Times New Roman"/>
                <w:b w:val="0"/>
                <w:bCs w:val="0"/>
                <w:noProof/>
                <w:webHidden/>
                <w:sz w:val="24"/>
                <w:szCs w:val="24"/>
              </w:rPr>
              <w:fldChar w:fldCharType="end"/>
            </w:r>
          </w:hyperlink>
        </w:p>
        <w:p w14:paraId="16158203" w14:textId="6310F6CD"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0" w:history="1">
            <w:r w:rsidR="008812F4" w:rsidRPr="008812F4">
              <w:rPr>
                <w:rStyle w:val="Hyperlink"/>
                <w:rFonts w:ascii="Times New Roman" w:hAnsi="Times New Roman" w:cs="Times New Roman"/>
                <w:b w:val="0"/>
                <w:bCs w:val="0"/>
                <w:noProof/>
                <w:color w:val="auto"/>
                <w:sz w:val="24"/>
                <w:szCs w:val="24"/>
              </w:rPr>
              <w:t>4.8 Conclusion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_Toc41856650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45</w:t>
            </w:r>
            <w:r w:rsidR="008812F4" w:rsidRPr="008812F4">
              <w:rPr>
                <w:rFonts w:ascii="Times New Roman" w:hAnsi="Times New Roman" w:cs="Times New Roman"/>
                <w:b w:val="0"/>
                <w:bCs w:val="0"/>
                <w:noProof/>
                <w:webHidden/>
                <w:sz w:val="24"/>
                <w:szCs w:val="24"/>
              </w:rPr>
              <w:fldChar w:fldCharType="end"/>
            </w:r>
          </w:hyperlink>
        </w:p>
        <w:p w14:paraId="52295C5E" w14:textId="5FB80388" w:rsidR="008812F4" w:rsidRPr="008812F4" w:rsidRDefault="007F1585" w:rsidP="008812F4">
          <w:pPr>
            <w:pStyle w:val="TOC1"/>
            <w:rPr>
              <w:rFonts w:eastAsiaTheme="minorEastAsia"/>
            </w:rPr>
          </w:pPr>
          <w:hyperlink w:anchor="_Toc41856651" w:history="1">
            <w:r w:rsidR="008812F4" w:rsidRPr="008812F4">
              <w:rPr>
                <w:rStyle w:val="Hyperlink"/>
                <w:color w:val="auto"/>
              </w:rPr>
              <w:t>5. Chapter Five: Conclusions and Recommendations</w:t>
            </w:r>
            <w:r w:rsidR="008812F4" w:rsidRPr="008812F4">
              <w:rPr>
                <w:webHidden/>
              </w:rPr>
              <w:tab/>
            </w:r>
            <w:r w:rsidR="008812F4" w:rsidRPr="008812F4">
              <w:rPr>
                <w:webHidden/>
              </w:rPr>
              <w:fldChar w:fldCharType="begin"/>
            </w:r>
            <w:r w:rsidR="008812F4" w:rsidRPr="008812F4">
              <w:rPr>
                <w:webHidden/>
              </w:rPr>
              <w:instrText xml:space="preserve"> PAGEREF _Toc41856651 \h </w:instrText>
            </w:r>
            <w:r w:rsidR="008812F4" w:rsidRPr="008812F4">
              <w:rPr>
                <w:webHidden/>
              </w:rPr>
            </w:r>
            <w:r w:rsidR="008812F4" w:rsidRPr="008812F4">
              <w:rPr>
                <w:webHidden/>
              </w:rPr>
              <w:fldChar w:fldCharType="separate"/>
            </w:r>
            <w:r w:rsidR="00A63D50">
              <w:rPr>
                <w:webHidden/>
              </w:rPr>
              <w:t>47</w:t>
            </w:r>
            <w:r w:rsidR="008812F4" w:rsidRPr="008812F4">
              <w:rPr>
                <w:webHidden/>
              </w:rPr>
              <w:fldChar w:fldCharType="end"/>
            </w:r>
          </w:hyperlink>
        </w:p>
        <w:p w14:paraId="17C97398" w14:textId="483B1D83"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2" w:history="1">
            <w:r w:rsidR="008812F4" w:rsidRPr="008812F4">
              <w:rPr>
                <w:rStyle w:val="Hyperlink"/>
                <w:rFonts w:ascii="Times New Roman" w:hAnsi="Times New Roman" w:cs="Times New Roman"/>
                <w:b w:val="0"/>
                <w:bCs w:val="0"/>
                <w:noProof/>
                <w:color w:val="auto"/>
                <w:sz w:val="24"/>
                <w:szCs w:val="24"/>
              </w:rPr>
              <w:t>5.1 Introduction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_Toc41856652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47</w:t>
            </w:r>
            <w:r w:rsidR="008812F4" w:rsidRPr="008812F4">
              <w:rPr>
                <w:rFonts w:ascii="Times New Roman" w:hAnsi="Times New Roman" w:cs="Times New Roman"/>
                <w:b w:val="0"/>
                <w:bCs w:val="0"/>
                <w:noProof/>
                <w:webHidden/>
                <w:sz w:val="24"/>
                <w:szCs w:val="24"/>
              </w:rPr>
              <w:fldChar w:fldCharType="end"/>
            </w:r>
          </w:hyperlink>
        </w:p>
        <w:p w14:paraId="266441D9" w14:textId="76D7830D"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3" w:history="1">
            <w:r w:rsidR="008812F4" w:rsidRPr="008812F4">
              <w:rPr>
                <w:rStyle w:val="Hyperlink"/>
                <w:rFonts w:ascii="Times New Roman" w:hAnsi="Times New Roman" w:cs="Times New Roman"/>
                <w:b w:val="0"/>
                <w:bCs w:val="0"/>
                <w:noProof/>
                <w:color w:val="auto"/>
                <w:sz w:val="24"/>
                <w:szCs w:val="24"/>
              </w:rPr>
              <w:t>5.2 Main Findings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_Toc41856653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47</w:t>
            </w:r>
            <w:r w:rsidR="008812F4" w:rsidRPr="008812F4">
              <w:rPr>
                <w:rFonts w:ascii="Times New Roman" w:hAnsi="Times New Roman" w:cs="Times New Roman"/>
                <w:b w:val="0"/>
                <w:bCs w:val="0"/>
                <w:noProof/>
                <w:webHidden/>
                <w:sz w:val="24"/>
                <w:szCs w:val="24"/>
              </w:rPr>
              <w:fldChar w:fldCharType="end"/>
            </w:r>
          </w:hyperlink>
        </w:p>
        <w:p w14:paraId="6F3EDB13" w14:textId="762A10F7"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4" w:history="1">
            <w:r w:rsidR="008812F4" w:rsidRPr="008812F4">
              <w:rPr>
                <w:rStyle w:val="Hyperlink"/>
                <w:rFonts w:ascii="Times New Roman" w:hAnsi="Times New Roman" w:cs="Times New Roman"/>
                <w:b w:val="0"/>
                <w:bCs w:val="0"/>
                <w:noProof/>
                <w:color w:val="auto"/>
                <w:sz w:val="24"/>
                <w:szCs w:val="24"/>
              </w:rPr>
              <w:t>5.3 Implications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_Toc41856654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48</w:t>
            </w:r>
            <w:r w:rsidR="008812F4" w:rsidRPr="008812F4">
              <w:rPr>
                <w:rFonts w:ascii="Times New Roman" w:hAnsi="Times New Roman" w:cs="Times New Roman"/>
                <w:b w:val="0"/>
                <w:bCs w:val="0"/>
                <w:noProof/>
                <w:webHidden/>
                <w:sz w:val="24"/>
                <w:szCs w:val="24"/>
              </w:rPr>
              <w:fldChar w:fldCharType="end"/>
            </w:r>
          </w:hyperlink>
        </w:p>
        <w:p w14:paraId="59675F69" w14:textId="6535316E"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5" w:history="1">
            <w:r w:rsidR="008812F4" w:rsidRPr="008812F4">
              <w:rPr>
                <w:rStyle w:val="Hyperlink"/>
                <w:rFonts w:ascii="Times New Roman" w:hAnsi="Times New Roman" w:cs="Times New Roman"/>
                <w:b w:val="0"/>
                <w:bCs w:val="0"/>
                <w:noProof/>
                <w:color w:val="auto"/>
                <w:sz w:val="24"/>
                <w:szCs w:val="24"/>
              </w:rPr>
              <w:t>5.4 Recommendations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_Toc41856655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48</w:t>
            </w:r>
            <w:r w:rsidR="008812F4" w:rsidRPr="008812F4">
              <w:rPr>
                <w:rFonts w:ascii="Times New Roman" w:hAnsi="Times New Roman" w:cs="Times New Roman"/>
                <w:b w:val="0"/>
                <w:bCs w:val="0"/>
                <w:noProof/>
                <w:webHidden/>
                <w:sz w:val="24"/>
                <w:szCs w:val="24"/>
              </w:rPr>
              <w:fldChar w:fldCharType="end"/>
            </w:r>
          </w:hyperlink>
        </w:p>
        <w:p w14:paraId="6DC4348E" w14:textId="5F7CF2F6"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6" w:history="1">
            <w:r w:rsidR="008812F4" w:rsidRPr="008812F4">
              <w:rPr>
                <w:rStyle w:val="Hyperlink"/>
                <w:rFonts w:ascii="Times New Roman" w:hAnsi="Times New Roman" w:cs="Times New Roman"/>
                <w:b w:val="0"/>
                <w:bCs w:val="0"/>
                <w:noProof/>
                <w:color w:val="auto"/>
                <w:sz w:val="24"/>
                <w:szCs w:val="24"/>
              </w:rPr>
              <w:t>5.5 Limitations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_Toc41856656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49</w:t>
            </w:r>
            <w:r w:rsidR="008812F4" w:rsidRPr="008812F4">
              <w:rPr>
                <w:rFonts w:ascii="Times New Roman" w:hAnsi="Times New Roman" w:cs="Times New Roman"/>
                <w:b w:val="0"/>
                <w:bCs w:val="0"/>
                <w:noProof/>
                <w:webHidden/>
                <w:sz w:val="24"/>
                <w:szCs w:val="24"/>
              </w:rPr>
              <w:fldChar w:fldCharType="end"/>
            </w:r>
          </w:hyperlink>
        </w:p>
        <w:p w14:paraId="1B211DA1" w14:textId="7FC2FE13"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7" w:history="1">
            <w:r w:rsidR="008812F4" w:rsidRPr="008812F4">
              <w:rPr>
                <w:rStyle w:val="Hyperlink"/>
                <w:rFonts w:ascii="Times New Roman" w:hAnsi="Times New Roman" w:cs="Times New Roman"/>
                <w:b w:val="0"/>
                <w:bCs w:val="0"/>
                <w:noProof/>
                <w:color w:val="auto"/>
                <w:sz w:val="24"/>
                <w:szCs w:val="24"/>
              </w:rPr>
              <w:t>5.6 Further Research</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_Toc41856657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51</w:t>
            </w:r>
            <w:r w:rsidR="008812F4" w:rsidRPr="008812F4">
              <w:rPr>
                <w:rFonts w:ascii="Times New Roman" w:hAnsi="Times New Roman" w:cs="Times New Roman"/>
                <w:b w:val="0"/>
                <w:bCs w:val="0"/>
                <w:noProof/>
                <w:webHidden/>
                <w:sz w:val="24"/>
                <w:szCs w:val="24"/>
              </w:rPr>
              <w:fldChar w:fldCharType="end"/>
            </w:r>
          </w:hyperlink>
        </w:p>
        <w:p w14:paraId="607A6EA5" w14:textId="46CF06DC"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8" w:history="1">
            <w:r w:rsidR="008812F4" w:rsidRPr="008812F4">
              <w:rPr>
                <w:rStyle w:val="Hyperlink"/>
                <w:rFonts w:ascii="Times New Roman" w:hAnsi="Times New Roman" w:cs="Times New Roman"/>
                <w:b w:val="0"/>
                <w:bCs w:val="0"/>
                <w:noProof/>
                <w:color w:val="auto"/>
                <w:sz w:val="24"/>
                <w:szCs w:val="24"/>
              </w:rPr>
              <w:t>5.7 The Achievement of Objectives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_Toc41856658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52</w:t>
            </w:r>
            <w:r w:rsidR="008812F4" w:rsidRPr="008812F4">
              <w:rPr>
                <w:rFonts w:ascii="Times New Roman" w:hAnsi="Times New Roman" w:cs="Times New Roman"/>
                <w:b w:val="0"/>
                <w:bCs w:val="0"/>
                <w:noProof/>
                <w:webHidden/>
                <w:sz w:val="24"/>
                <w:szCs w:val="24"/>
              </w:rPr>
              <w:fldChar w:fldCharType="end"/>
            </w:r>
          </w:hyperlink>
        </w:p>
        <w:p w14:paraId="53F3A2E1" w14:textId="07C6F102"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59" w:history="1">
            <w:r w:rsidR="008812F4" w:rsidRPr="008812F4">
              <w:rPr>
                <w:rStyle w:val="Hyperlink"/>
                <w:rFonts w:ascii="Times New Roman" w:hAnsi="Times New Roman" w:cs="Times New Roman"/>
                <w:b w:val="0"/>
                <w:bCs w:val="0"/>
                <w:noProof/>
                <w:color w:val="auto"/>
                <w:sz w:val="24"/>
                <w:szCs w:val="24"/>
              </w:rPr>
              <w:t>5.8 Self Reflection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_Toc41856659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53</w:t>
            </w:r>
            <w:r w:rsidR="008812F4" w:rsidRPr="008812F4">
              <w:rPr>
                <w:rFonts w:ascii="Times New Roman" w:hAnsi="Times New Roman" w:cs="Times New Roman"/>
                <w:b w:val="0"/>
                <w:bCs w:val="0"/>
                <w:noProof/>
                <w:webHidden/>
                <w:sz w:val="24"/>
                <w:szCs w:val="24"/>
              </w:rPr>
              <w:fldChar w:fldCharType="end"/>
            </w:r>
          </w:hyperlink>
        </w:p>
        <w:p w14:paraId="44BC8401" w14:textId="714F32BC"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60" w:history="1">
            <w:r w:rsidR="008812F4" w:rsidRPr="008812F4">
              <w:rPr>
                <w:rStyle w:val="Hyperlink"/>
                <w:rFonts w:ascii="Times New Roman" w:hAnsi="Times New Roman" w:cs="Times New Roman"/>
                <w:b w:val="0"/>
                <w:bCs w:val="0"/>
                <w:noProof/>
                <w:color w:val="auto"/>
                <w:sz w:val="24"/>
                <w:szCs w:val="24"/>
              </w:rPr>
              <w:t>5.9 Conclusion</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_Toc41856660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54</w:t>
            </w:r>
            <w:r w:rsidR="008812F4" w:rsidRPr="008812F4">
              <w:rPr>
                <w:rFonts w:ascii="Times New Roman" w:hAnsi="Times New Roman" w:cs="Times New Roman"/>
                <w:b w:val="0"/>
                <w:bCs w:val="0"/>
                <w:noProof/>
                <w:webHidden/>
                <w:sz w:val="24"/>
                <w:szCs w:val="24"/>
              </w:rPr>
              <w:fldChar w:fldCharType="end"/>
            </w:r>
          </w:hyperlink>
        </w:p>
        <w:p w14:paraId="0F20F448" w14:textId="3178C63A" w:rsidR="008812F4" w:rsidRPr="008812F4" w:rsidRDefault="007F1585" w:rsidP="008812F4">
          <w:pPr>
            <w:pStyle w:val="TOC1"/>
            <w:rPr>
              <w:rFonts w:eastAsiaTheme="minorEastAsia"/>
            </w:rPr>
          </w:pPr>
          <w:hyperlink w:anchor="_Toc41856661" w:history="1">
            <w:r w:rsidR="008812F4" w:rsidRPr="008812F4">
              <w:rPr>
                <w:rStyle w:val="Hyperlink"/>
                <w:color w:val="auto"/>
              </w:rPr>
              <w:t>6. References</w:t>
            </w:r>
            <w:r w:rsidR="008812F4" w:rsidRPr="008812F4">
              <w:rPr>
                <w:webHidden/>
              </w:rPr>
              <w:tab/>
            </w:r>
            <w:r w:rsidR="008812F4" w:rsidRPr="008812F4">
              <w:rPr>
                <w:webHidden/>
              </w:rPr>
              <w:fldChar w:fldCharType="begin"/>
            </w:r>
            <w:r w:rsidR="008812F4" w:rsidRPr="008812F4">
              <w:rPr>
                <w:webHidden/>
              </w:rPr>
              <w:instrText xml:space="preserve"> PAGEREF _Toc41856661 \h </w:instrText>
            </w:r>
            <w:r w:rsidR="008812F4" w:rsidRPr="008812F4">
              <w:rPr>
                <w:webHidden/>
              </w:rPr>
            </w:r>
            <w:r w:rsidR="008812F4" w:rsidRPr="008812F4">
              <w:rPr>
                <w:webHidden/>
              </w:rPr>
              <w:fldChar w:fldCharType="separate"/>
            </w:r>
            <w:r w:rsidR="00A63D50">
              <w:rPr>
                <w:webHidden/>
              </w:rPr>
              <w:t>56</w:t>
            </w:r>
            <w:r w:rsidR="008812F4" w:rsidRPr="008812F4">
              <w:rPr>
                <w:webHidden/>
              </w:rPr>
              <w:fldChar w:fldCharType="end"/>
            </w:r>
          </w:hyperlink>
        </w:p>
        <w:p w14:paraId="7E48206E" w14:textId="3FF02F5A" w:rsidR="008812F4" w:rsidRPr="008812F4" w:rsidRDefault="007F1585" w:rsidP="008812F4">
          <w:pPr>
            <w:pStyle w:val="TOC1"/>
            <w:rPr>
              <w:rFonts w:eastAsiaTheme="minorEastAsia"/>
            </w:rPr>
          </w:pPr>
          <w:hyperlink w:anchor="_Toc41856662" w:history="1">
            <w:r w:rsidR="008812F4" w:rsidRPr="008812F4">
              <w:rPr>
                <w:rStyle w:val="Hyperlink"/>
                <w:color w:val="auto"/>
              </w:rPr>
              <w:t>7. Appendices</w:t>
            </w:r>
            <w:r w:rsidR="008812F4" w:rsidRPr="008812F4">
              <w:rPr>
                <w:webHidden/>
              </w:rPr>
              <w:tab/>
            </w:r>
            <w:r w:rsidR="008812F4" w:rsidRPr="008812F4">
              <w:rPr>
                <w:webHidden/>
              </w:rPr>
              <w:fldChar w:fldCharType="begin"/>
            </w:r>
            <w:r w:rsidR="008812F4" w:rsidRPr="008812F4">
              <w:rPr>
                <w:webHidden/>
              </w:rPr>
              <w:instrText xml:space="preserve"> PAGEREF _Toc41856662 \h </w:instrText>
            </w:r>
            <w:r w:rsidR="008812F4" w:rsidRPr="008812F4">
              <w:rPr>
                <w:webHidden/>
              </w:rPr>
            </w:r>
            <w:r w:rsidR="008812F4" w:rsidRPr="008812F4">
              <w:rPr>
                <w:webHidden/>
              </w:rPr>
              <w:fldChar w:fldCharType="separate"/>
            </w:r>
            <w:r w:rsidR="00A63D50">
              <w:rPr>
                <w:webHidden/>
              </w:rPr>
              <w:t>73</w:t>
            </w:r>
            <w:r w:rsidR="008812F4" w:rsidRPr="008812F4">
              <w:rPr>
                <w:webHidden/>
              </w:rPr>
              <w:fldChar w:fldCharType="end"/>
            </w:r>
          </w:hyperlink>
        </w:p>
        <w:p w14:paraId="30111798" w14:textId="35685B75"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63" w:history="1">
            <w:r w:rsidR="008812F4" w:rsidRPr="008812F4">
              <w:rPr>
                <w:rStyle w:val="Hyperlink"/>
                <w:rFonts w:ascii="Times New Roman" w:hAnsi="Times New Roman" w:cs="Times New Roman"/>
                <w:b w:val="0"/>
                <w:bCs w:val="0"/>
                <w:noProof/>
                <w:color w:val="auto"/>
                <w:sz w:val="24"/>
                <w:szCs w:val="24"/>
              </w:rPr>
              <w:t>7.1 Appendix. 1 – Email from Disability Wales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_Toc41856663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73</w:t>
            </w:r>
            <w:r w:rsidR="008812F4" w:rsidRPr="008812F4">
              <w:rPr>
                <w:rFonts w:ascii="Times New Roman" w:hAnsi="Times New Roman" w:cs="Times New Roman"/>
                <w:b w:val="0"/>
                <w:bCs w:val="0"/>
                <w:noProof/>
                <w:webHidden/>
                <w:sz w:val="24"/>
                <w:szCs w:val="24"/>
              </w:rPr>
              <w:fldChar w:fldCharType="end"/>
            </w:r>
          </w:hyperlink>
        </w:p>
        <w:p w14:paraId="1AC2F0F9" w14:textId="01774FFD"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64" w:history="1">
            <w:r w:rsidR="008812F4" w:rsidRPr="008812F4">
              <w:rPr>
                <w:rStyle w:val="Hyperlink"/>
                <w:rFonts w:ascii="Times New Roman" w:hAnsi="Times New Roman" w:cs="Times New Roman"/>
                <w:b w:val="0"/>
                <w:bCs w:val="0"/>
                <w:noProof/>
                <w:color w:val="auto"/>
                <w:sz w:val="24"/>
                <w:szCs w:val="24"/>
              </w:rPr>
              <w:t>7.2 Appendix. 2 – Copy of Questionnaire</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_Toc41856664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74</w:t>
            </w:r>
            <w:r w:rsidR="008812F4" w:rsidRPr="008812F4">
              <w:rPr>
                <w:rFonts w:ascii="Times New Roman" w:hAnsi="Times New Roman" w:cs="Times New Roman"/>
                <w:b w:val="0"/>
                <w:bCs w:val="0"/>
                <w:noProof/>
                <w:webHidden/>
                <w:sz w:val="24"/>
                <w:szCs w:val="24"/>
              </w:rPr>
              <w:fldChar w:fldCharType="end"/>
            </w:r>
          </w:hyperlink>
        </w:p>
        <w:p w14:paraId="43A33043" w14:textId="1DCA300C"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65" w:history="1">
            <w:r w:rsidR="008812F4" w:rsidRPr="008812F4">
              <w:rPr>
                <w:rStyle w:val="Hyperlink"/>
                <w:rFonts w:ascii="Times New Roman" w:hAnsi="Times New Roman" w:cs="Times New Roman"/>
                <w:b w:val="0"/>
                <w:bCs w:val="0"/>
                <w:noProof/>
                <w:color w:val="auto"/>
                <w:sz w:val="24"/>
                <w:szCs w:val="24"/>
              </w:rPr>
              <w:t>7.3 Appendix. 3 – Ethics Form</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_Toc41856665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89</w:t>
            </w:r>
            <w:r w:rsidR="008812F4" w:rsidRPr="008812F4">
              <w:rPr>
                <w:rFonts w:ascii="Times New Roman" w:hAnsi="Times New Roman" w:cs="Times New Roman"/>
                <w:b w:val="0"/>
                <w:bCs w:val="0"/>
                <w:noProof/>
                <w:webHidden/>
                <w:sz w:val="24"/>
                <w:szCs w:val="24"/>
              </w:rPr>
              <w:fldChar w:fldCharType="end"/>
            </w:r>
          </w:hyperlink>
        </w:p>
        <w:p w14:paraId="667F4FD5" w14:textId="79ADC18C"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66" w:history="1">
            <w:r w:rsidR="008812F4" w:rsidRPr="008812F4">
              <w:rPr>
                <w:rStyle w:val="Hyperlink"/>
                <w:rFonts w:ascii="Times New Roman" w:hAnsi="Times New Roman" w:cs="Times New Roman"/>
                <w:b w:val="0"/>
                <w:bCs w:val="0"/>
                <w:noProof/>
                <w:color w:val="auto"/>
                <w:sz w:val="24"/>
                <w:szCs w:val="24"/>
              </w:rPr>
              <w:t>7.4 Appendix. 4 – Original SPSS Analyses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_Toc41856666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107</w:t>
            </w:r>
            <w:r w:rsidR="008812F4" w:rsidRPr="008812F4">
              <w:rPr>
                <w:rFonts w:ascii="Times New Roman" w:hAnsi="Times New Roman" w:cs="Times New Roman"/>
                <w:b w:val="0"/>
                <w:bCs w:val="0"/>
                <w:noProof/>
                <w:webHidden/>
                <w:sz w:val="24"/>
                <w:szCs w:val="24"/>
              </w:rPr>
              <w:fldChar w:fldCharType="end"/>
            </w:r>
          </w:hyperlink>
        </w:p>
        <w:p w14:paraId="3D2681E2" w14:textId="7FCEE1D5"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67" w:history="1">
            <w:r w:rsidR="008812F4" w:rsidRPr="008812F4">
              <w:rPr>
                <w:rStyle w:val="Hyperlink"/>
                <w:rFonts w:ascii="Times New Roman" w:hAnsi="Times New Roman" w:cs="Times New Roman"/>
                <w:noProof/>
                <w:color w:val="auto"/>
                <w:sz w:val="24"/>
                <w:szCs w:val="24"/>
              </w:rPr>
              <w:t>7.4.1 Cross-Tabulations</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_Toc41856667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107</w:t>
            </w:r>
            <w:r w:rsidR="008812F4" w:rsidRPr="008812F4">
              <w:rPr>
                <w:rFonts w:ascii="Times New Roman" w:hAnsi="Times New Roman" w:cs="Times New Roman"/>
                <w:noProof/>
                <w:webHidden/>
                <w:sz w:val="24"/>
                <w:szCs w:val="24"/>
              </w:rPr>
              <w:fldChar w:fldCharType="end"/>
            </w:r>
          </w:hyperlink>
        </w:p>
        <w:p w14:paraId="09519D56" w14:textId="5F7CB115"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68" w:history="1">
            <w:r w:rsidR="008812F4" w:rsidRPr="008812F4">
              <w:rPr>
                <w:rStyle w:val="Hyperlink"/>
                <w:rFonts w:ascii="Times New Roman" w:hAnsi="Times New Roman" w:cs="Times New Roman"/>
                <w:noProof/>
                <w:color w:val="auto"/>
                <w:sz w:val="24"/>
                <w:szCs w:val="24"/>
              </w:rPr>
              <w:t>7.4.2 Chi-Square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_Toc41856668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109</w:t>
            </w:r>
            <w:r w:rsidR="008812F4" w:rsidRPr="008812F4">
              <w:rPr>
                <w:rFonts w:ascii="Times New Roman" w:hAnsi="Times New Roman" w:cs="Times New Roman"/>
                <w:noProof/>
                <w:webHidden/>
                <w:sz w:val="24"/>
                <w:szCs w:val="24"/>
              </w:rPr>
              <w:fldChar w:fldCharType="end"/>
            </w:r>
          </w:hyperlink>
        </w:p>
        <w:p w14:paraId="1B0DA4BE" w14:textId="73F609CA"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69" w:history="1">
            <w:r w:rsidR="008812F4" w:rsidRPr="008812F4">
              <w:rPr>
                <w:rStyle w:val="Hyperlink"/>
                <w:rFonts w:ascii="Times New Roman" w:hAnsi="Times New Roman" w:cs="Times New Roman"/>
                <w:noProof/>
                <w:color w:val="auto"/>
                <w:sz w:val="24"/>
                <w:szCs w:val="24"/>
              </w:rPr>
              <w:t>7.4.2.1 Significant - Gender</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_Toc41856669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109</w:t>
            </w:r>
            <w:r w:rsidR="008812F4" w:rsidRPr="008812F4">
              <w:rPr>
                <w:rFonts w:ascii="Times New Roman" w:hAnsi="Times New Roman" w:cs="Times New Roman"/>
                <w:noProof/>
                <w:webHidden/>
                <w:sz w:val="24"/>
                <w:szCs w:val="24"/>
              </w:rPr>
              <w:fldChar w:fldCharType="end"/>
            </w:r>
          </w:hyperlink>
        </w:p>
        <w:p w14:paraId="7575BED9" w14:textId="2962EB07"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70" w:history="1">
            <w:r w:rsidR="008812F4" w:rsidRPr="008812F4">
              <w:rPr>
                <w:rStyle w:val="Hyperlink"/>
                <w:rFonts w:ascii="Times New Roman" w:eastAsiaTheme="minorHAnsi" w:hAnsi="Times New Roman" w:cs="Times New Roman"/>
                <w:noProof/>
                <w:color w:val="auto"/>
                <w:sz w:val="24"/>
                <w:szCs w:val="24"/>
                <w:lang w:eastAsia="en-US"/>
              </w:rPr>
              <w:t>7.4.2.2 Non-significant - Gender</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_Toc41856670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110</w:t>
            </w:r>
            <w:r w:rsidR="008812F4" w:rsidRPr="008812F4">
              <w:rPr>
                <w:rFonts w:ascii="Times New Roman" w:hAnsi="Times New Roman" w:cs="Times New Roman"/>
                <w:noProof/>
                <w:webHidden/>
                <w:sz w:val="24"/>
                <w:szCs w:val="24"/>
              </w:rPr>
              <w:fldChar w:fldCharType="end"/>
            </w:r>
          </w:hyperlink>
        </w:p>
        <w:p w14:paraId="41278304" w14:textId="509AADB6"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71" w:history="1">
            <w:r w:rsidR="008812F4" w:rsidRPr="008812F4">
              <w:rPr>
                <w:rStyle w:val="Hyperlink"/>
                <w:rFonts w:ascii="Times New Roman" w:hAnsi="Times New Roman" w:cs="Times New Roman"/>
                <w:noProof/>
                <w:color w:val="auto"/>
                <w:sz w:val="24"/>
                <w:szCs w:val="24"/>
              </w:rPr>
              <w:t>7.4.2.3 Significant - Age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_Toc41856671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114</w:t>
            </w:r>
            <w:r w:rsidR="008812F4" w:rsidRPr="008812F4">
              <w:rPr>
                <w:rFonts w:ascii="Times New Roman" w:hAnsi="Times New Roman" w:cs="Times New Roman"/>
                <w:noProof/>
                <w:webHidden/>
                <w:sz w:val="24"/>
                <w:szCs w:val="24"/>
              </w:rPr>
              <w:fldChar w:fldCharType="end"/>
            </w:r>
          </w:hyperlink>
        </w:p>
        <w:p w14:paraId="23DA17C8" w14:textId="523969B9"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72" w:history="1">
            <w:r w:rsidR="008812F4" w:rsidRPr="008812F4">
              <w:rPr>
                <w:rStyle w:val="Hyperlink"/>
                <w:rFonts w:ascii="Times New Roman" w:hAnsi="Times New Roman" w:cs="Times New Roman"/>
                <w:noProof/>
                <w:color w:val="auto"/>
                <w:sz w:val="24"/>
                <w:szCs w:val="24"/>
              </w:rPr>
              <w:t>7.4.2.4 Non-significant – Age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_Toc41856672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116</w:t>
            </w:r>
            <w:r w:rsidR="008812F4" w:rsidRPr="008812F4">
              <w:rPr>
                <w:rFonts w:ascii="Times New Roman" w:hAnsi="Times New Roman" w:cs="Times New Roman"/>
                <w:noProof/>
                <w:webHidden/>
                <w:sz w:val="24"/>
                <w:szCs w:val="24"/>
              </w:rPr>
              <w:fldChar w:fldCharType="end"/>
            </w:r>
          </w:hyperlink>
        </w:p>
        <w:p w14:paraId="00CF19A5" w14:textId="545A5ED1"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73" w:history="1">
            <w:r w:rsidR="008812F4" w:rsidRPr="008812F4">
              <w:rPr>
                <w:rStyle w:val="Hyperlink"/>
                <w:rFonts w:ascii="Times New Roman" w:hAnsi="Times New Roman" w:cs="Times New Roman"/>
                <w:noProof/>
                <w:color w:val="auto"/>
                <w:sz w:val="24"/>
                <w:szCs w:val="24"/>
              </w:rPr>
              <w:t>7.4.3 Mann-Whitney U</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_Toc41856673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119</w:t>
            </w:r>
            <w:r w:rsidR="008812F4" w:rsidRPr="008812F4">
              <w:rPr>
                <w:rFonts w:ascii="Times New Roman" w:hAnsi="Times New Roman" w:cs="Times New Roman"/>
                <w:noProof/>
                <w:webHidden/>
                <w:sz w:val="24"/>
                <w:szCs w:val="24"/>
              </w:rPr>
              <w:fldChar w:fldCharType="end"/>
            </w:r>
          </w:hyperlink>
        </w:p>
        <w:p w14:paraId="24177515" w14:textId="3C9A5443"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74" w:history="1">
            <w:r w:rsidR="008812F4" w:rsidRPr="008812F4">
              <w:rPr>
                <w:rStyle w:val="Hyperlink"/>
                <w:rFonts w:ascii="Times New Roman" w:hAnsi="Times New Roman" w:cs="Times New Roman"/>
                <w:noProof/>
                <w:color w:val="auto"/>
                <w:sz w:val="24"/>
                <w:szCs w:val="24"/>
              </w:rPr>
              <w:t>7.4.3.1 Significant - Gender</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_Toc41856674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119</w:t>
            </w:r>
            <w:r w:rsidR="008812F4" w:rsidRPr="008812F4">
              <w:rPr>
                <w:rFonts w:ascii="Times New Roman" w:hAnsi="Times New Roman" w:cs="Times New Roman"/>
                <w:noProof/>
                <w:webHidden/>
                <w:sz w:val="24"/>
                <w:szCs w:val="24"/>
              </w:rPr>
              <w:fldChar w:fldCharType="end"/>
            </w:r>
          </w:hyperlink>
        </w:p>
        <w:p w14:paraId="32F36B91" w14:textId="78D33C5D"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75" w:history="1">
            <w:r w:rsidR="008812F4" w:rsidRPr="008812F4">
              <w:rPr>
                <w:rStyle w:val="Hyperlink"/>
                <w:rFonts w:ascii="Times New Roman" w:hAnsi="Times New Roman" w:cs="Times New Roman"/>
                <w:noProof/>
                <w:color w:val="auto"/>
                <w:sz w:val="24"/>
                <w:szCs w:val="24"/>
              </w:rPr>
              <w:t>7.4.3.2 Non-significant – Gender</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_Toc41856675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123</w:t>
            </w:r>
            <w:r w:rsidR="008812F4" w:rsidRPr="008812F4">
              <w:rPr>
                <w:rFonts w:ascii="Times New Roman" w:hAnsi="Times New Roman" w:cs="Times New Roman"/>
                <w:noProof/>
                <w:webHidden/>
                <w:sz w:val="24"/>
                <w:szCs w:val="24"/>
              </w:rPr>
              <w:fldChar w:fldCharType="end"/>
            </w:r>
          </w:hyperlink>
        </w:p>
        <w:p w14:paraId="3F725CD9" w14:textId="434B7558"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76" w:history="1">
            <w:r w:rsidR="008812F4" w:rsidRPr="008812F4">
              <w:rPr>
                <w:rStyle w:val="Hyperlink"/>
                <w:rFonts w:ascii="Times New Roman" w:hAnsi="Times New Roman" w:cs="Times New Roman"/>
                <w:noProof/>
                <w:color w:val="auto"/>
                <w:sz w:val="24"/>
                <w:szCs w:val="24"/>
              </w:rPr>
              <w:t>7.4.3.3 Significant - Age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_Toc41856676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125</w:t>
            </w:r>
            <w:r w:rsidR="008812F4" w:rsidRPr="008812F4">
              <w:rPr>
                <w:rFonts w:ascii="Times New Roman" w:hAnsi="Times New Roman" w:cs="Times New Roman"/>
                <w:noProof/>
                <w:webHidden/>
                <w:sz w:val="24"/>
                <w:szCs w:val="24"/>
              </w:rPr>
              <w:fldChar w:fldCharType="end"/>
            </w:r>
          </w:hyperlink>
        </w:p>
        <w:p w14:paraId="2160D7C0" w14:textId="4BE5A480" w:rsidR="008812F4" w:rsidRPr="008812F4" w:rsidRDefault="007F1585" w:rsidP="008812F4">
          <w:pPr>
            <w:pStyle w:val="TOC4"/>
            <w:tabs>
              <w:tab w:val="right" w:leader="dot" w:pos="9010"/>
            </w:tabs>
            <w:spacing w:line="360" w:lineRule="auto"/>
            <w:jc w:val="both"/>
            <w:rPr>
              <w:rFonts w:ascii="Times New Roman" w:eastAsiaTheme="minorEastAsia" w:hAnsi="Times New Roman" w:cs="Times New Roman"/>
              <w:noProof/>
              <w:sz w:val="24"/>
              <w:szCs w:val="24"/>
            </w:rPr>
          </w:pPr>
          <w:hyperlink w:anchor="_Toc41856677" w:history="1">
            <w:r w:rsidR="008812F4" w:rsidRPr="008812F4">
              <w:rPr>
                <w:rStyle w:val="Hyperlink"/>
                <w:rFonts w:ascii="Times New Roman" w:hAnsi="Times New Roman" w:cs="Times New Roman"/>
                <w:noProof/>
                <w:color w:val="auto"/>
                <w:sz w:val="24"/>
                <w:szCs w:val="24"/>
              </w:rPr>
              <w:t>7.4.3.4 Non-significant – Age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_Toc41856677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127</w:t>
            </w:r>
            <w:r w:rsidR="008812F4" w:rsidRPr="008812F4">
              <w:rPr>
                <w:rFonts w:ascii="Times New Roman" w:hAnsi="Times New Roman" w:cs="Times New Roman"/>
                <w:noProof/>
                <w:webHidden/>
                <w:sz w:val="24"/>
                <w:szCs w:val="24"/>
              </w:rPr>
              <w:fldChar w:fldCharType="end"/>
            </w:r>
          </w:hyperlink>
        </w:p>
        <w:p w14:paraId="1B41938E" w14:textId="707F0B9C"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78" w:history="1">
            <w:r w:rsidR="008812F4" w:rsidRPr="008812F4">
              <w:rPr>
                <w:rStyle w:val="Hyperlink"/>
                <w:rFonts w:ascii="Times New Roman" w:hAnsi="Times New Roman" w:cs="Times New Roman"/>
                <w:b w:val="0"/>
                <w:bCs w:val="0"/>
                <w:noProof/>
                <w:color w:val="auto"/>
                <w:sz w:val="24"/>
                <w:szCs w:val="24"/>
              </w:rPr>
              <w:t>7.5 Appendix. 5 - List of Questions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_Toc41856678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130</w:t>
            </w:r>
            <w:r w:rsidR="008812F4" w:rsidRPr="008812F4">
              <w:rPr>
                <w:rFonts w:ascii="Times New Roman" w:hAnsi="Times New Roman" w:cs="Times New Roman"/>
                <w:b w:val="0"/>
                <w:bCs w:val="0"/>
                <w:noProof/>
                <w:webHidden/>
                <w:sz w:val="24"/>
                <w:szCs w:val="24"/>
              </w:rPr>
              <w:fldChar w:fldCharType="end"/>
            </w:r>
          </w:hyperlink>
        </w:p>
        <w:p w14:paraId="3DC667E8" w14:textId="2E06F7AF"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79" w:history="1">
            <w:r w:rsidR="008812F4" w:rsidRPr="008812F4">
              <w:rPr>
                <w:rStyle w:val="Hyperlink"/>
                <w:rFonts w:ascii="Times New Roman" w:hAnsi="Times New Roman" w:cs="Times New Roman"/>
                <w:b w:val="0"/>
                <w:bCs w:val="0"/>
                <w:noProof/>
                <w:color w:val="auto"/>
                <w:sz w:val="24"/>
                <w:szCs w:val="24"/>
              </w:rPr>
              <w:t>7.6 Appendix. 6 - Chi-Square Tests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_Toc41856679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135</w:t>
            </w:r>
            <w:r w:rsidR="008812F4" w:rsidRPr="008812F4">
              <w:rPr>
                <w:rFonts w:ascii="Times New Roman" w:hAnsi="Times New Roman" w:cs="Times New Roman"/>
                <w:b w:val="0"/>
                <w:bCs w:val="0"/>
                <w:noProof/>
                <w:webHidden/>
                <w:sz w:val="24"/>
                <w:szCs w:val="24"/>
              </w:rPr>
              <w:fldChar w:fldCharType="end"/>
            </w:r>
          </w:hyperlink>
        </w:p>
        <w:p w14:paraId="7F8D0765" w14:textId="0EC87762"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80" w:history="1">
            <w:r w:rsidR="008812F4" w:rsidRPr="008812F4">
              <w:rPr>
                <w:rStyle w:val="Hyperlink"/>
                <w:rFonts w:ascii="Times New Roman" w:hAnsi="Times New Roman" w:cs="Times New Roman"/>
                <w:noProof/>
                <w:color w:val="auto"/>
                <w:sz w:val="24"/>
                <w:szCs w:val="24"/>
              </w:rPr>
              <w:t>7.6.1 Non-Significant – Gender</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_Toc41856680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135</w:t>
            </w:r>
            <w:r w:rsidR="008812F4" w:rsidRPr="008812F4">
              <w:rPr>
                <w:rFonts w:ascii="Times New Roman" w:hAnsi="Times New Roman" w:cs="Times New Roman"/>
                <w:noProof/>
                <w:webHidden/>
                <w:sz w:val="24"/>
                <w:szCs w:val="24"/>
              </w:rPr>
              <w:fldChar w:fldCharType="end"/>
            </w:r>
          </w:hyperlink>
        </w:p>
        <w:p w14:paraId="60619EE8" w14:textId="4D390DF2"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81" w:history="1">
            <w:r w:rsidR="008812F4" w:rsidRPr="008812F4">
              <w:rPr>
                <w:rStyle w:val="Hyperlink"/>
                <w:rFonts w:ascii="Times New Roman" w:hAnsi="Times New Roman" w:cs="Times New Roman"/>
                <w:noProof/>
                <w:color w:val="auto"/>
                <w:sz w:val="24"/>
                <w:szCs w:val="24"/>
              </w:rPr>
              <w:t>7.6.2 Non-Significant – Age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_Toc41856681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137</w:t>
            </w:r>
            <w:r w:rsidR="008812F4" w:rsidRPr="008812F4">
              <w:rPr>
                <w:rFonts w:ascii="Times New Roman" w:hAnsi="Times New Roman" w:cs="Times New Roman"/>
                <w:noProof/>
                <w:webHidden/>
                <w:sz w:val="24"/>
                <w:szCs w:val="24"/>
              </w:rPr>
              <w:fldChar w:fldCharType="end"/>
            </w:r>
          </w:hyperlink>
        </w:p>
        <w:p w14:paraId="1C1A15CE" w14:textId="2E051728" w:rsidR="008812F4" w:rsidRPr="008812F4" w:rsidRDefault="007F1585" w:rsidP="008812F4">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41856682" w:history="1">
            <w:r w:rsidR="008812F4" w:rsidRPr="008812F4">
              <w:rPr>
                <w:rStyle w:val="Hyperlink"/>
                <w:rFonts w:ascii="Times New Roman" w:hAnsi="Times New Roman" w:cs="Times New Roman"/>
                <w:b w:val="0"/>
                <w:bCs w:val="0"/>
                <w:noProof/>
                <w:color w:val="auto"/>
                <w:sz w:val="24"/>
                <w:szCs w:val="24"/>
              </w:rPr>
              <w:t>7.7 Appendix. 7 - Mann-Whitney U Tests</w:t>
            </w:r>
            <w:r w:rsidR="008812F4" w:rsidRPr="008812F4">
              <w:rPr>
                <w:rFonts w:ascii="Times New Roman" w:hAnsi="Times New Roman" w:cs="Times New Roman"/>
                <w:b w:val="0"/>
                <w:bCs w:val="0"/>
                <w:noProof/>
                <w:webHidden/>
                <w:sz w:val="24"/>
                <w:szCs w:val="24"/>
              </w:rPr>
              <w:tab/>
            </w:r>
            <w:r w:rsidR="008812F4" w:rsidRPr="008812F4">
              <w:rPr>
                <w:rFonts w:ascii="Times New Roman" w:hAnsi="Times New Roman" w:cs="Times New Roman"/>
                <w:b w:val="0"/>
                <w:bCs w:val="0"/>
                <w:noProof/>
                <w:webHidden/>
                <w:sz w:val="24"/>
                <w:szCs w:val="24"/>
              </w:rPr>
              <w:fldChar w:fldCharType="begin"/>
            </w:r>
            <w:r w:rsidR="008812F4" w:rsidRPr="008812F4">
              <w:rPr>
                <w:rFonts w:ascii="Times New Roman" w:hAnsi="Times New Roman" w:cs="Times New Roman"/>
                <w:b w:val="0"/>
                <w:bCs w:val="0"/>
                <w:noProof/>
                <w:webHidden/>
                <w:sz w:val="24"/>
                <w:szCs w:val="24"/>
              </w:rPr>
              <w:instrText xml:space="preserve"> PAGEREF _Toc41856682 \h </w:instrText>
            </w:r>
            <w:r w:rsidR="008812F4" w:rsidRPr="008812F4">
              <w:rPr>
                <w:rFonts w:ascii="Times New Roman" w:hAnsi="Times New Roman" w:cs="Times New Roman"/>
                <w:b w:val="0"/>
                <w:bCs w:val="0"/>
                <w:noProof/>
                <w:webHidden/>
                <w:sz w:val="24"/>
                <w:szCs w:val="24"/>
              </w:rPr>
            </w:r>
            <w:r w:rsidR="008812F4" w:rsidRPr="008812F4">
              <w:rPr>
                <w:rFonts w:ascii="Times New Roman" w:hAnsi="Times New Roman" w:cs="Times New Roman"/>
                <w:b w:val="0"/>
                <w:bCs w:val="0"/>
                <w:noProof/>
                <w:webHidden/>
                <w:sz w:val="24"/>
                <w:szCs w:val="24"/>
              </w:rPr>
              <w:fldChar w:fldCharType="separate"/>
            </w:r>
            <w:r w:rsidR="00A63D50">
              <w:rPr>
                <w:rFonts w:ascii="Times New Roman" w:hAnsi="Times New Roman" w:cs="Times New Roman"/>
                <w:b w:val="0"/>
                <w:bCs w:val="0"/>
                <w:noProof/>
                <w:webHidden/>
                <w:sz w:val="24"/>
                <w:szCs w:val="24"/>
              </w:rPr>
              <w:t>140</w:t>
            </w:r>
            <w:r w:rsidR="008812F4" w:rsidRPr="008812F4">
              <w:rPr>
                <w:rFonts w:ascii="Times New Roman" w:hAnsi="Times New Roman" w:cs="Times New Roman"/>
                <w:b w:val="0"/>
                <w:bCs w:val="0"/>
                <w:noProof/>
                <w:webHidden/>
                <w:sz w:val="24"/>
                <w:szCs w:val="24"/>
              </w:rPr>
              <w:fldChar w:fldCharType="end"/>
            </w:r>
          </w:hyperlink>
        </w:p>
        <w:p w14:paraId="2FC34C6A" w14:textId="4278DF27"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83" w:history="1">
            <w:r w:rsidR="008812F4" w:rsidRPr="008812F4">
              <w:rPr>
                <w:rStyle w:val="Hyperlink"/>
                <w:rFonts w:ascii="Times New Roman" w:hAnsi="Times New Roman" w:cs="Times New Roman"/>
                <w:noProof/>
                <w:color w:val="auto"/>
                <w:sz w:val="24"/>
                <w:szCs w:val="24"/>
              </w:rPr>
              <w:t>7.7.1 Significant – Gender</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_Toc41856683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140</w:t>
            </w:r>
            <w:r w:rsidR="008812F4" w:rsidRPr="008812F4">
              <w:rPr>
                <w:rFonts w:ascii="Times New Roman" w:hAnsi="Times New Roman" w:cs="Times New Roman"/>
                <w:noProof/>
                <w:webHidden/>
                <w:sz w:val="24"/>
                <w:szCs w:val="24"/>
              </w:rPr>
              <w:fldChar w:fldCharType="end"/>
            </w:r>
          </w:hyperlink>
        </w:p>
        <w:p w14:paraId="72574A68" w14:textId="5F7468EA"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84" w:history="1">
            <w:r w:rsidR="008812F4" w:rsidRPr="008812F4">
              <w:rPr>
                <w:rStyle w:val="Hyperlink"/>
                <w:rFonts w:ascii="Times New Roman" w:hAnsi="Times New Roman" w:cs="Times New Roman"/>
                <w:noProof/>
                <w:color w:val="auto"/>
                <w:sz w:val="24"/>
                <w:szCs w:val="24"/>
              </w:rPr>
              <w:t>7.7.2 Non-Significant – Gender</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_Toc41856684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140</w:t>
            </w:r>
            <w:r w:rsidR="008812F4" w:rsidRPr="008812F4">
              <w:rPr>
                <w:rFonts w:ascii="Times New Roman" w:hAnsi="Times New Roman" w:cs="Times New Roman"/>
                <w:noProof/>
                <w:webHidden/>
                <w:sz w:val="24"/>
                <w:szCs w:val="24"/>
              </w:rPr>
              <w:fldChar w:fldCharType="end"/>
            </w:r>
          </w:hyperlink>
        </w:p>
        <w:p w14:paraId="19CE7810" w14:textId="44E6628F"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85" w:history="1">
            <w:r w:rsidR="008812F4" w:rsidRPr="008812F4">
              <w:rPr>
                <w:rStyle w:val="Hyperlink"/>
                <w:rFonts w:ascii="Times New Roman" w:hAnsi="Times New Roman" w:cs="Times New Roman"/>
                <w:noProof/>
                <w:color w:val="auto"/>
                <w:sz w:val="24"/>
                <w:szCs w:val="24"/>
              </w:rPr>
              <w:t>7.7.3 Significant – Age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_Toc41856685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145</w:t>
            </w:r>
            <w:r w:rsidR="008812F4" w:rsidRPr="008812F4">
              <w:rPr>
                <w:rFonts w:ascii="Times New Roman" w:hAnsi="Times New Roman" w:cs="Times New Roman"/>
                <w:noProof/>
                <w:webHidden/>
                <w:sz w:val="24"/>
                <w:szCs w:val="24"/>
              </w:rPr>
              <w:fldChar w:fldCharType="end"/>
            </w:r>
          </w:hyperlink>
        </w:p>
        <w:p w14:paraId="20E0B017" w14:textId="566B4EE9" w:rsidR="008812F4" w:rsidRPr="008812F4" w:rsidRDefault="007F1585" w:rsidP="008812F4">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856686" w:history="1">
            <w:r w:rsidR="008812F4" w:rsidRPr="008812F4">
              <w:rPr>
                <w:rStyle w:val="Hyperlink"/>
                <w:rFonts w:ascii="Times New Roman" w:hAnsi="Times New Roman" w:cs="Times New Roman"/>
                <w:noProof/>
                <w:color w:val="auto"/>
                <w:sz w:val="24"/>
                <w:szCs w:val="24"/>
              </w:rPr>
              <w:t>7.7.4 Non-Significant – Age</w:t>
            </w:r>
            <w:r w:rsidR="008812F4" w:rsidRPr="008812F4">
              <w:rPr>
                <w:rFonts w:ascii="Times New Roman" w:hAnsi="Times New Roman" w:cs="Times New Roman"/>
                <w:noProof/>
                <w:webHidden/>
                <w:sz w:val="24"/>
                <w:szCs w:val="24"/>
              </w:rPr>
              <w:tab/>
            </w:r>
            <w:r w:rsidR="008812F4" w:rsidRPr="008812F4">
              <w:rPr>
                <w:rFonts w:ascii="Times New Roman" w:hAnsi="Times New Roman" w:cs="Times New Roman"/>
                <w:noProof/>
                <w:webHidden/>
                <w:sz w:val="24"/>
                <w:szCs w:val="24"/>
              </w:rPr>
              <w:fldChar w:fldCharType="begin"/>
            </w:r>
            <w:r w:rsidR="008812F4" w:rsidRPr="008812F4">
              <w:rPr>
                <w:rFonts w:ascii="Times New Roman" w:hAnsi="Times New Roman" w:cs="Times New Roman"/>
                <w:noProof/>
                <w:webHidden/>
                <w:sz w:val="24"/>
                <w:szCs w:val="24"/>
              </w:rPr>
              <w:instrText xml:space="preserve"> PAGEREF _Toc41856686 \h </w:instrText>
            </w:r>
            <w:r w:rsidR="008812F4" w:rsidRPr="008812F4">
              <w:rPr>
                <w:rFonts w:ascii="Times New Roman" w:hAnsi="Times New Roman" w:cs="Times New Roman"/>
                <w:noProof/>
                <w:webHidden/>
                <w:sz w:val="24"/>
                <w:szCs w:val="24"/>
              </w:rPr>
            </w:r>
            <w:r w:rsidR="008812F4" w:rsidRPr="008812F4">
              <w:rPr>
                <w:rFonts w:ascii="Times New Roman" w:hAnsi="Times New Roman" w:cs="Times New Roman"/>
                <w:noProof/>
                <w:webHidden/>
                <w:sz w:val="24"/>
                <w:szCs w:val="24"/>
              </w:rPr>
              <w:fldChar w:fldCharType="separate"/>
            </w:r>
            <w:r w:rsidR="00A63D50">
              <w:rPr>
                <w:rFonts w:ascii="Times New Roman" w:hAnsi="Times New Roman" w:cs="Times New Roman"/>
                <w:noProof/>
                <w:webHidden/>
                <w:sz w:val="24"/>
                <w:szCs w:val="24"/>
              </w:rPr>
              <w:t>146</w:t>
            </w:r>
            <w:r w:rsidR="008812F4" w:rsidRPr="008812F4">
              <w:rPr>
                <w:rFonts w:ascii="Times New Roman" w:hAnsi="Times New Roman" w:cs="Times New Roman"/>
                <w:noProof/>
                <w:webHidden/>
                <w:sz w:val="24"/>
                <w:szCs w:val="24"/>
              </w:rPr>
              <w:fldChar w:fldCharType="end"/>
            </w:r>
          </w:hyperlink>
        </w:p>
        <w:p w14:paraId="2B99C7A1" w14:textId="66D0379F" w:rsidR="005D6D3D" w:rsidRPr="005D6D3D" w:rsidRDefault="00122D48" w:rsidP="008812F4">
          <w:pPr>
            <w:pStyle w:val="TOC1"/>
            <w:rPr>
              <w:rFonts w:eastAsiaTheme="minorEastAsia"/>
              <w:i/>
              <w:iCs/>
            </w:rPr>
          </w:pPr>
          <w:r w:rsidRPr="008812F4">
            <w:rPr>
              <w:noProof w:val="0"/>
            </w:rPr>
            <w:fldChar w:fldCharType="end"/>
          </w:r>
        </w:p>
      </w:sdtContent>
    </w:sdt>
    <w:p w14:paraId="3A5B9BA7" w14:textId="676F32CD" w:rsidR="00C30565" w:rsidRPr="0067731C" w:rsidRDefault="00C30565" w:rsidP="0067731C">
      <w:pPr>
        <w:spacing w:line="360" w:lineRule="auto"/>
        <w:jc w:val="both"/>
      </w:pPr>
    </w:p>
    <w:p w14:paraId="2FFCDA36" w14:textId="124C0723" w:rsidR="00C30565" w:rsidRPr="0067731C" w:rsidRDefault="00C30565" w:rsidP="0067731C">
      <w:pPr>
        <w:spacing w:line="360" w:lineRule="auto"/>
        <w:jc w:val="both"/>
      </w:pPr>
    </w:p>
    <w:p w14:paraId="09BA8211" w14:textId="7CBF8E79" w:rsidR="00C30565" w:rsidRPr="0067731C" w:rsidRDefault="00C30565" w:rsidP="0067731C">
      <w:pPr>
        <w:spacing w:line="360" w:lineRule="auto"/>
        <w:jc w:val="both"/>
      </w:pPr>
    </w:p>
    <w:p w14:paraId="041DE83E" w14:textId="0A6352BE" w:rsidR="00C30565" w:rsidRPr="0067731C" w:rsidRDefault="00C30565" w:rsidP="0067731C">
      <w:pPr>
        <w:spacing w:line="360" w:lineRule="auto"/>
        <w:jc w:val="both"/>
      </w:pPr>
    </w:p>
    <w:p w14:paraId="1F69E9B0" w14:textId="3D36D449" w:rsidR="00C30565" w:rsidRPr="0067731C" w:rsidRDefault="00C30565" w:rsidP="0067731C">
      <w:pPr>
        <w:spacing w:line="360" w:lineRule="auto"/>
        <w:jc w:val="both"/>
      </w:pPr>
    </w:p>
    <w:p w14:paraId="7B7ADC11" w14:textId="3359796E" w:rsidR="00C30565" w:rsidRPr="0067731C" w:rsidRDefault="00C30565" w:rsidP="0067731C">
      <w:pPr>
        <w:spacing w:line="360" w:lineRule="auto"/>
        <w:jc w:val="both"/>
      </w:pPr>
    </w:p>
    <w:p w14:paraId="0A94312E" w14:textId="722F585F" w:rsidR="00C30565" w:rsidRPr="0067731C" w:rsidRDefault="00C30565" w:rsidP="0067731C">
      <w:pPr>
        <w:spacing w:line="360" w:lineRule="auto"/>
        <w:jc w:val="both"/>
      </w:pPr>
    </w:p>
    <w:p w14:paraId="1D5E2A3A" w14:textId="4086B455" w:rsidR="00C30565" w:rsidRPr="0067731C" w:rsidRDefault="00C30565" w:rsidP="0067731C">
      <w:pPr>
        <w:spacing w:line="360" w:lineRule="auto"/>
        <w:jc w:val="both"/>
      </w:pPr>
    </w:p>
    <w:p w14:paraId="0AC102BD" w14:textId="2992C8AE" w:rsidR="00C30565" w:rsidRPr="0067731C" w:rsidRDefault="00C30565" w:rsidP="0067731C">
      <w:pPr>
        <w:spacing w:line="360" w:lineRule="auto"/>
        <w:jc w:val="both"/>
      </w:pPr>
    </w:p>
    <w:p w14:paraId="7F2981A4" w14:textId="6EFC6C0D" w:rsidR="00C30565" w:rsidRDefault="00C30565" w:rsidP="0067731C">
      <w:pPr>
        <w:spacing w:line="360" w:lineRule="auto"/>
        <w:jc w:val="both"/>
      </w:pPr>
    </w:p>
    <w:p w14:paraId="64CA1646" w14:textId="37C55678" w:rsidR="00DA0D1F" w:rsidRDefault="00DA0D1F" w:rsidP="0067731C">
      <w:pPr>
        <w:spacing w:line="360" w:lineRule="auto"/>
        <w:jc w:val="both"/>
      </w:pPr>
    </w:p>
    <w:p w14:paraId="289307AC" w14:textId="2B9A0F4D" w:rsidR="00DA0D1F" w:rsidRDefault="00DA0D1F" w:rsidP="0067731C">
      <w:pPr>
        <w:spacing w:line="360" w:lineRule="auto"/>
        <w:jc w:val="both"/>
      </w:pPr>
    </w:p>
    <w:p w14:paraId="5049D131" w14:textId="3AEB24EF" w:rsidR="00DA0D1F" w:rsidRDefault="00DA0D1F" w:rsidP="0067731C">
      <w:pPr>
        <w:spacing w:line="360" w:lineRule="auto"/>
        <w:jc w:val="both"/>
      </w:pPr>
    </w:p>
    <w:p w14:paraId="69F4C062" w14:textId="6D856E74" w:rsidR="00DA0D1F" w:rsidRDefault="00DA0D1F" w:rsidP="0067731C">
      <w:pPr>
        <w:spacing w:line="360" w:lineRule="auto"/>
        <w:jc w:val="both"/>
      </w:pPr>
    </w:p>
    <w:p w14:paraId="32EB45D6" w14:textId="06E2F996" w:rsidR="00DA0D1F" w:rsidRDefault="00DA0D1F" w:rsidP="0067731C">
      <w:pPr>
        <w:spacing w:line="360" w:lineRule="auto"/>
        <w:jc w:val="both"/>
      </w:pPr>
    </w:p>
    <w:p w14:paraId="4C8DB6F9" w14:textId="77777777" w:rsidR="00DA0D1F" w:rsidRPr="0067731C" w:rsidRDefault="00DA0D1F" w:rsidP="0067731C">
      <w:pPr>
        <w:spacing w:line="360" w:lineRule="auto"/>
        <w:jc w:val="both"/>
      </w:pPr>
    </w:p>
    <w:p w14:paraId="44FB0B79" w14:textId="6DF40848" w:rsidR="00C30565" w:rsidRPr="0067731C" w:rsidRDefault="00C30565" w:rsidP="0067731C">
      <w:pPr>
        <w:spacing w:line="360" w:lineRule="auto"/>
        <w:jc w:val="both"/>
      </w:pPr>
    </w:p>
    <w:p w14:paraId="45EE9E81" w14:textId="6E438783" w:rsidR="00C30565" w:rsidRPr="0067731C" w:rsidRDefault="00C30565" w:rsidP="0067731C">
      <w:pPr>
        <w:spacing w:line="360" w:lineRule="auto"/>
        <w:jc w:val="both"/>
      </w:pPr>
    </w:p>
    <w:p w14:paraId="2FB2A5D3" w14:textId="73906598" w:rsidR="00C30565" w:rsidRPr="0067731C" w:rsidRDefault="00C30565" w:rsidP="0067731C">
      <w:pPr>
        <w:spacing w:line="360" w:lineRule="auto"/>
        <w:jc w:val="both"/>
      </w:pPr>
    </w:p>
    <w:p w14:paraId="05965F2D" w14:textId="74CDE4A3" w:rsidR="00C30565" w:rsidRPr="0067731C" w:rsidRDefault="00C30565" w:rsidP="0067731C">
      <w:pPr>
        <w:spacing w:line="360" w:lineRule="auto"/>
        <w:jc w:val="both"/>
      </w:pPr>
    </w:p>
    <w:p w14:paraId="19C93043" w14:textId="564D354F" w:rsidR="00C30565" w:rsidRPr="0067731C" w:rsidRDefault="00C30565" w:rsidP="0067731C">
      <w:pPr>
        <w:spacing w:line="360" w:lineRule="auto"/>
        <w:jc w:val="both"/>
      </w:pPr>
    </w:p>
    <w:p w14:paraId="6B02EFAA" w14:textId="6AB13009" w:rsidR="00C30565" w:rsidRPr="0067731C" w:rsidRDefault="00C30565" w:rsidP="0067731C">
      <w:pPr>
        <w:spacing w:line="360" w:lineRule="auto"/>
        <w:jc w:val="both"/>
      </w:pPr>
    </w:p>
    <w:p w14:paraId="2A8CBD09" w14:textId="743CCE18" w:rsidR="00C30565" w:rsidRPr="0067731C" w:rsidRDefault="00C30565" w:rsidP="0067731C">
      <w:pPr>
        <w:spacing w:line="360" w:lineRule="auto"/>
        <w:jc w:val="both"/>
      </w:pPr>
    </w:p>
    <w:p w14:paraId="5BBB6807" w14:textId="630B3676" w:rsidR="00C30565" w:rsidRDefault="00C30565" w:rsidP="0067731C">
      <w:pPr>
        <w:spacing w:line="360" w:lineRule="auto"/>
        <w:jc w:val="both"/>
      </w:pPr>
    </w:p>
    <w:p w14:paraId="40352941" w14:textId="527C7B07" w:rsidR="00405F83" w:rsidRDefault="00405F83" w:rsidP="0067731C">
      <w:pPr>
        <w:spacing w:line="360" w:lineRule="auto"/>
        <w:jc w:val="both"/>
      </w:pPr>
    </w:p>
    <w:p w14:paraId="0C88A246" w14:textId="70C60C07" w:rsidR="00405F83" w:rsidRDefault="00405F83" w:rsidP="0067731C">
      <w:pPr>
        <w:spacing w:line="360" w:lineRule="auto"/>
        <w:jc w:val="both"/>
      </w:pPr>
    </w:p>
    <w:p w14:paraId="78C85603" w14:textId="38989977" w:rsidR="00405F83" w:rsidRDefault="00405F83" w:rsidP="0067731C">
      <w:pPr>
        <w:spacing w:line="360" w:lineRule="auto"/>
        <w:jc w:val="both"/>
      </w:pPr>
    </w:p>
    <w:p w14:paraId="5D139110" w14:textId="77777777" w:rsidR="00405F83" w:rsidRPr="0067731C" w:rsidRDefault="00405F83" w:rsidP="0067731C">
      <w:pPr>
        <w:spacing w:line="360" w:lineRule="auto"/>
        <w:jc w:val="both"/>
      </w:pPr>
    </w:p>
    <w:p w14:paraId="79ABB219" w14:textId="4ADC5D72" w:rsidR="00C30565" w:rsidRPr="0067731C" w:rsidRDefault="00C30565" w:rsidP="0067731C">
      <w:pPr>
        <w:spacing w:line="360" w:lineRule="auto"/>
        <w:jc w:val="both"/>
      </w:pPr>
    </w:p>
    <w:p w14:paraId="04C2645F" w14:textId="2DEEADBC" w:rsidR="00C30565" w:rsidRPr="00532E14" w:rsidRDefault="00C30565" w:rsidP="0067731C">
      <w:pPr>
        <w:spacing w:line="360" w:lineRule="auto"/>
        <w:jc w:val="both"/>
        <w:rPr>
          <w:rFonts w:asciiTheme="majorHAnsi" w:hAnsiTheme="majorHAnsi" w:cstheme="majorHAnsi"/>
          <w:color w:val="2F5496" w:themeColor="accent1" w:themeShade="BF"/>
          <w:sz w:val="28"/>
          <w:szCs w:val="28"/>
        </w:rPr>
      </w:pPr>
      <w:r w:rsidRPr="00532E14">
        <w:rPr>
          <w:rFonts w:asciiTheme="majorHAnsi" w:hAnsiTheme="majorHAnsi" w:cstheme="majorHAnsi"/>
          <w:color w:val="2F5496" w:themeColor="accent1" w:themeShade="BF"/>
          <w:sz w:val="28"/>
          <w:szCs w:val="28"/>
        </w:rPr>
        <w:lastRenderedPageBreak/>
        <w:t>List of Figures</w:t>
      </w:r>
    </w:p>
    <w:p w14:paraId="5A567AA7" w14:textId="70A34975" w:rsidR="008812F4" w:rsidRPr="008812F4" w:rsidRDefault="009400FA" w:rsidP="00360886">
      <w:pPr>
        <w:pStyle w:val="TableofFigures"/>
        <w:tabs>
          <w:tab w:val="right" w:leader="dot" w:pos="9010"/>
        </w:tabs>
        <w:rPr>
          <w:i/>
          <w:iCs/>
          <w:noProof/>
        </w:rPr>
      </w:pPr>
      <w:r w:rsidRPr="008812F4">
        <w:rPr>
          <w:i/>
          <w:iCs/>
          <w:color w:val="2F5496" w:themeColor="accent1" w:themeShade="BF"/>
        </w:rPr>
        <w:fldChar w:fldCharType="begin"/>
      </w:r>
      <w:r w:rsidRPr="008812F4">
        <w:rPr>
          <w:i/>
          <w:iCs/>
          <w:color w:val="2F5496" w:themeColor="accent1" w:themeShade="BF"/>
        </w:rPr>
        <w:instrText xml:space="preserve"> TOC \h \z \c "Figure 3." </w:instrText>
      </w:r>
      <w:r w:rsidRPr="008812F4">
        <w:rPr>
          <w:i/>
          <w:iCs/>
          <w:color w:val="2F5496" w:themeColor="accent1" w:themeShade="BF"/>
        </w:rPr>
        <w:fldChar w:fldCharType="separate"/>
      </w:r>
      <w:hyperlink w:anchor="_Toc41856702" w:history="1">
        <w:r w:rsidR="008812F4" w:rsidRPr="008812F4">
          <w:rPr>
            <w:rStyle w:val="Hyperlink"/>
            <w:i/>
            <w:iCs/>
            <w:noProof/>
          </w:rPr>
          <w:t>Figure 3.1: The Research Onion (Saunders et al., 2016)</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_Toc41856702 \h </w:instrText>
        </w:r>
        <w:r w:rsidR="008812F4" w:rsidRPr="008812F4">
          <w:rPr>
            <w:i/>
            <w:iCs/>
            <w:noProof/>
            <w:webHidden/>
          </w:rPr>
        </w:r>
        <w:r w:rsidR="008812F4" w:rsidRPr="008812F4">
          <w:rPr>
            <w:i/>
            <w:iCs/>
            <w:noProof/>
            <w:webHidden/>
          </w:rPr>
          <w:fldChar w:fldCharType="separate"/>
        </w:r>
        <w:r w:rsidR="00A63D50">
          <w:rPr>
            <w:i/>
            <w:iCs/>
            <w:noProof/>
            <w:webHidden/>
          </w:rPr>
          <w:t>15</w:t>
        </w:r>
        <w:r w:rsidR="008812F4" w:rsidRPr="008812F4">
          <w:rPr>
            <w:i/>
            <w:iCs/>
            <w:noProof/>
            <w:webHidden/>
          </w:rPr>
          <w:fldChar w:fldCharType="end"/>
        </w:r>
      </w:hyperlink>
      <w:r w:rsidRPr="008812F4">
        <w:rPr>
          <w:i/>
          <w:iCs/>
          <w:color w:val="2F5496" w:themeColor="accent1" w:themeShade="BF"/>
        </w:rPr>
        <w:fldChar w:fldCharType="end"/>
      </w:r>
      <w:r w:rsidRPr="008812F4">
        <w:rPr>
          <w:i/>
          <w:iCs/>
          <w:color w:val="2F5496" w:themeColor="accent1" w:themeShade="BF"/>
        </w:rPr>
        <w:fldChar w:fldCharType="begin"/>
      </w:r>
      <w:r w:rsidRPr="008812F4">
        <w:rPr>
          <w:i/>
          <w:iCs/>
          <w:color w:val="2F5496" w:themeColor="accent1" w:themeShade="BF"/>
        </w:rPr>
        <w:instrText xml:space="preserve"> TOC \h \z \c "Figure 4." </w:instrText>
      </w:r>
      <w:r w:rsidRPr="008812F4">
        <w:rPr>
          <w:i/>
          <w:iCs/>
          <w:color w:val="2F5496" w:themeColor="accent1" w:themeShade="BF"/>
        </w:rPr>
        <w:fldChar w:fldCharType="separate"/>
      </w:r>
    </w:p>
    <w:p w14:paraId="42AC5174" w14:textId="1CF2AD38"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08" w:history="1">
        <w:r w:rsidR="008812F4" w:rsidRPr="008812F4">
          <w:rPr>
            <w:rStyle w:val="Hyperlink"/>
            <w:i/>
            <w:iCs/>
            <w:noProof/>
          </w:rPr>
          <w:t>Figure 4.1: Showing a significant association between gender and response to, “Which do you consider to be the most important?” (p=.001), in question 19.</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_Toc41856708 \h </w:instrText>
        </w:r>
        <w:r w:rsidR="008812F4" w:rsidRPr="008812F4">
          <w:rPr>
            <w:i/>
            <w:iCs/>
            <w:noProof/>
            <w:webHidden/>
          </w:rPr>
        </w:r>
        <w:r w:rsidR="008812F4" w:rsidRPr="008812F4">
          <w:rPr>
            <w:i/>
            <w:iCs/>
            <w:noProof/>
            <w:webHidden/>
          </w:rPr>
          <w:fldChar w:fldCharType="separate"/>
        </w:r>
        <w:r w:rsidR="00A63D50">
          <w:rPr>
            <w:i/>
            <w:iCs/>
            <w:noProof/>
            <w:webHidden/>
          </w:rPr>
          <w:t>32</w:t>
        </w:r>
        <w:r w:rsidR="008812F4" w:rsidRPr="008812F4">
          <w:rPr>
            <w:i/>
            <w:iCs/>
            <w:noProof/>
            <w:webHidden/>
          </w:rPr>
          <w:fldChar w:fldCharType="end"/>
        </w:r>
      </w:hyperlink>
    </w:p>
    <w:p w14:paraId="67BDA17C" w14:textId="61DCD0F3"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09" w:history="1">
        <w:r w:rsidR="008812F4" w:rsidRPr="008812F4">
          <w:rPr>
            <w:rStyle w:val="Hyperlink"/>
            <w:i/>
            <w:iCs/>
            <w:noProof/>
          </w:rPr>
          <w:t>Figure 4.2: Showing a significant association between age and response to, “Who should take responsibility for the environmental impact of a business?” (p=.001), in question 16.</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_Toc41856709 \h </w:instrText>
        </w:r>
        <w:r w:rsidR="008812F4" w:rsidRPr="008812F4">
          <w:rPr>
            <w:i/>
            <w:iCs/>
            <w:noProof/>
            <w:webHidden/>
          </w:rPr>
        </w:r>
        <w:r w:rsidR="008812F4" w:rsidRPr="008812F4">
          <w:rPr>
            <w:i/>
            <w:iCs/>
            <w:noProof/>
            <w:webHidden/>
          </w:rPr>
          <w:fldChar w:fldCharType="separate"/>
        </w:r>
        <w:r w:rsidR="00A63D50">
          <w:rPr>
            <w:i/>
            <w:iCs/>
            <w:noProof/>
            <w:webHidden/>
          </w:rPr>
          <w:t>33</w:t>
        </w:r>
        <w:r w:rsidR="008812F4" w:rsidRPr="008812F4">
          <w:rPr>
            <w:i/>
            <w:iCs/>
            <w:noProof/>
            <w:webHidden/>
          </w:rPr>
          <w:fldChar w:fldCharType="end"/>
        </w:r>
      </w:hyperlink>
    </w:p>
    <w:p w14:paraId="70E903C9" w14:textId="76151366"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0" w:history="1">
        <w:r w:rsidR="008812F4" w:rsidRPr="008812F4">
          <w:rPr>
            <w:rStyle w:val="Hyperlink"/>
            <w:i/>
            <w:iCs/>
            <w:noProof/>
          </w:rPr>
          <w:t>Figure 4.3: Showing a significant association between age and response to, “Who should take responsibility for ensuring disabled people are adequately represented in the workforce?” (p=.000), in question 17.</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_Toc41856710 \h </w:instrText>
        </w:r>
        <w:r w:rsidR="008812F4" w:rsidRPr="008812F4">
          <w:rPr>
            <w:i/>
            <w:iCs/>
            <w:noProof/>
            <w:webHidden/>
          </w:rPr>
        </w:r>
        <w:r w:rsidR="008812F4" w:rsidRPr="008812F4">
          <w:rPr>
            <w:i/>
            <w:iCs/>
            <w:noProof/>
            <w:webHidden/>
          </w:rPr>
          <w:fldChar w:fldCharType="separate"/>
        </w:r>
        <w:r w:rsidR="00A63D50">
          <w:rPr>
            <w:i/>
            <w:iCs/>
            <w:noProof/>
            <w:webHidden/>
          </w:rPr>
          <w:t>34</w:t>
        </w:r>
        <w:r w:rsidR="008812F4" w:rsidRPr="008812F4">
          <w:rPr>
            <w:i/>
            <w:iCs/>
            <w:noProof/>
            <w:webHidden/>
          </w:rPr>
          <w:fldChar w:fldCharType="end"/>
        </w:r>
      </w:hyperlink>
    </w:p>
    <w:p w14:paraId="36432BE2" w14:textId="425CDDAA"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1" w:history="1">
        <w:r w:rsidR="008812F4" w:rsidRPr="008812F4">
          <w:rPr>
            <w:rStyle w:val="Hyperlink"/>
            <w:i/>
            <w:iCs/>
            <w:noProof/>
          </w:rPr>
          <w:t>Figure 4.4: Showing significant differences between gender and agreement to the statements, “Diversity is vital in business” (p=.01), and “Equality is vital in business” (p=.016), in question 9.</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_Toc41856711 \h </w:instrText>
        </w:r>
        <w:r w:rsidR="008812F4" w:rsidRPr="008812F4">
          <w:rPr>
            <w:i/>
            <w:iCs/>
            <w:noProof/>
            <w:webHidden/>
          </w:rPr>
        </w:r>
        <w:r w:rsidR="008812F4" w:rsidRPr="008812F4">
          <w:rPr>
            <w:i/>
            <w:iCs/>
            <w:noProof/>
            <w:webHidden/>
          </w:rPr>
          <w:fldChar w:fldCharType="separate"/>
        </w:r>
        <w:r w:rsidR="00A63D50">
          <w:rPr>
            <w:i/>
            <w:iCs/>
            <w:noProof/>
            <w:webHidden/>
          </w:rPr>
          <w:t>35</w:t>
        </w:r>
        <w:r w:rsidR="008812F4" w:rsidRPr="008812F4">
          <w:rPr>
            <w:i/>
            <w:iCs/>
            <w:noProof/>
            <w:webHidden/>
          </w:rPr>
          <w:fldChar w:fldCharType="end"/>
        </w:r>
      </w:hyperlink>
    </w:p>
    <w:p w14:paraId="49F74C4D" w14:textId="249F292B"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2" w:history="1">
        <w:r w:rsidR="008812F4" w:rsidRPr="008812F4">
          <w:rPr>
            <w:rStyle w:val="Hyperlink"/>
            <w:i/>
            <w:iCs/>
            <w:noProof/>
          </w:rPr>
          <w:t>Figure 4.5: Showing a significant difference between gender and response to, “How important do you consider social responsibility to be in business?” (p=.001), in question 10.</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_Toc41856712 \h </w:instrText>
        </w:r>
        <w:r w:rsidR="008812F4" w:rsidRPr="008812F4">
          <w:rPr>
            <w:i/>
            <w:iCs/>
            <w:noProof/>
            <w:webHidden/>
          </w:rPr>
        </w:r>
        <w:r w:rsidR="008812F4" w:rsidRPr="008812F4">
          <w:rPr>
            <w:i/>
            <w:iCs/>
            <w:noProof/>
            <w:webHidden/>
          </w:rPr>
          <w:fldChar w:fldCharType="separate"/>
        </w:r>
        <w:r w:rsidR="00A63D50">
          <w:rPr>
            <w:i/>
            <w:iCs/>
            <w:noProof/>
            <w:webHidden/>
          </w:rPr>
          <w:t>36</w:t>
        </w:r>
        <w:r w:rsidR="008812F4" w:rsidRPr="008812F4">
          <w:rPr>
            <w:i/>
            <w:iCs/>
            <w:noProof/>
            <w:webHidden/>
          </w:rPr>
          <w:fldChar w:fldCharType="end"/>
        </w:r>
      </w:hyperlink>
    </w:p>
    <w:p w14:paraId="2F36FF97" w14:textId="1D5F8A3E"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3" w:history="1">
        <w:r w:rsidR="008812F4" w:rsidRPr="008812F4">
          <w:rPr>
            <w:rStyle w:val="Hyperlink"/>
            <w:i/>
            <w:iCs/>
            <w:noProof/>
          </w:rPr>
          <w:t>Figure 4.6: Showing significant differences between gender and agreement to the statements, “Disabled people are disadvantaged by misconceptions” (p=.045), and “Businesses should go further than ‘statutory reasonable adjustments’” (p=.024), in question 14.</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_Toc41856713 \h </w:instrText>
        </w:r>
        <w:r w:rsidR="008812F4" w:rsidRPr="008812F4">
          <w:rPr>
            <w:i/>
            <w:iCs/>
            <w:noProof/>
            <w:webHidden/>
          </w:rPr>
        </w:r>
        <w:r w:rsidR="008812F4" w:rsidRPr="008812F4">
          <w:rPr>
            <w:i/>
            <w:iCs/>
            <w:noProof/>
            <w:webHidden/>
          </w:rPr>
          <w:fldChar w:fldCharType="separate"/>
        </w:r>
        <w:r w:rsidR="00A63D50">
          <w:rPr>
            <w:i/>
            <w:iCs/>
            <w:noProof/>
            <w:webHidden/>
          </w:rPr>
          <w:t>36</w:t>
        </w:r>
        <w:r w:rsidR="008812F4" w:rsidRPr="008812F4">
          <w:rPr>
            <w:i/>
            <w:iCs/>
            <w:noProof/>
            <w:webHidden/>
          </w:rPr>
          <w:fldChar w:fldCharType="end"/>
        </w:r>
      </w:hyperlink>
    </w:p>
    <w:p w14:paraId="6BF8009F" w14:textId="605195A9"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4" w:history="1">
        <w:r w:rsidR="008812F4" w:rsidRPr="008812F4">
          <w:rPr>
            <w:rStyle w:val="Hyperlink"/>
            <w:i/>
            <w:iCs/>
            <w:noProof/>
          </w:rPr>
          <w:t>Figure 4.7: Showing a significant difference between gender and agreement of importance to the statement, “Ensuring that disabled people have plenty of opportunities for employment” (p=.002), in question 15.</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_Toc41856714 \h </w:instrText>
        </w:r>
        <w:r w:rsidR="008812F4" w:rsidRPr="008812F4">
          <w:rPr>
            <w:i/>
            <w:iCs/>
            <w:noProof/>
            <w:webHidden/>
          </w:rPr>
        </w:r>
        <w:r w:rsidR="008812F4" w:rsidRPr="008812F4">
          <w:rPr>
            <w:i/>
            <w:iCs/>
            <w:noProof/>
            <w:webHidden/>
          </w:rPr>
          <w:fldChar w:fldCharType="separate"/>
        </w:r>
        <w:r w:rsidR="00A63D50">
          <w:rPr>
            <w:i/>
            <w:iCs/>
            <w:noProof/>
            <w:webHidden/>
          </w:rPr>
          <w:t>37</w:t>
        </w:r>
        <w:r w:rsidR="008812F4" w:rsidRPr="008812F4">
          <w:rPr>
            <w:i/>
            <w:iCs/>
            <w:noProof/>
            <w:webHidden/>
          </w:rPr>
          <w:fldChar w:fldCharType="end"/>
        </w:r>
      </w:hyperlink>
    </w:p>
    <w:p w14:paraId="243CB984" w14:textId="421B4BBB"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5" w:history="1">
        <w:r w:rsidR="008812F4" w:rsidRPr="008812F4">
          <w:rPr>
            <w:rStyle w:val="Hyperlink"/>
            <w:i/>
            <w:iCs/>
            <w:noProof/>
          </w:rPr>
          <w:t>Figure 4.8: Showing a significant difference between gender and agreement to the statement, “Disabled people are equally effective as non-disabled people” (p=.000), in question 18.</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_Toc41856715 \h </w:instrText>
        </w:r>
        <w:r w:rsidR="008812F4" w:rsidRPr="008812F4">
          <w:rPr>
            <w:i/>
            <w:iCs/>
            <w:noProof/>
            <w:webHidden/>
          </w:rPr>
        </w:r>
        <w:r w:rsidR="008812F4" w:rsidRPr="008812F4">
          <w:rPr>
            <w:i/>
            <w:iCs/>
            <w:noProof/>
            <w:webHidden/>
          </w:rPr>
          <w:fldChar w:fldCharType="separate"/>
        </w:r>
        <w:r w:rsidR="00A63D50">
          <w:rPr>
            <w:i/>
            <w:iCs/>
            <w:noProof/>
            <w:webHidden/>
          </w:rPr>
          <w:t>37</w:t>
        </w:r>
        <w:r w:rsidR="008812F4" w:rsidRPr="008812F4">
          <w:rPr>
            <w:i/>
            <w:iCs/>
            <w:noProof/>
            <w:webHidden/>
          </w:rPr>
          <w:fldChar w:fldCharType="end"/>
        </w:r>
      </w:hyperlink>
    </w:p>
    <w:p w14:paraId="48A5CA34" w14:textId="0B928BF4"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6" w:history="1">
        <w:r w:rsidR="008812F4" w:rsidRPr="008812F4">
          <w:rPr>
            <w:rStyle w:val="Hyperlink"/>
            <w:i/>
            <w:iCs/>
            <w:noProof/>
          </w:rPr>
          <w:t>Figure 4.9: Showing a significant difference between age and response to, “How important do you consider environmental responsibility to be in business?” (p=.047), in question 11.</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_Toc41856716 \h </w:instrText>
        </w:r>
        <w:r w:rsidR="008812F4" w:rsidRPr="008812F4">
          <w:rPr>
            <w:i/>
            <w:iCs/>
            <w:noProof/>
            <w:webHidden/>
          </w:rPr>
        </w:r>
        <w:r w:rsidR="008812F4" w:rsidRPr="008812F4">
          <w:rPr>
            <w:i/>
            <w:iCs/>
            <w:noProof/>
            <w:webHidden/>
          </w:rPr>
          <w:fldChar w:fldCharType="separate"/>
        </w:r>
        <w:r w:rsidR="00A63D50">
          <w:rPr>
            <w:i/>
            <w:iCs/>
            <w:noProof/>
            <w:webHidden/>
          </w:rPr>
          <w:t>40</w:t>
        </w:r>
        <w:r w:rsidR="008812F4" w:rsidRPr="008812F4">
          <w:rPr>
            <w:i/>
            <w:iCs/>
            <w:noProof/>
            <w:webHidden/>
          </w:rPr>
          <w:fldChar w:fldCharType="end"/>
        </w:r>
      </w:hyperlink>
    </w:p>
    <w:p w14:paraId="1B4B1126" w14:textId="676E6684"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7" w:history="1">
        <w:r w:rsidR="008812F4" w:rsidRPr="008812F4">
          <w:rPr>
            <w:rStyle w:val="Hyperlink"/>
            <w:i/>
            <w:iCs/>
            <w:noProof/>
          </w:rPr>
          <w:t>Figure 4.10: Showing a significant difference between age and agreement of importance to the statement, “Ensuring disabled people have plenty of opportunities for employment” (p=.003), in question 15.</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_Toc41856717 \h </w:instrText>
        </w:r>
        <w:r w:rsidR="008812F4" w:rsidRPr="008812F4">
          <w:rPr>
            <w:i/>
            <w:iCs/>
            <w:noProof/>
            <w:webHidden/>
          </w:rPr>
        </w:r>
        <w:r w:rsidR="008812F4" w:rsidRPr="008812F4">
          <w:rPr>
            <w:i/>
            <w:iCs/>
            <w:noProof/>
            <w:webHidden/>
          </w:rPr>
          <w:fldChar w:fldCharType="separate"/>
        </w:r>
        <w:r w:rsidR="00A63D50">
          <w:rPr>
            <w:i/>
            <w:iCs/>
            <w:noProof/>
            <w:webHidden/>
          </w:rPr>
          <w:t>40</w:t>
        </w:r>
        <w:r w:rsidR="008812F4" w:rsidRPr="008812F4">
          <w:rPr>
            <w:i/>
            <w:iCs/>
            <w:noProof/>
            <w:webHidden/>
          </w:rPr>
          <w:fldChar w:fldCharType="end"/>
        </w:r>
      </w:hyperlink>
    </w:p>
    <w:p w14:paraId="29DD93A1" w14:textId="2BDE4A9E"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18" w:history="1">
        <w:r w:rsidR="008812F4" w:rsidRPr="008812F4">
          <w:rPr>
            <w:rStyle w:val="Hyperlink"/>
            <w:i/>
            <w:iCs/>
            <w:noProof/>
          </w:rPr>
          <w:t>Figure 4.11: Showing significant differences between age and agreement to the statements, “Disabled people are equally effective as non-disabled people” (p =0.003), and “Non-disabled people are more effective than disabled people” (p-value =0.008), in question 18.</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_Toc41856718 \h </w:instrText>
        </w:r>
        <w:r w:rsidR="008812F4" w:rsidRPr="008812F4">
          <w:rPr>
            <w:i/>
            <w:iCs/>
            <w:noProof/>
            <w:webHidden/>
          </w:rPr>
        </w:r>
        <w:r w:rsidR="008812F4" w:rsidRPr="008812F4">
          <w:rPr>
            <w:i/>
            <w:iCs/>
            <w:noProof/>
            <w:webHidden/>
          </w:rPr>
          <w:fldChar w:fldCharType="separate"/>
        </w:r>
        <w:r w:rsidR="00A63D50">
          <w:rPr>
            <w:i/>
            <w:iCs/>
            <w:noProof/>
            <w:webHidden/>
          </w:rPr>
          <w:t>41</w:t>
        </w:r>
        <w:r w:rsidR="008812F4" w:rsidRPr="008812F4">
          <w:rPr>
            <w:i/>
            <w:iCs/>
            <w:noProof/>
            <w:webHidden/>
          </w:rPr>
          <w:fldChar w:fldCharType="end"/>
        </w:r>
      </w:hyperlink>
    </w:p>
    <w:p w14:paraId="55B0E812" w14:textId="210DCA9E" w:rsidR="00F909F3" w:rsidRPr="00360886" w:rsidRDefault="009400FA" w:rsidP="00360886">
      <w:pPr>
        <w:pStyle w:val="TableofFigures"/>
        <w:tabs>
          <w:tab w:val="right" w:leader="dot" w:pos="9010"/>
        </w:tabs>
        <w:spacing w:line="360" w:lineRule="auto"/>
        <w:rPr>
          <w:noProof/>
        </w:rPr>
      </w:pPr>
      <w:r w:rsidRPr="008812F4">
        <w:rPr>
          <w:i/>
          <w:iCs/>
          <w:color w:val="2F5496" w:themeColor="accent1" w:themeShade="BF"/>
        </w:rPr>
        <w:fldChar w:fldCharType="end"/>
      </w:r>
      <w:r w:rsidRPr="0067731C">
        <w:rPr>
          <w:color w:val="2F5496" w:themeColor="accent1" w:themeShade="BF"/>
        </w:rPr>
        <w:fldChar w:fldCharType="begin"/>
      </w:r>
      <w:r w:rsidRPr="0067731C">
        <w:rPr>
          <w:color w:val="2F5496" w:themeColor="accent1" w:themeShade="BF"/>
        </w:rPr>
        <w:instrText xml:space="preserve"> TOC \h \z \c "Figure 7." </w:instrText>
      </w:r>
      <w:r w:rsidRPr="0067731C">
        <w:rPr>
          <w:color w:val="2F5496" w:themeColor="accent1" w:themeShade="BF"/>
        </w:rPr>
        <w:fldChar w:fldCharType="end"/>
      </w:r>
    </w:p>
    <w:p w14:paraId="187EFED7" w14:textId="7EC3D0C7" w:rsidR="00C30565" w:rsidRPr="00532E14" w:rsidRDefault="00C30565" w:rsidP="0067731C">
      <w:pPr>
        <w:spacing w:line="360" w:lineRule="auto"/>
        <w:jc w:val="both"/>
        <w:rPr>
          <w:rFonts w:asciiTheme="majorHAnsi" w:hAnsiTheme="majorHAnsi" w:cstheme="majorHAnsi"/>
          <w:color w:val="2F5496" w:themeColor="accent1" w:themeShade="BF"/>
          <w:sz w:val="28"/>
          <w:szCs w:val="28"/>
        </w:rPr>
      </w:pPr>
      <w:r w:rsidRPr="00532E14">
        <w:rPr>
          <w:rFonts w:asciiTheme="majorHAnsi" w:hAnsiTheme="majorHAnsi" w:cstheme="majorHAnsi"/>
          <w:color w:val="2F5496" w:themeColor="accent1" w:themeShade="BF"/>
          <w:sz w:val="28"/>
          <w:szCs w:val="28"/>
        </w:rPr>
        <w:lastRenderedPageBreak/>
        <w:t>List of Tables</w:t>
      </w:r>
    </w:p>
    <w:p w14:paraId="00114DD4" w14:textId="713DFB6F" w:rsidR="008812F4" w:rsidRPr="008812F4" w:rsidRDefault="009400FA" w:rsidP="00360886">
      <w:pPr>
        <w:pStyle w:val="TableofFigures"/>
        <w:tabs>
          <w:tab w:val="right" w:leader="dot" w:pos="9010"/>
        </w:tabs>
        <w:rPr>
          <w:i/>
          <w:iCs/>
          <w:noProof/>
        </w:rPr>
      </w:pPr>
      <w:r w:rsidRPr="008812F4">
        <w:rPr>
          <w:i/>
          <w:iCs/>
          <w:color w:val="2F5496" w:themeColor="accent1" w:themeShade="BF"/>
        </w:rPr>
        <w:fldChar w:fldCharType="begin"/>
      </w:r>
      <w:r w:rsidRPr="008812F4">
        <w:rPr>
          <w:i/>
          <w:iCs/>
          <w:color w:val="2F5496" w:themeColor="accent1" w:themeShade="BF"/>
        </w:rPr>
        <w:instrText xml:space="preserve"> TOC \h \z \c "Table 3." </w:instrText>
      </w:r>
      <w:r w:rsidRPr="008812F4">
        <w:rPr>
          <w:i/>
          <w:iCs/>
          <w:color w:val="2F5496" w:themeColor="accent1" w:themeShade="BF"/>
        </w:rPr>
        <w:fldChar w:fldCharType="separate"/>
      </w:r>
      <w:hyperlink w:anchor="_Toc41856734" w:history="1">
        <w:r w:rsidR="008812F4" w:rsidRPr="008812F4">
          <w:rPr>
            <w:rStyle w:val="Hyperlink"/>
            <w:i/>
            <w:iCs/>
            <w:noProof/>
          </w:rPr>
          <w:t>Table 3.1: Questionnaire and Literature Review Matrix</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_Toc41856734 \h </w:instrText>
        </w:r>
        <w:r w:rsidR="008812F4" w:rsidRPr="008812F4">
          <w:rPr>
            <w:i/>
            <w:iCs/>
            <w:noProof/>
            <w:webHidden/>
          </w:rPr>
        </w:r>
        <w:r w:rsidR="008812F4" w:rsidRPr="008812F4">
          <w:rPr>
            <w:i/>
            <w:iCs/>
            <w:noProof/>
            <w:webHidden/>
          </w:rPr>
          <w:fldChar w:fldCharType="separate"/>
        </w:r>
        <w:r w:rsidR="00A63D50">
          <w:rPr>
            <w:i/>
            <w:iCs/>
            <w:noProof/>
            <w:webHidden/>
          </w:rPr>
          <w:t>18</w:t>
        </w:r>
        <w:r w:rsidR="008812F4" w:rsidRPr="008812F4">
          <w:rPr>
            <w:i/>
            <w:iCs/>
            <w:noProof/>
            <w:webHidden/>
          </w:rPr>
          <w:fldChar w:fldCharType="end"/>
        </w:r>
      </w:hyperlink>
      <w:r w:rsidRPr="008812F4">
        <w:rPr>
          <w:i/>
          <w:iCs/>
          <w:color w:val="2F5496" w:themeColor="accent1" w:themeShade="BF"/>
        </w:rPr>
        <w:fldChar w:fldCharType="end"/>
      </w:r>
      <w:r w:rsidRPr="008812F4">
        <w:rPr>
          <w:i/>
          <w:iCs/>
          <w:color w:val="2F5496" w:themeColor="accent1" w:themeShade="BF"/>
        </w:rPr>
        <w:fldChar w:fldCharType="begin"/>
      </w:r>
      <w:r w:rsidRPr="008812F4">
        <w:rPr>
          <w:i/>
          <w:iCs/>
          <w:color w:val="2F5496" w:themeColor="accent1" w:themeShade="BF"/>
        </w:rPr>
        <w:instrText xml:space="preserve"> TOC \h \z \c "Table 4." </w:instrText>
      </w:r>
      <w:r w:rsidRPr="008812F4">
        <w:rPr>
          <w:i/>
          <w:iCs/>
          <w:color w:val="2F5496" w:themeColor="accent1" w:themeShade="BF"/>
        </w:rPr>
        <w:fldChar w:fldCharType="separate"/>
      </w:r>
    </w:p>
    <w:p w14:paraId="32E380B4" w14:textId="506E1D21"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38" w:history="1">
        <w:r w:rsidR="008812F4" w:rsidRPr="008812F4">
          <w:rPr>
            <w:rStyle w:val="Hyperlink"/>
            <w:i/>
            <w:iCs/>
            <w:noProof/>
          </w:rPr>
          <w:t>Table 4.1: Showing non-significant associations between gender and questions 8, 12, 13, 16 and 17.</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_Toc41856738 \h </w:instrText>
        </w:r>
        <w:r w:rsidR="008812F4" w:rsidRPr="008812F4">
          <w:rPr>
            <w:i/>
            <w:iCs/>
            <w:noProof/>
            <w:webHidden/>
          </w:rPr>
        </w:r>
        <w:r w:rsidR="008812F4" w:rsidRPr="008812F4">
          <w:rPr>
            <w:i/>
            <w:iCs/>
            <w:noProof/>
            <w:webHidden/>
          </w:rPr>
          <w:fldChar w:fldCharType="separate"/>
        </w:r>
        <w:r w:rsidR="00A63D50">
          <w:rPr>
            <w:i/>
            <w:iCs/>
            <w:noProof/>
            <w:webHidden/>
          </w:rPr>
          <w:t>32</w:t>
        </w:r>
        <w:r w:rsidR="008812F4" w:rsidRPr="008812F4">
          <w:rPr>
            <w:i/>
            <w:iCs/>
            <w:noProof/>
            <w:webHidden/>
          </w:rPr>
          <w:fldChar w:fldCharType="end"/>
        </w:r>
      </w:hyperlink>
    </w:p>
    <w:p w14:paraId="5CCD4631" w14:textId="0A98D1B2"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39" w:history="1">
        <w:r w:rsidR="008812F4" w:rsidRPr="008812F4">
          <w:rPr>
            <w:rStyle w:val="Hyperlink"/>
            <w:i/>
            <w:iCs/>
            <w:noProof/>
          </w:rPr>
          <w:t>Table 4.2: Showing non-significant associations between age and questions 8, 12, 13 and 19.</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_Toc41856739 \h </w:instrText>
        </w:r>
        <w:r w:rsidR="008812F4" w:rsidRPr="008812F4">
          <w:rPr>
            <w:i/>
            <w:iCs/>
            <w:noProof/>
            <w:webHidden/>
          </w:rPr>
        </w:r>
        <w:r w:rsidR="008812F4" w:rsidRPr="008812F4">
          <w:rPr>
            <w:i/>
            <w:iCs/>
            <w:noProof/>
            <w:webHidden/>
          </w:rPr>
          <w:fldChar w:fldCharType="separate"/>
        </w:r>
        <w:r w:rsidR="00A63D50">
          <w:rPr>
            <w:i/>
            <w:iCs/>
            <w:noProof/>
            <w:webHidden/>
          </w:rPr>
          <w:t>34</w:t>
        </w:r>
        <w:r w:rsidR="008812F4" w:rsidRPr="008812F4">
          <w:rPr>
            <w:i/>
            <w:iCs/>
            <w:noProof/>
            <w:webHidden/>
          </w:rPr>
          <w:fldChar w:fldCharType="end"/>
        </w:r>
      </w:hyperlink>
    </w:p>
    <w:p w14:paraId="4A0AB43F" w14:textId="310D8CE4"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40" w:history="1">
        <w:r w:rsidR="008812F4" w:rsidRPr="008812F4">
          <w:rPr>
            <w:rStyle w:val="Hyperlink"/>
            <w:i/>
            <w:iCs/>
            <w:noProof/>
          </w:rPr>
          <w:t>Table 4.3: Showing non-significant differences between gender and statements in questions 9, 11, 14, 15 and 18.</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_Toc41856740 \h </w:instrText>
        </w:r>
        <w:r w:rsidR="008812F4" w:rsidRPr="008812F4">
          <w:rPr>
            <w:i/>
            <w:iCs/>
            <w:noProof/>
            <w:webHidden/>
          </w:rPr>
        </w:r>
        <w:r w:rsidR="008812F4" w:rsidRPr="008812F4">
          <w:rPr>
            <w:i/>
            <w:iCs/>
            <w:noProof/>
            <w:webHidden/>
          </w:rPr>
          <w:fldChar w:fldCharType="separate"/>
        </w:r>
        <w:r w:rsidR="00A63D50">
          <w:rPr>
            <w:i/>
            <w:iCs/>
            <w:noProof/>
            <w:webHidden/>
          </w:rPr>
          <w:t>38</w:t>
        </w:r>
        <w:r w:rsidR="008812F4" w:rsidRPr="008812F4">
          <w:rPr>
            <w:i/>
            <w:iCs/>
            <w:noProof/>
            <w:webHidden/>
          </w:rPr>
          <w:fldChar w:fldCharType="end"/>
        </w:r>
      </w:hyperlink>
    </w:p>
    <w:p w14:paraId="17B1A4B0" w14:textId="42CB5AEB" w:rsidR="008812F4" w:rsidRPr="008812F4" w:rsidRDefault="007F1585">
      <w:pPr>
        <w:pStyle w:val="TableofFigures"/>
        <w:tabs>
          <w:tab w:val="right" w:leader="dot" w:pos="9010"/>
        </w:tabs>
        <w:rPr>
          <w:rFonts w:asciiTheme="minorHAnsi" w:eastAsiaTheme="minorEastAsia" w:hAnsiTheme="minorHAnsi" w:cstheme="minorBidi"/>
          <w:i/>
          <w:iCs/>
          <w:noProof/>
        </w:rPr>
      </w:pPr>
      <w:hyperlink w:anchor="_Toc41856741" w:history="1">
        <w:r w:rsidR="008812F4" w:rsidRPr="008812F4">
          <w:rPr>
            <w:rStyle w:val="Hyperlink"/>
            <w:i/>
            <w:iCs/>
            <w:noProof/>
          </w:rPr>
          <w:t>Table 4.4: Showing non-significant differences between age and statements in questions 9, 10, 14, 15 and 18.</w:t>
        </w:r>
        <w:r w:rsidR="008812F4" w:rsidRPr="008812F4">
          <w:rPr>
            <w:i/>
            <w:iCs/>
            <w:noProof/>
            <w:webHidden/>
          </w:rPr>
          <w:tab/>
        </w:r>
        <w:r w:rsidR="008812F4" w:rsidRPr="008812F4">
          <w:rPr>
            <w:i/>
            <w:iCs/>
            <w:noProof/>
            <w:webHidden/>
          </w:rPr>
          <w:fldChar w:fldCharType="begin"/>
        </w:r>
        <w:r w:rsidR="008812F4" w:rsidRPr="008812F4">
          <w:rPr>
            <w:i/>
            <w:iCs/>
            <w:noProof/>
            <w:webHidden/>
          </w:rPr>
          <w:instrText xml:space="preserve"> PAGEREF _Toc41856741 \h </w:instrText>
        </w:r>
        <w:r w:rsidR="008812F4" w:rsidRPr="008812F4">
          <w:rPr>
            <w:i/>
            <w:iCs/>
            <w:noProof/>
            <w:webHidden/>
          </w:rPr>
        </w:r>
        <w:r w:rsidR="008812F4" w:rsidRPr="008812F4">
          <w:rPr>
            <w:i/>
            <w:iCs/>
            <w:noProof/>
            <w:webHidden/>
          </w:rPr>
          <w:fldChar w:fldCharType="separate"/>
        </w:r>
        <w:r w:rsidR="00A63D50">
          <w:rPr>
            <w:i/>
            <w:iCs/>
            <w:noProof/>
            <w:webHidden/>
          </w:rPr>
          <w:t>41</w:t>
        </w:r>
        <w:r w:rsidR="008812F4" w:rsidRPr="008812F4">
          <w:rPr>
            <w:i/>
            <w:iCs/>
            <w:noProof/>
            <w:webHidden/>
          </w:rPr>
          <w:fldChar w:fldCharType="end"/>
        </w:r>
      </w:hyperlink>
    </w:p>
    <w:p w14:paraId="1D8D0F6F" w14:textId="5898DF0C" w:rsidR="00F909F3" w:rsidRDefault="009400FA" w:rsidP="0067731C">
      <w:pPr>
        <w:spacing w:line="360" w:lineRule="auto"/>
        <w:jc w:val="both"/>
        <w:rPr>
          <w:color w:val="2F5496" w:themeColor="accent1" w:themeShade="BF"/>
        </w:rPr>
      </w:pPr>
      <w:r w:rsidRPr="008812F4">
        <w:rPr>
          <w:i/>
          <w:iCs/>
          <w:color w:val="2F5496" w:themeColor="accent1" w:themeShade="BF"/>
        </w:rPr>
        <w:fldChar w:fldCharType="end"/>
      </w:r>
    </w:p>
    <w:p w14:paraId="7BB1A453" w14:textId="68FA039A" w:rsidR="00405F83" w:rsidRDefault="00405F83" w:rsidP="0067731C">
      <w:pPr>
        <w:spacing w:line="360" w:lineRule="auto"/>
        <w:jc w:val="both"/>
        <w:rPr>
          <w:color w:val="2F5496" w:themeColor="accent1" w:themeShade="BF"/>
        </w:rPr>
      </w:pPr>
    </w:p>
    <w:p w14:paraId="5A692A19" w14:textId="0F80E44A" w:rsidR="00405F83" w:rsidRDefault="00405F83" w:rsidP="0067731C">
      <w:pPr>
        <w:spacing w:line="360" w:lineRule="auto"/>
        <w:jc w:val="both"/>
        <w:rPr>
          <w:color w:val="2F5496" w:themeColor="accent1" w:themeShade="BF"/>
        </w:rPr>
      </w:pPr>
    </w:p>
    <w:p w14:paraId="5EC2B13D" w14:textId="6E166080" w:rsidR="00405F83" w:rsidRDefault="00405F83" w:rsidP="0067731C">
      <w:pPr>
        <w:spacing w:line="360" w:lineRule="auto"/>
        <w:jc w:val="both"/>
        <w:rPr>
          <w:color w:val="2F5496" w:themeColor="accent1" w:themeShade="BF"/>
        </w:rPr>
      </w:pPr>
    </w:p>
    <w:p w14:paraId="6B810B8E" w14:textId="50A52692" w:rsidR="00405F83" w:rsidRDefault="00405F83" w:rsidP="0067731C">
      <w:pPr>
        <w:spacing w:line="360" w:lineRule="auto"/>
        <w:jc w:val="both"/>
        <w:rPr>
          <w:color w:val="2F5496" w:themeColor="accent1" w:themeShade="BF"/>
        </w:rPr>
      </w:pPr>
    </w:p>
    <w:p w14:paraId="6AC57CBD" w14:textId="354F465D" w:rsidR="00405F83" w:rsidRDefault="00405F83" w:rsidP="0067731C">
      <w:pPr>
        <w:spacing w:line="360" w:lineRule="auto"/>
        <w:jc w:val="both"/>
        <w:rPr>
          <w:color w:val="2F5496" w:themeColor="accent1" w:themeShade="BF"/>
        </w:rPr>
      </w:pPr>
    </w:p>
    <w:p w14:paraId="3D4B203F" w14:textId="0620EF26" w:rsidR="00405F83" w:rsidRDefault="00405F83" w:rsidP="0067731C">
      <w:pPr>
        <w:spacing w:line="360" w:lineRule="auto"/>
        <w:jc w:val="both"/>
        <w:rPr>
          <w:color w:val="2F5496" w:themeColor="accent1" w:themeShade="BF"/>
        </w:rPr>
      </w:pPr>
    </w:p>
    <w:p w14:paraId="38834B9D" w14:textId="1FF89277" w:rsidR="00405F83" w:rsidRDefault="00405F83" w:rsidP="0067731C">
      <w:pPr>
        <w:spacing w:line="360" w:lineRule="auto"/>
        <w:jc w:val="both"/>
        <w:rPr>
          <w:color w:val="2F5496" w:themeColor="accent1" w:themeShade="BF"/>
        </w:rPr>
      </w:pPr>
    </w:p>
    <w:p w14:paraId="1E179D33" w14:textId="0AF66953" w:rsidR="00405F83" w:rsidRDefault="00405F83" w:rsidP="0067731C">
      <w:pPr>
        <w:spacing w:line="360" w:lineRule="auto"/>
        <w:jc w:val="both"/>
        <w:rPr>
          <w:color w:val="2F5496" w:themeColor="accent1" w:themeShade="BF"/>
        </w:rPr>
      </w:pPr>
    </w:p>
    <w:p w14:paraId="2A3346AE" w14:textId="0C2B5D87" w:rsidR="00405F83" w:rsidRDefault="00405F83" w:rsidP="0067731C">
      <w:pPr>
        <w:spacing w:line="360" w:lineRule="auto"/>
        <w:jc w:val="both"/>
        <w:rPr>
          <w:color w:val="2F5496" w:themeColor="accent1" w:themeShade="BF"/>
        </w:rPr>
      </w:pPr>
    </w:p>
    <w:p w14:paraId="76AFAF20" w14:textId="4CDE4979" w:rsidR="00405F83" w:rsidRDefault="00405F83" w:rsidP="0067731C">
      <w:pPr>
        <w:spacing w:line="360" w:lineRule="auto"/>
        <w:jc w:val="both"/>
        <w:rPr>
          <w:color w:val="2F5496" w:themeColor="accent1" w:themeShade="BF"/>
        </w:rPr>
      </w:pPr>
    </w:p>
    <w:p w14:paraId="06B581B3" w14:textId="7C3D623A" w:rsidR="00405F83" w:rsidRDefault="00405F83" w:rsidP="0067731C">
      <w:pPr>
        <w:spacing w:line="360" w:lineRule="auto"/>
        <w:jc w:val="both"/>
        <w:rPr>
          <w:color w:val="2F5496" w:themeColor="accent1" w:themeShade="BF"/>
        </w:rPr>
      </w:pPr>
    </w:p>
    <w:p w14:paraId="59EE3FBB" w14:textId="240FE218" w:rsidR="00405F83" w:rsidRDefault="00405F83" w:rsidP="0067731C">
      <w:pPr>
        <w:spacing w:line="360" w:lineRule="auto"/>
        <w:jc w:val="both"/>
        <w:rPr>
          <w:color w:val="2F5496" w:themeColor="accent1" w:themeShade="BF"/>
        </w:rPr>
      </w:pPr>
    </w:p>
    <w:p w14:paraId="1061818C" w14:textId="07B38EA3" w:rsidR="00405F83" w:rsidRDefault="00405F83" w:rsidP="0067731C">
      <w:pPr>
        <w:spacing w:line="360" w:lineRule="auto"/>
        <w:jc w:val="both"/>
        <w:rPr>
          <w:color w:val="2F5496" w:themeColor="accent1" w:themeShade="BF"/>
        </w:rPr>
      </w:pPr>
    </w:p>
    <w:p w14:paraId="0E73AE3A" w14:textId="06EFA497" w:rsidR="00405F83" w:rsidRDefault="00405F83" w:rsidP="0067731C">
      <w:pPr>
        <w:spacing w:line="360" w:lineRule="auto"/>
        <w:jc w:val="both"/>
        <w:rPr>
          <w:color w:val="2F5496" w:themeColor="accent1" w:themeShade="BF"/>
        </w:rPr>
      </w:pPr>
    </w:p>
    <w:p w14:paraId="3289ED34" w14:textId="705DAE24" w:rsidR="00405F83" w:rsidRDefault="00405F83" w:rsidP="0067731C">
      <w:pPr>
        <w:spacing w:line="360" w:lineRule="auto"/>
        <w:jc w:val="both"/>
        <w:rPr>
          <w:color w:val="2F5496" w:themeColor="accent1" w:themeShade="BF"/>
        </w:rPr>
      </w:pPr>
    </w:p>
    <w:p w14:paraId="54EE9B81" w14:textId="60D08A97" w:rsidR="00405F83" w:rsidRDefault="00405F83" w:rsidP="0067731C">
      <w:pPr>
        <w:spacing w:line="360" w:lineRule="auto"/>
        <w:jc w:val="both"/>
        <w:rPr>
          <w:color w:val="2F5496" w:themeColor="accent1" w:themeShade="BF"/>
        </w:rPr>
      </w:pPr>
    </w:p>
    <w:p w14:paraId="3B619DD2" w14:textId="2AF04866" w:rsidR="00405F83" w:rsidRDefault="00405F83" w:rsidP="0067731C">
      <w:pPr>
        <w:spacing w:line="360" w:lineRule="auto"/>
        <w:jc w:val="both"/>
        <w:rPr>
          <w:color w:val="2F5496" w:themeColor="accent1" w:themeShade="BF"/>
        </w:rPr>
      </w:pPr>
    </w:p>
    <w:p w14:paraId="5F1632FD" w14:textId="71AF0E1E" w:rsidR="00405F83" w:rsidRDefault="00405F83" w:rsidP="0067731C">
      <w:pPr>
        <w:spacing w:line="360" w:lineRule="auto"/>
        <w:jc w:val="both"/>
        <w:rPr>
          <w:color w:val="2F5496" w:themeColor="accent1" w:themeShade="BF"/>
        </w:rPr>
      </w:pPr>
    </w:p>
    <w:p w14:paraId="63BD788D" w14:textId="76C6A98A" w:rsidR="00405F83" w:rsidRDefault="00405F83" w:rsidP="0067731C">
      <w:pPr>
        <w:spacing w:line="360" w:lineRule="auto"/>
        <w:jc w:val="both"/>
        <w:rPr>
          <w:color w:val="2F5496" w:themeColor="accent1" w:themeShade="BF"/>
        </w:rPr>
      </w:pPr>
    </w:p>
    <w:p w14:paraId="3E62F7B0" w14:textId="77777777" w:rsidR="00405F83" w:rsidRDefault="00405F83" w:rsidP="0067731C">
      <w:pPr>
        <w:spacing w:line="360" w:lineRule="auto"/>
        <w:jc w:val="both"/>
        <w:rPr>
          <w:color w:val="2F5496" w:themeColor="accent1" w:themeShade="BF"/>
        </w:rPr>
      </w:pPr>
    </w:p>
    <w:p w14:paraId="76F8E3B3" w14:textId="77777777" w:rsidR="00B57D62" w:rsidRPr="00532E14" w:rsidRDefault="00C30565" w:rsidP="00F909F3">
      <w:pPr>
        <w:spacing w:line="360" w:lineRule="auto"/>
        <w:jc w:val="both"/>
        <w:rPr>
          <w:rFonts w:asciiTheme="majorHAnsi" w:hAnsiTheme="majorHAnsi" w:cstheme="majorHAnsi"/>
          <w:color w:val="2F5496" w:themeColor="accent1" w:themeShade="BF"/>
          <w:sz w:val="28"/>
          <w:szCs w:val="28"/>
        </w:rPr>
      </w:pPr>
      <w:r w:rsidRPr="00532E14">
        <w:rPr>
          <w:rFonts w:asciiTheme="majorHAnsi" w:hAnsiTheme="majorHAnsi" w:cstheme="majorHAnsi"/>
          <w:color w:val="2F5496" w:themeColor="accent1" w:themeShade="BF"/>
          <w:sz w:val="28"/>
          <w:szCs w:val="28"/>
        </w:rPr>
        <w:lastRenderedPageBreak/>
        <w:t xml:space="preserve">List of Abbreviations </w:t>
      </w:r>
    </w:p>
    <w:p w14:paraId="08B2596F" w14:textId="77777777" w:rsidR="00F909F3" w:rsidRDefault="00F909F3" w:rsidP="00F909F3">
      <w:pPr>
        <w:spacing w:line="360" w:lineRule="auto"/>
        <w:jc w:val="both"/>
        <w:rPr>
          <w:rFonts w:asciiTheme="majorHAnsi" w:hAnsiTheme="majorHAnsi" w:cstheme="majorHAnsi"/>
          <w:color w:val="2F5496" w:themeColor="accent1" w:themeShade="BF"/>
        </w:rPr>
      </w:pPr>
    </w:p>
    <w:p w14:paraId="471C5D0B" w14:textId="3B5EE842" w:rsidR="005A1C1A" w:rsidRPr="00E013AC" w:rsidRDefault="005A1C1A" w:rsidP="008758D7">
      <w:pPr>
        <w:spacing w:line="360" w:lineRule="auto"/>
        <w:jc w:val="both"/>
      </w:pPr>
      <w:r w:rsidRPr="00E013AC">
        <w:rPr>
          <w:u w:val="single"/>
        </w:rPr>
        <w:t>Covid-19:</w:t>
      </w:r>
      <w:r w:rsidRPr="00E013AC">
        <w:tab/>
        <w:t>Coronavirus</w:t>
      </w:r>
    </w:p>
    <w:p w14:paraId="6DAE0367" w14:textId="1AEF85BD" w:rsidR="00F909F3" w:rsidRPr="00E013AC" w:rsidRDefault="00F909F3" w:rsidP="008758D7">
      <w:pPr>
        <w:spacing w:line="360" w:lineRule="auto"/>
        <w:jc w:val="both"/>
      </w:pPr>
      <w:r w:rsidRPr="00E013AC">
        <w:rPr>
          <w:u w:val="single"/>
        </w:rPr>
        <w:t>CSR:</w:t>
      </w:r>
      <w:r w:rsidR="005A1C1A" w:rsidRPr="00E013AC">
        <w:tab/>
      </w:r>
      <w:r w:rsidR="005A1C1A" w:rsidRPr="00E013AC">
        <w:tab/>
      </w:r>
      <w:r w:rsidRPr="00E013AC">
        <w:t>Corporate Social Responsibility</w:t>
      </w:r>
    </w:p>
    <w:p w14:paraId="364FD036" w14:textId="49BB41BE" w:rsidR="005A1C1A" w:rsidRPr="00E013AC" w:rsidRDefault="005A1C1A" w:rsidP="008758D7">
      <w:pPr>
        <w:spacing w:line="360" w:lineRule="auto"/>
        <w:jc w:val="both"/>
      </w:pPr>
      <w:r w:rsidRPr="00E013AC">
        <w:rPr>
          <w:u w:val="single"/>
        </w:rPr>
        <w:t>UWTSD:</w:t>
      </w:r>
      <w:r w:rsidRPr="00E013AC">
        <w:tab/>
        <w:t>University of Wales Trinity Saint David</w:t>
      </w:r>
    </w:p>
    <w:p w14:paraId="7D1592BF" w14:textId="3FAA2893" w:rsidR="005A1C1A" w:rsidRPr="00E013AC" w:rsidRDefault="005A1C1A" w:rsidP="008758D7">
      <w:pPr>
        <w:spacing w:line="360" w:lineRule="auto"/>
        <w:jc w:val="both"/>
      </w:pPr>
      <w:r w:rsidRPr="00E013AC">
        <w:rPr>
          <w:u w:val="single"/>
        </w:rPr>
        <w:t>UNCRPD:</w:t>
      </w:r>
      <w:r w:rsidRPr="00E013AC">
        <w:tab/>
        <w:t>United Nations Convention on the Rights of Persons with Disabilities</w:t>
      </w:r>
    </w:p>
    <w:p w14:paraId="646477D3" w14:textId="6A03225C" w:rsidR="00C718A3" w:rsidRDefault="005A1C1A" w:rsidP="00405F83">
      <w:pPr>
        <w:spacing w:line="360" w:lineRule="auto"/>
        <w:jc w:val="both"/>
      </w:pPr>
      <w:r w:rsidRPr="00E013AC">
        <w:rPr>
          <w:u w:val="single"/>
        </w:rPr>
        <w:t>DDA:</w:t>
      </w:r>
      <w:r w:rsidRPr="00E013AC">
        <w:tab/>
      </w:r>
      <w:r w:rsidRPr="00E013AC">
        <w:tab/>
        <w:t>Disability Discrimination Act</w:t>
      </w:r>
    </w:p>
    <w:p w14:paraId="154A25CD" w14:textId="42898AE1" w:rsidR="00405F83" w:rsidRPr="00B56AD2" w:rsidRDefault="00B56AD2" w:rsidP="00B56AD2">
      <w:pPr>
        <w:tabs>
          <w:tab w:val="left" w:pos="1440"/>
        </w:tabs>
        <w:spacing w:line="360" w:lineRule="auto"/>
        <w:jc w:val="both"/>
        <w:rPr>
          <w:u w:val="single"/>
        </w:rPr>
      </w:pPr>
      <w:r w:rsidRPr="00B56AD2">
        <w:rPr>
          <w:u w:val="single"/>
        </w:rPr>
        <w:t>SPSS</w:t>
      </w:r>
      <w:r>
        <w:rPr>
          <w:u w:val="single"/>
        </w:rPr>
        <w:t>:</w:t>
      </w:r>
      <w:r w:rsidRPr="00B56AD2">
        <w:t xml:space="preserve"> </w:t>
      </w:r>
      <w:r w:rsidRPr="00B56AD2">
        <w:tab/>
        <w:t>Statistical Package for the Social Sciences</w:t>
      </w:r>
    </w:p>
    <w:p w14:paraId="5FC78CEC" w14:textId="77777777" w:rsidR="00C718A3" w:rsidRDefault="00C718A3" w:rsidP="005A1C1A"/>
    <w:p w14:paraId="52AFB9E2" w14:textId="77777777" w:rsidR="00C718A3" w:rsidRPr="00532E14" w:rsidRDefault="00C718A3" w:rsidP="005A1C1A">
      <w:pPr>
        <w:rPr>
          <w:rFonts w:asciiTheme="majorHAnsi" w:hAnsiTheme="majorHAnsi" w:cstheme="majorHAnsi"/>
          <w:color w:val="2F5496" w:themeColor="accent1" w:themeShade="BF"/>
          <w:sz w:val="28"/>
          <w:szCs w:val="28"/>
        </w:rPr>
      </w:pPr>
      <w:r w:rsidRPr="00532E14">
        <w:rPr>
          <w:rFonts w:asciiTheme="majorHAnsi" w:hAnsiTheme="majorHAnsi" w:cstheme="majorHAnsi"/>
          <w:color w:val="2F5496" w:themeColor="accent1" w:themeShade="BF"/>
          <w:sz w:val="28"/>
          <w:szCs w:val="28"/>
        </w:rPr>
        <w:t>Appendices</w:t>
      </w:r>
    </w:p>
    <w:p w14:paraId="1B534F08" w14:textId="77777777" w:rsidR="00C718A3" w:rsidRDefault="00C718A3" w:rsidP="005A1C1A">
      <w:pPr>
        <w:rPr>
          <w:rFonts w:asciiTheme="majorHAnsi" w:hAnsiTheme="majorHAnsi" w:cstheme="majorHAnsi"/>
          <w:color w:val="2F5496" w:themeColor="accent1" w:themeShade="BF"/>
        </w:rPr>
      </w:pPr>
    </w:p>
    <w:p w14:paraId="64ECA213" w14:textId="575581BB" w:rsidR="0015297B" w:rsidRPr="00C41E96" w:rsidRDefault="0015297B" w:rsidP="0015297B">
      <w:pPr>
        <w:spacing w:line="360" w:lineRule="auto"/>
        <w:jc w:val="both"/>
      </w:pPr>
      <w:r w:rsidRPr="00C41E96">
        <w:t xml:space="preserve">Appendix. </w:t>
      </w:r>
      <w:r w:rsidR="00B20677" w:rsidRPr="00C41E96">
        <w:t>1</w:t>
      </w:r>
      <w:r w:rsidRPr="00C41E96">
        <w:t xml:space="preserve"> – Email from Disability Wales</w:t>
      </w:r>
    </w:p>
    <w:p w14:paraId="214600CC" w14:textId="77777777" w:rsidR="0015297B" w:rsidRPr="00C41E96" w:rsidRDefault="0015297B" w:rsidP="0015297B">
      <w:pPr>
        <w:spacing w:line="360" w:lineRule="auto"/>
        <w:jc w:val="both"/>
      </w:pPr>
    </w:p>
    <w:p w14:paraId="6D2F86C8" w14:textId="7DA4B0C4" w:rsidR="0015297B" w:rsidRPr="00C41E96" w:rsidRDefault="0015297B" w:rsidP="0015297B">
      <w:pPr>
        <w:spacing w:line="360" w:lineRule="auto"/>
        <w:jc w:val="both"/>
      </w:pPr>
      <w:r w:rsidRPr="00C41E96">
        <w:t xml:space="preserve">Appendix. </w:t>
      </w:r>
      <w:r w:rsidR="00B20677" w:rsidRPr="00C41E96">
        <w:t>2</w:t>
      </w:r>
      <w:r w:rsidRPr="00C41E96">
        <w:t xml:space="preserve"> – Copy of Questionnaire</w:t>
      </w:r>
    </w:p>
    <w:p w14:paraId="37A23237" w14:textId="77777777" w:rsidR="0015297B" w:rsidRPr="00C41E96" w:rsidRDefault="0015297B" w:rsidP="0015297B">
      <w:pPr>
        <w:spacing w:line="360" w:lineRule="auto"/>
        <w:jc w:val="both"/>
      </w:pPr>
    </w:p>
    <w:p w14:paraId="694F7082" w14:textId="136A9E90" w:rsidR="00C718A3" w:rsidRDefault="0015297B" w:rsidP="0015297B">
      <w:pPr>
        <w:spacing w:line="360" w:lineRule="auto"/>
        <w:jc w:val="both"/>
      </w:pPr>
      <w:r w:rsidRPr="00C41E96">
        <w:t xml:space="preserve">Appendix. </w:t>
      </w:r>
      <w:r w:rsidR="00B20677" w:rsidRPr="00C41E96">
        <w:t>3</w:t>
      </w:r>
      <w:r w:rsidRPr="00C41E96">
        <w:t xml:space="preserve"> – Ethics Form</w:t>
      </w:r>
    </w:p>
    <w:p w14:paraId="7C51C84F" w14:textId="77777777" w:rsidR="00CA2152" w:rsidRPr="00C41E96" w:rsidRDefault="00CA2152" w:rsidP="0015297B">
      <w:pPr>
        <w:spacing w:line="360" w:lineRule="auto"/>
        <w:jc w:val="both"/>
      </w:pPr>
    </w:p>
    <w:p w14:paraId="7D1DAF49" w14:textId="58E3609D" w:rsidR="00CA2152" w:rsidRDefault="00CA2152" w:rsidP="00CA2152">
      <w:pPr>
        <w:spacing w:line="360" w:lineRule="auto"/>
        <w:jc w:val="both"/>
      </w:pPr>
      <w:r w:rsidRPr="00C41E96">
        <w:t xml:space="preserve">Appendix. </w:t>
      </w:r>
      <w:r w:rsidR="00226E0A">
        <w:t>4</w:t>
      </w:r>
      <w:r w:rsidRPr="00C41E96">
        <w:t xml:space="preserve"> – </w:t>
      </w:r>
      <w:r w:rsidR="00D454F9">
        <w:t>Original SPSS Analyses</w:t>
      </w:r>
      <w:r w:rsidRPr="00CA2152">
        <w:t xml:space="preserve"> </w:t>
      </w:r>
    </w:p>
    <w:p w14:paraId="25FE521C" w14:textId="77777777" w:rsidR="00D454F9" w:rsidRDefault="00D454F9" w:rsidP="00CA2152">
      <w:pPr>
        <w:spacing w:line="360" w:lineRule="auto"/>
        <w:jc w:val="both"/>
      </w:pPr>
    </w:p>
    <w:p w14:paraId="740E0504" w14:textId="3EC85E94" w:rsidR="00D454F9" w:rsidRPr="00C41E96" w:rsidRDefault="00D454F9" w:rsidP="00D454F9">
      <w:pPr>
        <w:spacing w:line="360" w:lineRule="auto"/>
        <w:jc w:val="both"/>
      </w:pPr>
      <w:r w:rsidRPr="00C41E96">
        <w:t xml:space="preserve">Appendix. </w:t>
      </w:r>
      <w:r>
        <w:t>5</w:t>
      </w:r>
      <w:r w:rsidRPr="00C41E96">
        <w:t xml:space="preserve"> – List of Questions</w:t>
      </w:r>
    </w:p>
    <w:p w14:paraId="39B10E4C" w14:textId="77777777" w:rsidR="00CA2152" w:rsidRDefault="00CA2152" w:rsidP="00CA2152">
      <w:pPr>
        <w:spacing w:line="360" w:lineRule="auto"/>
        <w:jc w:val="both"/>
      </w:pPr>
    </w:p>
    <w:p w14:paraId="080AF2D8" w14:textId="01A5A742" w:rsidR="00CA2152" w:rsidRPr="00C41E96" w:rsidRDefault="00CA2152" w:rsidP="00CA2152">
      <w:pPr>
        <w:spacing w:line="360" w:lineRule="auto"/>
        <w:jc w:val="both"/>
      </w:pPr>
      <w:r w:rsidRPr="00C41E96">
        <w:t xml:space="preserve">Appendix. </w:t>
      </w:r>
      <w:r w:rsidR="00D454F9">
        <w:t>6</w:t>
      </w:r>
      <w:r w:rsidRPr="00C41E96">
        <w:t xml:space="preserve"> – Chi-Square tests</w:t>
      </w:r>
    </w:p>
    <w:p w14:paraId="1F5A664D" w14:textId="77777777" w:rsidR="00C718A3" w:rsidRPr="00C41E96" w:rsidRDefault="00C718A3" w:rsidP="0015297B">
      <w:pPr>
        <w:spacing w:line="360" w:lineRule="auto"/>
        <w:jc w:val="both"/>
      </w:pPr>
    </w:p>
    <w:p w14:paraId="7C069560" w14:textId="48AD398C" w:rsidR="000D7057" w:rsidRPr="00C41E96" w:rsidRDefault="00C718A3" w:rsidP="000D7057">
      <w:pPr>
        <w:spacing w:line="360" w:lineRule="auto"/>
        <w:jc w:val="both"/>
      </w:pPr>
      <w:r w:rsidRPr="00C41E96">
        <w:t xml:space="preserve">Appendix. </w:t>
      </w:r>
      <w:r w:rsidR="00226E0A">
        <w:t>7</w:t>
      </w:r>
      <w:r w:rsidRPr="00C41E96">
        <w:t xml:space="preserve"> – Mann-Whitney U tests</w:t>
      </w:r>
    </w:p>
    <w:p w14:paraId="6AB8DDD7" w14:textId="0B0951A3" w:rsidR="000D7057" w:rsidRDefault="000D7057" w:rsidP="000D7057">
      <w:pPr>
        <w:spacing w:line="360" w:lineRule="auto"/>
        <w:jc w:val="both"/>
      </w:pPr>
    </w:p>
    <w:p w14:paraId="7F8D7EF7" w14:textId="724CBA62" w:rsidR="00226E0A" w:rsidRDefault="00226E0A" w:rsidP="000D7057">
      <w:pPr>
        <w:spacing w:line="360" w:lineRule="auto"/>
        <w:jc w:val="both"/>
      </w:pPr>
    </w:p>
    <w:p w14:paraId="0497325F" w14:textId="443254BF" w:rsidR="00226E0A" w:rsidRDefault="00226E0A" w:rsidP="000D7057">
      <w:pPr>
        <w:spacing w:line="360" w:lineRule="auto"/>
        <w:jc w:val="both"/>
      </w:pPr>
    </w:p>
    <w:p w14:paraId="59E9EC24" w14:textId="646B0F93" w:rsidR="00226E0A" w:rsidRDefault="00226E0A" w:rsidP="000D7057">
      <w:pPr>
        <w:spacing w:line="360" w:lineRule="auto"/>
        <w:jc w:val="both"/>
      </w:pPr>
    </w:p>
    <w:p w14:paraId="7A4170C9" w14:textId="77777777" w:rsidR="00226E0A" w:rsidRPr="00C41E96" w:rsidRDefault="00226E0A" w:rsidP="000D7057">
      <w:pPr>
        <w:spacing w:line="360" w:lineRule="auto"/>
        <w:jc w:val="both"/>
      </w:pPr>
    </w:p>
    <w:p w14:paraId="76DB68CB" w14:textId="5B1C7600" w:rsidR="004B5648" w:rsidRDefault="004B5648" w:rsidP="00A005DA"/>
    <w:p w14:paraId="6DE7CA1E" w14:textId="7041E538" w:rsidR="004B5648" w:rsidRDefault="004B5648" w:rsidP="004B5648"/>
    <w:p w14:paraId="2B038D28" w14:textId="77777777" w:rsidR="004B5648" w:rsidRPr="004B5648" w:rsidRDefault="004B5648" w:rsidP="004B5648"/>
    <w:p w14:paraId="53E11D03" w14:textId="77777777" w:rsidR="004B5648" w:rsidRDefault="004B5648" w:rsidP="00FD76F0">
      <w:pPr>
        <w:pStyle w:val="Heading1"/>
        <w:spacing w:line="360" w:lineRule="auto"/>
        <w:jc w:val="both"/>
        <w:rPr>
          <w:rFonts w:cstheme="majorHAnsi"/>
          <w:sz w:val="28"/>
          <w:szCs w:val="28"/>
        </w:rPr>
        <w:sectPr w:rsidR="004B5648" w:rsidSect="004B5648">
          <w:footerReference w:type="first" r:id="rId13"/>
          <w:pgSz w:w="11900" w:h="16840"/>
          <w:pgMar w:top="1440" w:right="1440" w:bottom="1440" w:left="1440" w:header="708" w:footer="708" w:gutter="0"/>
          <w:pgNumType w:fmt="upperRoman" w:start="1"/>
          <w:cols w:space="708"/>
          <w:docGrid w:linePitch="360"/>
        </w:sectPr>
      </w:pPr>
    </w:p>
    <w:p w14:paraId="3848C4F3" w14:textId="5B011720" w:rsidR="007B288A" w:rsidRPr="00953090" w:rsidRDefault="00A8044B" w:rsidP="00FD76F0">
      <w:pPr>
        <w:pStyle w:val="Heading1"/>
        <w:spacing w:line="360" w:lineRule="auto"/>
        <w:jc w:val="both"/>
        <w:rPr>
          <w:rFonts w:cstheme="majorHAnsi"/>
          <w:sz w:val="28"/>
          <w:szCs w:val="28"/>
        </w:rPr>
      </w:pPr>
      <w:bookmarkStart w:id="0" w:name="_Toc41856599"/>
      <w:r w:rsidRPr="00953090">
        <w:rPr>
          <w:rFonts w:cstheme="majorHAnsi"/>
          <w:sz w:val="28"/>
          <w:szCs w:val="28"/>
        </w:rPr>
        <w:lastRenderedPageBreak/>
        <w:t xml:space="preserve">1. </w:t>
      </w:r>
      <w:r w:rsidR="00492372" w:rsidRPr="00953090">
        <w:rPr>
          <w:rFonts w:cstheme="majorHAnsi"/>
          <w:sz w:val="28"/>
          <w:szCs w:val="28"/>
        </w:rPr>
        <w:t xml:space="preserve">Chapter </w:t>
      </w:r>
      <w:r w:rsidRPr="00953090">
        <w:rPr>
          <w:rFonts w:cstheme="majorHAnsi"/>
          <w:sz w:val="28"/>
          <w:szCs w:val="28"/>
        </w:rPr>
        <w:t>One</w:t>
      </w:r>
      <w:r w:rsidR="00492372" w:rsidRPr="00953090">
        <w:rPr>
          <w:rFonts w:cstheme="majorHAnsi"/>
          <w:sz w:val="28"/>
          <w:szCs w:val="28"/>
        </w:rPr>
        <w:t>: Introduction</w:t>
      </w:r>
      <w:bookmarkEnd w:id="0"/>
    </w:p>
    <w:p w14:paraId="01A0CF3E" w14:textId="77777777" w:rsidR="007B288A" w:rsidRPr="007B288A" w:rsidRDefault="007B288A" w:rsidP="00FD76F0">
      <w:pPr>
        <w:spacing w:line="360" w:lineRule="auto"/>
        <w:jc w:val="both"/>
      </w:pPr>
    </w:p>
    <w:p w14:paraId="7C286096" w14:textId="45181770" w:rsidR="00006853" w:rsidRPr="00953090" w:rsidRDefault="00A8044B" w:rsidP="00FD76F0">
      <w:pPr>
        <w:pStyle w:val="Heading2"/>
        <w:spacing w:line="360" w:lineRule="auto"/>
        <w:jc w:val="both"/>
        <w:rPr>
          <w:rFonts w:cstheme="majorHAnsi"/>
          <w:sz w:val="24"/>
          <w:szCs w:val="24"/>
        </w:rPr>
      </w:pPr>
      <w:bookmarkStart w:id="1" w:name="_Toc41649310"/>
      <w:bookmarkStart w:id="2" w:name="_Toc41856600"/>
      <w:r w:rsidRPr="00953090">
        <w:rPr>
          <w:rFonts w:cstheme="majorHAnsi"/>
          <w:sz w:val="24"/>
          <w:szCs w:val="24"/>
        </w:rPr>
        <w:t xml:space="preserve">1.1 </w:t>
      </w:r>
      <w:r w:rsidR="00006853" w:rsidRPr="00953090">
        <w:rPr>
          <w:rFonts w:cstheme="majorHAnsi"/>
          <w:sz w:val="24"/>
          <w:szCs w:val="24"/>
        </w:rPr>
        <w:t>Introduction</w:t>
      </w:r>
      <w:bookmarkEnd w:id="1"/>
      <w:bookmarkEnd w:id="2"/>
    </w:p>
    <w:p w14:paraId="0EBEB6A2" w14:textId="77777777" w:rsidR="00D312D2" w:rsidRPr="0067731C" w:rsidRDefault="00D312D2" w:rsidP="00FD76F0">
      <w:pPr>
        <w:spacing w:line="360" w:lineRule="auto"/>
        <w:jc w:val="both"/>
      </w:pPr>
    </w:p>
    <w:p w14:paraId="1504D553" w14:textId="0EEAA1F2" w:rsidR="0063587C" w:rsidRPr="006D2AB3" w:rsidRDefault="0063587C" w:rsidP="00FD76F0">
      <w:pPr>
        <w:spacing w:line="360" w:lineRule="auto"/>
        <w:ind w:firstLine="720"/>
        <w:jc w:val="both"/>
      </w:pPr>
      <w:r w:rsidRPr="006D2AB3">
        <w:t>This chapter aims to provide a background and rationale for the study. It will also explain the aim and objectives of th</w:t>
      </w:r>
      <w:r w:rsidR="000753EC">
        <w:t>is</w:t>
      </w:r>
      <w:r w:rsidRPr="006D2AB3">
        <w:t xml:space="preserve"> research, along with its description and structure.</w:t>
      </w:r>
    </w:p>
    <w:p w14:paraId="2DC6AC2B" w14:textId="77777777" w:rsidR="0063587C" w:rsidRPr="006D2AB3" w:rsidRDefault="0063587C" w:rsidP="00FD76F0">
      <w:pPr>
        <w:spacing w:line="360" w:lineRule="auto"/>
        <w:ind w:firstLine="720"/>
        <w:jc w:val="both"/>
      </w:pPr>
    </w:p>
    <w:p w14:paraId="53D5882C" w14:textId="435BF6FF" w:rsidR="0063587C" w:rsidRPr="006D2AB3" w:rsidRDefault="0063587C" w:rsidP="00FD76F0">
      <w:pPr>
        <w:spacing w:line="360" w:lineRule="auto"/>
        <w:ind w:firstLine="720"/>
        <w:jc w:val="both"/>
      </w:pPr>
      <w:r w:rsidRPr="006D2AB3">
        <w:t>This research aims</w:t>
      </w:r>
      <w:r w:rsidR="0046661B" w:rsidRPr="006D2AB3">
        <w:t xml:space="preserve"> to</w:t>
      </w:r>
      <w:r w:rsidR="007D7648" w:rsidRPr="006D2AB3">
        <w:t xml:space="preserve"> </w:t>
      </w:r>
      <w:r w:rsidR="00301803" w:rsidRPr="006D2AB3">
        <w:t>examine the general public’s views on social responsibilities of businesses, with a particular focus on Corporate Social Responsibility (CSR) and the employment of disabled people.</w:t>
      </w:r>
      <w:r w:rsidR="00356EA8" w:rsidRPr="006D2AB3">
        <w:t xml:space="preserve"> </w:t>
      </w:r>
      <w:r w:rsidRPr="006D2AB3">
        <w:t>The terms ‘disabled people’ and ‘non-disabled people’ will be used. This was advised through contact with Disability Wales</w:t>
      </w:r>
      <w:r w:rsidR="00084D9D" w:rsidRPr="006D2AB3">
        <w:t xml:space="preserve"> (</w:t>
      </w:r>
      <w:r w:rsidR="00A42B50" w:rsidRPr="006D2AB3">
        <w:t xml:space="preserve">see appendix </w:t>
      </w:r>
      <w:r w:rsidR="00775121" w:rsidRPr="006D2AB3">
        <w:t>1</w:t>
      </w:r>
      <w:r w:rsidR="00084D9D" w:rsidRPr="006D2AB3">
        <w:t xml:space="preserve">); </w:t>
      </w:r>
      <w:r w:rsidRPr="006D2AB3">
        <w:t xml:space="preserve">it was suggested to be more appropriate than the terminology ‘people with disabilities’. </w:t>
      </w:r>
    </w:p>
    <w:p w14:paraId="468AA8DF" w14:textId="77777777" w:rsidR="0063587C" w:rsidRPr="006D2AB3" w:rsidRDefault="0063587C" w:rsidP="00FD76F0">
      <w:pPr>
        <w:spacing w:line="360" w:lineRule="auto"/>
        <w:ind w:firstLine="720"/>
        <w:jc w:val="both"/>
      </w:pPr>
    </w:p>
    <w:p w14:paraId="00D6439A" w14:textId="10287F89" w:rsidR="00CB166E" w:rsidRPr="006D2AB3" w:rsidRDefault="00356EA8" w:rsidP="00FD76F0">
      <w:pPr>
        <w:spacing w:line="360" w:lineRule="auto"/>
        <w:ind w:firstLine="720"/>
        <w:jc w:val="both"/>
      </w:pPr>
      <w:r w:rsidRPr="006D2AB3">
        <w:t xml:space="preserve">Previous research </w:t>
      </w:r>
      <w:r w:rsidR="00D556AF">
        <w:t>suggests</w:t>
      </w:r>
      <w:r w:rsidRPr="006D2AB3">
        <w:t xml:space="preserve"> that</w:t>
      </w:r>
      <w:r w:rsidR="00084D9D" w:rsidRPr="006D2AB3">
        <w:t>,</w:t>
      </w:r>
      <w:r w:rsidRPr="006D2AB3">
        <w:t xml:space="preserve"> whilst there is legislation</w:t>
      </w:r>
      <w:r w:rsidR="00084D9D" w:rsidRPr="006D2AB3">
        <w:t xml:space="preserve"> </w:t>
      </w:r>
      <w:r w:rsidRPr="006D2AB3">
        <w:t>to protect the employment of disabled people</w:t>
      </w:r>
      <w:r w:rsidR="00084D9D" w:rsidRPr="006D2AB3">
        <w:t>,</w:t>
      </w:r>
      <w:r w:rsidRPr="006D2AB3">
        <w:t xml:space="preserve"> and </w:t>
      </w:r>
      <w:r w:rsidR="00084D9D" w:rsidRPr="006D2AB3">
        <w:t xml:space="preserve">whilst there are </w:t>
      </w:r>
      <w:r w:rsidRPr="006D2AB3">
        <w:t xml:space="preserve">business </w:t>
      </w:r>
      <w:r w:rsidR="00084D9D" w:rsidRPr="006D2AB3">
        <w:t>CSR practices</w:t>
      </w:r>
      <w:r w:rsidRPr="006D2AB3">
        <w:t xml:space="preserve"> to ensure equal opportunities for </w:t>
      </w:r>
      <w:r w:rsidR="0082502F" w:rsidRPr="006D2AB3">
        <w:t>all</w:t>
      </w:r>
      <w:r w:rsidR="00084D9D" w:rsidRPr="006D2AB3">
        <w:t>,</w:t>
      </w:r>
      <w:r w:rsidRPr="006D2AB3">
        <w:t xml:space="preserve"> the actual implementation of </w:t>
      </w:r>
      <w:r w:rsidR="00084D9D" w:rsidRPr="006D2AB3">
        <w:t xml:space="preserve">such </w:t>
      </w:r>
      <w:r w:rsidRPr="006D2AB3">
        <w:t>policies is often poor (</w:t>
      </w:r>
      <w:r w:rsidR="00392BB0" w:rsidRPr="006D2AB3">
        <w:t>Csillag et al., 2018; Khan et al., 2018;</w:t>
      </w:r>
      <w:r w:rsidR="00E46C28" w:rsidRPr="006D2AB3">
        <w:t xml:space="preserve"> Meacham et al., 2019;</w:t>
      </w:r>
      <w:r w:rsidR="00392BB0" w:rsidRPr="006D2AB3">
        <w:t xml:space="preserve"> Miethlich, 2019; Miethlich &amp; Oldenburg, 2019; Wang et al., 2016</w:t>
      </w:r>
      <w:r w:rsidRPr="006D2AB3">
        <w:t>). Implementation</w:t>
      </w:r>
      <w:r w:rsidR="0063587C" w:rsidRPr="006D2AB3">
        <w:t xml:space="preserve"> of CSR practice</w:t>
      </w:r>
      <w:r w:rsidRPr="006D2AB3">
        <w:t xml:space="preserve"> is affected by public perceptions and views on issues of social importance (</w:t>
      </w:r>
      <w:r w:rsidR="00392BB0" w:rsidRPr="006D2AB3">
        <w:t>Hernandez et al., 2008</w:t>
      </w:r>
      <w:r w:rsidRPr="006D2AB3">
        <w:t>)</w:t>
      </w:r>
      <w:r w:rsidR="0063587C" w:rsidRPr="006D2AB3">
        <w:t xml:space="preserve">. </w:t>
      </w:r>
      <w:r w:rsidR="0082502F" w:rsidRPr="006D2AB3">
        <w:t>Recently, t</w:t>
      </w:r>
      <w:r w:rsidR="0063587C" w:rsidRPr="006D2AB3">
        <w:t>here has been great importance placed on</w:t>
      </w:r>
      <w:r w:rsidR="00AD2B1F" w:rsidRPr="006D2AB3">
        <w:t xml:space="preserve"> some</w:t>
      </w:r>
      <w:r w:rsidR="0063587C" w:rsidRPr="006D2AB3">
        <w:t xml:space="preserve"> issues within CSR</w:t>
      </w:r>
      <w:r w:rsidR="00CB166E" w:rsidRPr="006D2AB3">
        <w:t>,</w:t>
      </w:r>
      <w:r w:rsidR="0063587C" w:rsidRPr="006D2AB3">
        <w:t xml:space="preserve"> such as environmental responsibilities</w:t>
      </w:r>
      <w:r w:rsidR="0082502F" w:rsidRPr="006D2AB3">
        <w:t xml:space="preserve"> (Baughn et al., 2007;</w:t>
      </w:r>
      <w:r w:rsidR="00181E1E" w:rsidRPr="006D2AB3">
        <w:t xml:space="preserve"> Carroll, 2016; Crane et al., 2019;</w:t>
      </w:r>
      <w:r w:rsidR="0082502F" w:rsidRPr="006D2AB3">
        <w:t xml:space="preserve"> Diekmann &amp; Franzen, 2019; Heo &amp; Muralidharan, 2019). This perhaps follows on from research investigating public perceptions about the environmental responsibilities of businesses, whereby the general public tend to view this with high importance (e.g. </w:t>
      </w:r>
      <w:r w:rsidR="00181E1E" w:rsidRPr="006D2AB3">
        <w:rPr>
          <w:shd w:val="clear" w:color="auto" w:fill="FFFFFF"/>
        </w:rPr>
        <w:t>Barrios Castiblanco</w:t>
      </w:r>
      <w:r w:rsidR="00181E1E" w:rsidRPr="006D2AB3">
        <w:t xml:space="preserve"> et al., 2019; </w:t>
      </w:r>
      <w:r w:rsidR="0082502F" w:rsidRPr="006D2AB3">
        <w:t xml:space="preserve">Lucchini &amp; Moisello, 2019; Rice, 2019). </w:t>
      </w:r>
      <w:r w:rsidR="00CB166E" w:rsidRPr="006D2AB3">
        <w:t xml:space="preserve">Conversely, there has been </w:t>
      </w:r>
      <w:r w:rsidR="00AD2B1F" w:rsidRPr="006D2AB3">
        <w:t xml:space="preserve">significantly </w:t>
      </w:r>
      <w:r w:rsidR="00CB166E" w:rsidRPr="006D2AB3">
        <w:t>less research investigating public perceptions on the employment of disabled people</w:t>
      </w:r>
      <w:r w:rsidR="0082502F" w:rsidRPr="006D2AB3">
        <w:t xml:space="preserve"> as a CSR practice</w:t>
      </w:r>
      <w:r w:rsidR="00984336" w:rsidRPr="006D2AB3">
        <w:t xml:space="preserve">, </w:t>
      </w:r>
      <w:r w:rsidR="00CB166E" w:rsidRPr="006D2AB3">
        <w:t>which may explain why</w:t>
      </w:r>
      <w:r w:rsidR="00D556AF">
        <w:t xml:space="preserve">, comparatively, </w:t>
      </w:r>
      <w:r w:rsidR="00CB166E" w:rsidRPr="006D2AB3">
        <w:t>this issue has not gained as much recognition (</w:t>
      </w:r>
      <w:r w:rsidR="005F6D6D" w:rsidRPr="006D2AB3">
        <w:t>Burge et al., 2007; Staniland, 2009</w:t>
      </w:r>
      <w:r w:rsidR="00CB166E" w:rsidRPr="006D2AB3">
        <w:t>).</w:t>
      </w:r>
    </w:p>
    <w:p w14:paraId="5E4E8C68" w14:textId="77777777" w:rsidR="0063587C" w:rsidRPr="006D2AB3" w:rsidRDefault="0063587C" w:rsidP="00FD76F0">
      <w:pPr>
        <w:spacing w:line="360" w:lineRule="auto"/>
        <w:ind w:firstLine="720"/>
        <w:jc w:val="both"/>
      </w:pPr>
    </w:p>
    <w:p w14:paraId="3E08F1F4" w14:textId="7CB153DB" w:rsidR="0063587C" w:rsidRPr="006D2AB3" w:rsidRDefault="0063587C" w:rsidP="00FD76F0">
      <w:pPr>
        <w:spacing w:line="360" w:lineRule="auto"/>
        <w:ind w:firstLine="720"/>
        <w:jc w:val="both"/>
      </w:pPr>
      <w:r w:rsidRPr="006D2AB3">
        <w:t xml:space="preserve">This research therefore aims to compare the general public’s views on the importance of environmental and social responsibilities, examining whether this may be a reason for the lack of implementation of CSR policies relating to the employment of disabled people. This research hopes to contribute to the understanding of how public attitudes can create pressure for managers to conform to societal expectations, which affects CSR policy implementation.  </w:t>
      </w:r>
    </w:p>
    <w:p w14:paraId="679321C7" w14:textId="5C680A6A" w:rsidR="005F056E" w:rsidRPr="0067731C" w:rsidRDefault="005F056E" w:rsidP="00FD76F0">
      <w:pPr>
        <w:spacing w:line="360" w:lineRule="auto"/>
        <w:jc w:val="both"/>
      </w:pPr>
    </w:p>
    <w:p w14:paraId="68755018" w14:textId="62796185" w:rsidR="00006853" w:rsidRPr="00953090" w:rsidRDefault="00A8044B" w:rsidP="00FD76F0">
      <w:pPr>
        <w:pStyle w:val="Heading2"/>
        <w:spacing w:line="360" w:lineRule="auto"/>
        <w:jc w:val="both"/>
        <w:rPr>
          <w:rFonts w:cstheme="majorHAnsi"/>
          <w:sz w:val="24"/>
          <w:szCs w:val="24"/>
        </w:rPr>
      </w:pPr>
      <w:bookmarkStart w:id="3" w:name="_Toc41649311"/>
      <w:bookmarkStart w:id="4" w:name="_Toc41856601"/>
      <w:r w:rsidRPr="00953090">
        <w:rPr>
          <w:rFonts w:cstheme="majorHAnsi"/>
          <w:sz w:val="24"/>
          <w:szCs w:val="24"/>
        </w:rPr>
        <w:t xml:space="preserve">1.2 </w:t>
      </w:r>
      <w:r w:rsidR="00006853" w:rsidRPr="00953090">
        <w:rPr>
          <w:rFonts w:cstheme="majorHAnsi"/>
          <w:sz w:val="24"/>
          <w:szCs w:val="24"/>
        </w:rPr>
        <w:t>Background</w:t>
      </w:r>
      <w:r w:rsidR="005F056E" w:rsidRPr="00953090">
        <w:rPr>
          <w:rFonts w:cstheme="majorHAnsi"/>
          <w:sz w:val="24"/>
          <w:szCs w:val="24"/>
        </w:rPr>
        <w:t xml:space="preserve"> and </w:t>
      </w:r>
      <w:r w:rsidR="00A24015" w:rsidRPr="00953090">
        <w:rPr>
          <w:rFonts w:cstheme="majorHAnsi"/>
          <w:sz w:val="24"/>
          <w:szCs w:val="24"/>
        </w:rPr>
        <w:t>R</w:t>
      </w:r>
      <w:r w:rsidR="005F056E" w:rsidRPr="00953090">
        <w:rPr>
          <w:rFonts w:cstheme="majorHAnsi"/>
          <w:sz w:val="24"/>
          <w:szCs w:val="24"/>
        </w:rPr>
        <w:t>ationale</w:t>
      </w:r>
      <w:bookmarkEnd w:id="3"/>
      <w:bookmarkEnd w:id="4"/>
    </w:p>
    <w:p w14:paraId="6DF1A4D2" w14:textId="77777777" w:rsidR="008D4409" w:rsidRPr="0067731C" w:rsidRDefault="008D4409" w:rsidP="00FD76F0">
      <w:pPr>
        <w:spacing w:line="360" w:lineRule="auto"/>
        <w:jc w:val="both"/>
      </w:pPr>
    </w:p>
    <w:p w14:paraId="66BB4CED" w14:textId="11EC4033" w:rsidR="00236086" w:rsidRPr="006D2AB3" w:rsidRDefault="001F5EEA" w:rsidP="00FD76F0">
      <w:pPr>
        <w:spacing w:line="360" w:lineRule="auto"/>
        <w:ind w:firstLine="720"/>
        <w:jc w:val="both"/>
      </w:pPr>
      <w:r w:rsidRPr="006D2AB3">
        <w:t>CSR</w:t>
      </w:r>
      <w:r w:rsidR="00236086" w:rsidRPr="006D2AB3">
        <w:t xml:space="preserve"> is a voluntary commitment</w:t>
      </w:r>
      <w:r w:rsidR="008D4409" w:rsidRPr="006D2AB3">
        <w:t>,</w:t>
      </w:r>
      <w:r w:rsidR="00236086" w:rsidRPr="006D2AB3">
        <w:t xml:space="preserve"> by businesses, whereby they aspire to behave ethically in relation to social and environmental concerns (Commission of European Communities, 2001). One </w:t>
      </w:r>
      <w:r w:rsidR="008D4409" w:rsidRPr="006D2AB3">
        <w:t xml:space="preserve">social responsibility is </w:t>
      </w:r>
      <w:r w:rsidR="00236086" w:rsidRPr="006D2AB3">
        <w:t xml:space="preserve">the employment of </w:t>
      </w:r>
      <w:r w:rsidR="00A561F3" w:rsidRPr="006D2AB3">
        <w:t>disabled people</w:t>
      </w:r>
      <w:r w:rsidR="00084D9D" w:rsidRPr="006D2AB3">
        <w:t xml:space="preserve">, who </w:t>
      </w:r>
      <w:r w:rsidR="00236086" w:rsidRPr="006D2AB3">
        <w:rPr>
          <w:shd w:val="clear" w:color="auto" w:fill="FFFFFF"/>
        </w:rPr>
        <w:t xml:space="preserve">are </w:t>
      </w:r>
      <w:r w:rsidR="00236086" w:rsidRPr="006D2AB3">
        <w:t xml:space="preserve">defined as </w:t>
      </w:r>
      <w:r w:rsidR="00084D9D" w:rsidRPr="006D2AB3">
        <w:t>persons with</w:t>
      </w:r>
      <w:r w:rsidRPr="006D2AB3">
        <w:t xml:space="preserve"> </w:t>
      </w:r>
      <w:r w:rsidR="00485B9A">
        <w:t xml:space="preserve">a </w:t>
      </w:r>
      <w:r w:rsidR="00236086" w:rsidRPr="006D2AB3">
        <w:t>long</w:t>
      </w:r>
      <w:r w:rsidRPr="006D2AB3">
        <w:t>-</w:t>
      </w:r>
      <w:r w:rsidR="00236086" w:rsidRPr="006D2AB3">
        <w:t>term physical</w:t>
      </w:r>
      <w:r w:rsidR="002D0D93" w:rsidRPr="006D2AB3">
        <w:t xml:space="preserve"> or</w:t>
      </w:r>
      <w:r w:rsidR="00236086" w:rsidRPr="006D2AB3">
        <w:t xml:space="preserve"> mental</w:t>
      </w:r>
      <w:r w:rsidR="002D0D93" w:rsidRPr="006D2AB3">
        <w:t xml:space="preserve"> </w:t>
      </w:r>
      <w:r w:rsidR="00236086" w:rsidRPr="006D2AB3">
        <w:t>impairment</w:t>
      </w:r>
      <w:r w:rsidR="00372310" w:rsidRPr="006D2AB3">
        <w:t>,</w:t>
      </w:r>
      <w:r w:rsidR="00236086" w:rsidRPr="006D2AB3">
        <w:t xml:space="preserve"> </w:t>
      </w:r>
      <w:r w:rsidR="00D556AF">
        <w:t>affecting</w:t>
      </w:r>
      <w:r w:rsidR="00372310" w:rsidRPr="006D2AB3">
        <w:t xml:space="preserve"> their ability to complete normal daily activities</w:t>
      </w:r>
      <w:r w:rsidR="002D0D93" w:rsidRPr="006D2AB3">
        <w:t xml:space="preserve"> (</w:t>
      </w:r>
      <w:r w:rsidR="00372310" w:rsidRPr="006D2AB3">
        <w:t>Equality Act, 2010</w:t>
      </w:r>
      <w:r w:rsidR="002D0D93" w:rsidRPr="006D2AB3">
        <w:t>)</w:t>
      </w:r>
      <w:r w:rsidR="00236086" w:rsidRPr="006D2AB3">
        <w:t>.</w:t>
      </w:r>
      <w:r w:rsidR="008D4409" w:rsidRPr="006D2AB3">
        <w:t xml:space="preserve"> CSR</w:t>
      </w:r>
      <w:r w:rsidR="00236086" w:rsidRPr="006D2AB3">
        <w:t xml:space="preserve"> aims to ensure</w:t>
      </w:r>
      <w:r w:rsidR="00D556AF">
        <w:t xml:space="preserve"> workplace</w:t>
      </w:r>
      <w:r w:rsidR="00236086" w:rsidRPr="006D2AB3">
        <w:t xml:space="preserve"> diversity, equality, and social inclusion </w:t>
      </w:r>
      <w:r w:rsidR="009B2850" w:rsidRPr="006D2AB3">
        <w:t>(Bennett, 2011</w:t>
      </w:r>
      <w:r w:rsidR="00E46C28" w:rsidRPr="006D2AB3">
        <w:t>; Meacham et al., 2019</w:t>
      </w:r>
      <w:r w:rsidR="001046C7">
        <w:t xml:space="preserve">; </w:t>
      </w:r>
      <w:r w:rsidR="001046C7" w:rsidRPr="009027CF">
        <w:t>Thorpe-Jones et al., 2010</w:t>
      </w:r>
      <w:r w:rsidR="00D136A4">
        <w:t xml:space="preserve">; </w:t>
      </w:r>
      <w:r w:rsidR="00D136A4" w:rsidRPr="00054037">
        <w:rPr>
          <w:rFonts w:eastAsiaTheme="minorHAnsi"/>
          <w:lang w:eastAsia="en-US"/>
        </w:rPr>
        <w:t>Utting,</w:t>
      </w:r>
      <w:r w:rsidR="00D136A4">
        <w:rPr>
          <w:rFonts w:eastAsiaTheme="minorHAnsi"/>
          <w:lang w:eastAsia="en-US"/>
        </w:rPr>
        <w:t xml:space="preserve"> </w:t>
      </w:r>
      <w:r w:rsidR="00D136A4" w:rsidRPr="00054037">
        <w:rPr>
          <w:rFonts w:eastAsiaTheme="minorHAnsi"/>
          <w:lang w:eastAsia="en-US"/>
        </w:rPr>
        <w:t>2007</w:t>
      </w:r>
      <w:r w:rsidR="009B2850" w:rsidRPr="006D2AB3">
        <w:t>)</w:t>
      </w:r>
      <w:r w:rsidRPr="006D2AB3">
        <w:t>.</w:t>
      </w:r>
    </w:p>
    <w:p w14:paraId="3A82FE5C" w14:textId="77777777" w:rsidR="00236086" w:rsidRPr="006D2AB3" w:rsidRDefault="00236086" w:rsidP="00FD76F0">
      <w:pPr>
        <w:spacing w:line="360" w:lineRule="auto"/>
        <w:jc w:val="both"/>
      </w:pPr>
    </w:p>
    <w:p w14:paraId="4E64D63B" w14:textId="483E15BC" w:rsidR="00236086" w:rsidRPr="006D2AB3" w:rsidRDefault="00236086" w:rsidP="00FD76F0">
      <w:pPr>
        <w:spacing w:line="360" w:lineRule="auto"/>
        <w:ind w:firstLine="720"/>
        <w:jc w:val="both"/>
      </w:pPr>
      <w:r w:rsidRPr="006D2AB3">
        <w:t xml:space="preserve">Despite laws to promote the inclusion and equality of </w:t>
      </w:r>
      <w:r w:rsidR="00A561F3" w:rsidRPr="006D2AB3">
        <w:t>disabled people</w:t>
      </w:r>
      <w:r w:rsidRPr="006D2AB3">
        <w:t xml:space="preserve">, and the existence of </w:t>
      </w:r>
      <w:r w:rsidR="001F5EEA" w:rsidRPr="006D2AB3">
        <w:t xml:space="preserve">related </w:t>
      </w:r>
      <w:r w:rsidRPr="006D2AB3">
        <w:t xml:space="preserve">CSR policies, </w:t>
      </w:r>
      <w:r w:rsidR="00A561F3" w:rsidRPr="006D2AB3">
        <w:t>disabled people</w:t>
      </w:r>
      <w:r w:rsidRPr="006D2AB3">
        <w:t xml:space="preserve"> still experience much exclusion and discrimination in the workplace (Klimczuk, 2013; Markel &amp; Barclay, 2009; Vilchinsky &amp; Findler, 2004; Wiggett-Barnard &amp; Swartz, 2012). They make up a large proportion of UK unemployment rates, reflected in the ‘disability employment gap’</w:t>
      </w:r>
      <w:r w:rsidR="00E43153" w:rsidRPr="006D2AB3">
        <w:t xml:space="preserve"> at 28% (Casey, 2020)</w:t>
      </w:r>
      <w:r w:rsidRPr="006D2AB3">
        <w:t xml:space="preserve">.  Recent statistics, collected from July-September 2019, showed that </w:t>
      </w:r>
      <w:r w:rsidR="00A561F3" w:rsidRPr="006D2AB3">
        <w:t>disabled people</w:t>
      </w:r>
      <w:r w:rsidR="00EE3AC9" w:rsidRPr="006D2AB3">
        <w:t xml:space="preserve">, in the UK, </w:t>
      </w:r>
      <w:r w:rsidRPr="006D2AB3">
        <w:t xml:space="preserve">had </w:t>
      </w:r>
      <w:r w:rsidR="00EE3AC9" w:rsidRPr="006D2AB3">
        <w:t>un</w:t>
      </w:r>
      <w:r w:rsidRPr="006D2AB3">
        <w:t xml:space="preserve">employment rates of </w:t>
      </w:r>
      <w:r w:rsidR="00EE3AC9" w:rsidRPr="006D2AB3">
        <w:t>46.1</w:t>
      </w:r>
      <w:r w:rsidRPr="006D2AB3">
        <w:t xml:space="preserve">%, whilst </w:t>
      </w:r>
      <w:r w:rsidR="008D4409" w:rsidRPr="006D2AB3">
        <w:t xml:space="preserve">non-disabled people </w:t>
      </w:r>
      <w:r w:rsidRPr="006D2AB3">
        <w:t xml:space="preserve">had </w:t>
      </w:r>
      <w:r w:rsidR="00EE3AC9" w:rsidRPr="006D2AB3">
        <w:t>un</w:t>
      </w:r>
      <w:r w:rsidRPr="006D2AB3">
        <w:t xml:space="preserve">employment rates of </w:t>
      </w:r>
      <w:r w:rsidR="00EE3AC9" w:rsidRPr="006D2AB3">
        <w:t>18.2</w:t>
      </w:r>
      <w:r w:rsidRPr="006D2AB3">
        <w:t>% (</w:t>
      </w:r>
      <w:r w:rsidR="00D312D2" w:rsidRPr="006D2AB3">
        <w:t>House of Commons, 2020).</w:t>
      </w:r>
      <w:r w:rsidRPr="006D2AB3">
        <w:t xml:space="preserve"> </w:t>
      </w:r>
    </w:p>
    <w:p w14:paraId="6C3A4864" w14:textId="77777777" w:rsidR="00711AB8" w:rsidRPr="006D2AB3" w:rsidRDefault="00711AB8" w:rsidP="00FD76F0">
      <w:pPr>
        <w:spacing w:line="360" w:lineRule="auto"/>
        <w:ind w:firstLine="720"/>
        <w:jc w:val="both"/>
      </w:pPr>
    </w:p>
    <w:p w14:paraId="0963767A" w14:textId="3E0E3926" w:rsidR="00711AB8" w:rsidRPr="006D2AB3" w:rsidRDefault="00955D1E" w:rsidP="00FD76F0">
      <w:pPr>
        <w:spacing w:line="360" w:lineRule="auto"/>
        <w:ind w:firstLine="720"/>
        <w:jc w:val="both"/>
      </w:pPr>
      <w:r w:rsidRPr="006D2AB3">
        <w:t>Wynne and McAnaney (2004) state u</w:t>
      </w:r>
      <w:r w:rsidR="00711AB8" w:rsidRPr="006D2AB3">
        <w:t>nemployment has negative impacts on both individuals and the economy, for example related mental health issues which can compromise future employability (Nichols et al., 2013). Conversely, the employment of disabled people is associated with many positive outcomes. Pandey (2019) suggests that, often, disabled people can show higher levels of motivation and enthusiasm, and have particular talents. Pandey (2019) further acknowledges that the employment of disabled people increases workplace diversity, promotes equal opportunities and inclusion, and reduces social stigmas. Hernandez et al. (2008)</w:t>
      </w:r>
      <w:r w:rsidR="0052441D" w:rsidRPr="006D2AB3">
        <w:t xml:space="preserve"> positively</w:t>
      </w:r>
      <w:r w:rsidR="00711AB8" w:rsidRPr="006D2AB3">
        <w:t xml:space="preserve"> suggest that disabled people show higher levels of loyalty to their career</w:t>
      </w:r>
      <w:r w:rsidR="0052441D" w:rsidRPr="006D2AB3">
        <w:t xml:space="preserve"> and</w:t>
      </w:r>
      <w:r w:rsidR="00711AB8" w:rsidRPr="006D2AB3">
        <w:t xml:space="preserve"> have less absences</w:t>
      </w:r>
      <w:r w:rsidR="0052441D" w:rsidRPr="006D2AB3">
        <w:t xml:space="preserve">. </w:t>
      </w:r>
      <w:r w:rsidR="00711AB8" w:rsidRPr="006D2AB3">
        <w:t>Similarly, Lindsay et al. (2018) comment that the employment of disabled people leads to personal opportunities for individuals, and raises awareness, inclusion, equality and diversity in the workplace. For this reason, it is suggested that employers</w:t>
      </w:r>
      <w:r w:rsidR="00D556AF">
        <w:t xml:space="preserve"> should</w:t>
      </w:r>
      <w:r w:rsidR="00711AB8" w:rsidRPr="006D2AB3">
        <w:t xml:space="preserve"> provide work experience to benefit both parties</w:t>
      </w:r>
      <w:r w:rsidR="007A3880" w:rsidRPr="006D2AB3">
        <w:t>,</w:t>
      </w:r>
      <w:r w:rsidR="00711AB8" w:rsidRPr="006D2AB3">
        <w:t xml:space="preserve"> helping with employment and removing bias (Foster &amp; Hirst, 2019). The current </w:t>
      </w:r>
      <w:r w:rsidR="00225B8D" w:rsidRPr="006D2AB3">
        <w:t>Covid-19</w:t>
      </w:r>
      <w:r w:rsidR="00711AB8" w:rsidRPr="006D2AB3">
        <w:t xml:space="preserve"> </w:t>
      </w:r>
      <w:r w:rsidR="00225B8D" w:rsidRPr="006D2AB3">
        <w:t>pandemic</w:t>
      </w:r>
      <w:r w:rsidR="00711AB8" w:rsidRPr="006D2AB3">
        <w:t xml:space="preserve"> has</w:t>
      </w:r>
      <w:r w:rsidR="0052441D" w:rsidRPr="006D2AB3">
        <w:t xml:space="preserve"> </w:t>
      </w:r>
      <w:r w:rsidR="00711AB8" w:rsidRPr="006D2AB3">
        <w:t>highlighted how businesses</w:t>
      </w:r>
      <w:r w:rsidR="00711AB8" w:rsidRPr="00D556AF">
        <w:t xml:space="preserve"> </w:t>
      </w:r>
      <w:r w:rsidR="00D556AF" w:rsidRPr="00D556AF">
        <w:t>can</w:t>
      </w:r>
      <w:r w:rsidR="00711AB8" w:rsidRPr="00D556AF">
        <w:rPr>
          <w:i/>
          <w:iCs/>
        </w:rPr>
        <w:t xml:space="preserve"> </w:t>
      </w:r>
      <w:r w:rsidR="00D556AF">
        <w:lastRenderedPageBreak/>
        <w:t xml:space="preserve">make </w:t>
      </w:r>
      <w:r w:rsidR="00711AB8" w:rsidRPr="006D2AB3">
        <w:t xml:space="preserve">flexible changes and adaptations for disabled people, such as homeworking, and so this </w:t>
      </w:r>
      <w:r w:rsidR="00700B40" w:rsidRPr="006D2AB3">
        <w:t>c</w:t>
      </w:r>
      <w:r w:rsidR="00711AB8" w:rsidRPr="006D2AB3">
        <w:t xml:space="preserve">ould be prioritised </w:t>
      </w:r>
      <w:r w:rsidR="00700B40" w:rsidRPr="006D2AB3">
        <w:t xml:space="preserve">more readily during daily living </w:t>
      </w:r>
      <w:r w:rsidR="00711AB8" w:rsidRPr="006D2AB3">
        <w:t>(Casey, 2020</w:t>
      </w:r>
      <w:r w:rsidR="00464466" w:rsidRPr="006D2AB3">
        <w:t>; World Health Organisation, 2020</w:t>
      </w:r>
      <w:r w:rsidR="00711AB8" w:rsidRPr="006D2AB3">
        <w:t xml:space="preserve">). </w:t>
      </w:r>
    </w:p>
    <w:p w14:paraId="51661940" w14:textId="296E9639" w:rsidR="00236086" w:rsidRPr="006D2AB3" w:rsidRDefault="0052441D" w:rsidP="00FD76F0">
      <w:pPr>
        <w:pStyle w:val="NormalWeb"/>
        <w:spacing w:line="360" w:lineRule="auto"/>
        <w:ind w:firstLine="720"/>
        <w:jc w:val="both"/>
      </w:pPr>
      <w:r w:rsidRPr="006D2AB3">
        <w:t xml:space="preserve">Despite such potential advantages, </w:t>
      </w:r>
      <w:r w:rsidR="00236086" w:rsidRPr="006D2AB3">
        <w:t xml:space="preserve">there appears to be a lack of implementation, by managers, to put CSR practices into action for </w:t>
      </w:r>
      <w:r w:rsidR="00A561F3" w:rsidRPr="006D2AB3">
        <w:t>disabled people</w:t>
      </w:r>
      <w:r w:rsidR="00236086" w:rsidRPr="006D2AB3">
        <w:t>, by ensuring adequate rates of employment (Csillag</w:t>
      </w:r>
      <w:r w:rsidR="00CA72F4" w:rsidRPr="006D2AB3">
        <w:t xml:space="preserve"> et al.,</w:t>
      </w:r>
      <w:r w:rsidR="00236086" w:rsidRPr="006D2AB3">
        <w:t xml:space="preserve"> 2018; Khan</w:t>
      </w:r>
      <w:r w:rsidR="00CA72F4" w:rsidRPr="006D2AB3">
        <w:t xml:space="preserve"> et al.,</w:t>
      </w:r>
      <w:r w:rsidR="00236086" w:rsidRPr="006D2AB3">
        <w:t xml:space="preserve"> 201</w:t>
      </w:r>
      <w:r w:rsidR="008B799D" w:rsidRPr="006D2AB3">
        <w:t>8</w:t>
      </w:r>
      <w:r w:rsidR="00236086" w:rsidRPr="006D2AB3">
        <w:t xml:space="preserve">; Miethlich, 2019; Miethlich &amp; Oldenburg, 2019; </w:t>
      </w:r>
      <w:r w:rsidR="005C1DF1" w:rsidRPr="006D2AB3">
        <w:rPr>
          <w:rFonts w:eastAsiaTheme="minorHAnsi"/>
          <w:lang w:eastAsia="en-US"/>
        </w:rPr>
        <w:t xml:space="preserve">Miethlich &amp; Šlahor, 2018; </w:t>
      </w:r>
      <w:r w:rsidR="00236086" w:rsidRPr="006D2AB3">
        <w:t>Wang</w:t>
      </w:r>
      <w:r w:rsidR="00CA72F4" w:rsidRPr="006D2AB3">
        <w:t xml:space="preserve"> et al.,</w:t>
      </w:r>
      <w:r w:rsidR="00236086" w:rsidRPr="006D2AB3">
        <w:t xml:space="preserve"> 2016). In other areas, such as environmental responsibility, societal pressures have positively influenced </w:t>
      </w:r>
      <w:r w:rsidR="00980102">
        <w:t>managers’</w:t>
      </w:r>
      <w:r w:rsidR="00236086" w:rsidRPr="006D2AB3">
        <w:t xml:space="preserve"> implementation of CSR practices. A specific example is the recent change to paper straws in McDonalds due to society’s expectations relating to </w:t>
      </w:r>
      <w:r w:rsidR="00485B9A">
        <w:t xml:space="preserve">ethical </w:t>
      </w:r>
      <w:r w:rsidR="00236086" w:rsidRPr="006D2AB3">
        <w:t xml:space="preserve">environmental considerations (Lucchini &amp; Moisello, 2019; Rice, 2019). </w:t>
      </w:r>
      <w:r w:rsidR="008D4409" w:rsidRPr="006D2AB3">
        <w:t>Another example</w:t>
      </w:r>
      <w:r w:rsidR="00DF034B" w:rsidRPr="006D2AB3">
        <w:t>,</w:t>
      </w:r>
      <w:r w:rsidR="008D4409" w:rsidRPr="006D2AB3">
        <w:t xml:space="preserve"> relating to social issues</w:t>
      </w:r>
      <w:r w:rsidR="00DF034B" w:rsidRPr="006D2AB3">
        <w:t>,</w:t>
      </w:r>
      <w:r w:rsidR="008D4409" w:rsidRPr="006D2AB3">
        <w:t xml:space="preserve"> </w:t>
      </w:r>
      <w:r w:rsidR="00D556AF">
        <w:t>is</w:t>
      </w:r>
      <w:r w:rsidR="008D4409" w:rsidRPr="006D2AB3">
        <w:t xml:space="preserve"> Nike’s </w:t>
      </w:r>
      <w:r w:rsidR="00FA732E" w:rsidRPr="006D2AB3">
        <w:t xml:space="preserve">elimination of </w:t>
      </w:r>
      <w:r w:rsidR="008D4409" w:rsidRPr="006D2AB3">
        <w:t>sweatshops</w:t>
      </w:r>
      <w:r w:rsidR="00FA732E" w:rsidRPr="006D2AB3">
        <w:t xml:space="preserve"> (Rice, 2019). However, social issues pertaining to the employment of disabled people is still underemphasised in business CSR practice.</w:t>
      </w:r>
    </w:p>
    <w:p w14:paraId="05D9270A" w14:textId="7F7E0096" w:rsidR="00110982" w:rsidRPr="006D2AB3" w:rsidRDefault="00236086" w:rsidP="00FD76F0">
      <w:pPr>
        <w:pStyle w:val="NormalWeb"/>
        <w:spacing w:line="360" w:lineRule="auto"/>
        <w:ind w:firstLine="720"/>
        <w:jc w:val="both"/>
      </w:pPr>
      <w:r w:rsidRPr="006D2AB3">
        <w:t xml:space="preserve">It is possible that there may be a lack of societal pressure relating to the employment of </w:t>
      </w:r>
      <w:r w:rsidR="00A561F3" w:rsidRPr="006D2AB3">
        <w:t>disabled people</w:t>
      </w:r>
      <w:r w:rsidRPr="006D2AB3">
        <w:t xml:space="preserve">, which is influencing managers’ lack of implementation of CSR practices in relation to employing </w:t>
      </w:r>
      <w:r w:rsidR="00A561F3" w:rsidRPr="006D2AB3">
        <w:t>disabled people</w:t>
      </w:r>
      <w:r w:rsidRPr="006D2AB3">
        <w:t xml:space="preserve">. </w:t>
      </w:r>
      <w:r w:rsidR="00700B40" w:rsidRPr="006D2AB3">
        <w:t xml:space="preserve">There </w:t>
      </w:r>
      <w:r w:rsidR="00DF034B" w:rsidRPr="006D2AB3">
        <w:t xml:space="preserve">has </w:t>
      </w:r>
      <w:r w:rsidRPr="006D2AB3">
        <w:t xml:space="preserve">been little research into societal </w:t>
      </w:r>
      <w:r w:rsidR="00984336" w:rsidRPr="006D2AB3">
        <w:t xml:space="preserve">views on </w:t>
      </w:r>
      <w:r w:rsidRPr="006D2AB3">
        <w:t xml:space="preserve">the employment of </w:t>
      </w:r>
      <w:r w:rsidR="00A561F3" w:rsidRPr="006D2AB3">
        <w:t>disabled people</w:t>
      </w:r>
      <w:r w:rsidR="00984336" w:rsidRPr="006D2AB3">
        <w:t>, perhaps creating less pressure to prioritise this issue</w:t>
      </w:r>
      <w:r w:rsidRPr="006D2AB3">
        <w:t xml:space="preserve">. The present study therefore aims to investigate the general public’s views on employing </w:t>
      </w:r>
      <w:r w:rsidR="00A561F3" w:rsidRPr="006D2AB3">
        <w:t>disabled people</w:t>
      </w:r>
      <w:r w:rsidRPr="006D2AB3">
        <w:t xml:space="preserve">, considering whether it is viewed as an important social responsibility and whether it may be impacting on employer implementation of CSR practices for </w:t>
      </w:r>
      <w:r w:rsidR="00A561F3" w:rsidRPr="006D2AB3">
        <w:t>disabled people</w:t>
      </w:r>
      <w:r w:rsidRPr="006D2AB3">
        <w:t xml:space="preserve">. This will be compared with the general public’s views on </w:t>
      </w:r>
      <w:r w:rsidR="00825A37" w:rsidRPr="006D2AB3">
        <w:t xml:space="preserve">the </w:t>
      </w:r>
      <w:r w:rsidRPr="006D2AB3">
        <w:t>environmental responsibili</w:t>
      </w:r>
      <w:r w:rsidR="00825A37" w:rsidRPr="006D2AB3">
        <w:t>ties</w:t>
      </w:r>
      <w:r w:rsidRPr="006D2AB3">
        <w:t xml:space="preserve"> of businesses</w:t>
      </w:r>
      <w:r w:rsidR="00984336" w:rsidRPr="006D2AB3">
        <w:t>, examining</w:t>
      </w:r>
      <w:r w:rsidR="00825A37" w:rsidRPr="006D2AB3">
        <w:t xml:space="preserve"> whether this </w:t>
      </w:r>
      <w:r w:rsidR="00984336" w:rsidRPr="006D2AB3">
        <w:t>area is regarded as more important.</w:t>
      </w:r>
    </w:p>
    <w:p w14:paraId="54E38E68" w14:textId="6C0A1ED3" w:rsidR="00236086" w:rsidRPr="006D2AB3" w:rsidRDefault="00236086" w:rsidP="00FD76F0">
      <w:pPr>
        <w:pStyle w:val="NormalWeb"/>
        <w:spacing w:line="360" w:lineRule="auto"/>
        <w:ind w:firstLine="720"/>
        <w:jc w:val="both"/>
      </w:pPr>
      <w:r w:rsidRPr="006D2AB3">
        <w:t xml:space="preserve">It </w:t>
      </w:r>
      <w:r w:rsidR="00402596" w:rsidRPr="006D2AB3">
        <w:t>may be</w:t>
      </w:r>
      <w:r w:rsidRPr="006D2AB3">
        <w:t xml:space="preserve"> that the general public perceive the environmental responsibility of businesses to be of greater importance than </w:t>
      </w:r>
      <w:r w:rsidR="00485B9A">
        <w:t>social</w:t>
      </w:r>
      <w:r w:rsidRPr="006D2AB3">
        <w:t xml:space="preserve"> responsibilities</w:t>
      </w:r>
      <w:r w:rsidR="00984336" w:rsidRPr="006D2AB3">
        <w:t xml:space="preserve">. This may explain </w:t>
      </w:r>
      <w:r w:rsidRPr="006D2AB3">
        <w:t>why implementation of CSR practices for</w:t>
      </w:r>
      <w:r w:rsidR="00021DEF" w:rsidRPr="006D2AB3">
        <w:t xml:space="preserve"> employing</w:t>
      </w:r>
      <w:r w:rsidRPr="006D2AB3">
        <w:t xml:space="preserve"> </w:t>
      </w:r>
      <w:r w:rsidR="00A561F3" w:rsidRPr="006D2AB3">
        <w:t>disabled people</w:t>
      </w:r>
      <w:r w:rsidRPr="006D2AB3">
        <w:t xml:space="preserve"> is generally lower than that of CSR practices for </w:t>
      </w:r>
      <w:r w:rsidR="00984336" w:rsidRPr="006D2AB3">
        <w:t xml:space="preserve">ensuring </w:t>
      </w:r>
      <w:r w:rsidRPr="006D2AB3">
        <w:t>environmental responsibility.</w:t>
      </w:r>
      <w:r w:rsidR="00984336" w:rsidRPr="006D2AB3">
        <w:t xml:space="preserve"> This research hopes to further contribute to understanding, and make practical recommendations for future practice.</w:t>
      </w:r>
    </w:p>
    <w:p w14:paraId="74062090" w14:textId="735987E1" w:rsidR="00C45356" w:rsidRDefault="00C45356" w:rsidP="00FD76F0">
      <w:pPr>
        <w:pStyle w:val="NormalWeb"/>
        <w:spacing w:line="360" w:lineRule="auto"/>
        <w:ind w:firstLine="720"/>
        <w:jc w:val="both"/>
        <w:rPr>
          <w:color w:val="000000" w:themeColor="text1"/>
        </w:rPr>
      </w:pPr>
    </w:p>
    <w:p w14:paraId="4CBEA9C4" w14:textId="77777777" w:rsidR="00100E1C" w:rsidRPr="0067731C" w:rsidRDefault="00100E1C" w:rsidP="00FD76F0">
      <w:pPr>
        <w:pStyle w:val="NormalWeb"/>
        <w:spacing w:line="360" w:lineRule="auto"/>
        <w:ind w:firstLine="720"/>
        <w:jc w:val="both"/>
        <w:rPr>
          <w:color w:val="000000" w:themeColor="text1"/>
        </w:rPr>
      </w:pPr>
    </w:p>
    <w:p w14:paraId="23EA67DB" w14:textId="5830FEC8" w:rsidR="00236086" w:rsidRPr="00953090" w:rsidRDefault="00A8044B" w:rsidP="00FD76F0">
      <w:pPr>
        <w:pStyle w:val="Heading2"/>
        <w:spacing w:line="360" w:lineRule="auto"/>
        <w:jc w:val="both"/>
        <w:rPr>
          <w:rFonts w:cstheme="majorHAnsi"/>
          <w:sz w:val="24"/>
          <w:szCs w:val="24"/>
        </w:rPr>
      </w:pPr>
      <w:bookmarkStart w:id="5" w:name="_Toc41649312"/>
      <w:bookmarkStart w:id="6" w:name="_Toc41856602"/>
      <w:r w:rsidRPr="00953090">
        <w:rPr>
          <w:rFonts w:cstheme="majorHAnsi"/>
          <w:sz w:val="24"/>
          <w:szCs w:val="24"/>
        </w:rPr>
        <w:lastRenderedPageBreak/>
        <w:t>1.3</w:t>
      </w:r>
      <w:r w:rsidR="00526689" w:rsidRPr="00953090">
        <w:rPr>
          <w:rFonts w:cstheme="majorHAnsi"/>
          <w:sz w:val="24"/>
          <w:szCs w:val="24"/>
        </w:rPr>
        <w:t xml:space="preserve"> </w:t>
      </w:r>
      <w:r w:rsidR="00006853" w:rsidRPr="00953090">
        <w:rPr>
          <w:rFonts w:cstheme="majorHAnsi"/>
          <w:sz w:val="24"/>
          <w:szCs w:val="24"/>
        </w:rPr>
        <w:t xml:space="preserve">Aim and </w:t>
      </w:r>
      <w:r w:rsidR="00A24015" w:rsidRPr="00953090">
        <w:rPr>
          <w:rFonts w:cstheme="majorHAnsi"/>
          <w:sz w:val="24"/>
          <w:szCs w:val="24"/>
        </w:rPr>
        <w:t>O</w:t>
      </w:r>
      <w:r w:rsidR="00006853" w:rsidRPr="00953090">
        <w:rPr>
          <w:rFonts w:cstheme="majorHAnsi"/>
          <w:sz w:val="24"/>
          <w:szCs w:val="24"/>
        </w:rPr>
        <w:t>bjectives</w:t>
      </w:r>
      <w:bookmarkEnd w:id="5"/>
      <w:bookmarkEnd w:id="6"/>
    </w:p>
    <w:p w14:paraId="28604CD4" w14:textId="77777777" w:rsidR="007B288A" w:rsidRPr="00953090" w:rsidRDefault="007B288A" w:rsidP="00FD76F0">
      <w:pPr>
        <w:spacing w:line="360" w:lineRule="auto"/>
        <w:jc w:val="both"/>
        <w:rPr>
          <w:color w:val="2F5496" w:themeColor="accent1" w:themeShade="BF"/>
        </w:rPr>
      </w:pPr>
    </w:p>
    <w:p w14:paraId="5124C5F4" w14:textId="62BD77D9" w:rsidR="005F056E" w:rsidRPr="00953090" w:rsidRDefault="00A8044B" w:rsidP="00FD76F0">
      <w:pPr>
        <w:pStyle w:val="Heading3"/>
        <w:spacing w:line="360" w:lineRule="auto"/>
        <w:jc w:val="both"/>
        <w:rPr>
          <w:rFonts w:cstheme="majorHAnsi"/>
          <w:color w:val="2F5496" w:themeColor="accent1" w:themeShade="BF"/>
        </w:rPr>
      </w:pPr>
      <w:bookmarkStart w:id="7" w:name="_Toc41649313"/>
      <w:bookmarkStart w:id="8" w:name="_Toc41856603"/>
      <w:r w:rsidRPr="00953090">
        <w:rPr>
          <w:rFonts w:cstheme="majorHAnsi"/>
          <w:color w:val="2F5496" w:themeColor="accent1" w:themeShade="BF"/>
        </w:rPr>
        <w:t xml:space="preserve">1.3.1 </w:t>
      </w:r>
      <w:r w:rsidR="00236086" w:rsidRPr="00953090">
        <w:rPr>
          <w:rFonts w:cstheme="majorHAnsi"/>
          <w:color w:val="2F5496" w:themeColor="accent1" w:themeShade="BF"/>
        </w:rPr>
        <w:t>Aim:</w:t>
      </w:r>
      <w:bookmarkEnd w:id="7"/>
      <w:bookmarkEnd w:id="8"/>
    </w:p>
    <w:p w14:paraId="3E1E0AC5" w14:textId="77777777" w:rsidR="00AF6C37" w:rsidRPr="0067731C" w:rsidRDefault="00AF6C37" w:rsidP="00FD76F0">
      <w:pPr>
        <w:spacing w:line="360" w:lineRule="auto"/>
        <w:jc w:val="both"/>
      </w:pPr>
    </w:p>
    <w:p w14:paraId="208E4BF9" w14:textId="10EAF577" w:rsidR="00236086" w:rsidRPr="006D2AB3" w:rsidRDefault="00236086" w:rsidP="00FD76F0">
      <w:pPr>
        <w:spacing w:line="360" w:lineRule="auto"/>
        <w:ind w:firstLine="720"/>
        <w:jc w:val="both"/>
      </w:pPr>
      <w:r w:rsidRPr="006D2AB3">
        <w:t>To explore</w:t>
      </w:r>
      <w:r w:rsidR="001F5EEA" w:rsidRPr="006D2AB3">
        <w:t xml:space="preserve"> the general public’s views on social and environmental responsibilities of businesses, with a particular focus on the employment of disabled people.</w:t>
      </w:r>
    </w:p>
    <w:p w14:paraId="0E054BDA" w14:textId="77777777" w:rsidR="00236086" w:rsidRPr="0067731C" w:rsidRDefault="00236086" w:rsidP="00FD76F0">
      <w:pPr>
        <w:spacing w:line="360" w:lineRule="auto"/>
        <w:jc w:val="both"/>
      </w:pPr>
    </w:p>
    <w:p w14:paraId="7C3BAD1A" w14:textId="63A5870E" w:rsidR="00236086" w:rsidRPr="00953090" w:rsidRDefault="00A8044B" w:rsidP="00FD76F0">
      <w:pPr>
        <w:pStyle w:val="Heading3"/>
        <w:spacing w:line="360" w:lineRule="auto"/>
        <w:jc w:val="both"/>
        <w:rPr>
          <w:rFonts w:cstheme="majorHAnsi"/>
          <w:color w:val="2F5496" w:themeColor="accent1" w:themeShade="BF"/>
        </w:rPr>
      </w:pPr>
      <w:bookmarkStart w:id="9" w:name="_Toc41649314"/>
      <w:bookmarkStart w:id="10" w:name="_Toc41856604"/>
      <w:r w:rsidRPr="00953090">
        <w:rPr>
          <w:rFonts w:cstheme="majorHAnsi"/>
          <w:color w:val="2F5496" w:themeColor="accent1" w:themeShade="BF"/>
        </w:rPr>
        <w:t xml:space="preserve">1.3.2 </w:t>
      </w:r>
      <w:r w:rsidR="00236086" w:rsidRPr="00953090">
        <w:rPr>
          <w:rFonts w:cstheme="majorHAnsi"/>
          <w:color w:val="2F5496" w:themeColor="accent1" w:themeShade="BF"/>
        </w:rPr>
        <w:t>Objectives:</w:t>
      </w:r>
      <w:bookmarkEnd w:id="9"/>
      <w:bookmarkEnd w:id="10"/>
    </w:p>
    <w:p w14:paraId="2CEBE072" w14:textId="77777777" w:rsidR="00AF6C37" w:rsidRPr="0067731C" w:rsidRDefault="00AF6C37" w:rsidP="00FD76F0">
      <w:pPr>
        <w:spacing w:line="360" w:lineRule="auto"/>
        <w:jc w:val="both"/>
        <w:rPr>
          <w:color w:val="000000" w:themeColor="text1"/>
        </w:rPr>
      </w:pPr>
    </w:p>
    <w:p w14:paraId="186CC685" w14:textId="5006A4CD" w:rsidR="00236086" w:rsidRPr="006D2AB3" w:rsidRDefault="00236086" w:rsidP="00FD76F0">
      <w:pPr>
        <w:spacing w:line="360" w:lineRule="auto"/>
        <w:ind w:firstLine="720"/>
        <w:jc w:val="both"/>
        <w:rPr>
          <w:i/>
          <w:iCs/>
        </w:rPr>
      </w:pPr>
      <w:r w:rsidRPr="006D2AB3">
        <w:rPr>
          <w:i/>
          <w:iCs/>
        </w:rPr>
        <w:t xml:space="preserve">1. </w:t>
      </w:r>
      <w:r w:rsidR="00AF6C37" w:rsidRPr="006D2AB3">
        <w:rPr>
          <w:i/>
          <w:iCs/>
        </w:rPr>
        <w:t>T</w:t>
      </w:r>
      <w:r w:rsidRPr="006D2AB3">
        <w:rPr>
          <w:i/>
          <w:iCs/>
        </w:rPr>
        <w:t xml:space="preserve">o critically analyse academic literature on the employment of </w:t>
      </w:r>
      <w:r w:rsidR="00A561F3" w:rsidRPr="006D2AB3">
        <w:rPr>
          <w:i/>
          <w:iCs/>
        </w:rPr>
        <w:t>disabled people</w:t>
      </w:r>
      <w:r w:rsidRPr="006D2AB3">
        <w:rPr>
          <w:i/>
          <w:iCs/>
        </w:rPr>
        <w:t xml:space="preserve"> as part of CSR practice.</w:t>
      </w:r>
    </w:p>
    <w:p w14:paraId="29ED38BF" w14:textId="77777777" w:rsidR="00C97A08" w:rsidRPr="006D2AB3" w:rsidRDefault="00C97A08" w:rsidP="00FD76F0">
      <w:pPr>
        <w:spacing w:line="360" w:lineRule="auto"/>
        <w:ind w:firstLine="720"/>
        <w:jc w:val="both"/>
        <w:rPr>
          <w:b/>
          <w:bCs/>
          <w:i/>
          <w:iCs/>
          <w:u w:val="single"/>
        </w:rPr>
      </w:pPr>
    </w:p>
    <w:p w14:paraId="4CBE6139" w14:textId="45A7D082" w:rsidR="00C97A08" w:rsidRPr="006D2AB3" w:rsidRDefault="00D6059D" w:rsidP="00FD76F0">
      <w:pPr>
        <w:spacing w:line="360" w:lineRule="auto"/>
        <w:ind w:firstLine="720"/>
        <w:jc w:val="both"/>
        <w:rPr>
          <w:i/>
          <w:iCs/>
        </w:rPr>
      </w:pPr>
      <w:r w:rsidRPr="006D2AB3">
        <w:rPr>
          <w:i/>
          <w:iCs/>
        </w:rPr>
        <w:t xml:space="preserve">2. </w:t>
      </w:r>
      <w:r w:rsidR="00C97A08" w:rsidRPr="006D2AB3">
        <w:rPr>
          <w:i/>
          <w:iCs/>
        </w:rPr>
        <w:t xml:space="preserve">To select a suitable research approach to explore public views on the importance of </w:t>
      </w:r>
      <w:r w:rsidR="000A3389">
        <w:rPr>
          <w:i/>
          <w:iCs/>
        </w:rPr>
        <w:t>employing</w:t>
      </w:r>
      <w:r w:rsidR="00C97A08" w:rsidRPr="006D2AB3">
        <w:rPr>
          <w:i/>
          <w:iCs/>
        </w:rPr>
        <w:t xml:space="preserve"> disabled people</w:t>
      </w:r>
      <w:r w:rsidR="00DF034B" w:rsidRPr="006D2AB3">
        <w:rPr>
          <w:i/>
          <w:iCs/>
        </w:rPr>
        <w:t>,</w:t>
      </w:r>
      <w:r w:rsidR="00C97A08" w:rsidRPr="006D2AB3">
        <w:rPr>
          <w:i/>
          <w:iCs/>
        </w:rPr>
        <w:t xml:space="preserve"> as compared to the importance of businesses’ environmental responsibilities.</w:t>
      </w:r>
    </w:p>
    <w:p w14:paraId="779E6742" w14:textId="77777777" w:rsidR="00C97A08" w:rsidRPr="006D2AB3" w:rsidRDefault="00C97A08" w:rsidP="00FD76F0">
      <w:pPr>
        <w:spacing w:line="360" w:lineRule="auto"/>
        <w:ind w:firstLine="720"/>
        <w:jc w:val="both"/>
        <w:rPr>
          <w:i/>
          <w:iCs/>
        </w:rPr>
      </w:pPr>
    </w:p>
    <w:p w14:paraId="4E677605" w14:textId="5098C000" w:rsidR="00C97A08" w:rsidRPr="006D2AB3" w:rsidRDefault="00C97A08" w:rsidP="00FD76F0">
      <w:pPr>
        <w:spacing w:line="360" w:lineRule="auto"/>
        <w:ind w:firstLine="720"/>
        <w:jc w:val="both"/>
        <w:rPr>
          <w:i/>
          <w:iCs/>
        </w:rPr>
      </w:pPr>
      <w:r w:rsidRPr="006D2AB3">
        <w:t xml:space="preserve">3. </w:t>
      </w:r>
      <w:r w:rsidRPr="006D2AB3">
        <w:rPr>
          <w:i/>
          <w:iCs/>
        </w:rPr>
        <w:t xml:space="preserve">To analyse the data collected to explore public views on the importance of </w:t>
      </w:r>
      <w:r w:rsidR="000A3389">
        <w:rPr>
          <w:i/>
          <w:iCs/>
        </w:rPr>
        <w:t>employing</w:t>
      </w:r>
      <w:r w:rsidRPr="006D2AB3">
        <w:rPr>
          <w:i/>
          <w:iCs/>
        </w:rPr>
        <w:t xml:space="preserve"> disabled people</w:t>
      </w:r>
      <w:r w:rsidR="00DA2E44" w:rsidRPr="006D2AB3">
        <w:rPr>
          <w:i/>
          <w:iCs/>
        </w:rPr>
        <w:t>,</w:t>
      </w:r>
      <w:r w:rsidRPr="006D2AB3">
        <w:rPr>
          <w:i/>
          <w:iCs/>
        </w:rPr>
        <w:t xml:space="preserve"> as compared to the importance of businesses’ environmental responsibilities.</w:t>
      </w:r>
    </w:p>
    <w:p w14:paraId="537DAE56" w14:textId="77777777" w:rsidR="00471863" w:rsidRPr="006D2AB3" w:rsidRDefault="00471863" w:rsidP="00FD76F0">
      <w:pPr>
        <w:spacing w:line="360" w:lineRule="auto"/>
        <w:ind w:firstLine="720"/>
        <w:jc w:val="both"/>
      </w:pPr>
    </w:p>
    <w:p w14:paraId="562807B5" w14:textId="77777777" w:rsidR="002871A0" w:rsidRPr="006D2AB3" w:rsidRDefault="00236086" w:rsidP="00FD76F0">
      <w:pPr>
        <w:spacing w:line="360" w:lineRule="auto"/>
        <w:ind w:firstLine="720"/>
        <w:jc w:val="both"/>
        <w:rPr>
          <w:i/>
          <w:iCs/>
        </w:rPr>
      </w:pPr>
      <w:r w:rsidRPr="006D2AB3">
        <w:rPr>
          <w:i/>
          <w:iCs/>
        </w:rPr>
        <w:t>4.</w:t>
      </w:r>
      <w:r w:rsidRPr="006D2AB3">
        <w:t xml:space="preserve"> </w:t>
      </w:r>
      <w:r w:rsidR="00471863" w:rsidRPr="006D2AB3">
        <w:rPr>
          <w:i/>
          <w:iCs/>
        </w:rPr>
        <w:t>To understand practical implications of the research, making recommendations for practice</w:t>
      </w:r>
      <w:r w:rsidR="002871A0" w:rsidRPr="006D2AB3">
        <w:rPr>
          <w:i/>
          <w:iCs/>
        </w:rPr>
        <w:t>.</w:t>
      </w:r>
    </w:p>
    <w:p w14:paraId="54797E68" w14:textId="77777777" w:rsidR="002871A0" w:rsidRPr="006D2AB3" w:rsidRDefault="002871A0" w:rsidP="00FD76F0">
      <w:pPr>
        <w:spacing w:line="360" w:lineRule="auto"/>
        <w:ind w:firstLine="720"/>
        <w:jc w:val="both"/>
        <w:rPr>
          <w:i/>
          <w:iCs/>
        </w:rPr>
      </w:pPr>
    </w:p>
    <w:p w14:paraId="0E66C17F" w14:textId="70F3F01E" w:rsidR="00471863" w:rsidRPr="006D2AB3" w:rsidRDefault="002871A0" w:rsidP="00FD76F0">
      <w:pPr>
        <w:spacing w:line="360" w:lineRule="auto"/>
        <w:ind w:firstLine="720"/>
        <w:jc w:val="both"/>
        <w:rPr>
          <w:i/>
          <w:iCs/>
        </w:rPr>
      </w:pPr>
      <w:r w:rsidRPr="006D2AB3">
        <w:rPr>
          <w:i/>
          <w:iCs/>
        </w:rPr>
        <w:t xml:space="preserve">5. </w:t>
      </w:r>
      <w:r w:rsidR="00471863" w:rsidRPr="006D2AB3">
        <w:rPr>
          <w:i/>
          <w:iCs/>
        </w:rPr>
        <w:t>To investigate possible avenues for future investigation, with reference to limitations of the present study.</w:t>
      </w:r>
    </w:p>
    <w:p w14:paraId="0793BE6D" w14:textId="77777777" w:rsidR="008B282C" w:rsidRPr="0067731C" w:rsidRDefault="008B282C" w:rsidP="00FD76F0">
      <w:pPr>
        <w:spacing w:line="360" w:lineRule="auto"/>
        <w:jc w:val="both"/>
      </w:pPr>
    </w:p>
    <w:p w14:paraId="5F490C79" w14:textId="4EB8A16F" w:rsidR="00FF6EB6" w:rsidRPr="00953090" w:rsidRDefault="00A8044B" w:rsidP="00FD76F0">
      <w:pPr>
        <w:pStyle w:val="Heading2"/>
        <w:spacing w:line="360" w:lineRule="auto"/>
        <w:jc w:val="both"/>
        <w:rPr>
          <w:rFonts w:cstheme="majorHAnsi"/>
          <w:sz w:val="24"/>
          <w:szCs w:val="24"/>
        </w:rPr>
      </w:pPr>
      <w:bookmarkStart w:id="11" w:name="_Toc41649315"/>
      <w:bookmarkStart w:id="12" w:name="_Toc41856605"/>
      <w:r w:rsidRPr="00953090">
        <w:rPr>
          <w:rFonts w:cstheme="majorHAnsi"/>
          <w:sz w:val="24"/>
          <w:szCs w:val="24"/>
        </w:rPr>
        <w:t xml:space="preserve">1.4 </w:t>
      </w:r>
      <w:r w:rsidR="00006853" w:rsidRPr="00953090">
        <w:rPr>
          <w:rFonts w:cstheme="majorHAnsi"/>
          <w:sz w:val="24"/>
          <w:szCs w:val="24"/>
        </w:rPr>
        <w:t>Research</w:t>
      </w:r>
      <w:r w:rsidR="00FF6EB6" w:rsidRPr="00953090">
        <w:rPr>
          <w:rFonts w:cstheme="majorHAnsi"/>
          <w:sz w:val="24"/>
          <w:szCs w:val="24"/>
        </w:rPr>
        <w:t xml:space="preserve"> Structure</w:t>
      </w:r>
      <w:bookmarkEnd w:id="11"/>
      <w:bookmarkEnd w:id="12"/>
    </w:p>
    <w:p w14:paraId="66F31254" w14:textId="77777777" w:rsidR="005579BA" w:rsidRPr="0067731C" w:rsidRDefault="005579BA" w:rsidP="00FD76F0">
      <w:pPr>
        <w:spacing w:line="360" w:lineRule="auto"/>
        <w:jc w:val="both"/>
      </w:pPr>
    </w:p>
    <w:p w14:paraId="0192AE3C" w14:textId="649C7C99" w:rsidR="00006853" w:rsidRPr="006D2AB3" w:rsidRDefault="00A24015" w:rsidP="00FD76F0">
      <w:pPr>
        <w:spacing w:line="360" w:lineRule="auto"/>
        <w:ind w:firstLine="720"/>
        <w:jc w:val="both"/>
      </w:pPr>
      <w:r w:rsidRPr="006D2AB3">
        <w:t>This research, in order to meet its objectives, will consist of</w:t>
      </w:r>
      <w:r w:rsidR="00DA2E44" w:rsidRPr="006D2AB3">
        <w:t xml:space="preserve"> five</w:t>
      </w:r>
      <w:r w:rsidRPr="006D2AB3">
        <w:t xml:space="preserve"> chapters</w:t>
      </w:r>
      <w:r w:rsidR="005579BA" w:rsidRPr="006D2AB3">
        <w:t>. C</w:t>
      </w:r>
      <w:r w:rsidRPr="006D2AB3">
        <w:t>hapter one being the introduction</w:t>
      </w:r>
      <w:r w:rsidR="00DA2E44" w:rsidRPr="006D2AB3">
        <w:t>,</w:t>
      </w:r>
      <w:r w:rsidR="00521829" w:rsidRPr="006D2AB3">
        <w:t xml:space="preserve"> chapter two</w:t>
      </w:r>
      <w:r w:rsidR="00DA2E44" w:rsidRPr="006D2AB3">
        <w:t xml:space="preserve">, </w:t>
      </w:r>
      <w:r w:rsidRPr="006D2AB3">
        <w:t xml:space="preserve">a literature review, </w:t>
      </w:r>
      <w:r w:rsidR="00521829" w:rsidRPr="006D2AB3">
        <w:t>chapter three</w:t>
      </w:r>
      <w:r w:rsidR="00DA2E44" w:rsidRPr="006D2AB3">
        <w:t xml:space="preserve">, </w:t>
      </w:r>
      <w:r w:rsidRPr="006D2AB3">
        <w:t xml:space="preserve">methods and methodology, </w:t>
      </w:r>
      <w:r w:rsidR="00521829" w:rsidRPr="006D2AB3">
        <w:t>chapter four</w:t>
      </w:r>
      <w:r w:rsidR="00DA2E44" w:rsidRPr="006D2AB3">
        <w:t>,</w:t>
      </w:r>
      <w:r w:rsidR="00521829" w:rsidRPr="006D2AB3">
        <w:t xml:space="preserve"> </w:t>
      </w:r>
      <w:r w:rsidRPr="006D2AB3">
        <w:t>data collection and analysis</w:t>
      </w:r>
      <w:r w:rsidR="00DA2E44" w:rsidRPr="006D2AB3">
        <w:t>,</w:t>
      </w:r>
      <w:r w:rsidRPr="006D2AB3">
        <w:t xml:space="preserve"> and </w:t>
      </w:r>
      <w:r w:rsidR="00521829" w:rsidRPr="006D2AB3">
        <w:t>chapter five</w:t>
      </w:r>
      <w:r w:rsidR="00DA2E44" w:rsidRPr="006D2AB3">
        <w:t>,</w:t>
      </w:r>
      <w:r w:rsidR="00521829" w:rsidRPr="006D2AB3">
        <w:t xml:space="preserve"> </w:t>
      </w:r>
      <w:r w:rsidRPr="006D2AB3">
        <w:t>conclusion and recommendations.</w:t>
      </w:r>
    </w:p>
    <w:p w14:paraId="21E09418" w14:textId="3F9E1165" w:rsidR="00DC4F6A" w:rsidRPr="006D2AB3" w:rsidRDefault="00DC4F6A" w:rsidP="00FD76F0">
      <w:pPr>
        <w:spacing w:line="360" w:lineRule="auto"/>
        <w:jc w:val="both"/>
      </w:pPr>
    </w:p>
    <w:p w14:paraId="2E0E1DC5" w14:textId="752C7E56" w:rsidR="00DC4F6A" w:rsidRPr="006D2AB3" w:rsidRDefault="00DC4F6A" w:rsidP="00FD76F0">
      <w:pPr>
        <w:spacing w:line="360" w:lineRule="auto"/>
        <w:ind w:firstLine="720"/>
        <w:jc w:val="both"/>
      </w:pPr>
      <w:r w:rsidRPr="006D2AB3">
        <w:lastRenderedPageBreak/>
        <w:t xml:space="preserve">Chapter one has introduced the research </w:t>
      </w:r>
      <w:r w:rsidR="00D24E3A" w:rsidRPr="006D2AB3">
        <w:t xml:space="preserve">through providing a </w:t>
      </w:r>
      <w:r w:rsidRPr="006D2AB3">
        <w:t xml:space="preserve">background, reasoning for conducting the research, and aims and objectives </w:t>
      </w:r>
      <w:r w:rsidR="00D24E3A" w:rsidRPr="006D2AB3">
        <w:t>for this</w:t>
      </w:r>
      <w:r w:rsidRPr="006D2AB3">
        <w:t xml:space="preserve"> research. This research will use primary and secondary data in the form of a </w:t>
      </w:r>
      <w:r w:rsidR="00402596" w:rsidRPr="006D2AB3">
        <w:t xml:space="preserve">participant </w:t>
      </w:r>
      <w:r w:rsidRPr="006D2AB3">
        <w:t xml:space="preserve">questionnaire and literature review. </w:t>
      </w:r>
    </w:p>
    <w:p w14:paraId="6D8664D2" w14:textId="57D6CFF0" w:rsidR="00A24015" w:rsidRPr="006D2AB3" w:rsidRDefault="00A24015" w:rsidP="00FD76F0">
      <w:pPr>
        <w:spacing w:line="360" w:lineRule="auto"/>
        <w:jc w:val="both"/>
      </w:pPr>
    </w:p>
    <w:p w14:paraId="66F4151C" w14:textId="52B4313F" w:rsidR="00A24015" w:rsidRPr="006D2AB3" w:rsidRDefault="00A24015" w:rsidP="00FD76F0">
      <w:pPr>
        <w:spacing w:line="360" w:lineRule="auto"/>
        <w:ind w:firstLine="720"/>
        <w:jc w:val="both"/>
      </w:pPr>
      <w:r w:rsidRPr="006D2AB3">
        <w:t>Chapter</w:t>
      </w:r>
      <w:r w:rsidR="00521829" w:rsidRPr="006D2AB3">
        <w:t xml:space="preserve"> two is a literature review</w:t>
      </w:r>
      <w:r w:rsidR="005579BA" w:rsidRPr="006D2AB3">
        <w:t>,</w:t>
      </w:r>
      <w:r w:rsidR="00521829" w:rsidRPr="006D2AB3">
        <w:t xml:space="preserve"> on th</w:t>
      </w:r>
      <w:r w:rsidR="005579BA" w:rsidRPr="006D2AB3">
        <w:t>e</w:t>
      </w:r>
      <w:r w:rsidR="00521829" w:rsidRPr="006D2AB3">
        <w:t xml:space="preserve"> topic</w:t>
      </w:r>
      <w:r w:rsidR="005579BA" w:rsidRPr="006D2AB3">
        <w:t xml:space="preserve"> of </w:t>
      </w:r>
      <w:r w:rsidR="00402596" w:rsidRPr="006D2AB3">
        <w:t xml:space="preserve">CSR and </w:t>
      </w:r>
      <w:r w:rsidR="005579BA" w:rsidRPr="006D2AB3">
        <w:t>employment for disabled people</w:t>
      </w:r>
      <w:r w:rsidR="00521829" w:rsidRPr="006D2AB3">
        <w:t>.</w:t>
      </w:r>
      <w:r w:rsidR="00914CCD" w:rsidRPr="006D2AB3">
        <w:t xml:space="preserve"> The literature review will help to provide an understanding of the topic, problems in this area and the gaps in research</w:t>
      </w:r>
      <w:r w:rsidR="008E236F" w:rsidRPr="006D2AB3">
        <w:t>, which will give way to</w:t>
      </w:r>
      <w:r w:rsidR="005579BA" w:rsidRPr="006D2AB3">
        <w:t xml:space="preserve"> the</w:t>
      </w:r>
      <w:r w:rsidR="008E236F" w:rsidRPr="006D2AB3">
        <w:t xml:space="preserve"> research methods </w:t>
      </w:r>
      <w:r w:rsidR="005579BA" w:rsidRPr="006D2AB3">
        <w:t xml:space="preserve">discussed in chapter </w:t>
      </w:r>
      <w:r w:rsidR="001375CD">
        <w:t xml:space="preserve">three </w:t>
      </w:r>
      <w:r w:rsidR="008E236F" w:rsidRPr="006D2AB3">
        <w:t xml:space="preserve">to address </w:t>
      </w:r>
      <w:r w:rsidR="005579BA" w:rsidRPr="006D2AB3">
        <w:t>the aforementioned</w:t>
      </w:r>
      <w:r w:rsidR="008E236F" w:rsidRPr="006D2AB3">
        <w:t xml:space="preserve"> gaps and issues</w:t>
      </w:r>
      <w:r w:rsidR="00914CCD" w:rsidRPr="006D2AB3">
        <w:t>.</w:t>
      </w:r>
    </w:p>
    <w:p w14:paraId="6BCF8B14" w14:textId="141778B4" w:rsidR="00521829" w:rsidRPr="006D2AB3" w:rsidRDefault="00521829" w:rsidP="00FD76F0">
      <w:pPr>
        <w:spacing w:line="360" w:lineRule="auto"/>
        <w:jc w:val="both"/>
      </w:pPr>
    </w:p>
    <w:p w14:paraId="637E3D5F" w14:textId="3169EF5F" w:rsidR="00521829" w:rsidRPr="006D2AB3" w:rsidRDefault="00521829" w:rsidP="00FD76F0">
      <w:pPr>
        <w:spacing w:line="360" w:lineRule="auto"/>
        <w:ind w:firstLine="720"/>
        <w:jc w:val="both"/>
      </w:pPr>
      <w:r w:rsidRPr="006D2AB3">
        <w:t>Chapter three is the methods and methodology section</w:t>
      </w:r>
      <w:r w:rsidR="00914CCD" w:rsidRPr="006D2AB3">
        <w:t xml:space="preserve"> which will identify the most appropriate primary research techniques and the procedure for this research</w:t>
      </w:r>
      <w:r w:rsidR="00402596" w:rsidRPr="006D2AB3">
        <w:t xml:space="preserve">. This aims to contribute to </w:t>
      </w:r>
      <w:r w:rsidR="00914CCD" w:rsidRPr="006D2AB3">
        <w:t>the research gaps discussed previously</w:t>
      </w:r>
      <w:r w:rsidR="00402596" w:rsidRPr="006D2AB3">
        <w:t>. This data can then be analysed.</w:t>
      </w:r>
    </w:p>
    <w:p w14:paraId="2C78858A" w14:textId="26A7CC9C" w:rsidR="00914CCD" w:rsidRPr="006D2AB3" w:rsidRDefault="00914CCD" w:rsidP="00FD76F0">
      <w:pPr>
        <w:spacing w:line="360" w:lineRule="auto"/>
        <w:jc w:val="both"/>
      </w:pPr>
    </w:p>
    <w:p w14:paraId="0D6B14C7" w14:textId="70F37811" w:rsidR="00914CCD" w:rsidRPr="006D2AB3" w:rsidRDefault="00914CCD" w:rsidP="00FD76F0">
      <w:pPr>
        <w:spacing w:line="360" w:lineRule="auto"/>
        <w:ind w:firstLine="720"/>
        <w:jc w:val="both"/>
      </w:pPr>
      <w:r w:rsidRPr="006D2AB3">
        <w:t>Chapter four will analyse the primary data</w:t>
      </w:r>
      <w:r w:rsidR="005579BA" w:rsidRPr="006D2AB3">
        <w:t>,</w:t>
      </w:r>
      <w:r w:rsidRPr="006D2AB3">
        <w:t xml:space="preserve"> which was collected through the methods discussed in chapter three</w:t>
      </w:r>
      <w:r w:rsidR="00402596" w:rsidRPr="006D2AB3">
        <w:t>. Statistical analyses will be conducted</w:t>
      </w:r>
      <w:r w:rsidRPr="006D2AB3">
        <w:t xml:space="preserve"> to present the findings</w:t>
      </w:r>
      <w:r w:rsidR="005579BA" w:rsidRPr="006D2AB3">
        <w:t xml:space="preserve">. This </w:t>
      </w:r>
      <w:r w:rsidR="008E236F" w:rsidRPr="006D2AB3">
        <w:t xml:space="preserve">will </w:t>
      </w:r>
      <w:r w:rsidR="005579BA" w:rsidRPr="006D2AB3">
        <w:t xml:space="preserve">give way to </w:t>
      </w:r>
      <w:r w:rsidR="008E236F" w:rsidRPr="006D2AB3">
        <w:t>discuss</w:t>
      </w:r>
      <w:r w:rsidR="005579BA" w:rsidRPr="006D2AB3">
        <w:t>ion</w:t>
      </w:r>
      <w:r w:rsidR="008E236F" w:rsidRPr="006D2AB3">
        <w:t xml:space="preserve"> and</w:t>
      </w:r>
      <w:r w:rsidR="005579BA" w:rsidRPr="006D2AB3">
        <w:t xml:space="preserve"> </w:t>
      </w:r>
      <w:r w:rsidR="008E236F" w:rsidRPr="006D2AB3">
        <w:t>review</w:t>
      </w:r>
      <w:r w:rsidRPr="006D2AB3">
        <w:t>.</w:t>
      </w:r>
    </w:p>
    <w:p w14:paraId="18943E86" w14:textId="0A2F60D1" w:rsidR="00914CCD" w:rsidRPr="006D2AB3" w:rsidRDefault="00914CCD" w:rsidP="00FD76F0">
      <w:pPr>
        <w:spacing w:line="360" w:lineRule="auto"/>
        <w:jc w:val="both"/>
      </w:pPr>
    </w:p>
    <w:p w14:paraId="7FB54731" w14:textId="3F9B5E9D" w:rsidR="00FF6EB6" w:rsidRPr="006D2AB3" w:rsidRDefault="00914CCD" w:rsidP="00FD76F0">
      <w:pPr>
        <w:spacing w:line="360" w:lineRule="auto"/>
        <w:ind w:firstLine="720"/>
        <w:jc w:val="both"/>
      </w:pPr>
      <w:r w:rsidRPr="006D2AB3">
        <w:t>Chapter five will discuss</w:t>
      </w:r>
      <w:r w:rsidR="008E236F" w:rsidRPr="006D2AB3">
        <w:t xml:space="preserve"> and review</w:t>
      </w:r>
      <w:r w:rsidRPr="006D2AB3">
        <w:t xml:space="preserve"> the aim and objectives of this research. There will then be </w:t>
      </w:r>
      <w:r w:rsidR="008E236F" w:rsidRPr="006D2AB3">
        <w:t>a discussion on</w:t>
      </w:r>
      <w:r w:rsidRPr="006D2AB3">
        <w:t xml:space="preserve"> the main findings, recommendations and limitation</w:t>
      </w:r>
      <w:r w:rsidR="008E236F" w:rsidRPr="006D2AB3">
        <w:t xml:space="preserve">s </w:t>
      </w:r>
      <w:r w:rsidRPr="006D2AB3">
        <w:t xml:space="preserve">of the research. There will also be </w:t>
      </w:r>
      <w:r w:rsidR="008E236F" w:rsidRPr="006D2AB3">
        <w:t>reference to</w:t>
      </w:r>
      <w:r w:rsidRPr="006D2AB3">
        <w:t xml:space="preserve"> </w:t>
      </w:r>
      <w:r w:rsidR="00100E1C">
        <w:t>potential future</w:t>
      </w:r>
      <w:r w:rsidRPr="006D2AB3">
        <w:t xml:space="preserve"> research.</w:t>
      </w:r>
    </w:p>
    <w:p w14:paraId="08F05E52" w14:textId="77777777" w:rsidR="00FF6EB6" w:rsidRPr="0067731C" w:rsidRDefault="00FF6EB6" w:rsidP="00FD76F0">
      <w:pPr>
        <w:spacing w:line="360" w:lineRule="auto"/>
        <w:jc w:val="both"/>
      </w:pPr>
    </w:p>
    <w:p w14:paraId="5BE781C7" w14:textId="6A45FA65" w:rsidR="00006853" w:rsidRPr="00953090" w:rsidRDefault="00A8044B" w:rsidP="00FD76F0">
      <w:pPr>
        <w:pStyle w:val="Heading2"/>
        <w:spacing w:line="360" w:lineRule="auto"/>
        <w:jc w:val="both"/>
        <w:rPr>
          <w:rFonts w:cstheme="majorHAnsi"/>
          <w:sz w:val="24"/>
          <w:szCs w:val="24"/>
        </w:rPr>
      </w:pPr>
      <w:bookmarkStart w:id="13" w:name="_Toc41649316"/>
      <w:bookmarkStart w:id="14" w:name="_Toc41856606"/>
      <w:r w:rsidRPr="00953090">
        <w:rPr>
          <w:rFonts w:cstheme="majorHAnsi"/>
          <w:sz w:val="24"/>
          <w:szCs w:val="24"/>
        </w:rPr>
        <w:t xml:space="preserve">1.5 </w:t>
      </w:r>
      <w:r w:rsidR="00DC4F6A" w:rsidRPr="00953090">
        <w:rPr>
          <w:rFonts w:cstheme="majorHAnsi"/>
          <w:sz w:val="24"/>
          <w:szCs w:val="24"/>
        </w:rPr>
        <w:t>C</w:t>
      </w:r>
      <w:r w:rsidR="00006853" w:rsidRPr="00953090">
        <w:rPr>
          <w:rFonts w:cstheme="majorHAnsi"/>
          <w:sz w:val="24"/>
          <w:szCs w:val="24"/>
        </w:rPr>
        <w:t>onclusion</w:t>
      </w:r>
      <w:bookmarkEnd w:id="13"/>
      <w:bookmarkEnd w:id="14"/>
    </w:p>
    <w:p w14:paraId="0442CAF8" w14:textId="77777777" w:rsidR="005579BA" w:rsidRPr="0067731C" w:rsidRDefault="005579BA" w:rsidP="00FD76F0">
      <w:pPr>
        <w:spacing w:line="360" w:lineRule="auto"/>
        <w:jc w:val="both"/>
      </w:pPr>
    </w:p>
    <w:p w14:paraId="2AF446FD" w14:textId="47AF18B8" w:rsidR="00256EDA" w:rsidRPr="006D2AB3" w:rsidRDefault="009319BD" w:rsidP="00FD76F0">
      <w:pPr>
        <w:spacing w:line="360" w:lineRule="auto"/>
        <w:ind w:firstLine="720"/>
        <w:jc w:val="both"/>
      </w:pPr>
      <w:r w:rsidRPr="006D2AB3">
        <w:t>C</w:t>
      </w:r>
      <w:r w:rsidR="00DC4F6A" w:rsidRPr="006D2AB3">
        <w:t xml:space="preserve">hapter </w:t>
      </w:r>
      <w:r w:rsidRPr="006D2AB3">
        <w:t xml:space="preserve">one </w:t>
      </w:r>
      <w:r w:rsidR="00DC4F6A" w:rsidRPr="006D2AB3">
        <w:t xml:space="preserve">has </w:t>
      </w:r>
      <w:r w:rsidR="00402596" w:rsidRPr="006D2AB3">
        <w:t>provided an introduction to th</w:t>
      </w:r>
      <w:r w:rsidR="00100E1C">
        <w:t>is</w:t>
      </w:r>
      <w:r w:rsidR="00402596" w:rsidRPr="006D2AB3">
        <w:t xml:space="preserve"> research, identifying </w:t>
      </w:r>
      <w:r w:rsidR="00D24E3A" w:rsidRPr="006D2AB3">
        <w:t xml:space="preserve">the </w:t>
      </w:r>
      <w:r w:rsidR="00402596" w:rsidRPr="006D2AB3">
        <w:t>aim and objective</w:t>
      </w:r>
      <w:r w:rsidR="00D24E3A" w:rsidRPr="006D2AB3">
        <w:t>s</w:t>
      </w:r>
      <w:r w:rsidR="00402596" w:rsidRPr="006D2AB3">
        <w:t xml:space="preserve">, and outlining why this research is beneficial for the employment of disabled people. </w:t>
      </w:r>
      <w:r w:rsidR="00DC4F6A" w:rsidRPr="006D2AB3">
        <w:t xml:space="preserve">The </w:t>
      </w:r>
      <w:r w:rsidRPr="006D2AB3">
        <w:t>next</w:t>
      </w:r>
      <w:r w:rsidR="00DC4F6A" w:rsidRPr="006D2AB3">
        <w:t xml:space="preserve"> chapter will </w:t>
      </w:r>
      <w:r w:rsidR="00984336" w:rsidRPr="006D2AB3">
        <w:t xml:space="preserve">present a </w:t>
      </w:r>
      <w:r w:rsidR="00DC4F6A" w:rsidRPr="006D2AB3">
        <w:t>literature review</w:t>
      </w:r>
      <w:r w:rsidR="008E236F" w:rsidRPr="006D2AB3">
        <w:t>, bringing more depth to the issues discussed in chapter</w:t>
      </w:r>
      <w:r w:rsidRPr="006D2AB3">
        <w:t xml:space="preserve"> one</w:t>
      </w:r>
      <w:r w:rsidR="00402596" w:rsidRPr="006D2AB3">
        <w:t>.</w:t>
      </w:r>
    </w:p>
    <w:p w14:paraId="65891C5F" w14:textId="581268A3" w:rsidR="00731017" w:rsidRPr="0067731C" w:rsidRDefault="00731017" w:rsidP="00FD76F0">
      <w:pPr>
        <w:spacing w:line="360" w:lineRule="auto"/>
        <w:ind w:firstLine="720"/>
        <w:jc w:val="both"/>
      </w:pPr>
    </w:p>
    <w:p w14:paraId="55452648" w14:textId="650C2F58" w:rsidR="00731017" w:rsidRPr="0067731C" w:rsidRDefault="00731017" w:rsidP="00FD76F0">
      <w:pPr>
        <w:spacing w:line="360" w:lineRule="auto"/>
        <w:ind w:firstLine="720"/>
        <w:jc w:val="both"/>
      </w:pPr>
    </w:p>
    <w:p w14:paraId="1F8121FB" w14:textId="380159F3" w:rsidR="003D7942" w:rsidRPr="0067731C" w:rsidRDefault="003D7942" w:rsidP="00FD76F0">
      <w:pPr>
        <w:spacing w:line="360" w:lineRule="auto"/>
        <w:ind w:firstLine="720"/>
        <w:jc w:val="both"/>
      </w:pPr>
    </w:p>
    <w:p w14:paraId="26E488DC" w14:textId="004DAD31" w:rsidR="003D7942" w:rsidRPr="0067731C" w:rsidRDefault="003D7942" w:rsidP="00FD76F0">
      <w:pPr>
        <w:spacing w:line="360" w:lineRule="auto"/>
        <w:ind w:firstLine="720"/>
        <w:jc w:val="both"/>
      </w:pPr>
    </w:p>
    <w:p w14:paraId="3EF9D331" w14:textId="581BA1ED" w:rsidR="003D7942" w:rsidRPr="0067731C" w:rsidRDefault="003D7942" w:rsidP="00FD76F0">
      <w:pPr>
        <w:spacing w:line="360" w:lineRule="auto"/>
        <w:ind w:firstLine="720"/>
        <w:jc w:val="both"/>
      </w:pPr>
    </w:p>
    <w:p w14:paraId="725FA5AD" w14:textId="658F8AD1" w:rsidR="00492372" w:rsidRPr="00953090" w:rsidRDefault="00A8044B" w:rsidP="00FD76F0">
      <w:pPr>
        <w:pStyle w:val="Heading1"/>
        <w:spacing w:line="360" w:lineRule="auto"/>
        <w:jc w:val="both"/>
        <w:rPr>
          <w:rFonts w:cstheme="majorHAnsi"/>
          <w:sz w:val="28"/>
          <w:szCs w:val="28"/>
        </w:rPr>
      </w:pPr>
      <w:bookmarkStart w:id="15" w:name="_Toc41856607"/>
      <w:r w:rsidRPr="00953090">
        <w:rPr>
          <w:rFonts w:cstheme="majorHAnsi"/>
          <w:sz w:val="28"/>
          <w:szCs w:val="28"/>
        </w:rPr>
        <w:lastRenderedPageBreak/>
        <w:t xml:space="preserve">2. </w:t>
      </w:r>
      <w:r w:rsidR="00492372" w:rsidRPr="00953090">
        <w:rPr>
          <w:rFonts w:cstheme="majorHAnsi"/>
          <w:sz w:val="28"/>
          <w:szCs w:val="28"/>
        </w:rPr>
        <w:t>Chapter</w:t>
      </w:r>
      <w:r w:rsidRPr="00953090">
        <w:rPr>
          <w:rFonts w:cstheme="majorHAnsi"/>
          <w:sz w:val="28"/>
          <w:szCs w:val="28"/>
        </w:rPr>
        <w:t xml:space="preserve"> Two</w:t>
      </w:r>
      <w:r w:rsidR="00492372" w:rsidRPr="00953090">
        <w:rPr>
          <w:rFonts w:cstheme="majorHAnsi"/>
          <w:sz w:val="28"/>
          <w:szCs w:val="28"/>
        </w:rPr>
        <w:t>: Literature Review</w:t>
      </w:r>
      <w:bookmarkEnd w:id="15"/>
    </w:p>
    <w:p w14:paraId="1679A8BC" w14:textId="77777777" w:rsidR="007B288A" w:rsidRPr="007B288A" w:rsidRDefault="007B288A" w:rsidP="00FD76F0">
      <w:pPr>
        <w:spacing w:line="360" w:lineRule="auto"/>
        <w:jc w:val="both"/>
      </w:pPr>
    </w:p>
    <w:p w14:paraId="56740B2A" w14:textId="166B27CE" w:rsidR="00855EA4" w:rsidRPr="00953090" w:rsidRDefault="00A8044B" w:rsidP="00FD76F0">
      <w:pPr>
        <w:pStyle w:val="Heading2"/>
        <w:spacing w:line="360" w:lineRule="auto"/>
        <w:jc w:val="both"/>
        <w:rPr>
          <w:rFonts w:cstheme="majorHAnsi"/>
          <w:sz w:val="24"/>
          <w:szCs w:val="24"/>
        </w:rPr>
      </w:pPr>
      <w:bookmarkStart w:id="16" w:name="_Toc41856608"/>
      <w:r w:rsidRPr="00953090">
        <w:rPr>
          <w:rFonts w:cstheme="majorHAnsi"/>
          <w:sz w:val="24"/>
          <w:szCs w:val="24"/>
        </w:rPr>
        <w:t xml:space="preserve">2.1 </w:t>
      </w:r>
      <w:r w:rsidR="00E56A6F" w:rsidRPr="00953090">
        <w:rPr>
          <w:rFonts w:cstheme="majorHAnsi"/>
          <w:sz w:val="24"/>
          <w:szCs w:val="24"/>
        </w:rPr>
        <w:t>Introduction</w:t>
      </w:r>
      <w:bookmarkEnd w:id="16"/>
    </w:p>
    <w:p w14:paraId="34BE045B" w14:textId="77777777" w:rsidR="006F6198" w:rsidRPr="0067731C" w:rsidRDefault="006F6198" w:rsidP="00FD76F0">
      <w:pPr>
        <w:spacing w:line="360" w:lineRule="auto"/>
        <w:ind w:firstLine="720"/>
        <w:jc w:val="both"/>
      </w:pPr>
    </w:p>
    <w:p w14:paraId="69B660F1" w14:textId="3115A6ED" w:rsidR="00006853" w:rsidRPr="009027CF" w:rsidRDefault="001734C8" w:rsidP="00FD76F0">
      <w:pPr>
        <w:spacing w:line="360" w:lineRule="auto"/>
        <w:ind w:firstLine="720"/>
        <w:jc w:val="both"/>
      </w:pPr>
      <w:r w:rsidRPr="009027CF">
        <w:t>Th</w:t>
      </w:r>
      <w:r w:rsidR="003D7942" w:rsidRPr="009027CF">
        <w:t xml:space="preserve">e purpose of this chapter is </w:t>
      </w:r>
      <w:r w:rsidRPr="009027CF">
        <w:t xml:space="preserve">to review current academic literature on the implementation of </w:t>
      </w:r>
      <w:r w:rsidR="003D7942" w:rsidRPr="009027CF">
        <w:t>CSR</w:t>
      </w:r>
      <w:r w:rsidR="003E4117" w:rsidRPr="009027CF">
        <w:t xml:space="preserve"> in businesses</w:t>
      </w:r>
      <w:r w:rsidR="003D7942" w:rsidRPr="009027CF">
        <w:t>, with a particular focus on th</w:t>
      </w:r>
      <w:r w:rsidRPr="009027CF">
        <w:t>e employment of disabled people</w:t>
      </w:r>
      <w:r w:rsidR="003D7942" w:rsidRPr="009027CF">
        <w:t xml:space="preserve">. </w:t>
      </w:r>
      <w:r w:rsidR="00006853" w:rsidRPr="009027CF">
        <w:t>Th</w:t>
      </w:r>
      <w:r w:rsidR="003D7942" w:rsidRPr="009027CF">
        <w:t>is chapter will</w:t>
      </w:r>
      <w:r w:rsidR="003E4117" w:rsidRPr="009027CF">
        <w:t xml:space="preserve"> </w:t>
      </w:r>
      <w:r w:rsidR="00006853" w:rsidRPr="009027CF">
        <w:t>complete the first objective of this dissertation:</w:t>
      </w:r>
    </w:p>
    <w:p w14:paraId="74274CB7" w14:textId="77777777" w:rsidR="00006853" w:rsidRPr="009027CF" w:rsidRDefault="00006853" w:rsidP="00FD76F0">
      <w:pPr>
        <w:spacing w:line="360" w:lineRule="auto"/>
        <w:jc w:val="both"/>
      </w:pPr>
    </w:p>
    <w:p w14:paraId="54B89CFF" w14:textId="3F63B38A" w:rsidR="003E4117" w:rsidRPr="009027CF" w:rsidRDefault="00006853" w:rsidP="00FD76F0">
      <w:pPr>
        <w:spacing w:line="360" w:lineRule="auto"/>
        <w:ind w:firstLine="720"/>
        <w:jc w:val="both"/>
      </w:pPr>
      <w:r w:rsidRPr="009027CF">
        <w:t>“</w:t>
      </w:r>
      <w:r w:rsidRPr="009027CF">
        <w:rPr>
          <w:i/>
          <w:iCs/>
        </w:rPr>
        <w:t xml:space="preserve">To critically analyse academic literature on the employment of </w:t>
      </w:r>
      <w:r w:rsidR="00A561F3" w:rsidRPr="009027CF">
        <w:rPr>
          <w:i/>
          <w:iCs/>
        </w:rPr>
        <w:t>disabled people</w:t>
      </w:r>
      <w:r w:rsidRPr="009027CF">
        <w:rPr>
          <w:i/>
          <w:iCs/>
        </w:rPr>
        <w:t xml:space="preserve"> as part of CSR practice</w:t>
      </w:r>
      <w:r w:rsidR="003E4117" w:rsidRPr="009027CF">
        <w:rPr>
          <w:i/>
          <w:iCs/>
        </w:rPr>
        <w:t>.</w:t>
      </w:r>
      <w:r w:rsidRPr="009027CF">
        <w:t>”</w:t>
      </w:r>
    </w:p>
    <w:p w14:paraId="06981DE2" w14:textId="77777777" w:rsidR="00006853" w:rsidRPr="009027CF" w:rsidRDefault="00006853" w:rsidP="00FD76F0">
      <w:pPr>
        <w:spacing w:line="360" w:lineRule="auto"/>
        <w:jc w:val="both"/>
      </w:pPr>
    </w:p>
    <w:p w14:paraId="184BF960" w14:textId="6C82BD0C" w:rsidR="00984336" w:rsidRPr="009027CF" w:rsidRDefault="003D7942" w:rsidP="00FD76F0">
      <w:pPr>
        <w:spacing w:line="360" w:lineRule="auto"/>
        <w:ind w:firstLine="720"/>
        <w:jc w:val="both"/>
      </w:pPr>
      <w:r w:rsidRPr="009027CF">
        <w:t>The literature review</w:t>
      </w:r>
      <w:r w:rsidR="008B282C" w:rsidRPr="009027CF">
        <w:t xml:space="preserve"> below</w:t>
      </w:r>
      <w:r w:rsidRPr="009027CF">
        <w:t xml:space="preserve"> is comprised of sources obtained from Google Scholar and the University of Wales Trinity Saint David’s</w:t>
      </w:r>
      <w:r w:rsidR="004A4933">
        <w:t xml:space="preserve"> (UWTSD)</w:t>
      </w:r>
      <w:r w:rsidRPr="009027CF">
        <w:t xml:space="preserve"> online library. These sources include academic journals and prior primary research in the topic area.</w:t>
      </w:r>
      <w:r w:rsidR="003E4117" w:rsidRPr="009027CF">
        <w:t xml:space="preserve"> Search terms included</w:t>
      </w:r>
      <w:r w:rsidR="004A4933">
        <w:t>:</w:t>
      </w:r>
      <w:r w:rsidR="003E4117" w:rsidRPr="009027CF">
        <w:t xml:space="preserve"> ‘disabled’, ‘non-disabled’, ‘corporate social responsibility’, ‘businesses’, and ‘implementation’. </w:t>
      </w:r>
    </w:p>
    <w:p w14:paraId="21E61586" w14:textId="54122296" w:rsidR="00A67833" w:rsidRPr="0067731C" w:rsidRDefault="00A67833" w:rsidP="00FD76F0">
      <w:pPr>
        <w:spacing w:line="360" w:lineRule="auto"/>
        <w:jc w:val="both"/>
      </w:pPr>
    </w:p>
    <w:p w14:paraId="77DAAEC4" w14:textId="2754CF6B" w:rsidR="00C017F3" w:rsidRPr="00953090" w:rsidRDefault="00C017F3" w:rsidP="00FD76F0">
      <w:pPr>
        <w:pStyle w:val="Heading2"/>
        <w:spacing w:line="360" w:lineRule="auto"/>
        <w:jc w:val="both"/>
        <w:rPr>
          <w:rFonts w:cstheme="majorHAnsi"/>
          <w:sz w:val="24"/>
          <w:szCs w:val="24"/>
        </w:rPr>
      </w:pPr>
      <w:bookmarkStart w:id="17" w:name="_Toc41856609"/>
      <w:r w:rsidRPr="00953090">
        <w:rPr>
          <w:rFonts w:cstheme="majorHAnsi"/>
          <w:sz w:val="24"/>
          <w:szCs w:val="24"/>
        </w:rPr>
        <w:t xml:space="preserve">2.2 </w:t>
      </w:r>
      <w:r w:rsidR="0052441D" w:rsidRPr="00953090">
        <w:rPr>
          <w:rFonts w:cstheme="majorHAnsi"/>
          <w:sz w:val="24"/>
          <w:szCs w:val="24"/>
        </w:rPr>
        <w:t>Disability and Employment</w:t>
      </w:r>
      <w:bookmarkEnd w:id="17"/>
      <w:r w:rsidR="0052441D" w:rsidRPr="00953090">
        <w:rPr>
          <w:rFonts w:cstheme="majorHAnsi"/>
          <w:sz w:val="24"/>
          <w:szCs w:val="24"/>
        </w:rPr>
        <w:t xml:space="preserve"> </w:t>
      </w:r>
      <w:r w:rsidR="00E35D46" w:rsidRPr="00953090">
        <w:rPr>
          <w:rFonts w:cstheme="majorHAnsi"/>
          <w:sz w:val="24"/>
          <w:szCs w:val="24"/>
        </w:rPr>
        <w:t xml:space="preserve">  </w:t>
      </w:r>
    </w:p>
    <w:p w14:paraId="1B6F8141" w14:textId="77777777" w:rsidR="00C017F3" w:rsidRPr="0067731C" w:rsidRDefault="00C017F3" w:rsidP="00FD76F0">
      <w:pPr>
        <w:spacing w:line="360" w:lineRule="auto"/>
        <w:jc w:val="both"/>
        <w:rPr>
          <w:b/>
          <w:bCs/>
          <w:u w:val="single"/>
        </w:rPr>
      </w:pPr>
    </w:p>
    <w:p w14:paraId="375EC189" w14:textId="26B1A2F2" w:rsidR="00A61E1E" w:rsidRPr="009027CF" w:rsidRDefault="00C017F3" w:rsidP="00FD76F0">
      <w:pPr>
        <w:spacing w:line="360" w:lineRule="auto"/>
        <w:ind w:firstLine="720"/>
        <w:jc w:val="both"/>
      </w:pPr>
      <w:r w:rsidRPr="009027CF">
        <w:rPr>
          <w:shd w:val="clear" w:color="auto" w:fill="FFFFFF"/>
        </w:rPr>
        <w:t>Leonardi et al. (2006</w:t>
      </w:r>
      <w:r w:rsidRPr="009027CF">
        <w:t>) define</w:t>
      </w:r>
      <w:r w:rsidR="00CD6775" w:rsidRPr="009027CF">
        <w:t xml:space="preserve"> ‘</w:t>
      </w:r>
      <w:r w:rsidRPr="009027CF">
        <w:t>disabled people</w:t>
      </w:r>
      <w:r w:rsidR="00CD6775" w:rsidRPr="009027CF">
        <w:t>’</w:t>
      </w:r>
      <w:r w:rsidRPr="009027CF">
        <w:t xml:space="preserve"> as anyone who has </w:t>
      </w:r>
      <w:r w:rsidR="00CD6775" w:rsidRPr="009027CF">
        <w:t xml:space="preserve">a </w:t>
      </w:r>
      <w:r w:rsidRPr="009027CF">
        <w:t>long term physical, mental, intellectual or sensory impairment which limits their participation in society.</w:t>
      </w:r>
      <w:r w:rsidR="00CD6775" w:rsidRPr="009027CF">
        <w:t xml:space="preserve"> </w:t>
      </w:r>
      <w:r w:rsidR="00417C94" w:rsidRPr="009027CF">
        <w:t xml:space="preserve">Disability Wales (2004) suggest that disability is the limitation of equal opportunities in society through social or environmental barriers. </w:t>
      </w:r>
      <w:r w:rsidR="00CD6775" w:rsidRPr="009027CF">
        <w:t>Disability is prominent worldwide, with 1.3 billion people living with disabilities (Casey, 2020).</w:t>
      </w:r>
      <w:r w:rsidR="00A61E1E" w:rsidRPr="009027CF">
        <w:t xml:space="preserve"> An important </w:t>
      </w:r>
      <w:r w:rsidR="004A4933">
        <w:t>element</w:t>
      </w:r>
      <w:r w:rsidR="00A61E1E" w:rsidRPr="009027CF">
        <w:t xml:space="preserve"> in disability employment is the variations within the term ‘disability’ (World Health Organisation, 2020); it can encompass many factors such as vision, hearing or speech impairments, and psychological, medical, intellectual and physical needs (Boman et al., 2015). These factors require different adjustments (Dickson, 2005). The term disability is therefore complex; it incorporates many variations within the same bracket, thus inhibiting a single policy addressing the issue (Hedlund, 2009). It is perhaps unsurprising, then, that it is suggested that society lacks a coherent understanding of disability (Campbell &amp; Oliver, 2013). </w:t>
      </w:r>
    </w:p>
    <w:p w14:paraId="42BA19E8" w14:textId="77777777" w:rsidR="00086321" w:rsidRPr="009027CF" w:rsidRDefault="00086321" w:rsidP="00FD76F0">
      <w:pPr>
        <w:spacing w:line="360" w:lineRule="auto"/>
        <w:ind w:firstLine="720"/>
        <w:jc w:val="both"/>
      </w:pPr>
    </w:p>
    <w:p w14:paraId="4EF9CF9F" w14:textId="2A53196F" w:rsidR="00571C4D" w:rsidRPr="009027CF" w:rsidRDefault="00571C4D" w:rsidP="00FD76F0">
      <w:pPr>
        <w:spacing w:line="360" w:lineRule="auto"/>
        <w:ind w:firstLine="720"/>
        <w:jc w:val="both"/>
      </w:pPr>
      <w:r w:rsidRPr="009027CF">
        <w:lastRenderedPageBreak/>
        <w:t>The UK is part of the U</w:t>
      </w:r>
      <w:r w:rsidR="004A4933">
        <w:t xml:space="preserve">nited </w:t>
      </w:r>
      <w:r w:rsidRPr="009027CF">
        <w:t>N</w:t>
      </w:r>
      <w:r w:rsidR="004A4933">
        <w:t>ations</w:t>
      </w:r>
      <w:r w:rsidRPr="009027CF">
        <w:t xml:space="preserve"> Convention on the Rights of Persons with Disabilities (UNCRPD). Under this convention, and other laws such as the Disability Discrimination Act (DDA) (1995) and Equality Act (2010), disabled people are protected against workplace discrimination and have the right to access reasonable adjustments at their workplace. Under these laws, discrimination is defined as ‘favouring or unfair treatment without justification’, and providing ‘reasonable adjustment</w:t>
      </w:r>
      <w:r w:rsidR="003039C8" w:rsidRPr="009027CF">
        <w:t>s</w:t>
      </w:r>
      <w:r w:rsidRPr="009027CF">
        <w:t xml:space="preserve">’ is said to ‘ensure equality, by avoiding disadvantage through reasonable means as often as possible’. </w:t>
      </w:r>
      <w:r w:rsidR="007607BC" w:rsidRPr="009027CF">
        <w:t>Meager et al. (1999) name three forms of discrimination</w:t>
      </w:r>
      <w:r w:rsidR="00DA1578" w:rsidRPr="009027CF">
        <w:t xml:space="preserve"> faced by disabled people. These are</w:t>
      </w:r>
      <w:r w:rsidR="007607BC" w:rsidRPr="009027CF">
        <w:t xml:space="preserve"> assumptions of effectiveness between disabled people and non-disabled people, focusing on a disability over the ability to do the job, and being dismissed due to a disability.</w:t>
      </w:r>
    </w:p>
    <w:p w14:paraId="7B7308CB" w14:textId="77777777" w:rsidR="00086321" w:rsidRPr="009027CF" w:rsidRDefault="00086321" w:rsidP="00FD76F0">
      <w:pPr>
        <w:spacing w:line="360" w:lineRule="auto"/>
        <w:ind w:firstLine="720"/>
        <w:jc w:val="both"/>
      </w:pPr>
    </w:p>
    <w:p w14:paraId="01FBAFAA" w14:textId="59B8298A" w:rsidR="00EB5710" w:rsidRPr="009027CF" w:rsidRDefault="00571C4D" w:rsidP="00FD76F0">
      <w:pPr>
        <w:spacing w:line="360" w:lineRule="auto"/>
        <w:ind w:firstLine="720"/>
        <w:jc w:val="both"/>
      </w:pPr>
      <w:r w:rsidRPr="009027CF">
        <w:t>Despite th</w:t>
      </w:r>
      <w:r w:rsidR="00DA1578" w:rsidRPr="009027CF">
        <w:t>ese laws</w:t>
      </w:r>
      <w:r w:rsidRPr="009027CF">
        <w:t xml:space="preserve">, </w:t>
      </w:r>
      <w:r w:rsidR="00FD5E88" w:rsidRPr="009027CF">
        <w:t xml:space="preserve">and the fact that the employment of disabled people is viewed as a global objective </w:t>
      </w:r>
      <w:r w:rsidR="00466C2D" w:rsidRPr="009027CF">
        <w:t xml:space="preserve">in the </w:t>
      </w:r>
      <w:r w:rsidR="00FD5E88" w:rsidRPr="009027CF">
        <w:t xml:space="preserve">European Union 2020 strategy for inclusive growth </w:t>
      </w:r>
      <w:r w:rsidR="00466C2D" w:rsidRPr="009027CF">
        <w:t>(</w:t>
      </w:r>
      <w:r w:rsidR="00FD5E88" w:rsidRPr="009027CF">
        <w:t xml:space="preserve">European Commission, 2010), </w:t>
      </w:r>
      <w:r w:rsidRPr="009027CF">
        <w:t>d</w:t>
      </w:r>
      <w:r w:rsidR="00CD6775" w:rsidRPr="009027CF">
        <w:t>isability is unfortunately associated with lower rates of employment</w:t>
      </w:r>
      <w:r w:rsidR="007607BC" w:rsidRPr="009027CF">
        <w:t xml:space="preserve"> (Markel &amp; Barclay, 2009)</w:t>
      </w:r>
      <w:r w:rsidR="00CD6775" w:rsidRPr="009027CF">
        <w:t xml:space="preserve">. In the UK, there are </w:t>
      </w:r>
      <w:r w:rsidR="00100E1C">
        <w:t>approximately</w:t>
      </w:r>
      <w:r w:rsidR="00CD6775" w:rsidRPr="009027CF">
        <w:t xml:space="preserve"> 4 million disabled people of working age (Khan</w:t>
      </w:r>
      <w:r w:rsidR="00CA72F4" w:rsidRPr="009027CF">
        <w:t xml:space="preserve"> et al.,</w:t>
      </w:r>
      <w:r w:rsidR="00CD6775" w:rsidRPr="009027CF">
        <w:t xml:space="preserve"> 2018)</w:t>
      </w:r>
      <w:r w:rsidR="00100E1C">
        <w:t xml:space="preserve">, although </w:t>
      </w:r>
      <w:r w:rsidR="00CD6775" w:rsidRPr="009027CF">
        <w:t>the employment gap</w:t>
      </w:r>
      <w:r w:rsidR="00100E1C">
        <w:t xml:space="preserve"> is at </w:t>
      </w:r>
      <w:r w:rsidR="001F5EEA" w:rsidRPr="009027CF">
        <w:t>28</w:t>
      </w:r>
      <w:r w:rsidR="00CD6775" w:rsidRPr="009027CF">
        <w:t>% for disabled people</w:t>
      </w:r>
      <w:r w:rsidR="007607BC" w:rsidRPr="009027CF">
        <w:t xml:space="preserve"> (Casey, 2020)</w:t>
      </w:r>
      <w:r w:rsidR="00100E1C">
        <w:t xml:space="preserve"> meaning </w:t>
      </w:r>
      <w:r w:rsidR="00CD6775" w:rsidRPr="009027CF">
        <w:t xml:space="preserve">that many disabled people </w:t>
      </w:r>
      <w:r w:rsidR="00DA1578" w:rsidRPr="009027CF">
        <w:t>are unemployed</w:t>
      </w:r>
      <w:r w:rsidR="00CD6775" w:rsidRPr="009027CF">
        <w:t xml:space="preserve"> (</w:t>
      </w:r>
      <w:r w:rsidR="007607BC" w:rsidRPr="009027CF">
        <w:t>Csillag &amp; Gyori, 2016</w:t>
      </w:r>
      <w:r w:rsidR="00CD6775" w:rsidRPr="009027CF">
        <w:t xml:space="preserve">). </w:t>
      </w:r>
    </w:p>
    <w:p w14:paraId="64EF4492" w14:textId="77777777" w:rsidR="00086321" w:rsidRPr="009027CF" w:rsidRDefault="00086321" w:rsidP="00FD76F0">
      <w:pPr>
        <w:spacing w:line="360" w:lineRule="auto"/>
        <w:ind w:firstLine="720"/>
        <w:jc w:val="both"/>
      </w:pPr>
    </w:p>
    <w:p w14:paraId="41FF9013" w14:textId="4A96A816" w:rsidR="00DA1578" w:rsidRPr="009027CF" w:rsidRDefault="00EB5710" w:rsidP="00FD76F0">
      <w:pPr>
        <w:spacing w:line="360" w:lineRule="auto"/>
        <w:ind w:firstLine="720"/>
        <w:jc w:val="both"/>
      </w:pPr>
      <w:r w:rsidRPr="009027CF">
        <w:rPr>
          <w:shd w:val="clear" w:color="auto" w:fill="FFFFFF"/>
        </w:rPr>
        <w:t>It has been suggested that disabled people experience </w:t>
      </w:r>
      <w:r w:rsidR="00100E1C">
        <w:rPr>
          <w:shd w:val="clear" w:color="auto" w:fill="FFFFFF"/>
        </w:rPr>
        <w:t>such</w:t>
      </w:r>
      <w:r w:rsidR="00DA1578" w:rsidRPr="009027CF">
        <w:rPr>
          <w:shd w:val="clear" w:color="auto" w:fill="FFFFFF"/>
        </w:rPr>
        <w:t xml:space="preserve"> </w:t>
      </w:r>
      <w:r w:rsidRPr="009027CF">
        <w:rPr>
          <w:shd w:val="clear" w:color="auto" w:fill="FFFFFF"/>
        </w:rPr>
        <w:t>disadvantage not directly from their disability</w:t>
      </w:r>
      <w:r w:rsidR="003F020D" w:rsidRPr="009027CF">
        <w:rPr>
          <w:shd w:val="clear" w:color="auto" w:fill="FFFFFF"/>
        </w:rPr>
        <w:t xml:space="preserve"> </w:t>
      </w:r>
      <w:r w:rsidRPr="009027CF">
        <w:rPr>
          <w:shd w:val="clear" w:color="auto" w:fill="FFFFFF"/>
        </w:rPr>
        <w:t>but from social attitudes</w:t>
      </w:r>
      <w:r w:rsidR="003F020D" w:rsidRPr="009027CF">
        <w:rPr>
          <w:shd w:val="clear" w:color="auto" w:fill="FFFFFF"/>
        </w:rPr>
        <w:t>,</w:t>
      </w:r>
      <w:r w:rsidRPr="009027CF">
        <w:rPr>
          <w:shd w:val="clear" w:color="auto" w:fill="FFFFFF"/>
        </w:rPr>
        <w:t xml:space="preserve"> which can provide exclusion and bias in </w:t>
      </w:r>
      <w:r w:rsidR="003F020D" w:rsidRPr="009027CF">
        <w:rPr>
          <w:shd w:val="clear" w:color="auto" w:fill="FFFFFF"/>
        </w:rPr>
        <w:t xml:space="preserve">the </w:t>
      </w:r>
      <w:r w:rsidRPr="009027CF">
        <w:rPr>
          <w:shd w:val="clear" w:color="auto" w:fill="FFFFFF"/>
        </w:rPr>
        <w:t>workplace (</w:t>
      </w:r>
      <w:r w:rsidRPr="009027CF">
        <w:t xml:space="preserve">Garg, 2018; </w:t>
      </w:r>
      <w:r w:rsidRPr="009027CF">
        <w:rPr>
          <w:shd w:val="clear" w:color="auto" w:fill="FFFFFF"/>
        </w:rPr>
        <w:t xml:space="preserve">Goering, 2015; </w:t>
      </w:r>
      <w:r w:rsidRPr="009027CF">
        <w:t xml:space="preserve">Pandey, 2019). </w:t>
      </w:r>
      <w:r w:rsidR="00DA1578" w:rsidRPr="009027CF">
        <w:t xml:space="preserve">Whilst employers display positive global attitudes towards the employment of disabled people, Hernandez et al. (2008) found unconscious biases to suggest a much more negative view, for example concerns over </w:t>
      </w:r>
      <w:r w:rsidR="00984336" w:rsidRPr="009027CF">
        <w:t xml:space="preserve">need for extensive </w:t>
      </w:r>
      <w:r w:rsidR="00DA1578" w:rsidRPr="009027CF">
        <w:t xml:space="preserve">supervision, productivity, </w:t>
      </w:r>
      <w:r w:rsidR="00984336" w:rsidRPr="009027CF">
        <w:t xml:space="preserve">trustworthiness, </w:t>
      </w:r>
      <w:r w:rsidR="00DA1578" w:rsidRPr="009027CF">
        <w:t xml:space="preserve">promotability and costs associated with accommodation (Hernandez </w:t>
      </w:r>
      <w:r w:rsidR="00CA72F4" w:rsidRPr="009027CF">
        <w:t>et al.,</w:t>
      </w:r>
      <w:r w:rsidR="00DA1578" w:rsidRPr="009027CF">
        <w:t xml:space="preserve"> 2000).</w:t>
      </w:r>
      <w:r w:rsidR="00984336" w:rsidRPr="009027CF">
        <w:t xml:space="preserve"> </w:t>
      </w:r>
      <w:r w:rsidRPr="009027CF">
        <w:t>Employer</w:t>
      </w:r>
      <w:r w:rsidR="00984336" w:rsidRPr="009027CF">
        <w:t>s</w:t>
      </w:r>
      <w:r w:rsidR="009B0A38" w:rsidRPr="009027CF">
        <w:t>’</w:t>
      </w:r>
      <w:r w:rsidR="00984336" w:rsidRPr="009027CF">
        <w:t xml:space="preserve"> </w:t>
      </w:r>
      <w:r w:rsidRPr="009027CF">
        <w:t xml:space="preserve">negative preconceptions about </w:t>
      </w:r>
      <w:r w:rsidR="00984336" w:rsidRPr="009027CF">
        <w:t xml:space="preserve">the employment of </w:t>
      </w:r>
      <w:r w:rsidRPr="009027CF">
        <w:t>disabled people is</w:t>
      </w:r>
      <w:r w:rsidR="00DA1578" w:rsidRPr="009027CF">
        <w:t xml:space="preserve"> therefore</w:t>
      </w:r>
      <w:r w:rsidRPr="009027CF">
        <w:t xml:space="preserve"> a significant barrier in the field (Bonaccio</w:t>
      </w:r>
      <w:r w:rsidR="00CA72F4" w:rsidRPr="009027CF">
        <w:t xml:space="preserve"> et al.,</w:t>
      </w:r>
      <w:r w:rsidRPr="009027CF">
        <w:t xml:space="preserve"> 2019; Gold</w:t>
      </w:r>
      <w:r w:rsidR="00CA72F4" w:rsidRPr="009027CF">
        <w:t xml:space="preserve"> et al.,</w:t>
      </w:r>
      <w:r w:rsidRPr="009027CF">
        <w:t xml:space="preserve"> 2012; Strindlund</w:t>
      </w:r>
      <w:r w:rsidR="00CA72F4" w:rsidRPr="009027CF">
        <w:t xml:space="preserve"> et al.,</w:t>
      </w:r>
      <w:r w:rsidRPr="009027CF">
        <w:t xml:space="preserve"> 2019). </w:t>
      </w:r>
    </w:p>
    <w:p w14:paraId="3019D1A9" w14:textId="77777777" w:rsidR="00086321" w:rsidRPr="009027CF" w:rsidRDefault="00086321" w:rsidP="00FD76F0">
      <w:pPr>
        <w:spacing w:line="360" w:lineRule="auto"/>
        <w:ind w:firstLine="720"/>
        <w:jc w:val="both"/>
      </w:pPr>
    </w:p>
    <w:p w14:paraId="178D9798" w14:textId="30520D45" w:rsidR="00711AB8" w:rsidRPr="009027CF" w:rsidRDefault="00DA1578" w:rsidP="00FD76F0">
      <w:pPr>
        <w:spacing w:line="360" w:lineRule="auto"/>
        <w:ind w:firstLine="720"/>
        <w:jc w:val="both"/>
      </w:pPr>
      <w:r w:rsidRPr="009027CF">
        <w:t xml:space="preserve">It is suggested that these negative views result in 40-50% of disabled people failing to disclose their non-visible disability at interview (Foster &amp; Hirst, 2019). Since the Equality Act (2010) states that discrimination does not apply if a person does not know of another’s disability, discrimination cannot be acknowledged in these cases. Many managers admit that conversations about disability are too ‘difficult’ and that bias still persists in the workplace, with many of these experiences going undocumented (Foster &amp; Hirst, 2019). </w:t>
      </w:r>
      <w:r w:rsidR="00EB5710" w:rsidRPr="009027CF">
        <w:t xml:space="preserve">It is evident, </w:t>
      </w:r>
      <w:r w:rsidR="00EB5710" w:rsidRPr="009027CF">
        <w:lastRenderedPageBreak/>
        <w:t xml:space="preserve">therefore, that legislation, by itself, is not sufficient for the promotion of disabled people in employment. </w:t>
      </w:r>
      <w:r w:rsidR="00711AB8" w:rsidRPr="009027CF">
        <w:t>An understanding of public and employer perceptions, and also real-world experience with, and connection to, disabled people is likely to be required as well (Hernandez et al., 2008).</w:t>
      </w:r>
    </w:p>
    <w:p w14:paraId="6D2DDDF3" w14:textId="77777777" w:rsidR="00D12AC9" w:rsidRPr="0067731C" w:rsidRDefault="00D12AC9" w:rsidP="00FD76F0">
      <w:pPr>
        <w:spacing w:line="360" w:lineRule="auto"/>
        <w:jc w:val="both"/>
      </w:pPr>
    </w:p>
    <w:p w14:paraId="5AF15D0F" w14:textId="453A1A82" w:rsidR="00C017F3" w:rsidRPr="00953090" w:rsidRDefault="00C017F3" w:rsidP="00FD76F0">
      <w:pPr>
        <w:pStyle w:val="Heading3"/>
        <w:spacing w:line="360" w:lineRule="auto"/>
        <w:jc w:val="both"/>
        <w:rPr>
          <w:rFonts w:cstheme="majorHAnsi"/>
          <w:color w:val="2F5496" w:themeColor="accent1" w:themeShade="BF"/>
        </w:rPr>
      </w:pPr>
      <w:bookmarkStart w:id="18" w:name="_Toc41856610"/>
      <w:r w:rsidRPr="00953090">
        <w:rPr>
          <w:rFonts w:cstheme="majorHAnsi"/>
          <w:color w:val="2F5496" w:themeColor="accent1" w:themeShade="BF"/>
        </w:rPr>
        <w:t>2.</w:t>
      </w:r>
      <w:r w:rsidR="002A0D96" w:rsidRPr="00953090">
        <w:rPr>
          <w:rFonts w:cstheme="majorHAnsi"/>
          <w:color w:val="2F5496" w:themeColor="accent1" w:themeShade="BF"/>
        </w:rPr>
        <w:t>2.1</w:t>
      </w:r>
      <w:r w:rsidRPr="00953090">
        <w:rPr>
          <w:rFonts w:cstheme="majorHAnsi"/>
          <w:color w:val="2F5496" w:themeColor="accent1" w:themeShade="BF"/>
        </w:rPr>
        <w:t xml:space="preserve"> </w:t>
      </w:r>
      <w:r w:rsidR="0000646B" w:rsidRPr="00953090">
        <w:rPr>
          <w:rFonts w:cstheme="majorHAnsi"/>
          <w:color w:val="2F5496" w:themeColor="accent1" w:themeShade="BF"/>
        </w:rPr>
        <w:t>Models of Disability</w:t>
      </w:r>
      <w:bookmarkEnd w:id="18"/>
    </w:p>
    <w:p w14:paraId="58867A38" w14:textId="77777777" w:rsidR="007B288A" w:rsidRPr="00953090" w:rsidRDefault="007B288A" w:rsidP="00FD76F0">
      <w:pPr>
        <w:spacing w:line="360" w:lineRule="auto"/>
        <w:jc w:val="both"/>
        <w:rPr>
          <w:color w:val="2F5496" w:themeColor="accent1" w:themeShade="BF"/>
        </w:rPr>
      </w:pPr>
    </w:p>
    <w:p w14:paraId="788BF82A" w14:textId="5C2D911B" w:rsidR="00C017F3" w:rsidRPr="00953090" w:rsidRDefault="00C017F3" w:rsidP="00FD76F0">
      <w:pPr>
        <w:pStyle w:val="Heading4"/>
        <w:spacing w:line="360" w:lineRule="auto"/>
        <w:jc w:val="both"/>
        <w:rPr>
          <w:rFonts w:cstheme="majorHAnsi"/>
          <w:i w:val="0"/>
          <w:iCs w:val="0"/>
          <w:sz w:val="24"/>
          <w:szCs w:val="24"/>
        </w:rPr>
      </w:pPr>
      <w:bookmarkStart w:id="19" w:name="_Toc41856611"/>
      <w:r w:rsidRPr="00953090">
        <w:rPr>
          <w:rFonts w:cstheme="majorHAnsi"/>
          <w:i w:val="0"/>
          <w:iCs w:val="0"/>
          <w:sz w:val="24"/>
          <w:szCs w:val="24"/>
        </w:rPr>
        <w:t>2.</w:t>
      </w:r>
      <w:r w:rsidR="002A0D96" w:rsidRPr="00953090">
        <w:rPr>
          <w:rFonts w:cstheme="majorHAnsi"/>
          <w:i w:val="0"/>
          <w:iCs w:val="0"/>
          <w:sz w:val="24"/>
          <w:szCs w:val="24"/>
        </w:rPr>
        <w:t>2.1.1</w:t>
      </w:r>
      <w:r w:rsidRPr="00953090">
        <w:rPr>
          <w:rFonts w:cstheme="majorHAnsi"/>
          <w:i w:val="0"/>
          <w:iCs w:val="0"/>
          <w:sz w:val="24"/>
          <w:szCs w:val="24"/>
        </w:rPr>
        <w:t xml:space="preserve"> Medical Model of Disability</w:t>
      </w:r>
      <w:bookmarkEnd w:id="19"/>
    </w:p>
    <w:p w14:paraId="2CBC5CCB" w14:textId="77777777" w:rsidR="00C017F3" w:rsidRPr="0067731C" w:rsidRDefault="00C017F3" w:rsidP="00FD76F0">
      <w:pPr>
        <w:spacing w:line="360" w:lineRule="auto"/>
        <w:jc w:val="both"/>
      </w:pPr>
    </w:p>
    <w:p w14:paraId="5140A333" w14:textId="2324BC87" w:rsidR="00C017F3" w:rsidRPr="009027CF" w:rsidRDefault="00C017F3" w:rsidP="00FD76F0">
      <w:pPr>
        <w:spacing w:line="360" w:lineRule="auto"/>
        <w:ind w:firstLine="720"/>
        <w:jc w:val="both"/>
      </w:pPr>
      <w:r w:rsidRPr="009027CF">
        <w:rPr>
          <w:shd w:val="clear" w:color="auto" w:fill="FFFFFF"/>
        </w:rPr>
        <w:t xml:space="preserve">Goering (2015) </w:t>
      </w:r>
      <w:r w:rsidR="00086321" w:rsidRPr="009027CF">
        <w:rPr>
          <w:shd w:val="clear" w:color="auto" w:fill="FFFFFF"/>
        </w:rPr>
        <w:t xml:space="preserve">describes the </w:t>
      </w:r>
      <w:r w:rsidRPr="009027CF">
        <w:t>medical model of disability</w:t>
      </w:r>
      <w:r w:rsidR="00086321" w:rsidRPr="009027CF">
        <w:t xml:space="preserve"> </w:t>
      </w:r>
      <w:r w:rsidRPr="009027CF">
        <w:t>as a biological impairment, implying that it is the individual</w:t>
      </w:r>
      <w:r w:rsidR="00086321" w:rsidRPr="009027CF">
        <w:t>’</w:t>
      </w:r>
      <w:r w:rsidRPr="009027CF">
        <w:t xml:space="preserve">s problem to be fixed. The model assumes any disadvantages experienced </w:t>
      </w:r>
      <w:r w:rsidR="00086321" w:rsidRPr="009027CF">
        <w:t xml:space="preserve">by the individual </w:t>
      </w:r>
      <w:r w:rsidRPr="009027CF">
        <w:t>are caused primarily by th</w:t>
      </w:r>
      <w:r w:rsidR="00086321" w:rsidRPr="009027CF">
        <w:t xml:space="preserve">eir impairment. </w:t>
      </w:r>
      <w:r w:rsidRPr="009027CF">
        <w:t>Oliver (2017) states that an impairment</w:t>
      </w:r>
      <w:r w:rsidR="00086321" w:rsidRPr="009027CF">
        <w:t xml:space="preserve"> can be defined as</w:t>
      </w:r>
      <w:r w:rsidRPr="009027CF">
        <w:t xml:space="preserve"> a loss of physical or psychological function</w:t>
      </w:r>
      <w:r w:rsidR="00086321" w:rsidRPr="009027CF">
        <w:t xml:space="preserve">. He further states that if this impairment limits performance ability for everyday life, it can be defined as a disability. </w:t>
      </w:r>
      <w:r w:rsidRPr="009027CF">
        <w:t xml:space="preserve">This model </w:t>
      </w:r>
      <w:r w:rsidR="00417C94" w:rsidRPr="009027CF">
        <w:t xml:space="preserve">is limiting </w:t>
      </w:r>
      <w:r w:rsidR="00E53FC0">
        <w:t>for</w:t>
      </w:r>
      <w:r w:rsidR="00417C94" w:rsidRPr="009027CF">
        <w:t xml:space="preserve"> individuals, aiming to fit them into their </w:t>
      </w:r>
      <w:r w:rsidRPr="009027CF">
        <w:t xml:space="preserve">surrounding environment. However, this requires individuals to rely on the medical system and neglects other disability affecting factors, such as the social environment. </w:t>
      </w:r>
    </w:p>
    <w:p w14:paraId="37C1B1FF" w14:textId="77777777" w:rsidR="00C017F3" w:rsidRPr="009027CF" w:rsidRDefault="00C017F3" w:rsidP="00FD76F0">
      <w:pPr>
        <w:spacing w:line="360" w:lineRule="auto"/>
        <w:jc w:val="both"/>
        <w:rPr>
          <w:u w:val="single"/>
        </w:rPr>
      </w:pPr>
    </w:p>
    <w:p w14:paraId="1CD64EA4" w14:textId="658E40CE" w:rsidR="00C017F3" w:rsidRPr="00953090" w:rsidRDefault="00C017F3" w:rsidP="00FD76F0">
      <w:pPr>
        <w:pStyle w:val="Heading4"/>
        <w:spacing w:line="360" w:lineRule="auto"/>
        <w:jc w:val="both"/>
        <w:rPr>
          <w:rFonts w:cstheme="majorHAnsi"/>
          <w:i w:val="0"/>
          <w:iCs w:val="0"/>
          <w:sz w:val="24"/>
          <w:szCs w:val="24"/>
        </w:rPr>
      </w:pPr>
      <w:bookmarkStart w:id="20" w:name="_Toc41856612"/>
      <w:r w:rsidRPr="00953090">
        <w:rPr>
          <w:rFonts w:cstheme="majorHAnsi"/>
          <w:i w:val="0"/>
          <w:iCs w:val="0"/>
          <w:sz w:val="24"/>
          <w:szCs w:val="24"/>
        </w:rPr>
        <w:t>2.</w:t>
      </w:r>
      <w:r w:rsidR="002A0D96" w:rsidRPr="00953090">
        <w:rPr>
          <w:rFonts w:cstheme="majorHAnsi"/>
          <w:i w:val="0"/>
          <w:iCs w:val="0"/>
          <w:sz w:val="24"/>
          <w:szCs w:val="24"/>
        </w:rPr>
        <w:t>2.1.2</w:t>
      </w:r>
      <w:r w:rsidRPr="00953090">
        <w:rPr>
          <w:rFonts w:cstheme="majorHAnsi"/>
          <w:i w:val="0"/>
          <w:iCs w:val="0"/>
          <w:sz w:val="24"/>
          <w:szCs w:val="24"/>
        </w:rPr>
        <w:t xml:space="preserve"> Social Model of Disability</w:t>
      </w:r>
      <w:bookmarkEnd w:id="20"/>
    </w:p>
    <w:p w14:paraId="6493BC99" w14:textId="77777777" w:rsidR="00C017F3" w:rsidRPr="0067731C" w:rsidRDefault="00C017F3" w:rsidP="00FD76F0">
      <w:pPr>
        <w:spacing w:line="360" w:lineRule="auto"/>
        <w:jc w:val="both"/>
      </w:pPr>
    </w:p>
    <w:p w14:paraId="56C5A869" w14:textId="46E0DCC3" w:rsidR="00C017F3" w:rsidRPr="009027CF" w:rsidRDefault="00FE46B2" w:rsidP="00FD76F0">
      <w:pPr>
        <w:spacing w:line="360" w:lineRule="auto"/>
        <w:ind w:firstLine="720"/>
        <w:jc w:val="both"/>
      </w:pPr>
      <w:r w:rsidRPr="009027CF">
        <w:t xml:space="preserve">Oliver’s (1990) social model was developed as a critique to the </w:t>
      </w:r>
      <w:r w:rsidR="00C017F3" w:rsidRPr="009027CF">
        <w:t>medical model</w:t>
      </w:r>
      <w:r w:rsidRPr="009027CF">
        <w:t xml:space="preserve"> (Lang, 2001). </w:t>
      </w:r>
      <w:r w:rsidR="00417C94" w:rsidRPr="009027CF">
        <w:t xml:space="preserve">The social model </w:t>
      </w:r>
      <w:r w:rsidR="00C017F3" w:rsidRPr="009027CF">
        <w:t>claims that disability is caused through the relationship between disabled people and the surrounding social world (</w:t>
      </w:r>
      <w:r w:rsidR="00C017F3" w:rsidRPr="009027CF">
        <w:rPr>
          <w:shd w:val="clear" w:color="auto" w:fill="FFFFFF"/>
        </w:rPr>
        <w:t>Goering, 2015)</w:t>
      </w:r>
      <w:r w:rsidR="00C017F3" w:rsidRPr="009027CF">
        <w:t xml:space="preserve">. Therefore, impairment is a medical problem </w:t>
      </w:r>
      <w:r w:rsidR="00417C94" w:rsidRPr="009027CF">
        <w:t>yet</w:t>
      </w:r>
      <w:r w:rsidR="00C017F3" w:rsidRPr="009027CF">
        <w:t xml:space="preserve"> disability results from societal issues. This model has real world impact</w:t>
      </w:r>
      <w:r w:rsidR="00DD1703">
        <w:t>s</w:t>
      </w:r>
      <w:r w:rsidR="00C017F3" w:rsidRPr="009027CF">
        <w:t xml:space="preserve"> as it </w:t>
      </w:r>
      <w:r w:rsidR="00417C94" w:rsidRPr="009027CF">
        <w:t xml:space="preserve">suggests that </w:t>
      </w:r>
      <w:r w:rsidR="00C017F3" w:rsidRPr="009027CF">
        <w:t>society can</w:t>
      </w:r>
      <w:r w:rsidR="00417C94" w:rsidRPr="009027CF">
        <w:t xml:space="preserve"> affect a disabled person’s lived experience. Therefore the social model is suggested to have </w:t>
      </w:r>
      <w:r w:rsidR="003524DE">
        <w:t xml:space="preserve">a </w:t>
      </w:r>
      <w:r w:rsidR="00417C94" w:rsidRPr="009027CF">
        <w:t xml:space="preserve">more positive psychological impact on disabled people (Shakespeare, 2006). This is because it identifies social barriers and builds a clear social agenda for change. </w:t>
      </w:r>
    </w:p>
    <w:p w14:paraId="5B4467ED" w14:textId="1933B059" w:rsidR="009B0A38" w:rsidRDefault="009B0A38" w:rsidP="00FD76F0">
      <w:pPr>
        <w:spacing w:line="360" w:lineRule="auto"/>
        <w:ind w:firstLine="720"/>
        <w:jc w:val="both"/>
        <w:rPr>
          <w:color w:val="2F5496" w:themeColor="accent1" w:themeShade="BF"/>
        </w:rPr>
      </w:pPr>
    </w:p>
    <w:p w14:paraId="006EC6D3" w14:textId="6B02E89A" w:rsidR="00DD1703" w:rsidRDefault="00DD1703" w:rsidP="00605413">
      <w:pPr>
        <w:spacing w:line="360" w:lineRule="auto"/>
        <w:jc w:val="both"/>
        <w:rPr>
          <w:color w:val="2F5496" w:themeColor="accent1" w:themeShade="BF"/>
        </w:rPr>
      </w:pPr>
    </w:p>
    <w:p w14:paraId="69A24704" w14:textId="118B5406" w:rsidR="00605413" w:rsidRDefault="00605413" w:rsidP="00605413">
      <w:pPr>
        <w:spacing w:line="360" w:lineRule="auto"/>
        <w:jc w:val="both"/>
        <w:rPr>
          <w:color w:val="2F5496" w:themeColor="accent1" w:themeShade="BF"/>
        </w:rPr>
      </w:pPr>
    </w:p>
    <w:p w14:paraId="29232F6A" w14:textId="77777777" w:rsidR="00605413" w:rsidRPr="00953090" w:rsidRDefault="00605413" w:rsidP="00605413">
      <w:pPr>
        <w:spacing w:line="360" w:lineRule="auto"/>
        <w:jc w:val="both"/>
        <w:rPr>
          <w:color w:val="2F5496" w:themeColor="accent1" w:themeShade="BF"/>
        </w:rPr>
      </w:pPr>
    </w:p>
    <w:p w14:paraId="3519CC90" w14:textId="7317DDDF" w:rsidR="00D847FE" w:rsidRPr="00953090" w:rsidRDefault="00D847FE" w:rsidP="00FD76F0">
      <w:pPr>
        <w:pStyle w:val="Heading2"/>
        <w:spacing w:line="360" w:lineRule="auto"/>
        <w:jc w:val="both"/>
        <w:rPr>
          <w:rFonts w:cstheme="majorHAnsi"/>
          <w:sz w:val="24"/>
          <w:szCs w:val="24"/>
        </w:rPr>
      </w:pPr>
      <w:bookmarkStart w:id="21" w:name="_Toc41856613"/>
      <w:r w:rsidRPr="00953090">
        <w:rPr>
          <w:rFonts w:cstheme="majorHAnsi"/>
          <w:sz w:val="24"/>
          <w:szCs w:val="24"/>
        </w:rPr>
        <w:lastRenderedPageBreak/>
        <w:t>2.</w:t>
      </w:r>
      <w:r w:rsidR="002A0D96" w:rsidRPr="00953090">
        <w:rPr>
          <w:rFonts w:cstheme="majorHAnsi"/>
          <w:sz w:val="24"/>
          <w:szCs w:val="24"/>
        </w:rPr>
        <w:t>3</w:t>
      </w:r>
      <w:r w:rsidRPr="00953090">
        <w:rPr>
          <w:rFonts w:cstheme="majorHAnsi"/>
          <w:sz w:val="24"/>
          <w:szCs w:val="24"/>
        </w:rPr>
        <w:t xml:space="preserve"> C</w:t>
      </w:r>
      <w:r w:rsidR="00F83CFB" w:rsidRPr="00953090">
        <w:rPr>
          <w:rFonts w:cstheme="majorHAnsi"/>
          <w:sz w:val="24"/>
          <w:szCs w:val="24"/>
        </w:rPr>
        <w:t>orporate Social Responsibility (CSR)</w:t>
      </w:r>
      <w:r w:rsidR="00E35D46" w:rsidRPr="00953090">
        <w:rPr>
          <w:rFonts w:cstheme="majorHAnsi"/>
          <w:sz w:val="24"/>
          <w:szCs w:val="24"/>
        </w:rPr>
        <w:t xml:space="preserve"> </w:t>
      </w:r>
      <w:r w:rsidR="0052441D" w:rsidRPr="00953090">
        <w:rPr>
          <w:rFonts w:cstheme="majorHAnsi"/>
          <w:sz w:val="24"/>
          <w:szCs w:val="24"/>
        </w:rPr>
        <w:t>in Business</w:t>
      </w:r>
      <w:bookmarkEnd w:id="21"/>
      <w:r w:rsidR="00647AF8" w:rsidRPr="00953090">
        <w:rPr>
          <w:rFonts w:cstheme="majorHAnsi"/>
          <w:sz w:val="24"/>
          <w:szCs w:val="24"/>
        </w:rPr>
        <w:t xml:space="preserve"> </w:t>
      </w:r>
    </w:p>
    <w:p w14:paraId="4901ABE4" w14:textId="7F49A225" w:rsidR="00D847FE" w:rsidRPr="0067731C" w:rsidRDefault="00D847FE" w:rsidP="00FD76F0">
      <w:pPr>
        <w:spacing w:line="360" w:lineRule="auto"/>
        <w:jc w:val="both"/>
      </w:pPr>
    </w:p>
    <w:p w14:paraId="7147EEEA" w14:textId="1D7C2F5D" w:rsidR="00B40FF8" w:rsidRPr="009027CF" w:rsidRDefault="00E35D46" w:rsidP="00FD76F0">
      <w:pPr>
        <w:spacing w:line="360" w:lineRule="auto"/>
        <w:ind w:firstLine="720"/>
        <w:jc w:val="both"/>
      </w:pPr>
      <w:r w:rsidRPr="009027CF">
        <w:t xml:space="preserve">Despite gaining traction over the past years, CSR has an abundance of definitions (Thrope-Jones </w:t>
      </w:r>
      <w:r w:rsidR="00CA72F4" w:rsidRPr="009027CF">
        <w:t>et al.,</w:t>
      </w:r>
      <w:r w:rsidRPr="009027CF">
        <w:t xml:space="preserve"> 2010). One of the earliest definitions of CSR comes from Bowen (1953)</w:t>
      </w:r>
      <w:r w:rsidR="00605413">
        <w:t xml:space="preserve">, stating </w:t>
      </w:r>
      <w:r w:rsidRPr="009027CF">
        <w:t xml:space="preserve">that CSR refers to requirements of businesses to pursue policies, decisions, and actions, </w:t>
      </w:r>
      <w:r w:rsidR="00605413">
        <w:t>as</w:t>
      </w:r>
      <w:r w:rsidRPr="009027CF">
        <w:t xml:space="preserve"> desired by society. In 2001, the Commission of the European Communities defined CSR as a voluntary concept, through which businesses involve environmental and social awareness in their activities and in communication with stakeholders. </w:t>
      </w:r>
      <w:r w:rsidR="000A5070" w:rsidRPr="009027CF">
        <w:t>Many European countries view CSR specifically in regard to protecting the environment (</w:t>
      </w:r>
      <w:r w:rsidR="002D26D4" w:rsidRPr="009027CF">
        <w:rPr>
          <w:shd w:val="clear" w:color="auto" w:fill="FFFFFF"/>
        </w:rPr>
        <w:t xml:space="preserve">Carroll, 2016; </w:t>
      </w:r>
      <w:r w:rsidR="000A5070" w:rsidRPr="009027CF">
        <w:t>Crane et al., 2013).</w:t>
      </w:r>
      <w:r w:rsidR="00A6378D" w:rsidRPr="009027CF">
        <w:t xml:space="preserve"> This environmental protection </w:t>
      </w:r>
      <w:r w:rsidR="009B0A38" w:rsidRPr="009027CF">
        <w:t xml:space="preserve">was </w:t>
      </w:r>
      <w:r w:rsidR="00A6378D" w:rsidRPr="009027CF">
        <w:t xml:space="preserve">previously considered to belong to the government, however, has </w:t>
      </w:r>
      <w:r w:rsidR="009B0A38" w:rsidRPr="009027CF">
        <w:t xml:space="preserve">now </w:t>
      </w:r>
      <w:r w:rsidR="00A6378D" w:rsidRPr="009027CF">
        <w:t xml:space="preserve">become more applicable to businesses themselves (Forsyth, 1997; Khan &amp; Lockhart, 2019). </w:t>
      </w:r>
      <w:r w:rsidRPr="009027CF">
        <w:t xml:space="preserve">In 2014, Carroll and Buchholtz defined CSR as a requirement for an individual to consider their actions, with a wide perspective to society as a whole, and </w:t>
      </w:r>
      <w:r w:rsidR="008036E5" w:rsidRPr="009027CF">
        <w:t xml:space="preserve">to </w:t>
      </w:r>
      <w:r w:rsidRPr="009027CF">
        <w:t>hold</w:t>
      </w:r>
      <w:r w:rsidR="008036E5" w:rsidRPr="009027CF">
        <w:t xml:space="preserve"> </w:t>
      </w:r>
      <w:r w:rsidRPr="009027CF">
        <w:t xml:space="preserve">themselves responsible for their actions. </w:t>
      </w:r>
    </w:p>
    <w:p w14:paraId="3A63C9D5" w14:textId="77777777" w:rsidR="00B40FF8" w:rsidRPr="009027CF" w:rsidRDefault="00B40FF8" w:rsidP="00FD76F0">
      <w:pPr>
        <w:spacing w:line="360" w:lineRule="auto"/>
        <w:jc w:val="both"/>
      </w:pPr>
    </w:p>
    <w:p w14:paraId="1A5A57C2" w14:textId="218DB4F5" w:rsidR="00B40FF8" w:rsidRPr="009027CF" w:rsidRDefault="00E35D46" w:rsidP="00FD76F0">
      <w:pPr>
        <w:spacing w:line="360" w:lineRule="auto"/>
        <w:ind w:firstLine="720"/>
        <w:jc w:val="both"/>
      </w:pPr>
      <w:r w:rsidRPr="009027CF">
        <w:t xml:space="preserve">In essence, CSR is </w:t>
      </w:r>
      <w:r w:rsidR="00F31EFD" w:rsidRPr="009027CF">
        <w:t xml:space="preserve">a form of </w:t>
      </w:r>
      <w:r w:rsidRPr="009027CF">
        <w:t xml:space="preserve">self-regulation, by businesses, to evaluate their contribution to stakeholders. It is an umbrella term </w:t>
      </w:r>
      <w:r w:rsidR="00605413">
        <w:t>describing</w:t>
      </w:r>
      <w:r w:rsidRPr="009027CF">
        <w:t xml:space="preserve"> the activities corporations undertake to contribute to the three pillars of CSR</w:t>
      </w:r>
      <w:r w:rsidR="00605413">
        <w:t xml:space="preserve">: </w:t>
      </w:r>
      <w:r w:rsidRPr="009027CF">
        <w:t>social, environmental and economic (Elkington, 2004</w:t>
      </w:r>
      <w:r w:rsidR="0052441D" w:rsidRPr="009027CF">
        <w:t>; Holmes &amp; Watts, 2000</w:t>
      </w:r>
      <w:r w:rsidRPr="009027CF">
        <w:t xml:space="preserve">). </w:t>
      </w:r>
      <w:r w:rsidR="0052441D" w:rsidRPr="009027CF">
        <w:t xml:space="preserve">Grayson and Hodges (2017) noted that there has recently been a shift in responsibility from government to businesses when applying CSR policies. </w:t>
      </w:r>
      <w:r w:rsidR="00B40FF8" w:rsidRPr="009027CF">
        <w:t xml:space="preserve">There is no specific legislation </w:t>
      </w:r>
      <w:r w:rsidR="00FE46B2" w:rsidRPr="009027CF">
        <w:t>for CSR, as it is a voluntary commitment by businesses</w:t>
      </w:r>
      <w:r w:rsidR="008B282C" w:rsidRPr="009027CF">
        <w:t>. H</w:t>
      </w:r>
      <w:r w:rsidR="00FE46B2" w:rsidRPr="009027CF">
        <w:t>owever</w:t>
      </w:r>
      <w:r w:rsidR="008036E5" w:rsidRPr="009027CF">
        <w:t>,</w:t>
      </w:r>
      <w:r w:rsidR="00FE46B2" w:rsidRPr="009027CF">
        <w:t xml:space="preserve"> corporate governance, the way in which companies operate and are controlled, is supported by legislation, such as </w:t>
      </w:r>
      <w:r w:rsidR="00DD1703">
        <w:t>t</w:t>
      </w:r>
      <w:r w:rsidR="008B282C" w:rsidRPr="009027CF">
        <w:t>h</w:t>
      </w:r>
      <w:r w:rsidR="00FE46B2" w:rsidRPr="009027CF">
        <w:t xml:space="preserve">e </w:t>
      </w:r>
      <w:r w:rsidR="008B282C" w:rsidRPr="009027CF">
        <w:t>DDA</w:t>
      </w:r>
      <w:r w:rsidR="00FE46B2" w:rsidRPr="009027CF">
        <w:t xml:space="preserve"> (1995)</w:t>
      </w:r>
      <w:r w:rsidR="00476ABD" w:rsidRPr="009027CF">
        <w:t xml:space="preserve"> (</w:t>
      </w:r>
      <w:r w:rsidR="00476ABD" w:rsidRPr="009027CF">
        <w:rPr>
          <w:shd w:val="clear" w:color="auto" w:fill="FFFFFF"/>
        </w:rPr>
        <w:t>Clarkson et al., 2019; Susanti et al., 2019; Toal &amp; Broomes, 2020</w:t>
      </w:r>
      <w:r w:rsidR="00476ABD" w:rsidRPr="009027CF">
        <w:t>)</w:t>
      </w:r>
      <w:r w:rsidR="00FE46B2" w:rsidRPr="009027CF">
        <w:t xml:space="preserve">. Applying legislation to CSR </w:t>
      </w:r>
      <w:r w:rsidR="008036E5" w:rsidRPr="009027CF">
        <w:t>would</w:t>
      </w:r>
      <w:r w:rsidR="00FE46B2" w:rsidRPr="009027CF">
        <w:t xml:space="preserve"> make this mandatory</w:t>
      </w:r>
      <w:r w:rsidR="008036E5" w:rsidRPr="009027CF">
        <w:t xml:space="preserve">, thus </w:t>
      </w:r>
      <w:r w:rsidR="00FE46B2" w:rsidRPr="009027CF">
        <w:t>compromis</w:t>
      </w:r>
      <w:r w:rsidR="008036E5" w:rsidRPr="009027CF">
        <w:t>ing</w:t>
      </w:r>
      <w:r w:rsidR="00FE46B2" w:rsidRPr="009027CF">
        <w:t xml:space="preserve"> the notion of CSR </w:t>
      </w:r>
      <w:r w:rsidR="004F7113" w:rsidRPr="009027CF">
        <w:t xml:space="preserve">being a voluntary practice </w:t>
      </w:r>
      <w:r w:rsidR="00476ABD" w:rsidRPr="009027CF">
        <w:t>(</w:t>
      </w:r>
      <w:r w:rsidR="00476ABD" w:rsidRPr="009027CF">
        <w:rPr>
          <w:shd w:val="clear" w:color="auto" w:fill="FFFFFF"/>
        </w:rPr>
        <w:t>Toal &amp; Broomes, 2020</w:t>
      </w:r>
      <w:r w:rsidR="00476ABD" w:rsidRPr="009027CF">
        <w:t>)</w:t>
      </w:r>
      <w:r w:rsidR="004F7113" w:rsidRPr="009027CF">
        <w:t>.</w:t>
      </w:r>
    </w:p>
    <w:p w14:paraId="46802412" w14:textId="77777777" w:rsidR="00FE46B2" w:rsidRPr="009027CF" w:rsidRDefault="00FE46B2" w:rsidP="00FD76F0">
      <w:pPr>
        <w:spacing w:line="360" w:lineRule="auto"/>
        <w:jc w:val="both"/>
      </w:pPr>
    </w:p>
    <w:p w14:paraId="19107C4B" w14:textId="5FC641C4" w:rsidR="0052441D" w:rsidRPr="009027CF" w:rsidRDefault="0052441D" w:rsidP="00FD76F0">
      <w:pPr>
        <w:spacing w:line="360" w:lineRule="auto"/>
        <w:ind w:firstLine="720"/>
        <w:jc w:val="both"/>
      </w:pPr>
      <w:r w:rsidRPr="009027CF">
        <w:t xml:space="preserve">There are many benefits </w:t>
      </w:r>
      <w:r w:rsidR="008036E5" w:rsidRPr="009027CF">
        <w:t>to</w:t>
      </w:r>
      <w:r w:rsidRPr="009027CF">
        <w:t xml:space="preserve"> implementing CSR practices in business. During times of uncertainty, companies that invest in CSR perform better as </w:t>
      </w:r>
      <w:r w:rsidR="00E53FC0">
        <w:t>it</w:t>
      </w:r>
      <w:r w:rsidRPr="009027CF">
        <w:t xml:space="preserve"> bring</w:t>
      </w:r>
      <w:r w:rsidR="00605413">
        <w:t>s</w:t>
      </w:r>
      <w:r w:rsidRPr="009027CF">
        <w:t xml:space="preserve"> sustainability and competitive advantage (Lins et al., 2019). </w:t>
      </w:r>
      <w:r w:rsidRPr="009027CF">
        <w:rPr>
          <w:shd w:val="clear" w:color="auto" w:fill="FFFFFF"/>
        </w:rPr>
        <w:t xml:space="preserve">Wang (2014) highlights the benefits of businesses incorporating CSR strategies for both stakeholders and shareholders, for example increased performance. Despite these advantages, some shareholders resist implementing CSR strategies since </w:t>
      </w:r>
      <w:r w:rsidRPr="009027CF">
        <w:t xml:space="preserve">it can conflict with profit maximisation interests (Wang, 2014). Khan et al. (2018) suggest </w:t>
      </w:r>
      <w:r w:rsidRPr="009027CF">
        <w:lastRenderedPageBreak/>
        <w:t>that CSR policies are often used for image protection and to improve reputation, as opposed to companies having an actual commitment to them</w:t>
      </w:r>
      <w:r w:rsidR="00605413">
        <w:t>.</w:t>
      </w:r>
    </w:p>
    <w:p w14:paraId="378E06A5" w14:textId="5EA1C646" w:rsidR="00B40FF8" w:rsidRPr="009027CF" w:rsidRDefault="00B40FF8" w:rsidP="00FD76F0">
      <w:pPr>
        <w:spacing w:line="360" w:lineRule="auto"/>
        <w:ind w:firstLine="720"/>
        <w:jc w:val="both"/>
      </w:pPr>
    </w:p>
    <w:p w14:paraId="7F5BA6A5" w14:textId="63AE1994" w:rsidR="001371FE" w:rsidRPr="009027CF" w:rsidRDefault="0052441D" w:rsidP="00FD76F0">
      <w:pPr>
        <w:spacing w:line="360" w:lineRule="auto"/>
        <w:ind w:firstLine="720"/>
        <w:jc w:val="both"/>
      </w:pPr>
      <w:r w:rsidRPr="009027CF">
        <w:t>With increasing demand for transparency in business practices, there is potential for CSR to now become an essential requirement over an optional activity (Miethlich &amp; Oldenburg, 2019).</w:t>
      </w:r>
      <w:r w:rsidRPr="009027CF">
        <w:rPr>
          <w:shd w:val="clear" w:color="auto" w:fill="FFFFFF"/>
        </w:rPr>
        <w:t xml:space="preserve"> </w:t>
      </w:r>
      <w:r w:rsidR="00B40FF8" w:rsidRPr="009027CF">
        <w:rPr>
          <w:shd w:val="clear" w:color="auto" w:fill="FFFFFF"/>
        </w:rPr>
        <w:t xml:space="preserve">This would improve consistency in reporting </w:t>
      </w:r>
      <w:r w:rsidR="00E53FC0">
        <w:rPr>
          <w:shd w:val="clear" w:color="auto" w:fill="FFFFFF"/>
        </w:rPr>
        <w:t>of</w:t>
      </w:r>
      <w:r w:rsidR="00B40FF8" w:rsidRPr="009027CF">
        <w:rPr>
          <w:shd w:val="clear" w:color="auto" w:fill="FFFFFF"/>
        </w:rPr>
        <w:t xml:space="preserve"> the employment of disabled people</w:t>
      </w:r>
      <w:r w:rsidR="00605413">
        <w:rPr>
          <w:shd w:val="clear" w:color="auto" w:fill="FFFFFF"/>
        </w:rPr>
        <w:t xml:space="preserve"> </w:t>
      </w:r>
      <w:r w:rsidR="00B40FF8" w:rsidRPr="009027CF">
        <w:rPr>
          <w:shd w:val="clear" w:color="auto" w:fill="FFFFFF"/>
        </w:rPr>
        <w:t>(</w:t>
      </w:r>
      <w:r w:rsidR="00B40FF8" w:rsidRPr="009027CF">
        <w:t xml:space="preserve">Miethlich &amp; Oldenburg, 2019). In support, </w:t>
      </w:r>
      <w:r w:rsidR="001371FE" w:rsidRPr="009027CF">
        <w:t>Wang et al. (2016) state that the need to better understand CSR implementation has gained more attention, although the implementation of CSR strategies in business</w:t>
      </w:r>
      <w:r w:rsidR="00605413">
        <w:t xml:space="preserve"> </w:t>
      </w:r>
      <w:r w:rsidR="001371FE" w:rsidRPr="009027CF">
        <w:t>need</w:t>
      </w:r>
      <w:r w:rsidR="00605413">
        <w:t>s</w:t>
      </w:r>
      <w:r w:rsidR="001371FE" w:rsidRPr="009027CF">
        <w:t xml:space="preserve"> further investigation (Miethlich, 2019). </w:t>
      </w:r>
    </w:p>
    <w:p w14:paraId="2D3A1C85" w14:textId="77777777" w:rsidR="00152E96" w:rsidRPr="0067731C" w:rsidRDefault="00152E96" w:rsidP="00FD76F0">
      <w:pPr>
        <w:spacing w:line="360" w:lineRule="auto"/>
        <w:ind w:firstLine="720"/>
        <w:jc w:val="both"/>
      </w:pPr>
    </w:p>
    <w:p w14:paraId="04AB1470" w14:textId="4BFF143E" w:rsidR="000738D3" w:rsidRPr="00953090" w:rsidRDefault="00A8044B" w:rsidP="00FD76F0">
      <w:pPr>
        <w:pStyle w:val="Heading3"/>
        <w:spacing w:line="360" w:lineRule="auto"/>
        <w:jc w:val="both"/>
        <w:rPr>
          <w:rFonts w:cstheme="majorHAnsi"/>
          <w:color w:val="2F5496" w:themeColor="accent1" w:themeShade="BF"/>
        </w:rPr>
      </w:pPr>
      <w:bookmarkStart w:id="22" w:name="_Toc41856614"/>
      <w:r w:rsidRPr="00953090">
        <w:rPr>
          <w:rFonts w:cstheme="majorHAnsi"/>
          <w:color w:val="2F5496" w:themeColor="accent1" w:themeShade="BF"/>
        </w:rPr>
        <w:t>2.</w:t>
      </w:r>
      <w:r w:rsidR="002A0D96" w:rsidRPr="00953090">
        <w:rPr>
          <w:rFonts w:cstheme="majorHAnsi"/>
          <w:color w:val="2F5496" w:themeColor="accent1" w:themeShade="BF"/>
        </w:rPr>
        <w:t>3.1</w:t>
      </w:r>
      <w:r w:rsidR="00D847FE" w:rsidRPr="00953090">
        <w:rPr>
          <w:rFonts w:cstheme="majorHAnsi"/>
          <w:color w:val="2F5496" w:themeColor="accent1" w:themeShade="BF"/>
        </w:rPr>
        <w:t xml:space="preserve"> CSR </w:t>
      </w:r>
      <w:r w:rsidR="00E47450" w:rsidRPr="00953090">
        <w:rPr>
          <w:rFonts w:cstheme="majorHAnsi"/>
          <w:color w:val="2F5496" w:themeColor="accent1" w:themeShade="BF"/>
        </w:rPr>
        <w:t>Theories</w:t>
      </w:r>
      <w:bookmarkEnd w:id="22"/>
    </w:p>
    <w:p w14:paraId="67AD17FF" w14:textId="77777777" w:rsidR="007B288A" w:rsidRPr="00953090" w:rsidRDefault="007B288A" w:rsidP="00FD76F0">
      <w:pPr>
        <w:spacing w:line="360" w:lineRule="auto"/>
        <w:jc w:val="both"/>
        <w:rPr>
          <w:color w:val="2F5496" w:themeColor="accent1" w:themeShade="BF"/>
        </w:rPr>
      </w:pPr>
    </w:p>
    <w:p w14:paraId="2F0312E0" w14:textId="6900A95C" w:rsidR="0009773C" w:rsidRPr="00953090" w:rsidRDefault="0009773C" w:rsidP="00FD76F0">
      <w:pPr>
        <w:pStyle w:val="Heading4"/>
        <w:spacing w:line="360" w:lineRule="auto"/>
        <w:jc w:val="both"/>
        <w:rPr>
          <w:rFonts w:cstheme="majorHAnsi"/>
          <w:i w:val="0"/>
          <w:iCs w:val="0"/>
          <w:sz w:val="24"/>
          <w:szCs w:val="24"/>
        </w:rPr>
      </w:pPr>
      <w:bookmarkStart w:id="23" w:name="_Toc41856615"/>
      <w:r w:rsidRPr="00953090">
        <w:rPr>
          <w:rFonts w:cstheme="majorHAnsi"/>
          <w:i w:val="0"/>
          <w:iCs w:val="0"/>
          <w:sz w:val="24"/>
          <w:szCs w:val="24"/>
        </w:rPr>
        <w:t>2.</w:t>
      </w:r>
      <w:r w:rsidR="002A0D96" w:rsidRPr="00953090">
        <w:rPr>
          <w:rFonts w:cstheme="majorHAnsi"/>
          <w:i w:val="0"/>
          <w:iCs w:val="0"/>
          <w:sz w:val="24"/>
          <w:szCs w:val="24"/>
        </w:rPr>
        <w:t>3.1.1</w:t>
      </w:r>
      <w:r w:rsidRPr="00953090">
        <w:rPr>
          <w:rFonts w:cstheme="majorHAnsi"/>
          <w:i w:val="0"/>
          <w:iCs w:val="0"/>
          <w:sz w:val="24"/>
          <w:szCs w:val="24"/>
        </w:rPr>
        <w:t xml:space="preserve"> Stakeholder/</w:t>
      </w:r>
      <w:r w:rsidR="00E35D46" w:rsidRPr="00953090">
        <w:rPr>
          <w:rFonts w:cstheme="majorHAnsi"/>
          <w:i w:val="0"/>
          <w:iCs w:val="0"/>
          <w:sz w:val="24"/>
          <w:szCs w:val="24"/>
        </w:rPr>
        <w:t>S</w:t>
      </w:r>
      <w:r w:rsidRPr="00953090">
        <w:rPr>
          <w:rFonts w:cstheme="majorHAnsi"/>
          <w:i w:val="0"/>
          <w:iCs w:val="0"/>
          <w:sz w:val="24"/>
          <w:szCs w:val="24"/>
        </w:rPr>
        <w:t xml:space="preserve">hareholder </w:t>
      </w:r>
      <w:r w:rsidR="00E35D46" w:rsidRPr="00953090">
        <w:rPr>
          <w:rFonts w:cstheme="majorHAnsi"/>
          <w:i w:val="0"/>
          <w:iCs w:val="0"/>
          <w:sz w:val="24"/>
          <w:szCs w:val="24"/>
        </w:rPr>
        <w:t>T</w:t>
      </w:r>
      <w:r w:rsidRPr="00953090">
        <w:rPr>
          <w:rFonts w:cstheme="majorHAnsi"/>
          <w:i w:val="0"/>
          <w:iCs w:val="0"/>
          <w:sz w:val="24"/>
          <w:szCs w:val="24"/>
        </w:rPr>
        <w:t>heory</w:t>
      </w:r>
      <w:bookmarkEnd w:id="23"/>
    </w:p>
    <w:p w14:paraId="23F7EF72" w14:textId="77777777" w:rsidR="0009773C" w:rsidRPr="0067731C" w:rsidRDefault="0009773C" w:rsidP="00FD76F0">
      <w:pPr>
        <w:spacing w:line="360" w:lineRule="auto"/>
        <w:jc w:val="both"/>
        <w:rPr>
          <w:b/>
          <w:bCs/>
          <w:u w:val="single"/>
        </w:rPr>
      </w:pPr>
    </w:p>
    <w:p w14:paraId="3A8AD110" w14:textId="463CF2F4" w:rsidR="00F32DE9" w:rsidRPr="009027CF" w:rsidRDefault="00E35D46" w:rsidP="00FD76F0">
      <w:pPr>
        <w:spacing w:line="360" w:lineRule="auto"/>
        <w:ind w:firstLine="720"/>
        <w:jc w:val="both"/>
      </w:pPr>
      <w:r w:rsidRPr="009027CF">
        <w:t xml:space="preserve">A widely adopted theory of CSR is </w:t>
      </w:r>
      <w:r w:rsidR="0009773C" w:rsidRPr="009027CF">
        <w:t xml:space="preserve">Freeman’s </w:t>
      </w:r>
      <w:r w:rsidRPr="009027CF">
        <w:t>S</w:t>
      </w:r>
      <w:r w:rsidR="0009773C" w:rsidRPr="009027CF">
        <w:t xml:space="preserve">takeholder </w:t>
      </w:r>
      <w:r w:rsidRPr="009027CF">
        <w:t>T</w:t>
      </w:r>
      <w:r w:rsidR="0009773C" w:rsidRPr="009027CF">
        <w:t>heory (1984)</w:t>
      </w:r>
      <w:r w:rsidRPr="009027CF">
        <w:t>. This</w:t>
      </w:r>
      <w:r w:rsidR="0009773C" w:rsidRPr="009027CF">
        <w:t xml:space="preserve"> details businesses responsibility to </w:t>
      </w:r>
      <w:r w:rsidR="008F47C8" w:rsidRPr="009027CF">
        <w:t xml:space="preserve">all </w:t>
      </w:r>
      <w:r w:rsidR="0009773C" w:rsidRPr="009027CF">
        <w:t>stakeholders</w:t>
      </w:r>
      <w:r w:rsidRPr="009027CF">
        <w:t xml:space="preserve"> i.e. </w:t>
      </w:r>
      <w:r w:rsidR="0009773C" w:rsidRPr="009027CF">
        <w:t>anyone who can impact the company</w:t>
      </w:r>
      <w:r w:rsidR="008F47C8" w:rsidRPr="009027CF">
        <w:t>.</w:t>
      </w:r>
      <w:r w:rsidRPr="009027CF">
        <w:t xml:space="preserve"> </w:t>
      </w:r>
      <w:r w:rsidR="00F32DE9" w:rsidRPr="009027CF">
        <w:t xml:space="preserve">Freeman (2013) states there are specific flaws within </w:t>
      </w:r>
      <w:r w:rsidR="000F29C5">
        <w:t>CSR</w:t>
      </w:r>
      <w:r w:rsidR="00F32DE9" w:rsidRPr="009027CF">
        <w:t>, one being the contradiction between business and ethics, as business relies on profits and ethical performance often requires a drain on these profits.</w:t>
      </w:r>
    </w:p>
    <w:p w14:paraId="29768D77" w14:textId="77777777" w:rsidR="00F32DE9" w:rsidRPr="009027CF" w:rsidRDefault="00F32DE9" w:rsidP="00FD76F0">
      <w:pPr>
        <w:spacing w:line="360" w:lineRule="auto"/>
        <w:ind w:firstLine="720"/>
        <w:jc w:val="both"/>
      </w:pPr>
    </w:p>
    <w:p w14:paraId="423A51FB" w14:textId="08D2330D" w:rsidR="008F47C8" w:rsidRPr="009027CF" w:rsidRDefault="008F47C8" w:rsidP="00FD76F0">
      <w:pPr>
        <w:spacing w:line="360" w:lineRule="auto"/>
        <w:ind w:firstLine="720"/>
        <w:jc w:val="both"/>
      </w:pPr>
      <w:r w:rsidRPr="009027CF">
        <w:t>Contradictory to Freeman’s Stakeholder Theory (1984), Freidman (1970) suggests that corporations only have responsibility to one stakeholder,</w:t>
      </w:r>
      <w:r w:rsidR="0024645B">
        <w:t xml:space="preserve"> this</w:t>
      </w:r>
      <w:r w:rsidRPr="009027CF">
        <w:t xml:space="preserve"> being shareholders. Freidman believes that society is the government’s responsibility and businesses should not play political roles. </w:t>
      </w:r>
    </w:p>
    <w:p w14:paraId="4207840E" w14:textId="77777777" w:rsidR="008F47C8" w:rsidRPr="0067731C" w:rsidRDefault="008F47C8" w:rsidP="00FD76F0">
      <w:pPr>
        <w:spacing w:line="360" w:lineRule="auto"/>
        <w:ind w:firstLine="720"/>
        <w:jc w:val="both"/>
      </w:pPr>
    </w:p>
    <w:p w14:paraId="25067E34" w14:textId="168BEDA7" w:rsidR="003A1BDB" w:rsidRPr="00953090" w:rsidRDefault="003A1BDB" w:rsidP="00FD76F0">
      <w:pPr>
        <w:pStyle w:val="Heading4"/>
        <w:spacing w:line="360" w:lineRule="auto"/>
        <w:jc w:val="both"/>
        <w:rPr>
          <w:rFonts w:cstheme="majorHAnsi"/>
          <w:i w:val="0"/>
          <w:iCs w:val="0"/>
          <w:sz w:val="24"/>
          <w:szCs w:val="24"/>
        </w:rPr>
      </w:pPr>
      <w:bookmarkStart w:id="24" w:name="_Toc41856616"/>
      <w:r w:rsidRPr="00953090">
        <w:rPr>
          <w:rFonts w:cstheme="majorHAnsi"/>
          <w:i w:val="0"/>
          <w:iCs w:val="0"/>
          <w:sz w:val="24"/>
          <w:szCs w:val="24"/>
        </w:rPr>
        <w:t>2.</w:t>
      </w:r>
      <w:r w:rsidR="002A0D96" w:rsidRPr="00953090">
        <w:rPr>
          <w:rFonts w:cstheme="majorHAnsi"/>
          <w:i w:val="0"/>
          <w:iCs w:val="0"/>
          <w:sz w:val="24"/>
          <w:szCs w:val="24"/>
        </w:rPr>
        <w:t>3.1.2</w:t>
      </w:r>
      <w:r w:rsidRPr="00953090">
        <w:rPr>
          <w:rFonts w:cstheme="majorHAnsi"/>
          <w:i w:val="0"/>
          <w:iCs w:val="0"/>
          <w:sz w:val="24"/>
          <w:szCs w:val="24"/>
        </w:rPr>
        <w:t xml:space="preserve"> Triple Bottom Line</w:t>
      </w:r>
      <w:bookmarkEnd w:id="24"/>
    </w:p>
    <w:p w14:paraId="4C53B340" w14:textId="77777777" w:rsidR="00563477" w:rsidRPr="0067731C" w:rsidRDefault="00563477" w:rsidP="00FD76F0">
      <w:pPr>
        <w:spacing w:line="360" w:lineRule="auto"/>
        <w:ind w:firstLine="720"/>
        <w:jc w:val="both"/>
      </w:pPr>
    </w:p>
    <w:p w14:paraId="3FE43905" w14:textId="3B2EE0AA" w:rsidR="003A1BDB" w:rsidRPr="009027CF" w:rsidRDefault="003A1BDB" w:rsidP="00FD76F0">
      <w:pPr>
        <w:spacing w:line="360" w:lineRule="auto"/>
        <w:ind w:firstLine="720"/>
        <w:jc w:val="both"/>
      </w:pPr>
      <w:r w:rsidRPr="009027CF">
        <w:t xml:space="preserve">The triple bottom line </w:t>
      </w:r>
      <w:r w:rsidR="00F32DE9" w:rsidRPr="009027CF">
        <w:t xml:space="preserve">theory suggests that there are three important </w:t>
      </w:r>
      <w:r w:rsidRPr="009027CF">
        <w:t xml:space="preserve">pillars </w:t>
      </w:r>
      <w:r w:rsidR="00F32DE9" w:rsidRPr="009027CF">
        <w:t xml:space="preserve">to enable a business to be sustainable. These are social (e.g. </w:t>
      </w:r>
      <w:r w:rsidRPr="009027CF">
        <w:t>valuing stakeholders</w:t>
      </w:r>
      <w:r w:rsidR="00F32DE9" w:rsidRPr="009027CF">
        <w:t>)</w:t>
      </w:r>
      <w:r w:rsidRPr="009027CF">
        <w:t>, economic</w:t>
      </w:r>
      <w:r w:rsidR="00F32DE9" w:rsidRPr="009027CF">
        <w:t xml:space="preserve"> (</w:t>
      </w:r>
      <w:r w:rsidR="0024645B">
        <w:t>e.g.</w:t>
      </w:r>
      <w:r w:rsidR="00F32DE9" w:rsidRPr="009027CF">
        <w:t xml:space="preserve"> r</w:t>
      </w:r>
      <w:r w:rsidRPr="009027CF">
        <w:t>egarding governance and profit</w:t>
      </w:r>
      <w:r w:rsidR="00F32DE9" w:rsidRPr="009027CF">
        <w:t>)</w:t>
      </w:r>
      <w:r w:rsidRPr="009027CF">
        <w:t>, and environmental</w:t>
      </w:r>
      <w:r w:rsidR="00F32DE9" w:rsidRPr="009027CF">
        <w:t xml:space="preserve"> (e.g. </w:t>
      </w:r>
      <w:r w:rsidRPr="009027CF">
        <w:t>reducing carbon footprints</w:t>
      </w:r>
      <w:r w:rsidR="00F32DE9" w:rsidRPr="009027CF">
        <w:t>)</w:t>
      </w:r>
      <w:r w:rsidRPr="009027CF">
        <w:t>. Th</w:t>
      </w:r>
      <w:r w:rsidR="00FE06C1" w:rsidRPr="009027CF">
        <w:t>ese</w:t>
      </w:r>
      <w:r w:rsidRPr="009027CF">
        <w:t xml:space="preserve"> terms are also referred to as people, planet and profit (Elkington, 1994; </w:t>
      </w:r>
      <w:r w:rsidRPr="009027CF">
        <w:rPr>
          <w:shd w:val="clear" w:color="auto" w:fill="FFFFFF"/>
        </w:rPr>
        <w:t>Purvis</w:t>
      </w:r>
      <w:r w:rsidR="00CA72F4" w:rsidRPr="009027CF">
        <w:rPr>
          <w:shd w:val="clear" w:color="auto" w:fill="FFFFFF"/>
        </w:rPr>
        <w:t xml:space="preserve"> et al.,</w:t>
      </w:r>
      <w:r w:rsidRPr="009027CF">
        <w:rPr>
          <w:shd w:val="clear" w:color="auto" w:fill="FFFFFF"/>
        </w:rPr>
        <w:t xml:space="preserve"> 2019</w:t>
      </w:r>
      <w:r w:rsidRPr="009027CF">
        <w:t>)</w:t>
      </w:r>
      <w:r w:rsidR="00F32DE9" w:rsidRPr="009027CF">
        <w:t xml:space="preserve">, and </w:t>
      </w:r>
      <w:r w:rsidRPr="009027CF">
        <w:t xml:space="preserve">show the interconnections between business and </w:t>
      </w:r>
      <w:r w:rsidR="00605413">
        <w:t>society</w:t>
      </w:r>
      <w:r w:rsidRPr="009027CF">
        <w:t xml:space="preserve">. </w:t>
      </w:r>
    </w:p>
    <w:p w14:paraId="152002D6" w14:textId="77777777" w:rsidR="00563477" w:rsidRPr="0067731C" w:rsidRDefault="00563477" w:rsidP="00FD76F0">
      <w:pPr>
        <w:spacing w:line="360" w:lineRule="auto"/>
        <w:ind w:firstLine="720"/>
        <w:jc w:val="both"/>
      </w:pPr>
    </w:p>
    <w:p w14:paraId="4C5BA5D4" w14:textId="66567CD0" w:rsidR="00E47450" w:rsidRPr="00953090" w:rsidRDefault="00A8044B" w:rsidP="00FD76F0">
      <w:pPr>
        <w:pStyle w:val="Heading4"/>
        <w:spacing w:line="360" w:lineRule="auto"/>
        <w:jc w:val="both"/>
        <w:rPr>
          <w:rFonts w:cstheme="majorHAnsi"/>
          <w:i w:val="0"/>
          <w:iCs w:val="0"/>
          <w:sz w:val="24"/>
          <w:szCs w:val="24"/>
        </w:rPr>
      </w:pPr>
      <w:bookmarkStart w:id="25" w:name="_Toc41856617"/>
      <w:r w:rsidRPr="00953090">
        <w:rPr>
          <w:rFonts w:cstheme="majorHAnsi"/>
          <w:i w:val="0"/>
          <w:iCs w:val="0"/>
          <w:sz w:val="24"/>
          <w:szCs w:val="24"/>
        </w:rPr>
        <w:lastRenderedPageBreak/>
        <w:t>2</w:t>
      </w:r>
      <w:r w:rsidR="002A0D96" w:rsidRPr="00953090">
        <w:rPr>
          <w:rFonts w:cstheme="majorHAnsi"/>
          <w:i w:val="0"/>
          <w:iCs w:val="0"/>
          <w:sz w:val="24"/>
          <w:szCs w:val="24"/>
        </w:rPr>
        <w:t>.3.1.3</w:t>
      </w:r>
      <w:r w:rsidRPr="00953090">
        <w:rPr>
          <w:rFonts w:cstheme="majorHAnsi"/>
          <w:i w:val="0"/>
          <w:iCs w:val="0"/>
          <w:sz w:val="24"/>
          <w:szCs w:val="24"/>
        </w:rPr>
        <w:t xml:space="preserve"> </w:t>
      </w:r>
      <w:r w:rsidR="00E47450" w:rsidRPr="00953090">
        <w:rPr>
          <w:rFonts w:cstheme="majorHAnsi"/>
          <w:i w:val="0"/>
          <w:iCs w:val="0"/>
          <w:sz w:val="24"/>
          <w:szCs w:val="24"/>
        </w:rPr>
        <w:t>Legitimacy Theory</w:t>
      </w:r>
      <w:bookmarkEnd w:id="25"/>
    </w:p>
    <w:p w14:paraId="5B69DA34" w14:textId="3D2529C8" w:rsidR="00700F7C" w:rsidRPr="0067731C" w:rsidRDefault="00700F7C" w:rsidP="00FD76F0">
      <w:pPr>
        <w:spacing w:line="360" w:lineRule="auto"/>
        <w:jc w:val="both"/>
      </w:pPr>
    </w:p>
    <w:p w14:paraId="66BBAAC8" w14:textId="56AAFAD2" w:rsidR="00651A99" w:rsidRPr="009027CF" w:rsidRDefault="007473D3" w:rsidP="00FD76F0">
      <w:pPr>
        <w:spacing w:line="360" w:lineRule="auto"/>
        <w:ind w:firstLine="720"/>
        <w:jc w:val="both"/>
      </w:pPr>
      <w:r w:rsidRPr="009027CF">
        <w:rPr>
          <w:shd w:val="clear" w:color="auto" w:fill="FFFFFF"/>
        </w:rPr>
        <w:t xml:space="preserve">Bhattacharyya (2016) </w:t>
      </w:r>
      <w:r w:rsidR="0009773C" w:rsidRPr="009027CF">
        <w:rPr>
          <w:shd w:val="clear" w:color="auto" w:fill="FFFFFF"/>
        </w:rPr>
        <w:t>states l</w:t>
      </w:r>
      <w:r w:rsidR="006A1814" w:rsidRPr="009027CF">
        <w:t>egitimacy theory analyses the values of a business against that of society</w:t>
      </w:r>
      <w:r w:rsidR="00651A99" w:rsidRPr="009027CF">
        <w:t xml:space="preserve">, detailing </w:t>
      </w:r>
      <w:r w:rsidR="006A1814" w:rsidRPr="009027CF">
        <w:t>whether business objectives meet soc</w:t>
      </w:r>
      <w:r w:rsidR="00077F49" w:rsidRPr="009027CF">
        <w:t>ietal or stakeholder</w:t>
      </w:r>
      <w:r w:rsidR="006A1814" w:rsidRPr="009027CF">
        <w:t xml:space="preserve"> expectations. Legitimacy is attained when</w:t>
      </w:r>
      <w:r w:rsidR="00651A99" w:rsidRPr="009027CF">
        <w:t xml:space="preserve"> a</w:t>
      </w:r>
      <w:r w:rsidR="006A1814" w:rsidRPr="009027CF">
        <w:t xml:space="preserve"> busines</w:t>
      </w:r>
      <w:r w:rsidR="00651A99" w:rsidRPr="009027CF">
        <w:t xml:space="preserve">s’s </w:t>
      </w:r>
      <w:r w:rsidR="00F3084D" w:rsidRPr="009027CF">
        <w:t>values correspond with the values of society</w:t>
      </w:r>
      <w:r w:rsidR="00651A99" w:rsidRPr="009027CF">
        <w:t xml:space="preserve"> i.e. the social system of norms, values and beliefs. An example would be businesses being environmentally friendly</w:t>
      </w:r>
      <w:r w:rsidR="0024645B">
        <w:t xml:space="preserve"> and</w:t>
      </w:r>
      <w:r w:rsidR="00651A99" w:rsidRPr="009027CF">
        <w:t xml:space="preserve"> offering bags for life instead of plastic bags. This develops a relationship between business and society.</w:t>
      </w:r>
    </w:p>
    <w:p w14:paraId="7BD11C2F" w14:textId="77777777" w:rsidR="00077F49" w:rsidRPr="0067731C" w:rsidRDefault="00077F49" w:rsidP="00FD76F0">
      <w:pPr>
        <w:spacing w:line="360" w:lineRule="auto"/>
        <w:ind w:firstLine="720"/>
        <w:jc w:val="both"/>
      </w:pPr>
    </w:p>
    <w:p w14:paraId="5B4D26A5" w14:textId="41811B73" w:rsidR="00E47450" w:rsidRPr="00623FA3" w:rsidRDefault="00A8044B" w:rsidP="00FD76F0">
      <w:pPr>
        <w:pStyle w:val="Heading2"/>
        <w:spacing w:line="360" w:lineRule="auto"/>
        <w:jc w:val="both"/>
        <w:rPr>
          <w:rFonts w:cstheme="majorHAnsi"/>
          <w:sz w:val="24"/>
          <w:szCs w:val="24"/>
        </w:rPr>
      </w:pPr>
      <w:bookmarkStart w:id="26" w:name="_Toc41856618"/>
      <w:r w:rsidRPr="00953090">
        <w:rPr>
          <w:rFonts w:cstheme="majorHAnsi"/>
          <w:sz w:val="24"/>
          <w:szCs w:val="24"/>
        </w:rPr>
        <w:t>2.</w:t>
      </w:r>
      <w:r w:rsidR="00910E5E">
        <w:rPr>
          <w:rFonts w:cstheme="majorHAnsi"/>
          <w:sz w:val="24"/>
          <w:szCs w:val="24"/>
        </w:rPr>
        <w:t>4</w:t>
      </w:r>
      <w:r w:rsidRPr="00953090">
        <w:rPr>
          <w:rFonts w:cstheme="majorHAnsi"/>
          <w:sz w:val="24"/>
          <w:szCs w:val="24"/>
        </w:rPr>
        <w:t xml:space="preserve"> </w:t>
      </w:r>
      <w:r w:rsidR="00CE35BF" w:rsidRPr="00953090">
        <w:rPr>
          <w:rFonts w:cstheme="majorHAnsi"/>
          <w:sz w:val="24"/>
          <w:szCs w:val="24"/>
        </w:rPr>
        <w:t>Employment of</w:t>
      </w:r>
      <w:r w:rsidR="00E47450" w:rsidRPr="00953090">
        <w:rPr>
          <w:rFonts w:cstheme="majorHAnsi"/>
          <w:sz w:val="24"/>
          <w:szCs w:val="24"/>
        </w:rPr>
        <w:t xml:space="preserve"> </w:t>
      </w:r>
      <w:r w:rsidR="0015590F" w:rsidRPr="00953090">
        <w:rPr>
          <w:rFonts w:cstheme="majorHAnsi"/>
          <w:sz w:val="24"/>
          <w:szCs w:val="24"/>
        </w:rPr>
        <w:t>D</w:t>
      </w:r>
      <w:r w:rsidR="00A561F3" w:rsidRPr="00953090">
        <w:rPr>
          <w:rFonts w:cstheme="majorHAnsi"/>
          <w:sz w:val="24"/>
          <w:szCs w:val="24"/>
        </w:rPr>
        <w:t xml:space="preserve">isabled </w:t>
      </w:r>
      <w:r w:rsidR="0015590F" w:rsidRPr="00953090">
        <w:rPr>
          <w:rFonts w:cstheme="majorHAnsi"/>
          <w:sz w:val="24"/>
          <w:szCs w:val="24"/>
        </w:rPr>
        <w:t>P</w:t>
      </w:r>
      <w:r w:rsidR="00A561F3" w:rsidRPr="00953090">
        <w:rPr>
          <w:rFonts w:cstheme="majorHAnsi"/>
          <w:sz w:val="24"/>
          <w:szCs w:val="24"/>
        </w:rPr>
        <w:t>eople</w:t>
      </w:r>
      <w:r w:rsidR="005400BF" w:rsidRPr="00953090">
        <w:rPr>
          <w:rFonts w:cstheme="majorHAnsi"/>
          <w:sz w:val="24"/>
          <w:szCs w:val="24"/>
        </w:rPr>
        <w:t xml:space="preserve"> and CSR Policies</w:t>
      </w:r>
      <w:bookmarkEnd w:id="26"/>
    </w:p>
    <w:p w14:paraId="7B7005BF" w14:textId="13997756" w:rsidR="00945D45" w:rsidRPr="0067731C" w:rsidRDefault="00945D45" w:rsidP="00FD76F0">
      <w:pPr>
        <w:spacing w:line="360" w:lineRule="auto"/>
        <w:jc w:val="both"/>
        <w:rPr>
          <w:b/>
          <w:bCs/>
          <w:u w:val="single"/>
        </w:rPr>
      </w:pPr>
    </w:p>
    <w:p w14:paraId="7D170554" w14:textId="5E68AB9C" w:rsidR="00FD5E88" w:rsidRPr="009027CF" w:rsidRDefault="00E57A73" w:rsidP="00FD76F0">
      <w:pPr>
        <w:spacing w:line="360" w:lineRule="auto"/>
        <w:ind w:firstLine="720"/>
        <w:jc w:val="both"/>
      </w:pPr>
      <w:r w:rsidRPr="009027CF">
        <w:t>The employment of disabled people is often overlooked in CSR practice and literature (</w:t>
      </w:r>
      <w:r w:rsidR="00DC0F2E" w:rsidRPr="009027CF">
        <w:t>Csillag</w:t>
      </w:r>
      <w:r w:rsidR="00CA72F4" w:rsidRPr="009027CF">
        <w:t xml:space="preserve"> et al.,</w:t>
      </w:r>
      <w:r w:rsidR="00DC0F2E" w:rsidRPr="009027CF">
        <w:t xml:space="preserve"> 2018; </w:t>
      </w:r>
      <w:r w:rsidRPr="009027CF">
        <w:t xml:space="preserve">Kwan, 2020; </w:t>
      </w:r>
      <w:r w:rsidR="00DC0F2E" w:rsidRPr="009027CF">
        <w:t xml:space="preserve">Markel &amp; Barclay, 2009; </w:t>
      </w:r>
      <w:r w:rsidRPr="009027CF">
        <w:t>Pérez</w:t>
      </w:r>
      <w:r w:rsidR="00CA72F4" w:rsidRPr="009027CF">
        <w:t xml:space="preserve"> et al.,</w:t>
      </w:r>
      <w:r w:rsidRPr="009027CF">
        <w:t xml:space="preserve"> 2018). </w:t>
      </w:r>
      <w:r w:rsidR="00FD5E88" w:rsidRPr="009027CF">
        <w:t xml:space="preserve">Csillag et al. (2018) </w:t>
      </w:r>
      <w:r w:rsidR="00F31EFD" w:rsidRPr="009027CF">
        <w:t xml:space="preserve">highlight how </w:t>
      </w:r>
      <w:r w:rsidR="00FD5E88" w:rsidRPr="009027CF">
        <w:t xml:space="preserve">evident the gap is between social issues of employment for disabled people and general CSR practices. They state that the inclusion of disabled people in employment represents a huge field of social issues in business, in which the foundation of CSR could be applied, yet </w:t>
      </w:r>
      <w:r w:rsidR="001371FE" w:rsidRPr="009027CF">
        <w:t>implementation is often poor.</w:t>
      </w:r>
    </w:p>
    <w:p w14:paraId="14EF42A4" w14:textId="77777777" w:rsidR="00FD5E88" w:rsidRPr="009027CF" w:rsidRDefault="00FD5E88" w:rsidP="00FD76F0">
      <w:pPr>
        <w:spacing w:line="360" w:lineRule="auto"/>
        <w:ind w:firstLine="720"/>
        <w:jc w:val="both"/>
      </w:pPr>
    </w:p>
    <w:p w14:paraId="1099DD93" w14:textId="1D930EAF" w:rsidR="001371FE" w:rsidRPr="009027CF" w:rsidRDefault="00E57A73" w:rsidP="00FD76F0">
      <w:pPr>
        <w:spacing w:line="360" w:lineRule="auto"/>
        <w:ind w:firstLine="720"/>
        <w:jc w:val="both"/>
      </w:pPr>
      <w:r w:rsidRPr="009027CF">
        <w:t xml:space="preserve">Kuznetsova (2012) states </w:t>
      </w:r>
      <w:r w:rsidR="00FD5E88" w:rsidRPr="009027CF">
        <w:t xml:space="preserve">that </w:t>
      </w:r>
      <w:r w:rsidRPr="009027CF">
        <w:t>employing disabled people is part of CSR philosophy and</w:t>
      </w:r>
      <w:r w:rsidR="006172BA" w:rsidRPr="009027CF">
        <w:t xml:space="preserve"> </w:t>
      </w:r>
      <w:r w:rsidRPr="009027CF">
        <w:t>vital to workforce diversity</w:t>
      </w:r>
      <w:r w:rsidR="009448B5" w:rsidRPr="009027CF">
        <w:t>.</w:t>
      </w:r>
      <w:r w:rsidRPr="009027CF">
        <w:t xml:space="preserve"> </w:t>
      </w:r>
      <w:r w:rsidR="009448B5" w:rsidRPr="009027CF">
        <w:t>H</w:t>
      </w:r>
      <w:r w:rsidRPr="009027CF">
        <w:t>owever</w:t>
      </w:r>
      <w:r w:rsidR="009448B5" w:rsidRPr="009027CF">
        <w:t>,</w:t>
      </w:r>
      <w:r w:rsidRPr="009027CF">
        <w:t xml:space="preserve"> </w:t>
      </w:r>
      <w:r w:rsidR="001371FE" w:rsidRPr="009027CF">
        <w:t>whilst</w:t>
      </w:r>
      <w:r w:rsidR="009448B5" w:rsidRPr="009027CF">
        <w:t xml:space="preserve"> companies incorporate disability as part of their CSR policies, </w:t>
      </w:r>
      <w:r w:rsidR="001371FE" w:rsidRPr="009027CF">
        <w:t xml:space="preserve">they </w:t>
      </w:r>
      <w:r w:rsidR="009448B5" w:rsidRPr="009027CF">
        <w:t xml:space="preserve">lack in its implementation. </w:t>
      </w:r>
      <w:r w:rsidR="005400BF" w:rsidRPr="009027CF">
        <w:t>In support,</w:t>
      </w:r>
      <w:r w:rsidR="001371FE" w:rsidRPr="009027CF">
        <w:t xml:space="preserve"> Vilchinsky and Findle</w:t>
      </w:r>
      <w:r w:rsidR="00547ED5" w:rsidRPr="009027CF">
        <w:t xml:space="preserve">r </w:t>
      </w:r>
      <w:r w:rsidR="001371FE" w:rsidRPr="009027CF">
        <w:t xml:space="preserve">(2004) </w:t>
      </w:r>
      <w:r w:rsidR="00547ED5" w:rsidRPr="009027CF">
        <w:t xml:space="preserve">and Wigget-Barnard and Swartz (2012) </w:t>
      </w:r>
      <w:r w:rsidR="001371FE" w:rsidRPr="009027CF">
        <w:t>state that businesses rarely implement CSR directives and guidelines relating to the employment of disabled people. Khan et al. (2018, 2019) found voluntary disclosure, on the employment of disabled people, is varied and infrequent. For instance, across 274 companies studie</w:t>
      </w:r>
      <w:r w:rsidR="0024645B">
        <w:t>d</w:t>
      </w:r>
      <w:r w:rsidR="001371FE" w:rsidRPr="009027CF">
        <w:t>, only 1% extensively disclosed their employment of disabled people. In contrast, the UNCRPD stipulates that businesses should disclose data around the employment of disabled people to allow measurement of implementation.</w:t>
      </w:r>
    </w:p>
    <w:p w14:paraId="672DF11C" w14:textId="77777777" w:rsidR="00651A99" w:rsidRPr="009027CF" w:rsidRDefault="00651A99" w:rsidP="00FD76F0">
      <w:pPr>
        <w:spacing w:line="360" w:lineRule="auto"/>
        <w:ind w:firstLine="720"/>
        <w:jc w:val="both"/>
      </w:pPr>
    </w:p>
    <w:p w14:paraId="1883C81D" w14:textId="7C2F8FC0" w:rsidR="004D57DD" w:rsidRPr="009027CF" w:rsidRDefault="00CE35BF" w:rsidP="00FD76F0">
      <w:pPr>
        <w:spacing w:line="360" w:lineRule="auto"/>
        <w:ind w:firstLine="720"/>
        <w:jc w:val="both"/>
      </w:pPr>
      <w:r w:rsidRPr="009027CF">
        <w:t>Implementation of CSR policies may depend, in part, on social pressure</w:t>
      </w:r>
      <w:r w:rsidR="00AD7EEA" w:rsidRPr="009027CF">
        <w:t xml:space="preserve"> (</w:t>
      </w:r>
      <w:r w:rsidR="00AD7EEA" w:rsidRPr="009027CF">
        <w:rPr>
          <w:shd w:val="clear" w:color="auto" w:fill="FFFFFF"/>
        </w:rPr>
        <w:t xml:space="preserve">Ramadhini et al., 2020; </w:t>
      </w:r>
      <w:r w:rsidR="009D4C52" w:rsidRPr="009027CF">
        <w:rPr>
          <w:shd w:val="clear" w:color="auto" w:fill="FFFFFF"/>
        </w:rPr>
        <w:t xml:space="preserve">Russell, 2010; </w:t>
      </w:r>
      <w:r w:rsidR="00AD7EEA" w:rsidRPr="009027CF">
        <w:t>Willmott, 2002)</w:t>
      </w:r>
      <w:r w:rsidRPr="009027CF">
        <w:t>. Social pressure often initially arises due to</w:t>
      </w:r>
      <w:r w:rsidR="00700B40" w:rsidRPr="009027CF">
        <w:t xml:space="preserve"> </w:t>
      </w:r>
      <w:r w:rsidR="00605413">
        <w:t xml:space="preserve">public </w:t>
      </w:r>
      <w:r w:rsidR="00700B40" w:rsidRPr="009027CF">
        <w:t>views and</w:t>
      </w:r>
      <w:r w:rsidRPr="009027CF">
        <w:t xml:space="preserve"> preferences (Baron, 2009). This filters into government enforced regulations</w:t>
      </w:r>
      <w:r w:rsidR="005400BF" w:rsidRPr="009027CF">
        <w:t xml:space="preserve">, </w:t>
      </w:r>
      <w:r w:rsidRPr="009027CF">
        <w:t>non-governmental organisations</w:t>
      </w:r>
      <w:r w:rsidR="005400BF" w:rsidRPr="009027CF">
        <w:t>,</w:t>
      </w:r>
      <w:r w:rsidRPr="009027CF">
        <w:t xml:space="preserve"> and activist groups </w:t>
      </w:r>
      <w:r w:rsidR="005400BF" w:rsidRPr="009027CF">
        <w:t>whose views are then more widely spread</w:t>
      </w:r>
      <w:r w:rsidRPr="009027CF">
        <w:t xml:space="preserve"> (Baron</w:t>
      </w:r>
      <w:r w:rsidR="00CA72F4" w:rsidRPr="009027CF">
        <w:t xml:space="preserve"> et al.,</w:t>
      </w:r>
      <w:r w:rsidRPr="009027CF">
        <w:t xml:space="preserve"> 2011</w:t>
      </w:r>
      <w:r w:rsidR="004D57DD" w:rsidRPr="009027CF">
        <w:t>; Campbell, 2007; Lucchini &amp; Moisello, 2019</w:t>
      </w:r>
      <w:r w:rsidRPr="009027CF">
        <w:t>)</w:t>
      </w:r>
      <w:r w:rsidR="005400BF" w:rsidRPr="009027CF">
        <w:t xml:space="preserve">. An </w:t>
      </w:r>
      <w:r w:rsidR="00A81964" w:rsidRPr="009027CF">
        <w:t>example</w:t>
      </w:r>
      <w:r w:rsidR="005400BF" w:rsidRPr="009027CF">
        <w:t xml:space="preserve"> </w:t>
      </w:r>
      <w:r w:rsidR="0024645B">
        <w:t xml:space="preserve">being </w:t>
      </w:r>
      <w:r w:rsidR="00A81964" w:rsidRPr="009027CF">
        <w:lastRenderedPageBreak/>
        <w:t xml:space="preserve">Greenpeace, highlighting unethical practices, which </w:t>
      </w:r>
      <w:r w:rsidR="0024645B">
        <w:t>has</w:t>
      </w:r>
      <w:r w:rsidR="00A81964" w:rsidRPr="009027CF">
        <w:t xml:space="preserve"> had huge implications for targeted businesses (Erdős, 2020). </w:t>
      </w:r>
      <w:r w:rsidR="004D57DD" w:rsidRPr="009027CF">
        <w:t xml:space="preserve">Rice (2019) states that without social pressure from the public, there is no chance of change; businesses are not aware of problems in need of solution. </w:t>
      </w:r>
    </w:p>
    <w:p w14:paraId="1454EA47" w14:textId="18AC5B5F" w:rsidR="006D19B0" w:rsidRPr="009027CF" w:rsidRDefault="006D19B0" w:rsidP="00FD76F0">
      <w:pPr>
        <w:spacing w:line="360" w:lineRule="auto"/>
        <w:ind w:firstLine="720"/>
        <w:jc w:val="both"/>
      </w:pPr>
    </w:p>
    <w:p w14:paraId="49F7F06C" w14:textId="00324FEB" w:rsidR="006D19B0" w:rsidRPr="009027CF" w:rsidRDefault="006D19B0" w:rsidP="00FD76F0">
      <w:pPr>
        <w:spacing w:line="360" w:lineRule="auto"/>
        <w:ind w:firstLine="720"/>
        <w:jc w:val="both"/>
      </w:pPr>
      <w:r w:rsidRPr="009027CF">
        <w:t>There has been little research into public perceptions o</w:t>
      </w:r>
      <w:r w:rsidR="00262BF4">
        <w:t>n</w:t>
      </w:r>
      <w:r w:rsidRPr="009027CF">
        <w:t xml:space="preserve"> the employment of disabled people. This may explain the lack of </w:t>
      </w:r>
      <w:r w:rsidR="00605413">
        <w:t xml:space="preserve">related </w:t>
      </w:r>
      <w:r w:rsidRPr="009027CF">
        <w:t xml:space="preserve">CSR policy implementation and therefore warrants further study. Of research which has been conducted, the majority </w:t>
      </w:r>
      <w:r w:rsidR="00605413">
        <w:t>focuses</w:t>
      </w:r>
      <w:r w:rsidRPr="009027CF">
        <w:t xml:space="preserve"> on employer views of disabled people, as opposed to </w:t>
      </w:r>
      <w:r w:rsidR="0024645B">
        <w:t xml:space="preserve">the </w:t>
      </w:r>
      <w:r w:rsidRPr="009027CF">
        <w:t>general public</w:t>
      </w:r>
      <w:r w:rsidR="00605413">
        <w:t>’s views</w:t>
      </w:r>
      <w:r w:rsidRPr="009027CF">
        <w:t xml:space="preserve"> (e.g. </w:t>
      </w:r>
      <w:r w:rsidR="00E508C0" w:rsidRPr="009027CF">
        <w:t>Burge et al., 2007; Burke et al., 2013; Fraser et al 2010; Morgan &amp; Alexander, 2005; Shier et al., 2009</w:t>
      </w:r>
      <w:r w:rsidRPr="009027CF">
        <w:t>)</w:t>
      </w:r>
      <w:r w:rsidR="0024645B">
        <w:t>. This</w:t>
      </w:r>
      <w:r w:rsidRPr="009027CF">
        <w:t xml:space="preserve"> may explain the lack of public pressure and </w:t>
      </w:r>
      <w:r w:rsidR="0024645B">
        <w:t xml:space="preserve">limited </w:t>
      </w:r>
      <w:r w:rsidRPr="009027CF">
        <w:t>implementation of CSR policies.</w:t>
      </w:r>
    </w:p>
    <w:p w14:paraId="360A22F8" w14:textId="3DEC4FFF" w:rsidR="006D19B0" w:rsidRPr="009027CF" w:rsidRDefault="006D19B0" w:rsidP="00FD76F0">
      <w:pPr>
        <w:spacing w:line="360" w:lineRule="auto"/>
        <w:ind w:firstLine="720"/>
        <w:jc w:val="both"/>
      </w:pPr>
    </w:p>
    <w:p w14:paraId="19EE1061" w14:textId="7E120DC0" w:rsidR="00B37138" w:rsidRPr="009027CF" w:rsidRDefault="009B47B2" w:rsidP="00FD76F0">
      <w:pPr>
        <w:spacing w:line="360" w:lineRule="auto"/>
        <w:ind w:firstLine="720"/>
        <w:jc w:val="both"/>
      </w:pPr>
      <w:r>
        <w:t>G</w:t>
      </w:r>
      <w:r w:rsidR="006D19B0" w:rsidRPr="009027CF">
        <w:t xml:space="preserve">ender </w:t>
      </w:r>
      <w:r>
        <w:t>can impact the perception of responsibilities in business</w:t>
      </w:r>
      <w:r w:rsidR="005B2D20" w:rsidRPr="009027CF">
        <w:t xml:space="preserve">. </w:t>
      </w:r>
      <w:r>
        <w:t>S</w:t>
      </w:r>
      <w:r w:rsidR="005B2D20" w:rsidRPr="009027CF">
        <w:t>tudies have found</w:t>
      </w:r>
      <w:r>
        <w:t xml:space="preserve"> that</w:t>
      </w:r>
      <w:r w:rsidR="005B2D20" w:rsidRPr="009027CF">
        <w:t xml:space="preserve"> females place higher importance on social responsibilit</w:t>
      </w:r>
      <w:r>
        <w:t>ies</w:t>
      </w:r>
      <w:r w:rsidR="005B2D20" w:rsidRPr="009027CF">
        <w:t xml:space="preserve">, whilst males place higher importance on environmental </w:t>
      </w:r>
      <w:r w:rsidR="00262BF4">
        <w:t>responsibilities</w:t>
      </w:r>
      <w:r w:rsidR="005B2D20" w:rsidRPr="009027CF">
        <w:t xml:space="preserve"> (e.g. Arlow, 1991; </w:t>
      </w:r>
      <w:r w:rsidR="00700B40" w:rsidRPr="009027CF">
        <w:t xml:space="preserve">Cox &amp; Hill, 2018; </w:t>
      </w:r>
      <w:r w:rsidR="005B2D20" w:rsidRPr="009027CF">
        <w:t xml:space="preserve">Driessen, 2019; </w:t>
      </w:r>
      <w:r w:rsidR="00700B40" w:rsidRPr="009027CF">
        <w:t xml:space="preserve">Godwyn, 2013; Haski-Leventhal et al., 2017; </w:t>
      </w:r>
      <w:r w:rsidR="005B2D20" w:rsidRPr="009027CF">
        <w:t xml:space="preserve">Landry et al., 2016; </w:t>
      </w:r>
      <w:r w:rsidR="00700B40" w:rsidRPr="009027CF">
        <w:t xml:space="preserve">Vignes et al., 2009; </w:t>
      </w:r>
      <w:r w:rsidR="005B2D20" w:rsidRPr="009027CF">
        <w:t xml:space="preserve">Zou et al., 2018). </w:t>
      </w:r>
      <w:r w:rsidR="005B2D20" w:rsidRPr="009027CF">
        <w:rPr>
          <w:shd w:val="clear" w:color="auto" w:fill="FFFFFF"/>
        </w:rPr>
        <w:t xml:space="preserve">Age </w:t>
      </w:r>
      <w:r w:rsidR="00605413">
        <w:rPr>
          <w:shd w:val="clear" w:color="auto" w:fill="FFFFFF"/>
        </w:rPr>
        <w:t>also</w:t>
      </w:r>
      <w:r w:rsidR="005B2D20" w:rsidRPr="009027CF">
        <w:rPr>
          <w:shd w:val="clear" w:color="auto" w:fill="FFFFFF"/>
        </w:rPr>
        <w:t xml:space="preserve"> influence</w:t>
      </w:r>
      <w:r w:rsidR="00605413">
        <w:rPr>
          <w:shd w:val="clear" w:color="auto" w:fill="FFFFFF"/>
        </w:rPr>
        <w:t>s</w:t>
      </w:r>
      <w:r w:rsidR="005B2D20" w:rsidRPr="009027CF">
        <w:rPr>
          <w:shd w:val="clear" w:color="auto" w:fill="FFFFFF"/>
        </w:rPr>
        <w:t xml:space="preserve"> individuals</w:t>
      </w:r>
      <w:r>
        <w:rPr>
          <w:shd w:val="clear" w:color="auto" w:fill="FFFFFF"/>
        </w:rPr>
        <w:t>’</w:t>
      </w:r>
      <w:r w:rsidR="005B2D20" w:rsidRPr="009027CF">
        <w:rPr>
          <w:shd w:val="clear" w:color="auto" w:fill="FFFFFF"/>
        </w:rPr>
        <w:t xml:space="preserve"> views on the importance of social responsibility within business; studies suggest that</w:t>
      </w:r>
      <w:r w:rsidR="00B37138" w:rsidRPr="009027CF">
        <w:rPr>
          <w:shd w:val="clear" w:color="auto" w:fill="FFFFFF"/>
        </w:rPr>
        <w:t xml:space="preserve"> younger individuals place greater value on CSR in business (e.g. Duarte, 2010; McGlone et al., 2011). </w:t>
      </w:r>
    </w:p>
    <w:p w14:paraId="6F5B2D37" w14:textId="17E2952A" w:rsidR="005B2D20" w:rsidRPr="009027CF" w:rsidRDefault="005B2D20" w:rsidP="00FD76F0">
      <w:pPr>
        <w:spacing w:line="360" w:lineRule="auto"/>
        <w:ind w:firstLine="720"/>
        <w:jc w:val="both"/>
        <w:rPr>
          <w:shd w:val="clear" w:color="auto" w:fill="FFFFFF"/>
        </w:rPr>
      </w:pPr>
    </w:p>
    <w:p w14:paraId="3DB67968" w14:textId="7FD47522" w:rsidR="00BF0FB4" w:rsidRPr="0067731C" w:rsidRDefault="00F25F58" w:rsidP="00F25F58">
      <w:pPr>
        <w:spacing w:line="360" w:lineRule="auto"/>
        <w:ind w:firstLine="720"/>
        <w:jc w:val="both"/>
      </w:pPr>
      <w:r>
        <w:t>M</w:t>
      </w:r>
      <w:r w:rsidR="005B2D20" w:rsidRPr="009027CF">
        <w:t>ore research has been conducted into the general public’s views on the importance of environmental consideration within businesses</w:t>
      </w:r>
      <w:r>
        <w:t xml:space="preserve">. This could explain </w:t>
      </w:r>
      <w:r w:rsidR="005B2D20" w:rsidRPr="009027CF">
        <w:t>why this area has received more attention</w:t>
      </w:r>
      <w:r w:rsidR="001A58C5" w:rsidRPr="009027CF">
        <w:t xml:space="preserve"> leading to </w:t>
      </w:r>
      <w:r w:rsidR="005B2D20" w:rsidRPr="009027CF">
        <w:t xml:space="preserve">businesses implementing </w:t>
      </w:r>
      <w:r w:rsidR="001A58C5" w:rsidRPr="009027CF">
        <w:t xml:space="preserve">more </w:t>
      </w:r>
      <w:r w:rsidR="005B2D20" w:rsidRPr="009027CF">
        <w:t>environmentally friendly practices. Studies</w:t>
      </w:r>
      <w:r w:rsidR="001A58C5" w:rsidRPr="009027CF">
        <w:t xml:space="preserve"> have found </w:t>
      </w:r>
      <w:r w:rsidR="00B123E3" w:rsidRPr="009027CF">
        <w:t>th</w:t>
      </w:r>
      <w:r>
        <w:t>at the</w:t>
      </w:r>
      <w:r w:rsidR="00B123E3" w:rsidRPr="009027CF">
        <w:t xml:space="preserve"> general public perceive environmental responsibility </w:t>
      </w:r>
      <w:r>
        <w:t>to be of</w:t>
      </w:r>
      <w:r w:rsidR="00B123E3" w:rsidRPr="009027CF">
        <w:t xml:space="preserve"> great importance </w:t>
      </w:r>
      <w:r w:rsidR="005B2D20" w:rsidRPr="009027CF">
        <w:t>(</w:t>
      </w:r>
      <w:r w:rsidR="00B123E3" w:rsidRPr="009027CF">
        <w:t xml:space="preserve">Anable et al., 2006; </w:t>
      </w:r>
      <w:r w:rsidR="00675212" w:rsidRPr="009027CF">
        <w:rPr>
          <w:shd w:val="clear" w:color="auto" w:fill="FFFFFF"/>
        </w:rPr>
        <w:t>Barrios Castiblanco</w:t>
      </w:r>
      <w:r w:rsidR="00675212" w:rsidRPr="009027CF">
        <w:t xml:space="preserve"> et al., 2019; </w:t>
      </w:r>
      <w:r w:rsidR="00B123E3" w:rsidRPr="009027CF">
        <w:t>European commission, 2008</w:t>
      </w:r>
      <w:r w:rsidR="005B2D20" w:rsidRPr="009027CF">
        <w:t>). Of these studies, there is debate surrounding whether gender impacts on views regarding the importance of environmental consideration</w:t>
      </w:r>
      <w:r w:rsidR="001A58C5" w:rsidRPr="009027CF">
        <w:t xml:space="preserve">. Some studies suggest </w:t>
      </w:r>
      <w:r w:rsidR="00700B40" w:rsidRPr="009027CF">
        <w:t>females</w:t>
      </w:r>
      <w:r w:rsidR="001A58C5" w:rsidRPr="009027CF">
        <w:t xml:space="preserve"> have greater environmental concern than </w:t>
      </w:r>
      <w:r w:rsidR="00700B40" w:rsidRPr="009027CF">
        <w:t>males</w:t>
      </w:r>
      <w:r w:rsidR="001A58C5" w:rsidRPr="009027CF">
        <w:t xml:space="preserve"> (e.g. </w:t>
      </w:r>
      <w:r w:rsidR="00547ED5" w:rsidRPr="009027CF">
        <w:t xml:space="preserve">Godwyn, 2013; Kalof et al., 2002; </w:t>
      </w:r>
      <w:r w:rsidR="001A58C5" w:rsidRPr="009027CF">
        <w:t xml:space="preserve">Stern and Dietz, 1994; Zelezny et al., 2000), whereas others suggest males have greater environmental concern, particularly </w:t>
      </w:r>
      <w:r w:rsidR="00812DC4">
        <w:t>relating</w:t>
      </w:r>
      <w:r w:rsidR="001A58C5" w:rsidRPr="009027CF">
        <w:t xml:space="preserve"> to activism (McStay &amp; Dunlap, 1970). Other studies find mixed levels of concern between genders (e.g. De Silva &amp; Pownall, 2014; Mohai, 1992). Similarly, age is shown to be important when considering environmental views; studies </w:t>
      </w:r>
      <w:r>
        <w:t xml:space="preserve">have found </w:t>
      </w:r>
      <w:r w:rsidR="00812DC4">
        <w:t xml:space="preserve">that </w:t>
      </w:r>
      <w:r w:rsidR="001A58C5" w:rsidRPr="009027CF">
        <w:t>older individuals</w:t>
      </w:r>
      <w:r>
        <w:t xml:space="preserve"> are </w:t>
      </w:r>
      <w:r w:rsidR="001A58C5" w:rsidRPr="009027CF">
        <w:t>more concerned with environmental issues (Haski-Leventhal et al., 2017; Otto &amp; Kaiser, 2014; Wiernik et al., 2013). It is suggested that learning is the factor influencing increased environmental consideration with age (Otto &amp; Kaiser, 2014).</w:t>
      </w:r>
      <w:r w:rsidR="006D19B0" w:rsidRPr="009027CF">
        <w:tab/>
      </w:r>
    </w:p>
    <w:p w14:paraId="6891BBB0" w14:textId="740A978D" w:rsidR="00D9685A" w:rsidRPr="00953090" w:rsidRDefault="00A8044B" w:rsidP="00FD76F0">
      <w:pPr>
        <w:pStyle w:val="Heading2"/>
        <w:spacing w:line="360" w:lineRule="auto"/>
        <w:jc w:val="both"/>
        <w:rPr>
          <w:rFonts w:cstheme="majorHAnsi"/>
          <w:sz w:val="24"/>
          <w:szCs w:val="24"/>
        </w:rPr>
      </w:pPr>
      <w:bookmarkStart w:id="27" w:name="_Toc41856619"/>
      <w:r w:rsidRPr="00953090">
        <w:rPr>
          <w:rFonts w:cstheme="majorHAnsi"/>
          <w:sz w:val="24"/>
          <w:szCs w:val="24"/>
        </w:rPr>
        <w:lastRenderedPageBreak/>
        <w:t>2.</w:t>
      </w:r>
      <w:r w:rsidR="00910E5E">
        <w:rPr>
          <w:rFonts w:cstheme="majorHAnsi"/>
          <w:sz w:val="24"/>
          <w:szCs w:val="24"/>
        </w:rPr>
        <w:t>5</w:t>
      </w:r>
      <w:r w:rsidRPr="00953090">
        <w:rPr>
          <w:rFonts w:cstheme="majorHAnsi"/>
          <w:sz w:val="24"/>
          <w:szCs w:val="24"/>
        </w:rPr>
        <w:t xml:space="preserve"> Conclusion</w:t>
      </w:r>
      <w:bookmarkEnd w:id="27"/>
    </w:p>
    <w:p w14:paraId="075D06C7" w14:textId="6D6DEE4C" w:rsidR="00D9685A" w:rsidRPr="0067731C" w:rsidRDefault="00D9685A" w:rsidP="00FD76F0">
      <w:pPr>
        <w:spacing w:line="360" w:lineRule="auto"/>
        <w:jc w:val="both"/>
      </w:pPr>
    </w:p>
    <w:p w14:paraId="4786E9EB" w14:textId="7A965026" w:rsidR="00011C52" w:rsidRPr="009027CF" w:rsidRDefault="00011C52" w:rsidP="00FD76F0">
      <w:pPr>
        <w:spacing w:line="360" w:lineRule="auto"/>
        <w:ind w:firstLine="720"/>
        <w:jc w:val="both"/>
      </w:pPr>
      <w:r w:rsidRPr="009027CF">
        <w:t xml:space="preserve">This chapter achieved </w:t>
      </w:r>
      <w:r w:rsidR="00B72DB8" w:rsidRPr="009027CF">
        <w:t>the first objective</w:t>
      </w:r>
      <w:r w:rsidR="00AC6722" w:rsidRPr="009027CF">
        <w:t>:</w:t>
      </w:r>
    </w:p>
    <w:p w14:paraId="28E82500" w14:textId="77777777" w:rsidR="00011C52" w:rsidRPr="009027CF" w:rsidRDefault="00011C52" w:rsidP="00FD76F0">
      <w:pPr>
        <w:spacing w:line="360" w:lineRule="auto"/>
        <w:ind w:firstLine="720"/>
        <w:jc w:val="both"/>
      </w:pPr>
    </w:p>
    <w:p w14:paraId="6960998C" w14:textId="269C0C4D" w:rsidR="00011C52" w:rsidRPr="009027CF" w:rsidRDefault="00011C52" w:rsidP="00FD76F0">
      <w:pPr>
        <w:spacing w:line="360" w:lineRule="auto"/>
        <w:ind w:firstLine="720"/>
        <w:jc w:val="both"/>
        <w:rPr>
          <w:i/>
          <w:iCs/>
        </w:rPr>
      </w:pPr>
      <w:r w:rsidRPr="009027CF">
        <w:rPr>
          <w:i/>
          <w:iCs/>
        </w:rPr>
        <w:t>“To critically analyse academic literature on the employment of disabled people as part of CSR practice</w:t>
      </w:r>
      <w:r w:rsidR="00D6059D" w:rsidRPr="009027CF">
        <w:rPr>
          <w:i/>
          <w:iCs/>
        </w:rPr>
        <w:t>.</w:t>
      </w:r>
      <w:r w:rsidR="00AC6722" w:rsidRPr="009027CF">
        <w:rPr>
          <w:i/>
          <w:iCs/>
        </w:rPr>
        <w:t>”</w:t>
      </w:r>
      <w:r w:rsidR="00563477" w:rsidRPr="009027CF">
        <w:rPr>
          <w:i/>
          <w:iCs/>
        </w:rPr>
        <w:t xml:space="preserve"> </w:t>
      </w:r>
    </w:p>
    <w:p w14:paraId="3531B619" w14:textId="77777777" w:rsidR="00011C52" w:rsidRPr="009027CF" w:rsidRDefault="00011C52" w:rsidP="00FD76F0">
      <w:pPr>
        <w:spacing w:line="360" w:lineRule="auto"/>
        <w:ind w:firstLine="720"/>
        <w:jc w:val="both"/>
      </w:pPr>
    </w:p>
    <w:p w14:paraId="2D5BD744" w14:textId="5B21BA0B" w:rsidR="00011C52" w:rsidRPr="009027CF" w:rsidRDefault="001059D3" w:rsidP="00FD76F0">
      <w:pPr>
        <w:spacing w:line="360" w:lineRule="auto"/>
        <w:ind w:firstLine="720"/>
        <w:jc w:val="both"/>
      </w:pPr>
      <w:r w:rsidRPr="009027CF">
        <w:t xml:space="preserve">The </w:t>
      </w:r>
      <w:r w:rsidR="009865FF" w:rsidRPr="009027CF">
        <w:t>literature review revealed that, with regards to CSR practices in business, the employment of disabled people is often overlooked (Csillag et al., 2018; Kwan, 2020; Markel &amp; Barclay, 2009; Pérez et al., 2018). Companies often incorporate disability as part of their CSR polic</w:t>
      </w:r>
      <w:r w:rsidR="005175F9">
        <w:t>y,</w:t>
      </w:r>
      <w:r w:rsidR="009865FF" w:rsidRPr="009027CF">
        <w:t xml:space="preserve"> although</w:t>
      </w:r>
      <w:r w:rsidR="005175F9">
        <w:t xml:space="preserve"> </w:t>
      </w:r>
      <w:r w:rsidR="009865FF" w:rsidRPr="009027CF">
        <w:t>lack in their implementation (</w:t>
      </w:r>
      <w:r w:rsidR="007F3188" w:rsidRPr="009027CF">
        <w:t>Khan et al., 2018, 2019</w:t>
      </w:r>
      <w:r w:rsidR="009865FF" w:rsidRPr="009027CF">
        <w:t>; Vilchinsky &amp; Findler, 2004</w:t>
      </w:r>
      <w:r w:rsidR="007F3188" w:rsidRPr="009027CF">
        <w:t>; Wigget-Barnard &amp; Swartz, 2012</w:t>
      </w:r>
      <w:r w:rsidR="009865FF" w:rsidRPr="009027CF">
        <w:t>). Studies have shown that the implementation of CSR policies may depend, in part, on social pressure</w:t>
      </w:r>
      <w:r w:rsidR="00AE4931" w:rsidRPr="009027CF">
        <w:t xml:space="preserve"> (Baron et al., 2011; Campbell, 2007; Lucchini &amp; Moisello, 2019; Rice, 2019</w:t>
      </w:r>
      <w:r w:rsidR="00AD7EEA" w:rsidRPr="009027CF">
        <w:t>; Willmott, 2002</w:t>
      </w:r>
      <w:r w:rsidR="00AE4931" w:rsidRPr="009027CF">
        <w:t>).</w:t>
      </w:r>
      <w:r w:rsidR="005175F9">
        <w:t xml:space="preserve"> T</w:t>
      </w:r>
      <w:r w:rsidR="00AE4931" w:rsidRPr="009027CF">
        <w:t>here has been little research into public perceptions of the employment of disabled people which may explain why</w:t>
      </w:r>
      <w:r w:rsidR="00A21C7D" w:rsidRPr="009027CF">
        <w:t xml:space="preserve">, </w:t>
      </w:r>
      <w:r w:rsidR="00AE4931" w:rsidRPr="009027CF">
        <w:t>with regard</w:t>
      </w:r>
      <w:r w:rsidR="00FE31A3">
        <w:t xml:space="preserve"> </w:t>
      </w:r>
      <w:r w:rsidR="00AE4931" w:rsidRPr="009027CF">
        <w:t xml:space="preserve">to CSR practices in business, the employment of disabled people is often overlooked. In comparison, </w:t>
      </w:r>
      <w:r w:rsidR="00AE4931" w:rsidRPr="009027CF">
        <w:rPr>
          <w:shd w:val="clear" w:color="auto" w:fill="FFFFFF"/>
        </w:rPr>
        <w:t xml:space="preserve">much more research has been conducted into the general public’s views on the importance of environmental </w:t>
      </w:r>
      <w:r w:rsidR="005A050B">
        <w:rPr>
          <w:shd w:val="clear" w:color="auto" w:fill="FFFFFF"/>
        </w:rPr>
        <w:t>responsibility</w:t>
      </w:r>
      <w:r w:rsidR="00FE31A3">
        <w:rPr>
          <w:shd w:val="clear" w:color="auto" w:fill="FFFFFF"/>
        </w:rPr>
        <w:t xml:space="preserve">. This </w:t>
      </w:r>
      <w:r w:rsidR="00AE4931" w:rsidRPr="009027CF">
        <w:rPr>
          <w:shd w:val="clear" w:color="auto" w:fill="FFFFFF"/>
        </w:rPr>
        <w:t>potentially explain</w:t>
      </w:r>
      <w:r w:rsidR="00FE31A3">
        <w:rPr>
          <w:shd w:val="clear" w:color="auto" w:fill="FFFFFF"/>
        </w:rPr>
        <w:t>s w</w:t>
      </w:r>
      <w:r w:rsidR="00AE4931" w:rsidRPr="009027CF">
        <w:rPr>
          <w:shd w:val="clear" w:color="auto" w:fill="FFFFFF"/>
        </w:rPr>
        <w:t>hy this area has received more attention leading to businesses implementing more environmentally friendly practices (Rice, 2019).</w:t>
      </w:r>
      <w:r w:rsidR="007F3188" w:rsidRPr="009027CF">
        <w:rPr>
          <w:shd w:val="clear" w:color="auto" w:fill="FFFFFF"/>
        </w:rPr>
        <w:t xml:space="preserve"> The present study therefore aim</w:t>
      </w:r>
      <w:r w:rsidR="00812DC4">
        <w:rPr>
          <w:shd w:val="clear" w:color="auto" w:fill="FFFFFF"/>
        </w:rPr>
        <w:t>s</w:t>
      </w:r>
      <w:r w:rsidR="007F3188" w:rsidRPr="009027CF">
        <w:rPr>
          <w:shd w:val="clear" w:color="auto" w:fill="FFFFFF"/>
        </w:rPr>
        <w:t xml:space="preserve"> to address this issue, exploring the general public’s views on the employment of disabled people, as compared to environmental responsibilities of businesses. </w:t>
      </w:r>
    </w:p>
    <w:p w14:paraId="24B5B61D" w14:textId="661392E5" w:rsidR="009865FF" w:rsidRPr="009027CF" w:rsidRDefault="009865FF" w:rsidP="00FD76F0">
      <w:pPr>
        <w:spacing w:line="360" w:lineRule="auto"/>
        <w:ind w:firstLine="720"/>
        <w:jc w:val="both"/>
      </w:pPr>
    </w:p>
    <w:p w14:paraId="17F73901" w14:textId="6149EAD3" w:rsidR="00AE4931" w:rsidRPr="009027CF" w:rsidRDefault="00AE4931" w:rsidP="00FD76F0">
      <w:pPr>
        <w:spacing w:line="360" w:lineRule="auto"/>
        <w:ind w:firstLine="720"/>
        <w:jc w:val="both"/>
      </w:pPr>
      <w:r w:rsidRPr="009027CF">
        <w:t xml:space="preserve">The next chapter will identify the appropriate research methods and methodology to address the issues </w:t>
      </w:r>
      <w:r w:rsidR="00FE31A3">
        <w:t xml:space="preserve">highlighted </w:t>
      </w:r>
      <w:r w:rsidRPr="009027CF">
        <w:t>in this chapter.</w:t>
      </w:r>
    </w:p>
    <w:p w14:paraId="2F66E6E4" w14:textId="77777777" w:rsidR="009865FF" w:rsidRPr="0067731C" w:rsidRDefault="009865FF" w:rsidP="00FD76F0">
      <w:pPr>
        <w:spacing w:line="360" w:lineRule="auto"/>
        <w:ind w:firstLine="720"/>
        <w:jc w:val="both"/>
      </w:pPr>
    </w:p>
    <w:p w14:paraId="0792DD41" w14:textId="34040D72" w:rsidR="004029B9" w:rsidRDefault="004029B9" w:rsidP="00FD76F0">
      <w:pPr>
        <w:spacing w:line="360" w:lineRule="auto"/>
        <w:jc w:val="both"/>
      </w:pPr>
    </w:p>
    <w:p w14:paraId="1A8496B9" w14:textId="77777777" w:rsidR="007F3188" w:rsidRPr="0067731C" w:rsidRDefault="007F3188" w:rsidP="00FD76F0">
      <w:pPr>
        <w:spacing w:line="360" w:lineRule="auto"/>
        <w:jc w:val="both"/>
      </w:pPr>
    </w:p>
    <w:p w14:paraId="6A956070" w14:textId="37EB2B89" w:rsidR="00182E76" w:rsidRDefault="00182E76" w:rsidP="00FD76F0">
      <w:pPr>
        <w:spacing w:line="360" w:lineRule="auto"/>
        <w:jc w:val="both"/>
      </w:pPr>
    </w:p>
    <w:p w14:paraId="53F2040E" w14:textId="06926C66" w:rsidR="00812DC4" w:rsidRDefault="00812DC4" w:rsidP="00FD76F0">
      <w:pPr>
        <w:spacing w:line="360" w:lineRule="auto"/>
        <w:jc w:val="both"/>
      </w:pPr>
    </w:p>
    <w:p w14:paraId="3A553A54" w14:textId="55411B32" w:rsidR="00812DC4" w:rsidRDefault="00812DC4" w:rsidP="00FD76F0">
      <w:pPr>
        <w:spacing w:line="360" w:lineRule="auto"/>
        <w:jc w:val="both"/>
      </w:pPr>
    </w:p>
    <w:p w14:paraId="3DBD3E75" w14:textId="77777777" w:rsidR="00812DC4" w:rsidRPr="00182E76" w:rsidRDefault="00812DC4" w:rsidP="00FD76F0">
      <w:pPr>
        <w:spacing w:line="360" w:lineRule="auto"/>
        <w:jc w:val="both"/>
      </w:pPr>
    </w:p>
    <w:p w14:paraId="2E3DAC2F" w14:textId="25DDF14A" w:rsidR="00D9685A" w:rsidRPr="00953090" w:rsidRDefault="00A8044B" w:rsidP="00FD76F0">
      <w:pPr>
        <w:pStyle w:val="Heading1"/>
        <w:spacing w:line="360" w:lineRule="auto"/>
        <w:jc w:val="both"/>
        <w:rPr>
          <w:rFonts w:cstheme="majorHAnsi"/>
          <w:sz w:val="28"/>
          <w:szCs w:val="28"/>
        </w:rPr>
      </w:pPr>
      <w:bookmarkStart w:id="28" w:name="_Toc41856620"/>
      <w:r w:rsidRPr="00953090">
        <w:rPr>
          <w:rFonts w:cstheme="majorHAnsi"/>
          <w:sz w:val="28"/>
          <w:szCs w:val="28"/>
        </w:rPr>
        <w:lastRenderedPageBreak/>
        <w:t xml:space="preserve">3. </w:t>
      </w:r>
      <w:r w:rsidR="006276E7" w:rsidRPr="00953090">
        <w:rPr>
          <w:rFonts w:cstheme="majorHAnsi"/>
          <w:sz w:val="28"/>
          <w:szCs w:val="28"/>
        </w:rPr>
        <w:t xml:space="preserve">Chapter </w:t>
      </w:r>
      <w:r w:rsidR="0056048F" w:rsidRPr="00953090">
        <w:rPr>
          <w:rFonts w:cstheme="majorHAnsi"/>
          <w:sz w:val="28"/>
          <w:szCs w:val="28"/>
        </w:rPr>
        <w:t>T</w:t>
      </w:r>
      <w:r w:rsidRPr="00953090">
        <w:rPr>
          <w:rFonts w:cstheme="majorHAnsi"/>
          <w:sz w:val="28"/>
          <w:szCs w:val="28"/>
        </w:rPr>
        <w:t>hree</w:t>
      </w:r>
      <w:r w:rsidR="007D416C" w:rsidRPr="00953090">
        <w:rPr>
          <w:rFonts w:cstheme="majorHAnsi"/>
          <w:sz w:val="28"/>
          <w:szCs w:val="28"/>
        </w:rPr>
        <w:t>:</w:t>
      </w:r>
      <w:r w:rsidR="006276E7" w:rsidRPr="00953090">
        <w:rPr>
          <w:rFonts w:cstheme="majorHAnsi"/>
          <w:sz w:val="28"/>
          <w:szCs w:val="28"/>
        </w:rPr>
        <w:t xml:space="preserve"> Research Method</w:t>
      </w:r>
      <w:bookmarkEnd w:id="28"/>
      <w:r w:rsidR="007F3188" w:rsidRPr="00953090">
        <w:rPr>
          <w:rFonts w:cstheme="majorHAnsi"/>
          <w:sz w:val="28"/>
          <w:szCs w:val="28"/>
        </w:rPr>
        <w:t xml:space="preserve"> </w:t>
      </w:r>
    </w:p>
    <w:p w14:paraId="6CD982E0" w14:textId="77777777" w:rsidR="007B288A" w:rsidRPr="007B288A" w:rsidRDefault="007B288A" w:rsidP="00FD76F0">
      <w:pPr>
        <w:spacing w:line="360" w:lineRule="auto"/>
        <w:jc w:val="both"/>
      </w:pPr>
    </w:p>
    <w:p w14:paraId="5A235B94" w14:textId="1C6A5BC1" w:rsidR="002F430B" w:rsidRPr="00623FA3" w:rsidRDefault="00A8044B" w:rsidP="00FD76F0">
      <w:pPr>
        <w:pStyle w:val="Heading2"/>
        <w:spacing w:line="360" w:lineRule="auto"/>
        <w:jc w:val="both"/>
        <w:rPr>
          <w:rFonts w:cstheme="majorHAnsi"/>
          <w:sz w:val="24"/>
          <w:szCs w:val="24"/>
        </w:rPr>
      </w:pPr>
      <w:bookmarkStart w:id="29" w:name="_Toc41856621"/>
      <w:r w:rsidRPr="00953090">
        <w:rPr>
          <w:rFonts w:cstheme="majorHAnsi"/>
          <w:sz w:val="24"/>
          <w:szCs w:val="24"/>
        </w:rPr>
        <w:t xml:space="preserve">3.1 </w:t>
      </w:r>
      <w:r w:rsidR="009E3B6C" w:rsidRPr="00953090">
        <w:rPr>
          <w:rFonts w:cstheme="majorHAnsi"/>
          <w:sz w:val="24"/>
          <w:szCs w:val="24"/>
        </w:rPr>
        <w:t>Introduction</w:t>
      </w:r>
      <w:bookmarkEnd w:id="29"/>
    </w:p>
    <w:p w14:paraId="44D2D08A" w14:textId="77777777" w:rsidR="002F430B" w:rsidRPr="0067731C" w:rsidRDefault="002F430B" w:rsidP="00FD76F0">
      <w:pPr>
        <w:spacing w:line="360" w:lineRule="auto"/>
        <w:jc w:val="both"/>
      </w:pPr>
    </w:p>
    <w:p w14:paraId="0E18FBF1" w14:textId="6B03C4D2" w:rsidR="00D6059D" w:rsidRPr="009027CF" w:rsidRDefault="00006853" w:rsidP="00FD76F0">
      <w:pPr>
        <w:spacing w:line="360" w:lineRule="auto"/>
        <w:ind w:firstLine="720"/>
        <w:jc w:val="both"/>
      </w:pPr>
      <w:r w:rsidRPr="009027CF">
        <w:t>The pre</w:t>
      </w:r>
      <w:r w:rsidR="00B64DD4" w:rsidRPr="009027CF">
        <w:t>vious chapter achieved the first objective</w:t>
      </w:r>
      <w:r w:rsidR="00D6059D" w:rsidRPr="009027CF">
        <w:t xml:space="preserve">, </w:t>
      </w:r>
      <w:r w:rsidR="00812DC4">
        <w:t>providing</w:t>
      </w:r>
      <w:r w:rsidR="005A050B">
        <w:t xml:space="preserve"> an</w:t>
      </w:r>
      <w:r w:rsidR="00D6059D" w:rsidRPr="009027CF">
        <w:t xml:space="preserve"> </w:t>
      </w:r>
      <w:r w:rsidR="00687396" w:rsidRPr="009027CF">
        <w:t xml:space="preserve">understanding </w:t>
      </w:r>
      <w:r w:rsidR="00425CAE">
        <w:t>of</w:t>
      </w:r>
      <w:r w:rsidR="00B64DD4" w:rsidRPr="009027CF">
        <w:t xml:space="preserve"> the importance of societal </w:t>
      </w:r>
      <w:r w:rsidR="00C97A08" w:rsidRPr="009027CF">
        <w:t>views in</w:t>
      </w:r>
      <w:r w:rsidR="00B64DD4" w:rsidRPr="009027CF">
        <w:t xml:space="preserve"> the </w:t>
      </w:r>
      <w:r w:rsidR="00C97A08" w:rsidRPr="009027CF">
        <w:t>implementation of CSR practices</w:t>
      </w:r>
      <w:r w:rsidR="00B64DD4" w:rsidRPr="009027CF">
        <w:t xml:space="preserve">. </w:t>
      </w:r>
      <w:r w:rsidR="00D6059D" w:rsidRPr="009027CF">
        <w:t>There appears to be a lack of research investigating public views relating to the employment of disabled people. This may explain why implementation of CSR practice</w:t>
      </w:r>
      <w:r w:rsidR="00425CAE">
        <w:t>,</w:t>
      </w:r>
      <w:r w:rsidR="00D6059D" w:rsidRPr="009027CF">
        <w:t xml:space="preserve"> for the employment of disabled people</w:t>
      </w:r>
      <w:r w:rsidR="00425CAE">
        <w:t>,</w:t>
      </w:r>
      <w:r w:rsidR="00D6059D" w:rsidRPr="009027CF">
        <w:t xml:space="preserve"> is poor</w:t>
      </w:r>
      <w:r w:rsidR="00425CAE">
        <w:t xml:space="preserve"> </w:t>
      </w:r>
      <w:r w:rsidR="00D6059D" w:rsidRPr="009027CF">
        <w:t>in comparison to other CSR elements</w:t>
      </w:r>
      <w:r w:rsidR="00812DC4">
        <w:t>.</w:t>
      </w:r>
    </w:p>
    <w:p w14:paraId="4546CDCB" w14:textId="4851C4BB" w:rsidR="00C97A08" w:rsidRPr="009027CF" w:rsidRDefault="00C97A08" w:rsidP="00FD76F0">
      <w:pPr>
        <w:spacing w:line="360" w:lineRule="auto"/>
        <w:ind w:firstLine="720"/>
        <w:jc w:val="both"/>
      </w:pPr>
    </w:p>
    <w:p w14:paraId="03F50790" w14:textId="6330F1D2" w:rsidR="00C97A08" w:rsidRPr="009027CF" w:rsidRDefault="00C97A08" w:rsidP="00FD76F0">
      <w:pPr>
        <w:spacing w:line="360" w:lineRule="auto"/>
        <w:ind w:firstLine="720"/>
        <w:jc w:val="both"/>
      </w:pPr>
      <w:r w:rsidRPr="009027CF">
        <w:t>This chapter aims to complete the second objective:</w:t>
      </w:r>
    </w:p>
    <w:p w14:paraId="67B9EAE4" w14:textId="6275125B" w:rsidR="00C97A08" w:rsidRPr="009027CF" w:rsidRDefault="00C97A08" w:rsidP="00FD76F0">
      <w:pPr>
        <w:spacing w:line="360" w:lineRule="auto"/>
        <w:ind w:firstLine="720"/>
        <w:jc w:val="both"/>
      </w:pPr>
    </w:p>
    <w:p w14:paraId="5914DB21" w14:textId="3734413E" w:rsidR="00B64DD4" w:rsidRPr="009027CF" w:rsidRDefault="00C97A08" w:rsidP="00FD76F0">
      <w:pPr>
        <w:spacing w:line="360" w:lineRule="auto"/>
        <w:ind w:firstLine="720"/>
        <w:jc w:val="both"/>
        <w:rPr>
          <w:i/>
          <w:iCs/>
        </w:rPr>
      </w:pPr>
      <w:r w:rsidRPr="000A3389">
        <w:rPr>
          <w:i/>
          <w:iCs/>
        </w:rPr>
        <w:t xml:space="preserve">“To select a suitable research approach to explore public views on the importance of </w:t>
      </w:r>
      <w:r w:rsidR="00425CAE" w:rsidRPr="000A3389">
        <w:rPr>
          <w:i/>
          <w:iCs/>
        </w:rPr>
        <w:t>employing</w:t>
      </w:r>
      <w:r w:rsidRPr="000A3389">
        <w:rPr>
          <w:i/>
          <w:iCs/>
        </w:rPr>
        <w:t xml:space="preserve"> disabled people</w:t>
      </w:r>
      <w:r w:rsidR="00DA2E44" w:rsidRPr="000A3389">
        <w:rPr>
          <w:i/>
          <w:iCs/>
        </w:rPr>
        <w:t>,</w:t>
      </w:r>
      <w:r w:rsidRPr="000A3389">
        <w:rPr>
          <w:i/>
          <w:iCs/>
        </w:rPr>
        <w:t xml:space="preserve"> as compared to the importance of businesses’ environmental responsibilities.”</w:t>
      </w:r>
    </w:p>
    <w:p w14:paraId="54AC5505" w14:textId="2CCCB818" w:rsidR="00DA1807" w:rsidRPr="009027CF" w:rsidRDefault="00DA1807" w:rsidP="00FD76F0">
      <w:pPr>
        <w:spacing w:line="360" w:lineRule="auto"/>
        <w:jc w:val="both"/>
      </w:pPr>
    </w:p>
    <w:p w14:paraId="2FEFB379" w14:textId="1B05AEE0" w:rsidR="002E6F7D" w:rsidRPr="009027CF" w:rsidRDefault="00687396" w:rsidP="00FD76F0">
      <w:pPr>
        <w:spacing w:line="360" w:lineRule="auto"/>
        <w:ind w:firstLine="720"/>
        <w:jc w:val="both"/>
      </w:pPr>
      <w:r w:rsidRPr="009027CF">
        <w:t>T</w:t>
      </w:r>
      <w:r w:rsidR="00DA1807" w:rsidRPr="009027CF">
        <w:t>o</w:t>
      </w:r>
      <w:r w:rsidR="00C97A08" w:rsidRPr="009027CF">
        <w:t xml:space="preserve"> </w:t>
      </w:r>
      <w:r w:rsidR="00DA1807" w:rsidRPr="009027CF">
        <w:t xml:space="preserve">achieve this objective </w:t>
      </w:r>
      <w:r w:rsidR="00C97A08" w:rsidRPr="009027CF">
        <w:t>the</w:t>
      </w:r>
      <w:r w:rsidR="00F55CBF" w:rsidRPr="009027CF">
        <w:t xml:space="preserve"> research onion, developed by Saunders</w:t>
      </w:r>
      <w:r w:rsidR="00E96F8B">
        <w:t xml:space="preserve"> et al.</w:t>
      </w:r>
      <w:r w:rsidR="00F55CBF" w:rsidRPr="009027CF">
        <w:t xml:space="preserve"> (2016), </w:t>
      </w:r>
      <w:r w:rsidRPr="009027CF">
        <w:t xml:space="preserve">will </w:t>
      </w:r>
      <w:r w:rsidR="00F55CBF" w:rsidRPr="009027CF">
        <w:t>guide the process of decision making</w:t>
      </w:r>
      <w:r w:rsidR="008350FE" w:rsidRPr="009027CF">
        <w:t xml:space="preserve">. There will also be </w:t>
      </w:r>
      <w:r w:rsidR="00C97A08" w:rsidRPr="009027CF">
        <w:t xml:space="preserve">consideration of </w:t>
      </w:r>
      <w:r w:rsidR="008661F2" w:rsidRPr="009027CF">
        <w:t>reliability</w:t>
      </w:r>
      <w:r w:rsidR="00425CAE">
        <w:t xml:space="preserve">, </w:t>
      </w:r>
      <w:r w:rsidR="008661F2" w:rsidRPr="009027CF">
        <w:t>validity,</w:t>
      </w:r>
      <w:r w:rsidR="008350FE" w:rsidRPr="009027CF">
        <w:t xml:space="preserve"> limitations</w:t>
      </w:r>
      <w:r w:rsidR="008661F2" w:rsidRPr="009027CF">
        <w:t xml:space="preserve"> and ethical </w:t>
      </w:r>
      <w:r w:rsidR="008350FE" w:rsidRPr="009027CF">
        <w:t>issues.</w:t>
      </w:r>
    </w:p>
    <w:p w14:paraId="0684F8E3" w14:textId="77777777" w:rsidR="00AA3F28" w:rsidRPr="0067731C" w:rsidRDefault="00AA3F28" w:rsidP="00FD76F0">
      <w:pPr>
        <w:spacing w:line="360" w:lineRule="auto"/>
        <w:jc w:val="both"/>
      </w:pPr>
    </w:p>
    <w:p w14:paraId="65CF89C3" w14:textId="1CB08FA6" w:rsidR="009E3B6C" w:rsidRPr="00953090" w:rsidRDefault="00A8044B" w:rsidP="00FD76F0">
      <w:pPr>
        <w:pStyle w:val="Heading2"/>
        <w:spacing w:line="360" w:lineRule="auto"/>
        <w:jc w:val="both"/>
        <w:rPr>
          <w:rFonts w:cstheme="majorHAnsi"/>
          <w:sz w:val="24"/>
          <w:szCs w:val="24"/>
        </w:rPr>
      </w:pPr>
      <w:bookmarkStart w:id="30" w:name="_Toc41856622"/>
      <w:r w:rsidRPr="00953090">
        <w:rPr>
          <w:rFonts w:cstheme="majorHAnsi"/>
          <w:sz w:val="24"/>
          <w:szCs w:val="24"/>
        </w:rPr>
        <w:t>3.</w:t>
      </w:r>
      <w:r w:rsidR="002A0D96" w:rsidRPr="00953090">
        <w:rPr>
          <w:rFonts w:cstheme="majorHAnsi"/>
          <w:sz w:val="24"/>
          <w:szCs w:val="24"/>
        </w:rPr>
        <w:t>2</w:t>
      </w:r>
      <w:r w:rsidRPr="00953090">
        <w:rPr>
          <w:rFonts w:cstheme="majorHAnsi"/>
          <w:sz w:val="24"/>
          <w:szCs w:val="24"/>
        </w:rPr>
        <w:t xml:space="preserve"> </w:t>
      </w:r>
      <w:r w:rsidR="009E3B6C" w:rsidRPr="00953090">
        <w:rPr>
          <w:rFonts w:cstheme="majorHAnsi"/>
          <w:sz w:val="24"/>
          <w:szCs w:val="24"/>
        </w:rPr>
        <w:t>Research Onion</w:t>
      </w:r>
      <w:bookmarkEnd w:id="30"/>
    </w:p>
    <w:p w14:paraId="071BCBDE" w14:textId="5068A909" w:rsidR="008F4F03" w:rsidRPr="0067731C" w:rsidRDefault="008F4F03" w:rsidP="00FD76F0">
      <w:pPr>
        <w:spacing w:line="360" w:lineRule="auto"/>
        <w:jc w:val="both"/>
        <w:rPr>
          <w:b/>
          <w:bCs/>
          <w:u w:val="single"/>
        </w:rPr>
      </w:pPr>
    </w:p>
    <w:p w14:paraId="1FE856C5" w14:textId="5C71AC43" w:rsidR="00C97A08" w:rsidRPr="009027CF" w:rsidRDefault="00C97A08" w:rsidP="00FD76F0">
      <w:pPr>
        <w:spacing w:line="360" w:lineRule="auto"/>
        <w:ind w:firstLine="720"/>
        <w:jc w:val="both"/>
      </w:pPr>
      <w:r w:rsidRPr="009027CF">
        <w:t xml:space="preserve">Research is a systematic process of investigating phenomenon to further knowledge (Collis &amp; Hussey, 2013; Saunders et al., 2009). Definitions are </w:t>
      </w:r>
      <w:r w:rsidR="00812DC4">
        <w:t>debated</w:t>
      </w:r>
      <w:r w:rsidRPr="009027CF">
        <w:t xml:space="preserve"> as research meaning varies amongst researchers (Collis &amp; Hussey, 2013).</w:t>
      </w:r>
    </w:p>
    <w:p w14:paraId="7C96D795" w14:textId="77777777" w:rsidR="008B282C" w:rsidRPr="009027CF" w:rsidRDefault="008B282C" w:rsidP="00FD76F0">
      <w:pPr>
        <w:spacing w:line="360" w:lineRule="auto"/>
        <w:ind w:firstLine="720"/>
        <w:jc w:val="both"/>
      </w:pPr>
    </w:p>
    <w:p w14:paraId="5FF4945F" w14:textId="15D10B8C" w:rsidR="00C97A08" w:rsidRPr="009027CF" w:rsidRDefault="00A9687D" w:rsidP="00FD76F0">
      <w:pPr>
        <w:spacing w:line="360" w:lineRule="auto"/>
        <w:ind w:firstLine="720"/>
        <w:jc w:val="both"/>
      </w:pPr>
      <w:r w:rsidRPr="009027CF">
        <w:t xml:space="preserve">Saunders </w:t>
      </w:r>
      <w:r w:rsidR="006611D0" w:rsidRPr="009027CF">
        <w:t>et al.</w:t>
      </w:r>
      <w:r w:rsidR="0032337A">
        <w:t>’s</w:t>
      </w:r>
      <w:r w:rsidRPr="009027CF">
        <w:t xml:space="preserve"> (2016) research onion will guide this chapter</w:t>
      </w:r>
      <w:r w:rsidR="00425CAE">
        <w:t>’</w:t>
      </w:r>
      <w:r w:rsidRPr="009027CF">
        <w:t>s research methods</w:t>
      </w:r>
      <w:r w:rsidR="008661F2" w:rsidRPr="009027CF">
        <w:t xml:space="preserve">, providing </w:t>
      </w:r>
      <w:r w:rsidRPr="009027CF">
        <w:t>an understanding of the value of research and how it should be conducted.</w:t>
      </w:r>
      <w:r w:rsidR="00180973" w:rsidRPr="009027CF">
        <w:t xml:space="preserve"> </w:t>
      </w:r>
    </w:p>
    <w:p w14:paraId="4DE43DCD" w14:textId="77777777" w:rsidR="008B282C" w:rsidRPr="009027CF" w:rsidRDefault="008B282C" w:rsidP="00FD76F0">
      <w:pPr>
        <w:spacing w:line="360" w:lineRule="auto"/>
        <w:ind w:firstLine="720"/>
        <w:jc w:val="both"/>
      </w:pPr>
    </w:p>
    <w:p w14:paraId="0929CD72" w14:textId="6C5FF72D" w:rsidR="007418F7" w:rsidRPr="009027CF" w:rsidRDefault="008661F2" w:rsidP="00FD76F0">
      <w:pPr>
        <w:spacing w:line="360" w:lineRule="auto"/>
        <w:ind w:firstLine="720"/>
        <w:jc w:val="both"/>
      </w:pPr>
      <w:r w:rsidRPr="009027CF">
        <w:rPr>
          <w:i/>
          <w:iCs/>
        </w:rPr>
        <w:t>Fi</w:t>
      </w:r>
      <w:r w:rsidR="00180973" w:rsidRPr="009027CF">
        <w:rPr>
          <w:i/>
          <w:iCs/>
        </w:rPr>
        <w:t xml:space="preserve">gure </w:t>
      </w:r>
      <w:r w:rsidR="00103140" w:rsidRPr="009027CF">
        <w:rPr>
          <w:i/>
          <w:iCs/>
        </w:rPr>
        <w:t>3.</w:t>
      </w:r>
      <w:r w:rsidR="00180973" w:rsidRPr="009027CF">
        <w:rPr>
          <w:i/>
          <w:iCs/>
        </w:rPr>
        <w:t>1</w:t>
      </w:r>
      <w:r w:rsidR="00103140" w:rsidRPr="009027CF">
        <w:t xml:space="preserve"> </w:t>
      </w:r>
      <w:r w:rsidR="006611D0" w:rsidRPr="009027CF">
        <w:t>highlight</w:t>
      </w:r>
      <w:r w:rsidRPr="009027CF">
        <w:t>s</w:t>
      </w:r>
      <w:r w:rsidR="006611D0" w:rsidRPr="009027CF">
        <w:t xml:space="preserve"> </w:t>
      </w:r>
      <w:r w:rsidR="00180973" w:rsidRPr="009027CF">
        <w:t>the researcher</w:t>
      </w:r>
      <w:r w:rsidR="00425CAE">
        <w:t>’</w:t>
      </w:r>
      <w:r w:rsidR="00180973" w:rsidRPr="009027CF">
        <w:t xml:space="preserve">s chosen </w:t>
      </w:r>
      <w:r w:rsidR="006611D0" w:rsidRPr="009027CF">
        <w:t>process.</w:t>
      </w:r>
    </w:p>
    <w:p w14:paraId="5C66009E" w14:textId="233A407D" w:rsidR="00D434A6" w:rsidRPr="0067731C" w:rsidRDefault="00D434A6" w:rsidP="00FD76F0">
      <w:pPr>
        <w:spacing w:line="360" w:lineRule="auto"/>
        <w:jc w:val="both"/>
      </w:pPr>
    </w:p>
    <w:p w14:paraId="0CC8B5A2" w14:textId="50663410" w:rsidR="00C56F9D" w:rsidRPr="0067731C" w:rsidRDefault="00594C93" w:rsidP="00FD76F0">
      <w:pPr>
        <w:spacing w:line="360" w:lineRule="auto"/>
        <w:jc w:val="both"/>
      </w:pPr>
      <w:r w:rsidRPr="0067731C">
        <w:rPr>
          <w:noProof/>
        </w:rPr>
        <w:lastRenderedPageBreak/>
        <w:drawing>
          <wp:inline distT="0" distB="0" distL="0" distR="0" wp14:anchorId="73B9F713" wp14:editId="1E6F9A6C">
            <wp:extent cx="5726957" cy="3644569"/>
            <wp:effectExtent l="0" t="0" r="127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3 at 11.36.22.png"/>
                    <pic:cNvPicPr/>
                  </pic:nvPicPr>
                  <pic:blipFill rotWithShape="1">
                    <a:blip r:embed="rId14">
                      <a:extLst>
                        <a:ext uri="{28A0092B-C50C-407E-A947-70E740481C1C}">
                          <a14:useLocalDpi xmlns:a14="http://schemas.microsoft.com/office/drawing/2010/main" val="0"/>
                        </a:ext>
                      </a:extLst>
                    </a:blip>
                    <a:srcRect t="6225" b="3206"/>
                    <a:stretch/>
                  </pic:blipFill>
                  <pic:spPr bwMode="auto">
                    <a:xfrm>
                      <a:off x="0" y="0"/>
                      <a:ext cx="5727700" cy="3645042"/>
                    </a:xfrm>
                    <a:prstGeom prst="rect">
                      <a:avLst/>
                    </a:prstGeom>
                    <a:ln>
                      <a:noFill/>
                    </a:ln>
                    <a:extLst>
                      <a:ext uri="{53640926-AAD7-44D8-BBD7-CCE9431645EC}">
                        <a14:shadowObscured xmlns:a14="http://schemas.microsoft.com/office/drawing/2010/main"/>
                      </a:ext>
                    </a:extLst>
                  </pic:spPr>
                </pic:pic>
              </a:graphicData>
            </a:graphic>
          </wp:inline>
        </w:drawing>
      </w:r>
    </w:p>
    <w:p w14:paraId="1C38250D" w14:textId="3990A82F" w:rsidR="00C56F9D" w:rsidRPr="009027CF" w:rsidRDefault="00897F4E" w:rsidP="00FD76F0">
      <w:pPr>
        <w:pStyle w:val="Caption"/>
        <w:spacing w:line="360" w:lineRule="auto"/>
        <w:jc w:val="both"/>
      </w:pPr>
      <w:bookmarkStart w:id="31" w:name="_Toc41856702"/>
      <w:r w:rsidRPr="009027CF">
        <w:rPr>
          <w:u w:val="single"/>
        </w:rPr>
        <w:t>Figure 3.</w:t>
      </w:r>
      <w:r w:rsidRPr="009027CF">
        <w:rPr>
          <w:u w:val="single"/>
        </w:rPr>
        <w:fldChar w:fldCharType="begin"/>
      </w:r>
      <w:r w:rsidRPr="009027CF">
        <w:rPr>
          <w:u w:val="single"/>
        </w:rPr>
        <w:instrText xml:space="preserve"> SEQ Figure_3. \* ARABIC </w:instrText>
      </w:r>
      <w:r w:rsidRPr="009027CF">
        <w:rPr>
          <w:u w:val="single"/>
        </w:rPr>
        <w:fldChar w:fldCharType="separate"/>
      </w:r>
      <w:r w:rsidRPr="009027CF">
        <w:rPr>
          <w:noProof/>
          <w:u w:val="single"/>
        </w:rPr>
        <w:t>1</w:t>
      </w:r>
      <w:r w:rsidRPr="009027CF">
        <w:rPr>
          <w:u w:val="single"/>
        </w:rPr>
        <w:fldChar w:fldCharType="end"/>
      </w:r>
      <w:r w:rsidR="009400FA" w:rsidRPr="009027CF">
        <w:rPr>
          <w:u w:val="single"/>
        </w:rPr>
        <w:t>:</w:t>
      </w:r>
      <w:r w:rsidRPr="009027CF">
        <w:t xml:space="preserve"> </w:t>
      </w:r>
      <w:r w:rsidR="00180973" w:rsidRPr="009027CF">
        <w:t>The Research Onion (Saunders</w:t>
      </w:r>
      <w:r w:rsidR="00B30E64" w:rsidRPr="009027CF">
        <w:t xml:space="preserve"> </w:t>
      </w:r>
      <w:r w:rsidR="00CA72F4" w:rsidRPr="009027CF">
        <w:t>et al.,</w:t>
      </w:r>
      <w:r w:rsidR="00180973" w:rsidRPr="009027CF">
        <w:t xml:space="preserve"> 2016)</w:t>
      </w:r>
      <w:bookmarkEnd w:id="31"/>
    </w:p>
    <w:p w14:paraId="177D5649" w14:textId="77777777" w:rsidR="00B267A4" w:rsidRPr="009027CF" w:rsidRDefault="00B267A4" w:rsidP="00FD76F0">
      <w:pPr>
        <w:spacing w:line="360" w:lineRule="auto"/>
        <w:jc w:val="both"/>
      </w:pPr>
    </w:p>
    <w:p w14:paraId="7BD153B0" w14:textId="77777777" w:rsidR="00812DC4" w:rsidRDefault="00DC28D0" w:rsidP="00FD76F0">
      <w:pPr>
        <w:spacing w:line="360" w:lineRule="auto"/>
        <w:ind w:firstLine="720"/>
        <w:jc w:val="both"/>
      </w:pPr>
      <w:r>
        <w:t>A</w:t>
      </w:r>
      <w:r w:rsidR="008423AC" w:rsidRPr="009027CF">
        <w:t xml:space="preserve">n </w:t>
      </w:r>
      <w:r>
        <w:t xml:space="preserve">exploratory approach will be used to </w:t>
      </w:r>
      <w:r w:rsidR="008423AC" w:rsidRPr="009027CF">
        <w:t>contribute to understanding</w:t>
      </w:r>
      <w:r>
        <w:t>, rather than to seek a</w:t>
      </w:r>
      <w:r w:rsidR="008423AC" w:rsidRPr="009027CF">
        <w:t xml:space="preserve"> conclusive solution. Collis and Hussey (2013) and Saunders et al. (2009) state </w:t>
      </w:r>
      <w:r>
        <w:t xml:space="preserve">that </w:t>
      </w:r>
      <w:r w:rsidR="008423AC" w:rsidRPr="009027CF">
        <w:t>e</w:t>
      </w:r>
      <w:r w:rsidR="00B267A4" w:rsidRPr="009027CF">
        <w:t>xploratory research establishes understanding of problem</w:t>
      </w:r>
      <w:r w:rsidR="00812DC4">
        <w:t>s</w:t>
      </w:r>
      <w:r w:rsidR="008661F2" w:rsidRPr="009027CF">
        <w:t xml:space="preserve"> in need of clarification</w:t>
      </w:r>
      <w:r>
        <w:t>,</w:t>
      </w:r>
      <w:r w:rsidR="00B267A4" w:rsidRPr="009027CF">
        <w:t xml:space="preserve"> due to a lack of </w:t>
      </w:r>
      <w:r w:rsidR="008661F2" w:rsidRPr="009027CF">
        <w:t xml:space="preserve">previous </w:t>
      </w:r>
      <w:r w:rsidR="00B267A4" w:rsidRPr="009027CF">
        <w:t>research</w:t>
      </w:r>
      <w:r w:rsidR="008661F2" w:rsidRPr="009027CF">
        <w:t xml:space="preserve">, </w:t>
      </w:r>
      <w:r w:rsidR="00B267A4" w:rsidRPr="009027CF">
        <w:t>provid</w:t>
      </w:r>
      <w:r w:rsidR="008661F2" w:rsidRPr="009027CF">
        <w:t xml:space="preserve">ing </w:t>
      </w:r>
      <w:r w:rsidR="00B267A4" w:rsidRPr="009027CF">
        <w:t xml:space="preserve">insights </w:t>
      </w:r>
      <w:r w:rsidR="00812DC4">
        <w:t>for further investigation</w:t>
      </w:r>
      <w:r w:rsidR="00B267A4" w:rsidRPr="009027CF">
        <w:t>.</w:t>
      </w:r>
      <w:r w:rsidR="000D276D" w:rsidRPr="009027CF">
        <w:t xml:space="preserve"> </w:t>
      </w:r>
    </w:p>
    <w:p w14:paraId="37274ABE" w14:textId="77777777" w:rsidR="008423AC" w:rsidRPr="009027CF" w:rsidRDefault="008423AC" w:rsidP="0024339A">
      <w:pPr>
        <w:spacing w:line="360" w:lineRule="auto"/>
        <w:jc w:val="both"/>
      </w:pPr>
    </w:p>
    <w:p w14:paraId="1C10662E" w14:textId="2A626D86" w:rsidR="00B267A4" w:rsidRPr="009027CF" w:rsidRDefault="00B267A4" w:rsidP="00FD76F0">
      <w:pPr>
        <w:spacing w:line="360" w:lineRule="auto"/>
        <w:ind w:firstLine="720"/>
        <w:jc w:val="both"/>
      </w:pPr>
      <w:r w:rsidRPr="009027CF">
        <w:t>Descriptive research describes phenomena and identifies particular problems. This step reaches more detail than exploratory</w:t>
      </w:r>
      <w:r w:rsidR="00812DC4">
        <w:t xml:space="preserve"> research</w:t>
      </w:r>
      <w:r w:rsidRPr="009027CF">
        <w:t xml:space="preserve"> (Collis &amp; Hussey, 2013; Saunders</w:t>
      </w:r>
      <w:r w:rsidR="00CA72F4" w:rsidRPr="009027CF">
        <w:t xml:space="preserve"> et al.,</w:t>
      </w:r>
      <w:r w:rsidRPr="009027CF">
        <w:t xml:space="preserve"> 2009). Causal research continu</w:t>
      </w:r>
      <w:r w:rsidR="008661F2" w:rsidRPr="009027CF">
        <w:t xml:space="preserve">es from </w:t>
      </w:r>
      <w:r w:rsidRPr="009027CF">
        <w:t>descriptiv</w:t>
      </w:r>
      <w:r w:rsidR="008661F2" w:rsidRPr="009027CF">
        <w:t>e</w:t>
      </w:r>
      <w:r w:rsidR="00DC28D0">
        <w:t>,</w:t>
      </w:r>
      <w:r w:rsidRPr="009027CF">
        <w:t xml:space="preserve"> explain</w:t>
      </w:r>
      <w:r w:rsidR="008423AC" w:rsidRPr="009027CF">
        <w:t>in</w:t>
      </w:r>
      <w:r w:rsidR="008661F2" w:rsidRPr="009027CF">
        <w:t>g</w:t>
      </w:r>
      <w:r w:rsidRPr="009027CF">
        <w:t xml:space="preserve"> why or how the phenomenon is happening</w:t>
      </w:r>
      <w:r w:rsidR="00DC28D0">
        <w:t xml:space="preserve"> and </w:t>
      </w:r>
      <w:r w:rsidRPr="009027CF">
        <w:t>establish</w:t>
      </w:r>
      <w:r w:rsidR="008661F2" w:rsidRPr="009027CF">
        <w:t>ing</w:t>
      </w:r>
      <w:r w:rsidRPr="009027CF">
        <w:t xml:space="preserve"> relationships between variables</w:t>
      </w:r>
      <w:r w:rsidR="00A278ED" w:rsidRPr="009027CF">
        <w:t xml:space="preserve"> (Saunders</w:t>
      </w:r>
      <w:r w:rsidR="00CA72F4" w:rsidRPr="009027CF">
        <w:t xml:space="preserve"> et al.,</w:t>
      </w:r>
      <w:r w:rsidR="00A278ED" w:rsidRPr="009027CF">
        <w:t xml:space="preserve"> 2009</w:t>
      </w:r>
      <w:r w:rsidRPr="009027CF">
        <w:t>)</w:t>
      </w:r>
      <w:r w:rsidR="00A278ED" w:rsidRPr="009027CF">
        <w:t>.</w:t>
      </w:r>
    </w:p>
    <w:p w14:paraId="4C6D10CF" w14:textId="77777777" w:rsidR="007F6276" w:rsidRPr="0067731C" w:rsidRDefault="007F6276" w:rsidP="00FD76F0">
      <w:pPr>
        <w:spacing w:line="360" w:lineRule="auto"/>
        <w:jc w:val="both"/>
      </w:pPr>
    </w:p>
    <w:p w14:paraId="12D1B2D8" w14:textId="0933516B" w:rsidR="007F6276" w:rsidRPr="00953090" w:rsidRDefault="007F6276" w:rsidP="00FD76F0">
      <w:pPr>
        <w:pStyle w:val="Heading3"/>
        <w:spacing w:line="360" w:lineRule="auto"/>
        <w:jc w:val="both"/>
        <w:rPr>
          <w:rFonts w:cstheme="majorHAnsi"/>
          <w:color w:val="2F5496" w:themeColor="accent1" w:themeShade="BF"/>
        </w:rPr>
      </w:pPr>
      <w:bookmarkStart w:id="32" w:name="_Toc41856623"/>
      <w:r w:rsidRPr="00953090">
        <w:rPr>
          <w:rFonts w:cstheme="majorHAnsi"/>
          <w:color w:val="2F5496" w:themeColor="accent1" w:themeShade="BF"/>
        </w:rPr>
        <w:t>3.</w:t>
      </w:r>
      <w:r w:rsidR="002A0D96" w:rsidRPr="00953090">
        <w:rPr>
          <w:rFonts w:cstheme="majorHAnsi"/>
          <w:color w:val="2F5496" w:themeColor="accent1" w:themeShade="BF"/>
        </w:rPr>
        <w:t>2.1</w:t>
      </w:r>
      <w:r w:rsidRPr="00953090">
        <w:rPr>
          <w:rFonts w:cstheme="majorHAnsi"/>
          <w:color w:val="2F5496" w:themeColor="accent1" w:themeShade="BF"/>
        </w:rPr>
        <w:t xml:space="preserve"> Philosophy</w:t>
      </w:r>
      <w:bookmarkEnd w:id="32"/>
    </w:p>
    <w:p w14:paraId="78CE3576" w14:textId="77777777" w:rsidR="00026342" w:rsidRPr="0067731C" w:rsidRDefault="00026342" w:rsidP="00FD76F0">
      <w:pPr>
        <w:spacing w:line="360" w:lineRule="auto"/>
        <w:jc w:val="both"/>
      </w:pPr>
    </w:p>
    <w:p w14:paraId="54D43510" w14:textId="0B1F42A4" w:rsidR="001256A4" w:rsidRPr="009027CF" w:rsidRDefault="001256A4" w:rsidP="00FD76F0">
      <w:pPr>
        <w:spacing w:line="360" w:lineRule="auto"/>
        <w:ind w:firstLine="720"/>
        <w:jc w:val="both"/>
      </w:pPr>
      <w:r w:rsidRPr="009027CF">
        <w:t>Two philosophy fields are ontology, beliefs about reality, and epistemology, how knowledge is gained (</w:t>
      </w:r>
      <w:r w:rsidR="00206770" w:rsidRPr="009027CF">
        <w:t>Scotland, 2012</w:t>
      </w:r>
      <w:r w:rsidRPr="009027CF">
        <w:t>). This research takes the ontological view of relativism,</w:t>
      </w:r>
      <w:r w:rsidR="00D4658F" w:rsidRPr="009027CF">
        <w:t xml:space="preserve"> </w:t>
      </w:r>
      <w:r w:rsidRPr="009027CF">
        <w:t>the belief of multiple versions of reality shaped by context</w:t>
      </w:r>
      <w:r w:rsidR="001B4BC9">
        <w:t>,</w:t>
      </w:r>
      <w:r w:rsidRPr="009027CF">
        <w:t xml:space="preserve"> and an emic epistemological view</w:t>
      </w:r>
      <w:r w:rsidR="001B4BC9">
        <w:t>,</w:t>
      </w:r>
      <w:r w:rsidRPr="009027CF">
        <w:t xml:space="preserve"> where the research is subjective. </w:t>
      </w:r>
    </w:p>
    <w:p w14:paraId="056645B9" w14:textId="77777777" w:rsidR="001256A4" w:rsidRPr="009027CF" w:rsidRDefault="001256A4" w:rsidP="00FD76F0">
      <w:pPr>
        <w:spacing w:line="360" w:lineRule="auto"/>
        <w:ind w:firstLine="720"/>
        <w:jc w:val="both"/>
      </w:pPr>
    </w:p>
    <w:p w14:paraId="189927FF" w14:textId="262E03BB" w:rsidR="00200ADA" w:rsidRPr="009027CF" w:rsidRDefault="00D4658F" w:rsidP="00FD76F0">
      <w:pPr>
        <w:spacing w:line="360" w:lineRule="auto"/>
        <w:ind w:firstLine="720"/>
        <w:jc w:val="both"/>
      </w:pPr>
      <w:r w:rsidRPr="009027CF">
        <w:rPr>
          <w:shd w:val="clear" w:color="auto" w:fill="FFFFFF"/>
        </w:rPr>
        <w:lastRenderedPageBreak/>
        <w:t xml:space="preserve">Philosophy choice is important as </w:t>
      </w:r>
      <w:r w:rsidRPr="009027CF">
        <w:t xml:space="preserve">reflection and justification are needed (Johnson &amp; Clark, 2006). </w:t>
      </w:r>
      <w:r w:rsidR="00081E5C" w:rsidRPr="009027CF">
        <w:t xml:space="preserve">This research </w:t>
      </w:r>
      <w:r w:rsidRPr="009027CF">
        <w:t>uses</w:t>
      </w:r>
      <w:r w:rsidR="00081E5C" w:rsidRPr="009027CF">
        <w:t xml:space="preserve"> interpretivis</w:t>
      </w:r>
      <w:r w:rsidRPr="009027CF">
        <w:t xml:space="preserve">m </w:t>
      </w:r>
      <w:r w:rsidR="00081E5C" w:rsidRPr="009027CF">
        <w:t>as there are many possible answers</w:t>
      </w:r>
      <w:r w:rsidRPr="009027CF">
        <w:t xml:space="preserve">, </w:t>
      </w:r>
      <w:r w:rsidR="00081E5C" w:rsidRPr="009027CF">
        <w:t>which are subjective and require</w:t>
      </w:r>
      <w:r w:rsidR="00482FD2" w:rsidRPr="009027CF">
        <w:t xml:space="preserve"> </w:t>
      </w:r>
      <w:r w:rsidR="00081E5C" w:rsidRPr="009027CF">
        <w:t>participants</w:t>
      </w:r>
      <w:r w:rsidR="00FB4EC8">
        <w:t>’</w:t>
      </w:r>
      <w:r w:rsidR="00081E5C" w:rsidRPr="009027CF">
        <w:t xml:space="preserve"> </w:t>
      </w:r>
      <w:r w:rsidR="00482FD2" w:rsidRPr="009027CF">
        <w:t xml:space="preserve">views to </w:t>
      </w:r>
      <w:r w:rsidR="00081E5C" w:rsidRPr="009027CF">
        <w:t xml:space="preserve">derive at an understanding. </w:t>
      </w:r>
      <w:r w:rsidR="004B5A0C" w:rsidRPr="009027CF">
        <w:rPr>
          <w:shd w:val="clear" w:color="auto" w:fill="FFFFFF"/>
        </w:rPr>
        <w:t>Bhattacherjee (2012) states</w:t>
      </w:r>
      <w:r w:rsidR="001B4BC9">
        <w:rPr>
          <w:shd w:val="clear" w:color="auto" w:fill="FFFFFF"/>
        </w:rPr>
        <w:t xml:space="preserve"> that,</w:t>
      </w:r>
      <w:r w:rsidR="004B5A0C" w:rsidRPr="009027CF">
        <w:rPr>
          <w:shd w:val="clear" w:color="auto" w:fill="FFFFFF"/>
        </w:rPr>
        <w:t xml:space="preserve"> despite interpretivist research usually </w:t>
      </w:r>
      <w:r w:rsidRPr="009027CF">
        <w:rPr>
          <w:shd w:val="clear" w:color="auto" w:fill="FFFFFF"/>
        </w:rPr>
        <w:t>obtaining</w:t>
      </w:r>
      <w:r w:rsidR="004B5A0C" w:rsidRPr="009027CF">
        <w:rPr>
          <w:shd w:val="clear" w:color="auto" w:fill="FFFFFF"/>
        </w:rPr>
        <w:t xml:space="preserve"> qualitative data, quantitative data can </w:t>
      </w:r>
      <w:r w:rsidR="00AB50BB" w:rsidRPr="009027CF">
        <w:rPr>
          <w:shd w:val="clear" w:color="auto" w:fill="FFFFFF"/>
        </w:rPr>
        <w:t>increase</w:t>
      </w:r>
      <w:r w:rsidR="004B5A0C" w:rsidRPr="009027CF">
        <w:rPr>
          <w:shd w:val="clear" w:color="auto" w:fill="FFFFFF"/>
        </w:rPr>
        <w:t xml:space="preserve"> precision and </w:t>
      </w:r>
      <w:r w:rsidRPr="009027CF">
        <w:rPr>
          <w:shd w:val="clear" w:color="auto" w:fill="FFFFFF"/>
        </w:rPr>
        <w:t>provide</w:t>
      </w:r>
      <w:r w:rsidR="004B5A0C" w:rsidRPr="009027CF">
        <w:rPr>
          <w:shd w:val="clear" w:color="auto" w:fill="FFFFFF"/>
        </w:rPr>
        <w:t xml:space="preserve"> a clearer understanding. </w:t>
      </w:r>
      <w:r w:rsidR="00111F54" w:rsidRPr="009027CF">
        <w:t>Each philosophy has benefit</w:t>
      </w:r>
      <w:r w:rsidRPr="009027CF">
        <w:t>s</w:t>
      </w:r>
      <w:r w:rsidR="001B4BC9">
        <w:t>;</w:t>
      </w:r>
      <w:r w:rsidR="00111F54" w:rsidRPr="009027CF">
        <w:t xml:space="preserve"> the right choice </w:t>
      </w:r>
      <w:r w:rsidRPr="009027CF">
        <w:t>depends on suitability</w:t>
      </w:r>
      <w:r w:rsidR="00111F54" w:rsidRPr="009027CF">
        <w:t>.</w:t>
      </w:r>
      <w:r w:rsidR="00200ADA" w:rsidRPr="009027CF">
        <w:t xml:space="preserve"> </w:t>
      </w:r>
      <w:r w:rsidRPr="009027CF">
        <w:t>Philosophy aids understanding o</w:t>
      </w:r>
      <w:r w:rsidR="00B521A1">
        <w:t>f</w:t>
      </w:r>
      <w:r w:rsidRPr="009027CF">
        <w:t xml:space="preserve"> research design and highlights limitations (</w:t>
      </w:r>
      <w:r w:rsidR="009265F1" w:rsidRPr="009027CF">
        <w:t>Easterby-Smith</w:t>
      </w:r>
      <w:r w:rsidR="00CA72F4" w:rsidRPr="009027CF">
        <w:t xml:space="preserve"> et al.,</w:t>
      </w:r>
      <w:r w:rsidR="009265F1" w:rsidRPr="009027CF">
        <w:t xml:space="preserve"> 2012</w:t>
      </w:r>
      <w:r w:rsidRPr="009027CF">
        <w:t>).</w:t>
      </w:r>
    </w:p>
    <w:p w14:paraId="536B508E" w14:textId="77777777" w:rsidR="00D434A6" w:rsidRPr="0067731C" w:rsidRDefault="00D434A6" w:rsidP="00FD76F0">
      <w:pPr>
        <w:spacing w:line="360" w:lineRule="auto"/>
        <w:jc w:val="both"/>
      </w:pPr>
    </w:p>
    <w:p w14:paraId="3A947752" w14:textId="62FEE020" w:rsidR="00FE4B71" w:rsidRPr="00953090" w:rsidRDefault="00A8044B" w:rsidP="00FD76F0">
      <w:pPr>
        <w:pStyle w:val="Heading3"/>
        <w:spacing w:line="360" w:lineRule="auto"/>
        <w:jc w:val="both"/>
        <w:rPr>
          <w:rFonts w:cstheme="majorHAnsi"/>
          <w:color w:val="2F5496" w:themeColor="accent1" w:themeShade="BF"/>
        </w:rPr>
      </w:pPr>
      <w:bookmarkStart w:id="33" w:name="_Toc41856624"/>
      <w:r w:rsidRPr="00953090">
        <w:rPr>
          <w:rFonts w:cstheme="majorHAnsi"/>
          <w:color w:val="2F5496" w:themeColor="accent1" w:themeShade="BF"/>
        </w:rPr>
        <w:t>3.</w:t>
      </w:r>
      <w:r w:rsidR="002A0D96" w:rsidRPr="00953090">
        <w:rPr>
          <w:rFonts w:cstheme="majorHAnsi"/>
          <w:color w:val="2F5496" w:themeColor="accent1" w:themeShade="BF"/>
        </w:rPr>
        <w:t>2.2</w:t>
      </w:r>
      <w:r w:rsidRPr="00953090">
        <w:rPr>
          <w:rFonts w:cstheme="majorHAnsi"/>
          <w:color w:val="2F5496" w:themeColor="accent1" w:themeShade="BF"/>
        </w:rPr>
        <w:t xml:space="preserve"> </w:t>
      </w:r>
      <w:r w:rsidR="009E3B6C" w:rsidRPr="00953090">
        <w:rPr>
          <w:rFonts w:cstheme="majorHAnsi"/>
          <w:color w:val="2F5496" w:themeColor="accent1" w:themeShade="BF"/>
        </w:rPr>
        <w:t>Approach</w:t>
      </w:r>
      <w:bookmarkEnd w:id="33"/>
      <w:r w:rsidR="009E3B6C" w:rsidRPr="00953090">
        <w:rPr>
          <w:rFonts w:cstheme="majorHAnsi"/>
          <w:color w:val="2F5496" w:themeColor="accent1" w:themeShade="BF"/>
        </w:rPr>
        <w:t xml:space="preserve"> </w:t>
      </w:r>
    </w:p>
    <w:p w14:paraId="09A964B4" w14:textId="77777777" w:rsidR="0003179A" w:rsidRPr="0067731C" w:rsidRDefault="0003179A" w:rsidP="00FD76F0">
      <w:pPr>
        <w:spacing w:line="360" w:lineRule="auto"/>
        <w:ind w:firstLine="720"/>
        <w:jc w:val="both"/>
      </w:pPr>
    </w:p>
    <w:p w14:paraId="30FC0E93" w14:textId="6439BF52" w:rsidR="007F6276" w:rsidRPr="009027CF" w:rsidRDefault="00AB50BB" w:rsidP="00FD76F0">
      <w:pPr>
        <w:spacing w:line="360" w:lineRule="auto"/>
        <w:ind w:firstLine="720"/>
        <w:jc w:val="both"/>
      </w:pPr>
      <w:r w:rsidRPr="009027CF">
        <w:t>An</w:t>
      </w:r>
      <w:r w:rsidR="00B267A4" w:rsidRPr="009027CF">
        <w:t xml:space="preserve"> inductive approach</w:t>
      </w:r>
      <w:r w:rsidR="004B5A0C" w:rsidRPr="009027CF">
        <w:t xml:space="preserve"> will</w:t>
      </w:r>
      <w:r w:rsidRPr="009027CF">
        <w:t xml:space="preserve"> be used to</w:t>
      </w:r>
      <w:r w:rsidR="004B5A0C" w:rsidRPr="009027CF">
        <w:t xml:space="preserve"> observe data to understand the patterns and theory that arise (Bhattacherjee, 2012). </w:t>
      </w:r>
      <w:r w:rsidRPr="009027CF">
        <w:t>As</w:t>
      </w:r>
      <w:r w:rsidR="0002129E" w:rsidRPr="009027CF">
        <w:t xml:space="preserve"> the opinions of the public are unknown</w:t>
      </w:r>
      <w:r w:rsidRPr="009027CF">
        <w:t>,</w:t>
      </w:r>
      <w:r w:rsidR="0002129E" w:rsidRPr="009027CF">
        <w:t xml:space="preserve"> due to a lack of previous research, an inductive approach will</w:t>
      </w:r>
      <w:r w:rsidRPr="009027CF">
        <w:t xml:space="preserve"> be used to</w:t>
      </w:r>
      <w:r w:rsidR="0002129E" w:rsidRPr="009027CF">
        <w:t xml:space="preserve"> guide the </w:t>
      </w:r>
      <w:r w:rsidR="00206770" w:rsidRPr="009027CF">
        <w:t>research</w:t>
      </w:r>
      <w:r w:rsidR="00332AE8" w:rsidRPr="009027CF">
        <w:t>.</w:t>
      </w:r>
      <w:r w:rsidR="00531532" w:rsidRPr="009027CF">
        <w:t xml:space="preserve"> </w:t>
      </w:r>
      <w:r w:rsidRPr="009027CF">
        <w:t xml:space="preserve">This </w:t>
      </w:r>
      <w:r w:rsidR="00531532" w:rsidRPr="009027CF">
        <w:t xml:space="preserve">is beneficial for finding reasons for complex social processes and can provide relevant questions and issues for future research (Bhattacherjee, 2012). This approach is </w:t>
      </w:r>
      <w:r w:rsidRPr="009027CF">
        <w:t>appropriate</w:t>
      </w:r>
      <w:r w:rsidR="00531532" w:rsidRPr="009027CF">
        <w:t xml:space="preserve"> as there is little existing literature on this area (</w:t>
      </w:r>
      <w:r w:rsidR="00206770" w:rsidRPr="009027CF">
        <w:t>Saunders</w:t>
      </w:r>
      <w:r w:rsidR="00CA72F4" w:rsidRPr="009027CF">
        <w:t xml:space="preserve"> et al.,</w:t>
      </w:r>
      <w:r w:rsidR="00332AE8" w:rsidRPr="009027CF">
        <w:t xml:space="preserve"> 2009</w:t>
      </w:r>
      <w:r w:rsidR="00531532" w:rsidRPr="009027CF">
        <w:t>).</w:t>
      </w:r>
    </w:p>
    <w:p w14:paraId="31BFC9D7" w14:textId="77777777" w:rsidR="00342814" w:rsidRPr="0067731C" w:rsidRDefault="00342814" w:rsidP="00FD76F0">
      <w:pPr>
        <w:spacing w:line="360" w:lineRule="auto"/>
        <w:jc w:val="both"/>
      </w:pPr>
    </w:p>
    <w:p w14:paraId="22884AFF" w14:textId="0DB2F77B" w:rsidR="00005167" w:rsidRPr="00953090" w:rsidRDefault="00A8044B" w:rsidP="00FD76F0">
      <w:pPr>
        <w:pStyle w:val="Heading3"/>
        <w:spacing w:line="360" w:lineRule="auto"/>
        <w:jc w:val="both"/>
        <w:rPr>
          <w:rFonts w:cstheme="majorHAnsi"/>
          <w:color w:val="2F5496" w:themeColor="accent1" w:themeShade="BF"/>
        </w:rPr>
      </w:pPr>
      <w:bookmarkStart w:id="34" w:name="_Toc41856625"/>
      <w:r w:rsidRPr="00953090">
        <w:rPr>
          <w:rFonts w:cstheme="majorHAnsi"/>
          <w:color w:val="2F5496" w:themeColor="accent1" w:themeShade="BF"/>
        </w:rPr>
        <w:t>3.</w:t>
      </w:r>
      <w:r w:rsidR="002A0D96" w:rsidRPr="00953090">
        <w:rPr>
          <w:rFonts w:cstheme="majorHAnsi"/>
          <w:color w:val="2F5496" w:themeColor="accent1" w:themeShade="BF"/>
        </w:rPr>
        <w:t>2.3</w:t>
      </w:r>
      <w:r w:rsidRPr="00953090">
        <w:rPr>
          <w:rFonts w:cstheme="majorHAnsi"/>
          <w:color w:val="2F5496" w:themeColor="accent1" w:themeShade="BF"/>
        </w:rPr>
        <w:t xml:space="preserve"> </w:t>
      </w:r>
      <w:r w:rsidR="007F6276" w:rsidRPr="00953090">
        <w:rPr>
          <w:rFonts w:cstheme="majorHAnsi"/>
          <w:color w:val="2F5496" w:themeColor="accent1" w:themeShade="BF"/>
        </w:rPr>
        <w:t>Strategy</w:t>
      </w:r>
      <w:bookmarkEnd w:id="34"/>
    </w:p>
    <w:p w14:paraId="7FDBB015" w14:textId="77777777" w:rsidR="00005167" w:rsidRPr="0067731C" w:rsidRDefault="00005167" w:rsidP="00FD76F0">
      <w:pPr>
        <w:spacing w:line="360" w:lineRule="auto"/>
        <w:jc w:val="both"/>
        <w:rPr>
          <w:b/>
          <w:bCs/>
          <w:u w:val="single"/>
        </w:rPr>
      </w:pPr>
    </w:p>
    <w:p w14:paraId="0E3A36E0" w14:textId="173B27D4" w:rsidR="00342FB7" w:rsidRPr="009027CF" w:rsidRDefault="000C7F27" w:rsidP="00FD76F0">
      <w:pPr>
        <w:spacing w:line="360" w:lineRule="auto"/>
        <w:ind w:firstLine="720"/>
        <w:jc w:val="both"/>
      </w:pPr>
      <w:r w:rsidRPr="009027CF">
        <w:t xml:space="preserve">Methods </w:t>
      </w:r>
      <w:r w:rsidR="00AB50BB" w:rsidRPr="009027CF">
        <w:t>are</w:t>
      </w:r>
      <w:r w:rsidRPr="009027CF">
        <w:t xml:space="preserve"> techniques and procedures for gathering and analysing data</w:t>
      </w:r>
      <w:r w:rsidR="00AB50BB" w:rsidRPr="009027CF">
        <w:t xml:space="preserve"> (</w:t>
      </w:r>
      <w:r w:rsidR="00003962" w:rsidRPr="009027CF">
        <w:t>Goundar, 2013</w:t>
      </w:r>
      <w:r w:rsidR="00AB50BB" w:rsidRPr="009027CF">
        <w:t>)</w:t>
      </w:r>
      <w:r w:rsidRPr="009027CF">
        <w:t xml:space="preserve">. </w:t>
      </w:r>
      <w:r w:rsidR="009A5FB0" w:rsidRPr="009027CF">
        <w:t>Th</w:t>
      </w:r>
      <w:r w:rsidR="00E0032D" w:rsidRPr="009027CF">
        <w:t>is</w:t>
      </w:r>
      <w:r w:rsidR="009A5FB0" w:rsidRPr="009027CF">
        <w:t xml:space="preserve"> researc</w:t>
      </w:r>
      <w:r w:rsidR="00E0032D" w:rsidRPr="009027CF">
        <w:t xml:space="preserve">h </w:t>
      </w:r>
      <w:r w:rsidR="00AB50BB" w:rsidRPr="009027CF">
        <w:t xml:space="preserve">uses </w:t>
      </w:r>
      <w:r w:rsidR="002D000A" w:rsidRPr="009027CF">
        <w:t>surveys</w:t>
      </w:r>
      <w:r w:rsidR="00AB50BB" w:rsidRPr="009027CF">
        <w:t xml:space="preserve"> to </w:t>
      </w:r>
      <w:r w:rsidR="009A5FB0" w:rsidRPr="009027CF">
        <w:t>collect</w:t>
      </w:r>
      <w:r w:rsidR="002D000A" w:rsidRPr="009027CF">
        <w:t xml:space="preserve"> </w:t>
      </w:r>
      <w:r w:rsidR="00AB50BB" w:rsidRPr="009027CF">
        <w:t xml:space="preserve">public </w:t>
      </w:r>
      <w:r w:rsidR="009A5FB0" w:rsidRPr="009027CF">
        <w:t xml:space="preserve">views </w:t>
      </w:r>
      <w:r w:rsidR="00AB50BB" w:rsidRPr="009027CF">
        <w:t>to</w:t>
      </w:r>
      <w:r w:rsidR="002D000A" w:rsidRPr="009027CF">
        <w:t xml:space="preserve"> provide</w:t>
      </w:r>
      <w:r w:rsidR="009A5FB0" w:rsidRPr="009027CF">
        <w:t xml:space="preserve"> </w:t>
      </w:r>
      <w:r w:rsidR="002D000A" w:rsidRPr="009027CF">
        <w:t xml:space="preserve">a </w:t>
      </w:r>
      <w:r w:rsidR="009A5FB0" w:rsidRPr="009027CF">
        <w:t>compar</w:t>
      </w:r>
      <w:r w:rsidR="002D000A" w:rsidRPr="009027CF">
        <w:t>ison</w:t>
      </w:r>
      <w:r w:rsidR="009A5FB0" w:rsidRPr="009027CF">
        <w:t xml:space="preserve"> </w:t>
      </w:r>
      <w:r w:rsidR="002D000A" w:rsidRPr="009027CF">
        <w:t>of</w:t>
      </w:r>
      <w:r w:rsidRPr="009027CF">
        <w:t xml:space="preserve"> </w:t>
      </w:r>
      <w:r w:rsidR="009A5FB0" w:rsidRPr="009027CF">
        <w:t xml:space="preserve">pressure for environmental </w:t>
      </w:r>
      <w:r w:rsidR="00E0032D" w:rsidRPr="009027CF">
        <w:t>against</w:t>
      </w:r>
      <w:r w:rsidR="009A5FB0" w:rsidRPr="009027CF">
        <w:t xml:space="preserve"> social</w:t>
      </w:r>
      <w:r w:rsidR="00812DC4" w:rsidRPr="00812DC4">
        <w:t xml:space="preserve"> </w:t>
      </w:r>
      <w:r w:rsidR="00812DC4" w:rsidRPr="009027CF">
        <w:t>responsibility</w:t>
      </w:r>
      <w:r w:rsidR="003F098A" w:rsidRPr="009027CF">
        <w:t>.</w:t>
      </w:r>
      <w:r w:rsidRPr="009027CF">
        <w:t xml:space="preserve"> Surveys are th</w:t>
      </w:r>
      <w:r w:rsidR="00A265C4" w:rsidRPr="009027CF">
        <w:t>e</w:t>
      </w:r>
      <w:r w:rsidR="00F62495" w:rsidRPr="009027CF">
        <w:t xml:space="preserve"> most appropriate choice </w:t>
      </w:r>
      <w:r w:rsidRPr="009027CF">
        <w:t>for</w:t>
      </w:r>
      <w:r w:rsidR="00F62495" w:rsidRPr="009027CF">
        <w:t xml:space="preserve"> using standardised results to be compared</w:t>
      </w:r>
      <w:r w:rsidR="00AB50BB" w:rsidRPr="009027CF">
        <w:t xml:space="preserve"> </w:t>
      </w:r>
      <w:r w:rsidR="00332AE8" w:rsidRPr="009027CF">
        <w:t xml:space="preserve">and exploratory research </w:t>
      </w:r>
      <w:r w:rsidR="00AB50BB" w:rsidRPr="009027CF">
        <w:t>(</w:t>
      </w:r>
      <w:r w:rsidR="00332AE8" w:rsidRPr="009027CF">
        <w:t>Saunders</w:t>
      </w:r>
      <w:r w:rsidR="00CA72F4" w:rsidRPr="009027CF">
        <w:t xml:space="preserve"> et al.,</w:t>
      </w:r>
      <w:r w:rsidR="00332AE8" w:rsidRPr="009027CF">
        <w:t xml:space="preserve"> 2009</w:t>
      </w:r>
      <w:r w:rsidR="00AB50BB" w:rsidRPr="009027CF">
        <w:t>)</w:t>
      </w:r>
      <w:r w:rsidR="00F62495" w:rsidRPr="009027CF">
        <w:t>.</w:t>
      </w:r>
      <w:r w:rsidR="003F098A" w:rsidRPr="009027CF">
        <w:t xml:space="preserve"> </w:t>
      </w:r>
      <w:r w:rsidRPr="009027CF">
        <w:t>Surveys</w:t>
      </w:r>
      <w:r w:rsidR="00143677" w:rsidRPr="009027CF">
        <w:t xml:space="preserve"> benefit quantitative research through</w:t>
      </w:r>
      <w:r w:rsidR="00C479F4" w:rsidRPr="009027CF">
        <w:t xml:space="preserve"> obtain</w:t>
      </w:r>
      <w:r w:rsidR="00143677" w:rsidRPr="009027CF">
        <w:t>ing</w:t>
      </w:r>
      <w:r w:rsidR="00C479F4" w:rsidRPr="009027CF">
        <w:t xml:space="preserve"> </w:t>
      </w:r>
      <w:r w:rsidR="00AB50BB" w:rsidRPr="009027CF">
        <w:t xml:space="preserve">vast amounts of </w:t>
      </w:r>
      <w:r w:rsidRPr="009027CF">
        <w:t>data</w:t>
      </w:r>
      <w:r w:rsidR="00C479F4" w:rsidRPr="009027CF">
        <w:t xml:space="preserve"> </w:t>
      </w:r>
      <w:r w:rsidR="00AB50BB" w:rsidRPr="009027CF">
        <w:t xml:space="preserve">on </w:t>
      </w:r>
      <w:r w:rsidR="00C479F4" w:rsidRPr="009027CF">
        <w:t>attitudes and perceptions</w:t>
      </w:r>
      <w:r w:rsidR="009265F1" w:rsidRPr="009027CF">
        <w:t xml:space="preserve"> of a phenomenon</w:t>
      </w:r>
      <w:r w:rsidR="00C479F4" w:rsidRPr="009027CF">
        <w:t xml:space="preserve"> (Glasgow, 200</w:t>
      </w:r>
      <w:r w:rsidR="00AF14B1" w:rsidRPr="009027CF">
        <w:t>5</w:t>
      </w:r>
      <w:r w:rsidR="00C479F4" w:rsidRPr="009027CF">
        <w:t>)</w:t>
      </w:r>
      <w:r w:rsidR="009265F1" w:rsidRPr="009027CF">
        <w:t>.</w:t>
      </w:r>
      <w:r w:rsidR="003F098A" w:rsidRPr="009027CF">
        <w:t xml:space="preserve"> </w:t>
      </w:r>
      <w:r w:rsidR="00AB50BB" w:rsidRPr="009027CF">
        <w:t>A</w:t>
      </w:r>
      <w:r w:rsidR="00F62495" w:rsidRPr="009027CF">
        <w:t xml:space="preserve"> </w:t>
      </w:r>
      <w:r w:rsidR="00143677" w:rsidRPr="009027CF">
        <w:t>well-developed</w:t>
      </w:r>
      <w:r w:rsidR="00F62495" w:rsidRPr="009027CF">
        <w:t xml:space="preserve"> </w:t>
      </w:r>
      <w:r w:rsidR="00143677" w:rsidRPr="009027CF">
        <w:t xml:space="preserve">survey can be </w:t>
      </w:r>
      <w:r w:rsidR="00F62495" w:rsidRPr="009027CF">
        <w:t>distributed to a larger audience than</w:t>
      </w:r>
      <w:r w:rsidR="00143677" w:rsidRPr="009027CF">
        <w:t xml:space="preserve"> is</w:t>
      </w:r>
      <w:r w:rsidR="00F62495" w:rsidRPr="009027CF">
        <w:t xml:space="preserve"> possible from qualitative methods</w:t>
      </w:r>
      <w:r w:rsidR="001B4BC9">
        <w:t>,</w:t>
      </w:r>
      <w:r w:rsidR="00AB50BB" w:rsidRPr="009027CF">
        <w:t xml:space="preserve"> and </w:t>
      </w:r>
      <w:r w:rsidR="00C479F4" w:rsidRPr="009027CF">
        <w:t>measur</w:t>
      </w:r>
      <w:r w:rsidR="00143677" w:rsidRPr="009027CF">
        <w:t>e</w:t>
      </w:r>
      <w:r w:rsidR="00AB50BB" w:rsidRPr="009027CF">
        <w:t>s</w:t>
      </w:r>
      <w:r w:rsidR="00C479F4" w:rsidRPr="009027CF">
        <w:t xml:space="preserve"> agreement and awareness of issues</w:t>
      </w:r>
      <w:r w:rsidR="00AB50BB" w:rsidRPr="009027CF">
        <w:t xml:space="preserve">, </w:t>
      </w:r>
      <w:r w:rsidR="001B4BC9">
        <w:t xml:space="preserve">and </w:t>
      </w:r>
      <w:r w:rsidR="00AB50BB" w:rsidRPr="009027CF">
        <w:t>allow</w:t>
      </w:r>
      <w:r w:rsidR="001B4BC9">
        <w:t>s</w:t>
      </w:r>
      <w:r w:rsidR="00C479F4" w:rsidRPr="009027CF">
        <w:t xml:space="preserve"> comparisons.</w:t>
      </w:r>
    </w:p>
    <w:p w14:paraId="4B583354" w14:textId="6F29D8BA" w:rsidR="008B282C" w:rsidRPr="009027CF" w:rsidRDefault="008B282C" w:rsidP="00FD76F0">
      <w:pPr>
        <w:spacing w:line="360" w:lineRule="auto"/>
        <w:ind w:firstLine="720"/>
        <w:jc w:val="both"/>
      </w:pPr>
    </w:p>
    <w:p w14:paraId="2D286F2C" w14:textId="2B89F1D8" w:rsidR="00C479F4" w:rsidRDefault="008B282C" w:rsidP="001771B9">
      <w:pPr>
        <w:spacing w:line="360" w:lineRule="auto"/>
        <w:ind w:firstLine="720"/>
        <w:jc w:val="both"/>
      </w:pPr>
      <w:r w:rsidRPr="009027CF">
        <w:t xml:space="preserve">Surveys, in the form of questionnaires, were created online using Google Forms. A link was provided to give participants access to the form. This was then distributed online on social media platforms (e.g. Facebook) and sent via email to voluntary participants. Questionnaires were confidential and anonymous. Following the link, participants were introduced to the research and asked to complete the questionnaire. They were then provided with a short debrief </w:t>
      </w:r>
      <w:r w:rsidRPr="009027CF">
        <w:lastRenderedPageBreak/>
        <w:t>and rationale for the study. Participants were provided with the researcher</w:t>
      </w:r>
      <w:r w:rsidR="00B521A1">
        <w:t>’</w:t>
      </w:r>
      <w:r w:rsidRPr="009027CF">
        <w:t xml:space="preserve">s contact details should they like to discuss any aspect of the research.  </w:t>
      </w:r>
    </w:p>
    <w:p w14:paraId="660FBFD6" w14:textId="77777777" w:rsidR="001771B9" w:rsidRPr="001771B9" w:rsidRDefault="001771B9" w:rsidP="001771B9">
      <w:pPr>
        <w:spacing w:line="360" w:lineRule="auto"/>
        <w:ind w:firstLine="720"/>
        <w:jc w:val="both"/>
      </w:pPr>
    </w:p>
    <w:p w14:paraId="4269077A" w14:textId="227C71CA" w:rsidR="009E3B6C" w:rsidRPr="00953090" w:rsidRDefault="00A8044B" w:rsidP="00FD76F0">
      <w:pPr>
        <w:pStyle w:val="Heading3"/>
        <w:spacing w:line="360" w:lineRule="auto"/>
        <w:jc w:val="both"/>
        <w:rPr>
          <w:rFonts w:cstheme="majorHAnsi"/>
          <w:color w:val="2F5496" w:themeColor="accent1" w:themeShade="BF"/>
        </w:rPr>
      </w:pPr>
      <w:bookmarkStart w:id="35" w:name="_Toc41856626"/>
      <w:r w:rsidRPr="00953090">
        <w:rPr>
          <w:rFonts w:cstheme="majorHAnsi"/>
          <w:color w:val="2F5496" w:themeColor="accent1" w:themeShade="BF"/>
        </w:rPr>
        <w:t>3.</w:t>
      </w:r>
      <w:r w:rsidR="002A0D96" w:rsidRPr="00953090">
        <w:rPr>
          <w:rFonts w:cstheme="majorHAnsi"/>
          <w:color w:val="2F5496" w:themeColor="accent1" w:themeShade="BF"/>
        </w:rPr>
        <w:t>2.4</w:t>
      </w:r>
      <w:r w:rsidRPr="00953090">
        <w:rPr>
          <w:rFonts w:cstheme="majorHAnsi"/>
          <w:color w:val="2F5496" w:themeColor="accent1" w:themeShade="BF"/>
        </w:rPr>
        <w:t xml:space="preserve"> </w:t>
      </w:r>
      <w:r w:rsidR="009E3B6C" w:rsidRPr="00953090">
        <w:rPr>
          <w:rFonts w:cstheme="majorHAnsi"/>
          <w:color w:val="2F5496" w:themeColor="accent1" w:themeShade="BF"/>
        </w:rPr>
        <w:t>Choice</w:t>
      </w:r>
      <w:bookmarkEnd w:id="35"/>
    </w:p>
    <w:p w14:paraId="36ED2D89" w14:textId="77777777" w:rsidR="00A265C4" w:rsidRPr="0067731C" w:rsidRDefault="00A265C4" w:rsidP="00FD76F0">
      <w:pPr>
        <w:spacing w:line="360" w:lineRule="auto"/>
        <w:jc w:val="both"/>
      </w:pPr>
    </w:p>
    <w:p w14:paraId="6595DA67" w14:textId="6E3D47D8" w:rsidR="00267EA7" w:rsidRPr="009027CF" w:rsidRDefault="00B521A1" w:rsidP="00FD76F0">
      <w:pPr>
        <w:spacing w:line="360" w:lineRule="auto"/>
        <w:ind w:firstLine="720"/>
        <w:jc w:val="both"/>
      </w:pPr>
      <w:r>
        <w:t>A m</w:t>
      </w:r>
      <w:r w:rsidR="000815C0" w:rsidRPr="009027CF">
        <w:t>ono-method is the use of one method, quantitative or qualitative (Molina-Azorín &amp; Font, 2016).</w:t>
      </w:r>
      <w:r w:rsidR="00755820" w:rsidRPr="009027CF">
        <w:t xml:space="preserve"> </w:t>
      </w:r>
      <w:r w:rsidRPr="009027CF">
        <w:t xml:space="preserve">This research uses a quantitative method. </w:t>
      </w:r>
      <w:r w:rsidR="00755820" w:rsidRPr="009027CF">
        <w:t>Bhattacherjee (2012)</w:t>
      </w:r>
      <w:r w:rsidR="000815C0" w:rsidRPr="009027CF">
        <w:t xml:space="preserve"> </w:t>
      </w:r>
      <w:r w:rsidR="00755820" w:rsidRPr="009027CF">
        <w:t>states interpretive research should utilise both qualitative and quantitative methods</w:t>
      </w:r>
      <w:r w:rsidR="001B4BC9">
        <w:t>. H</w:t>
      </w:r>
      <w:r w:rsidR="00D008DD">
        <w:t>owever</w:t>
      </w:r>
      <w:r w:rsidR="001B4BC9">
        <w:t>,</w:t>
      </w:r>
      <w:r w:rsidR="00D008DD">
        <w:t xml:space="preserve"> due to Covid-19</w:t>
      </w:r>
      <w:r w:rsidR="001B4BC9">
        <w:t>,</w:t>
      </w:r>
      <w:r w:rsidR="00D008DD">
        <w:t xml:space="preserve"> the researcher could only use quantitative methods</w:t>
      </w:r>
      <w:r w:rsidR="00755820" w:rsidRPr="009027CF">
        <w:t xml:space="preserve">. </w:t>
      </w:r>
      <w:r w:rsidR="000815C0" w:rsidRPr="009027CF">
        <w:t>A</w:t>
      </w:r>
      <w:r w:rsidR="003F098A" w:rsidRPr="009027CF">
        <w:t xml:space="preserve"> </w:t>
      </w:r>
      <w:r w:rsidR="007B249C" w:rsidRPr="009027CF">
        <w:t>survey</w:t>
      </w:r>
      <w:r w:rsidR="003F098A" w:rsidRPr="009027CF">
        <w:t xml:space="preserve"> is efficient </w:t>
      </w:r>
      <w:r w:rsidR="00E84CCA" w:rsidRPr="009027CF">
        <w:t>for</w:t>
      </w:r>
      <w:r w:rsidR="003F098A" w:rsidRPr="009027CF">
        <w:t xml:space="preserve"> large response</w:t>
      </w:r>
      <w:r w:rsidR="000815C0" w:rsidRPr="009027CF">
        <w:t>s</w:t>
      </w:r>
      <w:r w:rsidR="003F098A" w:rsidRPr="009027CF">
        <w:t xml:space="preserve"> </w:t>
      </w:r>
      <w:r w:rsidR="00E84CCA" w:rsidRPr="009027CF">
        <w:t>on</w:t>
      </w:r>
      <w:r w:rsidR="003F098A" w:rsidRPr="009027CF">
        <w:t xml:space="preserve"> </w:t>
      </w:r>
      <w:r w:rsidR="00E84CCA" w:rsidRPr="009027CF">
        <w:t xml:space="preserve">views of the </w:t>
      </w:r>
      <w:r w:rsidR="003F098A" w:rsidRPr="009027CF">
        <w:t xml:space="preserve">general public. </w:t>
      </w:r>
      <w:r w:rsidR="00267EA7" w:rsidRPr="009027CF">
        <w:t>This quantitative method</w:t>
      </w:r>
      <w:r w:rsidR="007B249C" w:rsidRPr="009027CF">
        <w:t xml:space="preserve"> </w:t>
      </w:r>
      <w:r w:rsidR="00267EA7" w:rsidRPr="009027CF">
        <w:t>gather</w:t>
      </w:r>
      <w:r w:rsidR="000815C0" w:rsidRPr="009027CF">
        <w:t>s</w:t>
      </w:r>
      <w:r w:rsidR="00267EA7" w:rsidRPr="009027CF">
        <w:t xml:space="preserve"> numerical data</w:t>
      </w:r>
      <w:r w:rsidR="001B4BC9">
        <w:t>,</w:t>
      </w:r>
      <w:r w:rsidR="004747F1" w:rsidRPr="009027CF">
        <w:t xml:space="preserve"> </w:t>
      </w:r>
      <w:r w:rsidR="001B4BC9">
        <w:t>for statistical analysis,</w:t>
      </w:r>
      <w:r w:rsidR="00267EA7" w:rsidRPr="009027CF">
        <w:t xml:space="preserve"> </w:t>
      </w:r>
      <w:r w:rsidR="001B4BC9">
        <w:t xml:space="preserve">in order </w:t>
      </w:r>
      <w:r w:rsidR="004747F1" w:rsidRPr="009027CF">
        <w:t xml:space="preserve">to explain phenomena </w:t>
      </w:r>
      <w:r w:rsidR="00267EA7" w:rsidRPr="009027CF">
        <w:t xml:space="preserve">(Sukamolson, 2007). </w:t>
      </w:r>
      <w:r w:rsidR="004747F1" w:rsidRPr="009027CF">
        <w:t>This allows</w:t>
      </w:r>
      <w:r w:rsidR="00267EA7" w:rsidRPr="009027CF">
        <w:t xml:space="preserve"> </w:t>
      </w:r>
      <w:r w:rsidR="007B249C" w:rsidRPr="009027CF">
        <w:t xml:space="preserve">ease </w:t>
      </w:r>
      <w:r w:rsidR="004747F1" w:rsidRPr="009027CF">
        <w:t>of</w:t>
      </w:r>
      <w:r w:rsidR="00267EA7" w:rsidRPr="009027CF">
        <w:t xml:space="preserve"> analys</w:t>
      </w:r>
      <w:r w:rsidR="007B249C" w:rsidRPr="009027CF">
        <w:t>ing</w:t>
      </w:r>
      <w:r w:rsidR="00267EA7" w:rsidRPr="009027CF">
        <w:t xml:space="preserve"> </w:t>
      </w:r>
      <w:r w:rsidR="004747F1" w:rsidRPr="009027CF">
        <w:t xml:space="preserve">data </w:t>
      </w:r>
      <w:r w:rsidR="00267EA7" w:rsidRPr="009027CF">
        <w:t>with better consistency, reliability and precision</w:t>
      </w:r>
      <w:r w:rsidR="006E3D2B">
        <w:t>, a</w:t>
      </w:r>
      <w:r w:rsidR="001B4BC9">
        <w:t>lthough l</w:t>
      </w:r>
      <w:r w:rsidR="00267EA7" w:rsidRPr="009027CF">
        <w:t xml:space="preserve">imitations </w:t>
      </w:r>
      <w:r w:rsidR="001B4BC9">
        <w:t xml:space="preserve">can </w:t>
      </w:r>
      <w:r w:rsidR="006E3D2B">
        <w:t>include</w:t>
      </w:r>
      <w:r w:rsidR="004747F1" w:rsidRPr="009027CF">
        <w:t xml:space="preserve"> </w:t>
      </w:r>
      <w:r w:rsidR="00267EA7" w:rsidRPr="009027CF">
        <w:t>difficult</w:t>
      </w:r>
      <w:r w:rsidR="007B249C" w:rsidRPr="009027CF">
        <w:t xml:space="preserve">y </w:t>
      </w:r>
      <w:r w:rsidR="00267EA7" w:rsidRPr="009027CF">
        <w:t>understand</w:t>
      </w:r>
      <w:r w:rsidR="007B249C" w:rsidRPr="009027CF">
        <w:t>ing</w:t>
      </w:r>
      <w:r w:rsidR="00267EA7" w:rsidRPr="009027CF">
        <w:t xml:space="preserve"> context and complex issues</w:t>
      </w:r>
      <w:r w:rsidR="006E3D2B">
        <w:t>.</w:t>
      </w:r>
    </w:p>
    <w:p w14:paraId="5F792284" w14:textId="77777777" w:rsidR="00347C8E" w:rsidRPr="0067731C" w:rsidRDefault="00347C8E" w:rsidP="00FD76F0">
      <w:pPr>
        <w:spacing w:line="360" w:lineRule="auto"/>
        <w:jc w:val="both"/>
        <w:rPr>
          <w:b/>
          <w:bCs/>
          <w:u w:val="single"/>
        </w:rPr>
      </w:pPr>
    </w:p>
    <w:p w14:paraId="5439A5AF" w14:textId="4C46EA1A" w:rsidR="009E3B6C" w:rsidRPr="00953090" w:rsidRDefault="00A8044B" w:rsidP="00FD76F0">
      <w:pPr>
        <w:pStyle w:val="Heading3"/>
        <w:spacing w:line="360" w:lineRule="auto"/>
        <w:jc w:val="both"/>
        <w:rPr>
          <w:rFonts w:cstheme="majorHAnsi"/>
          <w:color w:val="2F5496" w:themeColor="accent1" w:themeShade="BF"/>
        </w:rPr>
      </w:pPr>
      <w:bookmarkStart w:id="36" w:name="_Toc41856627"/>
      <w:r w:rsidRPr="00953090">
        <w:rPr>
          <w:rFonts w:cstheme="majorHAnsi"/>
          <w:color w:val="2F5496" w:themeColor="accent1" w:themeShade="BF"/>
        </w:rPr>
        <w:t>3.</w:t>
      </w:r>
      <w:r w:rsidR="002A0D96" w:rsidRPr="00953090">
        <w:rPr>
          <w:rFonts w:cstheme="majorHAnsi"/>
          <w:color w:val="2F5496" w:themeColor="accent1" w:themeShade="BF"/>
        </w:rPr>
        <w:t>2.5</w:t>
      </w:r>
      <w:r w:rsidRPr="00953090">
        <w:rPr>
          <w:rFonts w:cstheme="majorHAnsi"/>
          <w:color w:val="2F5496" w:themeColor="accent1" w:themeShade="BF"/>
        </w:rPr>
        <w:t xml:space="preserve"> </w:t>
      </w:r>
      <w:r w:rsidR="009E3B6C" w:rsidRPr="00953090">
        <w:rPr>
          <w:rFonts w:cstheme="majorHAnsi"/>
          <w:color w:val="2F5496" w:themeColor="accent1" w:themeShade="BF"/>
        </w:rPr>
        <w:t xml:space="preserve">Time </w:t>
      </w:r>
      <w:r w:rsidR="00A07721">
        <w:rPr>
          <w:rFonts w:cstheme="majorHAnsi"/>
          <w:color w:val="2F5496" w:themeColor="accent1" w:themeShade="BF"/>
        </w:rPr>
        <w:t>H</w:t>
      </w:r>
      <w:r w:rsidR="009E3B6C" w:rsidRPr="00953090">
        <w:rPr>
          <w:rFonts w:cstheme="majorHAnsi"/>
          <w:color w:val="2F5496" w:themeColor="accent1" w:themeShade="BF"/>
        </w:rPr>
        <w:t>orizon</w:t>
      </w:r>
      <w:bookmarkEnd w:id="36"/>
    </w:p>
    <w:p w14:paraId="341C7263" w14:textId="77777777" w:rsidR="00A265C4" w:rsidRPr="0067731C" w:rsidRDefault="00A265C4" w:rsidP="00FD76F0">
      <w:pPr>
        <w:spacing w:line="360" w:lineRule="auto"/>
        <w:jc w:val="both"/>
      </w:pPr>
    </w:p>
    <w:p w14:paraId="5EAB165E" w14:textId="386CEA1E" w:rsidR="0000620D" w:rsidRPr="009027CF" w:rsidRDefault="0039531C" w:rsidP="00FD76F0">
      <w:pPr>
        <w:spacing w:line="360" w:lineRule="auto"/>
        <w:ind w:firstLine="720"/>
        <w:jc w:val="both"/>
      </w:pPr>
      <w:r w:rsidRPr="009027CF">
        <w:t>Cross sectional research</w:t>
      </w:r>
      <w:r w:rsidR="006E3D2B">
        <w:t>,</w:t>
      </w:r>
      <w:r w:rsidRPr="009027CF">
        <w:t xml:space="preserve"> </w:t>
      </w:r>
      <w:r w:rsidR="006E3D2B">
        <w:t>which</w:t>
      </w:r>
      <w:r w:rsidR="006E3D2B" w:rsidRPr="009027CF">
        <w:t xml:space="preserve"> is the most suitable for this </w:t>
      </w:r>
      <w:r w:rsidR="006E3D2B">
        <w:t>study,</w:t>
      </w:r>
      <w:r w:rsidR="006E3D2B" w:rsidRPr="009027CF">
        <w:t xml:space="preserve"> </w:t>
      </w:r>
      <w:r w:rsidRPr="009027CF">
        <w:t>is conducted over a short space of time to assess commonness of a phenomenon</w:t>
      </w:r>
      <w:r w:rsidR="0000620D" w:rsidRPr="009027CF">
        <w:t xml:space="preserve"> (</w:t>
      </w:r>
      <w:r w:rsidR="0000620D" w:rsidRPr="0024339A">
        <w:t>Levin, 2006</w:t>
      </w:r>
      <w:r w:rsidR="0000620D" w:rsidRPr="009027CF">
        <w:t xml:space="preserve">). Cross sectional </w:t>
      </w:r>
      <w:r w:rsidR="00D008DD">
        <w:t xml:space="preserve">research </w:t>
      </w:r>
      <w:r w:rsidR="0000620D" w:rsidRPr="009027CF">
        <w:t>is inexpensive</w:t>
      </w:r>
      <w:r w:rsidR="0073256D" w:rsidRPr="009027CF">
        <w:t xml:space="preserve">, </w:t>
      </w:r>
      <w:r w:rsidRPr="009027CF">
        <w:t>quicker</w:t>
      </w:r>
      <w:r w:rsidR="0014040E" w:rsidRPr="009027CF">
        <w:t xml:space="preserve"> and </w:t>
      </w:r>
      <w:r w:rsidR="0073256D" w:rsidRPr="009027CF">
        <w:t xml:space="preserve">allows </w:t>
      </w:r>
      <w:r w:rsidR="0014040E" w:rsidRPr="009027CF">
        <w:t>further research</w:t>
      </w:r>
      <w:r w:rsidR="006E3D2B">
        <w:t>. Ho</w:t>
      </w:r>
      <w:r w:rsidR="0014040E" w:rsidRPr="009027CF">
        <w:t>wever</w:t>
      </w:r>
      <w:r w:rsidR="006E3D2B">
        <w:t xml:space="preserve">, </w:t>
      </w:r>
      <w:r w:rsidR="0014040E" w:rsidRPr="009027CF">
        <w:t xml:space="preserve">results differ depending on </w:t>
      </w:r>
      <w:r w:rsidRPr="009027CF">
        <w:t>timeframes.</w:t>
      </w:r>
    </w:p>
    <w:p w14:paraId="5407B61D" w14:textId="5D422D5C" w:rsidR="00683D09" w:rsidRPr="0067731C" w:rsidRDefault="00683D09" w:rsidP="00FD76F0">
      <w:pPr>
        <w:spacing w:line="360" w:lineRule="auto"/>
        <w:jc w:val="both"/>
      </w:pPr>
    </w:p>
    <w:p w14:paraId="45708B48" w14:textId="4725854B" w:rsidR="00A0254F" w:rsidRPr="00953090" w:rsidRDefault="00A8044B" w:rsidP="00FD76F0">
      <w:pPr>
        <w:pStyle w:val="Heading3"/>
        <w:spacing w:line="360" w:lineRule="auto"/>
        <w:jc w:val="both"/>
        <w:rPr>
          <w:rFonts w:cstheme="majorHAnsi"/>
          <w:color w:val="2F5496" w:themeColor="accent1" w:themeShade="BF"/>
        </w:rPr>
      </w:pPr>
      <w:bookmarkStart w:id="37" w:name="_Toc41856628"/>
      <w:r w:rsidRPr="00953090">
        <w:rPr>
          <w:rFonts w:cstheme="majorHAnsi"/>
          <w:color w:val="2F5496" w:themeColor="accent1" w:themeShade="BF"/>
        </w:rPr>
        <w:t>3.</w:t>
      </w:r>
      <w:r w:rsidR="002A0D96" w:rsidRPr="00953090">
        <w:rPr>
          <w:rFonts w:cstheme="majorHAnsi"/>
          <w:color w:val="2F5496" w:themeColor="accent1" w:themeShade="BF"/>
        </w:rPr>
        <w:t>2</w:t>
      </w:r>
      <w:r w:rsidRPr="00953090">
        <w:rPr>
          <w:rFonts w:cstheme="majorHAnsi"/>
          <w:color w:val="2F5496" w:themeColor="accent1" w:themeShade="BF"/>
        </w:rPr>
        <w:t xml:space="preserve">.6 </w:t>
      </w:r>
      <w:r w:rsidR="009E3B6C" w:rsidRPr="00953090">
        <w:rPr>
          <w:rFonts w:cstheme="majorHAnsi"/>
          <w:color w:val="2F5496" w:themeColor="accent1" w:themeShade="BF"/>
        </w:rPr>
        <w:t>Tech</w:t>
      </w:r>
      <w:r w:rsidR="00A0254F" w:rsidRPr="00953090">
        <w:rPr>
          <w:rFonts w:cstheme="majorHAnsi"/>
          <w:color w:val="2F5496" w:themeColor="accent1" w:themeShade="BF"/>
        </w:rPr>
        <w:t xml:space="preserve">niques for </w:t>
      </w:r>
      <w:r w:rsidR="00A07721">
        <w:rPr>
          <w:rFonts w:cstheme="majorHAnsi"/>
          <w:color w:val="2F5496" w:themeColor="accent1" w:themeShade="BF"/>
        </w:rPr>
        <w:t>D</w:t>
      </w:r>
      <w:r w:rsidR="00A0254F" w:rsidRPr="00953090">
        <w:rPr>
          <w:rFonts w:cstheme="majorHAnsi"/>
          <w:color w:val="2F5496" w:themeColor="accent1" w:themeShade="BF"/>
        </w:rPr>
        <w:t xml:space="preserve">ata </w:t>
      </w:r>
      <w:r w:rsidR="00A07721">
        <w:rPr>
          <w:rFonts w:cstheme="majorHAnsi"/>
          <w:color w:val="2F5496" w:themeColor="accent1" w:themeShade="BF"/>
        </w:rPr>
        <w:t>C</w:t>
      </w:r>
      <w:r w:rsidR="00A0254F" w:rsidRPr="00953090">
        <w:rPr>
          <w:rFonts w:cstheme="majorHAnsi"/>
          <w:color w:val="2F5496" w:themeColor="accent1" w:themeShade="BF"/>
        </w:rPr>
        <w:t xml:space="preserve">ollection, </w:t>
      </w:r>
      <w:r w:rsidR="00A07721">
        <w:rPr>
          <w:rFonts w:cstheme="majorHAnsi"/>
          <w:color w:val="2F5496" w:themeColor="accent1" w:themeShade="BF"/>
        </w:rPr>
        <w:t>P</w:t>
      </w:r>
      <w:r w:rsidR="00A0254F" w:rsidRPr="00953090">
        <w:rPr>
          <w:rFonts w:cstheme="majorHAnsi"/>
          <w:color w:val="2F5496" w:themeColor="accent1" w:themeShade="BF"/>
        </w:rPr>
        <w:t xml:space="preserve">rocesses and </w:t>
      </w:r>
      <w:r w:rsidR="00A07721">
        <w:rPr>
          <w:rFonts w:cstheme="majorHAnsi"/>
          <w:color w:val="2F5496" w:themeColor="accent1" w:themeShade="BF"/>
        </w:rPr>
        <w:t>A</w:t>
      </w:r>
      <w:r w:rsidR="00A0254F" w:rsidRPr="00953090">
        <w:rPr>
          <w:rFonts w:cstheme="majorHAnsi"/>
          <w:color w:val="2F5496" w:themeColor="accent1" w:themeShade="BF"/>
        </w:rPr>
        <w:t>nalysis</w:t>
      </w:r>
      <w:bookmarkEnd w:id="37"/>
    </w:p>
    <w:p w14:paraId="6C271799" w14:textId="77777777" w:rsidR="007B288A" w:rsidRPr="00953090" w:rsidRDefault="007B288A" w:rsidP="00FD76F0">
      <w:pPr>
        <w:spacing w:line="360" w:lineRule="auto"/>
        <w:jc w:val="both"/>
        <w:rPr>
          <w:color w:val="2F5496" w:themeColor="accent1" w:themeShade="BF"/>
        </w:rPr>
      </w:pPr>
    </w:p>
    <w:p w14:paraId="4537F1A5" w14:textId="4F70F638" w:rsidR="009E3B6C" w:rsidRPr="00953090" w:rsidRDefault="00A8044B" w:rsidP="00FD76F0">
      <w:pPr>
        <w:pStyle w:val="Heading4"/>
        <w:spacing w:line="360" w:lineRule="auto"/>
        <w:jc w:val="both"/>
        <w:rPr>
          <w:rFonts w:cstheme="majorHAnsi"/>
          <w:i w:val="0"/>
          <w:iCs w:val="0"/>
          <w:sz w:val="24"/>
          <w:szCs w:val="24"/>
        </w:rPr>
      </w:pPr>
      <w:bookmarkStart w:id="38" w:name="_Toc41856629"/>
      <w:r w:rsidRPr="00953090">
        <w:rPr>
          <w:rFonts w:cstheme="majorHAnsi"/>
          <w:i w:val="0"/>
          <w:iCs w:val="0"/>
          <w:sz w:val="24"/>
          <w:szCs w:val="24"/>
        </w:rPr>
        <w:t>3.</w:t>
      </w:r>
      <w:r w:rsidR="002A0D96" w:rsidRPr="00953090">
        <w:rPr>
          <w:rFonts w:cstheme="majorHAnsi"/>
          <w:i w:val="0"/>
          <w:iCs w:val="0"/>
          <w:sz w:val="24"/>
          <w:szCs w:val="24"/>
        </w:rPr>
        <w:t>2</w:t>
      </w:r>
      <w:r w:rsidRPr="00953090">
        <w:rPr>
          <w:rFonts w:cstheme="majorHAnsi"/>
          <w:i w:val="0"/>
          <w:iCs w:val="0"/>
          <w:sz w:val="24"/>
          <w:szCs w:val="24"/>
        </w:rPr>
        <w:t xml:space="preserve">.6.1 </w:t>
      </w:r>
      <w:r w:rsidR="009E3B6C" w:rsidRPr="00953090">
        <w:rPr>
          <w:rFonts w:cstheme="majorHAnsi"/>
          <w:i w:val="0"/>
          <w:iCs w:val="0"/>
          <w:sz w:val="24"/>
          <w:szCs w:val="24"/>
        </w:rPr>
        <w:t xml:space="preserve">Data </w:t>
      </w:r>
      <w:r w:rsidR="00A07721">
        <w:rPr>
          <w:rFonts w:cstheme="majorHAnsi"/>
          <w:i w:val="0"/>
          <w:iCs w:val="0"/>
          <w:sz w:val="24"/>
          <w:szCs w:val="24"/>
        </w:rPr>
        <w:t>C</w:t>
      </w:r>
      <w:r w:rsidR="009E3B6C" w:rsidRPr="00953090">
        <w:rPr>
          <w:rFonts w:cstheme="majorHAnsi"/>
          <w:i w:val="0"/>
          <w:iCs w:val="0"/>
          <w:sz w:val="24"/>
          <w:szCs w:val="24"/>
        </w:rPr>
        <w:t>ollection</w:t>
      </w:r>
      <w:bookmarkEnd w:id="38"/>
    </w:p>
    <w:p w14:paraId="465AFAA9" w14:textId="77777777" w:rsidR="00AE3E6D" w:rsidRPr="0067731C" w:rsidRDefault="00AE3E6D" w:rsidP="00FD76F0">
      <w:pPr>
        <w:spacing w:line="360" w:lineRule="auto"/>
        <w:jc w:val="both"/>
      </w:pPr>
    </w:p>
    <w:p w14:paraId="57A002FD" w14:textId="3C7D5C8B" w:rsidR="00013972" w:rsidRDefault="00421F62" w:rsidP="00FD76F0">
      <w:pPr>
        <w:spacing w:line="360" w:lineRule="auto"/>
        <w:ind w:firstLine="720"/>
        <w:jc w:val="both"/>
      </w:pPr>
      <w:r w:rsidRPr="009027CF">
        <w:t xml:space="preserve">Primary research </w:t>
      </w:r>
      <w:r w:rsidR="001F570F">
        <w:t>involves</w:t>
      </w:r>
      <w:r w:rsidRPr="009027CF">
        <w:t xml:space="preserve"> directly collecting data on a specific research question (Hox &amp; Boeije, 2005). </w:t>
      </w:r>
      <w:r w:rsidR="00AE3E6D" w:rsidRPr="009027CF">
        <w:t>This</w:t>
      </w:r>
      <w:r w:rsidR="000218A6" w:rsidRPr="009027CF">
        <w:t xml:space="preserve"> primary</w:t>
      </w:r>
      <w:r w:rsidR="00AE3E6D" w:rsidRPr="009027CF">
        <w:t xml:space="preserve"> research will obtain data </w:t>
      </w:r>
      <w:r w:rsidR="0039531C" w:rsidRPr="009027CF">
        <w:t>by</w:t>
      </w:r>
      <w:r w:rsidR="00AE3E6D" w:rsidRPr="009027CF">
        <w:t xml:space="preserve"> questionnaire</w:t>
      </w:r>
      <w:r w:rsidR="001F570F">
        <w:t>; d</w:t>
      </w:r>
      <w:r w:rsidR="00606BB6" w:rsidRPr="009027CF">
        <w:t>istribution will target the</w:t>
      </w:r>
      <w:r w:rsidR="000218A6" w:rsidRPr="009027CF">
        <w:t xml:space="preserve"> general public</w:t>
      </w:r>
      <w:r w:rsidR="00606BB6" w:rsidRPr="009027CF">
        <w:t xml:space="preserve">. </w:t>
      </w:r>
      <w:r w:rsidR="0039531C" w:rsidRPr="009027CF">
        <w:t xml:space="preserve">Ghauri et al. (2020) state </w:t>
      </w:r>
      <w:r w:rsidR="00693204">
        <w:t xml:space="preserve">that </w:t>
      </w:r>
      <w:r w:rsidR="0039531C" w:rsidRPr="009027CF">
        <w:t>d</w:t>
      </w:r>
      <w:r w:rsidR="00B87C36" w:rsidRPr="009027CF">
        <w:t>isadvantage</w:t>
      </w:r>
      <w:r w:rsidR="00606BB6" w:rsidRPr="009027CF">
        <w:t xml:space="preserve">s </w:t>
      </w:r>
      <w:r w:rsidRPr="009027CF">
        <w:t xml:space="preserve">of using questionnaires include </w:t>
      </w:r>
      <w:r w:rsidR="00B87C36" w:rsidRPr="009027CF">
        <w:t>time and access to the necessary resources</w:t>
      </w:r>
      <w:r w:rsidR="00693204">
        <w:t>. H</w:t>
      </w:r>
      <w:r w:rsidR="00606BB6" w:rsidRPr="009027CF">
        <w:t>owever,</w:t>
      </w:r>
      <w:r w:rsidR="00B87C36" w:rsidRPr="009027CF">
        <w:t xml:space="preserve"> </w:t>
      </w:r>
      <w:r w:rsidR="0039531C" w:rsidRPr="009027CF">
        <w:t xml:space="preserve">this research </w:t>
      </w:r>
      <w:r w:rsidR="00B87C36" w:rsidRPr="009027CF">
        <w:t>has direct access to the general public</w:t>
      </w:r>
      <w:r w:rsidR="0039531C" w:rsidRPr="009027CF">
        <w:t xml:space="preserve"> </w:t>
      </w:r>
      <w:r w:rsidR="00B87C36" w:rsidRPr="009027CF">
        <w:t>and has sufficient time for a cross sectional study.</w:t>
      </w:r>
      <w:r w:rsidR="00606BB6" w:rsidRPr="009027CF">
        <w:t xml:space="preserve"> </w:t>
      </w:r>
      <w:r w:rsidR="00082A43" w:rsidRPr="009027CF">
        <w:t>Questionnaires</w:t>
      </w:r>
      <w:r w:rsidR="00B87C36" w:rsidRPr="009027CF">
        <w:t xml:space="preserve"> identify the </w:t>
      </w:r>
      <w:r w:rsidR="00606BB6" w:rsidRPr="009027CF">
        <w:t>variance</w:t>
      </w:r>
      <w:r w:rsidR="00B87C36" w:rsidRPr="009027CF">
        <w:t xml:space="preserve"> in phenomena, </w:t>
      </w:r>
      <w:r w:rsidR="00082A43" w:rsidRPr="009027CF">
        <w:t xml:space="preserve">allowing a </w:t>
      </w:r>
      <w:r w:rsidR="007771EC" w:rsidRPr="009027CF">
        <w:t>compar</w:t>
      </w:r>
      <w:r w:rsidR="00082A43" w:rsidRPr="009027CF">
        <w:t>ison (Ghauri</w:t>
      </w:r>
      <w:r w:rsidR="00CA72F4" w:rsidRPr="009027CF">
        <w:t xml:space="preserve"> et al.,</w:t>
      </w:r>
      <w:r w:rsidR="00082A43" w:rsidRPr="009027CF">
        <w:t xml:space="preserve"> 2020)</w:t>
      </w:r>
      <w:r w:rsidR="00123DFC" w:rsidRPr="009027CF">
        <w:t>.</w:t>
      </w:r>
    </w:p>
    <w:p w14:paraId="3054073B" w14:textId="77777777" w:rsidR="00693204" w:rsidRPr="009027CF" w:rsidRDefault="00693204" w:rsidP="00FD76F0">
      <w:pPr>
        <w:spacing w:line="360" w:lineRule="auto"/>
        <w:ind w:firstLine="720"/>
        <w:jc w:val="both"/>
      </w:pPr>
    </w:p>
    <w:p w14:paraId="38BC845A" w14:textId="1A6EDECD" w:rsidR="009E3B6C" w:rsidRPr="00623FA3" w:rsidRDefault="00A8044B" w:rsidP="00FD76F0">
      <w:pPr>
        <w:pStyle w:val="Heading4"/>
        <w:spacing w:line="360" w:lineRule="auto"/>
        <w:jc w:val="both"/>
        <w:rPr>
          <w:rFonts w:cstheme="majorHAnsi"/>
          <w:i w:val="0"/>
          <w:iCs w:val="0"/>
          <w:sz w:val="24"/>
          <w:szCs w:val="24"/>
        </w:rPr>
      </w:pPr>
      <w:bookmarkStart w:id="39" w:name="_Toc41856630"/>
      <w:r w:rsidRPr="00953090">
        <w:rPr>
          <w:rFonts w:cstheme="majorHAnsi"/>
          <w:i w:val="0"/>
          <w:iCs w:val="0"/>
          <w:sz w:val="24"/>
          <w:szCs w:val="24"/>
        </w:rPr>
        <w:lastRenderedPageBreak/>
        <w:t>3.</w:t>
      </w:r>
      <w:r w:rsidR="002A0D96" w:rsidRPr="00953090">
        <w:rPr>
          <w:rFonts w:cstheme="majorHAnsi"/>
          <w:i w:val="0"/>
          <w:iCs w:val="0"/>
          <w:sz w:val="24"/>
          <w:szCs w:val="24"/>
        </w:rPr>
        <w:t>2</w:t>
      </w:r>
      <w:r w:rsidRPr="00953090">
        <w:rPr>
          <w:rFonts w:cstheme="majorHAnsi"/>
          <w:i w:val="0"/>
          <w:iCs w:val="0"/>
          <w:sz w:val="24"/>
          <w:szCs w:val="24"/>
        </w:rPr>
        <w:t>.6.</w:t>
      </w:r>
      <w:r w:rsidR="00910E5E">
        <w:rPr>
          <w:rFonts w:cstheme="majorHAnsi"/>
          <w:i w:val="0"/>
          <w:iCs w:val="0"/>
          <w:sz w:val="24"/>
          <w:szCs w:val="24"/>
        </w:rPr>
        <w:t>2</w:t>
      </w:r>
      <w:r w:rsidRPr="00953090">
        <w:rPr>
          <w:rFonts w:cstheme="majorHAnsi"/>
          <w:i w:val="0"/>
          <w:iCs w:val="0"/>
          <w:sz w:val="24"/>
          <w:szCs w:val="24"/>
        </w:rPr>
        <w:t xml:space="preserve"> </w:t>
      </w:r>
      <w:r w:rsidR="009E3B6C" w:rsidRPr="00953090">
        <w:rPr>
          <w:rFonts w:cstheme="majorHAnsi"/>
          <w:i w:val="0"/>
          <w:iCs w:val="0"/>
          <w:sz w:val="24"/>
          <w:szCs w:val="24"/>
        </w:rPr>
        <w:t>Questionnaire</w:t>
      </w:r>
      <w:r w:rsidR="00123DFC" w:rsidRPr="00953090">
        <w:rPr>
          <w:rFonts w:cstheme="majorHAnsi"/>
          <w:i w:val="0"/>
          <w:iCs w:val="0"/>
          <w:sz w:val="24"/>
          <w:szCs w:val="24"/>
        </w:rPr>
        <w:t xml:space="preserve"> </w:t>
      </w:r>
      <w:r w:rsidR="00A07721">
        <w:rPr>
          <w:rFonts w:cstheme="majorHAnsi"/>
          <w:i w:val="0"/>
          <w:iCs w:val="0"/>
          <w:sz w:val="24"/>
          <w:szCs w:val="24"/>
        </w:rPr>
        <w:t>D</w:t>
      </w:r>
      <w:r w:rsidR="00123DFC" w:rsidRPr="00953090">
        <w:rPr>
          <w:rFonts w:cstheme="majorHAnsi"/>
          <w:i w:val="0"/>
          <w:iCs w:val="0"/>
          <w:sz w:val="24"/>
          <w:szCs w:val="24"/>
        </w:rPr>
        <w:t>esign</w:t>
      </w:r>
      <w:r w:rsidR="00E008CE" w:rsidRPr="00953090">
        <w:rPr>
          <w:rFonts w:cstheme="majorHAnsi"/>
          <w:i w:val="0"/>
          <w:iCs w:val="0"/>
          <w:sz w:val="24"/>
          <w:szCs w:val="24"/>
        </w:rPr>
        <w:t xml:space="preserve">, </w:t>
      </w:r>
      <w:r w:rsidR="00A07721">
        <w:rPr>
          <w:rFonts w:cstheme="majorHAnsi"/>
          <w:i w:val="0"/>
          <w:iCs w:val="0"/>
          <w:sz w:val="24"/>
          <w:szCs w:val="24"/>
        </w:rPr>
        <w:t>I</w:t>
      </w:r>
      <w:r w:rsidR="00E008CE" w:rsidRPr="00953090">
        <w:rPr>
          <w:rFonts w:cstheme="majorHAnsi"/>
          <w:i w:val="0"/>
          <w:iCs w:val="0"/>
          <w:sz w:val="24"/>
          <w:szCs w:val="24"/>
        </w:rPr>
        <w:t>ncluding</w:t>
      </w:r>
      <w:r w:rsidR="009E3B6C" w:rsidRPr="00953090">
        <w:rPr>
          <w:rFonts w:cstheme="majorHAnsi"/>
          <w:i w:val="0"/>
          <w:iCs w:val="0"/>
          <w:sz w:val="24"/>
          <w:szCs w:val="24"/>
        </w:rPr>
        <w:t xml:space="preserve"> </w:t>
      </w:r>
      <w:r w:rsidR="00A07721">
        <w:rPr>
          <w:rFonts w:cstheme="majorHAnsi"/>
          <w:i w:val="0"/>
          <w:iCs w:val="0"/>
          <w:sz w:val="24"/>
          <w:szCs w:val="24"/>
        </w:rPr>
        <w:t>L</w:t>
      </w:r>
      <w:r w:rsidR="009E3B6C" w:rsidRPr="00953090">
        <w:rPr>
          <w:rFonts w:cstheme="majorHAnsi"/>
          <w:i w:val="0"/>
          <w:iCs w:val="0"/>
          <w:sz w:val="24"/>
          <w:szCs w:val="24"/>
        </w:rPr>
        <w:t xml:space="preserve">iterature </w:t>
      </w:r>
      <w:r w:rsidR="00A07721">
        <w:rPr>
          <w:rFonts w:cstheme="majorHAnsi"/>
          <w:i w:val="0"/>
          <w:iCs w:val="0"/>
          <w:sz w:val="24"/>
          <w:szCs w:val="24"/>
        </w:rPr>
        <w:t>R</w:t>
      </w:r>
      <w:r w:rsidR="009E3B6C" w:rsidRPr="00953090">
        <w:rPr>
          <w:rFonts w:cstheme="majorHAnsi"/>
          <w:i w:val="0"/>
          <w:iCs w:val="0"/>
          <w:sz w:val="24"/>
          <w:szCs w:val="24"/>
        </w:rPr>
        <w:t xml:space="preserve">eview </w:t>
      </w:r>
      <w:r w:rsidR="00A07721">
        <w:rPr>
          <w:rFonts w:cstheme="majorHAnsi"/>
          <w:i w:val="0"/>
          <w:iCs w:val="0"/>
          <w:sz w:val="24"/>
          <w:szCs w:val="24"/>
        </w:rPr>
        <w:t>M</w:t>
      </w:r>
      <w:r w:rsidR="009E3B6C" w:rsidRPr="00953090">
        <w:rPr>
          <w:rFonts w:cstheme="majorHAnsi"/>
          <w:i w:val="0"/>
          <w:iCs w:val="0"/>
          <w:sz w:val="24"/>
          <w:szCs w:val="24"/>
        </w:rPr>
        <w:t>atrix</w:t>
      </w:r>
      <w:bookmarkEnd w:id="39"/>
    </w:p>
    <w:p w14:paraId="2128F4C8" w14:textId="3B434E69" w:rsidR="00123DFC" w:rsidRPr="0067731C" w:rsidRDefault="00123DFC" w:rsidP="00FD76F0">
      <w:pPr>
        <w:spacing w:line="360" w:lineRule="auto"/>
        <w:jc w:val="both"/>
      </w:pPr>
    </w:p>
    <w:p w14:paraId="17F9CA7F" w14:textId="7A6BA365" w:rsidR="004B4A26" w:rsidRPr="009027CF" w:rsidRDefault="00123DFC" w:rsidP="00FD76F0">
      <w:pPr>
        <w:spacing w:line="360" w:lineRule="auto"/>
        <w:ind w:firstLine="720"/>
        <w:jc w:val="both"/>
      </w:pPr>
      <w:r w:rsidRPr="009027CF">
        <w:t>Consideration in design is needed as a questionnaire</w:t>
      </w:r>
      <w:r w:rsidR="00693204">
        <w:t>’</w:t>
      </w:r>
      <w:r w:rsidRPr="009027CF">
        <w:t>s purpose is to gain data to answer the research question (Ghauri et al., 2020). This questionnaire has nineteen questions</w:t>
      </w:r>
      <w:r w:rsidR="00693204">
        <w:t>:</w:t>
      </w:r>
      <w:r w:rsidRPr="009027CF">
        <w:t xml:space="preserve"> seven demographic, six closed and six Likert scale. This research uses closed and Likert scale questions to allow responses to be coded easily</w:t>
      </w:r>
      <w:r w:rsidR="003B4EE7">
        <w:t xml:space="preserve">, giving </w:t>
      </w:r>
      <w:r w:rsidRPr="009027CF">
        <w:t>a clear view of findings (Ghauri et al., 2020). Closed questions allow the respondent to choose from a list, neglecting alternative answers. Therefore, an option to allow respondents to explain was provided.</w:t>
      </w:r>
      <w:r w:rsidR="000A5070" w:rsidRPr="009027CF">
        <w:t xml:space="preserve"> </w:t>
      </w:r>
    </w:p>
    <w:p w14:paraId="21274542" w14:textId="77777777" w:rsidR="004B4A26" w:rsidRPr="009027CF" w:rsidRDefault="004B4A26" w:rsidP="00FD76F0">
      <w:pPr>
        <w:spacing w:line="360" w:lineRule="auto"/>
        <w:ind w:firstLine="720"/>
        <w:jc w:val="both"/>
      </w:pPr>
    </w:p>
    <w:p w14:paraId="18C10897" w14:textId="0F90CC6F" w:rsidR="00D008DD" w:rsidRDefault="004B4A26" w:rsidP="00D008DD">
      <w:pPr>
        <w:spacing w:line="360" w:lineRule="auto"/>
        <w:ind w:firstLine="720"/>
        <w:jc w:val="both"/>
      </w:pPr>
      <w:r w:rsidRPr="009027CF">
        <w:t xml:space="preserve">Consideration was given to </w:t>
      </w:r>
      <w:r w:rsidR="000A5070" w:rsidRPr="009027CF">
        <w:t>reduce</w:t>
      </w:r>
      <w:r w:rsidRPr="009027CF">
        <w:t xml:space="preserve"> the likelihood of obtaining</w:t>
      </w:r>
      <w:r w:rsidR="000A5070" w:rsidRPr="009027CF">
        <w:t xml:space="preserve"> socially desirable answers. </w:t>
      </w:r>
      <w:r w:rsidRPr="009027CF">
        <w:t>The questionnaire was supplemented w</w:t>
      </w:r>
      <w:r w:rsidR="000A5070" w:rsidRPr="009027CF">
        <w:t xml:space="preserve">ith additional </w:t>
      </w:r>
      <w:r w:rsidRPr="009027CF">
        <w:t xml:space="preserve">‘dummy’ </w:t>
      </w:r>
      <w:r w:rsidR="000A5070" w:rsidRPr="009027CF">
        <w:t>questions which would not be analysed</w:t>
      </w:r>
      <w:r w:rsidRPr="009027CF">
        <w:t xml:space="preserve">. Their purpose was to limit </w:t>
      </w:r>
      <w:r w:rsidR="000A5070" w:rsidRPr="009027CF">
        <w:t>the obvious nature of the questionnaire</w:t>
      </w:r>
      <w:r w:rsidRPr="009027CF">
        <w:t>,</w:t>
      </w:r>
      <w:r w:rsidR="000A5070" w:rsidRPr="009027CF">
        <w:t xml:space="preserve"> so respondents w</w:t>
      </w:r>
      <w:r w:rsidRPr="009027CF">
        <w:t>ould</w:t>
      </w:r>
      <w:r w:rsidR="000A5070" w:rsidRPr="009027CF">
        <w:t xml:space="preserve"> not favour certain answers. </w:t>
      </w:r>
      <w:r w:rsidRPr="009027CF">
        <w:t>These ‘dummy’ questions included, for example, “Please indicate how far you agree with the following statement(s). Economic success is vital in business (e.g. profits).” This was relayed to participants in the debrief, following their participation.</w:t>
      </w:r>
      <w:r w:rsidR="000A5070" w:rsidRPr="009027CF">
        <w:t xml:space="preserve"> A copy of the questionnaire can be seen in appendix 2. </w:t>
      </w:r>
    </w:p>
    <w:p w14:paraId="2A92423A" w14:textId="77777777" w:rsidR="00D008DD" w:rsidRPr="00D008DD" w:rsidRDefault="00D008DD" w:rsidP="00D454F9">
      <w:pPr>
        <w:spacing w:line="360" w:lineRule="auto"/>
        <w:jc w:val="both"/>
      </w:pPr>
    </w:p>
    <w:p w14:paraId="550BD25A" w14:textId="7C128921" w:rsidR="00897F4E" w:rsidRPr="009027CF" w:rsidRDefault="00897F4E" w:rsidP="00FD76F0">
      <w:pPr>
        <w:pStyle w:val="Caption"/>
        <w:spacing w:line="360" w:lineRule="auto"/>
        <w:jc w:val="both"/>
      </w:pPr>
      <w:bookmarkStart w:id="40" w:name="_Toc41228740"/>
      <w:bookmarkStart w:id="41" w:name="_Toc41856734"/>
      <w:r w:rsidRPr="009027CF">
        <w:rPr>
          <w:u w:val="single"/>
        </w:rPr>
        <w:t>Table 3.</w:t>
      </w:r>
      <w:r w:rsidRPr="009027CF">
        <w:rPr>
          <w:u w:val="single"/>
        </w:rPr>
        <w:fldChar w:fldCharType="begin"/>
      </w:r>
      <w:r w:rsidRPr="009027CF">
        <w:rPr>
          <w:u w:val="single"/>
        </w:rPr>
        <w:instrText xml:space="preserve"> SEQ Table_3. \* ARABIC </w:instrText>
      </w:r>
      <w:r w:rsidRPr="009027CF">
        <w:rPr>
          <w:u w:val="single"/>
        </w:rPr>
        <w:fldChar w:fldCharType="separate"/>
      </w:r>
      <w:r w:rsidRPr="009027CF">
        <w:rPr>
          <w:u w:val="single"/>
        </w:rPr>
        <w:t>1</w:t>
      </w:r>
      <w:r w:rsidRPr="009027CF">
        <w:rPr>
          <w:u w:val="single"/>
        </w:rPr>
        <w:fldChar w:fldCharType="end"/>
      </w:r>
      <w:r w:rsidRPr="009027CF">
        <w:t>: Questionnaire and Literature Review Matrix</w:t>
      </w:r>
      <w:bookmarkEnd w:id="40"/>
      <w:bookmarkEnd w:id="41"/>
    </w:p>
    <w:tbl>
      <w:tblPr>
        <w:tblStyle w:val="TableGrid"/>
        <w:tblW w:w="0" w:type="auto"/>
        <w:tblLook w:val="04A0" w:firstRow="1" w:lastRow="0" w:firstColumn="1" w:lastColumn="0" w:noHBand="0" w:noVBand="1"/>
      </w:tblPr>
      <w:tblGrid>
        <w:gridCol w:w="4505"/>
        <w:gridCol w:w="4505"/>
      </w:tblGrid>
      <w:tr w:rsidR="009027CF" w:rsidRPr="009027CF" w14:paraId="630E2CBE" w14:textId="77777777" w:rsidTr="00883634">
        <w:tc>
          <w:tcPr>
            <w:tcW w:w="4505" w:type="dxa"/>
          </w:tcPr>
          <w:p w14:paraId="1999908C" w14:textId="65EAAC26" w:rsidR="00013972" w:rsidRPr="009027CF" w:rsidRDefault="00421F62" w:rsidP="00FD76F0">
            <w:pPr>
              <w:spacing w:line="360" w:lineRule="auto"/>
              <w:jc w:val="both"/>
            </w:pPr>
            <w:r w:rsidRPr="009027CF">
              <w:rPr>
                <w:u w:val="single"/>
              </w:rPr>
              <w:t>Questions</w:t>
            </w:r>
          </w:p>
        </w:tc>
        <w:tc>
          <w:tcPr>
            <w:tcW w:w="4505" w:type="dxa"/>
          </w:tcPr>
          <w:p w14:paraId="334B1916" w14:textId="6772B204" w:rsidR="00013972" w:rsidRPr="009027CF" w:rsidRDefault="00781805" w:rsidP="00FD76F0">
            <w:pPr>
              <w:spacing w:line="360" w:lineRule="auto"/>
              <w:jc w:val="both"/>
            </w:pPr>
            <w:r w:rsidRPr="009027CF">
              <w:rPr>
                <w:u w:val="single"/>
              </w:rPr>
              <w:t xml:space="preserve">References </w:t>
            </w:r>
            <w:r w:rsidR="00013972" w:rsidRPr="009027CF">
              <w:rPr>
                <w:u w:val="single"/>
              </w:rPr>
              <w:t xml:space="preserve">Pertaining </w:t>
            </w:r>
            <w:r w:rsidR="007D5F22">
              <w:rPr>
                <w:u w:val="single"/>
              </w:rPr>
              <w:t>t</w:t>
            </w:r>
            <w:r w:rsidR="00013972" w:rsidRPr="009027CF">
              <w:rPr>
                <w:u w:val="single"/>
              </w:rPr>
              <w:t xml:space="preserve">o Questions Drawn From </w:t>
            </w:r>
            <w:r w:rsidR="007D5F22">
              <w:rPr>
                <w:u w:val="single"/>
              </w:rPr>
              <w:t>Previous Chapters</w:t>
            </w:r>
            <w:r w:rsidR="00013972" w:rsidRPr="009027CF">
              <w:rPr>
                <w:u w:val="single"/>
              </w:rPr>
              <w:t>:</w:t>
            </w:r>
          </w:p>
        </w:tc>
      </w:tr>
      <w:tr w:rsidR="009027CF" w:rsidRPr="009027CF" w14:paraId="20AA0875" w14:textId="77777777" w:rsidTr="00883634">
        <w:trPr>
          <w:trHeight w:val="4835"/>
        </w:trPr>
        <w:tc>
          <w:tcPr>
            <w:tcW w:w="4505" w:type="dxa"/>
          </w:tcPr>
          <w:p w14:paraId="31D7675D" w14:textId="77777777" w:rsidR="00013972" w:rsidRPr="009027CF" w:rsidRDefault="00013972" w:rsidP="00FD76F0">
            <w:pPr>
              <w:spacing w:line="360" w:lineRule="auto"/>
              <w:jc w:val="both"/>
            </w:pPr>
            <w:r w:rsidRPr="009027CF">
              <w:rPr>
                <w:b/>
                <w:bCs/>
              </w:rPr>
              <w:t xml:space="preserve">Q.1 </w:t>
            </w:r>
            <w:r w:rsidRPr="009027CF">
              <w:t>The data collected from this questionnaire will be confidential and anonymised. Please state whether you give your consent for your results to be used as part of my BA research project.</w:t>
            </w:r>
          </w:p>
          <w:p w14:paraId="6538B19F" w14:textId="77777777" w:rsidR="008B270B" w:rsidRPr="009027CF" w:rsidRDefault="008B270B" w:rsidP="00FD76F0">
            <w:pPr>
              <w:spacing w:line="360" w:lineRule="auto"/>
              <w:jc w:val="both"/>
              <w:rPr>
                <w:b/>
                <w:bCs/>
              </w:rPr>
            </w:pPr>
          </w:p>
          <w:p w14:paraId="2FA53BAB" w14:textId="77FDF8A4" w:rsidR="00013972" w:rsidRPr="009027CF" w:rsidRDefault="00013972" w:rsidP="00FD76F0">
            <w:pPr>
              <w:spacing w:line="360" w:lineRule="auto"/>
              <w:jc w:val="both"/>
            </w:pPr>
            <w:r w:rsidRPr="009027CF">
              <w:rPr>
                <w:b/>
                <w:bCs/>
              </w:rPr>
              <w:t>Q.2</w:t>
            </w:r>
            <w:r w:rsidRPr="009027CF">
              <w:t xml:space="preserve"> What is your age range?</w:t>
            </w:r>
          </w:p>
          <w:p w14:paraId="51D5383F" w14:textId="77777777" w:rsidR="008B270B" w:rsidRPr="009027CF" w:rsidRDefault="008B270B" w:rsidP="00FD76F0">
            <w:pPr>
              <w:spacing w:line="360" w:lineRule="auto"/>
              <w:jc w:val="both"/>
              <w:rPr>
                <w:b/>
                <w:bCs/>
              </w:rPr>
            </w:pPr>
          </w:p>
          <w:p w14:paraId="70EEE3A3" w14:textId="4B031F51" w:rsidR="00013972" w:rsidRPr="009027CF" w:rsidRDefault="00013972" w:rsidP="00FD76F0">
            <w:pPr>
              <w:spacing w:line="360" w:lineRule="auto"/>
              <w:jc w:val="both"/>
            </w:pPr>
            <w:r w:rsidRPr="009027CF">
              <w:rPr>
                <w:b/>
                <w:bCs/>
              </w:rPr>
              <w:t>Q.3</w:t>
            </w:r>
            <w:r w:rsidRPr="009027CF">
              <w:t xml:space="preserve"> What do you identify as?</w:t>
            </w:r>
          </w:p>
          <w:p w14:paraId="3603F3F7" w14:textId="77777777" w:rsidR="008B270B" w:rsidRPr="009027CF" w:rsidRDefault="008B270B" w:rsidP="00FD76F0">
            <w:pPr>
              <w:spacing w:line="360" w:lineRule="auto"/>
              <w:jc w:val="both"/>
              <w:rPr>
                <w:b/>
                <w:bCs/>
              </w:rPr>
            </w:pPr>
          </w:p>
          <w:p w14:paraId="179FE039" w14:textId="7BDBB036" w:rsidR="00013972" w:rsidRPr="009027CF" w:rsidRDefault="00013972" w:rsidP="00FD76F0">
            <w:pPr>
              <w:spacing w:line="360" w:lineRule="auto"/>
              <w:jc w:val="both"/>
            </w:pPr>
            <w:r w:rsidRPr="009027CF">
              <w:rPr>
                <w:b/>
                <w:bCs/>
              </w:rPr>
              <w:t>Q.4</w:t>
            </w:r>
            <w:r w:rsidRPr="009027CF">
              <w:t xml:space="preserve"> What is the highest level of education you have undertaken?</w:t>
            </w:r>
          </w:p>
          <w:p w14:paraId="0194DD7A" w14:textId="77777777" w:rsidR="008B270B" w:rsidRPr="009027CF" w:rsidRDefault="008B270B" w:rsidP="00FD76F0">
            <w:pPr>
              <w:spacing w:line="360" w:lineRule="auto"/>
              <w:jc w:val="both"/>
              <w:rPr>
                <w:b/>
                <w:bCs/>
              </w:rPr>
            </w:pPr>
          </w:p>
          <w:p w14:paraId="6B69B5DC" w14:textId="49C047F0" w:rsidR="00013972" w:rsidRPr="009027CF" w:rsidRDefault="00013972" w:rsidP="00FD76F0">
            <w:pPr>
              <w:spacing w:line="360" w:lineRule="auto"/>
              <w:jc w:val="both"/>
              <w:rPr>
                <w:b/>
                <w:bCs/>
              </w:rPr>
            </w:pPr>
            <w:r w:rsidRPr="009027CF">
              <w:rPr>
                <w:b/>
                <w:bCs/>
              </w:rPr>
              <w:lastRenderedPageBreak/>
              <w:t xml:space="preserve">Q.5 </w:t>
            </w:r>
            <w:r w:rsidRPr="009027CF">
              <w:t>What is your job and type of employment (</w:t>
            </w:r>
            <w:r w:rsidR="008B270B" w:rsidRPr="009027CF">
              <w:t>e.g.</w:t>
            </w:r>
            <w:r w:rsidRPr="009027CF">
              <w:t xml:space="preserve"> self-employed or permanent)?</w:t>
            </w:r>
          </w:p>
          <w:p w14:paraId="161DDEC5" w14:textId="77777777" w:rsidR="008B270B" w:rsidRPr="009027CF" w:rsidRDefault="008B270B" w:rsidP="00FD76F0">
            <w:pPr>
              <w:spacing w:line="360" w:lineRule="auto"/>
              <w:jc w:val="both"/>
              <w:rPr>
                <w:b/>
                <w:bCs/>
              </w:rPr>
            </w:pPr>
          </w:p>
          <w:p w14:paraId="517299E1" w14:textId="131548FB" w:rsidR="00013972" w:rsidRPr="009027CF" w:rsidRDefault="00013972" w:rsidP="00FD76F0">
            <w:pPr>
              <w:spacing w:line="360" w:lineRule="auto"/>
              <w:jc w:val="both"/>
              <w:rPr>
                <w:b/>
                <w:bCs/>
              </w:rPr>
            </w:pPr>
            <w:r w:rsidRPr="009027CF">
              <w:rPr>
                <w:b/>
                <w:bCs/>
              </w:rPr>
              <w:t xml:space="preserve">Q.6 </w:t>
            </w:r>
            <w:r w:rsidRPr="009027CF">
              <w:t>What type of industry sector do you work in (</w:t>
            </w:r>
            <w:r w:rsidR="008B270B" w:rsidRPr="009027CF">
              <w:t>e.g.</w:t>
            </w:r>
            <w:r w:rsidRPr="009027CF">
              <w:t xml:space="preserve"> public, private or charity)?</w:t>
            </w:r>
          </w:p>
          <w:p w14:paraId="4AB5D4D9" w14:textId="77777777" w:rsidR="008B270B" w:rsidRPr="009027CF" w:rsidRDefault="008B270B" w:rsidP="00FD76F0">
            <w:pPr>
              <w:spacing w:line="360" w:lineRule="auto"/>
              <w:jc w:val="both"/>
              <w:rPr>
                <w:b/>
                <w:bCs/>
              </w:rPr>
            </w:pPr>
          </w:p>
          <w:p w14:paraId="34862860" w14:textId="12F7E26B" w:rsidR="00013972" w:rsidRPr="009027CF" w:rsidRDefault="00013972" w:rsidP="00FD76F0">
            <w:pPr>
              <w:spacing w:line="360" w:lineRule="auto"/>
              <w:jc w:val="both"/>
            </w:pPr>
            <w:r w:rsidRPr="009027CF">
              <w:rPr>
                <w:b/>
                <w:bCs/>
              </w:rPr>
              <w:t>Q.7</w:t>
            </w:r>
            <w:r w:rsidRPr="009027CF">
              <w:t xml:space="preserve"> Do you consider yourself to have a disability?</w:t>
            </w:r>
          </w:p>
        </w:tc>
        <w:tc>
          <w:tcPr>
            <w:tcW w:w="4505" w:type="dxa"/>
          </w:tcPr>
          <w:p w14:paraId="19C7CA56" w14:textId="620517F7" w:rsidR="00013972" w:rsidRPr="009027CF" w:rsidRDefault="00013972" w:rsidP="00FD76F0">
            <w:pPr>
              <w:spacing w:line="360" w:lineRule="auto"/>
              <w:jc w:val="both"/>
            </w:pPr>
            <w:r w:rsidRPr="009027CF">
              <w:lastRenderedPageBreak/>
              <w:t>Questions 1-</w:t>
            </w:r>
            <w:r w:rsidR="00C252D9" w:rsidRPr="009027CF">
              <w:t>7</w:t>
            </w:r>
            <w:r w:rsidRPr="009027CF">
              <w:t xml:space="preserve"> are demographic questions to provide background information for analysis.</w:t>
            </w:r>
          </w:p>
        </w:tc>
      </w:tr>
      <w:tr w:rsidR="009027CF" w:rsidRPr="009027CF" w14:paraId="1810A1C7" w14:textId="77777777" w:rsidTr="00883634">
        <w:tc>
          <w:tcPr>
            <w:tcW w:w="4505" w:type="dxa"/>
          </w:tcPr>
          <w:p w14:paraId="58E5EB5B" w14:textId="77777777" w:rsidR="00013972" w:rsidRPr="009027CF" w:rsidRDefault="00013972" w:rsidP="00FD76F0">
            <w:pPr>
              <w:spacing w:line="360" w:lineRule="auto"/>
              <w:jc w:val="both"/>
            </w:pPr>
            <w:r w:rsidRPr="009027CF">
              <w:rPr>
                <w:b/>
                <w:bCs/>
              </w:rPr>
              <w:t>Q.8</w:t>
            </w:r>
            <w:r w:rsidRPr="009027CF">
              <w:t xml:space="preserve"> What do you consider to be the most significant barrier to employment?</w:t>
            </w:r>
          </w:p>
          <w:p w14:paraId="7FE1906A" w14:textId="77777777" w:rsidR="00902D92" w:rsidRPr="009027CF" w:rsidRDefault="00902D92" w:rsidP="00FD76F0">
            <w:pPr>
              <w:spacing w:line="360" w:lineRule="auto"/>
              <w:jc w:val="both"/>
            </w:pPr>
          </w:p>
          <w:p w14:paraId="25FE11ED" w14:textId="77777777" w:rsidR="007D5F22" w:rsidRDefault="007D5F22" w:rsidP="00FD76F0">
            <w:pPr>
              <w:spacing w:line="360" w:lineRule="auto"/>
              <w:jc w:val="both"/>
            </w:pPr>
          </w:p>
          <w:p w14:paraId="15E5C054" w14:textId="1F027044" w:rsidR="00902D92" w:rsidRPr="009027CF" w:rsidRDefault="00902D92" w:rsidP="00FD76F0">
            <w:pPr>
              <w:spacing w:line="360" w:lineRule="auto"/>
              <w:jc w:val="both"/>
            </w:pPr>
            <w:r w:rsidRPr="009027CF">
              <w:t>Disability</w:t>
            </w:r>
          </w:p>
          <w:p w14:paraId="476FC383" w14:textId="77777777" w:rsidR="00902D92" w:rsidRPr="009027CF" w:rsidRDefault="00902D92" w:rsidP="00FD76F0">
            <w:pPr>
              <w:spacing w:line="360" w:lineRule="auto"/>
              <w:jc w:val="both"/>
            </w:pPr>
          </w:p>
          <w:p w14:paraId="54831FBD" w14:textId="5A077BA4" w:rsidR="00902D92" w:rsidRPr="009027CF" w:rsidRDefault="00902D92" w:rsidP="00FD76F0">
            <w:pPr>
              <w:spacing w:line="360" w:lineRule="auto"/>
              <w:jc w:val="both"/>
            </w:pPr>
            <w:r w:rsidRPr="009027CF">
              <w:t>Ethnicity</w:t>
            </w:r>
          </w:p>
          <w:p w14:paraId="5E8D5D84" w14:textId="77777777" w:rsidR="00902D92" w:rsidRPr="009027CF" w:rsidRDefault="00902D92" w:rsidP="00FD76F0">
            <w:pPr>
              <w:spacing w:line="360" w:lineRule="auto"/>
              <w:jc w:val="both"/>
            </w:pPr>
          </w:p>
          <w:p w14:paraId="39350779" w14:textId="77777777" w:rsidR="00902D92" w:rsidRPr="009027CF" w:rsidRDefault="00902D92" w:rsidP="00FD76F0">
            <w:pPr>
              <w:spacing w:line="360" w:lineRule="auto"/>
              <w:jc w:val="both"/>
            </w:pPr>
            <w:r w:rsidRPr="009027CF">
              <w:t>Religion</w:t>
            </w:r>
          </w:p>
          <w:p w14:paraId="5522086C" w14:textId="77777777" w:rsidR="00902D92" w:rsidRPr="009027CF" w:rsidRDefault="00902D92" w:rsidP="00FD76F0">
            <w:pPr>
              <w:spacing w:line="360" w:lineRule="auto"/>
              <w:jc w:val="both"/>
            </w:pPr>
          </w:p>
          <w:p w14:paraId="3F96705F" w14:textId="7FCBAF76" w:rsidR="00902D92" w:rsidRPr="009027CF" w:rsidRDefault="00902D92" w:rsidP="00FD76F0">
            <w:pPr>
              <w:spacing w:line="360" w:lineRule="auto"/>
              <w:jc w:val="both"/>
            </w:pPr>
            <w:r w:rsidRPr="009027CF">
              <w:t>Sexual Orientation</w:t>
            </w:r>
          </w:p>
          <w:p w14:paraId="05796E17" w14:textId="77777777" w:rsidR="00902D92" w:rsidRPr="009027CF" w:rsidRDefault="00902D92" w:rsidP="00FD76F0">
            <w:pPr>
              <w:spacing w:line="360" w:lineRule="auto"/>
              <w:jc w:val="both"/>
            </w:pPr>
          </w:p>
          <w:p w14:paraId="245AD30F" w14:textId="77777777" w:rsidR="00902D92" w:rsidRPr="009027CF" w:rsidRDefault="00902D92" w:rsidP="00FD76F0">
            <w:pPr>
              <w:spacing w:line="360" w:lineRule="auto"/>
              <w:jc w:val="both"/>
            </w:pPr>
            <w:r w:rsidRPr="009027CF">
              <w:t>Gender</w:t>
            </w:r>
          </w:p>
          <w:p w14:paraId="307DE9CB" w14:textId="77777777" w:rsidR="00902D92" w:rsidRPr="009027CF" w:rsidRDefault="00902D92" w:rsidP="00FD76F0">
            <w:pPr>
              <w:spacing w:line="360" w:lineRule="auto"/>
              <w:jc w:val="both"/>
            </w:pPr>
          </w:p>
          <w:p w14:paraId="3613215C" w14:textId="5B42C382" w:rsidR="00902D92" w:rsidRPr="009027CF" w:rsidRDefault="00902D92" w:rsidP="00FD76F0">
            <w:pPr>
              <w:spacing w:line="360" w:lineRule="auto"/>
              <w:jc w:val="both"/>
            </w:pPr>
            <w:r w:rsidRPr="009027CF">
              <w:t>Other</w:t>
            </w:r>
          </w:p>
        </w:tc>
        <w:tc>
          <w:tcPr>
            <w:tcW w:w="4505" w:type="dxa"/>
          </w:tcPr>
          <w:p w14:paraId="63DF68EA" w14:textId="4AA9B91B" w:rsidR="00421F62" w:rsidRPr="009027CF" w:rsidRDefault="00421F62" w:rsidP="00FD76F0">
            <w:pPr>
              <w:spacing w:line="360" w:lineRule="auto"/>
              <w:jc w:val="both"/>
              <w:rPr>
                <w:shd w:val="clear" w:color="auto" w:fill="FFFFFF"/>
              </w:rPr>
            </w:pPr>
            <w:r w:rsidRPr="009027CF">
              <w:rPr>
                <w:shd w:val="clear" w:color="auto" w:fill="FFFFFF"/>
              </w:rPr>
              <w:t>This question was included to elici</w:t>
            </w:r>
            <w:r w:rsidR="00CD4A99" w:rsidRPr="009027CF">
              <w:rPr>
                <w:shd w:val="clear" w:color="auto" w:fill="FFFFFF"/>
              </w:rPr>
              <w:t xml:space="preserve">t the general public’s views surrounding barriers to employment.  </w:t>
            </w:r>
          </w:p>
          <w:p w14:paraId="6C2F1566" w14:textId="6554ED07" w:rsidR="00CD4A99" w:rsidRPr="009027CF" w:rsidRDefault="00CD4A99" w:rsidP="00FD76F0">
            <w:pPr>
              <w:spacing w:line="360" w:lineRule="auto"/>
              <w:jc w:val="both"/>
              <w:rPr>
                <w:shd w:val="clear" w:color="auto" w:fill="FFFFFF"/>
              </w:rPr>
            </w:pPr>
          </w:p>
          <w:p w14:paraId="061612DE" w14:textId="75F0459D" w:rsidR="00CD4A99" w:rsidRPr="009027CF" w:rsidRDefault="00CD4A99" w:rsidP="00FD76F0">
            <w:pPr>
              <w:spacing w:line="360" w:lineRule="auto"/>
              <w:jc w:val="both"/>
              <w:rPr>
                <w:shd w:val="clear" w:color="auto" w:fill="FFFFFF"/>
              </w:rPr>
            </w:pPr>
            <w:r w:rsidRPr="009027CF">
              <w:rPr>
                <w:shd w:val="clear" w:color="auto" w:fill="FFFFFF"/>
              </w:rPr>
              <w:t>Previous research (e.g. Garg, 2018; Hernandez</w:t>
            </w:r>
            <w:r w:rsidR="00CA72F4" w:rsidRPr="009027CF">
              <w:rPr>
                <w:shd w:val="clear" w:color="auto" w:fill="FFFFFF"/>
              </w:rPr>
              <w:t xml:space="preserve"> et al.,</w:t>
            </w:r>
            <w:r w:rsidRPr="009027CF">
              <w:rPr>
                <w:shd w:val="clear" w:color="auto" w:fill="FFFFFF"/>
              </w:rPr>
              <w:t xml:space="preserve"> 2008; Klimczuk, 2013; Lang, 2011; Markel &amp; Barclay, 2009; Miethlich </w:t>
            </w:r>
            <w:r w:rsidR="002D1EFB" w:rsidRPr="009027CF">
              <w:rPr>
                <w:shd w:val="clear" w:color="auto" w:fill="FFFFFF"/>
              </w:rPr>
              <w:t>&amp;</w:t>
            </w:r>
            <w:r w:rsidRPr="009027CF">
              <w:rPr>
                <w:shd w:val="clear" w:color="auto" w:fill="FFFFFF"/>
              </w:rPr>
              <w:t xml:space="preserve"> Šlahor, 2018) outlined disability as the largest barrier.</w:t>
            </w:r>
          </w:p>
          <w:p w14:paraId="0F338A73" w14:textId="77777777" w:rsidR="00421F62" w:rsidRPr="009027CF" w:rsidRDefault="00421F62" w:rsidP="00FD76F0">
            <w:pPr>
              <w:spacing w:line="360" w:lineRule="auto"/>
              <w:jc w:val="both"/>
              <w:rPr>
                <w:b/>
                <w:bCs/>
                <w:highlight w:val="yellow"/>
                <w:shd w:val="clear" w:color="auto" w:fill="FFFFFF"/>
              </w:rPr>
            </w:pPr>
          </w:p>
          <w:p w14:paraId="16F38A62" w14:textId="10AA0C94" w:rsidR="00013972" w:rsidRPr="009027CF" w:rsidRDefault="00013972" w:rsidP="00FD76F0">
            <w:pPr>
              <w:spacing w:line="360" w:lineRule="auto"/>
              <w:jc w:val="both"/>
              <w:rPr>
                <w:highlight w:val="yellow"/>
                <w:shd w:val="clear" w:color="auto" w:fill="FFFFFF"/>
              </w:rPr>
            </w:pPr>
          </w:p>
        </w:tc>
      </w:tr>
      <w:tr w:rsidR="009027CF" w:rsidRPr="009027CF" w14:paraId="5F73C522" w14:textId="77777777" w:rsidTr="00883634">
        <w:tc>
          <w:tcPr>
            <w:tcW w:w="4505" w:type="dxa"/>
          </w:tcPr>
          <w:p w14:paraId="06FFE200" w14:textId="77777777" w:rsidR="00013972" w:rsidRPr="009027CF" w:rsidRDefault="00013972" w:rsidP="00FD76F0">
            <w:pPr>
              <w:spacing w:line="360" w:lineRule="auto"/>
              <w:jc w:val="both"/>
            </w:pPr>
            <w:r w:rsidRPr="009027CF">
              <w:rPr>
                <w:b/>
                <w:bCs/>
              </w:rPr>
              <w:t>Q.9</w:t>
            </w:r>
            <w:r w:rsidRPr="009027CF">
              <w:t xml:space="preserve"> Please indicate how far you agree with the following statements.</w:t>
            </w:r>
          </w:p>
          <w:p w14:paraId="2C7B640E" w14:textId="77777777" w:rsidR="004C70EE" w:rsidRPr="009027CF" w:rsidRDefault="004C70EE" w:rsidP="00FD76F0">
            <w:pPr>
              <w:spacing w:line="360" w:lineRule="auto"/>
              <w:jc w:val="both"/>
            </w:pPr>
          </w:p>
          <w:p w14:paraId="5C911121" w14:textId="77777777" w:rsidR="004C70EE" w:rsidRPr="009027CF" w:rsidRDefault="004C70EE" w:rsidP="00FD76F0">
            <w:pPr>
              <w:spacing w:line="360" w:lineRule="auto"/>
              <w:jc w:val="both"/>
            </w:pPr>
            <w:r w:rsidRPr="009027CF">
              <w:t>Economic success is vital in business (e.g. profits).</w:t>
            </w:r>
          </w:p>
          <w:p w14:paraId="6E0EE93B" w14:textId="77777777" w:rsidR="004C70EE" w:rsidRPr="009027CF" w:rsidRDefault="004C70EE" w:rsidP="00FD76F0">
            <w:pPr>
              <w:spacing w:line="360" w:lineRule="auto"/>
              <w:jc w:val="both"/>
            </w:pPr>
          </w:p>
          <w:p w14:paraId="36B53445" w14:textId="77777777" w:rsidR="004C70EE" w:rsidRPr="009027CF" w:rsidRDefault="004C70EE" w:rsidP="00FD76F0">
            <w:pPr>
              <w:spacing w:line="360" w:lineRule="auto"/>
              <w:jc w:val="both"/>
            </w:pPr>
            <w:r w:rsidRPr="009027CF">
              <w:lastRenderedPageBreak/>
              <w:t>Social inclusion is vital in business (e.g. the inclusion of disabled people).</w:t>
            </w:r>
          </w:p>
          <w:p w14:paraId="7CDD238C" w14:textId="77777777" w:rsidR="00CD4A99" w:rsidRPr="009027CF" w:rsidRDefault="00CD4A99" w:rsidP="00FD76F0">
            <w:pPr>
              <w:spacing w:line="360" w:lineRule="auto"/>
              <w:jc w:val="both"/>
            </w:pPr>
          </w:p>
          <w:p w14:paraId="62E0CEF7" w14:textId="77777777" w:rsidR="00B260E6" w:rsidRPr="009027CF" w:rsidRDefault="00B260E6" w:rsidP="00FD76F0">
            <w:pPr>
              <w:spacing w:line="360" w:lineRule="auto"/>
              <w:jc w:val="both"/>
            </w:pPr>
          </w:p>
          <w:p w14:paraId="345D0365" w14:textId="77777777" w:rsidR="00B260E6" w:rsidRPr="009027CF" w:rsidRDefault="00B260E6" w:rsidP="00FD76F0">
            <w:pPr>
              <w:spacing w:line="360" w:lineRule="auto"/>
              <w:jc w:val="both"/>
            </w:pPr>
          </w:p>
          <w:p w14:paraId="2034629E" w14:textId="77777777" w:rsidR="00B260E6" w:rsidRPr="009027CF" w:rsidRDefault="00B260E6" w:rsidP="00FD76F0">
            <w:pPr>
              <w:spacing w:line="360" w:lineRule="auto"/>
              <w:jc w:val="both"/>
            </w:pPr>
          </w:p>
          <w:p w14:paraId="71932FDF" w14:textId="77777777" w:rsidR="00B260E6" w:rsidRPr="009027CF" w:rsidRDefault="00B260E6" w:rsidP="00FD76F0">
            <w:pPr>
              <w:spacing w:line="360" w:lineRule="auto"/>
              <w:jc w:val="both"/>
            </w:pPr>
          </w:p>
          <w:p w14:paraId="6A1FBB83" w14:textId="77777777" w:rsidR="00B260E6" w:rsidRPr="009027CF" w:rsidRDefault="00B260E6" w:rsidP="00FD76F0">
            <w:pPr>
              <w:spacing w:line="360" w:lineRule="auto"/>
              <w:jc w:val="both"/>
            </w:pPr>
          </w:p>
          <w:p w14:paraId="180815AB" w14:textId="4B071790" w:rsidR="004C70EE" w:rsidRPr="009027CF" w:rsidRDefault="004C70EE" w:rsidP="00FD76F0">
            <w:pPr>
              <w:spacing w:line="360" w:lineRule="auto"/>
              <w:jc w:val="both"/>
            </w:pPr>
            <w:r w:rsidRPr="009027CF">
              <w:t>Environmental awareness is vital in business (e.g. environmentally friendly practices).</w:t>
            </w:r>
          </w:p>
          <w:p w14:paraId="2BFE4F70" w14:textId="77777777" w:rsidR="004C70EE" w:rsidRPr="009027CF" w:rsidRDefault="004C70EE" w:rsidP="00FD76F0">
            <w:pPr>
              <w:spacing w:line="360" w:lineRule="auto"/>
              <w:jc w:val="both"/>
            </w:pPr>
          </w:p>
          <w:p w14:paraId="1154FF66" w14:textId="77777777" w:rsidR="00B260E6" w:rsidRPr="009027CF" w:rsidRDefault="00B260E6" w:rsidP="00FD76F0">
            <w:pPr>
              <w:spacing w:line="360" w:lineRule="auto"/>
              <w:jc w:val="both"/>
            </w:pPr>
          </w:p>
          <w:p w14:paraId="383D1B62" w14:textId="77777777" w:rsidR="00B260E6" w:rsidRPr="009027CF" w:rsidRDefault="00B260E6" w:rsidP="00FD76F0">
            <w:pPr>
              <w:spacing w:line="360" w:lineRule="auto"/>
              <w:jc w:val="both"/>
            </w:pPr>
          </w:p>
          <w:p w14:paraId="70DFC0F1" w14:textId="77777777" w:rsidR="00B260E6" w:rsidRPr="009027CF" w:rsidRDefault="00B260E6" w:rsidP="00FD76F0">
            <w:pPr>
              <w:spacing w:line="360" w:lineRule="auto"/>
              <w:jc w:val="both"/>
            </w:pPr>
          </w:p>
          <w:p w14:paraId="5DD05D7F" w14:textId="77777777" w:rsidR="00B260E6" w:rsidRPr="009027CF" w:rsidRDefault="00B260E6" w:rsidP="00FD76F0">
            <w:pPr>
              <w:spacing w:line="360" w:lineRule="auto"/>
              <w:jc w:val="both"/>
            </w:pPr>
          </w:p>
          <w:p w14:paraId="57D1AD3C" w14:textId="11C215F0" w:rsidR="004C70EE" w:rsidRPr="009027CF" w:rsidRDefault="004C70EE" w:rsidP="00FD76F0">
            <w:pPr>
              <w:spacing w:line="360" w:lineRule="auto"/>
              <w:jc w:val="both"/>
            </w:pPr>
            <w:r w:rsidRPr="009027CF">
              <w:t>Diversity is vital in business (e.g. employees with different backgrounds, ethnicities, disabilities).</w:t>
            </w:r>
          </w:p>
          <w:p w14:paraId="777C0E19" w14:textId="77777777" w:rsidR="004C70EE" w:rsidRPr="009027CF" w:rsidRDefault="004C70EE" w:rsidP="00FD76F0">
            <w:pPr>
              <w:spacing w:line="360" w:lineRule="auto"/>
              <w:jc w:val="both"/>
            </w:pPr>
          </w:p>
          <w:p w14:paraId="1188E955" w14:textId="77777777" w:rsidR="00B260E6" w:rsidRPr="009027CF" w:rsidRDefault="00B260E6" w:rsidP="00FD76F0">
            <w:pPr>
              <w:spacing w:line="360" w:lineRule="auto"/>
              <w:jc w:val="both"/>
            </w:pPr>
          </w:p>
          <w:p w14:paraId="4741309C" w14:textId="77777777" w:rsidR="00B260E6" w:rsidRPr="009027CF" w:rsidRDefault="00B260E6" w:rsidP="00FD76F0">
            <w:pPr>
              <w:spacing w:line="360" w:lineRule="auto"/>
              <w:jc w:val="both"/>
            </w:pPr>
          </w:p>
          <w:p w14:paraId="1AE4D454" w14:textId="21A9CA80" w:rsidR="004C70EE" w:rsidRPr="009027CF" w:rsidRDefault="004C70EE" w:rsidP="00FD76F0">
            <w:pPr>
              <w:spacing w:line="360" w:lineRule="auto"/>
              <w:jc w:val="both"/>
            </w:pPr>
            <w:r w:rsidRPr="009027CF">
              <w:t>Equality is vital in business (e.</w:t>
            </w:r>
            <w:r w:rsidR="007D5F22">
              <w:t>g.</w:t>
            </w:r>
            <w:r w:rsidRPr="009027CF">
              <w:t xml:space="preserve"> equal rights for employees).</w:t>
            </w:r>
          </w:p>
          <w:p w14:paraId="57B2570E" w14:textId="77777777" w:rsidR="004C70EE" w:rsidRPr="009027CF" w:rsidRDefault="004C70EE" w:rsidP="00FD76F0">
            <w:pPr>
              <w:spacing w:line="360" w:lineRule="auto"/>
              <w:jc w:val="both"/>
            </w:pPr>
          </w:p>
          <w:p w14:paraId="511B1068" w14:textId="72AD2547" w:rsidR="004C70EE" w:rsidRPr="009027CF" w:rsidRDefault="004C70EE" w:rsidP="00FD76F0">
            <w:pPr>
              <w:spacing w:line="360" w:lineRule="auto"/>
              <w:jc w:val="both"/>
            </w:pPr>
          </w:p>
        </w:tc>
        <w:tc>
          <w:tcPr>
            <w:tcW w:w="4505" w:type="dxa"/>
          </w:tcPr>
          <w:p w14:paraId="396A5AFB" w14:textId="00154208" w:rsidR="00CD4A99" w:rsidRPr="009027CF" w:rsidRDefault="00CD4A99" w:rsidP="00FD76F0">
            <w:pPr>
              <w:spacing w:line="360" w:lineRule="auto"/>
              <w:jc w:val="both"/>
            </w:pPr>
            <w:r w:rsidRPr="009027CF">
              <w:lastRenderedPageBreak/>
              <w:t>This question was included to elicit the general public’s views on factors most vital in business.</w:t>
            </w:r>
          </w:p>
          <w:p w14:paraId="4A92DF8F" w14:textId="7F9742B2" w:rsidR="00CD4A99" w:rsidRPr="009027CF" w:rsidRDefault="00CD4A99" w:rsidP="00FD76F0">
            <w:pPr>
              <w:spacing w:line="360" w:lineRule="auto"/>
              <w:jc w:val="both"/>
            </w:pPr>
          </w:p>
          <w:p w14:paraId="56A92D70" w14:textId="77777777" w:rsidR="00B260E6" w:rsidRPr="009027CF" w:rsidRDefault="00B260E6" w:rsidP="00FD76F0">
            <w:pPr>
              <w:spacing w:line="360" w:lineRule="auto"/>
              <w:jc w:val="both"/>
            </w:pPr>
          </w:p>
          <w:p w14:paraId="4961CF90" w14:textId="77777777" w:rsidR="00D20907" w:rsidRDefault="00D20907" w:rsidP="00FD76F0">
            <w:pPr>
              <w:spacing w:line="360" w:lineRule="auto"/>
              <w:jc w:val="both"/>
            </w:pPr>
          </w:p>
          <w:p w14:paraId="2BD988DD" w14:textId="0E7F6C13" w:rsidR="00CD4A99" w:rsidRPr="009027CF" w:rsidRDefault="00CD4A99" w:rsidP="00FD76F0">
            <w:pPr>
              <w:spacing w:line="360" w:lineRule="auto"/>
              <w:jc w:val="both"/>
            </w:pPr>
            <w:r w:rsidRPr="009027CF">
              <w:lastRenderedPageBreak/>
              <w:t>Previous research (e.g. Bennett, 2011; European Commission, 2010; Kuznetsova, 2012; Markel &amp;</w:t>
            </w:r>
            <w:r w:rsidR="002D1EFB" w:rsidRPr="009027CF">
              <w:t xml:space="preserve"> </w:t>
            </w:r>
            <w:r w:rsidRPr="009027CF">
              <w:t>Barclay, 2009; Meacham</w:t>
            </w:r>
            <w:r w:rsidR="00CA72F4" w:rsidRPr="009027CF">
              <w:t xml:space="preserve"> et al.,</w:t>
            </w:r>
            <w:r w:rsidRPr="009027CF">
              <w:t xml:space="preserve"> 2019; Meithlich &amp; Oldenburg, 2019; Pandey, 2019; Wynne &amp; McAnaney, 2004) outlined social inclusion to be most vital.  </w:t>
            </w:r>
          </w:p>
          <w:p w14:paraId="0F2114D6" w14:textId="77777777" w:rsidR="00CD4A99" w:rsidRPr="009027CF" w:rsidRDefault="00CD4A99" w:rsidP="00FD76F0">
            <w:pPr>
              <w:spacing w:line="360" w:lineRule="auto"/>
              <w:jc w:val="both"/>
            </w:pPr>
          </w:p>
          <w:p w14:paraId="7641C9DF" w14:textId="77777777" w:rsidR="00D20907" w:rsidRDefault="00D20907" w:rsidP="00FD76F0">
            <w:pPr>
              <w:spacing w:line="360" w:lineRule="auto"/>
              <w:jc w:val="both"/>
            </w:pPr>
          </w:p>
          <w:p w14:paraId="4E1DD503" w14:textId="059312B8" w:rsidR="00CD4A99" w:rsidRPr="009027CF" w:rsidRDefault="00CD4A99" w:rsidP="00FD76F0">
            <w:pPr>
              <w:spacing w:line="360" w:lineRule="auto"/>
              <w:jc w:val="both"/>
            </w:pPr>
            <w:r w:rsidRPr="009027CF">
              <w:t xml:space="preserve">Previous research (e.g. </w:t>
            </w:r>
            <w:r w:rsidR="002871A0" w:rsidRPr="009027CF">
              <w:t>Barrios Castiblanco et al., 2019; Carroll, 2016; Rice, 2019) outlined environmental awareness to be the most vital.</w:t>
            </w:r>
          </w:p>
          <w:p w14:paraId="153ED472" w14:textId="2668C7A6" w:rsidR="00F30E5C" w:rsidRPr="009027CF" w:rsidRDefault="00F30E5C" w:rsidP="00FD76F0">
            <w:pPr>
              <w:spacing w:line="360" w:lineRule="auto"/>
              <w:jc w:val="both"/>
            </w:pPr>
          </w:p>
          <w:p w14:paraId="41D414A9" w14:textId="77777777" w:rsidR="00D20907" w:rsidRDefault="00D20907" w:rsidP="00FD76F0">
            <w:pPr>
              <w:spacing w:line="360" w:lineRule="auto"/>
              <w:jc w:val="both"/>
            </w:pPr>
          </w:p>
          <w:p w14:paraId="501805E9" w14:textId="77777777" w:rsidR="00D20907" w:rsidRDefault="00D20907" w:rsidP="00FD76F0">
            <w:pPr>
              <w:spacing w:line="360" w:lineRule="auto"/>
              <w:jc w:val="both"/>
            </w:pPr>
          </w:p>
          <w:p w14:paraId="1CBFE18E" w14:textId="00296BC5" w:rsidR="00F30E5C" w:rsidRPr="009027CF" w:rsidRDefault="00F30E5C" w:rsidP="00FD76F0">
            <w:pPr>
              <w:spacing w:line="360" w:lineRule="auto"/>
              <w:jc w:val="both"/>
            </w:pPr>
            <w:r w:rsidRPr="009027CF">
              <w:t>Previous Research (e.g. Csillag &amp; Gyori, 2016; Khan et al., 2018; Pandey, 2019; Thorpe-Jones et al., 2010) outlined diversity to be the most vital.</w:t>
            </w:r>
          </w:p>
          <w:p w14:paraId="2F36B26B" w14:textId="77777777" w:rsidR="00CD4A99" w:rsidRPr="009027CF" w:rsidRDefault="00CD4A99" w:rsidP="00FD76F0">
            <w:pPr>
              <w:spacing w:line="360" w:lineRule="auto"/>
              <w:jc w:val="both"/>
              <w:rPr>
                <w:b/>
                <w:bCs/>
              </w:rPr>
            </w:pPr>
          </w:p>
          <w:p w14:paraId="6B24815B" w14:textId="77777777" w:rsidR="00D20907" w:rsidRDefault="00D20907" w:rsidP="00FD76F0">
            <w:pPr>
              <w:spacing w:line="360" w:lineRule="auto"/>
              <w:jc w:val="both"/>
            </w:pPr>
          </w:p>
          <w:p w14:paraId="451F72A6" w14:textId="11BA0F71" w:rsidR="00013972" w:rsidRPr="009027CF" w:rsidRDefault="00F30E5C" w:rsidP="00FD76F0">
            <w:pPr>
              <w:spacing w:line="360" w:lineRule="auto"/>
              <w:jc w:val="both"/>
            </w:pPr>
            <w:r w:rsidRPr="009027CF">
              <w:t>Previous research (e.g.</w:t>
            </w:r>
            <w:r w:rsidR="00CB04FC">
              <w:t xml:space="preserve"> </w:t>
            </w:r>
            <w:r w:rsidRPr="009027CF">
              <w:rPr>
                <w:shd w:val="clear" w:color="auto" w:fill="FFFFFF"/>
              </w:rPr>
              <w:t>Utting, 2007) outlined equality to be the most vital.</w:t>
            </w:r>
          </w:p>
          <w:p w14:paraId="5DE619AC" w14:textId="77777777" w:rsidR="00013972" w:rsidRPr="009027CF" w:rsidRDefault="00013972" w:rsidP="00FD76F0">
            <w:pPr>
              <w:spacing w:line="360" w:lineRule="auto"/>
              <w:jc w:val="both"/>
            </w:pPr>
          </w:p>
        </w:tc>
      </w:tr>
      <w:tr w:rsidR="009027CF" w:rsidRPr="009027CF" w14:paraId="2867B902" w14:textId="77777777" w:rsidTr="00883634">
        <w:tc>
          <w:tcPr>
            <w:tcW w:w="4505" w:type="dxa"/>
          </w:tcPr>
          <w:p w14:paraId="775E8789" w14:textId="09CA62B3" w:rsidR="00013972" w:rsidRPr="009027CF" w:rsidRDefault="00013972" w:rsidP="00FD76F0">
            <w:pPr>
              <w:spacing w:line="360" w:lineRule="auto"/>
              <w:jc w:val="both"/>
            </w:pPr>
            <w:r w:rsidRPr="009027CF">
              <w:rPr>
                <w:b/>
                <w:bCs/>
              </w:rPr>
              <w:lastRenderedPageBreak/>
              <w:t>Q.10</w:t>
            </w:r>
            <w:r w:rsidRPr="009027CF">
              <w:t xml:space="preserve"> How important do you consider social responsibility to be in business (</w:t>
            </w:r>
            <w:r w:rsidR="008B270B" w:rsidRPr="009027CF">
              <w:t>e.g.</w:t>
            </w:r>
            <w:r w:rsidRPr="009027CF">
              <w:t xml:space="preserve"> supporting anti-discrimination and employing </w:t>
            </w:r>
            <w:r w:rsidR="00A561F3" w:rsidRPr="009027CF">
              <w:t>disabled people</w:t>
            </w:r>
            <w:r w:rsidRPr="009027CF">
              <w:t>)?</w:t>
            </w:r>
          </w:p>
        </w:tc>
        <w:tc>
          <w:tcPr>
            <w:tcW w:w="4505" w:type="dxa"/>
          </w:tcPr>
          <w:p w14:paraId="794448FB" w14:textId="7351D5DC" w:rsidR="00F30E5C" w:rsidRPr="009027CF" w:rsidRDefault="00F30E5C" w:rsidP="00FD76F0">
            <w:pPr>
              <w:spacing w:line="360" w:lineRule="auto"/>
              <w:jc w:val="both"/>
            </w:pPr>
            <w:r w:rsidRPr="009027CF">
              <w:t>This question was included to elicit the general public’s views on the importance of social responsibility in business.</w:t>
            </w:r>
          </w:p>
          <w:p w14:paraId="258657A1" w14:textId="2DDC74F6" w:rsidR="00F30E5C" w:rsidRPr="009027CF" w:rsidRDefault="00F30E5C" w:rsidP="00FD76F0">
            <w:pPr>
              <w:spacing w:line="360" w:lineRule="auto"/>
              <w:jc w:val="both"/>
            </w:pPr>
          </w:p>
          <w:p w14:paraId="008278FA" w14:textId="73608546" w:rsidR="00013972" w:rsidRPr="009027CF" w:rsidRDefault="00F30E5C" w:rsidP="00FD76F0">
            <w:pPr>
              <w:spacing w:line="360" w:lineRule="auto"/>
              <w:jc w:val="both"/>
            </w:pPr>
            <w:r w:rsidRPr="009027CF">
              <w:t xml:space="preserve">Previous research (e.g. Bonaccio et al., 2019; Gold et al., 2012; Hernandez et al., 2008; Klimczuk, 2013; Strindlund et al., 2019) </w:t>
            </w:r>
            <w:r w:rsidRPr="009027CF">
              <w:lastRenderedPageBreak/>
              <w:t>outlined the importance of social responsibility and anti-</w:t>
            </w:r>
            <w:r w:rsidR="00C85FE2" w:rsidRPr="009027CF">
              <w:t>discrimination</w:t>
            </w:r>
            <w:r w:rsidRPr="009027CF">
              <w:t>.</w:t>
            </w:r>
          </w:p>
        </w:tc>
      </w:tr>
      <w:tr w:rsidR="009027CF" w:rsidRPr="009027CF" w14:paraId="4D65CA17" w14:textId="77777777" w:rsidTr="00883634">
        <w:tc>
          <w:tcPr>
            <w:tcW w:w="4505" w:type="dxa"/>
          </w:tcPr>
          <w:p w14:paraId="2E313F52" w14:textId="34392A78" w:rsidR="00013972" w:rsidRPr="009027CF" w:rsidRDefault="00013972" w:rsidP="00FD76F0">
            <w:pPr>
              <w:spacing w:line="360" w:lineRule="auto"/>
              <w:jc w:val="both"/>
            </w:pPr>
            <w:r w:rsidRPr="009027CF">
              <w:rPr>
                <w:b/>
                <w:bCs/>
              </w:rPr>
              <w:lastRenderedPageBreak/>
              <w:t xml:space="preserve">Q.11 </w:t>
            </w:r>
            <w:r w:rsidRPr="009027CF">
              <w:t>How important do you consider environmental responsibility to be in business (</w:t>
            </w:r>
            <w:r w:rsidR="008B270B" w:rsidRPr="009027CF">
              <w:t>e.g.</w:t>
            </w:r>
            <w:r w:rsidRPr="009027CF">
              <w:t xml:space="preserve"> reducing the impact of climate change)?</w:t>
            </w:r>
          </w:p>
        </w:tc>
        <w:tc>
          <w:tcPr>
            <w:tcW w:w="4505" w:type="dxa"/>
          </w:tcPr>
          <w:p w14:paraId="0B8AD466" w14:textId="4E0A1465" w:rsidR="00F30E5C" w:rsidRPr="009027CF" w:rsidRDefault="00F30E5C" w:rsidP="00FD76F0">
            <w:pPr>
              <w:spacing w:line="360" w:lineRule="auto"/>
              <w:jc w:val="both"/>
            </w:pPr>
            <w:r w:rsidRPr="009027CF">
              <w:t>This question was included to elicit the general public’s views on the importance of environmental responsibility in business.</w:t>
            </w:r>
          </w:p>
          <w:p w14:paraId="73BD4506" w14:textId="3F0DEB52" w:rsidR="00F30E5C" w:rsidRPr="009027CF" w:rsidRDefault="00F30E5C" w:rsidP="00FD76F0">
            <w:pPr>
              <w:spacing w:line="360" w:lineRule="auto"/>
              <w:jc w:val="both"/>
            </w:pPr>
          </w:p>
          <w:p w14:paraId="3256F79B" w14:textId="62E6E264" w:rsidR="00013972" w:rsidRPr="009027CF" w:rsidRDefault="00F30E5C" w:rsidP="00FD76F0">
            <w:pPr>
              <w:spacing w:line="360" w:lineRule="auto"/>
              <w:jc w:val="both"/>
            </w:pPr>
            <w:r w:rsidRPr="009027CF">
              <w:t>Previous research (e.g. Barrios Castiblanco et al., 2019; Carroll, 2016; Crane et al., 2013)</w:t>
            </w:r>
            <w:r w:rsidR="0045039C" w:rsidRPr="009027CF">
              <w:t xml:space="preserve"> outlined the importance of environmental responsibility.</w:t>
            </w:r>
          </w:p>
        </w:tc>
      </w:tr>
      <w:tr w:rsidR="009027CF" w:rsidRPr="009027CF" w14:paraId="48B44197" w14:textId="77777777" w:rsidTr="00883634">
        <w:tc>
          <w:tcPr>
            <w:tcW w:w="4505" w:type="dxa"/>
          </w:tcPr>
          <w:p w14:paraId="5506AF34" w14:textId="101F1557" w:rsidR="00013972" w:rsidRPr="009027CF" w:rsidRDefault="00013972" w:rsidP="00FD76F0">
            <w:pPr>
              <w:spacing w:line="360" w:lineRule="auto"/>
              <w:jc w:val="both"/>
            </w:pPr>
            <w:r w:rsidRPr="009027CF">
              <w:rPr>
                <w:b/>
                <w:bCs/>
              </w:rPr>
              <w:t>Q.12</w:t>
            </w:r>
            <w:r w:rsidRPr="009027CF">
              <w:t xml:space="preserve"> Do you ever see businesses advertising socially responsible activities that they undertake (</w:t>
            </w:r>
            <w:r w:rsidR="008B270B" w:rsidRPr="009027CF">
              <w:t>e.g</w:t>
            </w:r>
            <w:r w:rsidRPr="009027CF">
              <w:t>. a diverse workforce)?</w:t>
            </w:r>
          </w:p>
        </w:tc>
        <w:tc>
          <w:tcPr>
            <w:tcW w:w="4505" w:type="dxa"/>
          </w:tcPr>
          <w:p w14:paraId="4E88103C" w14:textId="0CEBBC1D" w:rsidR="0045039C" w:rsidRPr="009027CF" w:rsidRDefault="0045039C" w:rsidP="00FD76F0">
            <w:pPr>
              <w:spacing w:line="360" w:lineRule="auto"/>
              <w:jc w:val="both"/>
            </w:pPr>
            <w:r w:rsidRPr="009027CF">
              <w:t>This question was included to elicit the general public’s views on socially responsible advertisements by businesses.</w:t>
            </w:r>
          </w:p>
          <w:p w14:paraId="60F049D8" w14:textId="7D4DD8E1" w:rsidR="0045039C" w:rsidRPr="009027CF" w:rsidRDefault="0045039C" w:rsidP="00FD76F0">
            <w:pPr>
              <w:spacing w:line="360" w:lineRule="auto"/>
              <w:jc w:val="both"/>
            </w:pPr>
          </w:p>
          <w:p w14:paraId="2C5ED5F0" w14:textId="77777777" w:rsidR="00013972" w:rsidRPr="009027CF" w:rsidRDefault="0045039C" w:rsidP="00FD76F0">
            <w:pPr>
              <w:spacing w:line="360" w:lineRule="auto"/>
              <w:jc w:val="both"/>
            </w:pPr>
            <w:r w:rsidRPr="009027CF">
              <w:t>Previous research (e.g. Cordero et al., 2014; Khan et al., 2018) outlined</w:t>
            </w:r>
            <w:r w:rsidR="00A967C5" w:rsidRPr="009027CF">
              <w:t xml:space="preserve"> </w:t>
            </w:r>
            <w:r w:rsidRPr="009027CF">
              <w:t xml:space="preserve">the lack of implementation of </w:t>
            </w:r>
            <w:r w:rsidR="00A967C5" w:rsidRPr="009027CF">
              <w:t>socially responsible activities</w:t>
            </w:r>
            <w:r w:rsidRPr="009027CF">
              <w:t>.</w:t>
            </w:r>
          </w:p>
          <w:p w14:paraId="7EAB920A" w14:textId="77777777" w:rsidR="00A967C5" w:rsidRPr="009027CF" w:rsidRDefault="00A967C5" w:rsidP="00FD76F0">
            <w:pPr>
              <w:spacing w:line="360" w:lineRule="auto"/>
              <w:jc w:val="both"/>
            </w:pPr>
          </w:p>
          <w:p w14:paraId="7C7C5420" w14:textId="73917106" w:rsidR="00A967C5" w:rsidRPr="009027CF" w:rsidRDefault="00A967C5" w:rsidP="00FD76F0">
            <w:pPr>
              <w:spacing w:line="360" w:lineRule="auto"/>
              <w:jc w:val="both"/>
            </w:pPr>
            <w:r w:rsidRPr="009027CF">
              <w:t xml:space="preserve">Previous research (e.g. Rice, 2019) </w:t>
            </w:r>
            <w:r w:rsidR="00B260E6" w:rsidRPr="009027CF">
              <w:rPr>
                <w:shd w:val="clear" w:color="auto" w:fill="FFFFFF"/>
              </w:rPr>
              <w:t xml:space="preserve">outlined </w:t>
            </w:r>
            <w:r w:rsidRPr="009027CF">
              <w:t>socially responsible activities</w:t>
            </w:r>
            <w:r w:rsidR="00B260E6" w:rsidRPr="009027CF">
              <w:t>.</w:t>
            </w:r>
          </w:p>
        </w:tc>
      </w:tr>
      <w:tr w:rsidR="009027CF" w:rsidRPr="009027CF" w14:paraId="77BCBB6A" w14:textId="77777777" w:rsidTr="00883634">
        <w:tc>
          <w:tcPr>
            <w:tcW w:w="4505" w:type="dxa"/>
          </w:tcPr>
          <w:p w14:paraId="46452256" w14:textId="1382529F" w:rsidR="00013972" w:rsidRPr="009027CF" w:rsidRDefault="00013972" w:rsidP="00FD76F0">
            <w:pPr>
              <w:spacing w:line="360" w:lineRule="auto"/>
              <w:jc w:val="both"/>
            </w:pPr>
            <w:r w:rsidRPr="009027CF">
              <w:rPr>
                <w:b/>
                <w:bCs/>
              </w:rPr>
              <w:t>Q.13</w:t>
            </w:r>
            <w:r w:rsidRPr="009027CF">
              <w:t xml:space="preserve"> Do you ever see businesses advertising environmentally friendly activities that they undertake (</w:t>
            </w:r>
            <w:r w:rsidR="008B270B" w:rsidRPr="009027CF">
              <w:t>e.g</w:t>
            </w:r>
            <w:r w:rsidRPr="009027CF">
              <w:t>. planting trees or reducing carbon footprint)?</w:t>
            </w:r>
          </w:p>
        </w:tc>
        <w:tc>
          <w:tcPr>
            <w:tcW w:w="4505" w:type="dxa"/>
          </w:tcPr>
          <w:p w14:paraId="3F9908FB" w14:textId="1DD613C1" w:rsidR="0045039C" w:rsidRPr="009027CF" w:rsidRDefault="0045039C" w:rsidP="00FD76F0">
            <w:pPr>
              <w:spacing w:line="360" w:lineRule="auto"/>
              <w:jc w:val="both"/>
            </w:pPr>
            <w:r w:rsidRPr="009027CF">
              <w:t>This question was included to elicit the general public’s views on environmentally friendly advertisements by businesses.</w:t>
            </w:r>
          </w:p>
          <w:p w14:paraId="38C08EC2" w14:textId="4E31726E" w:rsidR="0045039C" w:rsidRPr="009027CF" w:rsidRDefault="0045039C" w:rsidP="00FD76F0">
            <w:pPr>
              <w:spacing w:line="360" w:lineRule="auto"/>
              <w:jc w:val="both"/>
            </w:pPr>
          </w:p>
          <w:p w14:paraId="59FFCA83" w14:textId="671BA2FA" w:rsidR="0045039C" w:rsidRPr="009027CF" w:rsidRDefault="0045039C" w:rsidP="00FD76F0">
            <w:pPr>
              <w:spacing w:line="360" w:lineRule="auto"/>
              <w:jc w:val="both"/>
            </w:pPr>
            <w:r w:rsidRPr="009027CF">
              <w:t xml:space="preserve">Previous research (e.g. Cordero et al., 2014; Khan et al., 2018) outlined </w:t>
            </w:r>
            <w:r w:rsidR="00E26E2D" w:rsidRPr="009027CF">
              <w:t>the lack of implementation on environmentally responsible activities.</w:t>
            </w:r>
          </w:p>
          <w:p w14:paraId="2A484E2D" w14:textId="32EBE9C4" w:rsidR="00E26E2D" w:rsidRPr="009027CF" w:rsidRDefault="00E26E2D" w:rsidP="00FD76F0">
            <w:pPr>
              <w:spacing w:line="360" w:lineRule="auto"/>
              <w:jc w:val="both"/>
            </w:pPr>
          </w:p>
          <w:p w14:paraId="64143EDE" w14:textId="06E9B094" w:rsidR="00013972" w:rsidRPr="009027CF" w:rsidRDefault="00E26E2D" w:rsidP="00FD76F0">
            <w:pPr>
              <w:spacing w:line="360" w:lineRule="auto"/>
              <w:jc w:val="both"/>
            </w:pPr>
            <w:r w:rsidRPr="009027CF">
              <w:t xml:space="preserve">Previous research (e.g. Barrios Castiblanco et al., 2019; Carroll, 2016; Crane et al., 2013; Crane et al., 2019; Diekmann &amp; Franzen, </w:t>
            </w:r>
            <w:r w:rsidRPr="009027CF">
              <w:lastRenderedPageBreak/>
              <w:t>2019) outlined environmentally responsible activities.</w:t>
            </w:r>
          </w:p>
        </w:tc>
      </w:tr>
      <w:tr w:rsidR="009027CF" w:rsidRPr="009027CF" w14:paraId="6C646957" w14:textId="77777777" w:rsidTr="00883634">
        <w:tc>
          <w:tcPr>
            <w:tcW w:w="4505" w:type="dxa"/>
          </w:tcPr>
          <w:p w14:paraId="3BF87925" w14:textId="77777777" w:rsidR="00013972" w:rsidRPr="009027CF" w:rsidRDefault="00013972" w:rsidP="00FD76F0">
            <w:pPr>
              <w:spacing w:line="360" w:lineRule="auto"/>
              <w:jc w:val="both"/>
            </w:pPr>
            <w:r w:rsidRPr="009027CF">
              <w:rPr>
                <w:b/>
                <w:bCs/>
              </w:rPr>
              <w:lastRenderedPageBreak/>
              <w:t>Q.14</w:t>
            </w:r>
            <w:r w:rsidRPr="009027CF">
              <w:t xml:space="preserve"> Please indicate how far you agree with the following statements.</w:t>
            </w:r>
          </w:p>
          <w:p w14:paraId="7AFF4483" w14:textId="77777777" w:rsidR="004C70EE" w:rsidRPr="009027CF" w:rsidRDefault="004C70EE" w:rsidP="00FD76F0">
            <w:pPr>
              <w:spacing w:line="360" w:lineRule="auto"/>
              <w:jc w:val="both"/>
            </w:pPr>
          </w:p>
          <w:p w14:paraId="7D19474A" w14:textId="77777777" w:rsidR="004C70EE" w:rsidRPr="009027CF" w:rsidRDefault="004C70EE" w:rsidP="00FD76F0">
            <w:pPr>
              <w:spacing w:line="360" w:lineRule="auto"/>
              <w:jc w:val="both"/>
            </w:pPr>
            <w:r w:rsidRPr="009027CF">
              <w:t>It is important for businesses to make profit daily.</w:t>
            </w:r>
          </w:p>
          <w:p w14:paraId="3924E53B" w14:textId="77777777" w:rsidR="004C70EE" w:rsidRPr="009027CF" w:rsidRDefault="004C70EE" w:rsidP="00FD76F0">
            <w:pPr>
              <w:spacing w:line="360" w:lineRule="auto"/>
              <w:jc w:val="both"/>
            </w:pPr>
          </w:p>
          <w:p w14:paraId="2F7E2220" w14:textId="77777777" w:rsidR="004C70EE" w:rsidRPr="009027CF" w:rsidRDefault="004C70EE" w:rsidP="00FD76F0">
            <w:pPr>
              <w:spacing w:line="360" w:lineRule="auto"/>
              <w:jc w:val="both"/>
            </w:pPr>
            <w:r w:rsidRPr="009027CF">
              <w:t>Disabled people are disadvantaged through misconceptions by society about their abilities.</w:t>
            </w:r>
          </w:p>
          <w:p w14:paraId="14EFF07B" w14:textId="77777777" w:rsidR="004C70EE" w:rsidRPr="009027CF" w:rsidRDefault="004C70EE" w:rsidP="00FD76F0">
            <w:pPr>
              <w:spacing w:line="360" w:lineRule="auto"/>
              <w:jc w:val="both"/>
            </w:pPr>
          </w:p>
          <w:p w14:paraId="3D4CD209" w14:textId="77777777" w:rsidR="00A967C5" w:rsidRPr="009027CF" w:rsidRDefault="00A967C5" w:rsidP="00FD76F0">
            <w:pPr>
              <w:spacing w:line="360" w:lineRule="auto"/>
              <w:jc w:val="both"/>
            </w:pPr>
          </w:p>
          <w:p w14:paraId="12D2B994" w14:textId="77777777" w:rsidR="00A967C5" w:rsidRPr="009027CF" w:rsidRDefault="00A967C5" w:rsidP="00FD76F0">
            <w:pPr>
              <w:spacing w:line="360" w:lineRule="auto"/>
              <w:jc w:val="both"/>
            </w:pPr>
          </w:p>
          <w:p w14:paraId="05163B5D" w14:textId="77777777" w:rsidR="00A967C5" w:rsidRPr="009027CF" w:rsidRDefault="00A967C5" w:rsidP="00FD76F0">
            <w:pPr>
              <w:spacing w:line="360" w:lineRule="auto"/>
              <w:jc w:val="both"/>
            </w:pPr>
          </w:p>
          <w:p w14:paraId="54B748FC" w14:textId="77777777" w:rsidR="00A967C5" w:rsidRPr="009027CF" w:rsidRDefault="00A967C5" w:rsidP="00FD76F0">
            <w:pPr>
              <w:spacing w:line="360" w:lineRule="auto"/>
              <w:jc w:val="both"/>
            </w:pPr>
          </w:p>
          <w:p w14:paraId="649A22FB" w14:textId="40F0108A" w:rsidR="004C70EE" w:rsidRPr="009027CF" w:rsidRDefault="004C70EE" w:rsidP="00FD76F0">
            <w:pPr>
              <w:spacing w:line="360" w:lineRule="auto"/>
              <w:jc w:val="both"/>
            </w:pPr>
            <w:r w:rsidRPr="009027CF">
              <w:t>It is important for businesses to minimise negative environmental effects from business activities.</w:t>
            </w:r>
          </w:p>
          <w:p w14:paraId="083CF418" w14:textId="77777777" w:rsidR="004C70EE" w:rsidRPr="009027CF" w:rsidRDefault="004C70EE" w:rsidP="00FD76F0">
            <w:pPr>
              <w:spacing w:line="360" w:lineRule="auto"/>
              <w:jc w:val="both"/>
            </w:pPr>
          </w:p>
          <w:p w14:paraId="0E7FBA40" w14:textId="77777777" w:rsidR="00A967C5" w:rsidRPr="009027CF" w:rsidRDefault="00A967C5" w:rsidP="00FD76F0">
            <w:pPr>
              <w:spacing w:line="360" w:lineRule="auto"/>
              <w:jc w:val="both"/>
            </w:pPr>
          </w:p>
          <w:p w14:paraId="34600E2F" w14:textId="77777777" w:rsidR="00A967C5" w:rsidRPr="009027CF" w:rsidRDefault="00A967C5" w:rsidP="00FD76F0">
            <w:pPr>
              <w:spacing w:line="360" w:lineRule="auto"/>
              <w:jc w:val="both"/>
            </w:pPr>
          </w:p>
          <w:p w14:paraId="5B916295" w14:textId="640CFD3C" w:rsidR="004C70EE" w:rsidRPr="009027CF" w:rsidRDefault="004C70EE" w:rsidP="00FD76F0">
            <w:pPr>
              <w:spacing w:line="360" w:lineRule="auto"/>
              <w:jc w:val="both"/>
            </w:pPr>
            <w:r w:rsidRPr="009027CF">
              <w:t>There is not enough public pressure to employ disabled people.</w:t>
            </w:r>
          </w:p>
          <w:p w14:paraId="0A3F9636" w14:textId="77777777" w:rsidR="004C70EE" w:rsidRPr="009027CF" w:rsidRDefault="004C70EE" w:rsidP="00FD76F0">
            <w:pPr>
              <w:spacing w:line="360" w:lineRule="auto"/>
              <w:jc w:val="both"/>
            </w:pPr>
          </w:p>
          <w:p w14:paraId="1B90A875" w14:textId="77777777" w:rsidR="00A967C5" w:rsidRPr="009027CF" w:rsidRDefault="00A967C5" w:rsidP="00FD76F0">
            <w:pPr>
              <w:spacing w:line="360" w:lineRule="auto"/>
              <w:jc w:val="both"/>
            </w:pPr>
          </w:p>
          <w:p w14:paraId="3F1231BD" w14:textId="77777777" w:rsidR="00A967C5" w:rsidRPr="009027CF" w:rsidRDefault="00A967C5" w:rsidP="00FD76F0">
            <w:pPr>
              <w:spacing w:line="360" w:lineRule="auto"/>
              <w:jc w:val="both"/>
            </w:pPr>
          </w:p>
          <w:p w14:paraId="1654E938" w14:textId="77777777" w:rsidR="00A967C5" w:rsidRPr="009027CF" w:rsidRDefault="00A967C5" w:rsidP="00FD76F0">
            <w:pPr>
              <w:spacing w:line="360" w:lineRule="auto"/>
              <w:jc w:val="both"/>
            </w:pPr>
          </w:p>
          <w:p w14:paraId="0DD46E02" w14:textId="77777777" w:rsidR="00A967C5" w:rsidRPr="009027CF" w:rsidRDefault="00A967C5" w:rsidP="00FD76F0">
            <w:pPr>
              <w:spacing w:line="360" w:lineRule="auto"/>
              <w:jc w:val="both"/>
            </w:pPr>
          </w:p>
          <w:p w14:paraId="4958DE14" w14:textId="384A1A01" w:rsidR="004C70EE" w:rsidRPr="009027CF" w:rsidRDefault="004C70EE" w:rsidP="00FD76F0">
            <w:pPr>
              <w:spacing w:line="360" w:lineRule="auto"/>
              <w:jc w:val="both"/>
            </w:pPr>
            <w:r w:rsidRPr="009027CF">
              <w:t>There is public pressure for businesses to be environmentally friendly.</w:t>
            </w:r>
          </w:p>
          <w:p w14:paraId="413BB4BB" w14:textId="77777777" w:rsidR="004C70EE" w:rsidRPr="009027CF" w:rsidRDefault="004C70EE" w:rsidP="00FD76F0">
            <w:pPr>
              <w:spacing w:line="360" w:lineRule="auto"/>
              <w:jc w:val="both"/>
            </w:pPr>
          </w:p>
          <w:p w14:paraId="235771D4" w14:textId="77777777" w:rsidR="00A967C5" w:rsidRPr="009027CF" w:rsidRDefault="00A967C5" w:rsidP="00FD76F0">
            <w:pPr>
              <w:spacing w:line="360" w:lineRule="auto"/>
              <w:jc w:val="both"/>
            </w:pPr>
          </w:p>
          <w:p w14:paraId="32095A7D" w14:textId="77777777" w:rsidR="00A967C5" w:rsidRPr="009027CF" w:rsidRDefault="00A967C5" w:rsidP="00FD76F0">
            <w:pPr>
              <w:spacing w:line="360" w:lineRule="auto"/>
              <w:jc w:val="both"/>
            </w:pPr>
          </w:p>
          <w:p w14:paraId="7AD9468B" w14:textId="77777777" w:rsidR="00A967C5" w:rsidRPr="009027CF" w:rsidRDefault="00A967C5" w:rsidP="00FD76F0">
            <w:pPr>
              <w:spacing w:line="360" w:lineRule="auto"/>
              <w:jc w:val="both"/>
            </w:pPr>
          </w:p>
          <w:p w14:paraId="4F81927D" w14:textId="77777777" w:rsidR="00A967C5" w:rsidRPr="009027CF" w:rsidRDefault="00A967C5" w:rsidP="00FD76F0">
            <w:pPr>
              <w:spacing w:line="360" w:lineRule="auto"/>
              <w:jc w:val="both"/>
            </w:pPr>
          </w:p>
          <w:p w14:paraId="22EFC3C5" w14:textId="6473F4C2" w:rsidR="004C70EE" w:rsidRPr="009027CF" w:rsidRDefault="004C70EE" w:rsidP="00FD76F0">
            <w:pPr>
              <w:spacing w:line="360" w:lineRule="auto"/>
              <w:jc w:val="both"/>
            </w:pPr>
            <w:r w:rsidRPr="009027CF">
              <w:t>Businesses should go further than 'statutory reasonable adjustments' for disabled people.</w:t>
            </w:r>
          </w:p>
          <w:p w14:paraId="54DF74D9" w14:textId="77777777" w:rsidR="004C70EE" w:rsidRPr="009027CF" w:rsidRDefault="004C70EE" w:rsidP="00FD76F0">
            <w:pPr>
              <w:spacing w:line="360" w:lineRule="auto"/>
              <w:jc w:val="both"/>
            </w:pPr>
          </w:p>
          <w:p w14:paraId="2983A84D" w14:textId="77777777" w:rsidR="00A967C5" w:rsidRPr="009027CF" w:rsidRDefault="00A967C5" w:rsidP="00FD76F0">
            <w:pPr>
              <w:spacing w:line="360" w:lineRule="auto"/>
              <w:jc w:val="both"/>
            </w:pPr>
          </w:p>
          <w:p w14:paraId="35041D87" w14:textId="77777777" w:rsidR="00A967C5" w:rsidRPr="009027CF" w:rsidRDefault="00A967C5" w:rsidP="00FD76F0">
            <w:pPr>
              <w:spacing w:line="360" w:lineRule="auto"/>
              <w:jc w:val="both"/>
            </w:pPr>
          </w:p>
          <w:p w14:paraId="23F81630" w14:textId="77777777" w:rsidR="00A967C5" w:rsidRPr="009027CF" w:rsidRDefault="00A967C5" w:rsidP="00FD76F0">
            <w:pPr>
              <w:spacing w:line="360" w:lineRule="auto"/>
              <w:jc w:val="both"/>
            </w:pPr>
          </w:p>
          <w:p w14:paraId="28E2C9FC" w14:textId="4C4C3E1F" w:rsidR="004C70EE" w:rsidRPr="009027CF" w:rsidRDefault="004C70EE" w:rsidP="00FD76F0">
            <w:pPr>
              <w:spacing w:line="360" w:lineRule="auto"/>
              <w:jc w:val="both"/>
            </w:pPr>
            <w:r w:rsidRPr="009027CF">
              <w:t>Businesses should increase their efforts to be environmentally friendly.</w:t>
            </w:r>
          </w:p>
          <w:p w14:paraId="724A4FB7" w14:textId="77777777" w:rsidR="004C70EE" w:rsidRPr="009027CF" w:rsidRDefault="004C70EE" w:rsidP="00FD76F0">
            <w:pPr>
              <w:spacing w:line="360" w:lineRule="auto"/>
              <w:jc w:val="both"/>
            </w:pPr>
          </w:p>
          <w:p w14:paraId="034BD477" w14:textId="0C3F7D32" w:rsidR="00A967C5" w:rsidRDefault="00A967C5" w:rsidP="00FD76F0">
            <w:pPr>
              <w:spacing w:line="360" w:lineRule="auto"/>
              <w:jc w:val="both"/>
            </w:pPr>
          </w:p>
          <w:p w14:paraId="7AB29C0F" w14:textId="77777777" w:rsidR="00F9618C" w:rsidRPr="009027CF" w:rsidRDefault="00F9618C" w:rsidP="00FD76F0">
            <w:pPr>
              <w:spacing w:line="360" w:lineRule="auto"/>
              <w:jc w:val="both"/>
            </w:pPr>
          </w:p>
          <w:p w14:paraId="38C80C99" w14:textId="77777777" w:rsidR="00A967C5" w:rsidRPr="009027CF" w:rsidRDefault="00A967C5" w:rsidP="00FD76F0">
            <w:pPr>
              <w:spacing w:line="360" w:lineRule="auto"/>
              <w:jc w:val="both"/>
            </w:pPr>
          </w:p>
          <w:p w14:paraId="7EA8897A" w14:textId="6D980F56" w:rsidR="004C70EE" w:rsidRPr="009027CF" w:rsidRDefault="004C70EE" w:rsidP="00FD76F0">
            <w:pPr>
              <w:spacing w:line="360" w:lineRule="auto"/>
              <w:jc w:val="both"/>
            </w:pPr>
            <w:r w:rsidRPr="009027CF">
              <w:t>Disabled people are subject to more discrimination than other groups (e.g. ethnic minorities).</w:t>
            </w:r>
          </w:p>
          <w:p w14:paraId="22AF0788" w14:textId="77777777" w:rsidR="004C70EE" w:rsidRPr="009027CF" w:rsidRDefault="004C70EE" w:rsidP="00FD76F0">
            <w:pPr>
              <w:spacing w:line="360" w:lineRule="auto"/>
              <w:jc w:val="both"/>
            </w:pPr>
          </w:p>
          <w:p w14:paraId="1E6EB983" w14:textId="56B82AAF" w:rsidR="004C70EE" w:rsidRPr="009027CF" w:rsidRDefault="004C70EE" w:rsidP="00FD76F0">
            <w:pPr>
              <w:spacing w:line="360" w:lineRule="auto"/>
              <w:jc w:val="both"/>
            </w:pPr>
          </w:p>
        </w:tc>
        <w:tc>
          <w:tcPr>
            <w:tcW w:w="4505" w:type="dxa"/>
          </w:tcPr>
          <w:p w14:paraId="600DBECF" w14:textId="56F50749" w:rsidR="00E26E2D" w:rsidRPr="009027CF" w:rsidRDefault="00E26E2D" w:rsidP="00FD76F0">
            <w:pPr>
              <w:spacing w:line="360" w:lineRule="auto"/>
              <w:jc w:val="both"/>
            </w:pPr>
            <w:r w:rsidRPr="009027CF">
              <w:lastRenderedPageBreak/>
              <w:t>This question was included to elicit the general public’s views on their agreement to the statements in the question.</w:t>
            </w:r>
          </w:p>
          <w:p w14:paraId="112558E2" w14:textId="60CF9604" w:rsidR="00E26E2D" w:rsidRPr="009027CF" w:rsidRDefault="00E26E2D" w:rsidP="00FD76F0">
            <w:pPr>
              <w:spacing w:line="360" w:lineRule="auto"/>
              <w:jc w:val="both"/>
            </w:pPr>
          </w:p>
          <w:p w14:paraId="79A0927D" w14:textId="77777777" w:rsidR="00A967C5" w:rsidRPr="009027CF" w:rsidRDefault="00A967C5" w:rsidP="00FD76F0">
            <w:pPr>
              <w:spacing w:line="360" w:lineRule="auto"/>
              <w:jc w:val="both"/>
            </w:pPr>
          </w:p>
          <w:p w14:paraId="22FC78C9" w14:textId="77777777" w:rsidR="00A967C5" w:rsidRPr="009027CF" w:rsidRDefault="00A967C5" w:rsidP="00FD76F0">
            <w:pPr>
              <w:spacing w:line="360" w:lineRule="auto"/>
              <w:jc w:val="both"/>
            </w:pPr>
          </w:p>
          <w:p w14:paraId="18CF8E90" w14:textId="2020BCEC" w:rsidR="00013972" w:rsidRPr="009027CF" w:rsidRDefault="00E26E2D" w:rsidP="00FD76F0">
            <w:pPr>
              <w:spacing w:line="360" w:lineRule="auto"/>
              <w:jc w:val="both"/>
            </w:pPr>
            <w:r w:rsidRPr="009027CF">
              <w:t>Previous research (e.g. Hernandez et al., 2000; Hernandez et al., 2008) outlined disabled people being disadvantaged by misconceptions about their abilities.</w:t>
            </w:r>
          </w:p>
          <w:p w14:paraId="146EE963" w14:textId="7DFC3C00" w:rsidR="00E26E2D" w:rsidRPr="009027CF" w:rsidRDefault="00E26E2D" w:rsidP="00FD76F0">
            <w:pPr>
              <w:spacing w:line="360" w:lineRule="auto"/>
              <w:jc w:val="both"/>
            </w:pPr>
          </w:p>
          <w:p w14:paraId="3550308A" w14:textId="77777777" w:rsidR="00D20907" w:rsidRDefault="00D20907" w:rsidP="00FD76F0">
            <w:pPr>
              <w:spacing w:line="360" w:lineRule="auto"/>
              <w:jc w:val="both"/>
            </w:pPr>
          </w:p>
          <w:p w14:paraId="4F00E671" w14:textId="77777777" w:rsidR="00D20907" w:rsidRDefault="00D20907" w:rsidP="00FD76F0">
            <w:pPr>
              <w:spacing w:line="360" w:lineRule="auto"/>
              <w:jc w:val="both"/>
            </w:pPr>
          </w:p>
          <w:p w14:paraId="2A9B0CDE" w14:textId="77777777" w:rsidR="00D20907" w:rsidRDefault="00D20907" w:rsidP="00FD76F0">
            <w:pPr>
              <w:spacing w:line="360" w:lineRule="auto"/>
              <w:jc w:val="both"/>
            </w:pPr>
          </w:p>
          <w:p w14:paraId="5096BF50" w14:textId="70954C3F" w:rsidR="00E26E2D" w:rsidRPr="009027CF" w:rsidRDefault="00E26E2D" w:rsidP="00FD76F0">
            <w:pPr>
              <w:spacing w:line="360" w:lineRule="auto"/>
              <w:jc w:val="both"/>
            </w:pPr>
            <w:r w:rsidRPr="009027CF">
              <w:t>Previous research (e.g. Crane et al., 2019) outlined the need for businesses to minimise their negative environmental effects.</w:t>
            </w:r>
          </w:p>
          <w:p w14:paraId="7194511E" w14:textId="61F8D47F" w:rsidR="00E26E2D" w:rsidRPr="009027CF" w:rsidRDefault="00E26E2D" w:rsidP="00FD76F0">
            <w:pPr>
              <w:spacing w:line="360" w:lineRule="auto"/>
              <w:jc w:val="both"/>
            </w:pPr>
          </w:p>
          <w:p w14:paraId="2E919143" w14:textId="77777777" w:rsidR="00D20907" w:rsidRDefault="00D20907" w:rsidP="00FD76F0">
            <w:pPr>
              <w:spacing w:line="360" w:lineRule="auto"/>
              <w:jc w:val="both"/>
            </w:pPr>
          </w:p>
          <w:p w14:paraId="0DABB95F" w14:textId="77777777" w:rsidR="00D20907" w:rsidRDefault="00D20907" w:rsidP="00FD76F0">
            <w:pPr>
              <w:spacing w:line="360" w:lineRule="auto"/>
              <w:jc w:val="both"/>
            </w:pPr>
          </w:p>
          <w:p w14:paraId="4DAF5B05" w14:textId="217E8471" w:rsidR="00013972" w:rsidRPr="009027CF" w:rsidRDefault="00E26E2D" w:rsidP="00FD76F0">
            <w:pPr>
              <w:spacing w:line="360" w:lineRule="auto"/>
              <w:jc w:val="both"/>
            </w:pPr>
            <w:r w:rsidRPr="009027CF">
              <w:t>Previous research (e.g. Baron, 2009; Lucchini &amp; Moisello, 2019; Nielsen et al., 2019; Rice, 2019; Russell, 2010) outlined the lack of pressure for so</w:t>
            </w:r>
            <w:r w:rsidR="0025197E" w:rsidRPr="009027CF">
              <w:t xml:space="preserve">cial </w:t>
            </w:r>
            <w:r w:rsidR="009D4C52" w:rsidRPr="009027CF">
              <w:t>issues</w:t>
            </w:r>
            <w:r w:rsidR="0025197E" w:rsidRPr="009027CF">
              <w:t>.</w:t>
            </w:r>
          </w:p>
          <w:p w14:paraId="131107E8" w14:textId="0F69036F" w:rsidR="0025197E" w:rsidRPr="009027CF" w:rsidRDefault="0025197E" w:rsidP="00FD76F0">
            <w:pPr>
              <w:spacing w:line="360" w:lineRule="auto"/>
              <w:jc w:val="both"/>
            </w:pPr>
          </w:p>
          <w:p w14:paraId="7F4EBF06" w14:textId="77777777" w:rsidR="00D20907" w:rsidRDefault="00D20907" w:rsidP="00FD76F0">
            <w:pPr>
              <w:spacing w:line="360" w:lineRule="auto"/>
              <w:jc w:val="both"/>
            </w:pPr>
          </w:p>
          <w:p w14:paraId="1981B693" w14:textId="77777777" w:rsidR="00D20907" w:rsidRDefault="00D20907" w:rsidP="00FD76F0">
            <w:pPr>
              <w:spacing w:line="360" w:lineRule="auto"/>
              <w:jc w:val="both"/>
            </w:pPr>
          </w:p>
          <w:p w14:paraId="4E5F1E8E" w14:textId="455DF505" w:rsidR="00013972" w:rsidRPr="009027CF" w:rsidRDefault="0025197E" w:rsidP="00FD76F0">
            <w:pPr>
              <w:spacing w:line="360" w:lineRule="auto"/>
              <w:jc w:val="both"/>
            </w:pPr>
            <w:r w:rsidRPr="009027CF">
              <w:t>Previous research (e.g. Diekmann &amp; Franzen, 2019; Heo &amp; Muralidharan, 2019; Lucchini &amp; Moisello, 2019) outlined pressure for the environment.</w:t>
            </w:r>
          </w:p>
          <w:p w14:paraId="1F8E2F8D" w14:textId="2CC2FF01" w:rsidR="0025197E" w:rsidRPr="009027CF" w:rsidRDefault="0025197E" w:rsidP="00FD76F0">
            <w:pPr>
              <w:spacing w:line="360" w:lineRule="auto"/>
              <w:jc w:val="both"/>
            </w:pPr>
          </w:p>
          <w:p w14:paraId="32FCDD25" w14:textId="77777777" w:rsidR="00D20907" w:rsidRDefault="00D20907" w:rsidP="00FD76F0">
            <w:pPr>
              <w:spacing w:line="360" w:lineRule="auto"/>
              <w:jc w:val="both"/>
            </w:pPr>
          </w:p>
          <w:p w14:paraId="434396B0" w14:textId="77777777" w:rsidR="00D20907" w:rsidRDefault="00D20907" w:rsidP="00FD76F0">
            <w:pPr>
              <w:spacing w:line="360" w:lineRule="auto"/>
              <w:jc w:val="both"/>
            </w:pPr>
          </w:p>
          <w:p w14:paraId="2C8283A8" w14:textId="29BC98ED" w:rsidR="00013972" w:rsidRPr="009027CF" w:rsidRDefault="0025197E" w:rsidP="00FD76F0">
            <w:pPr>
              <w:spacing w:line="360" w:lineRule="auto"/>
              <w:jc w:val="both"/>
            </w:pPr>
            <w:r w:rsidRPr="009027CF">
              <w:t>Previous research (e.g. Lockwood et al., 2012) outlined the need for businesses to go further than reasonable adjustments.</w:t>
            </w:r>
          </w:p>
          <w:p w14:paraId="58A26760" w14:textId="6964C65C" w:rsidR="0025197E" w:rsidRPr="009027CF" w:rsidRDefault="0025197E" w:rsidP="00FD76F0">
            <w:pPr>
              <w:spacing w:line="360" w:lineRule="auto"/>
              <w:jc w:val="both"/>
            </w:pPr>
          </w:p>
          <w:p w14:paraId="68679937" w14:textId="77777777" w:rsidR="00D20907" w:rsidRDefault="00D20907" w:rsidP="00FD76F0">
            <w:pPr>
              <w:spacing w:line="360" w:lineRule="auto"/>
              <w:jc w:val="both"/>
            </w:pPr>
          </w:p>
          <w:p w14:paraId="341DB154" w14:textId="77777777" w:rsidR="00D20907" w:rsidRDefault="00D20907" w:rsidP="00FD76F0">
            <w:pPr>
              <w:spacing w:line="360" w:lineRule="auto"/>
              <w:jc w:val="both"/>
            </w:pPr>
          </w:p>
          <w:p w14:paraId="2601981A" w14:textId="696DCB50" w:rsidR="00013972" w:rsidRPr="009027CF" w:rsidRDefault="0025197E" w:rsidP="00FD76F0">
            <w:pPr>
              <w:spacing w:line="360" w:lineRule="auto"/>
              <w:jc w:val="both"/>
            </w:pPr>
            <w:r w:rsidRPr="009027CF">
              <w:t>Previous research (e.g. Diekmann &amp; Franzen, 2019) outlined the need for businesses to be more environmentally friendly.</w:t>
            </w:r>
          </w:p>
          <w:p w14:paraId="0BA7CC2E" w14:textId="3F50B097" w:rsidR="0025197E" w:rsidRPr="009027CF" w:rsidRDefault="0025197E" w:rsidP="00FD76F0">
            <w:pPr>
              <w:spacing w:line="360" w:lineRule="auto"/>
              <w:jc w:val="both"/>
            </w:pPr>
          </w:p>
          <w:p w14:paraId="1BBF2E3B" w14:textId="77777777" w:rsidR="00D20907" w:rsidRDefault="00D20907" w:rsidP="00FD76F0">
            <w:pPr>
              <w:spacing w:line="360" w:lineRule="auto"/>
              <w:jc w:val="both"/>
            </w:pPr>
          </w:p>
          <w:p w14:paraId="57DA4A62" w14:textId="7228A141" w:rsidR="00013972" w:rsidRPr="009027CF" w:rsidRDefault="0025197E" w:rsidP="00FD76F0">
            <w:pPr>
              <w:spacing w:line="360" w:lineRule="auto"/>
              <w:jc w:val="both"/>
            </w:pPr>
            <w:r w:rsidRPr="009027CF">
              <w:t>Previous research (e.g. Bonaccio et al., 2019; Gold et al., 2012; Hernandez et al., 2008; Klimczuk, 2013; Strindlund et al., 2019) outlined that disabled people face more discrimination.</w:t>
            </w:r>
          </w:p>
        </w:tc>
      </w:tr>
      <w:tr w:rsidR="009027CF" w:rsidRPr="009027CF" w14:paraId="65E396DE" w14:textId="77777777" w:rsidTr="00883634">
        <w:tc>
          <w:tcPr>
            <w:tcW w:w="4505" w:type="dxa"/>
          </w:tcPr>
          <w:p w14:paraId="0D2932CC" w14:textId="77777777" w:rsidR="00013972" w:rsidRPr="009027CF" w:rsidRDefault="00013972" w:rsidP="00FD76F0">
            <w:pPr>
              <w:spacing w:line="360" w:lineRule="auto"/>
              <w:jc w:val="both"/>
            </w:pPr>
            <w:r w:rsidRPr="009027CF">
              <w:rPr>
                <w:b/>
                <w:bCs/>
              </w:rPr>
              <w:lastRenderedPageBreak/>
              <w:t>Q.15</w:t>
            </w:r>
            <w:r w:rsidRPr="009027CF">
              <w:t xml:space="preserve"> How important would you consider the following priorities?</w:t>
            </w:r>
          </w:p>
          <w:p w14:paraId="75A604C7" w14:textId="77777777" w:rsidR="004C70EE" w:rsidRPr="009027CF" w:rsidRDefault="004C70EE" w:rsidP="00FD76F0">
            <w:pPr>
              <w:spacing w:line="360" w:lineRule="auto"/>
              <w:jc w:val="both"/>
            </w:pPr>
          </w:p>
          <w:p w14:paraId="54925909" w14:textId="77777777" w:rsidR="004C70EE" w:rsidRPr="009027CF" w:rsidRDefault="004C70EE" w:rsidP="00FD76F0">
            <w:pPr>
              <w:spacing w:line="360" w:lineRule="auto"/>
              <w:jc w:val="both"/>
            </w:pPr>
            <w:r w:rsidRPr="009027CF">
              <w:t>Ensuring that businesses make money.</w:t>
            </w:r>
          </w:p>
          <w:p w14:paraId="141C7E63" w14:textId="77777777" w:rsidR="004C70EE" w:rsidRPr="009027CF" w:rsidRDefault="004C70EE" w:rsidP="00FD76F0">
            <w:pPr>
              <w:spacing w:line="360" w:lineRule="auto"/>
              <w:jc w:val="both"/>
            </w:pPr>
          </w:p>
          <w:p w14:paraId="0D6E82F1" w14:textId="787AA518" w:rsidR="004C70EE" w:rsidRPr="009027CF" w:rsidRDefault="004C70EE" w:rsidP="00FD76F0">
            <w:pPr>
              <w:spacing w:line="360" w:lineRule="auto"/>
              <w:jc w:val="both"/>
            </w:pPr>
            <w:r w:rsidRPr="009027CF">
              <w:t>Ensuring environmentally friendly practices are undertaken in business.</w:t>
            </w:r>
          </w:p>
          <w:p w14:paraId="5ECB3FE1" w14:textId="77777777" w:rsidR="004C70EE" w:rsidRPr="009027CF" w:rsidRDefault="004C70EE" w:rsidP="00FD76F0">
            <w:pPr>
              <w:spacing w:line="360" w:lineRule="auto"/>
              <w:jc w:val="both"/>
            </w:pPr>
          </w:p>
          <w:p w14:paraId="3C7C648A" w14:textId="77777777" w:rsidR="00D20907" w:rsidRDefault="00D20907" w:rsidP="00FD76F0">
            <w:pPr>
              <w:spacing w:line="360" w:lineRule="auto"/>
              <w:jc w:val="both"/>
            </w:pPr>
          </w:p>
          <w:p w14:paraId="5EA6BF9D" w14:textId="77777777" w:rsidR="00D20907" w:rsidRDefault="00D20907" w:rsidP="00FD76F0">
            <w:pPr>
              <w:spacing w:line="360" w:lineRule="auto"/>
              <w:jc w:val="both"/>
            </w:pPr>
          </w:p>
          <w:p w14:paraId="63A214C4" w14:textId="0B29D395" w:rsidR="004C70EE" w:rsidRPr="009027CF" w:rsidRDefault="004C70EE" w:rsidP="00FD76F0">
            <w:pPr>
              <w:spacing w:line="360" w:lineRule="auto"/>
              <w:jc w:val="both"/>
            </w:pPr>
            <w:r w:rsidRPr="009027CF">
              <w:t>Ensuring disabled people have plenty of opportunities for employment.</w:t>
            </w:r>
          </w:p>
          <w:p w14:paraId="632A2358" w14:textId="008E7EE0" w:rsidR="004C70EE" w:rsidRPr="009027CF" w:rsidRDefault="004C70EE" w:rsidP="00FD76F0">
            <w:pPr>
              <w:spacing w:line="360" w:lineRule="auto"/>
              <w:jc w:val="both"/>
            </w:pPr>
          </w:p>
        </w:tc>
        <w:tc>
          <w:tcPr>
            <w:tcW w:w="4505" w:type="dxa"/>
          </w:tcPr>
          <w:p w14:paraId="52A2B98B" w14:textId="12537DA4" w:rsidR="0025197E" w:rsidRPr="009027CF" w:rsidRDefault="0025197E" w:rsidP="00FD76F0">
            <w:pPr>
              <w:spacing w:line="360" w:lineRule="auto"/>
              <w:jc w:val="both"/>
            </w:pPr>
            <w:r w:rsidRPr="009027CF">
              <w:t>This question was included to elicit the general public’s views on the importance of environment</w:t>
            </w:r>
            <w:r w:rsidR="00A90CBB" w:rsidRPr="009027CF">
              <w:t>al and social responsibilities.</w:t>
            </w:r>
          </w:p>
          <w:p w14:paraId="0DD5D90C" w14:textId="5FF45F06" w:rsidR="00A90CBB" w:rsidRPr="009027CF" w:rsidRDefault="00A90CBB" w:rsidP="00FD76F0">
            <w:pPr>
              <w:spacing w:line="360" w:lineRule="auto"/>
              <w:jc w:val="both"/>
            </w:pPr>
          </w:p>
          <w:p w14:paraId="66226A35" w14:textId="77777777" w:rsidR="00D20907" w:rsidRDefault="00D20907" w:rsidP="00FD76F0">
            <w:pPr>
              <w:spacing w:line="360" w:lineRule="auto"/>
              <w:jc w:val="both"/>
            </w:pPr>
          </w:p>
          <w:p w14:paraId="3CEE55D4" w14:textId="105D4B67" w:rsidR="00A90CBB" w:rsidRPr="009027CF" w:rsidRDefault="00A90CBB" w:rsidP="00FD76F0">
            <w:pPr>
              <w:spacing w:line="360" w:lineRule="auto"/>
              <w:jc w:val="both"/>
            </w:pPr>
            <w:r w:rsidRPr="009027CF">
              <w:t xml:space="preserve">Previous research (e.g. Elkington, 1994; </w:t>
            </w:r>
            <w:r w:rsidRPr="009027CF">
              <w:rPr>
                <w:shd w:val="clear" w:color="auto" w:fill="FFFFFF"/>
              </w:rPr>
              <w:t>Purvis et al., 2019) outlined the responsibilities of business to both social and environmental issues.</w:t>
            </w:r>
          </w:p>
          <w:p w14:paraId="60791796" w14:textId="77777777" w:rsidR="004B7053" w:rsidRPr="009027CF" w:rsidRDefault="004B7053" w:rsidP="00FD76F0">
            <w:pPr>
              <w:spacing w:line="360" w:lineRule="auto"/>
              <w:jc w:val="both"/>
            </w:pPr>
          </w:p>
          <w:p w14:paraId="629AC0CE" w14:textId="2994780E" w:rsidR="004B7053" w:rsidRPr="009027CF" w:rsidRDefault="00A90CBB" w:rsidP="00FD76F0">
            <w:pPr>
              <w:spacing w:line="360" w:lineRule="auto"/>
              <w:jc w:val="both"/>
            </w:pPr>
            <w:r w:rsidRPr="009027CF">
              <w:t>Previous research (e.g. Robinson, 2000) outlined the importance of employing disabled people.</w:t>
            </w:r>
          </w:p>
        </w:tc>
      </w:tr>
      <w:tr w:rsidR="009027CF" w:rsidRPr="009027CF" w14:paraId="29230C76" w14:textId="77777777" w:rsidTr="00883634">
        <w:tc>
          <w:tcPr>
            <w:tcW w:w="4505" w:type="dxa"/>
          </w:tcPr>
          <w:p w14:paraId="76AB81B1" w14:textId="77777777" w:rsidR="00013972" w:rsidRPr="009027CF" w:rsidRDefault="00013972" w:rsidP="00FD76F0">
            <w:pPr>
              <w:spacing w:line="360" w:lineRule="auto"/>
              <w:jc w:val="both"/>
            </w:pPr>
            <w:r w:rsidRPr="009027CF">
              <w:rPr>
                <w:b/>
                <w:bCs/>
              </w:rPr>
              <w:lastRenderedPageBreak/>
              <w:t>Q.16</w:t>
            </w:r>
            <w:r w:rsidRPr="009027CF">
              <w:t xml:space="preserve"> In your view, who should take responsibility for the environmental impact of a business?</w:t>
            </w:r>
          </w:p>
          <w:p w14:paraId="5C570ADF" w14:textId="77777777" w:rsidR="00902D92" w:rsidRPr="009027CF" w:rsidRDefault="00902D92" w:rsidP="00FD76F0">
            <w:pPr>
              <w:spacing w:line="360" w:lineRule="auto"/>
              <w:jc w:val="both"/>
            </w:pPr>
          </w:p>
          <w:p w14:paraId="473CF17F" w14:textId="77777777" w:rsidR="00902D92" w:rsidRPr="009027CF" w:rsidRDefault="00902D92" w:rsidP="00FD76F0">
            <w:pPr>
              <w:spacing w:line="360" w:lineRule="auto"/>
              <w:jc w:val="both"/>
            </w:pPr>
            <w:r w:rsidRPr="009027CF">
              <w:t>Government</w:t>
            </w:r>
          </w:p>
          <w:p w14:paraId="6B413205" w14:textId="77777777" w:rsidR="00902D92" w:rsidRPr="009027CF" w:rsidRDefault="00902D92" w:rsidP="00FD76F0">
            <w:pPr>
              <w:spacing w:line="360" w:lineRule="auto"/>
              <w:jc w:val="both"/>
            </w:pPr>
          </w:p>
          <w:p w14:paraId="74222C43" w14:textId="77777777" w:rsidR="00902D92" w:rsidRPr="009027CF" w:rsidRDefault="00902D92" w:rsidP="00FD76F0">
            <w:pPr>
              <w:spacing w:line="360" w:lineRule="auto"/>
              <w:jc w:val="both"/>
            </w:pPr>
            <w:r w:rsidRPr="009027CF">
              <w:t>Individual employees</w:t>
            </w:r>
          </w:p>
          <w:p w14:paraId="174D8249" w14:textId="77777777" w:rsidR="00902D92" w:rsidRPr="009027CF" w:rsidRDefault="00902D92" w:rsidP="00FD76F0">
            <w:pPr>
              <w:spacing w:line="360" w:lineRule="auto"/>
              <w:jc w:val="both"/>
            </w:pPr>
          </w:p>
          <w:p w14:paraId="05592243" w14:textId="77777777" w:rsidR="00902D92" w:rsidRPr="009027CF" w:rsidRDefault="00902D92" w:rsidP="00FD76F0">
            <w:pPr>
              <w:spacing w:line="360" w:lineRule="auto"/>
              <w:jc w:val="both"/>
            </w:pPr>
            <w:r w:rsidRPr="009027CF">
              <w:t>Businesses</w:t>
            </w:r>
          </w:p>
          <w:p w14:paraId="32AC31ED" w14:textId="77777777" w:rsidR="00902D92" w:rsidRPr="009027CF" w:rsidRDefault="00902D92" w:rsidP="00FD76F0">
            <w:pPr>
              <w:spacing w:line="360" w:lineRule="auto"/>
              <w:jc w:val="both"/>
            </w:pPr>
          </w:p>
          <w:p w14:paraId="671FC266" w14:textId="6ABDEFEA" w:rsidR="00902D92" w:rsidRPr="009027CF" w:rsidRDefault="00902D92" w:rsidP="00FD76F0">
            <w:pPr>
              <w:spacing w:line="360" w:lineRule="auto"/>
              <w:jc w:val="both"/>
            </w:pPr>
            <w:r w:rsidRPr="009027CF">
              <w:t>Other</w:t>
            </w:r>
          </w:p>
        </w:tc>
        <w:tc>
          <w:tcPr>
            <w:tcW w:w="4505" w:type="dxa"/>
          </w:tcPr>
          <w:p w14:paraId="3FCE7652" w14:textId="681BE12A" w:rsidR="00A90CBB" w:rsidRPr="009027CF" w:rsidRDefault="00A90CBB" w:rsidP="00FD76F0">
            <w:pPr>
              <w:spacing w:line="360" w:lineRule="auto"/>
              <w:jc w:val="both"/>
            </w:pPr>
            <w:r w:rsidRPr="009027CF">
              <w:t xml:space="preserve">This question was included to elicit the general public’s views </w:t>
            </w:r>
            <w:r w:rsidR="005413C4">
              <w:t>on</w:t>
            </w:r>
            <w:r w:rsidR="00F9618C">
              <w:t xml:space="preserve"> th</w:t>
            </w:r>
            <w:r w:rsidRPr="009027CF">
              <w:t xml:space="preserve">e responsibility </w:t>
            </w:r>
            <w:r w:rsidR="005413C4">
              <w:t>for</w:t>
            </w:r>
            <w:r w:rsidR="00F9618C">
              <w:t xml:space="preserve"> a business’s</w:t>
            </w:r>
            <w:r w:rsidRPr="009027CF">
              <w:t xml:space="preserve"> environmental impacts</w:t>
            </w:r>
            <w:r w:rsidR="00F9618C">
              <w:t>.</w:t>
            </w:r>
          </w:p>
          <w:p w14:paraId="5A87FF35" w14:textId="185DDBAB" w:rsidR="00D20907" w:rsidRDefault="00D20907" w:rsidP="00FD76F0">
            <w:pPr>
              <w:spacing w:line="360" w:lineRule="auto"/>
              <w:jc w:val="both"/>
            </w:pPr>
          </w:p>
          <w:p w14:paraId="7A7F90B7" w14:textId="62CABBA6" w:rsidR="00D20907" w:rsidRDefault="00D20907" w:rsidP="00D20907">
            <w:pPr>
              <w:spacing w:line="360" w:lineRule="auto"/>
              <w:jc w:val="both"/>
              <w:rPr>
                <w:shd w:val="clear" w:color="auto" w:fill="FFFFFF"/>
              </w:rPr>
            </w:pPr>
            <w:r w:rsidRPr="00D87583">
              <w:t>Previous research (e.g.</w:t>
            </w:r>
            <w:r w:rsidRPr="00D87583">
              <w:rPr>
                <w:shd w:val="clear" w:color="auto" w:fill="FFFFFF"/>
              </w:rPr>
              <w:t xml:space="preserve"> </w:t>
            </w:r>
            <w:r w:rsidR="00D87583" w:rsidRPr="00D87583">
              <w:t>Diekmann &amp; Franzen, 2019</w:t>
            </w:r>
            <w:r w:rsidRPr="00D87583">
              <w:rPr>
                <w:shd w:val="clear" w:color="auto" w:fill="FFFFFF"/>
              </w:rPr>
              <w:t>) outlined the need for environmental responsibility.</w:t>
            </w:r>
          </w:p>
          <w:p w14:paraId="63C0E78A" w14:textId="77777777" w:rsidR="00D20907" w:rsidRDefault="00D20907" w:rsidP="00FD76F0">
            <w:pPr>
              <w:spacing w:line="360" w:lineRule="auto"/>
              <w:jc w:val="both"/>
            </w:pPr>
          </w:p>
          <w:p w14:paraId="365A4575" w14:textId="38C78D64" w:rsidR="00FD60C5" w:rsidRPr="009027CF" w:rsidRDefault="00D20907" w:rsidP="00FD76F0">
            <w:pPr>
              <w:spacing w:line="360" w:lineRule="auto"/>
              <w:jc w:val="both"/>
            </w:pPr>
            <w:r w:rsidRPr="009027CF">
              <w:t>Previous research (e.g. Grayson &amp; Hodges, 2017) outlined the shift in responsibility from the government to businesses.</w:t>
            </w:r>
          </w:p>
          <w:p w14:paraId="1F201F5E" w14:textId="77777777" w:rsidR="00D20907" w:rsidRDefault="00D20907" w:rsidP="00D20907">
            <w:pPr>
              <w:spacing w:line="360" w:lineRule="auto"/>
              <w:jc w:val="both"/>
            </w:pPr>
          </w:p>
          <w:p w14:paraId="11101A48" w14:textId="1099F954" w:rsidR="00D20907" w:rsidRPr="009027CF" w:rsidRDefault="00D20907" w:rsidP="00D20907">
            <w:pPr>
              <w:spacing w:line="360" w:lineRule="auto"/>
              <w:jc w:val="both"/>
            </w:pPr>
            <w:r w:rsidRPr="009027CF">
              <w:t>Previous research (e.g. Friedman, 1970) outlined the responsibility to shareholders and social issues for the government.</w:t>
            </w:r>
          </w:p>
          <w:p w14:paraId="455A19ED" w14:textId="77777777" w:rsidR="00D20907" w:rsidRDefault="00D20907" w:rsidP="00FD76F0">
            <w:pPr>
              <w:spacing w:line="360" w:lineRule="auto"/>
              <w:jc w:val="both"/>
            </w:pPr>
          </w:p>
          <w:p w14:paraId="451C01A8" w14:textId="2E5671D7" w:rsidR="00FD60C5" w:rsidRPr="009027CF" w:rsidRDefault="00FD60C5" w:rsidP="00FD76F0">
            <w:pPr>
              <w:spacing w:line="360" w:lineRule="auto"/>
              <w:jc w:val="both"/>
            </w:pPr>
            <w:r w:rsidRPr="009027CF">
              <w:t>Previous research (e.g. Freeman, 1984) outlined the responsibility to every stakeholder.</w:t>
            </w:r>
          </w:p>
          <w:p w14:paraId="67EA78A4" w14:textId="6C2EE199" w:rsidR="00013972" w:rsidRPr="009027CF" w:rsidRDefault="00013972" w:rsidP="00FD76F0">
            <w:pPr>
              <w:spacing w:line="360" w:lineRule="auto"/>
              <w:jc w:val="both"/>
            </w:pPr>
          </w:p>
        </w:tc>
      </w:tr>
      <w:tr w:rsidR="009027CF" w:rsidRPr="009027CF" w14:paraId="6ADB0E36" w14:textId="77777777" w:rsidTr="00883634">
        <w:tc>
          <w:tcPr>
            <w:tcW w:w="4505" w:type="dxa"/>
          </w:tcPr>
          <w:p w14:paraId="2EFAEDED" w14:textId="77777777" w:rsidR="00013972" w:rsidRPr="009027CF" w:rsidRDefault="00013972" w:rsidP="00FD76F0">
            <w:pPr>
              <w:spacing w:line="360" w:lineRule="auto"/>
              <w:jc w:val="both"/>
            </w:pPr>
            <w:r w:rsidRPr="009027CF">
              <w:rPr>
                <w:b/>
                <w:bCs/>
              </w:rPr>
              <w:t>Q.17</w:t>
            </w:r>
            <w:r w:rsidRPr="009027CF">
              <w:t xml:space="preserve"> In your view, who should take responsibility for ensuring </w:t>
            </w:r>
            <w:r w:rsidR="00A561F3" w:rsidRPr="009027CF">
              <w:t>disabled people</w:t>
            </w:r>
            <w:r w:rsidRPr="009027CF">
              <w:t xml:space="preserve"> are adequately represented in the workforce?</w:t>
            </w:r>
          </w:p>
          <w:p w14:paraId="206288CD" w14:textId="77777777" w:rsidR="00902D92" w:rsidRPr="009027CF" w:rsidRDefault="00902D92" w:rsidP="00FD76F0">
            <w:pPr>
              <w:spacing w:line="360" w:lineRule="auto"/>
              <w:jc w:val="both"/>
            </w:pPr>
          </w:p>
          <w:p w14:paraId="7F26EB06" w14:textId="77777777" w:rsidR="00902D92" w:rsidRPr="009027CF" w:rsidRDefault="00902D92" w:rsidP="00FD76F0">
            <w:pPr>
              <w:spacing w:line="360" w:lineRule="auto"/>
              <w:jc w:val="both"/>
            </w:pPr>
            <w:r w:rsidRPr="009027CF">
              <w:t>Government</w:t>
            </w:r>
          </w:p>
          <w:p w14:paraId="13133B1F" w14:textId="77777777" w:rsidR="00902D92" w:rsidRPr="009027CF" w:rsidRDefault="00902D92" w:rsidP="00FD76F0">
            <w:pPr>
              <w:spacing w:line="360" w:lineRule="auto"/>
              <w:jc w:val="both"/>
            </w:pPr>
          </w:p>
          <w:p w14:paraId="63CFC424" w14:textId="5846231A" w:rsidR="00902D92" w:rsidRPr="009027CF" w:rsidRDefault="00902D92" w:rsidP="00FD76F0">
            <w:pPr>
              <w:spacing w:line="360" w:lineRule="auto"/>
              <w:jc w:val="both"/>
            </w:pPr>
            <w:r w:rsidRPr="009027CF">
              <w:t>Individual disabled people</w:t>
            </w:r>
          </w:p>
          <w:p w14:paraId="34A4758A" w14:textId="77777777" w:rsidR="00902D92" w:rsidRPr="009027CF" w:rsidRDefault="00902D92" w:rsidP="00FD76F0">
            <w:pPr>
              <w:spacing w:line="360" w:lineRule="auto"/>
              <w:jc w:val="both"/>
            </w:pPr>
          </w:p>
          <w:p w14:paraId="243E0E85" w14:textId="77777777" w:rsidR="00902D92" w:rsidRPr="009027CF" w:rsidRDefault="00902D92" w:rsidP="00FD76F0">
            <w:pPr>
              <w:spacing w:line="360" w:lineRule="auto"/>
              <w:jc w:val="both"/>
            </w:pPr>
            <w:r w:rsidRPr="009027CF">
              <w:t>Businesses</w:t>
            </w:r>
          </w:p>
          <w:p w14:paraId="7BBFC08E" w14:textId="77777777" w:rsidR="00902D92" w:rsidRPr="009027CF" w:rsidRDefault="00902D92" w:rsidP="00FD76F0">
            <w:pPr>
              <w:spacing w:line="360" w:lineRule="auto"/>
              <w:jc w:val="both"/>
            </w:pPr>
          </w:p>
          <w:p w14:paraId="40A1DF63" w14:textId="064B094A" w:rsidR="00902D92" w:rsidRPr="009027CF" w:rsidRDefault="00902D92" w:rsidP="00FD76F0">
            <w:pPr>
              <w:spacing w:line="360" w:lineRule="auto"/>
              <w:jc w:val="both"/>
            </w:pPr>
            <w:r w:rsidRPr="009027CF">
              <w:t>Other</w:t>
            </w:r>
          </w:p>
        </w:tc>
        <w:tc>
          <w:tcPr>
            <w:tcW w:w="4505" w:type="dxa"/>
          </w:tcPr>
          <w:p w14:paraId="254E5A3F" w14:textId="28315302" w:rsidR="00FD60C5" w:rsidRPr="009027CF" w:rsidRDefault="00FD60C5" w:rsidP="00FD76F0">
            <w:pPr>
              <w:spacing w:line="360" w:lineRule="auto"/>
              <w:jc w:val="both"/>
            </w:pPr>
            <w:r w:rsidRPr="009027CF">
              <w:t>This question was included to elicit the general public’s views on the responsibility for social issues.</w:t>
            </w:r>
          </w:p>
          <w:p w14:paraId="349E8B99" w14:textId="77777777" w:rsidR="00D20907" w:rsidRDefault="00D20907" w:rsidP="00FD76F0">
            <w:pPr>
              <w:spacing w:line="360" w:lineRule="auto"/>
              <w:jc w:val="both"/>
            </w:pPr>
          </w:p>
          <w:p w14:paraId="074A4E2B" w14:textId="66D64D05" w:rsidR="00FD60C5" w:rsidRDefault="00D20907" w:rsidP="00FD76F0">
            <w:pPr>
              <w:spacing w:line="360" w:lineRule="auto"/>
              <w:jc w:val="both"/>
              <w:rPr>
                <w:shd w:val="clear" w:color="auto" w:fill="FFFFFF"/>
              </w:rPr>
            </w:pPr>
            <w:r w:rsidRPr="009027CF">
              <w:t xml:space="preserve">Previous research (e.g. </w:t>
            </w:r>
            <w:r w:rsidRPr="009027CF">
              <w:rPr>
                <w:shd w:val="clear" w:color="auto" w:fill="FFFFFF"/>
              </w:rPr>
              <w:t xml:space="preserve">Grayson &amp; Hodges, 2017; </w:t>
            </w:r>
            <w:r w:rsidRPr="009027CF">
              <w:t>Khan et al., 2018; Robinson, 2000</w:t>
            </w:r>
            <w:r w:rsidRPr="009027CF">
              <w:rPr>
                <w:shd w:val="clear" w:color="auto" w:fill="FFFFFF"/>
              </w:rPr>
              <w:t xml:space="preserve">) outlined the need for ample opportunities </w:t>
            </w:r>
            <w:r w:rsidR="005413C4">
              <w:rPr>
                <w:shd w:val="clear" w:color="auto" w:fill="FFFFFF"/>
              </w:rPr>
              <w:t>of</w:t>
            </w:r>
            <w:r w:rsidRPr="009027CF">
              <w:rPr>
                <w:shd w:val="clear" w:color="auto" w:fill="FFFFFF"/>
              </w:rPr>
              <w:t xml:space="preserve"> employment for disabled people.</w:t>
            </w:r>
          </w:p>
          <w:p w14:paraId="456C45FB" w14:textId="65C58E3D" w:rsidR="00D20907" w:rsidRDefault="00D20907" w:rsidP="00FD76F0">
            <w:pPr>
              <w:spacing w:line="360" w:lineRule="auto"/>
              <w:jc w:val="both"/>
              <w:rPr>
                <w:shd w:val="clear" w:color="auto" w:fill="FFFFFF"/>
              </w:rPr>
            </w:pPr>
          </w:p>
          <w:p w14:paraId="66EEB51E" w14:textId="1BFD948D" w:rsidR="00D20907" w:rsidRPr="00D20907" w:rsidRDefault="00D20907" w:rsidP="00FD76F0">
            <w:pPr>
              <w:spacing w:line="360" w:lineRule="auto"/>
              <w:jc w:val="both"/>
            </w:pPr>
            <w:r w:rsidRPr="009027CF">
              <w:t>Previous research (e.g. Grayson &amp; Hodges, 2017) outlined the shift in responsibility from the government to businesses.</w:t>
            </w:r>
          </w:p>
          <w:p w14:paraId="5CE22AEE" w14:textId="77777777" w:rsidR="00D20907" w:rsidRPr="009027CF" w:rsidRDefault="00D20907" w:rsidP="00FD76F0">
            <w:pPr>
              <w:spacing w:line="360" w:lineRule="auto"/>
              <w:jc w:val="both"/>
            </w:pPr>
          </w:p>
          <w:p w14:paraId="0DE4451C" w14:textId="4655A05E" w:rsidR="00D20907" w:rsidRPr="009027CF" w:rsidRDefault="00D20907" w:rsidP="00D20907">
            <w:pPr>
              <w:spacing w:line="360" w:lineRule="auto"/>
              <w:jc w:val="both"/>
            </w:pPr>
            <w:r w:rsidRPr="009027CF">
              <w:lastRenderedPageBreak/>
              <w:t>Previous research (e.g. Friedman, 1970) outlined the responsibility to shareholders and social issues for the government.</w:t>
            </w:r>
          </w:p>
          <w:p w14:paraId="34B6708D" w14:textId="5608B1CE" w:rsidR="00FD60C5" w:rsidRPr="009027CF" w:rsidRDefault="00FD60C5" w:rsidP="00FD76F0">
            <w:pPr>
              <w:spacing w:line="360" w:lineRule="auto"/>
              <w:jc w:val="both"/>
            </w:pPr>
          </w:p>
          <w:p w14:paraId="7E9EE698" w14:textId="77777777" w:rsidR="00FD60C5" w:rsidRPr="009027CF" w:rsidRDefault="00FD60C5" w:rsidP="00FD76F0">
            <w:pPr>
              <w:spacing w:line="360" w:lineRule="auto"/>
              <w:jc w:val="both"/>
            </w:pPr>
            <w:r w:rsidRPr="009027CF">
              <w:t>Previous research (e.g. Freeman, 1984) outlined the responsibility to every stakeholder.</w:t>
            </w:r>
          </w:p>
          <w:p w14:paraId="1A091E45" w14:textId="57CD2A50" w:rsidR="00013972" w:rsidRPr="009027CF" w:rsidRDefault="00013972" w:rsidP="00FD76F0">
            <w:pPr>
              <w:spacing w:line="360" w:lineRule="auto"/>
              <w:jc w:val="both"/>
            </w:pPr>
          </w:p>
        </w:tc>
      </w:tr>
      <w:tr w:rsidR="009027CF" w:rsidRPr="009027CF" w14:paraId="2F83B200" w14:textId="77777777" w:rsidTr="00883634">
        <w:tc>
          <w:tcPr>
            <w:tcW w:w="4505" w:type="dxa"/>
          </w:tcPr>
          <w:p w14:paraId="5A5B2229" w14:textId="77777777" w:rsidR="00013972" w:rsidRPr="009027CF" w:rsidRDefault="00013972" w:rsidP="00FD76F0">
            <w:pPr>
              <w:spacing w:line="360" w:lineRule="auto"/>
              <w:jc w:val="both"/>
            </w:pPr>
            <w:r w:rsidRPr="009027CF">
              <w:rPr>
                <w:b/>
                <w:bCs/>
              </w:rPr>
              <w:lastRenderedPageBreak/>
              <w:t>Q.18</w:t>
            </w:r>
            <w:r w:rsidRPr="009027CF">
              <w:t xml:space="preserve"> Please indicate how far you agree with the following statements?</w:t>
            </w:r>
          </w:p>
          <w:p w14:paraId="5E9845DC" w14:textId="77777777" w:rsidR="004C70EE" w:rsidRPr="009027CF" w:rsidRDefault="004C70EE" w:rsidP="00FD76F0">
            <w:pPr>
              <w:spacing w:line="360" w:lineRule="auto"/>
              <w:jc w:val="both"/>
            </w:pPr>
          </w:p>
          <w:p w14:paraId="43794176" w14:textId="77777777" w:rsidR="004C70EE" w:rsidRPr="009027CF" w:rsidRDefault="004C70EE" w:rsidP="00FD76F0">
            <w:pPr>
              <w:spacing w:line="360" w:lineRule="auto"/>
              <w:jc w:val="both"/>
            </w:pPr>
            <w:r w:rsidRPr="009027CF">
              <w:t>Disabled people are equally effective as non-disabled people.</w:t>
            </w:r>
          </w:p>
          <w:p w14:paraId="41398D0B" w14:textId="77777777" w:rsidR="004C70EE" w:rsidRPr="009027CF" w:rsidRDefault="004C70EE" w:rsidP="00FD76F0">
            <w:pPr>
              <w:spacing w:line="360" w:lineRule="auto"/>
              <w:jc w:val="both"/>
            </w:pPr>
          </w:p>
          <w:p w14:paraId="1DD114C6" w14:textId="7DA1BF6C" w:rsidR="004C70EE" w:rsidRPr="009027CF" w:rsidRDefault="004C70EE" w:rsidP="00FD76F0">
            <w:pPr>
              <w:spacing w:line="360" w:lineRule="auto"/>
              <w:jc w:val="both"/>
            </w:pPr>
            <w:r w:rsidRPr="009027CF">
              <w:t>Making a profit is more important than environmentally friendly activities.</w:t>
            </w:r>
          </w:p>
          <w:p w14:paraId="7AEA4E8D" w14:textId="77777777" w:rsidR="004C70EE" w:rsidRPr="009027CF" w:rsidRDefault="004C70EE" w:rsidP="00FD76F0">
            <w:pPr>
              <w:spacing w:line="360" w:lineRule="auto"/>
              <w:jc w:val="both"/>
            </w:pPr>
          </w:p>
          <w:p w14:paraId="7916BFA6" w14:textId="57E4ADBF" w:rsidR="004C70EE" w:rsidRPr="009027CF" w:rsidRDefault="004C70EE" w:rsidP="00FD76F0">
            <w:pPr>
              <w:spacing w:line="360" w:lineRule="auto"/>
              <w:jc w:val="both"/>
            </w:pPr>
            <w:r w:rsidRPr="009027CF">
              <w:t>Disabled people are more effective than non-disabled people.</w:t>
            </w:r>
          </w:p>
          <w:p w14:paraId="364FA9D9" w14:textId="77777777" w:rsidR="004C70EE" w:rsidRPr="009027CF" w:rsidRDefault="004C70EE" w:rsidP="00FD76F0">
            <w:pPr>
              <w:spacing w:line="360" w:lineRule="auto"/>
              <w:jc w:val="both"/>
            </w:pPr>
          </w:p>
          <w:p w14:paraId="78C34DB2" w14:textId="09D47315" w:rsidR="004C70EE" w:rsidRPr="009027CF" w:rsidRDefault="004C70EE" w:rsidP="00FD76F0">
            <w:pPr>
              <w:spacing w:line="360" w:lineRule="auto"/>
              <w:jc w:val="both"/>
            </w:pPr>
            <w:r w:rsidRPr="009027CF">
              <w:t>Environmentally friendly practices are just as important as making a profit.</w:t>
            </w:r>
          </w:p>
          <w:p w14:paraId="3E73F6DC" w14:textId="77777777" w:rsidR="004C70EE" w:rsidRPr="009027CF" w:rsidRDefault="004C70EE" w:rsidP="00FD76F0">
            <w:pPr>
              <w:spacing w:line="360" w:lineRule="auto"/>
              <w:jc w:val="both"/>
            </w:pPr>
          </w:p>
          <w:p w14:paraId="77889262" w14:textId="2933ACAB" w:rsidR="004C70EE" w:rsidRPr="009027CF" w:rsidRDefault="004C70EE" w:rsidP="00FD76F0">
            <w:pPr>
              <w:spacing w:line="360" w:lineRule="auto"/>
              <w:jc w:val="both"/>
            </w:pPr>
            <w:r w:rsidRPr="009027CF">
              <w:t>Non-disabled people are more effective than disabled people.</w:t>
            </w:r>
          </w:p>
          <w:p w14:paraId="774E3FB5" w14:textId="77777777" w:rsidR="004C70EE" w:rsidRPr="009027CF" w:rsidRDefault="004C70EE" w:rsidP="00FD76F0">
            <w:pPr>
              <w:spacing w:line="360" w:lineRule="auto"/>
              <w:jc w:val="both"/>
            </w:pPr>
          </w:p>
          <w:p w14:paraId="4D64A905" w14:textId="01D22E7E" w:rsidR="004C70EE" w:rsidRPr="009027CF" w:rsidRDefault="004C70EE" w:rsidP="00FD76F0">
            <w:pPr>
              <w:spacing w:line="360" w:lineRule="auto"/>
              <w:jc w:val="both"/>
            </w:pPr>
            <w:r w:rsidRPr="009027CF">
              <w:t>Profit is more important than community engagement.</w:t>
            </w:r>
          </w:p>
          <w:p w14:paraId="5E40460A" w14:textId="77777777" w:rsidR="004C70EE" w:rsidRPr="009027CF" w:rsidRDefault="004C70EE" w:rsidP="00FD76F0">
            <w:pPr>
              <w:spacing w:line="360" w:lineRule="auto"/>
              <w:jc w:val="both"/>
            </w:pPr>
          </w:p>
          <w:p w14:paraId="29B5028E" w14:textId="0FEEFBD8" w:rsidR="004C70EE" w:rsidRPr="009027CF" w:rsidRDefault="004C70EE" w:rsidP="00FD76F0">
            <w:pPr>
              <w:spacing w:line="360" w:lineRule="auto"/>
              <w:jc w:val="both"/>
            </w:pPr>
            <w:r w:rsidRPr="009027CF">
              <w:t>Community engagement (e.g. volunteering) is just as important as making a profit.</w:t>
            </w:r>
          </w:p>
          <w:p w14:paraId="70BD22F4" w14:textId="753A749B" w:rsidR="004C70EE" w:rsidRPr="009027CF" w:rsidRDefault="004C70EE" w:rsidP="00FD76F0">
            <w:pPr>
              <w:spacing w:line="360" w:lineRule="auto"/>
              <w:jc w:val="both"/>
            </w:pPr>
          </w:p>
        </w:tc>
        <w:tc>
          <w:tcPr>
            <w:tcW w:w="4505" w:type="dxa"/>
          </w:tcPr>
          <w:p w14:paraId="2152E15B" w14:textId="60500BDF" w:rsidR="00A967C5" w:rsidRPr="009027CF" w:rsidRDefault="00A967C5" w:rsidP="00FD76F0">
            <w:pPr>
              <w:spacing w:line="360" w:lineRule="auto"/>
              <w:jc w:val="both"/>
            </w:pPr>
            <w:r w:rsidRPr="009027CF">
              <w:t>This question was included to elicit the general public’s views on their agreement with the statements in the question.</w:t>
            </w:r>
          </w:p>
          <w:p w14:paraId="79E448A5" w14:textId="45C3CB97" w:rsidR="00A967C5" w:rsidRPr="009027CF" w:rsidRDefault="00A967C5" w:rsidP="00FD76F0">
            <w:pPr>
              <w:spacing w:line="360" w:lineRule="auto"/>
              <w:jc w:val="both"/>
            </w:pPr>
          </w:p>
          <w:p w14:paraId="075BEE7F" w14:textId="6CD922ED" w:rsidR="00A967C5" w:rsidRPr="009027CF" w:rsidRDefault="00A967C5" w:rsidP="00FD76F0">
            <w:pPr>
              <w:spacing w:line="360" w:lineRule="auto"/>
              <w:jc w:val="both"/>
            </w:pPr>
          </w:p>
          <w:p w14:paraId="442B2C69" w14:textId="77777777" w:rsidR="007304C5" w:rsidRDefault="007304C5" w:rsidP="007304C5">
            <w:pPr>
              <w:spacing w:line="360" w:lineRule="auto"/>
              <w:jc w:val="both"/>
            </w:pPr>
          </w:p>
          <w:p w14:paraId="49DC7FFE" w14:textId="47539535" w:rsidR="007304C5" w:rsidRDefault="00A967C5" w:rsidP="007304C5">
            <w:pPr>
              <w:spacing w:line="360" w:lineRule="auto"/>
              <w:jc w:val="both"/>
            </w:pPr>
            <w:r w:rsidRPr="009027CF">
              <w:t xml:space="preserve">Previous research (e.g. Bonaccio et al., 2019; Garg, 2018; Gold et al., 2012; Hernandez et al., 2000; Hernandez et al., 2008; Strindlund et al., 2019; Vilchinsky &amp; Findler, 2004; Wiggett-Barnard &amp; Swartz, 2012) </w:t>
            </w:r>
            <w:r w:rsidR="00B260E6" w:rsidRPr="009027CF">
              <w:rPr>
                <w:shd w:val="clear" w:color="auto" w:fill="FFFFFF"/>
              </w:rPr>
              <w:t xml:space="preserve">outlined </w:t>
            </w:r>
            <w:r w:rsidRPr="009027CF">
              <w:t>the attitudes towards disabled people.</w:t>
            </w:r>
            <w:r w:rsidR="007304C5" w:rsidRPr="009027CF">
              <w:t xml:space="preserve"> </w:t>
            </w:r>
          </w:p>
          <w:p w14:paraId="11ED1D34" w14:textId="77777777" w:rsidR="007304C5" w:rsidRDefault="007304C5" w:rsidP="007304C5">
            <w:pPr>
              <w:spacing w:line="360" w:lineRule="auto"/>
              <w:jc w:val="both"/>
            </w:pPr>
          </w:p>
          <w:p w14:paraId="7E591EE1" w14:textId="18DFD0E1" w:rsidR="007304C5" w:rsidRPr="009027CF" w:rsidRDefault="007304C5" w:rsidP="007304C5">
            <w:pPr>
              <w:spacing w:line="360" w:lineRule="auto"/>
              <w:jc w:val="both"/>
            </w:pPr>
            <w:r w:rsidRPr="009027CF">
              <w:t xml:space="preserve">Previous research (e.g. Carroll, 2016; Crane et al., 2013; Crane et al., 2019; Diekmann &amp; Franzen, 2019; Heo &amp; Muralidharan, 2019) </w:t>
            </w:r>
            <w:r w:rsidRPr="009027CF">
              <w:rPr>
                <w:shd w:val="clear" w:color="auto" w:fill="FFFFFF"/>
              </w:rPr>
              <w:t xml:space="preserve">outlined </w:t>
            </w:r>
            <w:r w:rsidRPr="009027CF">
              <w:t>the importance of environmental responsibility.</w:t>
            </w:r>
          </w:p>
          <w:p w14:paraId="4F3B42EF" w14:textId="3C02A895" w:rsidR="00013972" w:rsidRPr="009027CF" w:rsidRDefault="00013972" w:rsidP="00FD76F0">
            <w:pPr>
              <w:spacing w:line="360" w:lineRule="auto"/>
              <w:jc w:val="both"/>
            </w:pPr>
          </w:p>
        </w:tc>
      </w:tr>
      <w:tr w:rsidR="009027CF" w:rsidRPr="009027CF" w14:paraId="73CEC3BB" w14:textId="77777777" w:rsidTr="00883634">
        <w:tc>
          <w:tcPr>
            <w:tcW w:w="4505" w:type="dxa"/>
          </w:tcPr>
          <w:p w14:paraId="32A004E6" w14:textId="77777777" w:rsidR="00013972" w:rsidRPr="009027CF" w:rsidRDefault="00013972" w:rsidP="00FD76F0">
            <w:pPr>
              <w:spacing w:line="360" w:lineRule="auto"/>
              <w:jc w:val="both"/>
            </w:pPr>
            <w:r w:rsidRPr="009027CF">
              <w:rPr>
                <w:b/>
                <w:bCs/>
              </w:rPr>
              <w:lastRenderedPageBreak/>
              <w:t>Q.19</w:t>
            </w:r>
            <w:r w:rsidRPr="009027CF">
              <w:t xml:space="preserve"> Which of the following do you consider to be the most important?</w:t>
            </w:r>
          </w:p>
          <w:p w14:paraId="5D8820C7" w14:textId="77777777" w:rsidR="00902D92" w:rsidRPr="009027CF" w:rsidRDefault="00902D92" w:rsidP="00FD76F0">
            <w:pPr>
              <w:spacing w:line="360" w:lineRule="auto"/>
              <w:jc w:val="both"/>
            </w:pPr>
          </w:p>
          <w:p w14:paraId="22FC9397" w14:textId="77777777" w:rsidR="00902D92" w:rsidRPr="009027CF" w:rsidRDefault="00902D92" w:rsidP="00FD76F0">
            <w:pPr>
              <w:spacing w:line="360" w:lineRule="auto"/>
              <w:jc w:val="both"/>
            </w:pPr>
          </w:p>
          <w:p w14:paraId="057E1DDE" w14:textId="77777777" w:rsidR="00A967C5" w:rsidRPr="009027CF" w:rsidRDefault="00A967C5" w:rsidP="00FD76F0">
            <w:pPr>
              <w:spacing w:line="360" w:lineRule="auto"/>
              <w:jc w:val="both"/>
            </w:pPr>
          </w:p>
          <w:p w14:paraId="77F5AD57" w14:textId="6C2C9282" w:rsidR="00902D92" w:rsidRPr="009027CF" w:rsidRDefault="00902D92" w:rsidP="00FD76F0">
            <w:pPr>
              <w:spacing w:line="360" w:lineRule="auto"/>
              <w:jc w:val="both"/>
            </w:pPr>
            <w:r w:rsidRPr="009027CF">
              <w:t>Social Inclusion</w:t>
            </w:r>
          </w:p>
          <w:p w14:paraId="60298BE1" w14:textId="34E82A34" w:rsidR="00902D92" w:rsidRPr="009027CF" w:rsidRDefault="00902D92" w:rsidP="00FD76F0">
            <w:pPr>
              <w:spacing w:line="360" w:lineRule="auto"/>
              <w:jc w:val="both"/>
            </w:pPr>
          </w:p>
          <w:p w14:paraId="49A7E335" w14:textId="48C44BAF" w:rsidR="00902D92" w:rsidRPr="009027CF" w:rsidRDefault="00902D92" w:rsidP="00FD76F0">
            <w:pPr>
              <w:spacing w:line="360" w:lineRule="auto"/>
              <w:jc w:val="both"/>
            </w:pPr>
          </w:p>
          <w:p w14:paraId="2D9853D7" w14:textId="47D51BB9" w:rsidR="00902D92" w:rsidRPr="009027CF" w:rsidRDefault="00902D92" w:rsidP="00FD76F0">
            <w:pPr>
              <w:spacing w:line="360" w:lineRule="auto"/>
              <w:jc w:val="both"/>
            </w:pPr>
          </w:p>
          <w:p w14:paraId="55956006" w14:textId="5E919B85" w:rsidR="00902D92" w:rsidRPr="009027CF" w:rsidRDefault="00902D92" w:rsidP="00FD76F0">
            <w:pPr>
              <w:spacing w:line="360" w:lineRule="auto"/>
              <w:jc w:val="both"/>
            </w:pPr>
          </w:p>
          <w:p w14:paraId="13083940" w14:textId="77777777" w:rsidR="00902D92" w:rsidRPr="009027CF" w:rsidRDefault="00902D92" w:rsidP="00FD76F0">
            <w:pPr>
              <w:spacing w:line="360" w:lineRule="auto"/>
              <w:jc w:val="both"/>
            </w:pPr>
          </w:p>
          <w:p w14:paraId="060522A5" w14:textId="77777777" w:rsidR="00A967C5" w:rsidRPr="009027CF" w:rsidRDefault="00A967C5" w:rsidP="00FD76F0">
            <w:pPr>
              <w:spacing w:line="360" w:lineRule="auto"/>
              <w:jc w:val="both"/>
            </w:pPr>
          </w:p>
          <w:p w14:paraId="6A508868" w14:textId="1CC06441" w:rsidR="00902D92" w:rsidRPr="009027CF" w:rsidRDefault="00902D92" w:rsidP="00FD76F0">
            <w:pPr>
              <w:spacing w:line="360" w:lineRule="auto"/>
              <w:jc w:val="both"/>
            </w:pPr>
            <w:r w:rsidRPr="009027CF">
              <w:t>Environmental consideration</w:t>
            </w:r>
          </w:p>
        </w:tc>
        <w:tc>
          <w:tcPr>
            <w:tcW w:w="4505" w:type="dxa"/>
          </w:tcPr>
          <w:p w14:paraId="3AF9671A" w14:textId="588FC148" w:rsidR="00A967C5" w:rsidRPr="009027CF" w:rsidRDefault="00A967C5" w:rsidP="00FD76F0">
            <w:pPr>
              <w:spacing w:line="360" w:lineRule="auto"/>
              <w:jc w:val="both"/>
            </w:pPr>
            <w:r w:rsidRPr="009027CF">
              <w:t>This question was included to elicit the general public’s views on whether they consider social inclusion or environmental consideration as the most important.</w:t>
            </w:r>
          </w:p>
          <w:p w14:paraId="3905A729" w14:textId="28EAA6D0" w:rsidR="00A967C5" w:rsidRPr="009027CF" w:rsidRDefault="00A967C5" w:rsidP="00FD76F0">
            <w:pPr>
              <w:spacing w:line="360" w:lineRule="auto"/>
              <w:jc w:val="both"/>
            </w:pPr>
          </w:p>
          <w:p w14:paraId="4D0E4803" w14:textId="224F2976" w:rsidR="00A967C5" w:rsidRPr="009027CF" w:rsidRDefault="00A967C5" w:rsidP="00FD76F0">
            <w:pPr>
              <w:spacing w:line="360" w:lineRule="auto"/>
              <w:jc w:val="both"/>
            </w:pPr>
            <w:r w:rsidRPr="009027CF">
              <w:t xml:space="preserve">Previous research (e.g. Bennett, 2011; European Commission, 2010; Kuznetsova, 2012; Markel &amp;Barclay, 2009; Meacham et al., 2019; Meithlich &amp; Oldenburg, 2019; Pandey, 2019; Wynne &amp; McAnaney, 2004) </w:t>
            </w:r>
            <w:r w:rsidR="00B260E6" w:rsidRPr="009027CF">
              <w:rPr>
                <w:shd w:val="clear" w:color="auto" w:fill="FFFFFF"/>
              </w:rPr>
              <w:t xml:space="preserve">outlined </w:t>
            </w:r>
            <w:r w:rsidRPr="009027CF">
              <w:t>the need for social inclusion.</w:t>
            </w:r>
          </w:p>
          <w:p w14:paraId="4BAC2E98" w14:textId="2784587C" w:rsidR="00A967C5" w:rsidRPr="009027CF" w:rsidRDefault="00A967C5" w:rsidP="00FD76F0">
            <w:pPr>
              <w:spacing w:line="360" w:lineRule="auto"/>
              <w:jc w:val="both"/>
            </w:pPr>
          </w:p>
          <w:p w14:paraId="5823E32B" w14:textId="40C4D33B" w:rsidR="00013972" w:rsidRPr="009027CF" w:rsidRDefault="00A967C5" w:rsidP="00FD76F0">
            <w:pPr>
              <w:spacing w:line="360" w:lineRule="auto"/>
              <w:jc w:val="both"/>
            </w:pPr>
            <w:r w:rsidRPr="009027CF">
              <w:t xml:space="preserve">Previous research (e.g. Diekmann &amp; Franzen, 2019; Heo &amp; Muralidharan, 2019; Rice, 2019) </w:t>
            </w:r>
            <w:r w:rsidR="00B260E6" w:rsidRPr="009027CF">
              <w:rPr>
                <w:shd w:val="clear" w:color="auto" w:fill="FFFFFF"/>
              </w:rPr>
              <w:t xml:space="preserve">outlined </w:t>
            </w:r>
            <w:r w:rsidRPr="009027CF">
              <w:t>the need for environmental consideration.</w:t>
            </w:r>
          </w:p>
        </w:tc>
      </w:tr>
    </w:tbl>
    <w:p w14:paraId="408818ED" w14:textId="2CDD1B64" w:rsidR="00B150DF" w:rsidRDefault="00B150DF" w:rsidP="00FD76F0">
      <w:pPr>
        <w:spacing w:line="360" w:lineRule="auto"/>
        <w:jc w:val="both"/>
        <w:rPr>
          <w:b/>
          <w:bCs/>
          <w:i/>
          <w:iCs/>
          <w:u w:val="single"/>
        </w:rPr>
      </w:pPr>
    </w:p>
    <w:p w14:paraId="4318FE43" w14:textId="77777777" w:rsidR="00693204" w:rsidRPr="0067731C" w:rsidRDefault="00693204" w:rsidP="00FD76F0">
      <w:pPr>
        <w:spacing w:line="360" w:lineRule="auto"/>
        <w:jc w:val="both"/>
        <w:rPr>
          <w:b/>
          <w:bCs/>
          <w:i/>
          <w:iCs/>
          <w:u w:val="single"/>
        </w:rPr>
      </w:pPr>
    </w:p>
    <w:p w14:paraId="48763475" w14:textId="31C9621D" w:rsidR="00123DFC" w:rsidRPr="00623FA3" w:rsidRDefault="00123DFC" w:rsidP="00FD76F0">
      <w:pPr>
        <w:pStyle w:val="Heading4"/>
        <w:spacing w:line="360" w:lineRule="auto"/>
        <w:jc w:val="both"/>
        <w:rPr>
          <w:rFonts w:cstheme="majorHAnsi"/>
          <w:i w:val="0"/>
          <w:iCs w:val="0"/>
          <w:sz w:val="24"/>
          <w:szCs w:val="24"/>
        </w:rPr>
      </w:pPr>
      <w:bookmarkStart w:id="42" w:name="_Toc41856631"/>
      <w:r w:rsidRPr="00953090">
        <w:rPr>
          <w:rFonts w:cstheme="majorHAnsi"/>
          <w:i w:val="0"/>
          <w:iCs w:val="0"/>
          <w:sz w:val="24"/>
          <w:szCs w:val="24"/>
        </w:rPr>
        <w:t xml:space="preserve">3.2.6.3 Pilot </w:t>
      </w:r>
      <w:r w:rsidR="00A07721">
        <w:rPr>
          <w:rFonts w:cstheme="majorHAnsi"/>
          <w:i w:val="0"/>
          <w:iCs w:val="0"/>
          <w:sz w:val="24"/>
          <w:szCs w:val="24"/>
        </w:rPr>
        <w:t>S</w:t>
      </w:r>
      <w:r w:rsidRPr="00953090">
        <w:rPr>
          <w:rFonts w:cstheme="majorHAnsi"/>
          <w:i w:val="0"/>
          <w:iCs w:val="0"/>
          <w:sz w:val="24"/>
          <w:szCs w:val="24"/>
        </w:rPr>
        <w:t>tudy</w:t>
      </w:r>
      <w:bookmarkEnd w:id="42"/>
    </w:p>
    <w:p w14:paraId="79C74657" w14:textId="77777777" w:rsidR="00123DFC" w:rsidRPr="0067731C" w:rsidRDefault="00123DFC" w:rsidP="00FD76F0">
      <w:pPr>
        <w:spacing w:line="360" w:lineRule="auto"/>
        <w:jc w:val="both"/>
        <w:rPr>
          <w:b/>
          <w:bCs/>
          <w:u w:val="single"/>
        </w:rPr>
      </w:pPr>
    </w:p>
    <w:p w14:paraId="6CE26FA3" w14:textId="296ECD78" w:rsidR="00123DFC" w:rsidRPr="00EA3F18" w:rsidRDefault="00123DFC" w:rsidP="00FD76F0">
      <w:pPr>
        <w:spacing w:line="360" w:lineRule="auto"/>
        <w:ind w:firstLine="720"/>
        <w:jc w:val="both"/>
      </w:pPr>
      <w:r w:rsidRPr="00EA3F18">
        <w:t>A pilot study is a preliminary trial for data collection</w:t>
      </w:r>
      <w:r w:rsidR="00693204">
        <w:t>,</w:t>
      </w:r>
      <w:r w:rsidRPr="00EA3F18">
        <w:t xml:space="preserve"> designed to influence the future study by </w:t>
      </w:r>
      <w:r w:rsidR="00693204">
        <w:t>highlighting</w:t>
      </w:r>
      <w:r w:rsidRPr="00EA3F18">
        <w:t xml:space="preserve"> issues (Connelly, 2008). It shows the research feasibility and tests the method.</w:t>
      </w:r>
      <w:r w:rsidR="00305AF7" w:rsidRPr="00EA3F18">
        <w:t xml:space="preserve"> </w:t>
      </w:r>
      <w:r w:rsidRPr="00EA3F18">
        <w:t>A pilot study, using a convenience sample, was used to assess understanding of the questionnaire</w:t>
      </w:r>
      <w:r w:rsidR="00693204">
        <w:t>,</w:t>
      </w:r>
      <w:r w:rsidRPr="00EA3F18">
        <w:t xml:space="preserve"> allowing changes if necessary. </w:t>
      </w:r>
      <w:r w:rsidR="0072330A" w:rsidRPr="00EA3F18">
        <w:t>A minor number of changes were made to the wording of questions, to ease understanding.</w:t>
      </w:r>
    </w:p>
    <w:p w14:paraId="00941B24" w14:textId="77777777" w:rsidR="00123DFC" w:rsidRPr="0067731C" w:rsidRDefault="00123DFC" w:rsidP="00FD76F0">
      <w:pPr>
        <w:spacing w:line="360" w:lineRule="auto"/>
        <w:jc w:val="both"/>
      </w:pPr>
    </w:p>
    <w:p w14:paraId="0AFFB831" w14:textId="54B8B8B8" w:rsidR="00D9685A" w:rsidRPr="00953090" w:rsidRDefault="00A8044B" w:rsidP="00FD76F0">
      <w:pPr>
        <w:pStyle w:val="Heading4"/>
        <w:spacing w:line="360" w:lineRule="auto"/>
        <w:jc w:val="both"/>
        <w:rPr>
          <w:rFonts w:cstheme="majorHAnsi"/>
          <w:i w:val="0"/>
          <w:iCs w:val="0"/>
          <w:sz w:val="24"/>
          <w:szCs w:val="24"/>
        </w:rPr>
      </w:pPr>
      <w:bookmarkStart w:id="43" w:name="_Toc41856632"/>
      <w:r w:rsidRPr="00953090">
        <w:rPr>
          <w:rFonts w:cstheme="majorHAnsi"/>
          <w:i w:val="0"/>
          <w:iCs w:val="0"/>
          <w:sz w:val="24"/>
          <w:szCs w:val="24"/>
        </w:rPr>
        <w:t>3.</w:t>
      </w:r>
      <w:r w:rsidR="002A0D96" w:rsidRPr="00953090">
        <w:rPr>
          <w:rFonts w:cstheme="majorHAnsi"/>
          <w:i w:val="0"/>
          <w:iCs w:val="0"/>
          <w:sz w:val="24"/>
          <w:szCs w:val="24"/>
        </w:rPr>
        <w:t>2</w:t>
      </w:r>
      <w:r w:rsidRPr="00953090">
        <w:rPr>
          <w:rFonts w:cstheme="majorHAnsi"/>
          <w:i w:val="0"/>
          <w:iCs w:val="0"/>
          <w:sz w:val="24"/>
          <w:szCs w:val="24"/>
        </w:rPr>
        <w:t>.6.</w:t>
      </w:r>
      <w:r w:rsidR="00910E5E">
        <w:rPr>
          <w:rFonts w:cstheme="majorHAnsi"/>
          <w:i w:val="0"/>
          <w:iCs w:val="0"/>
          <w:sz w:val="24"/>
          <w:szCs w:val="24"/>
        </w:rPr>
        <w:t xml:space="preserve">4 </w:t>
      </w:r>
      <w:r w:rsidR="009E3B6C" w:rsidRPr="00953090">
        <w:rPr>
          <w:rFonts w:cstheme="majorHAnsi"/>
          <w:i w:val="0"/>
          <w:iCs w:val="0"/>
          <w:sz w:val="24"/>
          <w:szCs w:val="24"/>
        </w:rPr>
        <w:t>Analysis</w:t>
      </w:r>
      <w:bookmarkEnd w:id="43"/>
    </w:p>
    <w:p w14:paraId="11C74182" w14:textId="77777777" w:rsidR="00E33406" w:rsidRPr="0067731C" w:rsidRDefault="00E33406" w:rsidP="00FD76F0">
      <w:pPr>
        <w:spacing w:line="360" w:lineRule="auto"/>
        <w:jc w:val="both"/>
      </w:pPr>
    </w:p>
    <w:p w14:paraId="267997BC" w14:textId="64790976" w:rsidR="00CD4A99" w:rsidRPr="00EA3F18" w:rsidRDefault="00CD4A99" w:rsidP="00FD76F0">
      <w:pPr>
        <w:spacing w:line="360" w:lineRule="auto"/>
        <w:ind w:firstLine="720"/>
        <w:jc w:val="both"/>
      </w:pPr>
      <w:r w:rsidRPr="00EA3F18">
        <w:t xml:space="preserve">The data will be analysed </w:t>
      </w:r>
      <w:r w:rsidR="00083598" w:rsidRPr="00EA3F18">
        <w:t>using a Statistical Package for the Social Sciences (SPSS</w:t>
      </w:r>
      <w:r w:rsidR="00C14786" w:rsidRPr="00EA3F18">
        <w:t>).</w:t>
      </w:r>
      <w:r w:rsidR="00A35BDD" w:rsidRPr="00EA3F18">
        <w:t xml:space="preserve"> </w:t>
      </w:r>
      <w:r w:rsidRPr="00EA3F18">
        <w:t>Demographic information will be analysed, followed by further statistical analyses (Chi-Square Tests and Mann-Whitney U Tests) to identify significant findings. Likert scale questions allow values to be coded easily, showing patterns in responses (Bowling, 2005).</w:t>
      </w:r>
    </w:p>
    <w:p w14:paraId="54107751" w14:textId="77777777" w:rsidR="00957505" w:rsidRPr="0067731C" w:rsidRDefault="00957505" w:rsidP="00FD76F0">
      <w:pPr>
        <w:spacing w:line="360" w:lineRule="auto"/>
        <w:ind w:firstLine="720"/>
        <w:jc w:val="both"/>
      </w:pPr>
    </w:p>
    <w:p w14:paraId="2E970C4B" w14:textId="1B172DC9" w:rsidR="009E3B6C" w:rsidRPr="00953090" w:rsidRDefault="00A8044B" w:rsidP="00FD76F0">
      <w:pPr>
        <w:pStyle w:val="Heading2"/>
        <w:spacing w:line="360" w:lineRule="auto"/>
        <w:jc w:val="both"/>
        <w:rPr>
          <w:rFonts w:cstheme="majorHAnsi"/>
          <w:sz w:val="24"/>
          <w:szCs w:val="24"/>
        </w:rPr>
      </w:pPr>
      <w:bookmarkStart w:id="44" w:name="_Toc41856633"/>
      <w:r w:rsidRPr="00953090">
        <w:rPr>
          <w:rFonts w:cstheme="majorHAnsi"/>
          <w:sz w:val="24"/>
          <w:szCs w:val="24"/>
        </w:rPr>
        <w:lastRenderedPageBreak/>
        <w:t>3.</w:t>
      </w:r>
      <w:r w:rsidR="002A0D96" w:rsidRPr="00953090">
        <w:rPr>
          <w:rFonts w:cstheme="majorHAnsi"/>
          <w:sz w:val="24"/>
          <w:szCs w:val="24"/>
        </w:rPr>
        <w:t>3</w:t>
      </w:r>
      <w:r w:rsidRPr="00953090">
        <w:rPr>
          <w:rFonts w:cstheme="majorHAnsi"/>
          <w:sz w:val="24"/>
          <w:szCs w:val="24"/>
        </w:rPr>
        <w:t xml:space="preserve"> </w:t>
      </w:r>
      <w:r w:rsidR="009E3B6C" w:rsidRPr="00953090">
        <w:rPr>
          <w:rFonts w:cstheme="majorHAnsi"/>
          <w:sz w:val="24"/>
          <w:szCs w:val="24"/>
        </w:rPr>
        <w:t>Sample</w:t>
      </w:r>
      <w:bookmarkEnd w:id="44"/>
    </w:p>
    <w:p w14:paraId="664D7DE8" w14:textId="77777777" w:rsidR="0074371C" w:rsidRPr="0067731C" w:rsidRDefault="0074371C" w:rsidP="00FD76F0">
      <w:pPr>
        <w:spacing w:line="360" w:lineRule="auto"/>
        <w:jc w:val="both"/>
      </w:pPr>
    </w:p>
    <w:p w14:paraId="185E638B" w14:textId="43BD4E13" w:rsidR="008D1B6E" w:rsidRPr="00EA3F18" w:rsidRDefault="00567BF9" w:rsidP="00FD76F0">
      <w:pPr>
        <w:spacing w:line="360" w:lineRule="auto"/>
        <w:ind w:firstLine="720"/>
        <w:jc w:val="both"/>
      </w:pPr>
      <w:r w:rsidRPr="00EA3F18">
        <w:t>Whole p</w:t>
      </w:r>
      <w:r w:rsidR="0074371C" w:rsidRPr="00EA3F18">
        <w:t xml:space="preserve">opulations are too large </w:t>
      </w:r>
      <w:r w:rsidR="00693204">
        <w:t xml:space="preserve">on which </w:t>
      </w:r>
      <w:r w:rsidR="0074371C" w:rsidRPr="00EA3F18">
        <w:t>to conduct research</w:t>
      </w:r>
      <w:r w:rsidR="00693204">
        <w:t>. T</w:t>
      </w:r>
      <w:r w:rsidR="0074371C" w:rsidRPr="00EA3F18">
        <w:t>herefore</w:t>
      </w:r>
      <w:r w:rsidR="00996B0D">
        <w:t>,</w:t>
      </w:r>
      <w:r w:rsidR="00693204">
        <w:t xml:space="preserve"> </w:t>
      </w:r>
      <w:r w:rsidR="0074371C" w:rsidRPr="00EA3F18">
        <w:t>a smaller</w:t>
      </w:r>
      <w:r w:rsidR="00693204">
        <w:t xml:space="preserve"> </w:t>
      </w:r>
      <w:r w:rsidR="0074371C" w:rsidRPr="00EA3F18">
        <w:t>sample population</w:t>
      </w:r>
      <w:r w:rsidR="008D1B6E" w:rsidRPr="00EA3F18">
        <w:t xml:space="preserve"> </w:t>
      </w:r>
      <w:r w:rsidR="0074371C" w:rsidRPr="00EA3F18">
        <w:t xml:space="preserve">is </w:t>
      </w:r>
      <w:r w:rsidR="00353E6B" w:rsidRPr="00EA3F18">
        <w:t>used</w:t>
      </w:r>
      <w:r w:rsidR="0074371C" w:rsidRPr="00EA3F18">
        <w:t xml:space="preserve"> (Ghauri</w:t>
      </w:r>
      <w:r w:rsidR="00CA72F4" w:rsidRPr="00EA3F18">
        <w:t xml:space="preserve"> et al.,</w:t>
      </w:r>
      <w:r w:rsidR="0074371C" w:rsidRPr="00EA3F18">
        <w:t xml:space="preserve"> 2020). This sample should best represent the wider population </w:t>
      </w:r>
      <w:r w:rsidR="008D1B6E" w:rsidRPr="00EA3F18">
        <w:t>to increase</w:t>
      </w:r>
      <w:r w:rsidR="005D6B20">
        <w:t xml:space="preserve"> </w:t>
      </w:r>
      <w:r w:rsidR="0074371C" w:rsidRPr="00EA3F18">
        <w:t>reliability and validity</w:t>
      </w:r>
      <w:r w:rsidRPr="00EA3F18">
        <w:t xml:space="preserve"> of findings</w:t>
      </w:r>
      <w:r w:rsidR="008D1B6E" w:rsidRPr="00EA3F18">
        <w:t xml:space="preserve"> (</w:t>
      </w:r>
      <w:r w:rsidR="00F5243E" w:rsidRPr="00EA3F18">
        <w:t>Collis &amp; Hussey, 20</w:t>
      </w:r>
      <w:r w:rsidR="009A587C" w:rsidRPr="00EA3F18">
        <w:t>13</w:t>
      </w:r>
      <w:r w:rsidR="00F5243E" w:rsidRPr="00EA3F18">
        <w:t>).</w:t>
      </w:r>
      <w:r w:rsidR="00353E6B" w:rsidRPr="00EA3F18">
        <w:t xml:space="preserve"> Th</w:t>
      </w:r>
      <w:r w:rsidRPr="00EA3F18">
        <w:t xml:space="preserve">e </w:t>
      </w:r>
      <w:r w:rsidR="00D41D8B" w:rsidRPr="00EA3F18">
        <w:t>target population</w:t>
      </w:r>
      <w:r w:rsidR="008D1B6E" w:rsidRPr="00EA3F18">
        <w:t xml:space="preserve"> in this research</w:t>
      </w:r>
      <w:r w:rsidR="00D41D8B" w:rsidRPr="00EA3F18">
        <w:t xml:space="preserve"> </w:t>
      </w:r>
      <w:r w:rsidR="005D6B20">
        <w:t>is</w:t>
      </w:r>
      <w:r w:rsidR="00D41D8B" w:rsidRPr="00EA3F18">
        <w:t xml:space="preserve"> the general public.</w:t>
      </w:r>
      <w:r w:rsidR="008D1B6E" w:rsidRPr="00EA3F18">
        <w:t xml:space="preserve"> </w:t>
      </w:r>
      <w:r w:rsidR="00D41D8B" w:rsidRPr="00EA3F18">
        <w:t xml:space="preserve">Therefore, the sample population </w:t>
      </w:r>
      <w:r w:rsidR="005D6B20">
        <w:t xml:space="preserve">was </w:t>
      </w:r>
      <w:r w:rsidR="00D41D8B" w:rsidRPr="00EA3F18">
        <w:t xml:space="preserve">comprised of a smaller quantity of this area. </w:t>
      </w:r>
      <w:r w:rsidR="008D1B6E" w:rsidRPr="00EA3F18">
        <w:t>The sample size required was a minimum of 150 respondents in order to be valid and reliable</w:t>
      </w:r>
      <w:r w:rsidR="00284014" w:rsidRPr="00EA3F18">
        <w:t xml:space="preserve">. </w:t>
      </w:r>
      <w:r w:rsidR="00284014" w:rsidRPr="00EA3F18">
        <w:rPr>
          <w:shd w:val="clear" w:color="auto" w:fill="FFFFFF"/>
        </w:rPr>
        <w:t xml:space="preserve">Pearson and Mundfrom (2010) </w:t>
      </w:r>
      <w:r w:rsidR="003B4EE7">
        <w:rPr>
          <w:shd w:val="clear" w:color="auto" w:fill="FFFFFF"/>
        </w:rPr>
        <w:t>suggest</w:t>
      </w:r>
      <w:r w:rsidR="00284014" w:rsidRPr="00EA3F18">
        <w:rPr>
          <w:shd w:val="clear" w:color="auto" w:fill="FFFFFF"/>
        </w:rPr>
        <w:t xml:space="preserve"> that the minimum required sample for statistical analys</w:t>
      </w:r>
      <w:r w:rsidR="00B56AD2">
        <w:rPr>
          <w:shd w:val="clear" w:color="auto" w:fill="FFFFFF"/>
        </w:rPr>
        <w:t>i</w:t>
      </w:r>
      <w:r w:rsidR="00284014" w:rsidRPr="00EA3F18">
        <w:rPr>
          <w:shd w:val="clear" w:color="auto" w:fill="FFFFFF"/>
        </w:rPr>
        <w:t>s is 100 responses, however 200 is more appropriate. This study gained</w:t>
      </w:r>
      <w:r w:rsidR="008D1B6E" w:rsidRPr="00EA3F18">
        <w:t xml:space="preserve"> 191 respondents. </w:t>
      </w:r>
    </w:p>
    <w:p w14:paraId="1F354147" w14:textId="77777777" w:rsidR="008D1B6E" w:rsidRPr="00EA3F18" w:rsidRDefault="008D1B6E" w:rsidP="00FD76F0">
      <w:pPr>
        <w:spacing w:line="360" w:lineRule="auto"/>
        <w:ind w:firstLine="720"/>
        <w:jc w:val="both"/>
      </w:pPr>
    </w:p>
    <w:p w14:paraId="5EEFBCDC" w14:textId="53DC8A75" w:rsidR="00E81971" w:rsidRPr="00EA3F18" w:rsidRDefault="008D1B6E" w:rsidP="00FD76F0">
      <w:pPr>
        <w:spacing w:line="360" w:lineRule="auto"/>
        <w:ind w:firstLine="720"/>
        <w:jc w:val="both"/>
      </w:pPr>
      <w:r w:rsidRPr="00EA3F18">
        <w:t>A mixed sampling method was utilised to recruit participants</w:t>
      </w:r>
      <w:r w:rsidR="00996B0D">
        <w:t>. This</w:t>
      </w:r>
      <w:r w:rsidRPr="00EA3F18">
        <w:t xml:space="preserve"> compris</w:t>
      </w:r>
      <w:r w:rsidR="00996B0D">
        <w:t>ed</w:t>
      </w:r>
      <w:r w:rsidRPr="00EA3F18">
        <w:t xml:space="preserve"> of convenience and voluntary samples</w:t>
      </w:r>
      <w:r w:rsidR="00996B0D">
        <w:t>, du</w:t>
      </w:r>
      <w:r w:rsidRPr="00EA3F18">
        <w:t xml:space="preserve">e to time restraints and </w:t>
      </w:r>
      <w:r w:rsidR="00996B0D">
        <w:t xml:space="preserve">a reliance on general public </w:t>
      </w:r>
      <w:r w:rsidRPr="00EA3F18">
        <w:t>participation. Convenience sampling is a population drawn from the nearest available options for greater convenience, therefore reducing time and costs (Etikan</w:t>
      </w:r>
      <w:r w:rsidR="00CA72F4" w:rsidRPr="00EA3F18">
        <w:t xml:space="preserve"> et al.,</w:t>
      </w:r>
      <w:r w:rsidRPr="00EA3F18">
        <w:t xml:space="preserve"> 2016). Voluntary sampling is requiring participants who volunteer to participate in the questionnaire (</w:t>
      </w:r>
      <w:r w:rsidRPr="00EA3F18">
        <w:rPr>
          <w:shd w:val="clear" w:color="auto" w:fill="FFFFFF"/>
        </w:rPr>
        <w:t>Murairwa, 2015</w:t>
      </w:r>
      <w:r w:rsidRPr="00EA3F18">
        <w:t xml:space="preserve">). Both are non-probability samples i.e. they are based on subjective researcher choice (Alvi, 2016; Murairwa, 2015), and both samples show an element of bias through people self-selecting to participate (Costigan &amp; Cox, 2001). </w:t>
      </w:r>
    </w:p>
    <w:p w14:paraId="006656DF" w14:textId="77777777" w:rsidR="005D6B20" w:rsidRPr="0067731C" w:rsidRDefault="005D6B20" w:rsidP="00996B0D">
      <w:pPr>
        <w:spacing w:line="360" w:lineRule="auto"/>
        <w:jc w:val="both"/>
      </w:pPr>
    </w:p>
    <w:p w14:paraId="15F92554" w14:textId="0316401C" w:rsidR="009E3B6C" w:rsidRPr="00953090" w:rsidRDefault="00A8044B" w:rsidP="00FD76F0">
      <w:pPr>
        <w:pStyle w:val="Heading2"/>
        <w:spacing w:line="360" w:lineRule="auto"/>
        <w:jc w:val="both"/>
        <w:rPr>
          <w:rFonts w:cstheme="majorHAnsi"/>
          <w:sz w:val="24"/>
          <w:szCs w:val="24"/>
        </w:rPr>
      </w:pPr>
      <w:bookmarkStart w:id="45" w:name="_Toc41856634"/>
      <w:r w:rsidRPr="00953090">
        <w:rPr>
          <w:rFonts w:cstheme="majorHAnsi"/>
          <w:sz w:val="24"/>
          <w:szCs w:val="24"/>
        </w:rPr>
        <w:t>3.</w:t>
      </w:r>
      <w:r w:rsidR="002A0D96" w:rsidRPr="00953090">
        <w:rPr>
          <w:rFonts w:cstheme="majorHAnsi"/>
          <w:sz w:val="24"/>
          <w:szCs w:val="24"/>
        </w:rPr>
        <w:t>4</w:t>
      </w:r>
      <w:r w:rsidRPr="00953090">
        <w:rPr>
          <w:rFonts w:cstheme="majorHAnsi"/>
          <w:sz w:val="24"/>
          <w:szCs w:val="24"/>
        </w:rPr>
        <w:t xml:space="preserve"> </w:t>
      </w:r>
      <w:r w:rsidR="009E3B6C" w:rsidRPr="00953090">
        <w:rPr>
          <w:rFonts w:cstheme="majorHAnsi"/>
          <w:sz w:val="24"/>
          <w:szCs w:val="24"/>
        </w:rPr>
        <w:t xml:space="preserve">Reliability and </w:t>
      </w:r>
      <w:r w:rsidR="004C5B24" w:rsidRPr="00953090">
        <w:rPr>
          <w:rFonts w:cstheme="majorHAnsi"/>
          <w:sz w:val="24"/>
          <w:szCs w:val="24"/>
        </w:rPr>
        <w:t>V</w:t>
      </w:r>
      <w:r w:rsidR="009E3B6C" w:rsidRPr="00953090">
        <w:rPr>
          <w:rFonts w:cstheme="majorHAnsi"/>
          <w:sz w:val="24"/>
          <w:szCs w:val="24"/>
        </w:rPr>
        <w:t>alidity</w:t>
      </w:r>
      <w:bookmarkEnd w:id="45"/>
    </w:p>
    <w:p w14:paraId="2785CBDE" w14:textId="77777777" w:rsidR="00C0306D" w:rsidRPr="0067731C" w:rsidRDefault="00C0306D" w:rsidP="00FD76F0">
      <w:pPr>
        <w:spacing w:line="360" w:lineRule="auto"/>
        <w:jc w:val="both"/>
      </w:pPr>
    </w:p>
    <w:p w14:paraId="5D51EA88" w14:textId="42B24E9B" w:rsidR="004C5B24" w:rsidRPr="00EA3F18" w:rsidRDefault="008D6353" w:rsidP="00FD76F0">
      <w:pPr>
        <w:spacing w:line="360" w:lineRule="auto"/>
        <w:ind w:firstLine="720"/>
        <w:jc w:val="both"/>
      </w:pPr>
      <w:r w:rsidRPr="00EA3F18">
        <w:t xml:space="preserve">Reliability </w:t>
      </w:r>
      <w:r w:rsidR="00147BB1" w:rsidRPr="00EA3F18">
        <w:t xml:space="preserve">of data is seen when results are consistently obtained, whereas validity of data is seen when data is collected accurately </w:t>
      </w:r>
      <w:r w:rsidRPr="00EA3F18">
        <w:t>(Saunders</w:t>
      </w:r>
      <w:r w:rsidR="00CA72F4" w:rsidRPr="00EA3F18">
        <w:t xml:space="preserve"> et al.,</w:t>
      </w:r>
      <w:r w:rsidRPr="00EA3F18">
        <w:t xml:space="preserve"> 2009).</w:t>
      </w:r>
      <w:r w:rsidR="00C0306D" w:rsidRPr="00EA3F18">
        <w:t xml:space="preserve"> </w:t>
      </w:r>
      <w:r w:rsidR="008F65FD" w:rsidRPr="00EA3F18">
        <w:t>Reliability and validity are essential in research</w:t>
      </w:r>
      <w:r w:rsidR="00C0306D" w:rsidRPr="00EA3F18">
        <w:t xml:space="preserve"> </w:t>
      </w:r>
      <w:r w:rsidR="008F65FD" w:rsidRPr="00EA3F18">
        <w:t>as without this</w:t>
      </w:r>
      <w:r w:rsidR="003F5FE2" w:rsidRPr="00EA3F18">
        <w:t xml:space="preserve"> </w:t>
      </w:r>
      <w:r w:rsidR="008F65FD" w:rsidRPr="00EA3F18">
        <w:t>data findings would be obsolete.</w:t>
      </w:r>
      <w:r w:rsidR="00C0306D" w:rsidRPr="00EA3F18">
        <w:t xml:space="preserve"> </w:t>
      </w:r>
    </w:p>
    <w:p w14:paraId="3B3F5D13" w14:textId="77777777" w:rsidR="004C5B24" w:rsidRPr="00EA3F18" w:rsidRDefault="004C5B24" w:rsidP="00FD76F0">
      <w:pPr>
        <w:spacing w:line="360" w:lineRule="auto"/>
        <w:ind w:firstLine="720"/>
        <w:jc w:val="both"/>
      </w:pPr>
    </w:p>
    <w:p w14:paraId="1B268DA4" w14:textId="67E013CD" w:rsidR="004C5B24" w:rsidRPr="00EA3F18" w:rsidRDefault="004C5B24" w:rsidP="00FD76F0">
      <w:pPr>
        <w:spacing w:line="360" w:lineRule="auto"/>
        <w:ind w:firstLine="720"/>
        <w:jc w:val="both"/>
      </w:pPr>
      <w:r w:rsidRPr="00EA3F18">
        <w:t>Questionnaires are deemed to be valid and reliable methods of data collection; they provide vast amounts of data outlining views of the public (</w:t>
      </w:r>
      <w:r w:rsidR="00305AF7" w:rsidRPr="00EA3F18">
        <w:t>Akinci &amp; Saunders, 2015).</w:t>
      </w:r>
      <w:r w:rsidRPr="00EA3F18">
        <w:t xml:space="preserve"> Questionnaires, examining sensitive social issues, may be affected by social desirability of answers.</w:t>
      </w:r>
      <w:r w:rsidR="00996B0D">
        <w:t xml:space="preserve"> T</w:t>
      </w:r>
      <w:r w:rsidRPr="00EA3F18">
        <w:t>o avoid socially desirable answers</w:t>
      </w:r>
      <w:r w:rsidR="00305AF7" w:rsidRPr="00EA3F18">
        <w:t xml:space="preserve"> the questionnaire emphasi</w:t>
      </w:r>
      <w:r w:rsidR="00996B0D">
        <w:t>s</w:t>
      </w:r>
      <w:r w:rsidR="00305AF7" w:rsidRPr="00EA3F18">
        <w:t>ed its confidentiality and anonymity</w:t>
      </w:r>
      <w:r w:rsidR="009D161E">
        <w:t xml:space="preserve"> </w:t>
      </w:r>
      <w:r w:rsidR="00BE576F" w:rsidRPr="00EA3F18">
        <w:t>to encourage honest views</w:t>
      </w:r>
      <w:r w:rsidR="00996B0D">
        <w:t>.</w:t>
      </w:r>
      <w:r w:rsidR="00764BD4">
        <w:t xml:space="preserve"> T</w:t>
      </w:r>
      <w:r w:rsidR="00996B0D">
        <w:t xml:space="preserve">he </w:t>
      </w:r>
      <w:r w:rsidR="00305AF7" w:rsidRPr="00EA3F18">
        <w:t>use of extra topic questions reduce</w:t>
      </w:r>
      <w:r w:rsidR="00764BD4">
        <w:t>d</w:t>
      </w:r>
      <w:r w:rsidR="00996B0D">
        <w:t xml:space="preserve"> </w:t>
      </w:r>
      <w:r w:rsidR="00305AF7" w:rsidRPr="00EA3F18">
        <w:t xml:space="preserve">the perceived selection of a ‘correct’ answer. </w:t>
      </w:r>
      <w:r w:rsidRPr="00EA3F18">
        <w:t>Th</w:t>
      </w:r>
      <w:r w:rsidR="009D161E">
        <w:t>is questionnaire’s</w:t>
      </w:r>
      <w:r w:rsidRPr="00EA3F18">
        <w:t xml:space="preserve"> target audience</w:t>
      </w:r>
      <w:r w:rsidR="009D161E">
        <w:t xml:space="preserve"> </w:t>
      </w:r>
      <w:r w:rsidRPr="00EA3F18">
        <w:t>is broad, therefore any participant is relevant</w:t>
      </w:r>
      <w:r w:rsidR="009D161E">
        <w:t xml:space="preserve">, </w:t>
      </w:r>
      <w:r w:rsidRPr="00EA3F18">
        <w:t>show</w:t>
      </w:r>
      <w:r w:rsidR="009D161E">
        <w:t>ing</w:t>
      </w:r>
      <w:r w:rsidRPr="00EA3F18">
        <w:t xml:space="preserve"> characteristics of the desired population</w:t>
      </w:r>
      <w:r w:rsidR="009D161E">
        <w:t>.</w:t>
      </w:r>
      <w:r w:rsidRPr="00EA3F18">
        <w:t xml:space="preserve"> A pilot </w:t>
      </w:r>
      <w:r w:rsidRPr="00EA3F18">
        <w:lastRenderedPageBreak/>
        <w:t>study provided understanding of effectiveness, readability and issues pertaining to the questionnaire</w:t>
      </w:r>
      <w:r w:rsidR="00305AF7" w:rsidRPr="00EA3F18">
        <w:t>, thus improving reliability and validity (Akinci &amp; Saunders, 2015</w:t>
      </w:r>
      <w:r w:rsidR="00E3344E">
        <w:t>; Bell, 2010</w:t>
      </w:r>
      <w:r w:rsidR="00305AF7" w:rsidRPr="00EA3F18">
        <w:t>)</w:t>
      </w:r>
      <w:r w:rsidRPr="00EA3F18">
        <w:t>. A mono-method</w:t>
      </w:r>
      <w:r w:rsidR="00305AF7" w:rsidRPr="00EA3F18">
        <w:t>, such as quantitative research,</w:t>
      </w:r>
      <w:r w:rsidRPr="00EA3F18">
        <w:t xml:space="preserve"> limits validity and reliability through the inability to gain qualitative responses (</w:t>
      </w:r>
      <w:r w:rsidR="00225B8D" w:rsidRPr="00EA3F18">
        <w:t>Ojebode et al., 2018</w:t>
      </w:r>
      <w:r w:rsidRPr="00EA3F18">
        <w:t>)</w:t>
      </w:r>
      <w:r w:rsidR="009D161E">
        <w:t>; t</w:t>
      </w:r>
      <w:r w:rsidRPr="00EA3F18">
        <w:t xml:space="preserve">his was unavoidable due to </w:t>
      </w:r>
      <w:r w:rsidR="009D161E">
        <w:t xml:space="preserve">the </w:t>
      </w:r>
      <w:r w:rsidRPr="00EA3F18">
        <w:t xml:space="preserve">Covid-19 </w:t>
      </w:r>
      <w:r w:rsidR="00225B8D" w:rsidRPr="00EA3F18">
        <w:t>pandemic</w:t>
      </w:r>
      <w:r w:rsidRPr="00EA3F18">
        <w:t>.</w:t>
      </w:r>
    </w:p>
    <w:p w14:paraId="1AE9E8F3" w14:textId="77777777" w:rsidR="0054759B" w:rsidRPr="00EA3F18" w:rsidRDefault="0054759B" w:rsidP="00FD76F0">
      <w:pPr>
        <w:spacing w:line="360" w:lineRule="auto"/>
        <w:jc w:val="both"/>
        <w:rPr>
          <w:b/>
          <w:bCs/>
          <w:u w:val="single"/>
        </w:rPr>
      </w:pPr>
    </w:p>
    <w:p w14:paraId="6D760775" w14:textId="5DFAD10F" w:rsidR="009E3B6C" w:rsidRPr="00953090" w:rsidRDefault="00A8044B" w:rsidP="00FD76F0">
      <w:pPr>
        <w:pStyle w:val="Heading2"/>
        <w:spacing w:line="360" w:lineRule="auto"/>
        <w:ind w:left="720" w:hanging="720"/>
        <w:jc w:val="both"/>
        <w:rPr>
          <w:rFonts w:cstheme="majorHAnsi"/>
          <w:sz w:val="24"/>
          <w:szCs w:val="24"/>
        </w:rPr>
      </w:pPr>
      <w:bookmarkStart w:id="46" w:name="_Toc41856635"/>
      <w:r w:rsidRPr="00953090">
        <w:rPr>
          <w:rFonts w:cstheme="majorHAnsi"/>
          <w:sz w:val="24"/>
          <w:szCs w:val="24"/>
        </w:rPr>
        <w:t>3.</w:t>
      </w:r>
      <w:r w:rsidR="002A0D96" w:rsidRPr="00953090">
        <w:rPr>
          <w:rFonts w:cstheme="majorHAnsi"/>
          <w:sz w:val="24"/>
          <w:szCs w:val="24"/>
        </w:rPr>
        <w:t>5</w:t>
      </w:r>
      <w:r w:rsidRPr="00953090">
        <w:rPr>
          <w:rFonts w:cstheme="majorHAnsi"/>
          <w:sz w:val="24"/>
          <w:szCs w:val="24"/>
        </w:rPr>
        <w:t xml:space="preserve"> </w:t>
      </w:r>
      <w:r w:rsidR="009E3B6C" w:rsidRPr="00953090">
        <w:rPr>
          <w:rFonts w:cstheme="majorHAnsi"/>
          <w:sz w:val="24"/>
          <w:szCs w:val="24"/>
        </w:rPr>
        <w:t>Limitations</w:t>
      </w:r>
      <w:bookmarkEnd w:id="46"/>
    </w:p>
    <w:p w14:paraId="2B779921" w14:textId="77777777" w:rsidR="000600DA" w:rsidRPr="0067731C" w:rsidRDefault="000600DA" w:rsidP="00FD76F0">
      <w:pPr>
        <w:spacing w:line="360" w:lineRule="auto"/>
        <w:jc w:val="both"/>
      </w:pPr>
    </w:p>
    <w:p w14:paraId="38DCEC80" w14:textId="5AD4F5F7" w:rsidR="000F2B39" w:rsidRPr="00EA3F18" w:rsidRDefault="001A46FC" w:rsidP="00FD76F0">
      <w:pPr>
        <w:spacing w:line="360" w:lineRule="auto"/>
        <w:ind w:firstLine="720"/>
        <w:jc w:val="both"/>
      </w:pPr>
      <w:r>
        <w:t>A</w:t>
      </w:r>
      <w:r w:rsidR="00123DFC" w:rsidRPr="00EA3F18">
        <w:t xml:space="preserve"> convenience sample </w:t>
      </w:r>
      <w:r w:rsidR="00A437A1">
        <w:t>is</w:t>
      </w:r>
      <w:r w:rsidR="00123DFC" w:rsidRPr="00EA3F18">
        <w:t xml:space="preserve"> justified </w:t>
      </w:r>
      <w:r>
        <w:t>as</w:t>
      </w:r>
      <w:r w:rsidR="00123DFC" w:rsidRPr="00EA3F18">
        <w:t xml:space="preserve"> the study aim</w:t>
      </w:r>
      <w:r w:rsidR="00A437A1">
        <w:t>s</w:t>
      </w:r>
      <w:r w:rsidR="00123DFC" w:rsidRPr="00EA3F18">
        <w:t xml:space="preserve"> to understand the general public’s views. </w:t>
      </w:r>
      <w:r>
        <w:t>H</w:t>
      </w:r>
      <w:r w:rsidR="00123DFC" w:rsidRPr="00EA3F18">
        <w:t xml:space="preserve">owever, </w:t>
      </w:r>
      <w:r>
        <w:t xml:space="preserve">this </w:t>
      </w:r>
      <w:r w:rsidR="00A437A1" w:rsidRPr="00EA3F18">
        <w:t>le</w:t>
      </w:r>
      <w:r w:rsidR="00A437A1">
        <w:t>a</w:t>
      </w:r>
      <w:r w:rsidR="00A437A1" w:rsidRPr="00EA3F18">
        <w:t>d</w:t>
      </w:r>
      <w:r w:rsidR="00A437A1">
        <w:t>s</w:t>
      </w:r>
      <w:r w:rsidR="0078109D" w:rsidRPr="00EA3F18">
        <w:t xml:space="preserve"> to anticipation </w:t>
      </w:r>
      <w:r>
        <w:t xml:space="preserve">of </w:t>
      </w:r>
      <w:r w:rsidR="0078109D" w:rsidRPr="00EA3F18">
        <w:t xml:space="preserve">the potential imbalance </w:t>
      </w:r>
      <w:r w:rsidR="00BE576F">
        <w:t>between</w:t>
      </w:r>
      <w:r w:rsidR="0078109D" w:rsidRPr="00EA3F18">
        <w:t xml:space="preserve"> </w:t>
      </w:r>
      <w:r>
        <w:t xml:space="preserve">gender and age, which </w:t>
      </w:r>
      <w:r w:rsidR="00225B8D" w:rsidRPr="00EA3F18">
        <w:t xml:space="preserve">the </w:t>
      </w:r>
      <w:r w:rsidR="0078109D" w:rsidRPr="00EA3F18">
        <w:t>literature review suggest</w:t>
      </w:r>
      <w:r w:rsidR="00A437A1">
        <w:t xml:space="preserve">s are </w:t>
      </w:r>
      <w:r w:rsidR="0078109D" w:rsidRPr="00EA3F18">
        <w:t>highly influential factors (</w:t>
      </w:r>
      <w:r w:rsidR="00A11149" w:rsidRPr="00EA3F18">
        <w:t>Otto &amp; Kaiser, 2014; Peake &amp; Eddleston, 2017; Stern and Dietz, 1994; Wiernik et al., 2013</w:t>
      </w:r>
      <w:r w:rsidR="0078109D" w:rsidRPr="00EA3F18">
        <w:t xml:space="preserve">). This </w:t>
      </w:r>
      <w:r w:rsidR="00A437A1">
        <w:t>is</w:t>
      </w:r>
      <w:r w:rsidR="0078109D" w:rsidRPr="00EA3F18">
        <w:t xml:space="preserve"> managed </w:t>
      </w:r>
      <w:r>
        <w:t xml:space="preserve">through a </w:t>
      </w:r>
      <w:r w:rsidR="0078109D" w:rsidRPr="00EA3F18">
        <w:t>regular review</w:t>
      </w:r>
      <w:r>
        <w:t xml:space="preserve"> of</w:t>
      </w:r>
      <w:r w:rsidR="0078109D" w:rsidRPr="00EA3F18">
        <w:t xml:space="preserve"> demographic characteristics and re-distribut</w:t>
      </w:r>
      <w:r>
        <w:t>ion of</w:t>
      </w:r>
      <w:r w:rsidR="0078109D" w:rsidRPr="00EA3F18">
        <w:t xml:space="preserve"> the questionnaire to those parties who </w:t>
      </w:r>
      <w:r w:rsidR="00A437A1">
        <w:t>are</w:t>
      </w:r>
      <w:r w:rsidR="0078109D" w:rsidRPr="00EA3F18">
        <w:t xml:space="preserve"> under</w:t>
      </w:r>
      <w:r>
        <w:t>-</w:t>
      </w:r>
      <w:r w:rsidR="0078109D" w:rsidRPr="00EA3F18">
        <w:t xml:space="preserve">represented. </w:t>
      </w:r>
    </w:p>
    <w:p w14:paraId="520A0FE0" w14:textId="77777777" w:rsidR="008B282C" w:rsidRPr="00EA3F18" w:rsidRDefault="008B282C" w:rsidP="00FD76F0">
      <w:pPr>
        <w:spacing w:line="360" w:lineRule="auto"/>
        <w:ind w:firstLine="720"/>
        <w:jc w:val="both"/>
      </w:pPr>
    </w:p>
    <w:p w14:paraId="25F5608D" w14:textId="4734BFC6" w:rsidR="0078109D" w:rsidRPr="00EA3F18" w:rsidRDefault="0078109D" w:rsidP="00FD76F0">
      <w:pPr>
        <w:spacing w:line="360" w:lineRule="auto"/>
        <w:ind w:firstLine="720"/>
        <w:jc w:val="both"/>
      </w:pPr>
      <w:r w:rsidRPr="00EA3F18">
        <w:t xml:space="preserve">Another limitation </w:t>
      </w:r>
      <w:r w:rsidR="00A437A1">
        <w:t>is</w:t>
      </w:r>
      <w:r w:rsidRPr="00EA3F18">
        <w:t xml:space="preserve"> </w:t>
      </w:r>
      <w:r w:rsidR="001A46FC">
        <w:t xml:space="preserve">the risk of </w:t>
      </w:r>
      <w:r w:rsidRPr="00EA3F18">
        <w:t xml:space="preserve">socially desirable answers. </w:t>
      </w:r>
      <w:r w:rsidR="001A46FC">
        <w:t>As t</w:t>
      </w:r>
      <w:r w:rsidRPr="00EA3F18">
        <w:t>he topic area under investigation is particularly sensitive</w:t>
      </w:r>
      <w:r w:rsidR="00A437A1">
        <w:t xml:space="preserve">, </w:t>
      </w:r>
      <w:r w:rsidRPr="00EA3F18">
        <w:t>participants may give moral as opposed to truthful</w:t>
      </w:r>
      <w:r w:rsidR="00A437A1">
        <w:t xml:space="preserve"> </w:t>
      </w:r>
      <w:r w:rsidRPr="00EA3F18">
        <w:t>answers (</w:t>
      </w:r>
      <w:r w:rsidR="00171264" w:rsidRPr="00EA3F18">
        <w:t>Andersen &amp; Mayerl, 2019</w:t>
      </w:r>
      <w:r w:rsidRPr="00EA3F18">
        <w:t xml:space="preserve">). Measures to prevent </w:t>
      </w:r>
      <w:r w:rsidR="00A437A1" w:rsidRPr="00EA3F18">
        <w:t>socially</w:t>
      </w:r>
      <w:r w:rsidRPr="00EA3F18">
        <w:t xml:space="preserve"> desirab</w:t>
      </w:r>
      <w:r w:rsidR="00A437A1">
        <w:t>le answers are addressed through</w:t>
      </w:r>
      <w:r w:rsidRPr="00EA3F18">
        <w:t xml:space="preserve"> confidentiality</w:t>
      </w:r>
      <w:r w:rsidR="00A437A1">
        <w:t xml:space="preserve"> and </w:t>
      </w:r>
      <w:r w:rsidRPr="00EA3F18">
        <w:t>anonymity</w:t>
      </w:r>
      <w:r w:rsidR="00A437A1">
        <w:t>.</w:t>
      </w:r>
    </w:p>
    <w:p w14:paraId="36459301" w14:textId="77777777" w:rsidR="0061744F" w:rsidRPr="0067731C" w:rsidRDefault="0061744F" w:rsidP="00FD76F0">
      <w:pPr>
        <w:spacing w:line="360" w:lineRule="auto"/>
        <w:ind w:firstLine="720"/>
        <w:jc w:val="both"/>
      </w:pPr>
    </w:p>
    <w:p w14:paraId="501A1191" w14:textId="2A5B343B" w:rsidR="009E3B6C" w:rsidRPr="00953090" w:rsidRDefault="00A8044B" w:rsidP="00FD76F0">
      <w:pPr>
        <w:pStyle w:val="Heading2"/>
        <w:spacing w:line="360" w:lineRule="auto"/>
        <w:jc w:val="both"/>
        <w:rPr>
          <w:rFonts w:cstheme="majorHAnsi"/>
          <w:sz w:val="24"/>
          <w:szCs w:val="24"/>
        </w:rPr>
      </w:pPr>
      <w:bookmarkStart w:id="47" w:name="_Toc41856636"/>
      <w:r w:rsidRPr="00953090">
        <w:rPr>
          <w:rFonts w:cstheme="majorHAnsi"/>
          <w:sz w:val="24"/>
          <w:szCs w:val="24"/>
        </w:rPr>
        <w:t>3.</w:t>
      </w:r>
      <w:r w:rsidR="002A0D96" w:rsidRPr="00953090">
        <w:rPr>
          <w:rFonts w:cstheme="majorHAnsi"/>
          <w:sz w:val="24"/>
          <w:szCs w:val="24"/>
        </w:rPr>
        <w:t>6</w:t>
      </w:r>
      <w:r w:rsidRPr="00953090">
        <w:rPr>
          <w:rFonts w:cstheme="majorHAnsi"/>
          <w:sz w:val="24"/>
          <w:szCs w:val="24"/>
        </w:rPr>
        <w:t xml:space="preserve"> </w:t>
      </w:r>
      <w:r w:rsidR="009E3B6C" w:rsidRPr="00953090">
        <w:rPr>
          <w:rFonts w:cstheme="majorHAnsi"/>
          <w:sz w:val="24"/>
          <w:szCs w:val="24"/>
        </w:rPr>
        <w:t xml:space="preserve">Ethical </w:t>
      </w:r>
      <w:r w:rsidR="00BE576F">
        <w:rPr>
          <w:rFonts w:cstheme="majorHAnsi"/>
          <w:sz w:val="24"/>
          <w:szCs w:val="24"/>
        </w:rPr>
        <w:t>C</w:t>
      </w:r>
      <w:r w:rsidR="009E3B6C" w:rsidRPr="00953090">
        <w:rPr>
          <w:rFonts w:cstheme="majorHAnsi"/>
          <w:sz w:val="24"/>
          <w:szCs w:val="24"/>
        </w:rPr>
        <w:t>onsiderations</w:t>
      </w:r>
      <w:bookmarkEnd w:id="47"/>
    </w:p>
    <w:p w14:paraId="3B75C462" w14:textId="77777777" w:rsidR="00B7184B" w:rsidRPr="0067731C" w:rsidRDefault="00B7184B" w:rsidP="00FD76F0">
      <w:pPr>
        <w:spacing w:line="360" w:lineRule="auto"/>
        <w:jc w:val="both"/>
      </w:pPr>
    </w:p>
    <w:p w14:paraId="2E9303D5" w14:textId="0B8C035F" w:rsidR="003B6F03" w:rsidRPr="00EA3F18" w:rsidRDefault="0018210E" w:rsidP="00FD76F0">
      <w:pPr>
        <w:spacing w:line="360" w:lineRule="auto"/>
        <w:ind w:firstLine="720"/>
        <w:jc w:val="both"/>
      </w:pPr>
      <w:r w:rsidRPr="00EA3F18">
        <w:t xml:space="preserve">Ethical considerations </w:t>
      </w:r>
      <w:r w:rsidR="00FF5A82" w:rsidRPr="00EA3F18">
        <w:t>refer to</w:t>
      </w:r>
      <w:r w:rsidRPr="00EA3F18">
        <w:t xml:space="preserve"> the suitability of research</w:t>
      </w:r>
      <w:r w:rsidR="00452823" w:rsidRPr="00EA3F18">
        <w:t xml:space="preserve"> </w:t>
      </w:r>
      <w:r w:rsidR="0003280D" w:rsidRPr="00EA3F18">
        <w:t>in regard to</w:t>
      </w:r>
      <w:r w:rsidR="003013E7" w:rsidRPr="00EA3F18">
        <w:t xml:space="preserve"> societ</w:t>
      </w:r>
      <w:r w:rsidR="0003280D" w:rsidRPr="00EA3F18">
        <w:t xml:space="preserve">y </w:t>
      </w:r>
      <w:r w:rsidR="00D121E5" w:rsidRPr="00EA3F18">
        <w:t>(Saunders</w:t>
      </w:r>
      <w:r w:rsidR="00CA72F4" w:rsidRPr="00EA3F18">
        <w:t xml:space="preserve"> et al.,</w:t>
      </w:r>
      <w:r w:rsidR="00D121E5" w:rsidRPr="00EA3F18">
        <w:t xml:space="preserve"> 2009</w:t>
      </w:r>
      <w:r w:rsidR="00FF5A82" w:rsidRPr="00EA3F18">
        <w:t>; Yip et al., 2016</w:t>
      </w:r>
      <w:r w:rsidR="00D121E5" w:rsidRPr="00EA3F18">
        <w:t>)</w:t>
      </w:r>
      <w:r w:rsidRPr="00EA3F18">
        <w:t>.</w:t>
      </w:r>
      <w:r w:rsidR="00D121E5" w:rsidRPr="00EA3F18">
        <w:t xml:space="preserve"> </w:t>
      </w:r>
      <w:r w:rsidR="001C61C8" w:rsidRPr="00EA3F18">
        <w:t>E</w:t>
      </w:r>
      <w:r w:rsidR="00D121E5" w:rsidRPr="00EA3F18">
        <w:t xml:space="preserve">thical standards </w:t>
      </w:r>
      <w:r w:rsidR="00A437A1">
        <w:t xml:space="preserve">are required </w:t>
      </w:r>
      <w:r w:rsidR="001C61C8" w:rsidRPr="00EA3F18">
        <w:t xml:space="preserve">in </w:t>
      </w:r>
      <w:r w:rsidR="00D121E5" w:rsidRPr="00EA3F18">
        <w:t>design, participant recruitment</w:t>
      </w:r>
      <w:r w:rsidR="00FF5A82" w:rsidRPr="00EA3F18">
        <w:t>,</w:t>
      </w:r>
      <w:r w:rsidR="00D121E5" w:rsidRPr="00EA3F18">
        <w:t xml:space="preserve"> and use and storage of data</w:t>
      </w:r>
      <w:r w:rsidR="001C61C8" w:rsidRPr="00EA3F18">
        <w:t xml:space="preserve"> </w:t>
      </w:r>
      <w:r w:rsidR="00D121E5" w:rsidRPr="00EA3F18">
        <w:t>(</w:t>
      </w:r>
      <w:r w:rsidR="00BD02D4" w:rsidRPr="00EA3F18">
        <w:t>Pietilä</w:t>
      </w:r>
      <w:r w:rsidR="00CA72F4" w:rsidRPr="00EA3F18">
        <w:t xml:space="preserve"> et al.,</w:t>
      </w:r>
      <w:r w:rsidR="00BD02D4" w:rsidRPr="00EA3F18">
        <w:t xml:space="preserve"> 2019; </w:t>
      </w:r>
      <w:r w:rsidR="00D121E5" w:rsidRPr="00EA3F18">
        <w:t xml:space="preserve">Schulte &amp; Sweeney, 1995). </w:t>
      </w:r>
      <w:r w:rsidR="00AC3D59" w:rsidRPr="00EA3F18">
        <w:t xml:space="preserve">Resnik (2011) claims the importance of ethics in research is to </w:t>
      </w:r>
      <w:r w:rsidR="00ED36E4" w:rsidRPr="00EA3F18">
        <w:t>adhere to</w:t>
      </w:r>
      <w:r w:rsidR="00AC3D59" w:rsidRPr="00EA3F18">
        <w:t xml:space="preserve"> research</w:t>
      </w:r>
      <w:r w:rsidR="00ED36E4" w:rsidRPr="00EA3F18">
        <w:t xml:space="preserve"> aims</w:t>
      </w:r>
      <w:r w:rsidR="00AD141E" w:rsidRPr="00EA3F18">
        <w:t xml:space="preserve">, increase </w:t>
      </w:r>
      <w:r w:rsidR="00ED36E4" w:rsidRPr="00EA3F18">
        <w:t>public support</w:t>
      </w:r>
      <w:r w:rsidR="00FF5A82" w:rsidRPr="00EA3F18">
        <w:t>,</w:t>
      </w:r>
      <w:r w:rsidR="00ED36E4" w:rsidRPr="00EA3F18">
        <w:t xml:space="preserve"> and accountability</w:t>
      </w:r>
      <w:r w:rsidR="001C61C8" w:rsidRPr="00EA3F18">
        <w:t xml:space="preserve"> for</w:t>
      </w:r>
      <w:r w:rsidR="00ED36E4" w:rsidRPr="00EA3F18">
        <w:t xml:space="preserve"> </w:t>
      </w:r>
      <w:r w:rsidR="00B7184B" w:rsidRPr="00EA3F18">
        <w:t>mo</w:t>
      </w:r>
      <w:r w:rsidR="00ED36E4" w:rsidRPr="00EA3F18">
        <w:t>ral and social values</w:t>
      </w:r>
      <w:r w:rsidR="00FF5A82" w:rsidRPr="00EA3F18">
        <w:t xml:space="preserve"> (e.g. </w:t>
      </w:r>
      <w:r w:rsidR="00ED36E4" w:rsidRPr="00EA3F18">
        <w:t>social responsibility</w:t>
      </w:r>
      <w:r w:rsidR="00FF5A82" w:rsidRPr="00EA3F18">
        <w:t>)</w:t>
      </w:r>
      <w:r w:rsidR="00ED36E4" w:rsidRPr="00EA3F18">
        <w:t>.</w:t>
      </w:r>
    </w:p>
    <w:p w14:paraId="29448047" w14:textId="34E823C2" w:rsidR="00E7045F" w:rsidRPr="00EA3F18" w:rsidRDefault="00E7045F" w:rsidP="00FD76F0">
      <w:pPr>
        <w:spacing w:line="360" w:lineRule="auto"/>
        <w:jc w:val="both"/>
      </w:pPr>
    </w:p>
    <w:p w14:paraId="175BE271" w14:textId="1E8CF1A4" w:rsidR="003B6F03" w:rsidRPr="00EA3F18" w:rsidRDefault="00D121E5" w:rsidP="00FD76F0">
      <w:pPr>
        <w:spacing w:line="360" w:lineRule="auto"/>
        <w:ind w:firstLine="720"/>
        <w:jc w:val="both"/>
      </w:pPr>
      <w:r w:rsidRPr="00EA3F18">
        <w:t xml:space="preserve">This research </w:t>
      </w:r>
      <w:r w:rsidR="00A437A1">
        <w:t xml:space="preserve">is </w:t>
      </w:r>
      <w:r w:rsidRPr="00EA3F18">
        <w:t xml:space="preserve">conducted in line with the ethical standards of the </w:t>
      </w:r>
      <w:r w:rsidR="00F6387B" w:rsidRPr="00EA3F18">
        <w:t>UWTSD</w:t>
      </w:r>
      <w:r w:rsidR="00A437A1">
        <w:t xml:space="preserve">, with approval from </w:t>
      </w:r>
      <w:r w:rsidR="00F6387B" w:rsidRPr="00EA3F18">
        <w:t>the research supervisor and co-ordinator</w:t>
      </w:r>
      <w:r w:rsidR="00A437A1">
        <w:t xml:space="preserve"> </w:t>
      </w:r>
      <w:r w:rsidR="00FF5A82" w:rsidRPr="00EA3F18">
        <w:t>obtained via an ethics approval form</w:t>
      </w:r>
      <w:r w:rsidR="0015297B" w:rsidRPr="00EA3F18">
        <w:t xml:space="preserve"> (see appendix </w:t>
      </w:r>
      <w:r w:rsidR="00775121" w:rsidRPr="00EA3F18">
        <w:t>3</w:t>
      </w:r>
      <w:r w:rsidR="0015297B" w:rsidRPr="00EA3F18">
        <w:t>)</w:t>
      </w:r>
      <w:r w:rsidR="00FF5A82" w:rsidRPr="00EA3F18">
        <w:t xml:space="preserve">. </w:t>
      </w:r>
      <w:r w:rsidR="003B6F03" w:rsidRPr="00EA3F18">
        <w:t>Ethical considerations were met through anonym</w:t>
      </w:r>
      <w:r w:rsidR="001C61C8" w:rsidRPr="00EA3F18">
        <w:t xml:space="preserve">ity, </w:t>
      </w:r>
      <w:r w:rsidR="003B6F03" w:rsidRPr="00EA3F18">
        <w:t>confidential</w:t>
      </w:r>
      <w:r w:rsidR="001C61C8" w:rsidRPr="00EA3F18">
        <w:t>ity</w:t>
      </w:r>
      <w:r w:rsidR="00FF5A82" w:rsidRPr="00EA3F18">
        <w:t>,</w:t>
      </w:r>
      <w:r w:rsidR="001C61C8" w:rsidRPr="00EA3F18">
        <w:t xml:space="preserve"> and </w:t>
      </w:r>
      <w:r w:rsidR="003B6F03" w:rsidRPr="00EA3F18">
        <w:t>security of data.</w:t>
      </w:r>
      <w:r w:rsidR="00FF5A82" w:rsidRPr="00EA3F18">
        <w:t xml:space="preserve"> The study was voluntary and all participants were over the age of 18.</w:t>
      </w:r>
      <w:r w:rsidR="001C61C8" w:rsidRPr="00EA3F18">
        <w:t xml:space="preserve"> </w:t>
      </w:r>
      <w:r w:rsidR="00FF5A82" w:rsidRPr="00EA3F18">
        <w:t xml:space="preserve">The data </w:t>
      </w:r>
      <w:r w:rsidR="00FF5A82" w:rsidRPr="00EA3F18">
        <w:lastRenderedPageBreak/>
        <w:t xml:space="preserve">was collected and stored with password protection on one device, eliminating misuse. The researcher foresaw no potential psychological harm to participants. </w:t>
      </w:r>
    </w:p>
    <w:p w14:paraId="59055C97" w14:textId="77777777" w:rsidR="00AC3D59" w:rsidRPr="0067731C" w:rsidRDefault="00AC3D59" w:rsidP="00FD76F0">
      <w:pPr>
        <w:spacing w:line="360" w:lineRule="auto"/>
        <w:jc w:val="both"/>
      </w:pPr>
    </w:p>
    <w:p w14:paraId="227A7E87" w14:textId="79BCDC65" w:rsidR="009E3B6C" w:rsidRPr="00953090" w:rsidRDefault="00A8044B" w:rsidP="00FD76F0">
      <w:pPr>
        <w:pStyle w:val="Heading2"/>
        <w:spacing w:line="360" w:lineRule="auto"/>
        <w:jc w:val="both"/>
        <w:rPr>
          <w:rFonts w:cstheme="majorHAnsi"/>
          <w:sz w:val="24"/>
          <w:szCs w:val="24"/>
        </w:rPr>
      </w:pPr>
      <w:bookmarkStart w:id="48" w:name="_Toc41856637"/>
      <w:r w:rsidRPr="00953090">
        <w:rPr>
          <w:rFonts w:cstheme="majorHAnsi"/>
          <w:sz w:val="24"/>
          <w:szCs w:val="24"/>
        </w:rPr>
        <w:t>3</w:t>
      </w:r>
      <w:r w:rsidR="002A0D96" w:rsidRPr="00953090">
        <w:rPr>
          <w:rFonts w:cstheme="majorHAnsi"/>
          <w:sz w:val="24"/>
          <w:szCs w:val="24"/>
        </w:rPr>
        <w:t>.7</w:t>
      </w:r>
      <w:r w:rsidRPr="00953090">
        <w:rPr>
          <w:rFonts w:cstheme="majorHAnsi"/>
          <w:sz w:val="24"/>
          <w:szCs w:val="24"/>
        </w:rPr>
        <w:t xml:space="preserve"> </w:t>
      </w:r>
      <w:r w:rsidR="009E3B6C" w:rsidRPr="00953090">
        <w:rPr>
          <w:rFonts w:cstheme="majorHAnsi"/>
          <w:sz w:val="24"/>
          <w:szCs w:val="24"/>
        </w:rPr>
        <w:t>Conclusion</w:t>
      </w:r>
      <w:bookmarkEnd w:id="48"/>
    </w:p>
    <w:p w14:paraId="78747AE9" w14:textId="77777777" w:rsidR="00B7184B" w:rsidRPr="0067731C" w:rsidRDefault="00B7184B" w:rsidP="00FD76F0">
      <w:pPr>
        <w:spacing w:line="360" w:lineRule="auto"/>
        <w:jc w:val="both"/>
      </w:pPr>
    </w:p>
    <w:p w14:paraId="5ADE57F8" w14:textId="77777777" w:rsidR="00C45356" w:rsidRPr="00EA3F18" w:rsidRDefault="00474FBB" w:rsidP="00FD76F0">
      <w:pPr>
        <w:spacing w:line="360" w:lineRule="auto"/>
        <w:ind w:firstLine="720"/>
        <w:jc w:val="both"/>
      </w:pPr>
      <w:r w:rsidRPr="00EA3F18">
        <w:t xml:space="preserve">This chapter successfully </w:t>
      </w:r>
      <w:r w:rsidR="000E1C19" w:rsidRPr="00EA3F18">
        <w:t>met the second objective</w:t>
      </w:r>
      <w:r w:rsidR="00C45356" w:rsidRPr="00EA3F18">
        <w:t>:</w:t>
      </w:r>
    </w:p>
    <w:p w14:paraId="36E3BCAA" w14:textId="77777777" w:rsidR="00C45356" w:rsidRPr="00EA3F18" w:rsidRDefault="00C45356" w:rsidP="00FD76F0">
      <w:pPr>
        <w:spacing w:line="360" w:lineRule="auto"/>
        <w:ind w:firstLine="720"/>
        <w:jc w:val="both"/>
        <w:rPr>
          <w:i/>
          <w:iCs/>
        </w:rPr>
      </w:pPr>
    </w:p>
    <w:p w14:paraId="55131506" w14:textId="74B6A3D8" w:rsidR="00C45356" w:rsidRPr="00EA3F18" w:rsidRDefault="00C45356" w:rsidP="00FD76F0">
      <w:pPr>
        <w:spacing w:line="360" w:lineRule="auto"/>
        <w:ind w:firstLine="720"/>
        <w:jc w:val="both"/>
        <w:rPr>
          <w:i/>
          <w:iCs/>
        </w:rPr>
      </w:pPr>
      <w:r w:rsidRPr="00EA3F18">
        <w:rPr>
          <w:i/>
          <w:iCs/>
        </w:rPr>
        <w:t xml:space="preserve">“To select a suitable research approach to explore public views on the importance of </w:t>
      </w:r>
      <w:r w:rsidR="005601B8">
        <w:rPr>
          <w:i/>
          <w:iCs/>
        </w:rPr>
        <w:t>employing</w:t>
      </w:r>
      <w:r w:rsidRPr="00EA3F18">
        <w:rPr>
          <w:i/>
          <w:iCs/>
        </w:rPr>
        <w:t xml:space="preserve"> disabled people</w:t>
      </w:r>
      <w:r w:rsidR="00DA2E44" w:rsidRPr="00EA3F18">
        <w:rPr>
          <w:i/>
          <w:iCs/>
        </w:rPr>
        <w:t>,</w:t>
      </w:r>
      <w:r w:rsidRPr="00EA3F18">
        <w:rPr>
          <w:i/>
          <w:iCs/>
        </w:rPr>
        <w:t xml:space="preserve"> as compared to the importance of businesses’ environmental responsibilities.”</w:t>
      </w:r>
    </w:p>
    <w:p w14:paraId="0861BEF9" w14:textId="77777777" w:rsidR="00C45356" w:rsidRPr="00EA3F18" w:rsidRDefault="00C45356" w:rsidP="00FD76F0">
      <w:pPr>
        <w:spacing w:line="360" w:lineRule="auto"/>
        <w:ind w:firstLine="720"/>
        <w:jc w:val="both"/>
      </w:pPr>
    </w:p>
    <w:p w14:paraId="6F7187D2" w14:textId="217A0628" w:rsidR="009E3B6C" w:rsidRDefault="000E1C19" w:rsidP="00FD76F0">
      <w:pPr>
        <w:spacing w:line="360" w:lineRule="auto"/>
        <w:ind w:firstLine="720"/>
        <w:jc w:val="both"/>
      </w:pPr>
      <w:r w:rsidRPr="00EA3F18">
        <w:t xml:space="preserve"> </w:t>
      </w:r>
      <w:r w:rsidR="00C45356" w:rsidRPr="00EA3F18">
        <w:t xml:space="preserve">This chapter </w:t>
      </w:r>
      <w:r w:rsidR="00474FBB" w:rsidRPr="00EA3F18">
        <w:t xml:space="preserve">identified </w:t>
      </w:r>
      <w:r w:rsidRPr="00EA3F18">
        <w:t>appropriate r</w:t>
      </w:r>
      <w:r w:rsidR="00867C59" w:rsidRPr="00EA3F18">
        <w:t>esearch</w:t>
      </w:r>
      <w:r w:rsidR="00474FBB" w:rsidRPr="00EA3F18">
        <w:t xml:space="preserve"> </w:t>
      </w:r>
      <w:r w:rsidR="001C61C8" w:rsidRPr="00EA3F18">
        <w:t>methods</w:t>
      </w:r>
      <w:r w:rsidRPr="00EA3F18">
        <w:t xml:space="preserve"> for this study. It justified the researcher’s </w:t>
      </w:r>
      <w:r w:rsidR="00474FBB" w:rsidRPr="00EA3F18">
        <w:t>choice of</w:t>
      </w:r>
      <w:r w:rsidR="001C61C8" w:rsidRPr="00EA3F18">
        <w:t xml:space="preserve"> </w:t>
      </w:r>
      <w:r w:rsidRPr="00EA3F18">
        <w:t xml:space="preserve">an </w:t>
      </w:r>
      <w:r w:rsidR="001C61C8" w:rsidRPr="00EA3F18">
        <w:t>interpretivist</w:t>
      </w:r>
      <w:r w:rsidR="00474FBB" w:rsidRPr="00EA3F18">
        <w:t xml:space="preserve"> quantitative</w:t>
      </w:r>
      <w:r w:rsidRPr="00EA3F18">
        <w:t xml:space="preserve"> approach, </w:t>
      </w:r>
      <w:r w:rsidR="00474FBB" w:rsidRPr="00EA3F18">
        <w:t>in the form of a questionnaire,</w:t>
      </w:r>
      <w:r w:rsidRPr="00EA3F18">
        <w:t xml:space="preserve"> </w:t>
      </w:r>
      <w:r w:rsidR="00474FBB" w:rsidRPr="00EA3F18">
        <w:t>using a sample of the general public.</w:t>
      </w:r>
      <w:r w:rsidR="001C61C8" w:rsidRPr="00EA3F18">
        <w:t xml:space="preserve"> </w:t>
      </w:r>
      <w:r w:rsidR="00474FBB" w:rsidRPr="00EA3F18">
        <w:t xml:space="preserve">The following chapter will </w:t>
      </w:r>
      <w:r w:rsidRPr="00EA3F18">
        <w:t>analyse and discuss the data collected.</w:t>
      </w:r>
    </w:p>
    <w:p w14:paraId="614AE610" w14:textId="1168E0F3" w:rsidR="005601B8" w:rsidRDefault="005601B8" w:rsidP="00FD76F0">
      <w:pPr>
        <w:spacing w:line="360" w:lineRule="auto"/>
        <w:ind w:firstLine="720"/>
        <w:jc w:val="both"/>
      </w:pPr>
    </w:p>
    <w:p w14:paraId="7F8A8013" w14:textId="0C5099BD" w:rsidR="005601B8" w:rsidRDefault="005601B8" w:rsidP="00FD76F0">
      <w:pPr>
        <w:spacing w:line="360" w:lineRule="auto"/>
        <w:ind w:firstLine="720"/>
        <w:jc w:val="both"/>
      </w:pPr>
    </w:p>
    <w:p w14:paraId="0B26AD46" w14:textId="65D20016" w:rsidR="00D454F9" w:rsidRDefault="00D454F9" w:rsidP="00FD76F0">
      <w:pPr>
        <w:spacing w:line="360" w:lineRule="auto"/>
        <w:ind w:firstLine="720"/>
        <w:jc w:val="both"/>
      </w:pPr>
    </w:p>
    <w:p w14:paraId="445A4BE5" w14:textId="4F7C87C4" w:rsidR="00D454F9" w:rsidRDefault="00D454F9" w:rsidP="00FD76F0">
      <w:pPr>
        <w:spacing w:line="360" w:lineRule="auto"/>
        <w:ind w:firstLine="720"/>
        <w:jc w:val="both"/>
      </w:pPr>
    </w:p>
    <w:p w14:paraId="7771440A" w14:textId="41A2E78E" w:rsidR="00D454F9" w:rsidRDefault="00D454F9" w:rsidP="00FD76F0">
      <w:pPr>
        <w:spacing w:line="360" w:lineRule="auto"/>
        <w:ind w:firstLine="720"/>
        <w:jc w:val="both"/>
      </w:pPr>
    </w:p>
    <w:p w14:paraId="219A1C76" w14:textId="7386AD1E" w:rsidR="00D454F9" w:rsidRDefault="00D454F9" w:rsidP="00FD76F0">
      <w:pPr>
        <w:spacing w:line="360" w:lineRule="auto"/>
        <w:ind w:firstLine="720"/>
        <w:jc w:val="both"/>
      </w:pPr>
    </w:p>
    <w:p w14:paraId="10AC57A8" w14:textId="7E49CCC7" w:rsidR="00D454F9" w:rsidRDefault="00D454F9" w:rsidP="00FD76F0">
      <w:pPr>
        <w:spacing w:line="360" w:lineRule="auto"/>
        <w:ind w:firstLine="720"/>
        <w:jc w:val="both"/>
      </w:pPr>
    </w:p>
    <w:p w14:paraId="7041F5E9" w14:textId="3389D3CF" w:rsidR="00D454F9" w:rsidRDefault="00D454F9" w:rsidP="00FD76F0">
      <w:pPr>
        <w:spacing w:line="360" w:lineRule="auto"/>
        <w:ind w:firstLine="720"/>
        <w:jc w:val="both"/>
      </w:pPr>
    </w:p>
    <w:p w14:paraId="498F7135" w14:textId="4411916D" w:rsidR="00D454F9" w:rsidRDefault="00D454F9" w:rsidP="00FD76F0">
      <w:pPr>
        <w:spacing w:line="360" w:lineRule="auto"/>
        <w:ind w:firstLine="720"/>
        <w:jc w:val="both"/>
      </w:pPr>
    </w:p>
    <w:p w14:paraId="7104E248" w14:textId="3125A2BF" w:rsidR="00D454F9" w:rsidRDefault="00D454F9" w:rsidP="00FD76F0">
      <w:pPr>
        <w:spacing w:line="360" w:lineRule="auto"/>
        <w:ind w:firstLine="720"/>
        <w:jc w:val="both"/>
      </w:pPr>
    </w:p>
    <w:p w14:paraId="0BE14DD6" w14:textId="7DF09D21" w:rsidR="00D454F9" w:rsidRDefault="00D454F9" w:rsidP="00FD76F0">
      <w:pPr>
        <w:spacing w:line="360" w:lineRule="auto"/>
        <w:ind w:firstLine="720"/>
        <w:jc w:val="both"/>
      </w:pPr>
    </w:p>
    <w:p w14:paraId="12C9047C" w14:textId="14F8AE98" w:rsidR="00D454F9" w:rsidRDefault="00D454F9" w:rsidP="00FD76F0">
      <w:pPr>
        <w:spacing w:line="360" w:lineRule="auto"/>
        <w:ind w:firstLine="720"/>
        <w:jc w:val="both"/>
      </w:pPr>
    </w:p>
    <w:p w14:paraId="234EBAA9" w14:textId="321D6A0C" w:rsidR="00D454F9" w:rsidRDefault="00D454F9" w:rsidP="00FD76F0">
      <w:pPr>
        <w:spacing w:line="360" w:lineRule="auto"/>
        <w:ind w:firstLine="720"/>
        <w:jc w:val="both"/>
      </w:pPr>
    </w:p>
    <w:p w14:paraId="2D7A1219" w14:textId="621070C7" w:rsidR="00D454F9" w:rsidRDefault="00D454F9" w:rsidP="00FD76F0">
      <w:pPr>
        <w:spacing w:line="360" w:lineRule="auto"/>
        <w:ind w:firstLine="720"/>
        <w:jc w:val="both"/>
      </w:pPr>
    </w:p>
    <w:p w14:paraId="2BC3777B" w14:textId="0CCCF247" w:rsidR="00D454F9" w:rsidRDefault="00D454F9" w:rsidP="00FD76F0">
      <w:pPr>
        <w:spacing w:line="360" w:lineRule="auto"/>
        <w:ind w:firstLine="720"/>
        <w:jc w:val="both"/>
      </w:pPr>
    </w:p>
    <w:p w14:paraId="2D774624" w14:textId="42BEC721" w:rsidR="00D454F9" w:rsidRDefault="00D454F9" w:rsidP="00FD76F0">
      <w:pPr>
        <w:spacing w:line="360" w:lineRule="auto"/>
        <w:ind w:firstLine="720"/>
        <w:jc w:val="both"/>
      </w:pPr>
    </w:p>
    <w:p w14:paraId="2BEA0A04" w14:textId="77777777" w:rsidR="00D454F9" w:rsidRPr="00EA3F18" w:rsidRDefault="00D454F9" w:rsidP="00FD76F0">
      <w:pPr>
        <w:spacing w:line="360" w:lineRule="auto"/>
        <w:ind w:firstLine="720"/>
        <w:jc w:val="both"/>
      </w:pPr>
    </w:p>
    <w:p w14:paraId="6917950A" w14:textId="42C471E1" w:rsidR="007B288A" w:rsidRPr="00953090" w:rsidRDefault="00B40A6D" w:rsidP="00FD76F0">
      <w:pPr>
        <w:pStyle w:val="Heading1"/>
        <w:spacing w:line="360" w:lineRule="auto"/>
        <w:jc w:val="both"/>
        <w:rPr>
          <w:rFonts w:cstheme="majorHAnsi"/>
          <w:sz w:val="28"/>
          <w:szCs w:val="28"/>
        </w:rPr>
      </w:pPr>
      <w:bookmarkStart w:id="49" w:name="_Toc41856638"/>
      <w:r w:rsidRPr="00953090">
        <w:rPr>
          <w:rFonts w:cstheme="majorHAnsi"/>
          <w:sz w:val="28"/>
          <w:szCs w:val="28"/>
        </w:rPr>
        <w:lastRenderedPageBreak/>
        <w:t xml:space="preserve">4. </w:t>
      </w:r>
      <w:r w:rsidR="00110012" w:rsidRPr="00953090">
        <w:rPr>
          <w:rFonts w:cstheme="majorHAnsi"/>
          <w:sz w:val="28"/>
          <w:szCs w:val="28"/>
        </w:rPr>
        <w:t xml:space="preserve">Chapter </w:t>
      </w:r>
      <w:r w:rsidR="0056048F" w:rsidRPr="00953090">
        <w:rPr>
          <w:rFonts w:cstheme="majorHAnsi"/>
          <w:sz w:val="28"/>
          <w:szCs w:val="28"/>
        </w:rPr>
        <w:t>Four</w:t>
      </w:r>
      <w:r w:rsidR="00110012" w:rsidRPr="00953090">
        <w:rPr>
          <w:rFonts w:cstheme="majorHAnsi"/>
          <w:sz w:val="28"/>
          <w:szCs w:val="28"/>
        </w:rPr>
        <w:t>: Data Analysis</w:t>
      </w:r>
      <w:bookmarkEnd w:id="49"/>
    </w:p>
    <w:p w14:paraId="3C2357FE" w14:textId="77777777" w:rsidR="007B288A" w:rsidRPr="007B288A" w:rsidRDefault="007B288A" w:rsidP="00FD76F0">
      <w:pPr>
        <w:spacing w:line="360" w:lineRule="auto"/>
        <w:jc w:val="both"/>
      </w:pPr>
    </w:p>
    <w:p w14:paraId="04530AEA" w14:textId="76288DA6" w:rsidR="00110012" w:rsidRPr="00953090" w:rsidRDefault="00B40A6D" w:rsidP="00FD76F0">
      <w:pPr>
        <w:pStyle w:val="Heading2"/>
        <w:spacing w:line="360" w:lineRule="auto"/>
        <w:jc w:val="both"/>
        <w:rPr>
          <w:rFonts w:cstheme="majorHAnsi"/>
          <w:sz w:val="24"/>
          <w:szCs w:val="24"/>
        </w:rPr>
      </w:pPr>
      <w:bookmarkStart w:id="50" w:name="_Toc41856639"/>
      <w:r w:rsidRPr="00953090">
        <w:rPr>
          <w:rFonts w:cstheme="majorHAnsi"/>
          <w:sz w:val="24"/>
          <w:szCs w:val="24"/>
        </w:rPr>
        <w:t xml:space="preserve">4.1 </w:t>
      </w:r>
      <w:r w:rsidR="00110012" w:rsidRPr="00953090">
        <w:rPr>
          <w:rFonts w:cstheme="majorHAnsi"/>
          <w:sz w:val="24"/>
          <w:szCs w:val="24"/>
        </w:rPr>
        <w:t>Introduction</w:t>
      </w:r>
      <w:bookmarkEnd w:id="50"/>
    </w:p>
    <w:p w14:paraId="51F9B10D" w14:textId="77777777" w:rsidR="00110012" w:rsidRPr="0067731C" w:rsidRDefault="00110012" w:rsidP="00FD76F0">
      <w:pPr>
        <w:spacing w:line="360" w:lineRule="auto"/>
        <w:jc w:val="both"/>
      </w:pPr>
    </w:p>
    <w:p w14:paraId="656684FD" w14:textId="09F2CFA1" w:rsidR="00110012" w:rsidRPr="00EA3F18" w:rsidRDefault="00110012" w:rsidP="00FD76F0">
      <w:pPr>
        <w:spacing w:line="360" w:lineRule="auto"/>
        <w:ind w:firstLine="720"/>
        <w:jc w:val="both"/>
      </w:pPr>
      <w:r w:rsidRPr="00EA3F18">
        <w:t xml:space="preserve">The previous chapter identified the </w:t>
      </w:r>
      <w:r w:rsidR="005547AE">
        <w:t xml:space="preserve">methods and </w:t>
      </w:r>
      <w:r w:rsidRPr="00EA3F18">
        <w:t>methodology of this research. This chapter aims to achieve the third objective:</w:t>
      </w:r>
    </w:p>
    <w:p w14:paraId="50A8D976" w14:textId="77777777" w:rsidR="00110012" w:rsidRPr="00EA3F18" w:rsidRDefault="00110012" w:rsidP="00FD76F0">
      <w:pPr>
        <w:spacing w:line="360" w:lineRule="auto"/>
        <w:jc w:val="both"/>
      </w:pPr>
    </w:p>
    <w:p w14:paraId="3EDE156C" w14:textId="419249A8" w:rsidR="00110012" w:rsidRPr="00EA3F18" w:rsidRDefault="00C97A08" w:rsidP="00FD76F0">
      <w:pPr>
        <w:spacing w:line="360" w:lineRule="auto"/>
        <w:ind w:firstLine="720"/>
        <w:jc w:val="both"/>
      </w:pPr>
      <w:r w:rsidRPr="00EA3F18">
        <w:t>“</w:t>
      </w:r>
      <w:r w:rsidRPr="00EA3F18">
        <w:rPr>
          <w:i/>
          <w:iCs/>
        </w:rPr>
        <w:t xml:space="preserve">To analyse the data collected to explore public views on the importance of </w:t>
      </w:r>
      <w:r w:rsidR="000A3389">
        <w:rPr>
          <w:i/>
          <w:iCs/>
        </w:rPr>
        <w:t xml:space="preserve">employing </w:t>
      </w:r>
      <w:r w:rsidRPr="00EA3F18">
        <w:rPr>
          <w:i/>
          <w:iCs/>
        </w:rPr>
        <w:t>disabled people</w:t>
      </w:r>
      <w:r w:rsidR="00DA2E44" w:rsidRPr="00EA3F18">
        <w:rPr>
          <w:i/>
          <w:iCs/>
        </w:rPr>
        <w:t>,</w:t>
      </w:r>
      <w:r w:rsidRPr="00EA3F18">
        <w:rPr>
          <w:i/>
          <w:iCs/>
        </w:rPr>
        <w:t xml:space="preserve"> as compared to the importance of businesses’ environmental responsibilities.”</w:t>
      </w:r>
    </w:p>
    <w:p w14:paraId="1EAADFF9" w14:textId="1C5F07AF" w:rsidR="00110012" w:rsidRPr="00EA3F18" w:rsidRDefault="00110012" w:rsidP="00FD76F0">
      <w:pPr>
        <w:spacing w:line="360" w:lineRule="auto"/>
        <w:jc w:val="both"/>
      </w:pPr>
    </w:p>
    <w:p w14:paraId="21F24A5F" w14:textId="43141CC5" w:rsidR="003B70B7" w:rsidRPr="00EA3F18" w:rsidRDefault="00110012" w:rsidP="00FD76F0">
      <w:pPr>
        <w:spacing w:line="360" w:lineRule="auto"/>
        <w:ind w:firstLine="720"/>
        <w:jc w:val="both"/>
      </w:pPr>
      <w:r w:rsidRPr="00EA3F18">
        <w:t>Th</w:t>
      </w:r>
      <w:r w:rsidR="003B70B7" w:rsidRPr="00EA3F18">
        <w:t>is</w:t>
      </w:r>
      <w:r w:rsidRPr="00EA3F18">
        <w:t xml:space="preserve"> chapter</w:t>
      </w:r>
      <w:r w:rsidR="004819D3" w:rsidRPr="00EA3F18">
        <w:t xml:space="preserve"> will present and analyse the data </w:t>
      </w:r>
      <w:r w:rsidR="003B70B7" w:rsidRPr="00EA3F18">
        <w:t>collected. One hundred and ninety-one respondents were recruited to the study, which investigated the general public’s views on social and environmental responsibilities of businesses, with a particular focus on the employment of disabled people.</w:t>
      </w:r>
    </w:p>
    <w:p w14:paraId="632EB044" w14:textId="77777777" w:rsidR="00B40A6D" w:rsidRPr="0067731C" w:rsidRDefault="00B40A6D" w:rsidP="00FD76F0">
      <w:pPr>
        <w:spacing w:line="360" w:lineRule="auto"/>
        <w:jc w:val="both"/>
        <w:rPr>
          <w:color w:val="000000" w:themeColor="text1"/>
        </w:rPr>
      </w:pPr>
    </w:p>
    <w:p w14:paraId="020214F5" w14:textId="6E92B507" w:rsidR="00110012" w:rsidRPr="00953090" w:rsidRDefault="00B40A6D" w:rsidP="00FD76F0">
      <w:pPr>
        <w:pStyle w:val="Heading2"/>
        <w:spacing w:line="360" w:lineRule="auto"/>
        <w:jc w:val="both"/>
        <w:rPr>
          <w:rFonts w:cstheme="majorHAnsi"/>
          <w:sz w:val="24"/>
          <w:szCs w:val="24"/>
        </w:rPr>
      </w:pPr>
      <w:bookmarkStart w:id="51" w:name="_Toc41856640"/>
      <w:r w:rsidRPr="00953090">
        <w:rPr>
          <w:rFonts w:cstheme="majorHAnsi"/>
          <w:sz w:val="24"/>
          <w:szCs w:val="24"/>
        </w:rPr>
        <w:t>4.2 Data Analysis</w:t>
      </w:r>
      <w:bookmarkEnd w:id="51"/>
    </w:p>
    <w:p w14:paraId="133FFB59" w14:textId="189A355D" w:rsidR="00B40A6D" w:rsidRPr="0067731C" w:rsidRDefault="00B40A6D" w:rsidP="00FD76F0">
      <w:pPr>
        <w:spacing w:line="360" w:lineRule="auto"/>
        <w:jc w:val="both"/>
        <w:rPr>
          <w:rFonts w:eastAsiaTheme="majorEastAsia"/>
          <w:color w:val="2F5496" w:themeColor="accent1" w:themeShade="BF"/>
        </w:rPr>
      </w:pPr>
    </w:p>
    <w:p w14:paraId="4389F510" w14:textId="23736C4A" w:rsidR="003B5F6C" w:rsidRPr="00EA3F18" w:rsidRDefault="00B40A6D" w:rsidP="00FD76F0">
      <w:pPr>
        <w:spacing w:line="360" w:lineRule="auto"/>
        <w:ind w:firstLine="720"/>
        <w:jc w:val="both"/>
        <w:rPr>
          <w:rFonts w:eastAsiaTheme="majorEastAsia"/>
        </w:rPr>
      </w:pPr>
      <w:r w:rsidRPr="00EA3F18">
        <w:rPr>
          <w:rFonts w:eastAsiaTheme="majorEastAsia"/>
        </w:rPr>
        <w:t xml:space="preserve">Data analysis </w:t>
      </w:r>
      <w:r w:rsidR="00006438" w:rsidRPr="00EA3F18">
        <w:rPr>
          <w:rFonts w:eastAsiaTheme="majorEastAsia"/>
        </w:rPr>
        <w:t xml:space="preserve">involves transforming and cleansing </w:t>
      </w:r>
      <w:r w:rsidR="003B70B7" w:rsidRPr="00EA3F18">
        <w:rPr>
          <w:rFonts w:eastAsiaTheme="majorEastAsia"/>
        </w:rPr>
        <w:t xml:space="preserve">the collected </w:t>
      </w:r>
      <w:r w:rsidR="00006438" w:rsidRPr="00EA3F18">
        <w:rPr>
          <w:rFonts w:eastAsiaTheme="majorEastAsia"/>
        </w:rPr>
        <w:t xml:space="preserve">data in order to </w:t>
      </w:r>
      <w:r w:rsidR="003B70B7" w:rsidRPr="00EA3F18">
        <w:rPr>
          <w:rFonts w:eastAsiaTheme="majorEastAsia"/>
        </w:rPr>
        <w:t xml:space="preserve">understand patterns, where it is often helpful to </w:t>
      </w:r>
      <w:r w:rsidR="00006438" w:rsidRPr="00EA3F18">
        <w:rPr>
          <w:rFonts w:eastAsiaTheme="majorEastAsia"/>
        </w:rPr>
        <w:t>provide visual representations</w:t>
      </w:r>
      <w:r w:rsidR="003B70B7" w:rsidRPr="00EA3F18">
        <w:rPr>
          <w:rFonts w:eastAsiaTheme="majorEastAsia"/>
        </w:rPr>
        <w:t xml:space="preserve"> of findings</w:t>
      </w:r>
      <w:r w:rsidR="00006438" w:rsidRPr="00EA3F18">
        <w:rPr>
          <w:rFonts w:eastAsiaTheme="majorEastAsia"/>
        </w:rPr>
        <w:t xml:space="preserve"> </w:t>
      </w:r>
      <w:r w:rsidR="003B70B7" w:rsidRPr="00EA3F18">
        <w:rPr>
          <w:rFonts w:eastAsiaTheme="majorEastAsia"/>
        </w:rPr>
        <w:t xml:space="preserve">for ease of reference </w:t>
      </w:r>
      <w:r w:rsidR="00006438" w:rsidRPr="00EA3F18">
        <w:rPr>
          <w:rFonts w:eastAsiaTheme="majorEastAsia"/>
        </w:rPr>
        <w:t>(</w:t>
      </w:r>
      <w:r w:rsidR="00006438" w:rsidRPr="00EA3F18">
        <w:t>Morton</w:t>
      </w:r>
      <w:r w:rsidR="00CA72F4" w:rsidRPr="00EA3F18">
        <w:t xml:space="preserve"> et al.,</w:t>
      </w:r>
      <w:r w:rsidR="00006438" w:rsidRPr="00EA3F18">
        <w:t xml:space="preserve"> 2014</w:t>
      </w:r>
      <w:r w:rsidR="00006438" w:rsidRPr="00EA3F18">
        <w:rPr>
          <w:rFonts w:eastAsiaTheme="majorEastAsia"/>
        </w:rPr>
        <w:t>). T</w:t>
      </w:r>
      <w:r w:rsidR="00D838B8" w:rsidRPr="00EA3F18">
        <w:rPr>
          <w:rFonts w:eastAsiaTheme="majorEastAsia"/>
        </w:rPr>
        <w:t xml:space="preserve">he data was analysed using the IBM SPSS </w:t>
      </w:r>
      <w:r w:rsidR="00006438" w:rsidRPr="00EA3F18">
        <w:rPr>
          <w:rFonts w:eastAsiaTheme="majorEastAsia"/>
        </w:rPr>
        <w:t>statistics</w:t>
      </w:r>
      <w:r w:rsidR="00D838B8" w:rsidRPr="00EA3F18">
        <w:rPr>
          <w:rFonts w:eastAsiaTheme="majorEastAsia"/>
        </w:rPr>
        <w:t xml:space="preserve"> 26.0 software package. Descriptive statistics were provided</w:t>
      </w:r>
      <w:r w:rsidR="003B70B7" w:rsidRPr="00EA3F18">
        <w:rPr>
          <w:rFonts w:eastAsiaTheme="majorEastAsia"/>
        </w:rPr>
        <w:t xml:space="preserve">; this was done via </w:t>
      </w:r>
      <w:r w:rsidR="00006438" w:rsidRPr="00EA3F18">
        <w:rPr>
          <w:rFonts w:eastAsiaTheme="majorEastAsia"/>
        </w:rPr>
        <w:t>cross-tabulations</w:t>
      </w:r>
      <w:r w:rsidR="003B70B7" w:rsidRPr="00EA3F18">
        <w:rPr>
          <w:rFonts w:eastAsiaTheme="majorEastAsia"/>
        </w:rPr>
        <w:t xml:space="preserve">. Further analyses were </w:t>
      </w:r>
      <w:r w:rsidR="006C1487" w:rsidRPr="00EA3F18">
        <w:rPr>
          <w:rFonts w:eastAsiaTheme="majorEastAsia"/>
        </w:rPr>
        <w:t xml:space="preserve">then </w:t>
      </w:r>
      <w:r w:rsidR="003B70B7" w:rsidRPr="00EA3F18">
        <w:rPr>
          <w:rFonts w:eastAsiaTheme="majorEastAsia"/>
        </w:rPr>
        <w:t>conducted</w:t>
      </w:r>
      <w:r w:rsidR="00DD2B3D">
        <w:rPr>
          <w:rFonts w:eastAsiaTheme="majorEastAsia"/>
        </w:rPr>
        <w:t xml:space="preserve"> </w:t>
      </w:r>
      <w:r w:rsidR="003B70B7" w:rsidRPr="00EA3F18">
        <w:rPr>
          <w:rFonts w:eastAsiaTheme="majorEastAsia"/>
        </w:rPr>
        <w:t>u</w:t>
      </w:r>
      <w:r w:rsidR="00006438" w:rsidRPr="00EA3F18">
        <w:rPr>
          <w:rFonts w:eastAsiaTheme="majorEastAsia"/>
        </w:rPr>
        <w:t xml:space="preserve">sing </w:t>
      </w:r>
      <w:r w:rsidR="003B70B7" w:rsidRPr="00EA3F18">
        <w:rPr>
          <w:rFonts w:eastAsiaTheme="majorEastAsia"/>
        </w:rPr>
        <w:t>Chi-Square tests of association</w:t>
      </w:r>
      <w:r w:rsidR="00DD2B3D">
        <w:rPr>
          <w:rFonts w:eastAsiaTheme="majorEastAsia"/>
        </w:rPr>
        <w:t>,</w:t>
      </w:r>
      <w:r w:rsidR="003B70B7" w:rsidRPr="00EA3F18">
        <w:rPr>
          <w:rFonts w:eastAsiaTheme="majorEastAsia"/>
        </w:rPr>
        <w:t xml:space="preserve"> and </w:t>
      </w:r>
      <w:r w:rsidR="00006438" w:rsidRPr="00EA3F18">
        <w:rPr>
          <w:rFonts w:eastAsiaTheme="majorEastAsia"/>
        </w:rPr>
        <w:t>Mann-Whitney U</w:t>
      </w:r>
      <w:r w:rsidR="003B70B7" w:rsidRPr="00EA3F18">
        <w:rPr>
          <w:rFonts w:eastAsiaTheme="majorEastAsia"/>
        </w:rPr>
        <w:t xml:space="preserve"> tests examining </w:t>
      </w:r>
      <w:r w:rsidR="006C1487" w:rsidRPr="00EA3F18">
        <w:rPr>
          <w:rFonts w:eastAsiaTheme="majorEastAsia"/>
        </w:rPr>
        <w:t xml:space="preserve">for </w:t>
      </w:r>
      <w:r w:rsidR="00845635" w:rsidRPr="00EA3F18">
        <w:rPr>
          <w:rFonts w:eastAsiaTheme="majorEastAsia"/>
        </w:rPr>
        <w:t xml:space="preserve">differences between </w:t>
      </w:r>
      <w:r w:rsidR="003B70B7" w:rsidRPr="00EA3F18">
        <w:rPr>
          <w:rFonts w:eastAsiaTheme="majorEastAsia"/>
        </w:rPr>
        <w:t xml:space="preserve">the </w:t>
      </w:r>
      <w:r w:rsidR="00845635" w:rsidRPr="00EA3F18">
        <w:rPr>
          <w:rFonts w:eastAsiaTheme="majorEastAsia"/>
        </w:rPr>
        <w:t>two independent variables</w:t>
      </w:r>
      <w:r w:rsidR="00D85BA8" w:rsidRPr="00EA3F18">
        <w:rPr>
          <w:rFonts w:eastAsiaTheme="majorEastAsia"/>
        </w:rPr>
        <w:t xml:space="preserve"> </w:t>
      </w:r>
      <w:r w:rsidR="006C1487" w:rsidRPr="00EA3F18">
        <w:rPr>
          <w:rFonts w:eastAsiaTheme="majorEastAsia"/>
        </w:rPr>
        <w:t xml:space="preserve">i.e. gender and age against </w:t>
      </w:r>
      <w:r w:rsidR="00DD2B3D">
        <w:rPr>
          <w:rFonts w:eastAsiaTheme="majorEastAsia"/>
        </w:rPr>
        <w:t>participants’</w:t>
      </w:r>
      <w:r w:rsidR="006C1487" w:rsidRPr="00EA3F18">
        <w:rPr>
          <w:rFonts w:eastAsiaTheme="majorEastAsia"/>
        </w:rPr>
        <w:t xml:space="preserve"> responses</w:t>
      </w:r>
      <w:r w:rsidR="008555B7">
        <w:rPr>
          <w:rFonts w:eastAsiaTheme="majorEastAsia"/>
        </w:rPr>
        <w:t xml:space="preserve">. </w:t>
      </w:r>
      <w:r w:rsidR="008555B7" w:rsidRPr="00B77D63">
        <w:rPr>
          <w:rFonts w:eastAsiaTheme="majorEastAsia"/>
        </w:rPr>
        <w:t xml:space="preserve">The original SPSS </w:t>
      </w:r>
      <w:r w:rsidR="003B4EE7" w:rsidRPr="00B77D63">
        <w:rPr>
          <w:rFonts w:eastAsiaTheme="majorEastAsia"/>
        </w:rPr>
        <w:t>analyses</w:t>
      </w:r>
      <w:r w:rsidR="008555B7">
        <w:rPr>
          <w:rFonts w:eastAsiaTheme="majorEastAsia"/>
        </w:rPr>
        <w:t xml:space="preserve"> can be seen in appendix </w:t>
      </w:r>
      <w:r w:rsidR="00226E0A">
        <w:rPr>
          <w:rFonts w:eastAsiaTheme="majorEastAsia"/>
        </w:rPr>
        <w:t>4</w:t>
      </w:r>
      <w:r w:rsidR="0033664F" w:rsidRPr="00EA3F18">
        <w:t xml:space="preserve">. </w:t>
      </w:r>
      <w:r w:rsidR="006C1487" w:rsidRPr="00EA3F18">
        <w:rPr>
          <w:rFonts w:eastAsiaTheme="majorEastAsia"/>
        </w:rPr>
        <w:t>Likert scale responses were used in the questionnaire, therefore it was necessary to code responses. Males were given a code of 1, females a code of 2. Under 45s were given a code of 1, over 45s a code of 2. Similarly</w:t>
      </w:r>
      <w:r w:rsidR="005547AE">
        <w:rPr>
          <w:rFonts w:eastAsiaTheme="majorEastAsia"/>
        </w:rPr>
        <w:t xml:space="preserve">, </w:t>
      </w:r>
      <w:r w:rsidR="00DD2B3D">
        <w:rPr>
          <w:rFonts w:eastAsiaTheme="majorEastAsia"/>
        </w:rPr>
        <w:t>L</w:t>
      </w:r>
      <w:r w:rsidR="00DD2B3D" w:rsidRPr="00EA3F18">
        <w:rPr>
          <w:rFonts w:eastAsiaTheme="majorEastAsia"/>
        </w:rPr>
        <w:t>ikert</w:t>
      </w:r>
      <w:r w:rsidR="006C1487" w:rsidRPr="00EA3F18">
        <w:rPr>
          <w:rFonts w:eastAsiaTheme="majorEastAsia"/>
        </w:rPr>
        <w:t xml:space="preserve"> scale answers were coded by strongly disagree = 1, disagree = 2, neither agree or disagree = 3, agree = 4 and strongly agree = 5.</w:t>
      </w:r>
    </w:p>
    <w:p w14:paraId="130905CA" w14:textId="1E0E0BC1" w:rsidR="005547AE" w:rsidRDefault="005547AE" w:rsidP="00FD76F0">
      <w:pPr>
        <w:spacing w:line="360" w:lineRule="auto"/>
        <w:jc w:val="both"/>
      </w:pPr>
    </w:p>
    <w:p w14:paraId="1BE5BFC9" w14:textId="77777777" w:rsidR="003B4EE7" w:rsidRDefault="003B4EE7" w:rsidP="00FD76F0">
      <w:pPr>
        <w:spacing w:line="360" w:lineRule="auto"/>
        <w:jc w:val="both"/>
      </w:pPr>
    </w:p>
    <w:p w14:paraId="7AF5F8CA" w14:textId="77777777" w:rsidR="00226E0A" w:rsidRDefault="00226E0A" w:rsidP="00FD76F0">
      <w:pPr>
        <w:spacing w:line="360" w:lineRule="auto"/>
        <w:jc w:val="both"/>
      </w:pPr>
    </w:p>
    <w:p w14:paraId="705C060A" w14:textId="27204F57" w:rsidR="006833A3" w:rsidRPr="00953090" w:rsidRDefault="00B40A6D" w:rsidP="00FD76F0">
      <w:pPr>
        <w:pStyle w:val="Heading2"/>
        <w:spacing w:line="360" w:lineRule="auto"/>
        <w:jc w:val="both"/>
        <w:rPr>
          <w:rFonts w:cstheme="majorHAnsi"/>
          <w:sz w:val="24"/>
          <w:szCs w:val="24"/>
        </w:rPr>
      </w:pPr>
      <w:bookmarkStart w:id="52" w:name="_Toc41856641"/>
      <w:r w:rsidRPr="00953090">
        <w:rPr>
          <w:rFonts w:cstheme="majorHAnsi"/>
          <w:sz w:val="24"/>
          <w:szCs w:val="24"/>
        </w:rPr>
        <w:lastRenderedPageBreak/>
        <w:t>4.</w:t>
      </w:r>
      <w:r w:rsidR="00910E5E">
        <w:rPr>
          <w:rFonts w:cstheme="majorHAnsi"/>
          <w:sz w:val="24"/>
          <w:szCs w:val="24"/>
        </w:rPr>
        <w:t>3</w:t>
      </w:r>
      <w:r w:rsidRPr="00953090">
        <w:rPr>
          <w:rFonts w:cstheme="majorHAnsi"/>
          <w:sz w:val="24"/>
          <w:szCs w:val="24"/>
        </w:rPr>
        <w:t xml:space="preserve"> Methods</w:t>
      </w:r>
      <w:bookmarkEnd w:id="52"/>
    </w:p>
    <w:p w14:paraId="7AC4920F" w14:textId="77777777" w:rsidR="003B5F6C" w:rsidRPr="003B5F6C" w:rsidRDefault="003B5F6C" w:rsidP="00FD76F0">
      <w:pPr>
        <w:spacing w:line="360" w:lineRule="auto"/>
        <w:jc w:val="both"/>
        <w:rPr>
          <w:rFonts w:eastAsiaTheme="majorEastAsia"/>
        </w:rPr>
      </w:pPr>
    </w:p>
    <w:p w14:paraId="673F6B77" w14:textId="6824006F" w:rsidR="006C1487" w:rsidRPr="00EA3F18" w:rsidRDefault="006C1487" w:rsidP="00FD76F0">
      <w:pPr>
        <w:spacing w:line="360" w:lineRule="auto"/>
        <w:ind w:firstLine="720"/>
        <w:jc w:val="both"/>
      </w:pPr>
      <w:r w:rsidRPr="00EA3F18">
        <w:rPr>
          <w:rFonts w:eastAsiaTheme="majorEastAsia"/>
        </w:rPr>
        <w:t>Participants were categorised by gender and age to investigate any significant differences in respondents’ views</w:t>
      </w:r>
      <w:r w:rsidRPr="00EA3F18">
        <w:t xml:space="preserve">. Respondents who </w:t>
      </w:r>
      <w:r w:rsidRPr="00EA3F18">
        <w:rPr>
          <w:rFonts w:eastAsiaTheme="majorEastAsia"/>
        </w:rPr>
        <w:t xml:space="preserve">identified themselves as ‘non-binary’ or ‘other’ were removed from </w:t>
      </w:r>
      <w:r w:rsidR="005547AE">
        <w:rPr>
          <w:rFonts w:eastAsiaTheme="majorEastAsia"/>
        </w:rPr>
        <w:t>data</w:t>
      </w:r>
      <w:r w:rsidRPr="00EA3F18">
        <w:rPr>
          <w:rFonts w:eastAsiaTheme="majorEastAsia"/>
        </w:rPr>
        <w:t xml:space="preserve"> to enable </w:t>
      </w:r>
      <w:r w:rsidR="005547AE">
        <w:rPr>
          <w:rFonts w:eastAsiaTheme="majorEastAsia"/>
        </w:rPr>
        <w:t>a</w:t>
      </w:r>
      <w:r w:rsidRPr="00EA3F18">
        <w:rPr>
          <w:rFonts w:eastAsiaTheme="majorEastAsia"/>
        </w:rPr>
        <w:t xml:space="preserve"> clea</w:t>
      </w:r>
      <w:r w:rsidR="005547AE">
        <w:rPr>
          <w:rFonts w:eastAsiaTheme="majorEastAsia"/>
        </w:rPr>
        <w:t>re</w:t>
      </w:r>
      <w:r w:rsidRPr="00EA3F18">
        <w:rPr>
          <w:rFonts w:eastAsiaTheme="majorEastAsia"/>
        </w:rPr>
        <w:t xml:space="preserve">r representation. Similarly, as ages were originally within approximately nine year age brackets, for simplicity they were categorised into ages under 45 and over 45 years. </w:t>
      </w:r>
      <w:r w:rsidR="003B4EE7">
        <w:rPr>
          <w:rFonts w:eastAsiaTheme="majorEastAsia"/>
        </w:rPr>
        <w:t xml:space="preserve">Supporting this </w:t>
      </w:r>
      <w:r w:rsidR="001F65CA" w:rsidRPr="00EA3F18">
        <w:rPr>
          <w:rFonts w:eastAsiaTheme="majorEastAsia"/>
        </w:rPr>
        <w:t xml:space="preserve">categorisation, </w:t>
      </w:r>
      <w:r w:rsidRPr="00EA3F18">
        <w:rPr>
          <w:rFonts w:eastAsiaTheme="majorEastAsia"/>
        </w:rPr>
        <w:t xml:space="preserve">much other research categorises </w:t>
      </w:r>
      <w:r w:rsidR="001F65CA" w:rsidRPr="00EA3F18">
        <w:rPr>
          <w:rFonts w:eastAsiaTheme="majorEastAsia"/>
        </w:rPr>
        <w:t xml:space="preserve">under 45s </w:t>
      </w:r>
      <w:r w:rsidRPr="00EA3F18">
        <w:rPr>
          <w:rFonts w:eastAsiaTheme="majorEastAsia"/>
        </w:rPr>
        <w:t>as</w:t>
      </w:r>
      <w:r w:rsidR="001F65CA" w:rsidRPr="00EA3F18">
        <w:rPr>
          <w:rFonts w:eastAsiaTheme="majorEastAsia"/>
        </w:rPr>
        <w:t xml:space="preserve"> ‘young’ </w:t>
      </w:r>
      <w:r w:rsidR="001F65CA" w:rsidRPr="00EA3F18">
        <w:t>(</w:t>
      </w:r>
      <w:r w:rsidRPr="00EA3F18">
        <w:t xml:space="preserve">e.g. </w:t>
      </w:r>
      <w:r w:rsidR="001F65CA" w:rsidRPr="00EA3F18">
        <w:t>Hantes</w:t>
      </w:r>
      <w:r w:rsidR="00CA72F4" w:rsidRPr="00EA3F18">
        <w:t xml:space="preserve"> et al.,</w:t>
      </w:r>
      <w:r w:rsidR="001F65CA" w:rsidRPr="00EA3F18">
        <w:t xml:space="preserve"> 2018;</w:t>
      </w:r>
      <w:r w:rsidR="00D22405" w:rsidRPr="00EA3F18">
        <w:t xml:space="preserve"> Haski-Leventhal</w:t>
      </w:r>
      <w:r w:rsidR="00CA72F4" w:rsidRPr="00EA3F18">
        <w:t xml:space="preserve"> et al.,</w:t>
      </w:r>
      <w:r w:rsidR="00D22405" w:rsidRPr="00EA3F18">
        <w:t xml:space="preserve"> 2017;</w:t>
      </w:r>
      <w:r w:rsidR="001F65CA" w:rsidRPr="00EA3F18">
        <w:t xml:space="preserve"> Liu</w:t>
      </w:r>
      <w:r w:rsidR="00CA72F4" w:rsidRPr="00EA3F18">
        <w:t xml:space="preserve"> et al.,</w:t>
      </w:r>
      <w:r w:rsidR="001F65CA" w:rsidRPr="00EA3F18">
        <w:t xml:space="preserve"> 2016; Sanjaya &amp; Kurniawan, 2016). </w:t>
      </w:r>
    </w:p>
    <w:p w14:paraId="2E95B4E0" w14:textId="77777777" w:rsidR="006833A3" w:rsidRPr="0067731C" w:rsidRDefault="006833A3" w:rsidP="00FD76F0">
      <w:pPr>
        <w:spacing w:line="360" w:lineRule="auto"/>
        <w:jc w:val="both"/>
        <w:rPr>
          <w:rFonts w:eastAsiaTheme="majorEastAsia"/>
          <w:color w:val="2F5496" w:themeColor="accent1" w:themeShade="BF"/>
        </w:rPr>
      </w:pPr>
    </w:p>
    <w:p w14:paraId="3CBC182B" w14:textId="4D9DD3F5" w:rsidR="00B40A6D" w:rsidRPr="00953090" w:rsidRDefault="00B40A6D" w:rsidP="00FD76F0">
      <w:pPr>
        <w:pStyle w:val="Heading2"/>
        <w:spacing w:line="360" w:lineRule="auto"/>
        <w:jc w:val="both"/>
        <w:rPr>
          <w:rFonts w:cstheme="majorHAnsi"/>
          <w:sz w:val="24"/>
          <w:szCs w:val="24"/>
        </w:rPr>
      </w:pPr>
      <w:bookmarkStart w:id="53" w:name="_Toc41856642"/>
      <w:r w:rsidRPr="00953090">
        <w:rPr>
          <w:rFonts w:cstheme="majorHAnsi"/>
          <w:sz w:val="24"/>
          <w:szCs w:val="24"/>
        </w:rPr>
        <w:t>4.</w:t>
      </w:r>
      <w:r w:rsidR="00910E5E">
        <w:rPr>
          <w:rFonts w:cstheme="majorHAnsi"/>
          <w:sz w:val="24"/>
          <w:szCs w:val="24"/>
        </w:rPr>
        <w:t>4</w:t>
      </w:r>
      <w:r w:rsidRPr="00953090">
        <w:rPr>
          <w:rFonts w:cstheme="majorHAnsi"/>
          <w:sz w:val="24"/>
          <w:szCs w:val="24"/>
        </w:rPr>
        <w:t xml:space="preserve"> Demographics and </w:t>
      </w:r>
      <w:r w:rsidR="005C1DF1" w:rsidRPr="00953090">
        <w:rPr>
          <w:rFonts w:cstheme="majorHAnsi"/>
          <w:sz w:val="24"/>
          <w:szCs w:val="24"/>
        </w:rPr>
        <w:t>D</w:t>
      </w:r>
      <w:r w:rsidRPr="00953090">
        <w:rPr>
          <w:rFonts w:cstheme="majorHAnsi"/>
          <w:sz w:val="24"/>
          <w:szCs w:val="24"/>
        </w:rPr>
        <w:t xml:space="preserve">escriptive </w:t>
      </w:r>
      <w:r w:rsidR="005C1DF1" w:rsidRPr="00953090">
        <w:rPr>
          <w:rFonts w:cstheme="majorHAnsi"/>
          <w:sz w:val="24"/>
          <w:szCs w:val="24"/>
        </w:rPr>
        <w:t>S</w:t>
      </w:r>
      <w:r w:rsidRPr="00953090">
        <w:rPr>
          <w:rFonts w:cstheme="majorHAnsi"/>
          <w:sz w:val="24"/>
          <w:szCs w:val="24"/>
        </w:rPr>
        <w:t>tatistics</w:t>
      </w:r>
      <w:bookmarkEnd w:id="53"/>
    </w:p>
    <w:p w14:paraId="62AB2C9E" w14:textId="77777777" w:rsidR="00967AF1" w:rsidRPr="0067731C" w:rsidRDefault="00967AF1" w:rsidP="00FD76F0">
      <w:pPr>
        <w:spacing w:line="360" w:lineRule="auto"/>
        <w:jc w:val="both"/>
        <w:rPr>
          <w:rFonts w:eastAsiaTheme="majorEastAsia"/>
        </w:rPr>
      </w:pPr>
    </w:p>
    <w:p w14:paraId="69635F60" w14:textId="3623FF7B" w:rsidR="00CB5AD3" w:rsidRPr="00EA3F18" w:rsidRDefault="003B4EE7" w:rsidP="00FD76F0">
      <w:pPr>
        <w:spacing w:line="360" w:lineRule="auto"/>
        <w:ind w:firstLine="720"/>
        <w:jc w:val="both"/>
        <w:rPr>
          <w:rFonts w:eastAsiaTheme="majorEastAsia"/>
        </w:rPr>
      </w:pPr>
      <w:r>
        <w:rPr>
          <w:rFonts w:eastAsiaTheme="majorEastAsia"/>
        </w:rPr>
        <w:t xml:space="preserve">This study recruited 191 respondents. </w:t>
      </w:r>
      <w:r w:rsidR="00A90768" w:rsidRPr="00EA3F18">
        <w:rPr>
          <w:rFonts w:eastAsiaTheme="majorEastAsia"/>
        </w:rPr>
        <w:t>All respondents were age</w:t>
      </w:r>
      <w:r w:rsidR="006C1487" w:rsidRPr="00EA3F18">
        <w:rPr>
          <w:rFonts w:eastAsiaTheme="majorEastAsia"/>
        </w:rPr>
        <w:t>d</w:t>
      </w:r>
      <w:r w:rsidR="00A90768" w:rsidRPr="00EA3F18">
        <w:rPr>
          <w:rFonts w:eastAsiaTheme="majorEastAsia"/>
        </w:rPr>
        <w:t xml:space="preserve"> 18 years or over and </w:t>
      </w:r>
      <w:r w:rsidR="00026148">
        <w:rPr>
          <w:rFonts w:eastAsiaTheme="majorEastAsia"/>
        </w:rPr>
        <w:t>participated</w:t>
      </w:r>
      <w:r w:rsidR="00A90768" w:rsidRPr="00EA3F18">
        <w:rPr>
          <w:rFonts w:eastAsiaTheme="majorEastAsia"/>
        </w:rPr>
        <w:t xml:space="preserve"> volunt</w:t>
      </w:r>
      <w:r w:rsidR="00026148">
        <w:rPr>
          <w:rFonts w:eastAsiaTheme="majorEastAsia"/>
        </w:rPr>
        <w:t>arily</w:t>
      </w:r>
      <w:r w:rsidR="006C1487" w:rsidRPr="00EA3F18">
        <w:rPr>
          <w:rFonts w:eastAsiaTheme="majorEastAsia"/>
        </w:rPr>
        <w:t xml:space="preserve">. Recruitment was via online platforms e.g. </w:t>
      </w:r>
      <w:r w:rsidR="00A90768" w:rsidRPr="00EA3F18">
        <w:rPr>
          <w:rFonts w:eastAsiaTheme="majorEastAsia"/>
        </w:rPr>
        <w:t>social media</w:t>
      </w:r>
      <w:r w:rsidR="00026148">
        <w:rPr>
          <w:rFonts w:eastAsiaTheme="majorEastAsia"/>
        </w:rPr>
        <w:t xml:space="preserve"> and</w:t>
      </w:r>
      <w:r w:rsidR="006C1487" w:rsidRPr="00EA3F18">
        <w:rPr>
          <w:rFonts w:eastAsiaTheme="majorEastAsia"/>
        </w:rPr>
        <w:t xml:space="preserve"> emails.</w:t>
      </w:r>
      <w:r w:rsidR="00A90768" w:rsidRPr="00EA3F18">
        <w:rPr>
          <w:rFonts w:eastAsiaTheme="majorEastAsia"/>
        </w:rPr>
        <w:t xml:space="preserve"> Following initial distribution of the questionnaire, a second attempt was made to gain additional participants, prioritising males, in order to gain a more representative sample. This gained an additional 20 responses where 7 male participants were recruited.  </w:t>
      </w:r>
    </w:p>
    <w:p w14:paraId="201FA563" w14:textId="77777777" w:rsidR="008B282C" w:rsidRPr="00EA3F18" w:rsidRDefault="008B282C" w:rsidP="00FD76F0">
      <w:pPr>
        <w:spacing w:line="360" w:lineRule="auto"/>
        <w:ind w:firstLine="720"/>
        <w:jc w:val="both"/>
        <w:rPr>
          <w:rFonts w:eastAsiaTheme="majorEastAsia"/>
        </w:rPr>
      </w:pPr>
    </w:p>
    <w:p w14:paraId="6C760882" w14:textId="56E9865F" w:rsidR="00226E0A" w:rsidRDefault="00A90768" w:rsidP="00E204B3">
      <w:pPr>
        <w:spacing w:line="360" w:lineRule="auto"/>
        <w:ind w:firstLine="720"/>
        <w:jc w:val="both"/>
        <w:rPr>
          <w:rFonts w:eastAsiaTheme="majorEastAsia"/>
        </w:rPr>
      </w:pPr>
      <w:r w:rsidRPr="00EA3F18">
        <w:rPr>
          <w:rFonts w:eastAsiaTheme="majorEastAsia"/>
        </w:rPr>
        <w:t>Of the total 191 respondents, 74 were male</w:t>
      </w:r>
      <w:r w:rsidR="00351C8F">
        <w:rPr>
          <w:rFonts w:eastAsiaTheme="majorEastAsia"/>
        </w:rPr>
        <w:t xml:space="preserve">, </w:t>
      </w:r>
      <w:r w:rsidRPr="00EA3F18">
        <w:rPr>
          <w:rFonts w:eastAsiaTheme="majorEastAsia"/>
        </w:rPr>
        <w:t>117 were female</w:t>
      </w:r>
      <w:r w:rsidR="00351C8F">
        <w:rPr>
          <w:rFonts w:eastAsiaTheme="majorEastAsia"/>
        </w:rPr>
        <w:t>, 149</w:t>
      </w:r>
      <w:r w:rsidRPr="00EA3F18">
        <w:rPr>
          <w:rFonts w:eastAsiaTheme="majorEastAsia"/>
        </w:rPr>
        <w:t xml:space="preserve"> were under 45 years</w:t>
      </w:r>
      <w:r w:rsidR="00351C8F">
        <w:rPr>
          <w:rFonts w:eastAsiaTheme="majorEastAsia"/>
        </w:rPr>
        <w:t xml:space="preserve"> of age</w:t>
      </w:r>
      <w:r w:rsidRPr="00EA3F18">
        <w:rPr>
          <w:rFonts w:eastAsiaTheme="majorEastAsia"/>
        </w:rPr>
        <w:t>, and 42 were over</w:t>
      </w:r>
      <w:r w:rsidR="00351C8F">
        <w:rPr>
          <w:rFonts w:eastAsiaTheme="majorEastAsia"/>
        </w:rPr>
        <w:t xml:space="preserve"> </w:t>
      </w:r>
      <w:r w:rsidRPr="00EA3F18">
        <w:rPr>
          <w:rFonts w:eastAsiaTheme="majorEastAsia"/>
        </w:rPr>
        <w:t xml:space="preserve">45. </w:t>
      </w:r>
      <w:r w:rsidR="00026148">
        <w:rPr>
          <w:rFonts w:eastAsiaTheme="majorEastAsia"/>
        </w:rPr>
        <w:t xml:space="preserve">The </w:t>
      </w:r>
      <w:r w:rsidR="00DD2B3D">
        <w:rPr>
          <w:rFonts w:eastAsiaTheme="majorEastAsia"/>
        </w:rPr>
        <w:t>majority</w:t>
      </w:r>
      <w:r w:rsidR="00026148">
        <w:rPr>
          <w:rFonts w:eastAsiaTheme="majorEastAsia"/>
        </w:rPr>
        <w:t xml:space="preserve"> of </w:t>
      </w:r>
      <w:r w:rsidR="00DD2B3D">
        <w:rPr>
          <w:rFonts w:eastAsiaTheme="majorEastAsia"/>
        </w:rPr>
        <w:t>participants</w:t>
      </w:r>
      <w:r w:rsidR="00351C8F">
        <w:rPr>
          <w:rFonts w:eastAsiaTheme="majorEastAsia"/>
        </w:rPr>
        <w:t xml:space="preserve"> </w:t>
      </w:r>
      <w:r w:rsidR="00632BB0">
        <w:rPr>
          <w:rFonts w:eastAsiaTheme="majorEastAsia"/>
        </w:rPr>
        <w:t xml:space="preserve">(46.1%) </w:t>
      </w:r>
      <w:r w:rsidR="00351C8F">
        <w:rPr>
          <w:rFonts w:eastAsiaTheme="majorEastAsia"/>
        </w:rPr>
        <w:t>had undergraduate degrees as their highest form of education</w:t>
      </w:r>
      <w:r w:rsidRPr="00EA3F18">
        <w:rPr>
          <w:rFonts w:eastAsiaTheme="majorEastAsia"/>
        </w:rPr>
        <w:t xml:space="preserve">. </w:t>
      </w:r>
      <w:r w:rsidR="00DD2B3D">
        <w:rPr>
          <w:rFonts w:eastAsiaTheme="majorEastAsia"/>
        </w:rPr>
        <w:t>P</w:t>
      </w:r>
      <w:r w:rsidR="00026148">
        <w:rPr>
          <w:rFonts w:eastAsiaTheme="majorEastAsia"/>
        </w:rPr>
        <w:t>articipants</w:t>
      </w:r>
      <w:r w:rsidR="00DD2B3D">
        <w:rPr>
          <w:rFonts w:eastAsiaTheme="majorEastAsia"/>
        </w:rPr>
        <w:t xml:space="preserve"> were from a variety of employment backgrounds:</w:t>
      </w:r>
      <w:r w:rsidR="00026148">
        <w:rPr>
          <w:rFonts w:eastAsiaTheme="majorEastAsia"/>
        </w:rPr>
        <w:t xml:space="preserve"> 30.9%</w:t>
      </w:r>
      <w:r w:rsidRPr="00EA3F18">
        <w:rPr>
          <w:rFonts w:eastAsiaTheme="majorEastAsia"/>
        </w:rPr>
        <w:t xml:space="preserve"> public</w:t>
      </w:r>
      <w:r w:rsidR="00DD2B3D">
        <w:rPr>
          <w:rFonts w:eastAsiaTheme="majorEastAsia"/>
        </w:rPr>
        <w:t xml:space="preserve"> sector</w:t>
      </w:r>
      <w:r w:rsidRPr="00EA3F18">
        <w:rPr>
          <w:rFonts w:eastAsiaTheme="majorEastAsia"/>
        </w:rPr>
        <w:t>, 34% private</w:t>
      </w:r>
      <w:r w:rsidR="00DD2B3D">
        <w:rPr>
          <w:rFonts w:eastAsiaTheme="majorEastAsia"/>
        </w:rPr>
        <w:t xml:space="preserve"> sector</w:t>
      </w:r>
      <w:r w:rsidRPr="00EA3F18">
        <w:rPr>
          <w:rFonts w:eastAsiaTheme="majorEastAsia"/>
        </w:rPr>
        <w:t xml:space="preserve">, 15.7% charity and 19.4% students. </w:t>
      </w:r>
      <w:r w:rsidR="00026148">
        <w:rPr>
          <w:rFonts w:eastAsiaTheme="majorEastAsia"/>
        </w:rPr>
        <w:t>The majority of respondents</w:t>
      </w:r>
      <w:r w:rsidR="00632BB0">
        <w:rPr>
          <w:rFonts w:eastAsiaTheme="majorEastAsia"/>
        </w:rPr>
        <w:t xml:space="preserve"> (</w:t>
      </w:r>
      <w:r w:rsidR="00026148">
        <w:rPr>
          <w:rFonts w:eastAsiaTheme="majorEastAsia"/>
        </w:rPr>
        <w:t>91.1</w:t>
      </w:r>
      <w:r w:rsidR="00632BB0">
        <w:rPr>
          <w:rFonts w:eastAsiaTheme="majorEastAsia"/>
        </w:rPr>
        <w:t>%)</w:t>
      </w:r>
      <w:r w:rsidRPr="00EA3F18">
        <w:rPr>
          <w:rFonts w:eastAsiaTheme="majorEastAsia"/>
        </w:rPr>
        <w:t xml:space="preserve"> did not have a disability.</w:t>
      </w:r>
    </w:p>
    <w:p w14:paraId="57D4D9EE" w14:textId="77777777" w:rsidR="00E204B3" w:rsidRPr="00E204B3" w:rsidRDefault="00E204B3" w:rsidP="00E204B3">
      <w:pPr>
        <w:spacing w:line="360" w:lineRule="auto"/>
        <w:ind w:firstLine="720"/>
        <w:jc w:val="both"/>
        <w:rPr>
          <w:rFonts w:eastAsiaTheme="majorEastAsia"/>
        </w:rPr>
      </w:pPr>
    </w:p>
    <w:p w14:paraId="56C09F9E" w14:textId="3C373482" w:rsidR="007B288A" w:rsidRPr="00953090" w:rsidRDefault="00B40A6D" w:rsidP="00FD76F0">
      <w:pPr>
        <w:pStyle w:val="Heading2"/>
        <w:spacing w:line="360" w:lineRule="auto"/>
        <w:jc w:val="both"/>
        <w:rPr>
          <w:rFonts w:cstheme="majorHAnsi"/>
          <w:sz w:val="24"/>
          <w:szCs w:val="24"/>
        </w:rPr>
      </w:pPr>
      <w:bookmarkStart w:id="54" w:name="_Toc41856643"/>
      <w:r w:rsidRPr="00953090">
        <w:rPr>
          <w:rFonts w:cstheme="majorHAnsi"/>
          <w:sz w:val="24"/>
          <w:szCs w:val="24"/>
        </w:rPr>
        <w:t>4.</w:t>
      </w:r>
      <w:r w:rsidR="00910E5E">
        <w:rPr>
          <w:rFonts w:cstheme="majorHAnsi"/>
          <w:sz w:val="24"/>
          <w:szCs w:val="24"/>
        </w:rPr>
        <w:t>5</w:t>
      </w:r>
      <w:r w:rsidRPr="00953090">
        <w:rPr>
          <w:rFonts w:cstheme="majorHAnsi"/>
          <w:sz w:val="24"/>
          <w:szCs w:val="24"/>
        </w:rPr>
        <w:t xml:space="preserve"> C</w:t>
      </w:r>
      <w:r w:rsidR="004D1BE7" w:rsidRPr="00953090">
        <w:rPr>
          <w:rFonts w:cstheme="majorHAnsi"/>
          <w:sz w:val="24"/>
          <w:szCs w:val="24"/>
        </w:rPr>
        <w:t>hi-</w:t>
      </w:r>
      <w:r w:rsidR="00AA3F28" w:rsidRPr="00953090">
        <w:rPr>
          <w:rFonts w:cstheme="majorHAnsi"/>
          <w:sz w:val="24"/>
          <w:szCs w:val="24"/>
        </w:rPr>
        <w:t>S</w:t>
      </w:r>
      <w:r w:rsidR="004D1BE7" w:rsidRPr="00953090">
        <w:rPr>
          <w:rFonts w:cstheme="majorHAnsi"/>
          <w:sz w:val="24"/>
          <w:szCs w:val="24"/>
        </w:rPr>
        <w:t>quare</w:t>
      </w:r>
      <w:r w:rsidR="00252E1C" w:rsidRPr="00953090">
        <w:rPr>
          <w:rFonts w:cstheme="majorHAnsi"/>
          <w:sz w:val="24"/>
          <w:szCs w:val="24"/>
        </w:rPr>
        <w:t xml:space="preserve"> </w:t>
      </w:r>
      <w:r w:rsidR="00AA3F28" w:rsidRPr="00953090">
        <w:rPr>
          <w:rFonts w:cstheme="majorHAnsi"/>
          <w:sz w:val="24"/>
          <w:szCs w:val="24"/>
        </w:rPr>
        <w:t>A</w:t>
      </w:r>
      <w:r w:rsidR="00252E1C" w:rsidRPr="00953090">
        <w:rPr>
          <w:rFonts w:cstheme="majorHAnsi"/>
          <w:sz w:val="24"/>
          <w:szCs w:val="24"/>
        </w:rPr>
        <w:t>nalys</w:t>
      </w:r>
      <w:r w:rsidR="000E5563" w:rsidRPr="00953090">
        <w:rPr>
          <w:rFonts w:cstheme="majorHAnsi"/>
          <w:sz w:val="24"/>
          <w:szCs w:val="24"/>
        </w:rPr>
        <w:t>is</w:t>
      </w:r>
      <w:bookmarkEnd w:id="54"/>
    </w:p>
    <w:p w14:paraId="408BFAA2" w14:textId="77777777" w:rsidR="007B288A" w:rsidRPr="00953090" w:rsidRDefault="007B288A" w:rsidP="00FD76F0">
      <w:pPr>
        <w:spacing w:line="360" w:lineRule="auto"/>
        <w:jc w:val="both"/>
        <w:rPr>
          <w:color w:val="2F5496" w:themeColor="accent1" w:themeShade="BF"/>
        </w:rPr>
      </w:pPr>
    </w:p>
    <w:p w14:paraId="295DF258" w14:textId="46DFA057" w:rsidR="000E5563" w:rsidRPr="00953090" w:rsidRDefault="000E5563" w:rsidP="00FD76F0">
      <w:pPr>
        <w:pStyle w:val="Heading3"/>
        <w:spacing w:line="360" w:lineRule="auto"/>
        <w:jc w:val="both"/>
        <w:rPr>
          <w:rFonts w:cstheme="majorHAnsi"/>
          <w:color w:val="2F5496" w:themeColor="accent1" w:themeShade="BF"/>
        </w:rPr>
      </w:pPr>
      <w:bookmarkStart w:id="55" w:name="_Toc41856644"/>
      <w:r w:rsidRPr="00953090">
        <w:rPr>
          <w:rFonts w:cstheme="majorHAnsi"/>
          <w:color w:val="2F5496" w:themeColor="accent1" w:themeShade="BF"/>
        </w:rPr>
        <w:t>4.</w:t>
      </w:r>
      <w:r w:rsidR="00910E5E">
        <w:rPr>
          <w:rFonts w:cstheme="majorHAnsi"/>
          <w:color w:val="2F5496" w:themeColor="accent1" w:themeShade="BF"/>
        </w:rPr>
        <w:t>5</w:t>
      </w:r>
      <w:r w:rsidRPr="00953090">
        <w:rPr>
          <w:rFonts w:cstheme="majorHAnsi"/>
          <w:color w:val="2F5496" w:themeColor="accent1" w:themeShade="BF"/>
        </w:rPr>
        <w:t>.1 Chi-</w:t>
      </w:r>
      <w:r w:rsidR="00AA3F28" w:rsidRPr="00953090">
        <w:rPr>
          <w:rFonts w:cstheme="majorHAnsi"/>
          <w:color w:val="2F5496" w:themeColor="accent1" w:themeShade="BF"/>
        </w:rPr>
        <w:t>S</w:t>
      </w:r>
      <w:r w:rsidRPr="00953090">
        <w:rPr>
          <w:rFonts w:cstheme="majorHAnsi"/>
          <w:color w:val="2F5496" w:themeColor="accent1" w:themeShade="BF"/>
        </w:rPr>
        <w:t xml:space="preserve">quare </w:t>
      </w:r>
      <w:r w:rsidR="00AA3F28" w:rsidRPr="00953090">
        <w:rPr>
          <w:rFonts w:cstheme="majorHAnsi"/>
          <w:color w:val="2F5496" w:themeColor="accent1" w:themeShade="BF"/>
        </w:rPr>
        <w:t>A</w:t>
      </w:r>
      <w:r w:rsidRPr="00953090">
        <w:rPr>
          <w:rFonts w:cstheme="majorHAnsi"/>
          <w:color w:val="2F5496" w:themeColor="accent1" w:themeShade="BF"/>
        </w:rPr>
        <w:t xml:space="preserve">nalysis for </w:t>
      </w:r>
      <w:r w:rsidR="00AA3F28" w:rsidRPr="00953090">
        <w:rPr>
          <w:rFonts w:cstheme="majorHAnsi"/>
          <w:color w:val="2F5496" w:themeColor="accent1" w:themeShade="BF"/>
        </w:rPr>
        <w:t>G</w:t>
      </w:r>
      <w:r w:rsidRPr="00953090">
        <w:rPr>
          <w:rFonts w:cstheme="majorHAnsi"/>
          <w:color w:val="2F5496" w:themeColor="accent1" w:themeShade="BF"/>
        </w:rPr>
        <w:t xml:space="preserve">ender </w:t>
      </w:r>
      <w:r w:rsidR="00AA3F28" w:rsidRPr="00953090">
        <w:rPr>
          <w:rFonts w:cstheme="majorHAnsi"/>
          <w:color w:val="2F5496" w:themeColor="accent1" w:themeShade="BF"/>
        </w:rPr>
        <w:t>A</w:t>
      </w:r>
      <w:r w:rsidRPr="00953090">
        <w:rPr>
          <w:rFonts w:cstheme="majorHAnsi"/>
          <w:color w:val="2F5496" w:themeColor="accent1" w:themeShade="BF"/>
        </w:rPr>
        <w:t>ssociations</w:t>
      </w:r>
      <w:bookmarkEnd w:id="55"/>
    </w:p>
    <w:p w14:paraId="7C1AE1B0" w14:textId="2E512097" w:rsidR="004D1BE7" w:rsidRPr="0067731C" w:rsidRDefault="004D1BE7" w:rsidP="00FD76F0">
      <w:pPr>
        <w:spacing w:line="360" w:lineRule="auto"/>
        <w:jc w:val="both"/>
      </w:pPr>
    </w:p>
    <w:p w14:paraId="07123E0A" w14:textId="79F631E4" w:rsidR="00632BB0" w:rsidRDefault="00CE5024" w:rsidP="00B028C4">
      <w:pPr>
        <w:spacing w:line="360" w:lineRule="auto"/>
        <w:ind w:firstLine="720"/>
        <w:jc w:val="both"/>
      </w:pPr>
      <w:r w:rsidRPr="00EA3F18">
        <w:t xml:space="preserve">Six </w:t>
      </w:r>
      <w:r w:rsidR="003A079A">
        <w:t>C</w:t>
      </w:r>
      <w:r w:rsidR="00A47CD8" w:rsidRPr="00EA3F18">
        <w:t>hi</w:t>
      </w:r>
      <w:r w:rsidRPr="00EA3F18">
        <w:t>-</w:t>
      </w:r>
      <w:r w:rsidR="003A079A">
        <w:t>S</w:t>
      </w:r>
      <w:r w:rsidR="00A47CD8" w:rsidRPr="00EA3F18">
        <w:t>quare analys</w:t>
      </w:r>
      <w:r w:rsidR="003A079A">
        <w:t>e</w:t>
      </w:r>
      <w:r w:rsidR="00A47CD8" w:rsidRPr="00EA3F18">
        <w:t xml:space="preserve">s were conducted examining whether </w:t>
      </w:r>
      <w:r w:rsidR="0035605F" w:rsidRPr="00EA3F18">
        <w:t xml:space="preserve">results showed statistical </w:t>
      </w:r>
      <w:r w:rsidR="003A079A">
        <w:t>associations</w:t>
      </w:r>
      <w:r w:rsidR="0035605F" w:rsidRPr="00EA3F18">
        <w:t xml:space="preserve"> between the responses of males and females. </w:t>
      </w:r>
      <w:r w:rsidR="001300E6" w:rsidRPr="00EA3F18">
        <w:t xml:space="preserve">Due to the nature of </w:t>
      </w:r>
      <w:r w:rsidR="003A079A">
        <w:t>C</w:t>
      </w:r>
      <w:r w:rsidR="00096702" w:rsidRPr="00EA3F18">
        <w:t>hi-</w:t>
      </w:r>
      <w:r w:rsidR="003A079A">
        <w:t>S</w:t>
      </w:r>
      <w:r w:rsidR="00096702" w:rsidRPr="00EA3F18">
        <w:t>quare</w:t>
      </w:r>
      <w:r w:rsidR="001300E6" w:rsidRPr="00EA3F18">
        <w:t xml:space="preserve"> analysis</w:t>
      </w:r>
      <w:r w:rsidR="00096702" w:rsidRPr="00EA3F18">
        <w:t xml:space="preserve">, this was completed </w:t>
      </w:r>
      <w:r w:rsidR="00F76782" w:rsidRPr="00EA3F18">
        <w:t xml:space="preserve">only </w:t>
      </w:r>
      <w:r w:rsidR="00096702" w:rsidRPr="00EA3F18">
        <w:t xml:space="preserve">for those questions which </w:t>
      </w:r>
      <w:r w:rsidR="001300E6" w:rsidRPr="00EA3F18">
        <w:t xml:space="preserve">involved nominal data </w:t>
      </w:r>
      <w:r w:rsidR="0035605F" w:rsidRPr="00EA3F18">
        <w:t xml:space="preserve">(i.e. </w:t>
      </w:r>
      <w:r w:rsidR="001300E6" w:rsidRPr="00EA3F18">
        <w:t>not</w:t>
      </w:r>
      <w:r w:rsidR="0035605F" w:rsidRPr="00EA3F18">
        <w:t xml:space="preserve"> those which used Likert</w:t>
      </w:r>
      <w:r w:rsidR="001300E6" w:rsidRPr="00EA3F18">
        <w:t xml:space="preserve"> scale responses</w:t>
      </w:r>
      <w:r w:rsidR="0035605F" w:rsidRPr="00EA3F18">
        <w:t xml:space="preserve">). </w:t>
      </w:r>
      <w:r w:rsidR="001300E6" w:rsidRPr="00EA3F18">
        <w:t>T</w:t>
      </w:r>
      <w:r w:rsidR="00297DEB" w:rsidRPr="00EA3F18">
        <w:t>he</w:t>
      </w:r>
      <w:r w:rsidR="0035605F" w:rsidRPr="00EA3F18">
        <w:t>refore</w:t>
      </w:r>
      <w:r w:rsidR="00351C8F">
        <w:t>,</w:t>
      </w:r>
      <w:r w:rsidR="0035605F" w:rsidRPr="00EA3F18">
        <w:t xml:space="preserve"> </w:t>
      </w:r>
      <w:r w:rsidR="003A079A">
        <w:t>C</w:t>
      </w:r>
      <w:r w:rsidR="0035605F" w:rsidRPr="00EA3F18">
        <w:t>hi-</w:t>
      </w:r>
      <w:r w:rsidR="003A079A">
        <w:t>S</w:t>
      </w:r>
      <w:r w:rsidR="0035605F" w:rsidRPr="00EA3F18">
        <w:t xml:space="preserve">quare analysis was conducted for </w:t>
      </w:r>
      <w:r w:rsidR="0035605F" w:rsidRPr="00EA3F18">
        <w:lastRenderedPageBreak/>
        <w:t>qu</w:t>
      </w:r>
      <w:r w:rsidR="00297DEB" w:rsidRPr="00EA3F18">
        <w:t>estions 8</w:t>
      </w:r>
      <w:r w:rsidR="001300E6" w:rsidRPr="00EA3F18">
        <w:t>, 12, 13, 16, 17 and 19</w:t>
      </w:r>
      <w:r w:rsidR="001300E6" w:rsidRPr="00604044">
        <w:t xml:space="preserve">. </w:t>
      </w:r>
      <w:r w:rsidR="00632BB0" w:rsidRPr="00604044">
        <w:t xml:space="preserve">For ease of reference, refer to Appendix. </w:t>
      </w:r>
      <w:r w:rsidR="00D454F9" w:rsidRPr="00604044">
        <w:t>5</w:t>
      </w:r>
      <w:r w:rsidR="00632BB0" w:rsidRPr="00604044">
        <w:t xml:space="preserve"> for the list of questions.</w:t>
      </w:r>
    </w:p>
    <w:p w14:paraId="4FAB1273" w14:textId="77777777" w:rsidR="00632BB0" w:rsidRDefault="00632BB0" w:rsidP="00B028C4">
      <w:pPr>
        <w:spacing w:line="360" w:lineRule="auto"/>
        <w:ind w:firstLine="720"/>
        <w:jc w:val="both"/>
      </w:pPr>
    </w:p>
    <w:p w14:paraId="1810669B" w14:textId="70A6F848" w:rsidR="00CB5AD3" w:rsidRPr="00EA3F18" w:rsidRDefault="0035605F" w:rsidP="00B028C4">
      <w:pPr>
        <w:spacing w:line="360" w:lineRule="auto"/>
        <w:ind w:firstLine="720"/>
        <w:jc w:val="both"/>
      </w:pPr>
      <w:r w:rsidRPr="00EA3F18">
        <w:rPr>
          <w:i/>
          <w:iCs/>
        </w:rPr>
        <w:t xml:space="preserve">Figure </w:t>
      </w:r>
      <w:r w:rsidR="00103140" w:rsidRPr="00EA3F18">
        <w:rPr>
          <w:i/>
          <w:iCs/>
        </w:rPr>
        <w:t>4.1</w:t>
      </w:r>
      <w:r w:rsidRPr="00EA3F18">
        <w:t xml:space="preserve">, below, shows a significant </w:t>
      </w:r>
      <w:r w:rsidR="003A079A">
        <w:t>association</w:t>
      </w:r>
      <w:r w:rsidRPr="00EA3F18">
        <w:t xml:space="preserve"> between males and females in </w:t>
      </w:r>
      <w:r w:rsidR="00CB5AD3" w:rsidRPr="00EA3F18">
        <w:t xml:space="preserve">their </w:t>
      </w:r>
      <w:r w:rsidRPr="00EA3F18">
        <w:t>response</w:t>
      </w:r>
      <w:r w:rsidR="00CB5AD3" w:rsidRPr="00EA3F18">
        <w:t>s</w:t>
      </w:r>
      <w:r w:rsidRPr="00EA3F18">
        <w:t xml:space="preserve"> to question</w:t>
      </w:r>
      <w:r w:rsidR="00F32D08" w:rsidRPr="00EA3F18">
        <w:t xml:space="preserve"> 19.</w:t>
      </w:r>
      <w:r w:rsidRPr="00EA3F18">
        <w:t xml:space="preserve"> </w:t>
      </w:r>
      <w:r w:rsidR="007C5C5E" w:rsidRPr="00EA3F18">
        <w:rPr>
          <w:i/>
          <w:iCs/>
        </w:rPr>
        <w:t>Table 4.</w:t>
      </w:r>
      <w:r w:rsidR="00B028C4">
        <w:rPr>
          <w:i/>
          <w:iCs/>
        </w:rPr>
        <w:t>1</w:t>
      </w:r>
      <w:r w:rsidR="007C5C5E" w:rsidRPr="00EA3F18">
        <w:t xml:space="preserve"> shows the remaining non-significant associations between </w:t>
      </w:r>
      <w:r w:rsidR="00B028C4">
        <w:t>gender</w:t>
      </w:r>
      <w:r w:rsidR="007C5C5E" w:rsidRPr="00EA3F18">
        <w:t xml:space="preserve"> and responses to question numbers 8, 12, 13</w:t>
      </w:r>
      <w:r w:rsidR="00B028C4">
        <w:t>, 16 and 17</w:t>
      </w:r>
      <w:r w:rsidR="007C5C5E">
        <w:t xml:space="preserve"> (see appendix </w:t>
      </w:r>
      <w:r w:rsidR="00D454F9">
        <w:t xml:space="preserve">6 </w:t>
      </w:r>
      <w:r w:rsidR="007C5C5E">
        <w:t>for figures)</w:t>
      </w:r>
      <w:r w:rsidR="007C5C5E" w:rsidRPr="00EA3F18">
        <w:t>.</w:t>
      </w:r>
      <w:r w:rsidR="00B028C4">
        <w:t xml:space="preserve"> </w:t>
      </w:r>
    </w:p>
    <w:p w14:paraId="795BF9DF" w14:textId="39A63CE9" w:rsidR="004D1BE7" w:rsidRPr="0067731C" w:rsidRDefault="004D1BE7" w:rsidP="00FD76F0">
      <w:pPr>
        <w:spacing w:line="360" w:lineRule="auto"/>
        <w:jc w:val="both"/>
      </w:pPr>
    </w:p>
    <w:p w14:paraId="4A7A9B21" w14:textId="77777777" w:rsidR="00A21960" w:rsidRPr="0067731C" w:rsidRDefault="00A21960" w:rsidP="00FD76F0">
      <w:pPr>
        <w:spacing w:line="360" w:lineRule="auto"/>
        <w:jc w:val="both"/>
      </w:pPr>
      <w:r w:rsidRPr="0067731C">
        <w:rPr>
          <w:noProof/>
        </w:rPr>
        <w:drawing>
          <wp:inline distT="0" distB="0" distL="0" distR="0" wp14:anchorId="3BBF62ED" wp14:editId="5E67A0E0">
            <wp:extent cx="5486400" cy="32004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171741F" w14:textId="06ECB7BA" w:rsidR="00E04637" w:rsidRPr="00EA3F18" w:rsidRDefault="00897F4E" w:rsidP="00E204B3">
      <w:pPr>
        <w:pStyle w:val="Caption"/>
        <w:spacing w:line="360" w:lineRule="auto"/>
        <w:jc w:val="both"/>
      </w:pPr>
      <w:bookmarkStart w:id="56" w:name="_Toc41856708"/>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1</w:t>
      </w:r>
      <w:r w:rsidRPr="00EA3F18">
        <w:rPr>
          <w:u w:val="single"/>
        </w:rPr>
        <w:fldChar w:fldCharType="end"/>
      </w:r>
      <w:r w:rsidR="0035605F" w:rsidRPr="00EA3F18">
        <w:rPr>
          <w:u w:val="single"/>
        </w:rPr>
        <w:t>:</w:t>
      </w:r>
      <w:r w:rsidR="0035605F" w:rsidRPr="00EA3F18">
        <w:t xml:space="preserve"> </w:t>
      </w:r>
      <w:r w:rsidR="00C81D16" w:rsidRPr="00ED13F3">
        <w:t xml:space="preserve">Showing a significant association between gender and </w:t>
      </w:r>
      <w:r w:rsidR="00ED13F3" w:rsidRPr="00ED13F3">
        <w:t>response to</w:t>
      </w:r>
      <w:r w:rsidR="00C81D16" w:rsidRPr="00ED13F3">
        <w:t>, “</w:t>
      </w:r>
      <w:r w:rsidR="00ED13F3" w:rsidRPr="00ED13F3">
        <w:t>Which do you consider to be the most important?”</w:t>
      </w:r>
      <w:r w:rsidR="00C81D16" w:rsidRPr="00ED13F3">
        <w:t xml:space="preserve"> (p=.0</w:t>
      </w:r>
      <w:r w:rsidR="00ED13F3" w:rsidRPr="00ED13F3">
        <w:t>01</w:t>
      </w:r>
      <w:r w:rsidR="00C81D16" w:rsidRPr="00ED13F3">
        <w:t>)</w:t>
      </w:r>
      <w:r w:rsidR="00837785">
        <w:t>,</w:t>
      </w:r>
      <w:r w:rsidR="00ED13F3" w:rsidRPr="00ED13F3">
        <w:t xml:space="preserve"> in question 19</w:t>
      </w:r>
      <w:r w:rsidR="00C81D16" w:rsidRPr="00ED13F3">
        <w:t>.</w:t>
      </w:r>
      <w:bookmarkEnd w:id="56"/>
    </w:p>
    <w:p w14:paraId="5411BA61" w14:textId="6E23AEDF" w:rsidR="00A21960" w:rsidRPr="00EA3F18" w:rsidRDefault="00897F4E" w:rsidP="007C5C5E">
      <w:pPr>
        <w:spacing w:line="360" w:lineRule="auto"/>
        <w:jc w:val="both"/>
      </w:pPr>
      <w:bookmarkStart w:id="57" w:name="_Toc41228746"/>
      <w:bookmarkStart w:id="58" w:name="_Toc41856738"/>
      <w:r w:rsidRPr="0083371C">
        <w:rPr>
          <w:i/>
          <w:iCs/>
          <w:u w:val="single"/>
        </w:rPr>
        <w:t>Table 4.</w:t>
      </w:r>
      <w:r w:rsidRPr="0083371C">
        <w:rPr>
          <w:i/>
          <w:iCs/>
          <w:u w:val="single"/>
        </w:rPr>
        <w:fldChar w:fldCharType="begin"/>
      </w:r>
      <w:r w:rsidRPr="0083371C">
        <w:rPr>
          <w:i/>
          <w:iCs/>
          <w:u w:val="single"/>
        </w:rPr>
        <w:instrText xml:space="preserve"> SEQ Table_4. \* ARABIC </w:instrText>
      </w:r>
      <w:r w:rsidRPr="0083371C">
        <w:rPr>
          <w:i/>
          <w:iCs/>
          <w:u w:val="single"/>
        </w:rPr>
        <w:fldChar w:fldCharType="separate"/>
      </w:r>
      <w:r w:rsidRPr="0083371C">
        <w:rPr>
          <w:i/>
          <w:iCs/>
          <w:noProof/>
          <w:u w:val="single"/>
        </w:rPr>
        <w:t>1</w:t>
      </w:r>
      <w:r w:rsidRPr="0083371C">
        <w:rPr>
          <w:i/>
          <w:iCs/>
          <w:u w:val="single"/>
        </w:rPr>
        <w:fldChar w:fldCharType="end"/>
      </w:r>
      <w:r w:rsidRPr="0083371C">
        <w:rPr>
          <w:i/>
          <w:iCs/>
          <w:u w:val="single"/>
        </w:rPr>
        <w:t>:</w:t>
      </w:r>
      <w:r w:rsidRPr="0083371C">
        <w:rPr>
          <w:i/>
          <w:iCs/>
        </w:rPr>
        <w:t xml:space="preserve"> Showing non-significant associations between gender and questions 8, 12, 13, 16 and 17.</w:t>
      </w:r>
      <w:bookmarkEnd w:id="57"/>
      <w:bookmarkEnd w:id="58"/>
    </w:p>
    <w:tbl>
      <w:tblPr>
        <w:tblStyle w:val="PlainTable1"/>
        <w:tblW w:w="0" w:type="auto"/>
        <w:jc w:val="center"/>
        <w:tblLook w:val="04A0" w:firstRow="1" w:lastRow="0" w:firstColumn="1" w:lastColumn="0" w:noHBand="0" w:noVBand="1"/>
      </w:tblPr>
      <w:tblGrid>
        <w:gridCol w:w="2263"/>
        <w:gridCol w:w="4191"/>
        <w:gridCol w:w="2303"/>
      </w:tblGrid>
      <w:tr w:rsidR="00A21960" w:rsidRPr="0067731C" w14:paraId="12F37A35" w14:textId="77777777" w:rsidTr="00F32D0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3" w:type="dxa"/>
          </w:tcPr>
          <w:p w14:paraId="7B800BD8" w14:textId="77777777" w:rsidR="00A21960" w:rsidRPr="00EA3F18" w:rsidRDefault="00A21960" w:rsidP="00FD76F0">
            <w:pPr>
              <w:spacing w:line="360" w:lineRule="auto"/>
              <w:jc w:val="both"/>
            </w:pPr>
            <w:r w:rsidRPr="00EA3F18">
              <w:t>Question Number</w:t>
            </w:r>
          </w:p>
        </w:tc>
        <w:tc>
          <w:tcPr>
            <w:tcW w:w="4191" w:type="dxa"/>
          </w:tcPr>
          <w:p w14:paraId="7A53666F" w14:textId="77777777" w:rsidR="00A21960" w:rsidRPr="00EA3F18" w:rsidRDefault="00A21960"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EA3F18">
              <w:t>Question</w:t>
            </w:r>
          </w:p>
        </w:tc>
        <w:tc>
          <w:tcPr>
            <w:tcW w:w="2303" w:type="dxa"/>
          </w:tcPr>
          <w:p w14:paraId="6C8DB206" w14:textId="0402FAAA" w:rsidR="00A21960" w:rsidRPr="00EA3F18" w:rsidRDefault="00A21960"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EA3F18">
              <w:t>Significance (</w:t>
            </w:r>
            <w:r w:rsidR="0035605F" w:rsidRPr="00EA3F18">
              <w:t>p</w:t>
            </w:r>
            <w:r w:rsidRPr="00EA3F18">
              <w:t>-</w:t>
            </w:r>
            <w:r w:rsidR="0035605F" w:rsidRPr="00EA3F18">
              <w:t>v</w:t>
            </w:r>
            <w:r w:rsidRPr="00EA3F18">
              <w:t>alue)</w:t>
            </w:r>
          </w:p>
        </w:tc>
      </w:tr>
      <w:tr w:rsidR="00A21960" w:rsidRPr="0067731C" w14:paraId="5ED7E7AF" w14:textId="77777777" w:rsidTr="00F32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3" w:type="dxa"/>
          </w:tcPr>
          <w:p w14:paraId="21A3F7A2" w14:textId="77777777" w:rsidR="00A21960" w:rsidRPr="00EA3F18" w:rsidRDefault="00A21960" w:rsidP="00FD76F0">
            <w:pPr>
              <w:spacing w:line="360" w:lineRule="auto"/>
              <w:jc w:val="both"/>
            </w:pPr>
            <w:r w:rsidRPr="00EA3F18">
              <w:t>8</w:t>
            </w:r>
          </w:p>
        </w:tc>
        <w:tc>
          <w:tcPr>
            <w:tcW w:w="4191" w:type="dxa"/>
          </w:tcPr>
          <w:p w14:paraId="2A5FB40E" w14:textId="77777777" w:rsidR="00A21960" w:rsidRPr="00EA3F18" w:rsidRDefault="00A21960"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What is the main barrier to employment?</w:t>
            </w:r>
          </w:p>
        </w:tc>
        <w:tc>
          <w:tcPr>
            <w:tcW w:w="2303" w:type="dxa"/>
          </w:tcPr>
          <w:p w14:paraId="348B4B63" w14:textId="77777777" w:rsidR="00A21960" w:rsidRPr="00EA3F18" w:rsidRDefault="00A21960"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.337</w:t>
            </w:r>
          </w:p>
        </w:tc>
      </w:tr>
      <w:tr w:rsidR="00A21960" w:rsidRPr="0067731C" w14:paraId="0AC33AE7" w14:textId="77777777" w:rsidTr="00F32D08">
        <w:trPr>
          <w:jc w:val="center"/>
        </w:trPr>
        <w:tc>
          <w:tcPr>
            <w:cnfStyle w:val="001000000000" w:firstRow="0" w:lastRow="0" w:firstColumn="1" w:lastColumn="0" w:oddVBand="0" w:evenVBand="0" w:oddHBand="0" w:evenHBand="0" w:firstRowFirstColumn="0" w:firstRowLastColumn="0" w:lastRowFirstColumn="0" w:lastRowLastColumn="0"/>
            <w:tcW w:w="2263" w:type="dxa"/>
          </w:tcPr>
          <w:p w14:paraId="1BE012CC" w14:textId="77777777" w:rsidR="00A21960" w:rsidRPr="00EA3F18" w:rsidRDefault="00A21960" w:rsidP="00FD76F0">
            <w:pPr>
              <w:spacing w:line="360" w:lineRule="auto"/>
              <w:jc w:val="both"/>
            </w:pPr>
            <w:r w:rsidRPr="00EA3F18">
              <w:t>12</w:t>
            </w:r>
          </w:p>
        </w:tc>
        <w:tc>
          <w:tcPr>
            <w:tcW w:w="4191" w:type="dxa"/>
          </w:tcPr>
          <w:p w14:paraId="7E3DD700" w14:textId="01F5F3B4" w:rsidR="00A21960" w:rsidRPr="00EA3F18" w:rsidRDefault="00A21960"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Have you seen businesses advertising their social responsibility</w:t>
            </w:r>
            <w:r w:rsidR="00017399">
              <w:t>?</w:t>
            </w:r>
          </w:p>
        </w:tc>
        <w:tc>
          <w:tcPr>
            <w:tcW w:w="2303" w:type="dxa"/>
          </w:tcPr>
          <w:p w14:paraId="256E125D" w14:textId="77777777" w:rsidR="00A21960" w:rsidRPr="00EA3F18" w:rsidRDefault="00A21960"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.500</w:t>
            </w:r>
          </w:p>
        </w:tc>
      </w:tr>
      <w:tr w:rsidR="00A21960" w:rsidRPr="0067731C" w14:paraId="391E346D" w14:textId="77777777" w:rsidTr="00F32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3" w:type="dxa"/>
          </w:tcPr>
          <w:p w14:paraId="7EB75D79" w14:textId="77777777" w:rsidR="00A21960" w:rsidRPr="00EA3F18" w:rsidRDefault="00A21960" w:rsidP="00FD76F0">
            <w:pPr>
              <w:spacing w:line="360" w:lineRule="auto"/>
              <w:jc w:val="both"/>
            </w:pPr>
            <w:r w:rsidRPr="00EA3F18">
              <w:t>13</w:t>
            </w:r>
          </w:p>
        </w:tc>
        <w:tc>
          <w:tcPr>
            <w:tcW w:w="4191" w:type="dxa"/>
          </w:tcPr>
          <w:p w14:paraId="5B89D594" w14:textId="77777777" w:rsidR="00A21960" w:rsidRPr="00EA3F18" w:rsidRDefault="00A21960"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Have you seen businesses advertising their environmental responsibility?</w:t>
            </w:r>
          </w:p>
        </w:tc>
        <w:tc>
          <w:tcPr>
            <w:tcW w:w="2303" w:type="dxa"/>
          </w:tcPr>
          <w:p w14:paraId="51D37AE3" w14:textId="77777777" w:rsidR="00A21960" w:rsidRPr="00EA3F18" w:rsidRDefault="00A21960"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.763</w:t>
            </w:r>
          </w:p>
        </w:tc>
      </w:tr>
      <w:tr w:rsidR="00A21960" w:rsidRPr="0067731C" w14:paraId="54B765AC" w14:textId="77777777" w:rsidTr="00F32D08">
        <w:trPr>
          <w:jc w:val="center"/>
        </w:trPr>
        <w:tc>
          <w:tcPr>
            <w:cnfStyle w:val="001000000000" w:firstRow="0" w:lastRow="0" w:firstColumn="1" w:lastColumn="0" w:oddVBand="0" w:evenVBand="0" w:oddHBand="0" w:evenHBand="0" w:firstRowFirstColumn="0" w:firstRowLastColumn="0" w:lastRowFirstColumn="0" w:lastRowLastColumn="0"/>
            <w:tcW w:w="2263" w:type="dxa"/>
          </w:tcPr>
          <w:p w14:paraId="56CE0AE5" w14:textId="77777777" w:rsidR="00A21960" w:rsidRPr="00EA3F18" w:rsidRDefault="00A21960" w:rsidP="00FD76F0">
            <w:pPr>
              <w:spacing w:line="360" w:lineRule="auto"/>
              <w:jc w:val="both"/>
            </w:pPr>
            <w:r w:rsidRPr="00EA3F18">
              <w:t>16</w:t>
            </w:r>
          </w:p>
        </w:tc>
        <w:tc>
          <w:tcPr>
            <w:tcW w:w="4191" w:type="dxa"/>
          </w:tcPr>
          <w:p w14:paraId="3984D01A" w14:textId="43916E10" w:rsidR="00A21960" w:rsidRPr="00EA3F18" w:rsidRDefault="00A21960"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 xml:space="preserve">Who should </w:t>
            </w:r>
            <w:r w:rsidR="00017399">
              <w:t>take</w:t>
            </w:r>
            <w:r w:rsidRPr="00EA3F18">
              <w:t xml:space="preserve"> responsib</w:t>
            </w:r>
            <w:r w:rsidR="00017399">
              <w:t>ility</w:t>
            </w:r>
            <w:r w:rsidRPr="00EA3F18">
              <w:t xml:space="preserve"> for the environmental impact of </w:t>
            </w:r>
            <w:r w:rsidR="00017399">
              <w:t xml:space="preserve">a </w:t>
            </w:r>
            <w:r w:rsidRPr="00EA3F18">
              <w:t>business</w:t>
            </w:r>
            <w:r w:rsidR="00017399">
              <w:t>?</w:t>
            </w:r>
          </w:p>
        </w:tc>
        <w:tc>
          <w:tcPr>
            <w:tcW w:w="2303" w:type="dxa"/>
          </w:tcPr>
          <w:p w14:paraId="37305847" w14:textId="77777777" w:rsidR="00A21960" w:rsidRPr="00EA3F18" w:rsidRDefault="00A21960"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.645</w:t>
            </w:r>
          </w:p>
        </w:tc>
      </w:tr>
      <w:tr w:rsidR="00A21960" w:rsidRPr="0067731C" w14:paraId="4BDC546F" w14:textId="77777777" w:rsidTr="00F32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3" w:type="dxa"/>
          </w:tcPr>
          <w:p w14:paraId="1AC45513" w14:textId="77777777" w:rsidR="00A21960" w:rsidRPr="00EA3F18" w:rsidRDefault="00A21960" w:rsidP="00FD76F0">
            <w:pPr>
              <w:spacing w:line="360" w:lineRule="auto"/>
              <w:jc w:val="both"/>
            </w:pPr>
            <w:r w:rsidRPr="00EA3F18">
              <w:lastRenderedPageBreak/>
              <w:t>17</w:t>
            </w:r>
          </w:p>
        </w:tc>
        <w:tc>
          <w:tcPr>
            <w:tcW w:w="4191" w:type="dxa"/>
          </w:tcPr>
          <w:p w14:paraId="7900685B" w14:textId="443C7272" w:rsidR="00A21960" w:rsidRPr="00EA3F18" w:rsidRDefault="0001739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t>W</w:t>
            </w:r>
            <w:r w:rsidRPr="009027CF">
              <w:t>ho should take responsibility for ensuring disabled people are adequately represented in the workforce?</w:t>
            </w:r>
          </w:p>
        </w:tc>
        <w:tc>
          <w:tcPr>
            <w:tcW w:w="2303" w:type="dxa"/>
          </w:tcPr>
          <w:p w14:paraId="1FB05C94" w14:textId="77777777" w:rsidR="00A21960" w:rsidRPr="00EA3F18" w:rsidRDefault="00A21960"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.065</w:t>
            </w:r>
          </w:p>
        </w:tc>
      </w:tr>
    </w:tbl>
    <w:p w14:paraId="665476FE" w14:textId="582CDA23" w:rsidR="00A47CD8" w:rsidRDefault="00A47CD8" w:rsidP="00FD76F0">
      <w:pPr>
        <w:spacing w:line="360" w:lineRule="auto"/>
        <w:jc w:val="both"/>
      </w:pPr>
    </w:p>
    <w:p w14:paraId="7C0BD28C" w14:textId="6C30A3F6" w:rsidR="000E5563" w:rsidRPr="00953090" w:rsidRDefault="000E5563" w:rsidP="00FD76F0">
      <w:pPr>
        <w:pStyle w:val="Heading3"/>
        <w:spacing w:line="360" w:lineRule="auto"/>
        <w:jc w:val="both"/>
        <w:rPr>
          <w:rFonts w:cstheme="majorHAnsi"/>
          <w:color w:val="2F5496" w:themeColor="accent1" w:themeShade="BF"/>
        </w:rPr>
      </w:pPr>
      <w:bookmarkStart w:id="59" w:name="_Toc41856645"/>
      <w:r w:rsidRPr="00953090">
        <w:rPr>
          <w:rFonts w:cstheme="majorHAnsi"/>
          <w:color w:val="2F5496" w:themeColor="accent1" w:themeShade="BF"/>
        </w:rPr>
        <w:t>4.</w:t>
      </w:r>
      <w:r w:rsidR="00910E5E">
        <w:rPr>
          <w:rFonts w:cstheme="majorHAnsi"/>
          <w:color w:val="2F5496" w:themeColor="accent1" w:themeShade="BF"/>
        </w:rPr>
        <w:t>5</w:t>
      </w:r>
      <w:r w:rsidRPr="00953090">
        <w:rPr>
          <w:rFonts w:cstheme="majorHAnsi"/>
          <w:color w:val="2F5496" w:themeColor="accent1" w:themeShade="BF"/>
        </w:rPr>
        <w:t>.2 Chi-</w:t>
      </w:r>
      <w:r w:rsidR="00AA3F28" w:rsidRPr="00953090">
        <w:rPr>
          <w:rFonts w:cstheme="majorHAnsi"/>
          <w:color w:val="2F5496" w:themeColor="accent1" w:themeShade="BF"/>
        </w:rPr>
        <w:t>S</w:t>
      </w:r>
      <w:r w:rsidRPr="00953090">
        <w:rPr>
          <w:rFonts w:cstheme="majorHAnsi"/>
          <w:color w:val="2F5496" w:themeColor="accent1" w:themeShade="BF"/>
        </w:rPr>
        <w:t xml:space="preserve">quare </w:t>
      </w:r>
      <w:r w:rsidR="00AA3F28" w:rsidRPr="00953090">
        <w:rPr>
          <w:rFonts w:cstheme="majorHAnsi"/>
          <w:color w:val="2F5496" w:themeColor="accent1" w:themeShade="BF"/>
        </w:rPr>
        <w:t>A</w:t>
      </w:r>
      <w:r w:rsidRPr="00953090">
        <w:rPr>
          <w:rFonts w:cstheme="majorHAnsi"/>
          <w:color w:val="2F5496" w:themeColor="accent1" w:themeShade="BF"/>
        </w:rPr>
        <w:t xml:space="preserve">nalysis for </w:t>
      </w:r>
      <w:r w:rsidR="00AA3F28" w:rsidRPr="00953090">
        <w:rPr>
          <w:rFonts w:cstheme="majorHAnsi"/>
          <w:color w:val="2F5496" w:themeColor="accent1" w:themeShade="BF"/>
        </w:rPr>
        <w:t>A</w:t>
      </w:r>
      <w:r w:rsidRPr="00953090">
        <w:rPr>
          <w:rFonts w:cstheme="majorHAnsi"/>
          <w:color w:val="2F5496" w:themeColor="accent1" w:themeShade="BF"/>
        </w:rPr>
        <w:t xml:space="preserve">ge </w:t>
      </w:r>
      <w:r w:rsidR="00AA3F28" w:rsidRPr="00953090">
        <w:rPr>
          <w:rFonts w:cstheme="majorHAnsi"/>
          <w:color w:val="2F5496" w:themeColor="accent1" w:themeShade="BF"/>
        </w:rPr>
        <w:t>A</w:t>
      </w:r>
      <w:r w:rsidRPr="00953090">
        <w:rPr>
          <w:rFonts w:cstheme="majorHAnsi"/>
          <w:color w:val="2F5496" w:themeColor="accent1" w:themeShade="BF"/>
        </w:rPr>
        <w:t>ssociations</w:t>
      </w:r>
      <w:bookmarkEnd w:id="59"/>
    </w:p>
    <w:p w14:paraId="2D231313" w14:textId="77777777" w:rsidR="000E5563" w:rsidRPr="0067731C" w:rsidRDefault="000E5563" w:rsidP="00FD76F0">
      <w:pPr>
        <w:spacing w:line="360" w:lineRule="auto"/>
        <w:jc w:val="both"/>
      </w:pPr>
    </w:p>
    <w:p w14:paraId="459DC65C" w14:textId="77777777" w:rsidR="00632BB0" w:rsidRDefault="0035605F" w:rsidP="00FD76F0">
      <w:pPr>
        <w:spacing w:line="360" w:lineRule="auto"/>
        <w:ind w:firstLine="720"/>
        <w:jc w:val="both"/>
      </w:pPr>
      <w:r w:rsidRPr="00EA3F18">
        <w:t xml:space="preserve">A further six </w:t>
      </w:r>
      <w:r w:rsidR="00017399">
        <w:t>C</w:t>
      </w:r>
      <w:r w:rsidR="00A47CD8" w:rsidRPr="00EA3F18">
        <w:t>hi</w:t>
      </w:r>
      <w:r w:rsidR="000E5563" w:rsidRPr="00EA3F18">
        <w:t>-</w:t>
      </w:r>
      <w:r w:rsidR="00017399">
        <w:t>S</w:t>
      </w:r>
      <w:r w:rsidR="00A47CD8" w:rsidRPr="00EA3F18">
        <w:t>quare analys</w:t>
      </w:r>
      <w:r w:rsidR="000E5563" w:rsidRPr="00EA3F18">
        <w:t>es</w:t>
      </w:r>
      <w:r w:rsidR="00A47CD8" w:rsidRPr="00EA3F18">
        <w:t xml:space="preserve"> were conducted examining whether </w:t>
      </w:r>
      <w:r w:rsidR="00CB5AD3" w:rsidRPr="00EA3F18">
        <w:t xml:space="preserve">there were significant associations between response and age (i.e. under 45s and over 45s). </w:t>
      </w:r>
      <w:r w:rsidRPr="00EA3F18">
        <w:t>As above, d</w:t>
      </w:r>
      <w:r w:rsidR="000E5563" w:rsidRPr="00EA3F18">
        <w:t>ue to the nature of</w:t>
      </w:r>
      <w:r w:rsidR="00A47CD8" w:rsidRPr="00EA3F18">
        <w:t xml:space="preserve"> </w:t>
      </w:r>
      <w:r w:rsidR="00017399">
        <w:t>C</w:t>
      </w:r>
      <w:r w:rsidR="00A47CD8" w:rsidRPr="00EA3F18">
        <w:t>hi-</w:t>
      </w:r>
      <w:r w:rsidR="00017399">
        <w:t>S</w:t>
      </w:r>
      <w:r w:rsidR="00A47CD8" w:rsidRPr="00EA3F18">
        <w:t>quare</w:t>
      </w:r>
      <w:r w:rsidR="000E5563" w:rsidRPr="00EA3F18">
        <w:t xml:space="preserve"> analysis</w:t>
      </w:r>
      <w:r w:rsidR="00A47CD8" w:rsidRPr="00EA3F18">
        <w:t>, this was completed only for those questions which</w:t>
      </w:r>
      <w:r w:rsidR="000E5563" w:rsidRPr="00EA3F18">
        <w:t xml:space="preserve"> had nominal data</w:t>
      </w:r>
      <w:r w:rsidRPr="00EA3F18">
        <w:t xml:space="preserve"> i.e. questions </w:t>
      </w:r>
      <w:r w:rsidR="00A47CD8" w:rsidRPr="00EA3F18">
        <w:t>8</w:t>
      </w:r>
      <w:r w:rsidR="00A2024F" w:rsidRPr="00EA3F18">
        <w:t xml:space="preserve">, 12, 13, 16, 17 and 19. </w:t>
      </w:r>
    </w:p>
    <w:p w14:paraId="4488BE12" w14:textId="77777777" w:rsidR="00632BB0" w:rsidRDefault="00632BB0" w:rsidP="00FD76F0">
      <w:pPr>
        <w:spacing w:line="360" w:lineRule="auto"/>
        <w:ind w:firstLine="720"/>
        <w:jc w:val="both"/>
      </w:pPr>
    </w:p>
    <w:p w14:paraId="5A2787F7" w14:textId="3D51D720" w:rsidR="00A47CD8" w:rsidRPr="0067731C" w:rsidRDefault="00A47CD8" w:rsidP="001B104E">
      <w:pPr>
        <w:spacing w:line="360" w:lineRule="auto"/>
        <w:ind w:firstLine="720"/>
        <w:jc w:val="both"/>
      </w:pPr>
      <w:r w:rsidRPr="00EA3F18">
        <w:t xml:space="preserve">The results can be seen below in </w:t>
      </w:r>
      <w:r w:rsidRPr="00EA3F18">
        <w:rPr>
          <w:i/>
          <w:iCs/>
        </w:rPr>
        <w:t>Figure</w:t>
      </w:r>
      <w:r w:rsidR="00A2024F" w:rsidRPr="00EA3F18">
        <w:rPr>
          <w:i/>
          <w:iCs/>
        </w:rPr>
        <w:t>s</w:t>
      </w:r>
      <w:r w:rsidRPr="00EA3F18">
        <w:rPr>
          <w:i/>
          <w:iCs/>
        </w:rPr>
        <w:t xml:space="preserve"> </w:t>
      </w:r>
      <w:r w:rsidR="00103140" w:rsidRPr="00EA3F18">
        <w:rPr>
          <w:i/>
          <w:iCs/>
        </w:rPr>
        <w:t>4.2</w:t>
      </w:r>
      <w:r w:rsidR="00A2024F" w:rsidRPr="00EA3F18">
        <w:rPr>
          <w:i/>
          <w:iCs/>
        </w:rPr>
        <w:t xml:space="preserve"> and 4</w:t>
      </w:r>
      <w:r w:rsidR="00103140" w:rsidRPr="00EA3F18">
        <w:rPr>
          <w:i/>
          <w:iCs/>
        </w:rPr>
        <w:t>.3</w:t>
      </w:r>
      <w:r w:rsidR="00A2024F" w:rsidRPr="00EA3F18">
        <w:t xml:space="preserve"> </w:t>
      </w:r>
      <w:r w:rsidRPr="00EA3F18">
        <w:t xml:space="preserve">and </w:t>
      </w:r>
      <w:r w:rsidRPr="00EA3F18">
        <w:rPr>
          <w:i/>
          <w:iCs/>
        </w:rPr>
        <w:t>Table</w:t>
      </w:r>
      <w:r w:rsidR="00A2024F" w:rsidRPr="00EA3F18">
        <w:rPr>
          <w:i/>
          <w:iCs/>
        </w:rPr>
        <w:t xml:space="preserve"> </w:t>
      </w:r>
      <w:r w:rsidR="00103140" w:rsidRPr="00EA3F18">
        <w:rPr>
          <w:i/>
          <w:iCs/>
        </w:rPr>
        <w:t>4.</w:t>
      </w:r>
      <w:r w:rsidR="00A2024F" w:rsidRPr="00EA3F18">
        <w:rPr>
          <w:i/>
          <w:iCs/>
        </w:rPr>
        <w:t>2</w:t>
      </w:r>
      <w:r w:rsidRPr="00EA3F18">
        <w:t xml:space="preserve">. </w:t>
      </w:r>
      <w:r w:rsidRPr="00EA3F18">
        <w:rPr>
          <w:i/>
          <w:iCs/>
        </w:rPr>
        <w:t>Figure</w:t>
      </w:r>
      <w:r w:rsidR="00A2024F" w:rsidRPr="00EA3F18">
        <w:rPr>
          <w:i/>
          <w:iCs/>
        </w:rPr>
        <w:t>s</w:t>
      </w:r>
      <w:r w:rsidRPr="00EA3F18">
        <w:rPr>
          <w:i/>
          <w:iCs/>
        </w:rPr>
        <w:t xml:space="preserve"> </w:t>
      </w:r>
      <w:r w:rsidR="00103140" w:rsidRPr="00EA3F18">
        <w:rPr>
          <w:i/>
          <w:iCs/>
        </w:rPr>
        <w:t>4.2</w:t>
      </w:r>
      <w:r w:rsidRPr="00EA3F18">
        <w:rPr>
          <w:i/>
          <w:iCs/>
        </w:rPr>
        <w:t xml:space="preserve"> </w:t>
      </w:r>
      <w:r w:rsidR="00A2024F" w:rsidRPr="00EA3F18">
        <w:rPr>
          <w:i/>
          <w:iCs/>
        </w:rPr>
        <w:t>and 4</w:t>
      </w:r>
      <w:r w:rsidR="00103140" w:rsidRPr="00EA3F18">
        <w:rPr>
          <w:i/>
          <w:iCs/>
        </w:rPr>
        <w:t>.3</w:t>
      </w:r>
      <w:r w:rsidR="00A2024F" w:rsidRPr="00EA3F18">
        <w:t xml:space="preserve"> </w:t>
      </w:r>
      <w:r w:rsidRPr="00EA3F18">
        <w:t>show significant association</w:t>
      </w:r>
      <w:r w:rsidR="00A2024F" w:rsidRPr="00EA3F18">
        <w:t>s</w:t>
      </w:r>
      <w:r w:rsidRPr="00EA3F18">
        <w:t xml:space="preserve"> between </w:t>
      </w:r>
      <w:r w:rsidR="007C5C5E">
        <w:t>age</w:t>
      </w:r>
      <w:r w:rsidRPr="00EA3F18">
        <w:t xml:space="preserve"> and response</w:t>
      </w:r>
      <w:r w:rsidR="00A2024F" w:rsidRPr="00EA3F18">
        <w:t>s</w:t>
      </w:r>
      <w:r w:rsidRPr="00EA3F18">
        <w:t xml:space="preserve"> to question</w:t>
      </w:r>
      <w:r w:rsidR="00A2024F" w:rsidRPr="00EA3F18">
        <w:t>s</w:t>
      </w:r>
      <w:r w:rsidR="00F32D08" w:rsidRPr="00EA3F18">
        <w:t xml:space="preserve"> 16 and 17</w:t>
      </w:r>
      <w:r w:rsidR="00A2024F" w:rsidRPr="00EA3F18">
        <w:t xml:space="preserve">. </w:t>
      </w:r>
      <w:r w:rsidR="00A2024F" w:rsidRPr="00EA3F18">
        <w:rPr>
          <w:i/>
          <w:iCs/>
        </w:rPr>
        <w:t xml:space="preserve">Table </w:t>
      </w:r>
      <w:r w:rsidR="00103140" w:rsidRPr="00EA3F18">
        <w:rPr>
          <w:i/>
          <w:iCs/>
        </w:rPr>
        <w:t>4.</w:t>
      </w:r>
      <w:r w:rsidR="00A2024F" w:rsidRPr="00EA3F18">
        <w:rPr>
          <w:i/>
          <w:iCs/>
        </w:rPr>
        <w:t>2</w:t>
      </w:r>
      <w:r w:rsidR="00A2024F" w:rsidRPr="00EA3F18">
        <w:t xml:space="preserve"> shows the remaining non-significant associations between </w:t>
      </w:r>
      <w:r w:rsidR="007C5C5E">
        <w:t>age</w:t>
      </w:r>
      <w:r w:rsidR="00A2024F" w:rsidRPr="00EA3F18">
        <w:t xml:space="preserve"> and responses to question numbers 8, 12, 13 and 19</w:t>
      </w:r>
      <w:r w:rsidR="007C5C5E">
        <w:t xml:space="preserve"> (see appendix </w:t>
      </w:r>
      <w:r w:rsidR="00604044">
        <w:t>6</w:t>
      </w:r>
      <w:r w:rsidR="007C5C5E">
        <w:t xml:space="preserve"> for figures)</w:t>
      </w:r>
      <w:r w:rsidR="00A2024F" w:rsidRPr="00EA3F18">
        <w:t>.</w:t>
      </w:r>
    </w:p>
    <w:p w14:paraId="4E2A139D" w14:textId="79AF6E4D" w:rsidR="00A47CD8" w:rsidRPr="0067731C" w:rsidRDefault="00A47CD8" w:rsidP="00FD76F0">
      <w:pPr>
        <w:spacing w:line="360" w:lineRule="auto"/>
        <w:jc w:val="both"/>
      </w:pPr>
    </w:p>
    <w:p w14:paraId="63559FC4" w14:textId="77777777" w:rsidR="001D0731" w:rsidRPr="0067731C" w:rsidRDefault="001D0731" w:rsidP="00FD76F0">
      <w:pPr>
        <w:spacing w:line="360" w:lineRule="auto"/>
        <w:jc w:val="both"/>
      </w:pPr>
      <w:r w:rsidRPr="0067731C">
        <w:rPr>
          <w:noProof/>
        </w:rPr>
        <w:drawing>
          <wp:inline distT="0" distB="0" distL="0" distR="0" wp14:anchorId="41F0B6E9" wp14:editId="776DBDD4">
            <wp:extent cx="5486400" cy="3200400"/>
            <wp:effectExtent l="0" t="0" r="12700" b="1270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7CF87A6" w14:textId="42511DC8" w:rsidR="00ED13F3" w:rsidRDefault="00897F4E" w:rsidP="00FD76F0">
      <w:pPr>
        <w:pStyle w:val="Caption"/>
        <w:spacing w:line="360" w:lineRule="auto"/>
        <w:jc w:val="both"/>
      </w:pPr>
      <w:bookmarkStart w:id="60" w:name="_Toc41856709"/>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2</w:t>
      </w:r>
      <w:r w:rsidRPr="00EA3F18">
        <w:rPr>
          <w:u w:val="single"/>
        </w:rPr>
        <w:fldChar w:fldCharType="end"/>
      </w:r>
      <w:r w:rsidRPr="00EA3F18">
        <w:rPr>
          <w:u w:val="single"/>
        </w:rPr>
        <w:t>:</w:t>
      </w:r>
      <w:r w:rsidR="0087363A" w:rsidRPr="00EA3F18">
        <w:t xml:space="preserve"> </w:t>
      </w:r>
      <w:r w:rsidR="00ED13F3" w:rsidRPr="00ED13F3">
        <w:t>Showing a significant association between age and response to, “Who should take responsibility for the environmental impact of a business?” (p=.001)</w:t>
      </w:r>
      <w:r w:rsidR="00837785">
        <w:t>,</w:t>
      </w:r>
      <w:r w:rsidR="00ED13F3" w:rsidRPr="00ED13F3">
        <w:t xml:space="preserve"> in question 16.</w:t>
      </w:r>
      <w:bookmarkEnd w:id="60"/>
    </w:p>
    <w:p w14:paraId="13DC9F25" w14:textId="77777777" w:rsidR="001D0731" w:rsidRPr="0067731C" w:rsidRDefault="001D0731" w:rsidP="00FD76F0">
      <w:pPr>
        <w:spacing w:line="360" w:lineRule="auto"/>
        <w:jc w:val="both"/>
      </w:pPr>
      <w:r w:rsidRPr="0067731C">
        <w:rPr>
          <w:noProof/>
        </w:rPr>
        <w:lastRenderedPageBreak/>
        <w:drawing>
          <wp:inline distT="0" distB="0" distL="0" distR="0" wp14:anchorId="5B5884EA" wp14:editId="380535D3">
            <wp:extent cx="5486400" cy="3200400"/>
            <wp:effectExtent l="0" t="0" r="12700" b="1270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6E2ECCC" w14:textId="3CF058E0" w:rsidR="00EF2A82" w:rsidRDefault="00897F4E" w:rsidP="001B104E">
      <w:pPr>
        <w:pStyle w:val="Caption"/>
        <w:spacing w:line="360" w:lineRule="auto"/>
        <w:jc w:val="both"/>
      </w:pPr>
      <w:bookmarkStart w:id="61" w:name="_Toc41856710"/>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3</w:t>
      </w:r>
      <w:r w:rsidRPr="00EA3F18">
        <w:rPr>
          <w:u w:val="single"/>
        </w:rPr>
        <w:fldChar w:fldCharType="end"/>
      </w:r>
      <w:r w:rsidRPr="00EA3F18">
        <w:rPr>
          <w:u w:val="single"/>
        </w:rPr>
        <w:t>:</w:t>
      </w:r>
      <w:r w:rsidR="0087363A" w:rsidRPr="00EA3F18">
        <w:t xml:space="preserve"> </w:t>
      </w:r>
      <w:r w:rsidR="00ED13F3" w:rsidRPr="00ED13F3">
        <w:t>Showing a significant association between age and response to, “</w:t>
      </w:r>
      <w:r w:rsidR="00ED13F3" w:rsidRPr="00EA3F18">
        <w:t xml:space="preserve">Who should </w:t>
      </w:r>
      <w:r w:rsidR="00ED13F3">
        <w:t>tak</w:t>
      </w:r>
      <w:r w:rsidR="00ED13F3" w:rsidRPr="00EA3F18">
        <w:t>e responsib</w:t>
      </w:r>
      <w:r w:rsidR="00ED13F3">
        <w:t>ility</w:t>
      </w:r>
      <w:r w:rsidR="00ED13F3" w:rsidRPr="00EA3F18">
        <w:t xml:space="preserve"> for ensuring disabled people are adequately represented in the workforce</w:t>
      </w:r>
      <w:r w:rsidR="00ED13F3" w:rsidRPr="00ED13F3">
        <w:t>?” (p=.00</w:t>
      </w:r>
      <w:r w:rsidR="00ED13F3">
        <w:t>0</w:t>
      </w:r>
      <w:r w:rsidR="00ED13F3" w:rsidRPr="00ED13F3">
        <w:t>)</w:t>
      </w:r>
      <w:r w:rsidR="00837785">
        <w:t>,</w:t>
      </w:r>
      <w:r w:rsidR="00ED13F3" w:rsidRPr="00ED13F3">
        <w:t xml:space="preserve"> in question 1</w:t>
      </w:r>
      <w:r w:rsidR="00ED13F3">
        <w:t>7</w:t>
      </w:r>
      <w:r w:rsidR="00ED13F3" w:rsidRPr="00ED13F3">
        <w:t>.</w:t>
      </w:r>
      <w:bookmarkEnd w:id="61"/>
    </w:p>
    <w:p w14:paraId="2E279A38" w14:textId="77777777" w:rsidR="001B104E" w:rsidRPr="001B104E" w:rsidRDefault="001B104E" w:rsidP="001B104E"/>
    <w:p w14:paraId="757D642B" w14:textId="69F892D3" w:rsidR="001D0731" w:rsidRPr="00EA3F18" w:rsidRDefault="00897F4E" w:rsidP="00FD76F0">
      <w:pPr>
        <w:pStyle w:val="Caption"/>
        <w:spacing w:line="360" w:lineRule="auto"/>
        <w:jc w:val="both"/>
        <w:rPr>
          <w:u w:val="single"/>
        </w:rPr>
      </w:pPr>
      <w:bookmarkStart w:id="62" w:name="_Toc41856739"/>
      <w:r w:rsidRPr="00EA3F18">
        <w:rPr>
          <w:u w:val="single"/>
        </w:rPr>
        <w:t>Table 4.</w:t>
      </w:r>
      <w:r w:rsidRPr="00EA3F18">
        <w:rPr>
          <w:u w:val="single"/>
        </w:rPr>
        <w:fldChar w:fldCharType="begin"/>
      </w:r>
      <w:r w:rsidRPr="00EA3F18">
        <w:rPr>
          <w:u w:val="single"/>
        </w:rPr>
        <w:instrText xml:space="preserve"> SEQ Table_4. \* ARABIC </w:instrText>
      </w:r>
      <w:r w:rsidRPr="00EA3F18">
        <w:rPr>
          <w:u w:val="single"/>
        </w:rPr>
        <w:fldChar w:fldCharType="separate"/>
      </w:r>
      <w:r w:rsidRPr="00EA3F18">
        <w:rPr>
          <w:noProof/>
          <w:u w:val="single"/>
        </w:rPr>
        <w:t>2</w:t>
      </w:r>
      <w:r w:rsidRPr="00EA3F18">
        <w:rPr>
          <w:u w:val="single"/>
        </w:rPr>
        <w:fldChar w:fldCharType="end"/>
      </w:r>
      <w:r w:rsidRPr="00EA3F18">
        <w:rPr>
          <w:u w:val="single"/>
        </w:rPr>
        <w:t>:</w:t>
      </w:r>
      <w:r w:rsidRPr="00EA3F18">
        <w:t xml:space="preserve"> Showing non-significant associations between age and questions 8, 12, 13 and 19.</w:t>
      </w:r>
      <w:bookmarkEnd w:id="62"/>
    </w:p>
    <w:tbl>
      <w:tblPr>
        <w:tblStyle w:val="PlainTable1"/>
        <w:tblW w:w="0" w:type="auto"/>
        <w:jc w:val="center"/>
        <w:tblLook w:val="04A0" w:firstRow="1" w:lastRow="0" w:firstColumn="1" w:lastColumn="0" w:noHBand="0" w:noVBand="1"/>
      </w:tblPr>
      <w:tblGrid>
        <w:gridCol w:w="1555"/>
        <w:gridCol w:w="4435"/>
        <w:gridCol w:w="3020"/>
      </w:tblGrid>
      <w:tr w:rsidR="001D0731" w:rsidRPr="0067731C" w14:paraId="5011895F" w14:textId="77777777" w:rsidTr="00F32D0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3A453191" w14:textId="77777777" w:rsidR="001D0731" w:rsidRPr="00EA3F18" w:rsidRDefault="001D0731" w:rsidP="00FD76F0">
            <w:pPr>
              <w:spacing w:line="360" w:lineRule="auto"/>
              <w:jc w:val="both"/>
            </w:pPr>
            <w:r w:rsidRPr="00EA3F18">
              <w:t>Question Number</w:t>
            </w:r>
          </w:p>
        </w:tc>
        <w:tc>
          <w:tcPr>
            <w:tcW w:w="4435" w:type="dxa"/>
          </w:tcPr>
          <w:p w14:paraId="0B8B603F" w14:textId="77777777" w:rsidR="001D0731" w:rsidRPr="00EA3F18" w:rsidRDefault="001D0731"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EA3F18">
              <w:t>Question</w:t>
            </w:r>
          </w:p>
        </w:tc>
        <w:tc>
          <w:tcPr>
            <w:tcW w:w="3020" w:type="dxa"/>
          </w:tcPr>
          <w:p w14:paraId="7CF7F8D2" w14:textId="64C6D2FB" w:rsidR="001D0731" w:rsidRPr="00EA3F18" w:rsidRDefault="001D0731"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EA3F18">
              <w:t>Significance (</w:t>
            </w:r>
            <w:r w:rsidR="00F32D08" w:rsidRPr="00EA3F18">
              <w:t>p</w:t>
            </w:r>
            <w:r w:rsidRPr="00EA3F18">
              <w:t>-</w:t>
            </w:r>
            <w:r w:rsidR="00EF2A82">
              <w:t>v</w:t>
            </w:r>
            <w:r w:rsidRPr="00EA3F18">
              <w:t>alue)</w:t>
            </w:r>
          </w:p>
        </w:tc>
      </w:tr>
      <w:tr w:rsidR="001D0731" w:rsidRPr="0067731C" w14:paraId="38DE0B83" w14:textId="77777777" w:rsidTr="00F32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4BCFEFBB" w14:textId="77777777" w:rsidR="001D0731" w:rsidRPr="00EA3F18" w:rsidRDefault="001D0731" w:rsidP="00FD76F0">
            <w:pPr>
              <w:spacing w:line="360" w:lineRule="auto"/>
              <w:jc w:val="both"/>
            </w:pPr>
            <w:r w:rsidRPr="00EA3F18">
              <w:t>8</w:t>
            </w:r>
          </w:p>
        </w:tc>
        <w:tc>
          <w:tcPr>
            <w:tcW w:w="4435" w:type="dxa"/>
          </w:tcPr>
          <w:p w14:paraId="032CBA32" w14:textId="77777777" w:rsidR="001D0731" w:rsidRPr="00EA3F18" w:rsidRDefault="001D073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What is the main barrier to employment?</w:t>
            </w:r>
          </w:p>
        </w:tc>
        <w:tc>
          <w:tcPr>
            <w:tcW w:w="3020" w:type="dxa"/>
          </w:tcPr>
          <w:p w14:paraId="65EFBACC" w14:textId="77777777" w:rsidR="001D0731" w:rsidRPr="00EA3F18" w:rsidRDefault="001D073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.138</w:t>
            </w:r>
          </w:p>
        </w:tc>
      </w:tr>
      <w:tr w:rsidR="001D0731" w:rsidRPr="0067731C" w14:paraId="02D9DB20" w14:textId="77777777" w:rsidTr="00F32D08">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396C848B" w14:textId="77777777" w:rsidR="001D0731" w:rsidRPr="00EA3F18" w:rsidRDefault="001D0731" w:rsidP="00FD76F0">
            <w:pPr>
              <w:spacing w:line="360" w:lineRule="auto"/>
              <w:jc w:val="both"/>
            </w:pPr>
            <w:r w:rsidRPr="00EA3F18">
              <w:t>12</w:t>
            </w:r>
          </w:p>
        </w:tc>
        <w:tc>
          <w:tcPr>
            <w:tcW w:w="4435" w:type="dxa"/>
          </w:tcPr>
          <w:p w14:paraId="1325AE2D" w14:textId="77777777" w:rsidR="001D0731" w:rsidRPr="00EA3F18" w:rsidRDefault="001D0731"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Have you seen businesses advertising their social responsibility</w:t>
            </w:r>
          </w:p>
        </w:tc>
        <w:tc>
          <w:tcPr>
            <w:tcW w:w="3020" w:type="dxa"/>
          </w:tcPr>
          <w:p w14:paraId="2797BA7B" w14:textId="77777777" w:rsidR="001D0731" w:rsidRPr="00EA3F18" w:rsidRDefault="001D0731"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.624</w:t>
            </w:r>
          </w:p>
        </w:tc>
      </w:tr>
      <w:tr w:rsidR="001D0731" w:rsidRPr="0067731C" w14:paraId="7754D358" w14:textId="77777777" w:rsidTr="00F32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AB81750" w14:textId="77777777" w:rsidR="001D0731" w:rsidRPr="00EA3F18" w:rsidRDefault="001D0731" w:rsidP="00FD76F0">
            <w:pPr>
              <w:spacing w:line="360" w:lineRule="auto"/>
              <w:jc w:val="both"/>
            </w:pPr>
            <w:r w:rsidRPr="00EA3F18">
              <w:t>13</w:t>
            </w:r>
          </w:p>
        </w:tc>
        <w:tc>
          <w:tcPr>
            <w:tcW w:w="4435" w:type="dxa"/>
          </w:tcPr>
          <w:p w14:paraId="03635D37" w14:textId="77777777" w:rsidR="001D0731" w:rsidRPr="00EA3F18" w:rsidRDefault="001D073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Have you seen businesses advertising their environmental responsibility?</w:t>
            </w:r>
          </w:p>
        </w:tc>
        <w:tc>
          <w:tcPr>
            <w:tcW w:w="3020" w:type="dxa"/>
          </w:tcPr>
          <w:p w14:paraId="15FBC8D8" w14:textId="77777777" w:rsidR="001D0731" w:rsidRPr="00EA3F18" w:rsidRDefault="001D073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.797</w:t>
            </w:r>
          </w:p>
        </w:tc>
      </w:tr>
      <w:tr w:rsidR="001D0731" w:rsidRPr="0067731C" w14:paraId="3FD41740" w14:textId="77777777" w:rsidTr="00F32D08">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0C3CBEBF" w14:textId="77777777" w:rsidR="001D0731" w:rsidRPr="00EA3F18" w:rsidRDefault="001D0731" w:rsidP="00FD76F0">
            <w:pPr>
              <w:spacing w:line="360" w:lineRule="auto"/>
              <w:jc w:val="both"/>
            </w:pPr>
            <w:r w:rsidRPr="00EA3F18">
              <w:t>19</w:t>
            </w:r>
          </w:p>
        </w:tc>
        <w:tc>
          <w:tcPr>
            <w:tcW w:w="4435" w:type="dxa"/>
          </w:tcPr>
          <w:p w14:paraId="116E6EE5" w14:textId="77777777" w:rsidR="001D0731" w:rsidRPr="00EA3F18" w:rsidRDefault="001D0731"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Which do you consider to be the most important?</w:t>
            </w:r>
          </w:p>
        </w:tc>
        <w:tc>
          <w:tcPr>
            <w:tcW w:w="3020" w:type="dxa"/>
          </w:tcPr>
          <w:p w14:paraId="54A101EF" w14:textId="77777777" w:rsidR="001D0731" w:rsidRPr="00EA3F18" w:rsidRDefault="001D0731"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.435</w:t>
            </w:r>
          </w:p>
        </w:tc>
      </w:tr>
    </w:tbl>
    <w:p w14:paraId="6048BC16" w14:textId="12890954" w:rsidR="001D0731" w:rsidRPr="0067731C" w:rsidRDefault="001D0731" w:rsidP="00FD76F0">
      <w:pPr>
        <w:spacing w:line="360" w:lineRule="auto"/>
        <w:jc w:val="both"/>
      </w:pPr>
    </w:p>
    <w:p w14:paraId="676BD639" w14:textId="405431E8" w:rsidR="001300E6" w:rsidRDefault="001300E6" w:rsidP="00FD76F0">
      <w:pPr>
        <w:spacing w:line="360" w:lineRule="auto"/>
        <w:jc w:val="both"/>
      </w:pPr>
    </w:p>
    <w:p w14:paraId="790B69C5" w14:textId="2245E78F" w:rsidR="001B104E" w:rsidRDefault="001B104E" w:rsidP="00FD76F0">
      <w:pPr>
        <w:spacing w:line="360" w:lineRule="auto"/>
        <w:jc w:val="both"/>
      </w:pPr>
    </w:p>
    <w:p w14:paraId="6ED1175D" w14:textId="0D545F56" w:rsidR="001B104E" w:rsidRDefault="001B104E" w:rsidP="00FD76F0">
      <w:pPr>
        <w:spacing w:line="360" w:lineRule="auto"/>
        <w:jc w:val="both"/>
      </w:pPr>
    </w:p>
    <w:p w14:paraId="78DA22B5" w14:textId="77777777" w:rsidR="001B104E" w:rsidRPr="0067731C" w:rsidRDefault="001B104E" w:rsidP="00FD76F0">
      <w:pPr>
        <w:spacing w:line="360" w:lineRule="auto"/>
        <w:jc w:val="both"/>
      </w:pPr>
    </w:p>
    <w:p w14:paraId="35805E1D" w14:textId="183EE64E" w:rsidR="00EA2F64" w:rsidRPr="00953090" w:rsidRDefault="00B40A6D" w:rsidP="00FD76F0">
      <w:pPr>
        <w:pStyle w:val="Heading2"/>
        <w:spacing w:line="360" w:lineRule="auto"/>
        <w:jc w:val="both"/>
        <w:rPr>
          <w:rFonts w:cstheme="majorHAnsi"/>
          <w:sz w:val="24"/>
          <w:szCs w:val="24"/>
        </w:rPr>
      </w:pPr>
      <w:bookmarkStart w:id="63" w:name="_Toc41856646"/>
      <w:r w:rsidRPr="00953090">
        <w:rPr>
          <w:rFonts w:cstheme="majorHAnsi"/>
          <w:sz w:val="24"/>
          <w:szCs w:val="24"/>
        </w:rPr>
        <w:lastRenderedPageBreak/>
        <w:t>4.</w:t>
      </w:r>
      <w:r w:rsidR="00910E5E">
        <w:rPr>
          <w:rFonts w:cstheme="majorHAnsi"/>
          <w:sz w:val="24"/>
          <w:szCs w:val="24"/>
        </w:rPr>
        <w:t>6</w:t>
      </w:r>
      <w:r w:rsidRPr="00953090">
        <w:rPr>
          <w:rFonts w:cstheme="majorHAnsi"/>
          <w:sz w:val="24"/>
          <w:szCs w:val="24"/>
        </w:rPr>
        <w:t xml:space="preserve"> Man</w:t>
      </w:r>
      <w:r w:rsidR="00CB5AD3" w:rsidRPr="00953090">
        <w:rPr>
          <w:rFonts w:cstheme="majorHAnsi"/>
          <w:sz w:val="24"/>
          <w:szCs w:val="24"/>
        </w:rPr>
        <w:t>n</w:t>
      </w:r>
      <w:r w:rsidRPr="00953090">
        <w:rPr>
          <w:rFonts w:cstheme="majorHAnsi"/>
          <w:sz w:val="24"/>
          <w:szCs w:val="24"/>
        </w:rPr>
        <w:t>-Whitney U Test</w:t>
      </w:r>
      <w:r w:rsidR="00252E1C" w:rsidRPr="00953090">
        <w:rPr>
          <w:rFonts w:cstheme="majorHAnsi"/>
          <w:sz w:val="24"/>
          <w:szCs w:val="24"/>
        </w:rPr>
        <w:t>s</w:t>
      </w:r>
      <w:bookmarkEnd w:id="63"/>
    </w:p>
    <w:p w14:paraId="7C33FA95" w14:textId="77777777" w:rsidR="007B288A" w:rsidRPr="00953090" w:rsidRDefault="007B288A" w:rsidP="00FD76F0">
      <w:pPr>
        <w:spacing w:line="360" w:lineRule="auto"/>
        <w:jc w:val="both"/>
        <w:rPr>
          <w:color w:val="2F5496" w:themeColor="accent1" w:themeShade="BF"/>
        </w:rPr>
      </w:pPr>
    </w:p>
    <w:p w14:paraId="390E23AA" w14:textId="567EA5DC" w:rsidR="00EA2F64" w:rsidRPr="00953090" w:rsidRDefault="00EA2F64" w:rsidP="00FD76F0">
      <w:pPr>
        <w:pStyle w:val="Heading3"/>
        <w:spacing w:line="360" w:lineRule="auto"/>
        <w:jc w:val="both"/>
        <w:rPr>
          <w:rFonts w:cstheme="majorHAnsi"/>
          <w:color w:val="2F5496" w:themeColor="accent1" w:themeShade="BF"/>
        </w:rPr>
      </w:pPr>
      <w:bookmarkStart w:id="64" w:name="_Toc41856647"/>
      <w:r w:rsidRPr="00953090">
        <w:rPr>
          <w:rFonts w:cstheme="majorHAnsi"/>
          <w:color w:val="2F5496" w:themeColor="accent1" w:themeShade="BF"/>
        </w:rPr>
        <w:t>4.</w:t>
      </w:r>
      <w:r w:rsidR="00910E5E">
        <w:rPr>
          <w:rFonts w:cstheme="majorHAnsi"/>
          <w:color w:val="2F5496" w:themeColor="accent1" w:themeShade="BF"/>
        </w:rPr>
        <w:t>6</w:t>
      </w:r>
      <w:r w:rsidRPr="00953090">
        <w:rPr>
          <w:rFonts w:cstheme="majorHAnsi"/>
          <w:color w:val="2F5496" w:themeColor="accent1" w:themeShade="BF"/>
        </w:rPr>
        <w:t>.1 Mann-Whitney U Tests for Gender</w:t>
      </w:r>
      <w:bookmarkEnd w:id="64"/>
    </w:p>
    <w:p w14:paraId="65B5153D" w14:textId="6EFCA24B" w:rsidR="00F76782" w:rsidRPr="0067731C" w:rsidRDefault="00F76782" w:rsidP="00FD76F0">
      <w:pPr>
        <w:spacing w:line="360" w:lineRule="auto"/>
        <w:jc w:val="both"/>
      </w:pPr>
    </w:p>
    <w:p w14:paraId="775C4AF9" w14:textId="791884DA" w:rsidR="00CB5AD3" w:rsidRPr="00EA3F18" w:rsidRDefault="00B15F3D" w:rsidP="00FD76F0">
      <w:pPr>
        <w:spacing w:line="360" w:lineRule="auto"/>
        <w:ind w:firstLine="720"/>
        <w:jc w:val="both"/>
      </w:pPr>
      <w:r w:rsidRPr="00EA3F18">
        <w:t>Twenty five</w:t>
      </w:r>
      <w:r w:rsidR="00F76782" w:rsidRPr="00EA3F18">
        <w:t xml:space="preserve"> Mann-Whitney U tests were conducted, </w:t>
      </w:r>
      <w:r w:rsidR="00A47CD8" w:rsidRPr="00EA3F18">
        <w:t>examining whether the</w:t>
      </w:r>
      <w:r w:rsidR="00CB5AD3" w:rsidRPr="00EA3F18">
        <w:t xml:space="preserve">re were significant </w:t>
      </w:r>
      <w:r w:rsidR="00A47CD8" w:rsidRPr="00EA3F18">
        <w:t xml:space="preserve">differences in responses </w:t>
      </w:r>
      <w:r w:rsidR="0094250C" w:rsidRPr="00EA3F18">
        <w:t>between</w:t>
      </w:r>
      <w:r w:rsidR="00A47CD8" w:rsidRPr="00EA3F18">
        <w:t xml:space="preserve"> males and females</w:t>
      </w:r>
      <w:r w:rsidRPr="00EA3F18">
        <w:t xml:space="preserve">. </w:t>
      </w:r>
      <w:r w:rsidR="0094250C" w:rsidRPr="00EA3F18">
        <w:t xml:space="preserve">Due to the nature of Mann-Whitney U tests, </w:t>
      </w:r>
      <w:r w:rsidR="00CB5AD3" w:rsidRPr="00EA3F18">
        <w:t>t</w:t>
      </w:r>
      <w:r w:rsidR="00F76782" w:rsidRPr="00EA3F18">
        <w:t>his was done for all questions which had Likert scale</w:t>
      </w:r>
      <w:r w:rsidRPr="00EA3F18">
        <w:t xml:space="preserve"> responses</w:t>
      </w:r>
      <w:r w:rsidR="00A47CD8" w:rsidRPr="00EA3F18">
        <w:t>. This included questions</w:t>
      </w:r>
      <w:r w:rsidR="00117E6D" w:rsidRPr="00EA3F18">
        <w:t xml:space="preserve"> 9, 10, 11, 14, 15</w:t>
      </w:r>
      <w:r w:rsidR="00006D3E" w:rsidRPr="00EA3F18">
        <w:t xml:space="preserve"> and</w:t>
      </w:r>
      <w:r w:rsidR="00117E6D" w:rsidRPr="00EA3F18">
        <w:t xml:space="preserve"> 18</w:t>
      </w:r>
      <w:r w:rsidR="00006D3E" w:rsidRPr="00EA3F18">
        <w:t>.</w:t>
      </w:r>
      <w:r w:rsidR="0094250C" w:rsidRPr="00EA3F18">
        <w:t xml:space="preserve"> </w:t>
      </w:r>
    </w:p>
    <w:p w14:paraId="3CADA0BF" w14:textId="77777777" w:rsidR="008B282C" w:rsidRPr="00EA3F18" w:rsidRDefault="008B282C" w:rsidP="00FD76F0">
      <w:pPr>
        <w:spacing w:line="360" w:lineRule="auto"/>
        <w:ind w:firstLine="720"/>
        <w:jc w:val="both"/>
      </w:pPr>
    </w:p>
    <w:p w14:paraId="124CFF70" w14:textId="7B2DFEC7" w:rsidR="0094250C" w:rsidRPr="00EA3F18" w:rsidRDefault="00F76782" w:rsidP="00FD76F0">
      <w:pPr>
        <w:spacing w:line="360" w:lineRule="auto"/>
        <w:ind w:firstLine="720"/>
        <w:jc w:val="both"/>
      </w:pPr>
      <w:r w:rsidRPr="00EA3F18">
        <w:t xml:space="preserve">Results can be seen below in </w:t>
      </w:r>
      <w:r w:rsidRPr="00EA3F18">
        <w:rPr>
          <w:i/>
          <w:iCs/>
        </w:rPr>
        <w:t xml:space="preserve">Figures </w:t>
      </w:r>
      <w:r w:rsidR="00103140" w:rsidRPr="00EA3F18">
        <w:rPr>
          <w:i/>
          <w:iCs/>
        </w:rPr>
        <w:t>4.4</w:t>
      </w:r>
      <w:r w:rsidR="00006D3E" w:rsidRPr="00EA3F18">
        <w:rPr>
          <w:i/>
          <w:iCs/>
        </w:rPr>
        <w:t xml:space="preserve">, </w:t>
      </w:r>
      <w:r w:rsidR="00103140" w:rsidRPr="00EA3F18">
        <w:rPr>
          <w:i/>
          <w:iCs/>
        </w:rPr>
        <w:t>4.5</w:t>
      </w:r>
      <w:r w:rsidR="00006D3E" w:rsidRPr="00EA3F18">
        <w:rPr>
          <w:i/>
          <w:iCs/>
        </w:rPr>
        <w:t xml:space="preserve">, </w:t>
      </w:r>
      <w:r w:rsidR="00103140" w:rsidRPr="00EA3F18">
        <w:rPr>
          <w:i/>
          <w:iCs/>
        </w:rPr>
        <w:t>4.6</w:t>
      </w:r>
      <w:r w:rsidR="00006D3E" w:rsidRPr="00EA3F18">
        <w:rPr>
          <w:i/>
          <w:iCs/>
        </w:rPr>
        <w:t xml:space="preserve">, </w:t>
      </w:r>
      <w:r w:rsidR="00103140" w:rsidRPr="00EA3F18">
        <w:rPr>
          <w:i/>
          <w:iCs/>
        </w:rPr>
        <w:t>4.7</w:t>
      </w:r>
      <w:r w:rsidR="00006D3E" w:rsidRPr="00EA3F18">
        <w:rPr>
          <w:i/>
          <w:iCs/>
        </w:rPr>
        <w:t xml:space="preserve"> and </w:t>
      </w:r>
      <w:r w:rsidR="00103140" w:rsidRPr="00EA3F18">
        <w:rPr>
          <w:i/>
          <w:iCs/>
        </w:rPr>
        <w:t>4.8</w:t>
      </w:r>
      <w:r w:rsidRPr="00EA3F18">
        <w:t xml:space="preserve"> and </w:t>
      </w:r>
      <w:r w:rsidRPr="00EA3F18">
        <w:rPr>
          <w:i/>
          <w:iCs/>
        </w:rPr>
        <w:t xml:space="preserve">Table </w:t>
      </w:r>
      <w:r w:rsidR="00103140" w:rsidRPr="00EA3F18">
        <w:rPr>
          <w:i/>
          <w:iCs/>
        </w:rPr>
        <w:t>4.</w:t>
      </w:r>
      <w:r w:rsidR="00117E6D" w:rsidRPr="00EA3F18">
        <w:rPr>
          <w:i/>
          <w:iCs/>
        </w:rPr>
        <w:t>3</w:t>
      </w:r>
      <w:r w:rsidRPr="00EA3F18">
        <w:t>.</w:t>
      </w:r>
      <w:r w:rsidR="00006D3E" w:rsidRPr="00EA3F18">
        <w:t xml:space="preserve"> </w:t>
      </w:r>
      <w:r w:rsidR="0094250C" w:rsidRPr="00EA3F18">
        <w:t xml:space="preserve">The figures </w:t>
      </w:r>
      <w:r w:rsidR="00006D3E" w:rsidRPr="00EA3F18">
        <w:t xml:space="preserve">show </w:t>
      </w:r>
      <w:r w:rsidR="0094250C" w:rsidRPr="00EA3F18">
        <w:t>significant differences b</w:t>
      </w:r>
      <w:r w:rsidR="00006D3E" w:rsidRPr="00EA3F18">
        <w:t>etween</w:t>
      </w:r>
      <w:r w:rsidR="0094250C" w:rsidRPr="00EA3F18">
        <w:t xml:space="preserve"> males and females in their responses to questions 9, 10, 14, 15 and 18. </w:t>
      </w:r>
      <w:r w:rsidR="0094250C" w:rsidRPr="00EA3F18">
        <w:rPr>
          <w:i/>
          <w:iCs/>
        </w:rPr>
        <w:t xml:space="preserve">Table </w:t>
      </w:r>
      <w:r w:rsidR="00103140" w:rsidRPr="00EA3F18">
        <w:rPr>
          <w:i/>
          <w:iCs/>
        </w:rPr>
        <w:t>4.</w:t>
      </w:r>
      <w:r w:rsidR="0094250C" w:rsidRPr="00EA3F18">
        <w:rPr>
          <w:i/>
          <w:iCs/>
        </w:rPr>
        <w:t>3</w:t>
      </w:r>
      <w:r w:rsidR="0094250C" w:rsidRPr="00EA3F18">
        <w:t xml:space="preserve"> shows the remaining non-significant differences between males and females in their responses to question numbers 9, 11, 14, 15 and 18</w:t>
      </w:r>
      <w:r w:rsidR="007C5C5E">
        <w:t xml:space="preserve"> (see appendix </w:t>
      </w:r>
      <w:r w:rsidR="00226E0A">
        <w:t>7</w:t>
      </w:r>
      <w:r w:rsidR="007C5C5E">
        <w:t xml:space="preserve"> for figures)</w:t>
      </w:r>
      <w:r w:rsidR="0094250C" w:rsidRPr="00EA3F18">
        <w:t>.</w:t>
      </w:r>
    </w:p>
    <w:p w14:paraId="7B77DF56" w14:textId="57B5FD7B" w:rsidR="00F76782" w:rsidRPr="0067731C" w:rsidRDefault="00006D3E" w:rsidP="00FD76F0">
      <w:pPr>
        <w:spacing w:line="360" w:lineRule="auto"/>
        <w:ind w:firstLine="720"/>
        <w:jc w:val="both"/>
      </w:pPr>
      <w:r w:rsidRPr="0067731C">
        <w:t xml:space="preserve"> </w:t>
      </w:r>
    </w:p>
    <w:p w14:paraId="564E6312" w14:textId="77777777" w:rsidR="00DB5F1A" w:rsidRPr="0067731C" w:rsidRDefault="00DB5F1A" w:rsidP="00FD76F0">
      <w:pPr>
        <w:spacing w:line="360" w:lineRule="auto"/>
        <w:jc w:val="both"/>
      </w:pPr>
      <w:r w:rsidRPr="0067731C">
        <w:rPr>
          <w:noProof/>
        </w:rPr>
        <w:drawing>
          <wp:inline distT="0" distB="0" distL="0" distR="0" wp14:anchorId="1C20205A" wp14:editId="4814457E">
            <wp:extent cx="5486400" cy="3200400"/>
            <wp:effectExtent l="0" t="0" r="12700"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131CAC1" w14:textId="0EACF20D" w:rsidR="00A90FAB" w:rsidRPr="00EA3F18" w:rsidRDefault="00897F4E" w:rsidP="00FD76F0">
      <w:pPr>
        <w:pStyle w:val="Caption"/>
        <w:spacing w:line="360" w:lineRule="auto"/>
        <w:jc w:val="both"/>
      </w:pPr>
      <w:bookmarkStart w:id="65" w:name="_Toc41856711"/>
      <w:r w:rsidRPr="0069611A">
        <w:rPr>
          <w:u w:val="single"/>
        </w:rPr>
        <w:t>Figure 4.</w:t>
      </w:r>
      <w:r w:rsidRPr="0069611A">
        <w:rPr>
          <w:u w:val="single"/>
        </w:rPr>
        <w:fldChar w:fldCharType="begin"/>
      </w:r>
      <w:r w:rsidRPr="0069611A">
        <w:rPr>
          <w:u w:val="single"/>
        </w:rPr>
        <w:instrText xml:space="preserve"> SEQ Figure_4. \* ARABIC </w:instrText>
      </w:r>
      <w:r w:rsidRPr="0069611A">
        <w:rPr>
          <w:u w:val="single"/>
        </w:rPr>
        <w:fldChar w:fldCharType="separate"/>
      </w:r>
      <w:r w:rsidRPr="0069611A">
        <w:rPr>
          <w:noProof/>
          <w:u w:val="single"/>
        </w:rPr>
        <w:t>4</w:t>
      </w:r>
      <w:r w:rsidRPr="0069611A">
        <w:rPr>
          <w:u w:val="single"/>
        </w:rPr>
        <w:fldChar w:fldCharType="end"/>
      </w:r>
      <w:r w:rsidR="00F32D08" w:rsidRPr="0069611A">
        <w:rPr>
          <w:u w:val="single"/>
        </w:rPr>
        <w:t>:</w:t>
      </w:r>
      <w:r w:rsidR="00A90FAB" w:rsidRPr="0069611A">
        <w:t xml:space="preserve"> Showing significant difference</w:t>
      </w:r>
      <w:r w:rsidR="00965936">
        <w:t>s</w:t>
      </w:r>
      <w:r w:rsidR="00086CAB" w:rsidRPr="0069611A">
        <w:t xml:space="preserve"> </w:t>
      </w:r>
      <w:r w:rsidR="00A90FAB" w:rsidRPr="0069611A">
        <w:t xml:space="preserve">between gender and </w:t>
      </w:r>
      <w:r w:rsidR="00086CAB" w:rsidRPr="0069611A">
        <w:t>agreement</w:t>
      </w:r>
      <w:r w:rsidR="00A90FAB" w:rsidRPr="0069611A">
        <w:t xml:space="preserve"> to the </w:t>
      </w:r>
      <w:r w:rsidR="00086CAB" w:rsidRPr="0069611A">
        <w:t>statement</w:t>
      </w:r>
      <w:r w:rsidR="00344896" w:rsidRPr="0069611A">
        <w:t>s</w:t>
      </w:r>
      <w:r w:rsidR="00A90FAB" w:rsidRPr="0069611A">
        <w:t>, “</w:t>
      </w:r>
      <w:r w:rsidR="00086CAB" w:rsidRPr="0069611A">
        <w:t>Diversity is vital in business</w:t>
      </w:r>
      <w:r w:rsidR="00A90FAB" w:rsidRPr="0069611A">
        <w:t xml:space="preserve">” </w:t>
      </w:r>
      <w:r w:rsidR="00632BB0" w:rsidRPr="0069611A">
        <w:t>(p=.01)</w:t>
      </w:r>
      <w:r w:rsidR="00571CD0">
        <w:t>,</w:t>
      </w:r>
      <w:r w:rsidR="00632BB0" w:rsidRPr="0069611A">
        <w:t xml:space="preserve"> </w:t>
      </w:r>
      <w:r w:rsidR="00A90FAB" w:rsidRPr="0069611A">
        <w:t>and</w:t>
      </w:r>
      <w:r w:rsidR="00086CAB" w:rsidRPr="0069611A">
        <w:t xml:space="preserve"> </w:t>
      </w:r>
      <w:r w:rsidR="00632BB0" w:rsidRPr="0069611A">
        <w:t>“Equality is vital in business” (p=.016), in question 9.</w:t>
      </w:r>
      <w:bookmarkEnd w:id="65"/>
      <w:r w:rsidR="00632BB0">
        <w:t xml:space="preserve"> </w:t>
      </w:r>
    </w:p>
    <w:p w14:paraId="46DE8219" w14:textId="77777777" w:rsidR="00A90FAB" w:rsidRPr="0067731C" w:rsidRDefault="00A90FAB" w:rsidP="00FD76F0">
      <w:pPr>
        <w:spacing w:line="360" w:lineRule="auto"/>
        <w:jc w:val="both"/>
      </w:pPr>
    </w:p>
    <w:p w14:paraId="3FEF3D9B" w14:textId="77777777" w:rsidR="00DB5F1A" w:rsidRPr="0067731C" w:rsidRDefault="00DB5F1A" w:rsidP="00FD76F0">
      <w:pPr>
        <w:spacing w:line="360" w:lineRule="auto"/>
        <w:jc w:val="both"/>
      </w:pPr>
      <w:r w:rsidRPr="0067731C">
        <w:rPr>
          <w:noProof/>
        </w:rPr>
        <w:lastRenderedPageBreak/>
        <w:drawing>
          <wp:inline distT="0" distB="0" distL="0" distR="0" wp14:anchorId="02FA8063" wp14:editId="57EBC7EF">
            <wp:extent cx="5486400" cy="32004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8569CA9" w14:textId="1F8B9E7E" w:rsidR="0069611A" w:rsidRDefault="00897F4E" w:rsidP="00FD76F0">
      <w:pPr>
        <w:pStyle w:val="Caption"/>
        <w:spacing w:line="360" w:lineRule="auto"/>
        <w:jc w:val="both"/>
      </w:pPr>
      <w:bookmarkStart w:id="66" w:name="_Toc41856712"/>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5</w:t>
      </w:r>
      <w:r w:rsidRPr="00EA3F18">
        <w:rPr>
          <w:u w:val="single"/>
        </w:rPr>
        <w:fldChar w:fldCharType="end"/>
      </w:r>
      <w:r w:rsidR="00F32D08" w:rsidRPr="00EA3F18">
        <w:rPr>
          <w:u w:val="single"/>
        </w:rPr>
        <w:t>:</w:t>
      </w:r>
      <w:r w:rsidR="006C2FD7" w:rsidRPr="00EA3F18">
        <w:t xml:space="preserve"> </w:t>
      </w:r>
      <w:r w:rsidR="0069611A" w:rsidRPr="00965936">
        <w:t>Showing a significant difference between gender and response to, “How important do you consider social responsibility to be in business?” (p=.001), in question 10.</w:t>
      </w:r>
      <w:bookmarkEnd w:id="66"/>
    </w:p>
    <w:p w14:paraId="28BAC455" w14:textId="77777777" w:rsidR="00DB5F1A" w:rsidRPr="0067731C" w:rsidRDefault="00DB5F1A" w:rsidP="00FD76F0">
      <w:pPr>
        <w:spacing w:line="360" w:lineRule="auto"/>
        <w:jc w:val="both"/>
      </w:pPr>
      <w:r w:rsidRPr="0067731C">
        <w:rPr>
          <w:noProof/>
        </w:rPr>
        <w:drawing>
          <wp:inline distT="0" distB="0" distL="0" distR="0" wp14:anchorId="4F3061EB" wp14:editId="75CD0FBB">
            <wp:extent cx="5486400" cy="3200400"/>
            <wp:effectExtent l="0" t="0" r="1270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7F1B5B4" w14:textId="1BFED548" w:rsidR="0069611A" w:rsidRDefault="00897F4E" w:rsidP="00FD76F0">
      <w:pPr>
        <w:pStyle w:val="Caption"/>
        <w:spacing w:line="360" w:lineRule="auto"/>
        <w:jc w:val="both"/>
      </w:pPr>
      <w:bookmarkStart w:id="67" w:name="_Toc41856713"/>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6</w:t>
      </w:r>
      <w:r w:rsidRPr="00EA3F18">
        <w:rPr>
          <w:u w:val="single"/>
        </w:rPr>
        <w:fldChar w:fldCharType="end"/>
      </w:r>
      <w:r w:rsidR="00F32D08" w:rsidRPr="00EA3F18">
        <w:rPr>
          <w:u w:val="single"/>
        </w:rPr>
        <w:t>:</w:t>
      </w:r>
      <w:r w:rsidR="006C2FD7" w:rsidRPr="00EA3F18">
        <w:t xml:space="preserve"> </w:t>
      </w:r>
      <w:r w:rsidR="0069611A" w:rsidRPr="0069611A">
        <w:t>Showing significant difference</w:t>
      </w:r>
      <w:r w:rsidR="00965936">
        <w:t>s</w:t>
      </w:r>
      <w:r w:rsidR="0069611A" w:rsidRPr="0069611A">
        <w:t xml:space="preserve"> between gender and agreement to the statements, “Disabled people are disadvantaged by misconceptions” (p=.045)</w:t>
      </w:r>
      <w:r w:rsidR="00571CD0">
        <w:t>,</w:t>
      </w:r>
      <w:r w:rsidR="0069611A" w:rsidRPr="0069611A">
        <w:t xml:space="preserve"> and “Businesses should go further than ‘statutory reasonable adjustments</w:t>
      </w:r>
      <w:r w:rsidR="00571CD0">
        <w:t>’</w:t>
      </w:r>
      <w:r w:rsidR="0069611A" w:rsidRPr="0069611A">
        <w:t>” (p=.024), in question 14.</w:t>
      </w:r>
      <w:bookmarkEnd w:id="67"/>
    </w:p>
    <w:p w14:paraId="76D9EF53" w14:textId="77777777" w:rsidR="006C2FD7" w:rsidRPr="00EA3F18" w:rsidRDefault="006C2FD7" w:rsidP="00FD76F0">
      <w:pPr>
        <w:spacing w:line="360" w:lineRule="auto"/>
        <w:jc w:val="both"/>
      </w:pPr>
    </w:p>
    <w:p w14:paraId="5494DA1E" w14:textId="592EE37C" w:rsidR="00DB5F1A" w:rsidRPr="0067731C" w:rsidRDefault="00DB5F1A" w:rsidP="00FD76F0">
      <w:pPr>
        <w:spacing w:line="360" w:lineRule="auto"/>
        <w:jc w:val="both"/>
      </w:pPr>
      <w:r w:rsidRPr="0067731C">
        <w:rPr>
          <w:noProof/>
        </w:rPr>
        <w:lastRenderedPageBreak/>
        <w:drawing>
          <wp:inline distT="0" distB="0" distL="0" distR="0" wp14:anchorId="61B2DEE6" wp14:editId="2FCE6692">
            <wp:extent cx="5486400" cy="3200400"/>
            <wp:effectExtent l="0" t="0" r="1270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2A13BEC" w14:textId="6103ABA2" w:rsidR="00EA2F64" w:rsidRPr="00EA3F18" w:rsidRDefault="00897F4E" w:rsidP="00FD76F0">
      <w:pPr>
        <w:pStyle w:val="Caption"/>
        <w:spacing w:line="360" w:lineRule="auto"/>
        <w:jc w:val="both"/>
      </w:pPr>
      <w:bookmarkStart w:id="68" w:name="_Toc41856714"/>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7</w:t>
      </w:r>
      <w:r w:rsidRPr="00EA3F18">
        <w:rPr>
          <w:u w:val="single"/>
        </w:rPr>
        <w:fldChar w:fldCharType="end"/>
      </w:r>
      <w:r w:rsidRPr="00EA3F18">
        <w:rPr>
          <w:u w:val="single"/>
        </w:rPr>
        <w:t>:</w:t>
      </w:r>
      <w:r w:rsidR="00EA2F64" w:rsidRPr="00EA3F18">
        <w:t xml:space="preserve"> Showing a significant difference between gender and agreement of </w:t>
      </w:r>
      <w:r w:rsidR="005E68E0" w:rsidRPr="00EA3F18">
        <w:t>importance</w:t>
      </w:r>
      <w:r w:rsidR="00EA2F64" w:rsidRPr="00EA3F18">
        <w:t xml:space="preserve"> to the statement, “Ensuring </w:t>
      </w:r>
      <w:r w:rsidR="00C750F5">
        <w:t xml:space="preserve">that </w:t>
      </w:r>
      <w:r w:rsidR="00EA2F64" w:rsidRPr="00EA3F18">
        <w:t xml:space="preserve">disabled people have </w:t>
      </w:r>
      <w:r w:rsidR="00C750F5">
        <w:t xml:space="preserve">plenty of </w:t>
      </w:r>
      <w:r w:rsidR="00EA2F64" w:rsidRPr="00EA3F18">
        <w:t>opportunities for employment”</w:t>
      </w:r>
      <w:r w:rsidR="0069611A">
        <w:t xml:space="preserve"> (</w:t>
      </w:r>
      <w:r w:rsidR="0069611A" w:rsidRPr="00C81D16">
        <w:t>p=.002</w:t>
      </w:r>
      <w:r w:rsidR="0069611A">
        <w:t>), in question 15</w:t>
      </w:r>
      <w:r w:rsidR="00EA2F64" w:rsidRPr="00EA3F18">
        <w:t>.</w:t>
      </w:r>
      <w:bookmarkEnd w:id="68"/>
    </w:p>
    <w:p w14:paraId="7679F049" w14:textId="77777777" w:rsidR="00DB5F1A" w:rsidRPr="0067731C" w:rsidRDefault="00DB5F1A" w:rsidP="00FD76F0">
      <w:pPr>
        <w:spacing w:line="360" w:lineRule="auto"/>
        <w:jc w:val="both"/>
      </w:pPr>
    </w:p>
    <w:p w14:paraId="3F042AC3" w14:textId="77777777" w:rsidR="00DB5F1A" w:rsidRPr="0067731C" w:rsidRDefault="00DB5F1A" w:rsidP="00FD76F0">
      <w:pPr>
        <w:spacing w:line="360" w:lineRule="auto"/>
        <w:jc w:val="both"/>
      </w:pPr>
      <w:r w:rsidRPr="0067731C">
        <w:rPr>
          <w:noProof/>
        </w:rPr>
        <w:drawing>
          <wp:inline distT="0" distB="0" distL="0" distR="0" wp14:anchorId="6A7CE343" wp14:editId="2910867D">
            <wp:extent cx="5575786" cy="2966720"/>
            <wp:effectExtent l="0" t="0" r="12700" b="1778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DE959A0" w14:textId="64DC5DBC" w:rsidR="00DB5F1A" w:rsidRPr="00EA3F18" w:rsidRDefault="00897F4E" w:rsidP="00FD76F0">
      <w:pPr>
        <w:pStyle w:val="Caption"/>
        <w:spacing w:line="360" w:lineRule="auto"/>
        <w:jc w:val="both"/>
      </w:pPr>
      <w:bookmarkStart w:id="69" w:name="_Toc41856715"/>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8</w:t>
      </w:r>
      <w:r w:rsidRPr="00EA3F18">
        <w:rPr>
          <w:u w:val="single"/>
        </w:rPr>
        <w:fldChar w:fldCharType="end"/>
      </w:r>
      <w:r w:rsidR="00F32D08" w:rsidRPr="00EA3F18">
        <w:t xml:space="preserve">: </w:t>
      </w:r>
      <w:r w:rsidR="00EA2F64" w:rsidRPr="00EA3F18">
        <w:t>Showing a significant difference between gender and agreement to the statement</w:t>
      </w:r>
      <w:r w:rsidR="00965936">
        <w:t>,</w:t>
      </w:r>
      <w:r w:rsidR="00EA2F64" w:rsidRPr="00EA3F18">
        <w:t xml:space="preserve"> “Disabled people are equally effective</w:t>
      </w:r>
      <w:r w:rsidR="00C750F5">
        <w:t xml:space="preserve"> as non-disabled people</w:t>
      </w:r>
      <w:r w:rsidR="00EA2F64" w:rsidRPr="00EA3F18">
        <w:t>”</w:t>
      </w:r>
      <w:r w:rsidR="00965936">
        <w:t xml:space="preserve"> </w:t>
      </w:r>
      <w:r w:rsidR="00965936" w:rsidRPr="00EA3F18">
        <w:t>(p=.000)</w:t>
      </w:r>
      <w:r w:rsidR="00965936">
        <w:t>, in question 18</w:t>
      </w:r>
      <w:r w:rsidR="00EA2F64" w:rsidRPr="00EA3F18">
        <w:t>.</w:t>
      </w:r>
      <w:bookmarkEnd w:id="69"/>
    </w:p>
    <w:p w14:paraId="00E70D2B" w14:textId="13A33622" w:rsidR="00DB5F1A" w:rsidRPr="00EA3F18" w:rsidRDefault="00DB5F1A" w:rsidP="00FD76F0">
      <w:pPr>
        <w:spacing w:line="360" w:lineRule="auto"/>
        <w:jc w:val="both"/>
        <w:rPr>
          <w:rFonts w:eastAsiaTheme="majorEastAsia"/>
        </w:rPr>
      </w:pPr>
    </w:p>
    <w:p w14:paraId="77607A3C" w14:textId="0025A590" w:rsidR="00DB5F1A" w:rsidRPr="00EA3F18" w:rsidRDefault="00897F4E" w:rsidP="00FD76F0">
      <w:pPr>
        <w:pStyle w:val="Caption"/>
        <w:spacing w:line="360" w:lineRule="auto"/>
        <w:jc w:val="both"/>
      </w:pPr>
      <w:bookmarkStart w:id="70" w:name="_Toc41856740"/>
      <w:r w:rsidRPr="00EA3F18">
        <w:rPr>
          <w:u w:val="single"/>
        </w:rPr>
        <w:lastRenderedPageBreak/>
        <w:t>Table 4.</w:t>
      </w:r>
      <w:r w:rsidRPr="00EA3F18">
        <w:rPr>
          <w:u w:val="single"/>
        </w:rPr>
        <w:fldChar w:fldCharType="begin"/>
      </w:r>
      <w:r w:rsidRPr="00EA3F18">
        <w:rPr>
          <w:u w:val="single"/>
        </w:rPr>
        <w:instrText xml:space="preserve"> SEQ Table_4. \* ARABIC </w:instrText>
      </w:r>
      <w:r w:rsidRPr="00EA3F18">
        <w:rPr>
          <w:u w:val="single"/>
        </w:rPr>
        <w:fldChar w:fldCharType="separate"/>
      </w:r>
      <w:r w:rsidRPr="00EA3F18">
        <w:rPr>
          <w:noProof/>
          <w:u w:val="single"/>
        </w:rPr>
        <w:t>3</w:t>
      </w:r>
      <w:r w:rsidRPr="00EA3F18">
        <w:rPr>
          <w:u w:val="single"/>
        </w:rPr>
        <w:fldChar w:fldCharType="end"/>
      </w:r>
      <w:r w:rsidRPr="00EA3F18">
        <w:rPr>
          <w:u w:val="single"/>
        </w:rPr>
        <w:t>:</w:t>
      </w:r>
      <w:r w:rsidRPr="00EA3F18">
        <w:t xml:space="preserve"> Showing non-significant differences between gender and statements in questions 9, 11, 14, 15 and 18.</w:t>
      </w:r>
      <w:bookmarkEnd w:id="70"/>
    </w:p>
    <w:tbl>
      <w:tblPr>
        <w:tblStyle w:val="PlainTable1"/>
        <w:tblW w:w="0" w:type="auto"/>
        <w:tblLook w:val="04A0" w:firstRow="1" w:lastRow="0" w:firstColumn="1" w:lastColumn="0" w:noHBand="0" w:noVBand="1"/>
      </w:tblPr>
      <w:tblGrid>
        <w:gridCol w:w="1137"/>
        <w:gridCol w:w="3394"/>
        <w:gridCol w:w="1418"/>
        <w:gridCol w:w="1559"/>
        <w:gridCol w:w="1502"/>
      </w:tblGrid>
      <w:tr w:rsidR="00C85BF9" w:rsidRPr="0067731C" w14:paraId="6808B765" w14:textId="77777777" w:rsidTr="00F32D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7" w:type="dxa"/>
            <w:shd w:val="clear" w:color="auto" w:fill="auto"/>
          </w:tcPr>
          <w:p w14:paraId="3E427E92" w14:textId="77777777" w:rsidR="00C85BF9" w:rsidRPr="00EA3F18" w:rsidRDefault="00C85BF9" w:rsidP="00FD76F0">
            <w:pPr>
              <w:spacing w:line="360" w:lineRule="auto"/>
              <w:jc w:val="both"/>
            </w:pPr>
            <w:r w:rsidRPr="00EA3F18">
              <w:t>Question Number</w:t>
            </w:r>
          </w:p>
        </w:tc>
        <w:tc>
          <w:tcPr>
            <w:tcW w:w="3394" w:type="dxa"/>
          </w:tcPr>
          <w:p w14:paraId="17FE744B" w14:textId="77777777" w:rsidR="00C85BF9" w:rsidRPr="00EA3F18" w:rsidRDefault="00C85BF9"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EA3F18">
              <w:t>Statement</w:t>
            </w:r>
          </w:p>
        </w:tc>
        <w:tc>
          <w:tcPr>
            <w:tcW w:w="1418" w:type="dxa"/>
          </w:tcPr>
          <w:p w14:paraId="17C01F24" w14:textId="77777777" w:rsidR="00C85BF9" w:rsidRPr="00EA3F18" w:rsidRDefault="00C85BF9"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EA3F18">
              <w:t>Male (Mean Rank)</w:t>
            </w:r>
          </w:p>
        </w:tc>
        <w:tc>
          <w:tcPr>
            <w:tcW w:w="1559" w:type="dxa"/>
          </w:tcPr>
          <w:p w14:paraId="40775CE7" w14:textId="77777777" w:rsidR="00C85BF9" w:rsidRPr="00EA3F18" w:rsidRDefault="00C85BF9"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EA3F18">
              <w:t>Female (Mean Rank)</w:t>
            </w:r>
          </w:p>
        </w:tc>
        <w:tc>
          <w:tcPr>
            <w:tcW w:w="1502" w:type="dxa"/>
          </w:tcPr>
          <w:p w14:paraId="3E33E5EE" w14:textId="34970307" w:rsidR="00C85BF9" w:rsidRPr="00EA3F18" w:rsidRDefault="00C85BF9"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EA3F18">
              <w:t>Significance (</w:t>
            </w:r>
            <w:r w:rsidR="00C750F5">
              <w:t>p</w:t>
            </w:r>
            <w:r w:rsidRPr="00EA3F18">
              <w:t>-</w:t>
            </w:r>
            <w:r w:rsidR="00C750F5">
              <w:t>v</w:t>
            </w:r>
            <w:r w:rsidRPr="00EA3F18">
              <w:t>alue)</w:t>
            </w:r>
          </w:p>
        </w:tc>
      </w:tr>
      <w:tr w:rsidR="00C85BF9" w:rsidRPr="0067731C" w14:paraId="6B415116" w14:textId="77777777" w:rsidTr="00F32D08">
        <w:trPr>
          <w:cnfStyle w:val="000000100000" w:firstRow="0" w:lastRow="0" w:firstColumn="0" w:lastColumn="0" w:oddVBand="0" w:evenVBand="0" w:oddHBand="1" w:evenHBand="0" w:firstRowFirstColumn="0" w:firstRowLastColumn="0" w:lastRowFirstColumn="0" w:lastRowLastColumn="0"/>
          <w:trHeight w:val="1399"/>
        </w:trPr>
        <w:tc>
          <w:tcPr>
            <w:cnfStyle w:val="001000000000" w:firstRow="0" w:lastRow="0" w:firstColumn="1" w:lastColumn="0" w:oddVBand="0" w:evenVBand="0" w:oddHBand="0" w:evenHBand="0" w:firstRowFirstColumn="0" w:firstRowLastColumn="0" w:lastRowFirstColumn="0" w:lastRowLastColumn="0"/>
            <w:tcW w:w="1137" w:type="dxa"/>
          </w:tcPr>
          <w:p w14:paraId="31709906" w14:textId="77777777" w:rsidR="00C85BF9" w:rsidRPr="00EA3F18" w:rsidRDefault="00C85BF9" w:rsidP="00FD76F0">
            <w:pPr>
              <w:spacing w:line="360" w:lineRule="auto"/>
              <w:jc w:val="both"/>
            </w:pPr>
            <w:r w:rsidRPr="00EA3F18">
              <w:t>9</w:t>
            </w:r>
          </w:p>
        </w:tc>
        <w:tc>
          <w:tcPr>
            <w:tcW w:w="3394" w:type="dxa"/>
          </w:tcPr>
          <w:p w14:paraId="17E88F62" w14:textId="1B3183DB"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t>
            </w:r>
            <w:r w:rsidR="00D15F2E" w:rsidRPr="00EA3F18">
              <w:t>a</w:t>
            </w:r>
            <w:r w:rsidRPr="00EA3F18">
              <w:t>) Social Inclusion is vital</w:t>
            </w:r>
            <w:r w:rsidR="005207BF">
              <w:t xml:space="preserve"> in business</w:t>
            </w:r>
          </w:p>
          <w:p w14:paraId="31245DCB"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7AB5445" w14:textId="4A8796B4"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t>
            </w:r>
            <w:r w:rsidR="00D15F2E" w:rsidRPr="00EA3F18">
              <w:t>b</w:t>
            </w:r>
            <w:r w:rsidRPr="00EA3F18">
              <w:t>) Environmental awareness is vital</w:t>
            </w:r>
            <w:r w:rsidR="005207BF">
              <w:t xml:space="preserve"> in business</w:t>
            </w:r>
          </w:p>
        </w:tc>
        <w:tc>
          <w:tcPr>
            <w:tcW w:w="1418" w:type="dxa"/>
          </w:tcPr>
          <w:p w14:paraId="6865EAE4"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88.72</w:t>
            </w:r>
          </w:p>
          <w:p w14:paraId="442BE22D" w14:textId="6FECB0F1"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64D08F5"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2CCB3C9" w14:textId="6290C118"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91.25</w:t>
            </w:r>
          </w:p>
        </w:tc>
        <w:tc>
          <w:tcPr>
            <w:tcW w:w="1559" w:type="dxa"/>
          </w:tcPr>
          <w:p w14:paraId="552E8251"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100.60</w:t>
            </w:r>
          </w:p>
          <w:p w14:paraId="5CD28D69" w14:textId="345D7F23"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1E33D48"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219DBE4" w14:textId="1487DAFA"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99.00</w:t>
            </w:r>
          </w:p>
        </w:tc>
        <w:tc>
          <w:tcPr>
            <w:tcW w:w="1502" w:type="dxa"/>
          </w:tcPr>
          <w:p w14:paraId="29824979"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.118</w:t>
            </w:r>
          </w:p>
          <w:p w14:paraId="4B271791" w14:textId="05B2A54A"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17BA8DB"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515AAAC" w14:textId="35BFFFC6"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.298</w:t>
            </w:r>
          </w:p>
        </w:tc>
      </w:tr>
      <w:tr w:rsidR="00C85BF9" w:rsidRPr="0067731C" w14:paraId="1F902955" w14:textId="77777777" w:rsidTr="00F32D08">
        <w:trPr>
          <w:trHeight w:val="838"/>
        </w:trPr>
        <w:tc>
          <w:tcPr>
            <w:cnfStyle w:val="001000000000" w:firstRow="0" w:lastRow="0" w:firstColumn="1" w:lastColumn="0" w:oddVBand="0" w:evenVBand="0" w:oddHBand="0" w:evenHBand="0" w:firstRowFirstColumn="0" w:firstRowLastColumn="0" w:lastRowFirstColumn="0" w:lastRowLastColumn="0"/>
            <w:tcW w:w="1137" w:type="dxa"/>
          </w:tcPr>
          <w:p w14:paraId="01AE7A2E" w14:textId="77777777" w:rsidR="00C85BF9" w:rsidRPr="00EA3F18" w:rsidRDefault="00C85BF9" w:rsidP="00FD76F0">
            <w:pPr>
              <w:spacing w:line="360" w:lineRule="auto"/>
              <w:jc w:val="both"/>
            </w:pPr>
            <w:r w:rsidRPr="00EA3F18">
              <w:t>11</w:t>
            </w:r>
          </w:p>
        </w:tc>
        <w:tc>
          <w:tcPr>
            <w:tcW w:w="3394" w:type="dxa"/>
          </w:tcPr>
          <w:p w14:paraId="1D91DA61" w14:textId="1A48EC0C" w:rsidR="00C85BF9" w:rsidRPr="00EA3F18" w:rsidRDefault="005207BF"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t>How important do you consider environmental responsibility to be in business</w:t>
            </w:r>
            <w:r w:rsidR="00571CD0">
              <w:t>?</w:t>
            </w:r>
          </w:p>
        </w:tc>
        <w:tc>
          <w:tcPr>
            <w:tcW w:w="1418" w:type="dxa"/>
          </w:tcPr>
          <w:p w14:paraId="7F738065" w14:textId="77777777" w:rsidR="00C85BF9" w:rsidRPr="00EA3F18" w:rsidRDefault="00C85BF9"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87.78</w:t>
            </w:r>
          </w:p>
        </w:tc>
        <w:tc>
          <w:tcPr>
            <w:tcW w:w="1559" w:type="dxa"/>
          </w:tcPr>
          <w:p w14:paraId="0D11ACA3" w14:textId="77777777" w:rsidR="00C85BF9" w:rsidRPr="00EA3F18" w:rsidRDefault="00C85BF9"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101.20</w:t>
            </w:r>
          </w:p>
        </w:tc>
        <w:tc>
          <w:tcPr>
            <w:tcW w:w="1502" w:type="dxa"/>
          </w:tcPr>
          <w:p w14:paraId="7A18AC1F" w14:textId="77777777" w:rsidR="00C85BF9" w:rsidRPr="00EA3F18" w:rsidRDefault="00C85BF9"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.070</w:t>
            </w:r>
          </w:p>
        </w:tc>
      </w:tr>
      <w:tr w:rsidR="00C85BF9" w:rsidRPr="0067731C" w14:paraId="15056D7E" w14:textId="77777777" w:rsidTr="00F32D08">
        <w:trPr>
          <w:cnfStyle w:val="000000100000" w:firstRow="0" w:lastRow="0" w:firstColumn="0" w:lastColumn="0" w:oddVBand="0" w:evenVBand="0" w:oddHBand="1" w:evenHBand="0" w:firstRowFirstColumn="0" w:firstRowLastColumn="0" w:lastRowFirstColumn="0" w:lastRowLastColumn="0"/>
          <w:trHeight w:val="4965"/>
        </w:trPr>
        <w:tc>
          <w:tcPr>
            <w:cnfStyle w:val="001000000000" w:firstRow="0" w:lastRow="0" w:firstColumn="1" w:lastColumn="0" w:oddVBand="0" w:evenVBand="0" w:oddHBand="0" w:evenHBand="0" w:firstRowFirstColumn="0" w:firstRowLastColumn="0" w:lastRowFirstColumn="0" w:lastRowLastColumn="0"/>
            <w:tcW w:w="1137" w:type="dxa"/>
          </w:tcPr>
          <w:p w14:paraId="788E7652" w14:textId="77777777" w:rsidR="00C85BF9" w:rsidRPr="00EA3F18" w:rsidRDefault="00C85BF9" w:rsidP="00FD76F0">
            <w:pPr>
              <w:spacing w:line="360" w:lineRule="auto"/>
              <w:jc w:val="both"/>
            </w:pPr>
            <w:r w:rsidRPr="00EA3F18">
              <w:t>14</w:t>
            </w:r>
          </w:p>
        </w:tc>
        <w:tc>
          <w:tcPr>
            <w:tcW w:w="3394" w:type="dxa"/>
          </w:tcPr>
          <w:p w14:paraId="736D3046" w14:textId="0489D32A"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t>
            </w:r>
            <w:r w:rsidR="00D15F2E" w:rsidRPr="00EA3F18">
              <w:t>a</w:t>
            </w:r>
            <w:r w:rsidRPr="00EA3F18">
              <w:t xml:space="preserve">) </w:t>
            </w:r>
            <w:r w:rsidR="00EC7649">
              <w:t>It is important for businesses to minimise negative environmental effects from business activities</w:t>
            </w:r>
          </w:p>
          <w:p w14:paraId="7D29A8CD"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01382CC" w14:textId="7A94475F"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t>
            </w:r>
            <w:r w:rsidR="00D15F2E" w:rsidRPr="00EA3F18">
              <w:t>b</w:t>
            </w:r>
            <w:r w:rsidRPr="00EA3F18">
              <w:t>)</w:t>
            </w:r>
            <w:r w:rsidR="00EC7649">
              <w:t xml:space="preserve"> There is not enough public pressure to employ disabled people</w:t>
            </w:r>
          </w:p>
          <w:p w14:paraId="69C37667"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53AFE6E" w14:textId="702CDD83"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t>
            </w:r>
            <w:r w:rsidR="00D15F2E" w:rsidRPr="00EA3F18">
              <w:t>c</w:t>
            </w:r>
            <w:r w:rsidRPr="00EA3F18">
              <w:t xml:space="preserve">) There is public pressure for </w:t>
            </w:r>
            <w:r w:rsidR="00EC7649">
              <w:t>businesses to be environmentally friendly</w:t>
            </w:r>
          </w:p>
          <w:p w14:paraId="273AFC53"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08D4D2E" w14:textId="3779337C"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t>
            </w:r>
            <w:r w:rsidR="00D15F2E" w:rsidRPr="00EA3F18">
              <w:t>d</w:t>
            </w:r>
            <w:r w:rsidRPr="00EA3F18">
              <w:t xml:space="preserve">) </w:t>
            </w:r>
            <w:r w:rsidR="00EC7649">
              <w:t>Businesses should increase their efforts to be envi</w:t>
            </w:r>
            <w:r w:rsidRPr="00EA3F18">
              <w:t>ronmentally friendly</w:t>
            </w:r>
          </w:p>
          <w:p w14:paraId="3069AF22"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C5E1CD5" w14:textId="1BF10B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t>
            </w:r>
            <w:r w:rsidR="00D15F2E" w:rsidRPr="00EA3F18">
              <w:t>e</w:t>
            </w:r>
            <w:r w:rsidRPr="00EA3F18">
              <w:t xml:space="preserve">) Disabled </w:t>
            </w:r>
            <w:r w:rsidR="00C750F5">
              <w:t xml:space="preserve">people </w:t>
            </w:r>
            <w:r w:rsidRPr="00EA3F18">
              <w:t>are subject to</w:t>
            </w:r>
            <w:r w:rsidR="00EC7649">
              <w:t xml:space="preserve"> more</w:t>
            </w:r>
            <w:r w:rsidRPr="00EA3F18">
              <w:t xml:space="preserve"> discrimination</w:t>
            </w:r>
            <w:r w:rsidR="00EC7649">
              <w:t xml:space="preserve"> than other groups</w:t>
            </w:r>
          </w:p>
        </w:tc>
        <w:tc>
          <w:tcPr>
            <w:tcW w:w="1418" w:type="dxa"/>
          </w:tcPr>
          <w:p w14:paraId="6EA2CAE1"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90.59</w:t>
            </w:r>
          </w:p>
          <w:p w14:paraId="2A7D245F"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3F69CC9" w14:textId="3676A7AF"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10BAB9C" w14:textId="37C33AA4" w:rsidR="00EC7649"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7AD7D8B"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4B2553F"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88.96</w:t>
            </w:r>
          </w:p>
          <w:p w14:paraId="12824D16"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D9C8903" w14:textId="371B45A4"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C4B76ED"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DA5186C"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100.07</w:t>
            </w:r>
          </w:p>
          <w:p w14:paraId="3851E4BB" w14:textId="7F9261E5"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DC28734"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4B1D99C"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D599D51"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90.91</w:t>
            </w:r>
          </w:p>
          <w:p w14:paraId="54B57A22" w14:textId="3FB8EC38"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44B07D2"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E6179FC"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184C05E" w14:textId="399D68AA"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91.60</w:t>
            </w:r>
          </w:p>
        </w:tc>
        <w:tc>
          <w:tcPr>
            <w:tcW w:w="1559" w:type="dxa"/>
          </w:tcPr>
          <w:p w14:paraId="792A7AA2"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99.42</w:t>
            </w:r>
          </w:p>
          <w:p w14:paraId="050DFA25"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81F3B8E" w14:textId="35B62C3E"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8CC0BD5" w14:textId="36EEC4E5" w:rsidR="00EC7649"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10448DB"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0AC7186"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100.45</w:t>
            </w:r>
          </w:p>
          <w:p w14:paraId="625EEAE8"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23375C4" w14:textId="661E2D79"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EC370D2"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47743B6"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93.42</w:t>
            </w:r>
          </w:p>
          <w:p w14:paraId="479EF081" w14:textId="26A8D216"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590657E"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08CE6B7"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78F3BC9"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99.22</w:t>
            </w:r>
          </w:p>
          <w:p w14:paraId="290F291A" w14:textId="3D77D736"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987F6E1"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F68F092"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CD49756" w14:textId="16930DE5"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98.78</w:t>
            </w:r>
          </w:p>
        </w:tc>
        <w:tc>
          <w:tcPr>
            <w:tcW w:w="1502" w:type="dxa"/>
          </w:tcPr>
          <w:p w14:paraId="2BB39D1B"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.231</w:t>
            </w:r>
          </w:p>
          <w:p w14:paraId="7D64A86F" w14:textId="1C6BADDC"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9F9A285" w14:textId="28DCA63E" w:rsidR="00EC7649"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3E2531E"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6B8F218"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7B4C43D"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.130</w:t>
            </w:r>
          </w:p>
          <w:p w14:paraId="7E35B729" w14:textId="1ACBF76A"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DDF7028"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E5B1868"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E03942F"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.382</w:t>
            </w:r>
          </w:p>
          <w:p w14:paraId="73202B7B"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847D6B6" w14:textId="043AE361"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231AC38"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A77D28F"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.255</w:t>
            </w:r>
          </w:p>
          <w:p w14:paraId="39832157" w14:textId="3016DB6C"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7EC9539"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FFF78CD"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2BE9921" w14:textId="5D0E921B"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.362</w:t>
            </w:r>
          </w:p>
        </w:tc>
      </w:tr>
      <w:tr w:rsidR="00C85BF9" w:rsidRPr="0067731C" w14:paraId="2688604B" w14:textId="77777777" w:rsidTr="00F32D08">
        <w:trPr>
          <w:trHeight w:val="1266"/>
        </w:trPr>
        <w:tc>
          <w:tcPr>
            <w:cnfStyle w:val="001000000000" w:firstRow="0" w:lastRow="0" w:firstColumn="1" w:lastColumn="0" w:oddVBand="0" w:evenVBand="0" w:oddHBand="0" w:evenHBand="0" w:firstRowFirstColumn="0" w:firstRowLastColumn="0" w:lastRowFirstColumn="0" w:lastRowLastColumn="0"/>
            <w:tcW w:w="1137" w:type="dxa"/>
          </w:tcPr>
          <w:p w14:paraId="5441C4BE" w14:textId="77777777" w:rsidR="00C85BF9" w:rsidRPr="00EA3F18" w:rsidRDefault="00C85BF9" w:rsidP="00FD76F0">
            <w:pPr>
              <w:spacing w:line="360" w:lineRule="auto"/>
              <w:jc w:val="both"/>
            </w:pPr>
            <w:r w:rsidRPr="00EA3F18">
              <w:lastRenderedPageBreak/>
              <w:t>15</w:t>
            </w:r>
          </w:p>
        </w:tc>
        <w:tc>
          <w:tcPr>
            <w:tcW w:w="3394" w:type="dxa"/>
          </w:tcPr>
          <w:p w14:paraId="7A2581D7" w14:textId="68137EEF" w:rsidR="000A7A53" w:rsidRPr="00EA3F18" w:rsidRDefault="00EC7649"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t>Ensuring environmentally friendly practices are undertaken in business</w:t>
            </w:r>
          </w:p>
        </w:tc>
        <w:tc>
          <w:tcPr>
            <w:tcW w:w="1418" w:type="dxa"/>
          </w:tcPr>
          <w:p w14:paraId="0BF306A0" w14:textId="1BEE57C4" w:rsidR="000A7A53" w:rsidRPr="00EA3F18" w:rsidRDefault="000A7A53"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89.66</w:t>
            </w:r>
          </w:p>
        </w:tc>
        <w:tc>
          <w:tcPr>
            <w:tcW w:w="1559" w:type="dxa"/>
          </w:tcPr>
          <w:p w14:paraId="21860791" w14:textId="76F416DE" w:rsidR="000A7A53" w:rsidRPr="00EA3F18" w:rsidRDefault="000A7A53"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100.01</w:t>
            </w:r>
          </w:p>
          <w:p w14:paraId="0551E2CC" w14:textId="40734760" w:rsidR="000A7A53" w:rsidRPr="00EA3F18" w:rsidRDefault="000A7A53" w:rsidP="00FD76F0">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502" w:type="dxa"/>
          </w:tcPr>
          <w:p w14:paraId="31766834" w14:textId="060CF7A2" w:rsidR="000A7A53" w:rsidRPr="00EA3F18" w:rsidRDefault="000A7A53"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.163</w:t>
            </w:r>
          </w:p>
        </w:tc>
      </w:tr>
      <w:tr w:rsidR="000A7A53" w:rsidRPr="0067731C" w14:paraId="266F27B9" w14:textId="77777777" w:rsidTr="00F32D08">
        <w:trPr>
          <w:cnfStyle w:val="000000100000" w:firstRow="0" w:lastRow="0" w:firstColumn="0" w:lastColumn="0" w:oddVBand="0" w:evenVBand="0" w:oddHBand="1" w:evenHBand="0" w:firstRowFirstColumn="0" w:firstRowLastColumn="0" w:lastRowFirstColumn="0" w:lastRowLastColumn="0"/>
          <w:trHeight w:val="2409"/>
        </w:trPr>
        <w:tc>
          <w:tcPr>
            <w:cnfStyle w:val="001000000000" w:firstRow="0" w:lastRow="0" w:firstColumn="1" w:lastColumn="0" w:oddVBand="0" w:evenVBand="0" w:oddHBand="0" w:evenHBand="0" w:firstRowFirstColumn="0" w:firstRowLastColumn="0" w:lastRowFirstColumn="0" w:lastRowLastColumn="0"/>
            <w:tcW w:w="1137" w:type="dxa"/>
          </w:tcPr>
          <w:p w14:paraId="4104AC83" w14:textId="77777777" w:rsidR="00C85BF9" w:rsidRPr="00EA3F18" w:rsidRDefault="00C85BF9" w:rsidP="00FD76F0">
            <w:pPr>
              <w:spacing w:line="360" w:lineRule="auto"/>
              <w:jc w:val="both"/>
            </w:pPr>
            <w:r w:rsidRPr="00EA3F18">
              <w:t>18</w:t>
            </w:r>
          </w:p>
        </w:tc>
        <w:tc>
          <w:tcPr>
            <w:tcW w:w="3394" w:type="dxa"/>
          </w:tcPr>
          <w:p w14:paraId="39DC5C7D" w14:textId="7EFE261D" w:rsidR="00C85BF9" w:rsidRPr="00EA3F18" w:rsidRDefault="00F76782"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(a) </w:t>
            </w:r>
            <w:r w:rsidR="00C85BF9" w:rsidRPr="00EA3F18">
              <w:t xml:space="preserve">Disabled </w:t>
            </w:r>
            <w:r w:rsidR="00571CD0">
              <w:t xml:space="preserve">people </w:t>
            </w:r>
            <w:r w:rsidR="00C85BF9" w:rsidRPr="00EA3F18">
              <w:t>are more effective</w:t>
            </w:r>
            <w:r w:rsidR="00C750F5">
              <w:t xml:space="preserve"> than non-disabled</w:t>
            </w:r>
            <w:r w:rsidR="00EC7649">
              <w:t xml:space="preserve"> people</w:t>
            </w:r>
          </w:p>
          <w:p w14:paraId="6921D476"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2B7E04B" w14:textId="0649A9E1"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(b) Environmen</w:t>
            </w:r>
            <w:r w:rsidR="00EC7649">
              <w:t>tally friendly practices are just as important as making a profit</w:t>
            </w:r>
          </w:p>
          <w:p w14:paraId="7EECD431"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B5AEBBD" w14:textId="793C2479"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(c) Non-disabled</w:t>
            </w:r>
            <w:r w:rsidR="00EC7649">
              <w:t xml:space="preserve"> people</w:t>
            </w:r>
            <w:r w:rsidRPr="00EA3F18">
              <w:t xml:space="preserve"> are more effective</w:t>
            </w:r>
            <w:r w:rsidR="00C750F5">
              <w:t xml:space="preserve"> than disabled people</w:t>
            </w:r>
          </w:p>
        </w:tc>
        <w:tc>
          <w:tcPr>
            <w:tcW w:w="1418" w:type="dxa"/>
          </w:tcPr>
          <w:p w14:paraId="2A4BBC62" w14:textId="743D9341" w:rsidR="000A7A53"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89.36</w:t>
            </w:r>
          </w:p>
          <w:p w14:paraId="7940DC3C" w14:textId="1350338A" w:rsidR="00C750F5" w:rsidRDefault="00C750F5"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6D5F919" w14:textId="770932DF" w:rsidR="00EC7649"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6F19D75" w14:textId="77777777" w:rsidR="00571CD0" w:rsidRPr="00EA3F18" w:rsidRDefault="00571CD0"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AEE9E2A"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87.32</w:t>
            </w:r>
          </w:p>
          <w:p w14:paraId="087DA709" w14:textId="79470F3C"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6205CEB" w14:textId="12998169" w:rsidR="00EC7649"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6064B0C"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A129CCF" w14:textId="2C5B7EB1"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104.00</w:t>
            </w:r>
          </w:p>
        </w:tc>
        <w:tc>
          <w:tcPr>
            <w:tcW w:w="1559" w:type="dxa"/>
          </w:tcPr>
          <w:p w14:paraId="2FBF5ED0"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100.20</w:t>
            </w:r>
          </w:p>
          <w:p w14:paraId="7D6A5B4D" w14:textId="77777777" w:rsidR="00EC7649"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18C82EF" w14:textId="6E326280" w:rsidR="00C750F5" w:rsidRDefault="00C750F5"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DF9AFE7" w14:textId="77777777" w:rsidR="00571CD0" w:rsidRPr="00EA3F18" w:rsidRDefault="00571CD0"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614C389"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101.49</w:t>
            </w:r>
          </w:p>
          <w:p w14:paraId="55C87DFC" w14:textId="5A79E426"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1326903" w14:textId="55F35E72" w:rsidR="00EC7649"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47B2AC1"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7168172" w14:textId="208E4384"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90.94</w:t>
            </w:r>
          </w:p>
        </w:tc>
        <w:tc>
          <w:tcPr>
            <w:tcW w:w="1502" w:type="dxa"/>
          </w:tcPr>
          <w:p w14:paraId="2816448B"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.134</w:t>
            </w:r>
          </w:p>
          <w:p w14:paraId="1AA5BCC1" w14:textId="3687EC88"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789F1DA" w14:textId="0EDDFDDF" w:rsidR="00C750F5" w:rsidRDefault="00C750F5"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5611C64" w14:textId="77777777" w:rsidR="00571CD0" w:rsidRPr="00EA3F18" w:rsidRDefault="00571CD0"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818A359" w14:textId="77777777"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.061</w:t>
            </w:r>
          </w:p>
          <w:p w14:paraId="09109D9A" w14:textId="34242B2B" w:rsidR="000A7A53"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A98F09A" w14:textId="085337F0" w:rsidR="00EC7649"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B95AC8E" w14:textId="77777777" w:rsidR="00EC7649" w:rsidRPr="00EA3F18" w:rsidRDefault="00EC7649"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570E0DC" w14:textId="1BBFC182" w:rsidR="000A7A53"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.083</w:t>
            </w:r>
          </w:p>
        </w:tc>
      </w:tr>
    </w:tbl>
    <w:p w14:paraId="13AEB4BF" w14:textId="77777777" w:rsidR="00EA2F64" w:rsidRPr="0067731C" w:rsidRDefault="00EA2F64" w:rsidP="00FD76F0">
      <w:pPr>
        <w:spacing w:line="360" w:lineRule="auto"/>
        <w:jc w:val="both"/>
        <w:rPr>
          <w:rFonts w:eastAsiaTheme="majorEastAsia"/>
        </w:rPr>
      </w:pPr>
    </w:p>
    <w:p w14:paraId="10E59861" w14:textId="4DA51289" w:rsidR="00EA2F64" w:rsidRPr="00953090" w:rsidRDefault="000A3D86" w:rsidP="00FD76F0">
      <w:pPr>
        <w:pStyle w:val="Heading3"/>
        <w:spacing w:line="360" w:lineRule="auto"/>
        <w:jc w:val="both"/>
        <w:rPr>
          <w:rFonts w:cstheme="majorHAnsi"/>
          <w:color w:val="2F5496" w:themeColor="accent1" w:themeShade="BF"/>
        </w:rPr>
      </w:pPr>
      <w:bookmarkStart w:id="71" w:name="_Toc41856648"/>
      <w:r w:rsidRPr="00953090">
        <w:rPr>
          <w:rFonts w:cstheme="majorHAnsi"/>
          <w:color w:val="2F5496" w:themeColor="accent1" w:themeShade="BF"/>
        </w:rPr>
        <w:t>4.</w:t>
      </w:r>
      <w:r w:rsidR="00910E5E">
        <w:rPr>
          <w:rFonts w:cstheme="majorHAnsi"/>
          <w:color w:val="2F5496" w:themeColor="accent1" w:themeShade="BF"/>
        </w:rPr>
        <w:t>6</w:t>
      </w:r>
      <w:r w:rsidRPr="00953090">
        <w:rPr>
          <w:rFonts w:cstheme="majorHAnsi"/>
          <w:color w:val="2F5496" w:themeColor="accent1" w:themeShade="BF"/>
        </w:rPr>
        <w:t>.2 Mann-Whitney U Tests for Age</w:t>
      </w:r>
      <w:bookmarkEnd w:id="71"/>
    </w:p>
    <w:p w14:paraId="2EBEA7A4" w14:textId="77777777" w:rsidR="00EA2F64" w:rsidRPr="0067731C" w:rsidRDefault="00EA2F64" w:rsidP="00FD76F0">
      <w:pPr>
        <w:spacing w:line="360" w:lineRule="auto"/>
        <w:jc w:val="both"/>
      </w:pPr>
    </w:p>
    <w:p w14:paraId="6E8A6E1B" w14:textId="77777777" w:rsidR="00632BB0" w:rsidRDefault="000A3D86" w:rsidP="00FD76F0">
      <w:pPr>
        <w:spacing w:line="360" w:lineRule="auto"/>
        <w:ind w:firstLine="720"/>
        <w:jc w:val="both"/>
      </w:pPr>
      <w:r w:rsidRPr="00EA3F18">
        <w:t>Twenty</w:t>
      </w:r>
      <w:r w:rsidR="0094250C" w:rsidRPr="00EA3F18">
        <w:t>-</w:t>
      </w:r>
      <w:r w:rsidRPr="00EA3F18">
        <w:t>five</w:t>
      </w:r>
      <w:r w:rsidR="00A47CD8" w:rsidRPr="00EA3F18">
        <w:t xml:space="preserve"> Mann-Whitney U tests were conducted, examining whether the differences in responses were statistically significant </w:t>
      </w:r>
      <w:r w:rsidR="00CB5AD3" w:rsidRPr="00EA3F18">
        <w:t>between</w:t>
      </w:r>
      <w:r w:rsidR="00A47CD8" w:rsidRPr="00EA3F18">
        <w:t xml:space="preserve"> under 45s and over 45s.</w:t>
      </w:r>
      <w:r w:rsidR="00006D3E" w:rsidRPr="00EA3F18">
        <w:t xml:space="preserve"> </w:t>
      </w:r>
      <w:r w:rsidR="0094250C" w:rsidRPr="00EA3F18">
        <w:t>Again, due to the nature of Mann-Whitney U Tests, t</w:t>
      </w:r>
      <w:r w:rsidR="00A47CD8" w:rsidRPr="00EA3F18">
        <w:t xml:space="preserve">his was done for all questions which had Likert </w:t>
      </w:r>
      <w:r w:rsidRPr="00EA3F18">
        <w:t>scale responses</w:t>
      </w:r>
      <w:r w:rsidR="00A47CD8" w:rsidRPr="00EA3F18">
        <w:t>. This included questions</w:t>
      </w:r>
      <w:r w:rsidR="00006D3E" w:rsidRPr="00EA3F18">
        <w:t xml:space="preserve"> 9, 10, 11, 14, 15 and 18</w:t>
      </w:r>
      <w:r w:rsidR="00A47CD8" w:rsidRPr="00EA3F18">
        <w:t>.</w:t>
      </w:r>
      <w:r w:rsidR="00006D3E" w:rsidRPr="00EA3F18">
        <w:t xml:space="preserve"> </w:t>
      </w:r>
    </w:p>
    <w:p w14:paraId="0358339B" w14:textId="77777777" w:rsidR="00632BB0" w:rsidRDefault="00632BB0" w:rsidP="00FD76F0">
      <w:pPr>
        <w:spacing w:line="360" w:lineRule="auto"/>
        <w:ind w:firstLine="720"/>
        <w:jc w:val="both"/>
      </w:pPr>
    </w:p>
    <w:p w14:paraId="402DF814" w14:textId="55AE1DFA" w:rsidR="005E68E0" w:rsidRDefault="00A47CD8" w:rsidP="001B104E">
      <w:pPr>
        <w:spacing w:line="360" w:lineRule="auto"/>
        <w:ind w:firstLine="720"/>
        <w:jc w:val="both"/>
      </w:pPr>
      <w:r w:rsidRPr="00EA3F18">
        <w:t xml:space="preserve">Results can be seen below in </w:t>
      </w:r>
      <w:r w:rsidRPr="00EA3F18">
        <w:rPr>
          <w:i/>
          <w:iCs/>
        </w:rPr>
        <w:t xml:space="preserve">Figures </w:t>
      </w:r>
      <w:r w:rsidR="00103140" w:rsidRPr="00EA3F18">
        <w:rPr>
          <w:i/>
          <w:iCs/>
        </w:rPr>
        <w:t>4.9</w:t>
      </w:r>
      <w:r w:rsidR="00006D3E" w:rsidRPr="00EA3F18">
        <w:rPr>
          <w:i/>
          <w:iCs/>
        </w:rPr>
        <w:t xml:space="preserve">, </w:t>
      </w:r>
      <w:r w:rsidR="00103140" w:rsidRPr="00EA3F18">
        <w:rPr>
          <w:i/>
          <w:iCs/>
        </w:rPr>
        <w:t xml:space="preserve">4.10 </w:t>
      </w:r>
      <w:r w:rsidR="00D04A51" w:rsidRPr="00EA3F18">
        <w:rPr>
          <w:i/>
          <w:iCs/>
        </w:rPr>
        <w:t xml:space="preserve">and </w:t>
      </w:r>
      <w:r w:rsidR="00103140" w:rsidRPr="00EA3F18">
        <w:rPr>
          <w:i/>
          <w:iCs/>
        </w:rPr>
        <w:t>4.11</w:t>
      </w:r>
      <w:r w:rsidR="00103140" w:rsidRPr="00EA3F18">
        <w:t xml:space="preserve"> </w:t>
      </w:r>
      <w:r w:rsidRPr="00EA3F18">
        <w:t xml:space="preserve">and </w:t>
      </w:r>
      <w:r w:rsidRPr="00EA3F18">
        <w:rPr>
          <w:i/>
          <w:iCs/>
        </w:rPr>
        <w:t xml:space="preserve">Table </w:t>
      </w:r>
      <w:r w:rsidR="00006D3E" w:rsidRPr="00EA3F18">
        <w:rPr>
          <w:i/>
          <w:iCs/>
        </w:rPr>
        <w:t>4</w:t>
      </w:r>
      <w:r w:rsidR="00103140" w:rsidRPr="00EA3F18">
        <w:rPr>
          <w:i/>
          <w:iCs/>
        </w:rPr>
        <w:t>.4</w:t>
      </w:r>
      <w:r w:rsidRPr="00EA3F18">
        <w:t>.</w:t>
      </w:r>
      <w:r w:rsidR="00006D3E" w:rsidRPr="00EA3F18">
        <w:t xml:space="preserve"> The figures show significant difference</w:t>
      </w:r>
      <w:r w:rsidR="000B3CF8">
        <w:t>s</w:t>
      </w:r>
      <w:r w:rsidR="00006D3E" w:rsidRPr="00EA3F18">
        <w:t xml:space="preserve"> between </w:t>
      </w:r>
      <w:r w:rsidR="0094250C" w:rsidRPr="00EA3F18">
        <w:t xml:space="preserve">under 45s and over 45s in their responses to </w:t>
      </w:r>
      <w:r w:rsidR="00006D3E" w:rsidRPr="00EA3F18">
        <w:t xml:space="preserve">questions 11, 15 and 18. </w:t>
      </w:r>
      <w:r w:rsidR="00006D3E" w:rsidRPr="00EA3F18">
        <w:rPr>
          <w:i/>
          <w:iCs/>
        </w:rPr>
        <w:t xml:space="preserve">Table </w:t>
      </w:r>
      <w:r w:rsidR="00D04A51" w:rsidRPr="00EA3F18">
        <w:rPr>
          <w:i/>
          <w:iCs/>
        </w:rPr>
        <w:t>4</w:t>
      </w:r>
      <w:r w:rsidR="00B51DF4" w:rsidRPr="00EA3F18">
        <w:rPr>
          <w:i/>
          <w:iCs/>
        </w:rPr>
        <w:t>.4</w:t>
      </w:r>
      <w:r w:rsidR="00006D3E" w:rsidRPr="00EA3F18">
        <w:t xml:space="preserve"> shows the remaining non-significant differences between </w:t>
      </w:r>
      <w:r w:rsidR="0094250C" w:rsidRPr="00EA3F18">
        <w:t xml:space="preserve">under 45s and over 45s in their </w:t>
      </w:r>
      <w:r w:rsidR="00006D3E" w:rsidRPr="00EA3F18">
        <w:t>responses to question numbers 9, 10, 14, 15 and 18</w:t>
      </w:r>
      <w:r w:rsidR="007C5C5E">
        <w:t xml:space="preserve"> (see appendix </w:t>
      </w:r>
      <w:r w:rsidR="00226E0A">
        <w:t>7</w:t>
      </w:r>
      <w:r w:rsidR="007C5C5E">
        <w:t xml:space="preserve"> for figures)</w:t>
      </w:r>
      <w:r w:rsidR="00006D3E" w:rsidRPr="00EA3F18">
        <w:t>.</w:t>
      </w:r>
    </w:p>
    <w:p w14:paraId="13C0E19B" w14:textId="77777777" w:rsidR="001B104E" w:rsidRPr="001B104E" w:rsidRDefault="001B104E" w:rsidP="001B104E">
      <w:pPr>
        <w:spacing w:line="360" w:lineRule="auto"/>
        <w:ind w:firstLine="720"/>
        <w:jc w:val="both"/>
      </w:pPr>
    </w:p>
    <w:p w14:paraId="76A3BC19" w14:textId="0273FFF9" w:rsidR="009400FA" w:rsidRPr="0067731C" w:rsidRDefault="009400FA" w:rsidP="00FD76F0">
      <w:pPr>
        <w:spacing w:line="360" w:lineRule="auto"/>
        <w:jc w:val="both"/>
        <w:rPr>
          <w:u w:val="single"/>
        </w:rPr>
      </w:pPr>
      <w:r w:rsidRPr="0067731C">
        <w:rPr>
          <w:noProof/>
        </w:rPr>
        <w:lastRenderedPageBreak/>
        <w:drawing>
          <wp:inline distT="0" distB="0" distL="0" distR="0" wp14:anchorId="372FB4B8" wp14:editId="3C34D8B4">
            <wp:extent cx="5486400" cy="3200400"/>
            <wp:effectExtent l="0" t="0" r="12700" b="1270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BC839D5" w14:textId="7504E71C" w:rsidR="00C85BF9" w:rsidRPr="00EA3F18" w:rsidRDefault="00897F4E" w:rsidP="00FD76F0">
      <w:pPr>
        <w:pStyle w:val="Caption"/>
        <w:spacing w:line="360" w:lineRule="auto"/>
        <w:jc w:val="both"/>
      </w:pPr>
      <w:bookmarkStart w:id="72" w:name="_Toc41856716"/>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9</w:t>
      </w:r>
      <w:r w:rsidRPr="00EA3F18">
        <w:rPr>
          <w:u w:val="single"/>
        </w:rPr>
        <w:fldChar w:fldCharType="end"/>
      </w:r>
      <w:r w:rsidR="00FC5331" w:rsidRPr="00EA3F18">
        <w:rPr>
          <w:u w:val="single"/>
        </w:rPr>
        <w:t>:</w:t>
      </w:r>
      <w:r w:rsidR="005E68E0" w:rsidRPr="00EA3F18">
        <w:t xml:space="preserve"> Showing a significant difference between age and </w:t>
      </w:r>
      <w:r w:rsidR="0069611A">
        <w:t>response to, “</w:t>
      </w:r>
      <w:r w:rsidR="005E68E0" w:rsidRPr="00EA3F18">
        <w:t>How important do you consider environmental responsibility to be in business?”</w:t>
      </w:r>
      <w:r w:rsidR="0069611A">
        <w:t xml:space="preserve"> (</w:t>
      </w:r>
      <w:r w:rsidR="0069611A" w:rsidRPr="00EA3F18">
        <w:t>p=.047</w:t>
      </w:r>
      <w:r w:rsidR="0069611A">
        <w:t>), in question 11.</w:t>
      </w:r>
      <w:bookmarkEnd w:id="72"/>
    </w:p>
    <w:p w14:paraId="5D4112FD" w14:textId="77777777" w:rsidR="00C85BF9" w:rsidRPr="0067731C" w:rsidRDefault="00C85BF9" w:rsidP="00FD76F0">
      <w:pPr>
        <w:spacing w:line="360" w:lineRule="auto"/>
        <w:jc w:val="both"/>
      </w:pPr>
    </w:p>
    <w:p w14:paraId="24824D9A" w14:textId="77777777" w:rsidR="00C85BF9" w:rsidRPr="0067731C" w:rsidRDefault="00C85BF9" w:rsidP="00FD76F0">
      <w:pPr>
        <w:spacing w:line="360" w:lineRule="auto"/>
        <w:jc w:val="both"/>
      </w:pPr>
      <w:r w:rsidRPr="0067731C">
        <w:rPr>
          <w:noProof/>
        </w:rPr>
        <w:drawing>
          <wp:inline distT="0" distB="0" distL="0" distR="0" wp14:anchorId="217BBC94" wp14:editId="5AF85CE1">
            <wp:extent cx="5486400" cy="3200400"/>
            <wp:effectExtent l="0" t="0" r="12700" b="1270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3403669" w14:textId="58231A00" w:rsidR="005E68E0" w:rsidRPr="00EA3F18" w:rsidRDefault="00897F4E" w:rsidP="00FD76F0">
      <w:pPr>
        <w:pStyle w:val="Caption"/>
        <w:spacing w:line="360" w:lineRule="auto"/>
        <w:jc w:val="both"/>
      </w:pPr>
      <w:bookmarkStart w:id="73" w:name="_Toc41856717"/>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10</w:t>
      </w:r>
      <w:r w:rsidRPr="00EA3F18">
        <w:rPr>
          <w:u w:val="single"/>
        </w:rPr>
        <w:fldChar w:fldCharType="end"/>
      </w:r>
      <w:r w:rsidRPr="00EA3F18">
        <w:rPr>
          <w:u w:val="single"/>
        </w:rPr>
        <w:t>:</w:t>
      </w:r>
      <w:r w:rsidRPr="00EA3F18">
        <w:t xml:space="preserve"> </w:t>
      </w:r>
      <w:r w:rsidR="005E68E0" w:rsidRPr="00EA3F18">
        <w:t>Showing a significant difference</w:t>
      </w:r>
      <w:r w:rsidR="0069611A">
        <w:t xml:space="preserve"> </w:t>
      </w:r>
      <w:r w:rsidR="005E68E0" w:rsidRPr="00EA3F18">
        <w:t xml:space="preserve">between age and agreement of importance to the statement, “Ensuring disabled people have </w:t>
      </w:r>
      <w:r w:rsidR="005207BF">
        <w:t xml:space="preserve">plenty of </w:t>
      </w:r>
      <w:r w:rsidR="005E68E0" w:rsidRPr="00EA3F18">
        <w:t>opportunities for employment”</w:t>
      </w:r>
      <w:r w:rsidR="0069611A">
        <w:t xml:space="preserve"> </w:t>
      </w:r>
      <w:r w:rsidR="0069611A" w:rsidRPr="00EA3F18">
        <w:t>(p=.003)</w:t>
      </w:r>
      <w:r w:rsidR="0069611A">
        <w:t>, in question 15.</w:t>
      </w:r>
      <w:bookmarkEnd w:id="73"/>
    </w:p>
    <w:p w14:paraId="193D84D8" w14:textId="77777777" w:rsidR="00C85BF9" w:rsidRPr="0067731C" w:rsidRDefault="00C85BF9" w:rsidP="00FD76F0">
      <w:pPr>
        <w:spacing w:line="360" w:lineRule="auto"/>
        <w:jc w:val="both"/>
      </w:pPr>
      <w:r w:rsidRPr="0067731C">
        <w:rPr>
          <w:noProof/>
        </w:rPr>
        <w:lastRenderedPageBreak/>
        <w:drawing>
          <wp:inline distT="0" distB="0" distL="0" distR="0" wp14:anchorId="0C25F4AE" wp14:editId="53E765DA">
            <wp:extent cx="5486400" cy="3200400"/>
            <wp:effectExtent l="0" t="0" r="12700" b="1270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E7A264C" w14:textId="55A96384" w:rsidR="00D15F2E" w:rsidRPr="00EA3F18" w:rsidRDefault="00897F4E" w:rsidP="00FD76F0">
      <w:pPr>
        <w:pStyle w:val="Caption"/>
        <w:spacing w:line="360" w:lineRule="auto"/>
        <w:jc w:val="both"/>
      </w:pPr>
      <w:bookmarkStart w:id="74" w:name="_Toc41856718"/>
      <w:r w:rsidRPr="00EA3F18">
        <w:rPr>
          <w:u w:val="single"/>
        </w:rPr>
        <w:t>Figure 4.</w:t>
      </w:r>
      <w:r w:rsidRPr="00EA3F18">
        <w:rPr>
          <w:u w:val="single"/>
        </w:rPr>
        <w:fldChar w:fldCharType="begin"/>
      </w:r>
      <w:r w:rsidRPr="00EA3F18">
        <w:rPr>
          <w:u w:val="single"/>
        </w:rPr>
        <w:instrText xml:space="preserve"> SEQ Figure_4. \* ARABIC </w:instrText>
      </w:r>
      <w:r w:rsidRPr="00EA3F18">
        <w:rPr>
          <w:u w:val="single"/>
        </w:rPr>
        <w:fldChar w:fldCharType="separate"/>
      </w:r>
      <w:r w:rsidRPr="00EA3F18">
        <w:rPr>
          <w:noProof/>
          <w:u w:val="single"/>
        </w:rPr>
        <w:t>11</w:t>
      </w:r>
      <w:r w:rsidRPr="00EA3F18">
        <w:rPr>
          <w:u w:val="single"/>
        </w:rPr>
        <w:fldChar w:fldCharType="end"/>
      </w:r>
      <w:r w:rsidRPr="00EA3F18">
        <w:rPr>
          <w:u w:val="single"/>
        </w:rPr>
        <w:t>:</w:t>
      </w:r>
      <w:r w:rsidRPr="00EA3F18">
        <w:t xml:space="preserve"> </w:t>
      </w:r>
      <w:r w:rsidR="005E68E0" w:rsidRPr="00EA3F18">
        <w:t>Showing significant difference</w:t>
      </w:r>
      <w:r w:rsidR="00965936">
        <w:t>s</w:t>
      </w:r>
      <w:r w:rsidR="005E68E0" w:rsidRPr="00EA3F18">
        <w:t xml:space="preserve"> between age and agreement to the statement</w:t>
      </w:r>
      <w:r w:rsidR="0062003E" w:rsidRPr="00EA3F18">
        <w:t>s</w:t>
      </w:r>
      <w:r w:rsidR="005E68E0" w:rsidRPr="00EA3F18">
        <w:t>, “Disabled people are equally effective</w:t>
      </w:r>
      <w:r w:rsidR="005207BF">
        <w:t xml:space="preserve"> as non-disabled people</w:t>
      </w:r>
      <w:r w:rsidR="005E68E0" w:rsidRPr="00EA3F18">
        <w:t>”</w:t>
      </w:r>
      <w:r w:rsidR="0069611A">
        <w:t xml:space="preserve"> </w:t>
      </w:r>
      <w:r w:rsidR="0069611A" w:rsidRPr="00EA3F18">
        <w:t>(p =0.003)</w:t>
      </w:r>
      <w:r w:rsidR="0069611A">
        <w:t>,</w:t>
      </w:r>
      <w:r w:rsidR="005E68E0" w:rsidRPr="00EA3F18">
        <w:t xml:space="preserve"> and “Non-disabled people are more effective</w:t>
      </w:r>
      <w:r w:rsidR="005207BF">
        <w:t xml:space="preserve"> than disabled people</w:t>
      </w:r>
      <w:r w:rsidR="005E68E0" w:rsidRPr="00EA3F18">
        <w:t>”</w:t>
      </w:r>
      <w:r w:rsidR="0069611A">
        <w:t xml:space="preserve"> </w:t>
      </w:r>
      <w:r w:rsidR="0069611A" w:rsidRPr="00EA3F18">
        <w:t>(p-value =0.008)</w:t>
      </w:r>
      <w:r w:rsidR="0069611A">
        <w:t>, in question 18</w:t>
      </w:r>
      <w:r w:rsidR="005E68E0" w:rsidRPr="00EA3F18">
        <w:t>.</w:t>
      </w:r>
      <w:bookmarkEnd w:id="74"/>
    </w:p>
    <w:p w14:paraId="1DA4644E" w14:textId="77777777" w:rsidR="009013CC" w:rsidRPr="0067731C" w:rsidRDefault="009013CC" w:rsidP="00FD76F0">
      <w:pPr>
        <w:spacing w:line="360" w:lineRule="auto"/>
        <w:jc w:val="both"/>
      </w:pPr>
    </w:p>
    <w:p w14:paraId="1AF0F312" w14:textId="5E5B9FE9" w:rsidR="00463241" w:rsidRPr="00EA3F18" w:rsidRDefault="00897F4E" w:rsidP="00FD76F0">
      <w:pPr>
        <w:pStyle w:val="Caption"/>
        <w:spacing w:line="360" w:lineRule="auto"/>
        <w:jc w:val="both"/>
      </w:pPr>
      <w:bookmarkStart w:id="75" w:name="_Toc41856741"/>
      <w:r w:rsidRPr="00EA3F18">
        <w:rPr>
          <w:u w:val="single"/>
        </w:rPr>
        <w:t>Table 4.</w:t>
      </w:r>
      <w:r w:rsidRPr="00EA3F18">
        <w:rPr>
          <w:u w:val="single"/>
        </w:rPr>
        <w:fldChar w:fldCharType="begin"/>
      </w:r>
      <w:r w:rsidRPr="00EA3F18">
        <w:rPr>
          <w:u w:val="single"/>
        </w:rPr>
        <w:instrText xml:space="preserve"> SEQ Table_4. \* ARABIC </w:instrText>
      </w:r>
      <w:r w:rsidRPr="00EA3F18">
        <w:rPr>
          <w:u w:val="single"/>
        </w:rPr>
        <w:fldChar w:fldCharType="separate"/>
      </w:r>
      <w:r w:rsidRPr="00EA3F18">
        <w:rPr>
          <w:noProof/>
          <w:u w:val="single"/>
        </w:rPr>
        <w:t>4</w:t>
      </w:r>
      <w:r w:rsidRPr="00EA3F18">
        <w:rPr>
          <w:u w:val="single"/>
        </w:rPr>
        <w:fldChar w:fldCharType="end"/>
      </w:r>
      <w:r w:rsidRPr="00EA3F18">
        <w:rPr>
          <w:u w:val="single"/>
        </w:rPr>
        <w:t>:</w:t>
      </w:r>
      <w:r w:rsidRPr="00EA3F18">
        <w:t xml:space="preserve"> Showing non-significant differences between age and statements in questions 9, 10, 14, 15 and 18.</w:t>
      </w:r>
      <w:bookmarkEnd w:id="75"/>
    </w:p>
    <w:tbl>
      <w:tblPr>
        <w:tblStyle w:val="PlainTable1"/>
        <w:tblW w:w="0" w:type="auto"/>
        <w:tblLook w:val="04A0" w:firstRow="1" w:lastRow="0" w:firstColumn="1" w:lastColumn="0" w:noHBand="0" w:noVBand="1"/>
      </w:tblPr>
      <w:tblGrid>
        <w:gridCol w:w="1137"/>
        <w:gridCol w:w="3795"/>
        <w:gridCol w:w="1268"/>
        <w:gridCol w:w="1354"/>
        <w:gridCol w:w="1456"/>
      </w:tblGrid>
      <w:tr w:rsidR="00A3036A" w:rsidRPr="0067731C" w14:paraId="0083D434" w14:textId="77777777" w:rsidTr="00FC53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Pr>
          <w:p w14:paraId="43CF1758" w14:textId="77777777" w:rsidR="00C85BF9" w:rsidRPr="005207BF" w:rsidRDefault="00C85BF9" w:rsidP="00FD76F0">
            <w:pPr>
              <w:spacing w:line="360" w:lineRule="auto"/>
              <w:jc w:val="both"/>
            </w:pPr>
            <w:r w:rsidRPr="005207BF">
              <w:t>Question Number</w:t>
            </w:r>
          </w:p>
        </w:tc>
        <w:tc>
          <w:tcPr>
            <w:tcW w:w="3829" w:type="dxa"/>
          </w:tcPr>
          <w:p w14:paraId="7ABF5B97" w14:textId="77777777" w:rsidR="00C85BF9" w:rsidRPr="005207BF" w:rsidRDefault="00C85BF9"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5207BF">
              <w:t>Statement</w:t>
            </w:r>
          </w:p>
        </w:tc>
        <w:tc>
          <w:tcPr>
            <w:tcW w:w="1275" w:type="dxa"/>
          </w:tcPr>
          <w:p w14:paraId="1A299AC8" w14:textId="77777777" w:rsidR="00C85BF9" w:rsidRPr="005207BF" w:rsidRDefault="00C85BF9"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5207BF">
              <w:t>Under 45 (Mean Rank)</w:t>
            </w:r>
          </w:p>
        </w:tc>
        <w:tc>
          <w:tcPr>
            <w:tcW w:w="1362" w:type="dxa"/>
          </w:tcPr>
          <w:p w14:paraId="4923A5ED" w14:textId="77777777" w:rsidR="00C85BF9" w:rsidRPr="005207BF" w:rsidRDefault="00C85BF9"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5207BF">
              <w:t>Over 45 (Mean Rank)</w:t>
            </w:r>
          </w:p>
        </w:tc>
        <w:tc>
          <w:tcPr>
            <w:tcW w:w="1416" w:type="dxa"/>
          </w:tcPr>
          <w:p w14:paraId="77A14292" w14:textId="1BD416E5" w:rsidR="00C85BF9" w:rsidRPr="005207BF" w:rsidRDefault="00C85BF9" w:rsidP="00FD76F0">
            <w:pPr>
              <w:spacing w:line="360" w:lineRule="auto"/>
              <w:jc w:val="both"/>
              <w:cnfStyle w:val="100000000000" w:firstRow="1" w:lastRow="0" w:firstColumn="0" w:lastColumn="0" w:oddVBand="0" w:evenVBand="0" w:oddHBand="0" w:evenHBand="0" w:firstRowFirstColumn="0" w:firstRowLastColumn="0" w:lastRowFirstColumn="0" w:lastRowLastColumn="0"/>
            </w:pPr>
            <w:r w:rsidRPr="005207BF">
              <w:t>Significance (</w:t>
            </w:r>
            <w:r w:rsidR="005207BF">
              <w:t>p</w:t>
            </w:r>
            <w:r w:rsidRPr="005207BF">
              <w:t>-</w:t>
            </w:r>
            <w:r w:rsidR="005207BF">
              <w:t>v</w:t>
            </w:r>
            <w:r w:rsidRPr="005207BF">
              <w:t>alue)</w:t>
            </w:r>
          </w:p>
        </w:tc>
      </w:tr>
      <w:tr w:rsidR="00A3036A" w:rsidRPr="0067731C" w14:paraId="396F74B6" w14:textId="77777777" w:rsidTr="00FC5331">
        <w:trPr>
          <w:cnfStyle w:val="000000100000" w:firstRow="0" w:lastRow="0" w:firstColumn="0" w:lastColumn="0" w:oddVBand="0" w:evenVBand="0" w:oddHBand="1" w:evenHBand="0" w:firstRowFirstColumn="0" w:firstRowLastColumn="0" w:lastRowFirstColumn="0" w:lastRowLastColumn="0"/>
          <w:trHeight w:val="2967"/>
        </w:trPr>
        <w:tc>
          <w:tcPr>
            <w:cnfStyle w:val="001000000000" w:firstRow="0" w:lastRow="0" w:firstColumn="1" w:lastColumn="0" w:oddVBand="0" w:evenVBand="0" w:oddHBand="0" w:evenHBand="0" w:firstRowFirstColumn="0" w:firstRowLastColumn="0" w:lastRowFirstColumn="0" w:lastRowLastColumn="0"/>
            <w:tcW w:w="1128" w:type="dxa"/>
          </w:tcPr>
          <w:p w14:paraId="5C70776D" w14:textId="77777777" w:rsidR="00C85BF9" w:rsidRPr="005207BF" w:rsidRDefault="00C85BF9" w:rsidP="00FD76F0">
            <w:pPr>
              <w:spacing w:line="360" w:lineRule="auto"/>
              <w:jc w:val="both"/>
            </w:pPr>
            <w:r w:rsidRPr="005207BF">
              <w:t>9</w:t>
            </w:r>
          </w:p>
        </w:tc>
        <w:tc>
          <w:tcPr>
            <w:tcW w:w="3829" w:type="dxa"/>
          </w:tcPr>
          <w:p w14:paraId="6B3E1C84" w14:textId="2A147F90" w:rsidR="00C85BF9"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(a) </w:t>
            </w:r>
            <w:r w:rsidR="00C85BF9" w:rsidRPr="00EA3F18">
              <w:t>Social inclusion is vital</w:t>
            </w:r>
            <w:r w:rsidR="005207BF">
              <w:t xml:space="preserve"> in business</w:t>
            </w:r>
          </w:p>
          <w:p w14:paraId="733E243A"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286ED3E" w14:textId="3B59396E"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(b) Environmental awareness is vital</w:t>
            </w:r>
            <w:r w:rsidR="005207BF">
              <w:t xml:space="preserve"> in business</w:t>
            </w:r>
          </w:p>
          <w:p w14:paraId="53A6D5A7"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9AE8EF3" w14:textId="501F0C01"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(c) Diversity is vital</w:t>
            </w:r>
            <w:r w:rsidR="005207BF">
              <w:t xml:space="preserve"> in business</w:t>
            </w:r>
          </w:p>
          <w:p w14:paraId="0AB29761"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1A274B4" w14:textId="481DD3E1"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(d) Equality is vital</w:t>
            </w:r>
            <w:r w:rsidR="005207BF">
              <w:t xml:space="preserve"> in business</w:t>
            </w:r>
          </w:p>
        </w:tc>
        <w:tc>
          <w:tcPr>
            <w:tcW w:w="1275" w:type="dxa"/>
          </w:tcPr>
          <w:p w14:paraId="26586E91"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92.32</w:t>
            </w:r>
          </w:p>
          <w:p w14:paraId="0CDA17D2" w14:textId="3B563C06"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649917C"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02FD702"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93.89</w:t>
            </w:r>
          </w:p>
          <w:p w14:paraId="06C6076B" w14:textId="69680FE5"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836B794"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AC0E0D2"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96.64</w:t>
            </w:r>
          </w:p>
          <w:p w14:paraId="21B7D53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063F61B" w14:textId="247C333E"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95.04</w:t>
            </w:r>
          </w:p>
        </w:tc>
        <w:tc>
          <w:tcPr>
            <w:tcW w:w="1362" w:type="dxa"/>
          </w:tcPr>
          <w:p w14:paraId="7F627161"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109.07</w:t>
            </w:r>
          </w:p>
          <w:p w14:paraId="0CCFEBEB" w14:textId="7F5F440B"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4C25FE6"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F5E18A9"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103.49</w:t>
            </w:r>
          </w:p>
          <w:p w14:paraId="0451AD51" w14:textId="462D9E7A"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F2595DF"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52B8E35"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93.73</w:t>
            </w:r>
          </w:p>
          <w:p w14:paraId="5CD4D4E9"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5E5460D" w14:textId="6BF8E734"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99.40</w:t>
            </w:r>
          </w:p>
        </w:tc>
        <w:tc>
          <w:tcPr>
            <w:tcW w:w="1416" w:type="dxa"/>
          </w:tcPr>
          <w:p w14:paraId="1D318555"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.061</w:t>
            </w:r>
          </w:p>
          <w:p w14:paraId="71386426" w14:textId="2FE59E72"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6FC557B"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B0899B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.273</w:t>
            </w:r>
          </w:p>
          <w:p w14:paraId="63C6F2E1" w14:textId="3FF366E6"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7BF6C0E"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A32CD38"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.741</w:t>
            </w:r>
          </w:p>
          <w:p w14:paraId="71AB1BAE"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7BD04D7" w14:textId="182C41E7" w:rsidR="00463241" w:rsidRPr="00EA3F18" w:rsidRDefault="007C5DAD"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w:t>
            </w:r>
            <w:r w:rsidR="00463241" w:rsidRPr="00EA3F18">
              <w:t>589</w:t>
            </w:r>
          </w:p>
        </w:tc>
      </w:tr>
      <w:tr w:rsidR="00A3036A" w:rsidRPr="0067731C" w14:paraId="13FE8247" w14:textId="77777777" w:rsidTr="00FC5331">
        <w:trPr>
          <w:trHeight w:val="834"/>
        </w:trPr>
        <w:tc>
          <w:tcPr>
            <w:cnfStyle w:val="001000000000" w:firstRow="0" w:lastRow="0" w:firstColumn="1" w:lastColumn="0" w:oddVBand="0" w:evenVBand="0" w:oddHBand="0" w:evenHBand="0" w:firstRowFirstColumn="0" w:firstRowLastColumn="0" w:lastRowFirstColumn="0" w:lastRowLastColumn="0"/>
            <w:tcW w:w="1128" w:type="dxa"/>
          </w:tcPr>
          <w:p w14:paraId="409E812E" w14:textId="77777777" w:rsidR="00C85BF9" w:rsidRPr="005207BF" w:rsidRDefault="00C85BF9" w:rsidP="00FD76F0">
            <w:pPr>
              <w:spacing w:line="360" w:lineRule="auto"/>
              <w:jc w:val="both"/>
            </w:pPr>
            <w:r w:rsidRPr="005207BF">
              <w:lastRenderedPageBreak/>
              <w:t>10</w:t>
            </w:r>
          </w:p>
        </w:tc>
        <w:tc>
          <w:tcPr>
            <w:tcW w:w="3829" w:type="dxa"/>
          </w:tcPr>
          <w:p w14:paraId="1BCEA4C5" w14:textId="298B1400" w:rsidR="00C85BF9" w:rsidRPr="00EA3F18" w:rsidRDefault="005207BF"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t>How important do you consider s</w:t>
            </w:r>
            <w:r w:rsidR="00C85BF9" w:rsidRPr="00EA3F18">
              <w:t>ocial responsibility</w:t>
            </w:r>
            <w:r>
              <w:t xml:space="preserve"> to be in business</w:t>
            </w:r>
            <w:r w:rsidR="00571CD0">
              <w:t>?</w:t>
            </w:r>
          </w:p>
        </w:tc>
        <w:tc>
          <w:tcPr>
            <w:tcW w:w="1275" w:type="dxa"/>
          </w:tcPr>
          <w:p w14:paraId="6193D1FC" w14:textId="77777777" w:rsidR="00C85BF9" w:rsidRPr="00EA3F18" w:rsidRDefault="00C85BF9"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93.78</w:t>
            </w:r>
          </w:p>
        </w:tc>
        <w:tc>
          <w:tcPr>
            <w:tcW w:w="1362" w:type="dxa"/>
          </w:tcPr>
          <w:p w14:paraId="7EEBA821" w14:textId="77777777" w:rsidR="00C85BF9" w:rsidRPr="00EA3F18" w:rsidRDefault="00C85BF9"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103.88</w:t>
            </w:r>
          </w:p>
        </w:tc>
        <w:tc>
          <w:tcPr>
            <w:tcW w:w="1416" w:type="dxa"/>
          </w:tcPr>
          <w:p w14:paraId="319DF64C" w14:textId="77777777" w:rsidR="00C85BF9" w:rsidRPr="00EA3F18" w:rsidRDefault="00C85BF9"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.235</w:t>
            </w:r>
          </w:p>
        </w:tc>
      </w:tr>
      <w:tr w:rsidR="00A3036A" w:rsidRPr="0067731C" w14:paraId="59807294" w14:textId="77777777" w:rsidTr="007F3188">
        <w:trPr>
          <w:cnfStyle w:val="000000100000" w:firstRow="0" w:lastRow="0" w:firstColumn="0" w:lastColumn="0" w:oddVBand="0" w:evenVBand="0" w:oddHBand="1" w:evenHBand="0" w:firstRowFirstColumn="0" w:firstRowLastColumn="0" w:lastRowFirstColumn="0" w:lastRowLastColumn="0"/>
          <w:trHeight w:val="1124"/>
        </w:trPr>
        <w:tc>
          <w:tcPr>
            <w:cnfStyle w:val="001000000000" w:firstRow="0" w:lastRow="0" w:firstColumn="1" w:lastColumn="0" w:oddVBand="0" w:evenVBand="0" w:oddHBand="0" w:evenHBand="0" w:firstRowFirstColumn="0" w:firstRowLastColumn="0" w:lastRowFirstColumn="0" w:lastRowLastColumn="0"/>
            <w:tcW w:w="1128" w:type="dxa"/>
          </w:tcPr>
          <w:p w14:paraId="25D887E8" w14:textId="77777777" w:rsidR="00C85BF9" w:rsidRPr="005207BF" w:rsidRDefault="00C85BF9" w:rsidP="00FD76F0">
            <w:pPr>
              <w:spacing w:line="360" w:lineRule="auto"/>
              <w:jc w:val="both"/>
            </w:pPr>
            <w:r w:rsidRPr="005207BF">
              <w:t>14</w:t>
            </w:r>
          </w:p>
        </w:tc>
        <w:tc>
          <w:tcPr>
            <w:tcW w:w="3829" w:type="dxa"/>
          </w:tcPr>
          <w:p w14:paraId="148340D2" w14:textId="24FDC786" w:rsidR="00C85BF9"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(a) </w:t>
            </w:r>
            <w:r w:rsidR="00C85BF9" w:rsidRPr="00EA3F18">
              <w:t xml:space="preserve">Disabled </w:t>
            </w:r>
            <w:r w:rsidR="005207BF">
              <w:t xml:space="preserve">people are </w:t>
            </w:r>
            <w:r w:rsidR="00C85BF9" w:rsidRPr="00EA3F18">
              <w:t>disadvantaged</w:t>
            </w:r>
            <w:r w:rsidR="005207BF">
              <w:t xml:space="preserve"> through</w:t>
            </w:r>
            <w:r w:rsidR="00C85BF9" w:rsidRPr="00EA3F18">
              <w:t xml:space="preserve"> misconceptions</w:t>
            </w:r>
            <w:r w:rsidR="005207BF">
              <w:t xml:space="preserve"> by society about their abilities</w:t>
            </w:r>
          </w:p>
          <w:p w14:paraId="4CBF2F07"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F832A81" w14:textId="77777777" w:rsidR="007F3188" w:rsidRPr="00EA3F18" w:rsidRDefault="007F3188"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501B737" w14:textId="11EDA892" w:rsidR="00463241"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(b) </w:t>
            </w:r>
            <w:r w:rsidR="005207BF">
              <w:t xml:space="preserve">It is important for businesses to minimise </w:t>
            </w:r>
            <w:r w:rsidR="00463241" w:rsidRPr="00EA3F18">
              <w:t>negative environmental effects</w:t>
            </w:r>
            <w:r w:rsidR="005207BF">
              <w:t xml:space="preserve"> from business activities</w:t>
            </w:r>
          </w:p>
          <w:p w14:paraId="6ADC4030"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32C8349" w14:textId="77777777" w:rsidR="007F3188" w:rsidRPr="00EA3F18" w:rsidRDefault="007F3188"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EECA00F" w14:textId="77777777" w:rsidR="007F3188" w:rsidRPr="00EA3F18" w:rsidRDefault="007F3188"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38BC591" w14:textId="092FACCB" w:rsidR="00463241"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(c)</w:t>
            </w:r>
            <w:r w:rsidR="005207BF">
              <w:t xml:space="preserve"> There is not enough </w:t>
            </w:r>
            <w:r w:rsidR="00463241" w:rsidRPr="00EA3F18">
              <w:t xml:space="preserve">public pressure </w:t>
            </w:r>
            <w:r w:rsidR="005207BF">
              <w:t>to employ</w:t>
            </w:r>
            <w:r w:rsidR="00463241" w:rsidRPr="00EA3F18">
              <w:t xml:space="preserve"> disab</w:t>
            </w:r>
            <w:r w:rsidR="005207BF">
              <w:t>led people</w:t>
            </w:r>
          </w:p>
          <w:p w14:paraId="4B41BCD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282139E" w14:textId="77777777" w:rsidR="007F3188" w:rsidRPr="00EA3F18" w:rsidRDefault="007F3188"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A2C354B" w14:textId="77777777" w:rsidR="007F3188" w:rsidRPr="00EA3F18" w:rsidRDefault="007F3188"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DA375CE" w14:textId="282BA05E" w:rsidR="00463241" w:rsidRPr="00EA3F18" w:rsidRDefault="000A7A53"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(d) </w:t>
            </w:r>
            <w:r w:rsidR="00463241" w:rsidRPr="00EA3F18">
              <w:t>There is public pressure for</w:t>
            </w:r>
            <w:r w:rsidR="005207BF">
              <w:t xml:space="preserve"> businesses to be environmentally friendly</w:t>
            </w:r>
          </w:p>
          <w:p w14:paraId="746F7AC2"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B57179F" w14:textId="77777777" w:rsidR="007F3188" w:rsidRPr="00EA3F18" w:rsidRDefault="007F3188"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EFC755E" w14:textId="6FA6C2F8" w:rsidR="00463241" w:rsidRPr="00EA3F18" w:rsidRDefault="009013CC"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(e) </w:t>
            </w:r>
            <w:r w:rsidR="005207BF">
              <w:t xml:space="preserve">Businesses should go </w:t>
            </w:r>
            <w:r w:rsidR="00A3036A">
              <w:t>further than ‘statutory reasonable adjustments’ for disabled people</w:t>
            </w:r>
          </w:p>
          <w:p w14:paraId="5E5A58CA"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4335C9E" w14:textId="77777777" w:rsidR="007F3188" w:rsidRPr="00EA3F18" w:rsidRDefault="007F3188"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5686B4D" w14:textId="4C2E62E2" w:rsidR="00463241" w:rsidRPr="00EA3F18" w:rsidRDefault="009013CC"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(f) </w:t>
            </w:r>
            <w:r w:rsidR="00A3036A">
              <w:t>Businesses should increase their efforts to be environmentally friendly</w:t>
            </w:r>
          </w:p>
          <w:p w14:paraId="312A23E5"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1395F2A" w14:textId="77777777" w:rsidR="007F3188" w:rsidRPr="00EA3F18" w:rsidRDefault="007F3188"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EE285E7" w14:textId="5E83D36D" w:rsidR="00463241" w:rsidRPr="00EA3F18" w:rsidRDefault="009013CC"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(g) </w:t>
            </w:r>
            <w:r w:rsidR="00463241" w:rsidRPr="00EA3F18">
              <w:t>Disabled</w:t>
            </w:r>
            <w:r w:rsidR="00A3036A">
              <w:t xml:space="preserve"> people are subject to more discrimination than other groups</w:t>
            </w:r>
          </w:p>
        </w:tc>
        <w:tc>
          <w:tcPr>
            <w:tcW w:w="1275" w:type="dxa"/>
          </w:tcPr>
          <w:p w14:paraId="21FF6655"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lastRenderedPageBreak/>
              <w:t>95.49</w:t>
            </w:r>
          </w:p>
          <w:p w14:paraId="16E0D74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7AEA2EF" w14:textId="6568AF9F"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C2644A5" w14:textId="63245EA2" w:rsidR="005207BF"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54F4DE3"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B8A5F9D"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2879A22"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97.35</w:t>
            </w:r>
          </w:p>
          <w:p w14:paraId="68338E8B"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9719DCB"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2C6B2B9" w14:textId="05049E5F"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D3C65F3"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4C8DA94"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5471C5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95.60</w:t>
            </w:r>
          </w:p>
          <w:p w14:paraId="0E0A2AF3"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465F41D"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BDE5B81" w14:textId="2CB3F790" w:rsidR="009013CC" w:rsidRDefault="009013CC"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F2D18BF"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B94CB74" w14:textId="6016F5BE"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95.71</w:t>
            </w:r>
          </w:p>
          <w:p w14:paraId="1ACA2807"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BE46170" w14:textId="6B92A173"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348A532"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629D16A"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A4F84BF"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94.18</w:t>
            </w:r>
          </w:p>
          <w:p w14:paraId="7387663B"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4D7F8C1"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7002C09" w14:textId="2A9458E0"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822403A"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7218BE0"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95.83</w:t>
            </w:r>
          </w:p>
          <w:p w14:paraId="647DA70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422937A" w14:textId="699BAC5B"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91D446A"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337D8B7" w14:textId="22D68D7F"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96.71</w:t>
            </w:r>
          </w:p>
        </w:tc>
        <w:tc>
          <w:tcPr>
            <w:tcW w:w="1362" w:type="dxa"/>
          </w:tcPr>
          <w:p w14:paraId="2F1E130C"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lastRenderedPageBreak/>
              <w:t>97.81</w:t>
            </w:r>
          </w:p>
          <w:p w14:paraId="7ADFB882"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3134713" w14:textId="4E6BB98F"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5BA705A" w14:textId="2C74F886" w:rsidR="005207BF"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E6EFFA1"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F8999B8"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45CDAA4"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91.21</w:t>
            </w:r>
          </w:p>
          <w:p w14:paraId="22166793"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A39FEA9" w14:textId="311FE109"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F227ED8"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EC17EA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71B0114"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15A9503"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97.40</w:t>
            </w:r>
          </w:p>
          <w:p w14:paraId="42DA8A1D"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B35C1EA"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E3FBF3D" w14:textId="501B0B29" w:rsidR="009013CC" w:rsidRDefault="009013CC"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8881171"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0663DF6" w14:textId="4C6949C4"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97.01</w:t>
            </w:r>
          </w:p>
          <w:p w14:paraId="21851EFA"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D0C392E" w14:textId="44F66913"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C29C5C2"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D3DC262"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C3FE06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102.45</w:t>
            </w:r>
          </w:p>
          <w:p w14:paraId="472BB599"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520055B"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AA318EB" w14:textId="7506A30B"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AA9E31F"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AA118E5"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96.62</w:t>
            </w:r>
          </w:p>
          <w:p w14:paraId="1ED14D19"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B326648" w14:textId="77777777" w:rsidR="001B104E" w:rsidRPr="00EA3F18" w:rsidRDefault="001B104E"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EBAF11A"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081D09B" w14:textId="04C02E9E"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93.46</w:t>
            </w:r>
          </w:p>
        </w:tc>
        <w:tc>
          <w:tcPr>
            <w:tcW w:w="1416" w:type="dxa"/>
          </w:tcPr>
          <w:p w14:paraId="1FF50264"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lastRenderedPageBreak/>
              <w:t>.792</w:t>
            </w:r>
          </w:p>
          <w:p w14:paraId="0CAA405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433FFF6" w14:textId="235179E3"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7BDCE5D" w14:textId="17A2718C" w:rsidR="005207BF"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DEABE55"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DDA7B23"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EFA07F5"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.479</w:t>
            </w:r>
          </w:p>
          <w:p w14:paraId="2D225B73"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A8CFEC9"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8C87E27" w14:textId="2969074D"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D49DEDA"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1C08CE6"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501A0A8"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.840</w:t>
            </w:r>
          </w:p>
          <w:p w14:paraId="15E2EB6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BCFDE49"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ACA80E9" w14:textId="5711E4F4" w:rsidR="009013CC" w:rsidRDefault="009013CC"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4895ABA" w14:textId="77777777" w:rsidR="005207BF" w:rsidRPr="00EA3F18" w:rsidRDefault="005207BF"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B0DC32A" w14:textId="6E987B99"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.885</w:t>
            </w:r>
          </w:p>
          <w:p w14:paraId="12DF70FE"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E5D6AE4" w14:textId="299484BC"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1B4F14B"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ED6CCF8"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1E3F80B"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.359</w:t>
            </w:r>
          </w:p>
          <w:p w14:paraId="02D4BE4E"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D599E9E"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7FE0AA2" w14:textId="027AD523"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D4F4E05"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4D6CF2D"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.926</w:t>
            </w:r>
          </w:p>
          <w:p w14:paraId="4A698E36"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5805DE65" w14:textId="678AB597"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ED63159"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F2C81E8" w14:textId="6A2FEB56"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.726</w:t>
            </w:r>
          </w:p>
        </w:tc>
      </w:tr>
      <w:tr w:rsidR="00A3036A" w:rsidRPr="0067731C" w14:paraId="161FBFA4" w14:textId="77777777" w:rsidTr="00FC5331">
        <w:trPr>
          <w:trHeight w:val="1571"/>
        </w:trPr>
        <w:tc>
          <w:tcPr>
            <w:cnfStyle w:val="001000000000" w:firstRow="0" w:lastRow="0" w:firstColumn="1" w:lastColumn="0" w:oddVBand="0" w:evenVBand="0" w:oddHBand="0" w:evenHBand="0" w:firstRowFirstColumn="0" w:firstRowLastColumn="0" w:lastRowFirstColumn="0" w:lastRowLastColumn="0"/>
            <w:tcW w:w="1128" w:type="dxa"/>
          </w:tcPr>
          <w:p w14:paraId="4D56B39F" w14:textId="77777777" w:rsidR="00C85BF9" w:rsidRPr="005207BF" w:rsidRDefault="00C85BF9" w:rsidP="00FD76F0">
            <w:pPr>
              <w:spacing w:line="360" w:lineRule="auto"/>
              <w:jc w:val="both"/>
            </w:pPr>
            <w:r w:rsidRPr="005207BF">
              <w:lastRenderedPageBreak/>
              <w:t>15</w:t>
            </w:r>
          </w:p>
        </w:tc>
        <w:tc>
          <w:tcPr>
            <w:tcW w:w="3829" w:type="dxa"/>
          </w:tcPr>
          <w:p w14:paraId="1235C95C" w14:textId="5E444A38" w:rsidR="00463241" w:rsidRPr="00EA3F18" w:rsidRDefault="00A3036A"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t>Ensuring environmentally friendly practices are undertaken in business</w:t>
            </w:r>
          </w:p>
        </w:tc>
        <w:tc>
          <w:tcPr>
            <w:tcW w:w="1275" w:type="dxa"/>
          </w:tcPr>
          <w:p w14:paraId="347A85CB" w14:textId="3E8DBDEF" w:rsidR="00463241" w:rsidRPr="00EA3F18" w:rsidRDefault="00463241"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94.42</w:t>
            </w:r>
          </w:p>
        </w:tc>
        <w:tc>
          <w:tcPr>
            <w:tcW w:w="1362" w:type="dxa"/>
          </w:tcPr>
          <w:p w14:paraId="5B6B9F80" w14:textId="0303D20D" w:rsidR="00463241" w:rsidRPr="00EA3F18" w:rsidRDefault="00463241"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101.62</w:t>
            </w:r>
          </w:p>
        </w:tc>
        <w:tc>
          <w:tcPr>
            <w:tcW w:w="1416" w:type="dxa"/>
          </w:tcPr>
          <w:p w14:paraId="4AD2DAC6" w14:textId="0BCB9914" w:rsidR="00463241" w:rsidRPr="00EA3F18" w:rsidRDefault="00463241" w:rsidP="00FD76F0">
            <w:pPr>
              <w:spacing w:line="360" w:lineRule="auto"/>
              <w:jc w:val="both"/>
              <w:cnfStyle w:val="000000000000" w:firstRow="0" w:lastRow="0" w:firstColumn="0" w:lastColumn="0" w:oddVBand="0" w:evenVBand="0" w:oddHBand="0" w:evenHBand="0" w:firstRowFirstColumn="0" w:firstRowLastColumn="0" w:lastRowFirstColumn="0" w:lastRowLastColumn="0"/>
            </w:pPr>
            <w:r w:rsidRPr="00EA3F18">
              <w:t>.409</w:t>
            </w:r>
          </w:p>
        </w:tc>
      </w:tr>
      <w:tr w:rsidR="00A3036A" w:rsidRPr="0067731C" w14:paraId="6D1472AF" w14:textId="77777777" w:rsidTr="00FC5331">
        <w:trPr>
          <w:cnfStyle w:val="000000100000" w:firstRow="0" w:lastRow="0" w:firstColumn="0" w:lastColumn="0" w:oddVBand="0" w:evenVBand="0" w:oddHBand="1" w:evenHBand="0" w:firstRowFirstColumn="0" w:firstRowLastColumn="0" w:lastRowFirstColumn="0" w:lastRowLastColumn="0"/>
          <w:trHeight w:val="1692"/>
        </w:trPr>
        <w:tc>
          <w:tcPr>
            <w:cnfStyle w:val="001000000000" w:firstRow="0" w:lastRow="0" w:firstColumn="1" w:lastColumn="0" w:oddVBand="0" w:evenVBand="0" w:oddHBand="0" w:evenHBand="0" w:firstRowFirstColumn="0" w:firstRowLastColumn="0" w:lastRowFirstColumn="0" w:lastRowLastColumn="0"/>
            <w:tcW w:w="1128" w:type="dxa"/>
          </w:tcPr>
          <w:p w14:paraId="2D30D85D" w14:textId="77777777" w:rsidR="00C85BF9" w:rsidRPr="005207BF" w:rsidRDefault="00C85BF9" w:rsidP="00FD76F0">
            <w:pPr>
              <w:spacing w:line="360" w:lineRule="auto"/>
              <w:jc w:val="both"/>
            </w:pPr>
            <w:r w:rsidRPr="005207BF">
              <w:t>18</w:t>
            </w:r>
          </w:p>
        </w:tc>
        <w:tc>
          <w:tcPr>
            <w:tcW w:w="3829" w:type="dxa"/>
          </w:tcPr>
          <w:p w14:paraId="7D1F00F1" w14:textId="07132471" w:rsidR="00C85BF9" w:rsidRPr="00EA3F18" w:rsidRDefault="009013CC"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(a) </w:t>
            </w:r>
            <w:r w:rsidR="00C85BF9" w:rsidRPr="00EA3F18">
              <w:t xml:space="preserve">Disabled </w:t>
            </w:r>
            <w:r w:rsidR="00A3036A">
              <w:t>people are more effective than non-disabled people</w:t>
            </w:r>
          </w:p>
          <w:p w14:paraId="6891D0D1"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7F49FED2" w14:textId="484AC12A" w:rsidR="00463241" w:rsidRPr="00EA3F18" w:rsidRDefault="009013CC"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 xml:space="preserve">(b) </w:t>
            </w:r>
            <w:r w:rsidR="00463241" w:rsidRPr="00EA3F18">
              <w:t>Environment</w:t>
            </w:r>
            <w:r w:rsidR="00A3036A">
              <w:t>ally friendly practices are just as important as making a profit</w:t>
            </w:r>
          </w:p>
          <w:p w14:paraId="45E939FB" w14:textId="4C057503"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275" w:type="dxa"/>
          </w:tcPr>
          <w:p w14:paraId="7B5DC2C4"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94.06</w:t>
            </w:r>
          </w:p>
          <w:p w14:paraId="470E178B" w14:textId="0469ADD7"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53EB9B7"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F7E4CDD"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95.80</w:t>
            </w:r>
          </w:p>
          <w:p w14:paraId="76370B32"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24669E9B"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F6235FE" w14:textId="0F5440B3"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362" w:type="dxa"/>
          </w:tcPr>
          <w:p w14:paraId="7C98F0FC" w14:textId="77777777" w:rsidR="00C85BF9"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102.87</w:t>
            </w:r>
          </w:p>
          <w:p w14:paraId="231A23FF" w14:textId="32678C8E"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4987ECB7"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070D58F7"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96.70</w:t>
            </w:r>
          </w:p>
          <w:p w14:paraId="663C72E5"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F7CE237"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5BE02A7" w14:textId="6B615058"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416" w:type="dxa"/>
          </w:tcPr>
          <w:p w14:paraId="35662D90" w14:textId="02C4CF12" w:rsidR="00463241" w:rsidRPr="00EA3F18" w:rsidRDefault="00C85BF9"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.301</w:t>
            </w:r>
          </w:p>
          <w:p w14:paraId="031E6C0D" w14:textId="7E910D1B" w:rsidR="00463241"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DB0C2D7" w14:textId="77777777" w:rsidR="00A3036A" w:rsidRPr="00EA3F18" w:rsidRDefault="00A3036A"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6F1DA9FC"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r w:rsidRPr="00EA3F18">
              <w:t>.919</w:t>
            </w:r>
          </w:p>
          <w:p w14:paraId="3E6D7896"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1300A9E8" w14:textId="77777777"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p w14:paraId="35788F0B" w14:textId="0866D0B4" w:rsidR="00463241" w:rsidRPr="00EA3F18" w:rsidRDefault="00463241" w:rsidP="00FD76F0">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7A701B68" w14:textId="77777777" w:rsidR="00A3036A" w:rsidRPr="0067731C" w:rsidRDefault="00A3036A" w:rsidP="00FD76F0">
      <w:pPr>
        <w:spacing w:line="360" w:lineRule="auto"/>
        <w:jc w:val="both"/>
        <w:rPr>
          <w:rFonts w:eastAsiaTheme="majorEastAsia"/>
          <w:color w:val="2F5496" w:themeColor="accent1" w:themeShade="BF"/>
        </w:rPr>
      </w:pPr>
    </w:p>
    <w:p w14:paraId="0FAB8665" w14:textId="282F049A" w:rsidR="00252E1C" w:rsidRPr="00953090" w:rsidRDefault="00B40A6D" w:rsidP="00FD76F0">
      <w:pPr>
        <w:pStyle w:val="Heading2"/>
        <w:spacing w:line="360" w:lineRule="auto"/>
        <w:jc w:val="both"/>
        <w:rPr>
          <w:rFonts w:cstheme="majorHAnsi"/>
          <w:sz w:val="24"/>
          <w:szCs w:val="24"/>
        </w:rPr>
      </w:pPr>
      <w:bookmarkStart w:id="76" w:name="_Toc41856649"/>
      <w:r w:rsidRPr="00953090">
        <w:rPr>
          <w:rFonts w:cstheme="majorHAnsi"/>
          <w:sz w:val="24"/>
          <w:szCs w:val="24"/>
        </w:rPr>
        <w:t>4.</w:t>
      </w:r>
      <w:r w:rsidR="00910E5E">
        <w:rPr>
          <w:rFonts w:cstheme="majorHAnsi"/>
          <w:sz w:val="24"/>
          <w:szCs w:val="24"/>
        </w:rPr>
        <w:t>7</w:t>
      </w:r>
      <w:r w:rsidRPr="00953090">
        <w:rPr>
          <w:rFonts w:cstheme="majorHAnsi"/>
          <w:sz w:val="24"/>
          <w:szCs w:val="24"/>
        </w:rPr>
        <w:t xml:space="preserve"> </w:t>
      </w:r>
      <w:r w:rsidR="000E6200" w:rsidRPr="00953090">
        <w:rPr>
          <w:rFonts w:cstheme="majorHAnsi"/>
          <w:sz w:val="24"/>
          <w:szCs w:val="24"/>
        </w:rPr>
        <w:t>D</w:t>
      </w:r>
      <w:r w:rsidR="00252E1C" w:rsidRPr="00953090">
        <w:rPr>
          <w:rFonts w:cstheme="majorHAnsi"/>
          <w:sz w:val="24"/>
          <w:szCs w:val="24"/>
        </w:rPr>
        <w:t>i</w:t>
      </w:r>
      <w:r w:rsidR="000E6200" w:rsidRPr="00953090">
        <w:rPr>
          <w:rFonts w:cstheme="majorHAnsi"/>
          <w:sz w:val="24"/>
          <w:szCs w:val="24"/>
        </w:rPr>
        <w:t>s</w:t>
      </w:r>
      <w:r w:rsidR="00252E1C" w:rsidRPr="00953090">
        <w:rPr>
          <w:rFonts w:cstheme="majorHAnsi"/>
          <w:sz w:val="24"/>
          <w:szCs w:val="24"/>
        </w:rPr>
        <w:t>cus</w:t>
      </w:r>
      <w:r w:rsidR="000E6200" w:rsidRPr="00953090">
        <w:rPr>
          <w:rFonts w:cstheme="majorHAnsi"/>
          <w:sz w:val="24"/>
          <w:szCs w:val="24"/>
        </w:rPr>
        <w:t>s</w:t>
      </w:r>
      <w:r w:rsidR="00252E1C" w:rsidRPr="00953090">
        <w:rPr>
          <w:rFonts w:cstheme="majorHAnsi"/>
          <w:sz w:val="24"/>
          <w:szCs w:val="24"/>
        </w:rPr>
        <w:t>ion</w:t>
      </w:r>
      <w:bookmarkEnd w:id="76"/>
    </w:p>
    <w:p w14:paraId="57DBCA2A" w14:textId="25E79470" w:rsidR="00E815BB" w:rsidRPr="0067731C" w:rsidRDefault="00E815BB" w:rsidP="00FD76F0">
      <w:pPr>
        <w:spacing w:line="360" w:lineRule="auto"/>
        <w:jc w:val="both"/>
      </w:pPr>
    </w:p>
    <w:p w14:paraId="13FCA80E" w14:textId="69C074B5" w:rsidR="00C3543A" w:rsidRPr="00EA3F18" w:rsidRDefault="00EE0267" w:rsidP="00FD76F0">
      <w:pPr>
        <w:spacing w:line="360" w:lineRule="auto"/>
        <w:ind w:firstLine="720"/>
        <w:jc w:val="both"/>
      </w:pPr>
      <w:r w:rsidRPr="00EA3F18">
        <w:t>Th</w:t>
      </w:r>
      <w:r w:rsidR="002C29C6" w:rsidRPr="00EA3F18">
        <w:t>e present study aimed to investigate the general public’s views on social and environmental responsibilities of business</w:t>
      </w:r>
      <w:r w:rsidR="00C252D9" w:rsidRPr="00EA3F18">
        <w:t>es</w:t>
      </w:r>
      <w:r w:rsidR="002C29C6" w:rsidRPr="00EA3F18">
        <w:t>, with a particular focus on the employment of disabled people.</w:t>
      </w:r>
      <w:r w:rsidR="00E955F9" w:rsidRPr="00EA3F18">
        <w:t xml:space="preserve"> In accordance with previous research (e.g. Anable et al., 2006;</w:t>
      </w:r>
      <w:r w:rsidR="00372344">
        <w:t xml:space="preserve"> </w:t>
      </w:r>
      <w:r w:rsidR="00372344" w:rsidRPr="009027CF">
        <w:rPr>
          <w:shd w:val="clear" w:color="auto" w:fill="FFFFFF"/>
        </w:rPr>
        <w:t>Barrios Castiblanco</w:t>
      </w:r>
      <w:r w:rsidR="00372344" w:rsidRPr="009027CF">
        <w:t xml:space="preserve"> et al., 2019</w:t>
      </w:r>
      <w:r w:rsidR="00372344">
        <w:t>;</w:t>
      </w:r>
      <w:r w:rsidR="00E955F9" w:rsidRPr="00EA3F18">
        <w:t xml:space="preserve"> European commission, 2008), the present study found the general public to perceive environmental responsibilities of businesses to be more important than social responsibilities of businesses. </w:t>
      </w:r>
    </w:p>
    <w:p w14:paraId="1A9FFCEC" w14:textId="4FA52DE6" w:rsidR="00491E80" w:rsidRPr="00EA3F18" w:rsidRDefault="00491E80" w:rsidP="00FD76F0">
      <w:pPr>
        <w:spacing w:line="360" w:lineRule="auto"/>
        <w:jc w:val="both"/>
      </w:pPr>
    </w:p>
    <w:p w14:paraId="5109A05B" w14:textId="5097666D" w:rsidR="002C29C6" w:rsidRPr="00EA3F18" w:rsidRDefault="00CA2A5C" w:rsidP="00FD76F0">
      <w:pPr>
        <w:spacing w:line="360" w:lineRule="auto"/>
        <w:ind w:firstLine="720"/>
        <w:jc w:val="both"/>
      </w:pPr>
      <w:r w:rsidRPr="00EA3F18">
        <w:t xml:space="preserve">Of 11 questions, </w:t>
      </w:r>
      <w:r w:rsidR="001A4F7D" w:rsidRPr="00EA3F18">
        <w:t xml:space="preserve">five significant differences (questions 9, 10, 14, 15 and 18) and </w:t>
      </w:r>
      <w:r w:rsidR="004B4A26" w:rsidRPr="00EA3F18">
        <w:t xml:space="preserve">one significant association (question 19) were seen between gender and response. </w:t>
      </w:r>
      <w:r w:rsidR="001A4F7D" w:rsidRPr="00EA3F18">
        <w:t xml:space="preserve">Females viewed diversity, equality, social responsibility and employment opportunities for disabled people to be significantly </w:t>
      </w:r>
      <w:r w:rsidR="00DC3159" w:rsidRPr="00EA3F18">
        <w:t xml:space="preserve">more </w:t>
      </w:r>
      <w:r w:rsidR="001A4F7D" w:rsidRPr="00EA3F18">
        <w:t xml:space="preserve">important in business than males. Females also more strongly believed that businesses should go beyond ‘reasonable adjustments’ for disabled employees, that disabled people </w:t>
      </w:r>
      <w:r w:rsidR="00DC3159">
        <w:t>are</w:t>
      </w:r>
      <w:r w:rsidR="001A4F7D" w:rsidRPr="00EA3F18">
        <w:t xml:space="preserve"> disadvantaged by misconceptions about their abilities and employability, and that disabled people are equally as effective as non-disabled people in the workplace. Overall, f</w:t>
      </w:r>
      <w:r w:rsidR="00705879" w:rsidRPr="00EA3F18">
        <w:t>emales</w:t>
      </w:r>
      <w:r w:rsidR="001A4F7D" w:rsidRPr="00EA3F18">
        <w:t xml:space="preserve"> also</w:t>
      </w:r>
      <w:r w:rsidR="00705879" w:rsidRPr="00EA3F18">
        <w:t xml:space="preserve"> viewed social inclusion to be significantly more important than males, who viewed environmental consideration </w:t>
      </w:r>
      <w:r w:rsidR="00DC3159">
        <w:t>as</w:t>
      </w:r>
      <w:r w:rsidR="00705879" w:rsidRPr="00EA3F18">
        <w:t xml:space="preserve"> more important. </w:t>
      </w:r>
    </w:p>
    <w:p w14:paraId="71FF3D5B" w14:textId="77777777" w:rsidR="002C0B71" w:rsidRPr="00EA3F18" w:rsidRDefault="002C0B71" w:rsidP="00FD76F0">
      <w:pPr>
        <w:spacing w:line="360" w:lineRule="auto"/>
        <w:ind w:firstLine="720"/>
        <w:jc w:val="both"/>
      </w:pPr>
    </w:p>
    <w:p w14:paraId="287A5E1E" w14:textId="4358E94A" w:rsidR="00491E80" w:rsidRPr="00EA3F18" w:rsidRDefault="002C0B71" w:rsidP="00FD76F0">
      <w:pPr>
        <w:spacing w:line="360" w:lineRule="auto"/>
        <w:ind w:firstLine="720"/>
        <w:jc w:val="both"/>
      </w:pPr>
      <w:r w:rsidRPr="00EA3F18">
        <w:t xml:space="preserve">In accordance with the present study, previous studies have also found females to place higher importance on social </w:t>
      </w:r>
      <w:r w:rsidR="00032810" w:rsidRPr="00EA3F18">
        <w:t>responsibility</w:t>
      </w:r>
      <w:r w:rsidRPr="00EA3F18">
        <w:t xml:space="preserve"> within businesses, whilst males place higher importance on environmental </w:t>
      </w:r>
      <w:r w:rsidR="002E2659">
        <w:t>responsibilit</w:t>
      </w:r>
      <w:r w:rsidR="00277DE0">
        <w:t>ies</w:t>
      </w:r>
      <w:r w:rsidRPr="00EA3F18">
        <w:t xml:space="preserve"> of businesses (e.g. Arlow, 1991; Driessen, 2019; Godwyn, 2013; </w:t>
      </w:r>
      <w:r w:rsidR="00331E99" w:rsidRPr="00EA3F18">
        <w:rPr>
          <w:rFonts w:eastAsiaTheme="minorHAnsi"/>
          <w:lang w:eastAsia="en-US"/>
        </w:rPr>
        <w:t>Haski-Leventhal</w:t>
      </w:r>
      <w:r w:rsidR="00CA72F4" w:rsidRPr="00EA3F18">
        <w:rPr>
          <w:rFonts w:eastAsiaTheme="minorHAnsi"/>
          <w:lang w:eastAsia="en-US"/>
        </w:rPr>
        <w:t xml:space="preserve"> et al.,</w:t>
      </w:r>
      <w:r w:rsidR="00331E99" w:rsidRPr="00EA3F18">
        <w:rPr>
          <w:rFonts w:eastAsiaTheme="minorHAnsi"/>
          <w:lang w:eastAsia="en-US"/>
        </w:rPr>
        <w:t xml:space="preserve"> 2017; </w:t>
      </w:r>
      <w:r w:rsidRPr="00EA3F18">
        <w:t>Landry</w:t>
      </w:r>
      <w:r w:rsidR="00CA72F4" w:rsidRPr="00EA3F18">
        <w:t xml:space="preserve"> et al.,</w:t>
      </w:r>
      <w:r w:rsidRPr="00EA3F18">
        <w:t xml:space="preserve"> 2016;</w:t>
      </w:r>
      <w:r w:rsidR="004A5E1F" w:rsidRPr="00EA3F18">
        <w:t xml:space="preserve"> McStay &amp; Dunlap, 1970; Mohai, 1992;</w:t>
      </w:r>
      <w:r w:rsidRPr="00EA3F18">
        <w:t xml:space="preserve"> Zou</w:t>
      </w:r>
      <w:r w:rsidR="00CA72F4" w:rsidRPr="00EA3F18">
        <w:t xml:space="preserve"> et al.,</w:t>
      </w:r>
      <w:r w:rsidRPr="00EA3F18">
        <w:t xml:space="preserve"> 2018). </w:t>
      </w:r>
      <w:r w:rsidR="00032810" w:rsidRPr="00EA3F18">
        <w:t>Females also show greater consideration for disabled people</w:t>
      </w:r>
      <w:r w:rsidR="001A4F7D" w:rsidRPr="00EA3F18">
        <w:t xml:space="preserve"> more generally</w:t>
      </w:r>
      <w:r w:rsidR="00032810" w:rsidRPr="00EA3F18">
        <w:t xml:space="preserve"> (</w:t>
      </w:r>
      <w:r w:rsidR="00032810" w:rsidRPr="00EA3F18">
        <w:rPr>
          <w:rFonts w:eastAsiaTheme="minorHAnsi"/>
          <w:lang w:eastAsia="en-US"/>
        </w:rPr>
        <w:t xml:space="preserve">Cox &amp; Hill, 2018; Vignes </w:t>
      </w:r>
      <w:r w:rsidR="00CA72F4" w:rsidRPr="00EA3F18">
        <w:rPr>
          <w:rFonts w:eastAsiaTheme="minorHAnsi"/>
          <w:lang w:eastAsia="en-US"/>
        </w:rPr>
        <w:t>et al.,</w:t>
      </w:r>
      <w:r w:rsidR="00032810" w:rsidRPr="00EA3F18">
        <w:rPr>
          <w:rFonts w:eastAsiaTheme="minorHAnsi"/>
          <w:lang w:eastAsia="en-US"/>
        </w:rPr>
        <w:t xml:space="preserve"> 2009</w:t>
      </w:r>
      <w:r w:rsidR="00032810" w:rsidRPr="00EA3F18">
        <w:t>).</w:t>
      </w:r>
      <w:r w:rsidRPr="00EA3F18">
        <w:t xml:space="preserve"> Research suggests that gender is an importan</w:t>
      </w:r>
      <w:r w:rsidR="00C3543A" w:rsidRPr="00EA3F18">
        <w:t>t</w:t>
      </w:r>
      <w:r w:rsidRPr="00EA3F18">
        <w:t xml:space="preserve"> influence on behaviour; females are more inclined to act in a socially responsible and ethical manner </w:t>
      </w:r>
      <w:r w:rsidRPr="00EA3F18">
        <w:rPr>
          <w:rFonts w:eastAsiaTheme="minorHAnsi"/>
          <w:lang w:eastAsia="en-US"/>
        </w:rPr>
        <w:t xml:space="preserve">(Arlow, 1991; </w:t>
      </w:r>
      <w:r w:rsidRPr="00EA3F18">
        <w:rPr>
          <w:shd w:val="clear" w:color="auto" w:fill="FFFFFF"/>
        </w:rPr>
        <w:t xml:space="preserve">Driessen, 2019; </w:t>
      </w:r>
      <w:r w:rsidRPr="00EA3F18">
        <w:rPr>
          <w:rFonts w:eastAsiaTheme="minorHAnsi"/>
          <w:lang w:eastAsia="en-US"/>
        </w:rPr>
        <w:t>Godwyn, 2013;</w:t>
      </w:r>
      <w:r w:rsidR="00331E99" w:rsidRPr="00EA3F18">
        <w:rPr>
          <w:rFonts w:eastAsiaTheme="minorHAnsi"/>
          <w:lang w:eastAsia="en-US"/>
        </w:rPr>
        <w:t xml:space="preserve"> Haski-Leventhal</w:t>
      </w:r>
      <w:r w:rsidR="00CA72F4" w:rsidRPr="00EA3F18">
        <w:rPr>
          <w:rFonts w:eastAsiaTheme="minorHAnsi"/>
          <w:lang w:eastAsia="en-US"/>
        </w:rPr>
        <w:t xml:space="preserve"> et al.,</w:t>
      </w:r>
      <w:r w:rsidR="00331E99" w:rsidRPr="00EA3F18">
        <w:rPr>
          <w:rFonts w:eastAsiaTheme="minorHAnsi"/>
          <w:lang w:eastAsia="en-US"/>
        </w:rPr>
        <w:t xml:space="preserve"> 2017;</w:t>
      </w:r>
      <w:r w:rsidRPr="00EA3F18">
        <w:rPr>
          <w:rFonts w:eastAsiaTheme="minorHAnsi"/>
          <w:lang w:eastAsia="en-US"/>
        </w:rPr>
        <w:t xml:space="preserve"> </w:t>
      </w:r>
      <w:r w:rsidRPr="00EA3F18">
        <w:rPr>
          <w:shd w:val="clear" w:color="auto" w:fill="FFFFFF"/>
        </w:rPr>
        <w:t>Landry</w:t>
      </w:r>
      <w:r w:rsidR="00CA72F4" w:rsidRPr="00EA3F18">
        <w:rPr>
          <w:shd w:val="clear" w:color="auto" w:fill="FFFFFF"/>
        </w:rPr>
        <w:t xml:space="preserve"> et al.,</w:t>
      </w:r>
      <w:r w:rsidRPr="00EA3F18">
        <w:rPr>
          <w:shd w:val="clear" w:color="auto" w:fill="FFFFFF"/>
        </w:rPr>
        <w:t xml:space="preserve"> 2016; Peake &amp; Eddleston, 2017; Zou</w:t>
      </w:r>
      <w:r w:rsidR="00CA72F4" w:rsidRPr="00EA3F18">
        <w:rPr>
          <w:shd w:val="clear" w:color="auto" w:fill="FFFFFF"/>
        </w:rPr>
        <w:t xml:space="preserve"> et al.,</w:t>
      </w:r>
      <w:r w:rsidRPr="00EA3F18">
        <w:rPr>
          <w:shd w:val="clear" w:color="auto" w:fill="FFFFFF"/>
        </w:rPr>
        <w:t xml:space="preserve"> 2018).</w:t>
      </w:r>
      <w:r w:rsidRPr="00EA3F18">
        <w:t xml:space="preserve"> </w:t>
      </w:r>
      <w:r w:rsidRPr="00EA3F18">
        <w:rPr>
          <w:shd w:val="clear" w:color="auto" w:fill="FFFFFF"/>
        </w:rPr>
        <w:t>This may explain why females reported social inclusion issues to be significantly more important than males, who focused more on environmental considerations</w:t>
      </w:r>
      <w:r w:rsidR="00C6211E" w:rsidRPr="00EA3F18">
        <w:rPr>
          <w:shd w:val="clear" w:color="auto" w:fill="FFFFFF"/>
        </w:rPr>
        <w:t xml:space="preserve">. </w:t>
      </w:r>
      <w:r w:rsidR="00C6211E" w:rsidRPr="004E5FC4">
        <w:rPr>
          <w:shd w:val="clear" w:color="auto" w:fill="FFFFFF"/>
        </w:rPr>
        <w:t xml:space="preserve">Further supporting the findings, previous research (e.g. </w:t>
      </w:r>
      <w:r w:rsidR="009B3A7C" w:rsidRPr="004E5FC4">
        <w:rPr>
          <w:rFonts w:eastAsiaTheme="minorHAnsi"/>
          <w:lang w:eastAsia="en-US"/>
        </w:rPr>
        <w:t>Lajunen &amp; Gaygısız, 2019</w:t>
      </w:r>
      <w:r w:rsidR="00C6211E" w:rsidRPr="004E5FC4">
        <w:rPr>
          <w:shd w:val="clear" w:color="auto" w:fill="FFFFFF"/>
        </w:rPr>
        <w:t>) found socially desirable answers to be higher amongst males, possibly explaining their choice of environmental consideration, which is an area of high importance in the current climate</w:t>
      </w:r>
      <w:r w:rsidR="007E3517" w:rsidRPr="004E5FC4">
        <w:rPr>
          <w:shd w:val="clear" w:color="auto" w:fill="FFFFFF"/>
        </w:rPr>
        <w:t>.</w:t>
      </w:r>
      <w:r w:rsidR="007E3517" w:rsidRPr="00EA3F18">
        <w:rPr>
          <w:shd w:val="clear" w:color="auto" w:fill="FFFFFF"/>
        </w:rPr>
        <w:t xml:space="preserve"> </w:t>
      </w:r>
      <w:r w:rsidRPr="00EA3F18">
        <w:t xml:space="preserve">In addition, the present study found females to have greater beliefs that disabled people are equally effective as non-disabled people. </w:t>
      </w:r>
      <w:r w:rsidRPr="00EA3F18">
        <w:rPr>
          <w:shd w:val="clear" w:color="auto" w:fill="FFFFFF"/>
        </w:rPr>
        <w:t xml:space="preserve">This may also explain why, when females are part of a business’s board of directors, greater levels of CSR are typically seen </w:t>
      </w:r>
      <w:r w:rsidRPr="00EA3F18">
        <w:t>(</w:t>
      </w:r>
      <w:r w:rsidRPr="00EA3F18">
        <w:rPr>
          <w:shd w:val="clear" w:color="auto" w:fill="FFFFFF"/>
        </w:rPr>
        <w:t>Driessen, 2019;</w:t>
      </w:r>
      <w:r w:rsidRPr="00EA3F18">
        <w:rPr>
          <w:rFonts w:eastAsiaTheme="minorHAnsi"/>
          <w:lang w:eastAsia="en-US"/>
        </w:rPr>
        <w:t xml:space="preserve"> </w:t>
      </w:r>
      <w:r w:rsidRPr="00EA3F18">
        <w:rPr>
          <w:shd w:val="clear" w:color="auto" w:fill="FFFFFF"/>
        </w:rPr>
        <w:t>Landry</w:t>
      </w:r>
      <w:r w:rsidR="00CA72F4" w:rsidRPr="00EA3F18">
        <w:rPr>
          <w:shd w:val="clear" w:color="auto" w:fill="FFFFFF"/>
        </w:rPr>
        <w:t xml:space="preserve"> et al.,</w:t>
      </w:r>
      <w:r w:rsidRPr="00EA3F18">
        <w:rPr>
          <w:shd w:val="clear" w:color="auto" w:fill="FFFFFF"/>
        </w:rPr>
        <w:t xml:space="preserve"> 2016; </w:t>
      </w:r>
      <w:r w:rsidRPr="00EA3F18">
        <w:rPr>
          <w:rFonts w:eastAsiaTheme="minorHAnsi"/>
          <w:lang w:eastAsia="en-US"/>
        </w:rPr>
        <w:t>Setó‐Pamies, 2015; Williams, 2003</w:t>
      </w:r>
      <w:r w:rsidRPr="00EA3F18">
        <w:t xml:space="preserve">). </w:t>
      </w:r>
    </w:p>
    <w:p w14:paraId="33C95855" w14:textId="77777777" w:rsidR="0041267B" w:rsidRPr="00EA3F18" w:rsidRDefault="0041267B" w:rsidP="00FD76F0">
      <w:pPr>
        <w:spacing w:line="360" w:lineRule="auto"/>
        <w:ind w:firstLine="720"/>
        <w:jc w:val="both"/>
      </w:pPr>
    </w:p>
    <w:p w14:paraId="40935D49" w14:textId="1F897F22" w:rsidR="00491E80" w:rsidRPr="00EA3F18" w:rsidRDefault="00CA2A5C" w:rsidP="00FD76F0">
      <w:pPr>
        <w:spacing w:line="360" w:lineRule="auto"/>
        <w:ind w:firstLine="720"/>
        <w:jc w:val="both"/>
      </w:pPr>
      <w:r w:rsidRPr="00EA3F18">
        <w:t xml:space="preserve">Of 11 questions, </w:t>
      </w:r>
      <w:r w:rsidR="001A4F7D" w:rsidRPr="00EA3F18">
        <w:t xml:space="preserve">two significant associations (questions 16 and 17), and three significant differences (questions 11, 15 and 18) were found </w:t>
      </w:r>
      <w:r w:rsidRPr="00EA3F18">
        <w:t xml:space="preserve">between </w:t>
      </w:r>
      <w:r w:rsidR="006C0B2F" w:rsidRPr="00EA3F18">
        <w:t>age</w:t>
      </w:r>
      <w:r w:rsidRPr="00EA3F18">
        <w:t xml:space="preserve"> and response</w:t>
      </w:r>
      <w:r w:rsidR="00DC3159">
        <w:t>s</w:t>
      </w:r>
      <w:r w:rsidR="00475591" w:rsidRPr="00EA3F18">
        <w:t xml:space="preserve">. </w:t>
      </w:r>
      <w:r w:rsidR="002C0B71" w:rsidRPr="00EA3F18">
        <w:t xml:space="preserve">Results found that </w:t>
      </w:r>
      <w:r w:rsidR="00475591" w:rsidRPr="00EA3F18">
        <w:t xml:space="preserve">under 45s </w:t>
      </w:r>
      <w:r w:rsidR="001A4F7D" w:rsidRPr="00EA3F18">
        <w:t>believed</w:t>
      </w:r>
      <w:r w:rsidR="00475591" w:rsidRPr="00EA3F18">
        <w:t xml:space="preserve"> the government should be responsible for business’ environmental impact</w:t>
      </w:r>
      <w:r w:rsidR="00372344">
        <w:t>s</w:t>
      </w:r>
      <w:r w:rsidR="00475591" w:rsidRPr="00EA3F18">
        <w:t xml:space="preserve"> and recruitment of disabled people, whereas those over 45 suggested that the government</w:t>
      </w:r>
      <w:r w:rsidR="00372344">
        <w:t xml:space="preserve">, </w:t>
      </w:r>
      <w:r w:rsidR="00475591" w:rsidRPr="00277DE0">
        <w:t>individual</w:t>
      </w:r>
      <w:r w:rsidR="00FD2475" w:rsidRPr="00277DE0">
        <w:t>s</w:t>
      </w:r>
      <w:r w:rsidR="00475591" w:rsidRPr="00EA3F18">
        <w:t xml:space="preserve"> and businesses themselves should take responsibility for these factors.</w:t>
      </w:r>
      <w:r w:rsidR="00A928E6" w:rsidRPr="00EA3F18">
        <w:t xml:space="preserve"> Under </w:t>
      </w:r>
      <w:r w:rsidR="00475591" w:rsidRPr="00EA3F18">
        <w:t xml:space="preserve">45s </w:t>
      </w:r>
      <w:r w:rsidR="00A928E6" w:rsidRPr="00EA3F18">
        <w:t xml:space="preserve">also </w:t>
      </w:r>
      <w:r w:rsidR="00475591" w:rsidRPr="00EA3F18">
        <w:t>suggested that non-disabled people are more effective in the workplace than disabled people</w:t>
      </w:r>
      <w:r w:rsidR="00A928E6" w:rsidRPr="00EA3F18">
        <w:t xml:space="preserve">, </w:t>
      </w:r>
      <w:r w:rsidR="00DC3159">
        <w:t>compared to</w:t>
      </w:r>
      <w:r w:rsidR="00A928E6" w:rsidRPr="00EA3F18">
        <w:t xml:space="preserve"> over 45s who suggested that both are equally as effective.</w:t>
      </w:r>
      <w:r w:rsidR="00372344">
        <w:t xml:space="preserve"> </w:t>
      </w:r>
      <w:r w:rsidR="00A928E6" w:rsidRPr="00EA3F18">
        <w:t xml:space="preserve">Over 45s additionally </w:t>
      </w:r>
      <w:r w:rsidR="00DC3159">
        <w:t>rated</w:t>
      </w:r>
      <w:r w:rsidR="00A928E6" w:rsidRPr="00EA3F18">
        <w:t xml:space="preserve"> environmental responsibility and employment opportunities for disabled people</w:t>
      </w:r>
      <w:r w:rsidR="00DC3159">
        <w:t xml:space="preserve"> as more important</w:t>
      </w:r>
      <w:r w:rsidR="00A928E6" w:rsidRPr="00EA3F18">
        <w:t>.</w:t>
      </w:r>
    </w:p>
    <w:p w14:paraId="67C9DA17" w14:textId="77777777" w:rsidR="002C0B71" w:rsidRPr="00EA3F18" w:rsidRDefault="002C0B71" w:rsidP="00FD76F0">
      <w:pPr>
        <w:spacing w:line="360" w:lineRule="auto"/>
        <w:ind w:firstLine="720"/>
        <w:jc w:val="both"/>
      </w:pPr>
    </w:p>
    <w:p w14:paraId="5CBAACD8" w14:textId="43838BC5" w:rsidR="006D19B0" w:rsidRDefault="002C0B71" w:rsidP="00FE0D00">
      <w:pPr>
        <w:spacing w:line="360" w:lineRule="auto"/>
        <w:ind w:firstLine="720"/>
        <w:jc w:val="both"/>
        <w:rPr>
          <w:rFonts w:eastAsiaTheme="minorHAnsi"/>
          <w:lang w:eastAsia="en-US"/>
        </w:rPr>
      </w:pPr>
      <w:r w:rsidRPr="00EA3F18">
        <w:t xml:space="preserve">In accordance with previous </w:t>
      </w:r>
      <w:r w:rsidR="00DC3159">
        <w:t>research</w:t>
      </w:r>
      <w:r w:rsidRPr="00EA3F18">
        <w:t>, the present study found older individuals to be more concerned with environmental issues</w:t>
      </w:r>
      <w:r w:rsidR="00EF1D02">
        <w:t xml:space="preserve"> </w:t>
      </w:r>
      <w:r w:rsidRPr="00EA3F18">
        <w:t>(</w:t>
      </w:r>
      <w:r w:rsidR="00331E99" w:rsidRPr="00EA3F18">
        <w:rPr>
          <w:rFonts w:eastAsiaTheme="minorHAnsi"/>
          <w:lang w:eastAsia="en-US"/>
        </w:rPr>
        <w:t>Haski-Leventhal</w:t>
      </w:r>
      <w:r w:rsidR="00CA72F4" w:rsidRPr="00EA3F18">
        <w:rPr>
          <w:rFonts w:eastAsiaTheme="minorHAnsi"/>
          <w:lang w:eastAsia="en-US"/>
        </w:rPr>
        <w:t xml:space="preserve"> et al.,</w:t>
      </w:r>
      <w:r w:rsidR="00331E99" w:rsidRPr="00EA3F18">
        <w:rPr>
          <w:rFonts w:eastAsiaTheme="minorHAnsi"/>
          <w:lang w:eastAsia="en-US"/>
        </w:rPr>
        <w:t xml:space="preserve"> 2017; </w:t>
      </w:r>
      <w:r w:rsidRPr="00EA3F18">
        <w:t>Otto &amp; Kaiser, 2014; Wiernik</w:t>
      </w:r>
      <w:r w:rsidR="00CA72F4" w:rsidRPr="00EA3F18">
        <w:t xml:space="preserve"> et al.,</w:t>
      </w:r>
      <w:r w:rsidRPr="00EA3F18">
        <w:t xml:space="preserve"> 2013). It has been suggested that this could be due to greater consideration of </w:t>
      </w:r>
      <w:r w:rsidR="00EF1D02">
        <w:t xml:space="preserve">environmental issues </w:t>
      </w:r>
      <w:r w:rsidR="00DF67CF">
        <w:t>with learning over</w:t>
      </w:r>
      <w:r w:rsidR="00EF1D02">
        <w:t xml:space="preserve"> tim</w:t>
      </w:r>
      <w:r w:rsidR="00DF67CF">
        <w:t>e</w:t>
      </w:r>
      <w:r w:rsidRPr="00EA3F18">
        <w:t xml:space="preserve"> (Otto &amp; Kaiser, 2014).</w:t>
      </w:r>
      <w:r w:rsidR="000819C7" w:rsidRPr="00EA3F18">
        <w:t xml:space="preserve"> In contrast, previous </w:t>
      </w:r>
      <w:r w:rsidR="000819C7" w:rsidRPr="00EA3F18">
        <w:lastRenderedPageBreak/>
        <w:t xml:space="preserve">research (e.g. </w:t>
      </w:r>
      <w:r w:rsidR="000819C7" w:rsidRPr="00EA3F18">
        <w:rPr>
          <w:shd w:val="clear" w:color="auto" w:fill="FFFFFF"/>
        </w:rPr>
        <w:t xml:space="preserve">Duarte, 2010; McGlone et al., 2011) </w:t>
      </w:r>
      <w:r w:rsidR="00E955F9" w:rsidRPr="00EA3F18">
        <w:rPr>
          <w:shd w:val="clear" w:color="auto" w:fill="FFFFFF"/>
        </w:rPr>
        <w:t>suggests that</w:t>
      </w:r>
      <w:r w:rsidR="00740C10" w:rsidRPr="00EA3F18">
        <w:rPr>
          <w:shd w:val="clear" w:color="auto" w:fill="FFFFFF"/>
        </w:rPr>
        <w:t xml:space="preserve"> </w:t>
      </w:r>
      <w:r w:rsidR="000819C7" w:rsidRPr="00EA3F18">
        <w:t xml:space="preserve">younger individuals place greater importance on social responsibility, however the present study </w:t>
      </w:r>
      <w:r w:rsidR="00E955F9" w:rsidRPr="00EA3F18">
        <w:t>found</w:t>
      </w:r>
      <w:r w:rsidR="000819C7" w:rsidRPr="00EA3F18">
        <w:t xml:space="preserve"> over 45s </w:t>
      </w:r>
      <w:r w:rsidR="00E955F9" w:rsidRPr="00EA3F18">
        <w:t xml:space="preserve">to </w:t>
      </w:r>
      <w:r w:rsidR="000819C7" w:rsidRPr="00EA3F18">
        <w:t>display greater importance on socially responsible practices.</w:t>
      </w:r>
      <w:r w:rsidRPr="00EA3F18">
        <w:t xml:space="preserve"> Previous research suggests that</w:t>
      </w:r>
      <w:r w:rsidR="00DF67CF">
        <w:t>,</w:t>
      </w:r>
      <w:r w:rsidRPr="00EA3F18">
        <w:t xml:space="preserve"> whilst government</w:t>
      </w:r>
      <w:r w:rsidR="00277DE0">
        <w:t>s</w:t>
      </w:r>
      <w:r w:rsidRPr="00EA3F18">
        <w:t xml:space="preserve"> ha</w:t>
      </w:r>
      <w:r w:rsidR="00277DE0">
        <w:t>ve</w:t>
      </w:r>
      <w:r w:rsidR="00DF67CF">
        <w:t xml:space="preserve"> previously</w:t>
      </w:r>
      <w:r w:rsidRPr="00EA3F18">
        <w:t xml:space="preserve"> been prioritised for having responsibility over businesses’ social and environmental responsibilities, it is now becoming more commonplace for businesses themselves to take responsibili</w:t>
      </w:r>
      <w:r w:rsidR="00DF67CF">
        <w:t>ty</w:t>
      </w:r>
      <w:r w:rsidRPr="00EA3F18">
        <w:t xml:space="preserve"> for their impact on social and environmental issues (</w:t>
      </w:r>
      <w:r w:rsidRPr="00EA3F18">
        <w:rPr>
          <w:shd w:val="clear" w:color="auto" w:fill="FFFFFF"/>
        </w:rPr>
        <w:t xml:space="preserve">Forsyth, 1997; Khan &amp; Lockhart, 2019). The present study </w:t>
      </w:r>
      <w:r w:rsidR="00FD29BB" w:rsidRPr="00EA3F18">
        <w:rPr>
          <w:shd w:val="clear" w:color="auto" w:fill="FFFFFF"/>
        </w:rPr>
        <w:t>supports</w:t>
      </w:r>
      <w:r w:rsidRPr="00EA3F18">
        <w:rPr>
          <w:shd w:val="clear" w:color="auto" w:fill="FFFFFF"/>
        </w:rPr>
        <w:t xml:space="preserve"> such research </w:t>
      </w:r>
      <w:r w:rsidR="00FD29BB" w:rsidRPr="00EA3F18">
        <w:rPr>
          <w:shd w:val="clear" w:color="auto" w:fill="FFFFFF"/>
        </w:rPr>
        <w:t>as over</w:t>
      </w:r>
      <w:r w:rsidRPr="00EA3F18">
        <w:rPr>
          <w:shd w:val="clear" w:color="auto" w:fill="FFFFFF"/>
        </w:rPr>
        <w:t xml:space="preserve"> 45s </w:t>
      </w:r>
      <w:r w:rsidR="00FD29BB" w:rsidRPr="00EA3F18">
        <w:rPr>
          <w:shd w:val="clear" w:color="auto" w:fill="FFFFFF"/>
        </w:rPr>
        <w:t>s</w:t>
      </w:r>
      <w:r w:rsidRPr="00EA3F18">
        <w:rPr>
          <w:shd w:val="clear" w:color="auto" w:fill="FFFFFF"/>
        </w:rPr>
        <w:t xml:space="preserve">ignificantly </w:t>
      </w:r>
      <w:r w:rsidR="00FD29BB" w:rsidRPr="00EA3F18">
        <w:rPr>
          <w:shd w:val="clear" w:color="auto" w:fill="FFFFFF"/>
        </w:rPr>
        <w:t xml:space="preserve">view social and environmental responsibilities falling to multiple stakeholders, businesses, </w:t>
      </w:r>
      <w:r w:rsidR="00FD29BB" w:rsidRPr="00277DE0">
        <w:rPr>
          <w:shd w:val="clear" w:color="auto" w:fill="FFFFFF"/>
        </w:rPr>
        <w:t>individuals</w:t>
      </w:r>
      <w:r w:rsidR="00FD29BB" w:rsidRPr="00EA3F18">
        <w:rPr>
          <w:shd w:val="clear" w:color="auto" w:fill="FFFFFF"/>
        </w:rPr>
        <w:t xml:space="preserve"> and governments</w:t>
      </w:r>
      <w:r w:rsidRPr="00EA3F18">
        <w:rPr>
          <w:shd w:val="clear" w:color="auto" w:fill="FFFFFF"/>
        </w:rPr>
        <w:t xml:space="preserve">. </w:t>
      </w:r>
      <w:r w:rsidR="00FD29BB" w:rsidRPr="00EA3F18">
        <w:rPr>
          <w:shd w:val="clear" w:color="auto" w:fill="FFFFFF"/>
        </w:rPr>
        <w:t>However, under 45s showed a majority opinion that the government is responsible, which could be due to</w:t>
      </w:r>
      <w:r w:rsidR="00D22405" w:rsidRPr="00EA3F18">
        <w:rPr>
          <w:shd w:val="clear" w:color="auto" w:fill="FFFFFF"/>
        </w:rPr>
        <w:t xml:space="preserve"> younger individuals </w:t>
      </w:r>
      <w:r w:rsidR="00FD29BB" w:rsidRPr="00EA3F18">
        <w:rPr>
          <w:shd w:val="clear" w:color="auto" w:fill="FFFFFF"/>
        </w:rPr>
        <w:t>being</w:t>
      </w:r>
      <w:r w:rsidR="00D22405" w:rsidRPr="00EA3F18">
        <w:rPr>
          <w:shd w:val="clear" w:color="auto" w:fill="FFFFFF"/>
        </w:rPr>
        <w:t xml:space="preserve"> less interested in responsible management, as </w:t>
      </w:r>
      <w:r w:rsidR="00D22405" w:rsidRPr="00EA3F18">
        <w:rPr>
          <w:rFonts w:eastAsiaTheme="minorHAnsi"/>
          <w:lang w:eastAsia="en-US"/>
        </w:rPr>
        <w:t>Haski-Leventhal et al. (2017) found it is over 45s who take a keen interest in responsible management.</w:t>
      </w:r>
    </w:p>
    <w:p w14:paraId="5FCD8D68" w14:textId="77777777" w:rsidR="004E5FC4" w:rsidRPr="0067731C" w:rsidRDefault="004E5FC4" w:rsidP="00FE0D00">
      <w:pPr>
        <w:spacing w:line="360" w:lineRule="auto"/>
        <w:ind w:firstLine="720"/>
        <w:jc w:val="both"/>
        <w:rPr>
          <w:rFonts w:eastAsiaTheme="minorHAnsi"/>
          <w:lang w:eastAsia="en-US"/>
        </w:rPr>
      </w:pPr>
    </w:p>
    <w:p w14:paraId="3A4626EB" w14:textId="09B49FAC" w:rsidR="00B40A6D" w:rsidRPr="00953090" w:rsidRDefault="00252E1C" w:rsidP="00FD76F0">
      <w:pPr>
        <w:pStyle w:val="Heading2"/>
        <w:spacing w:line="360" w:lineRule="auto"/>
        <w:jc w:val="both"/>
        <w:rPr>
          <w:rFonts w:cstheme="majorHAnsi"/>
          <w:sz w:val="24"/>
          <w:szCs w:val="24"/>
        </w:rPr>
      </w:pPr>
      <w:bookmarkStart w:id="77" w:name="_Toc41856650"/>
      <w:r w:rsidRPr="00953090">
        <w:rPr>
          <w:rFonts w:cstheme="majorHAnsi"/>
          <w:sz w:val="24"/>
          <w:szCs w:val="24"/>
        </w:rPr>
        <w:t>4.</w:t>
      </w:r>
      <w:r w:rsidR="00910E5E">
        <w:rPr>
          <w:rFonts w:cstheme="majorHAnsi"/>
          <w:sz w:val="24"/>
          <w:szCs w:val="24"/>
        </w:rPr>
        <w:t>8</w:t>
      </w:r>
      <w:r w:rsidRPr="00953090">
        <w:rPr>
          <w:rFonts w:cstheme="majorHAnsi"/>
          <w:sz w:val="24"/>
          <w:szCs w:val="24"/>
        </w:rPr>
        <w:t xml:space="preserve"> </w:t>
      </w:r>
      <w:r w:rsidR="00B40A6D" w:rsidRPr="00953090">
        <w:rPr>
          <w:rFonts w:cstheme="majorHAnsi"/>
          <w:sz w:val="24"/>
          <w:szCs w:val="24"/>
        </w:rPr>
        <w:t>Conclusion</w:t>
      </w:r>
      <w:bookmarkEnd w:id="77"/>
    </w:p>
    <w:p w14:paraId="3B0FC545" w14:textId="45C0852A" w:rsidR="00395F30" w:rsidRPr="0067731C" w:rsidRDefault="00395F30" w:rsidP="00FD76F0">
      <w:pPr>
        <w:spacing w:line="360" w:lineRule="auto"/>
        <w:jc w:val="both"/>
        <w:rPr>
          <w:color w:val="000000" w:themeColor="text1"/>
        </w:rPr>
      </w:pPr>
    </w:p>
    <w:p w14:paraId="66AE9337" w14:textId="3D5E2C0B" w:rsidR="00B72DB8" w:rsidRPr="00EA3F18" w:rsidRDefault="002C0B71" w:rsidP="00FD76F0">
      <w:pPr>
        <w:spacing w:line="360" w:lineRule="auto"/>
        <w:jc w:val="both"/>
      </w:pPr>
      <w:r w:rsidRPr="0067731C">
        <w:rPr>
          <w:color w:val="000000" w:themeColor="text1"/>
        </w:rPr>
        <w:tab/>
      </w:r>
      <w:r w:rsidR="00B72DB8" w:rsidRPr="00EA3F18">
        <w:t>This chapter achieved the third objective:</w:t>
      </w:r>
    </w:p>
    <w:p w14:paraId="60CC7610" w14:textId="1EDA3C60" w:rsidR="00B72DB8" w:rsidRPr="00EA3F18" w:rsidRDefault="00B72DB8" w:rsidP="00FD76F0">
      <w:pPr>
        <w:spacing w:line="360" w:lineRule="auto"/>
        <w:jc w:val="both"/>
      </w:pPr>
    </w:p>
    <w:p w14:paraId="354AEC51" w14:textId="10263886" w:rsidR="00B72DB8" w:rsidRPr="00EA3F18" w:rsidRDefault="00B72DB8" w:rsidP="00FD76F0">
      <w:pPr>
        <w:spacing w:line="360" w:lineRule="auto"/>
        <w:ind w:firstLine="720"/>
        <w:jc w:val="both"/>
        <w:rPr>
          <w:i/>
          <w:iCs/>
        </w:rPr>
      </w:pPr>
      <w:r w:rsidRPr="00EA3F18">
        <w:t>“</w:t>
      </w:r>
      <w:r w:rsidRPr="00EA3F18">
        <w:rPr>
          <w:i/>
          <w:iCs/>
        </w:rPr>
        <w:t xml:space="preserve">To analyse the data collected to explore public views on the importance of </w:t>
      </w:r>
      <w:r w:rsidR="000A3389">
        <w:rPr>
          <w:i/>
          <w:iCs/>
        </w:rPr>
        <w:t xml:space="preserve">employing </w:t>
      </w:r>
      <w:r w:rsidRPr="00EA3F18">
        <w:rPr>
          <w:i/>
          <w:iCs/>
        </w:rPr>
        <w:t>disabled people</w:t>
      </w:r>
      <w:r w:rsidR="00DA2E44" w:rsidRPr="00EA3F18">
        <w:rPr>
          <w:i/>
          <w:iCs/>
        </w:rPr>
        <w:t>,</w:t>
      </w:r>
      <w:r w:rsidRPr="00EA3F18">
        <w:rPr>
          <w:i/>
          <w:iCs/>
        </w:rPr>
        <w:t xml:space="preserve"> as compared to the importance of businesses’ environmental responsibilities.”</w:t>
      </w:r>
    </w:p>
    <w:p w14:paraId="4794EDE0" w14:textId="77777777" w:rsidR="00B72DB8" w:rsidRPr="00EA3F18" w:rsidRDefault="00B72DB8" w:rsidP="00FD76F0">
      <w:pPr>
        <w:spacing w:line="360" w:lineRule="auto"/>
        <w:jc w:val="both"/>
      </w:pPr>
    </w:p>
    <w:p w14:paraId="18AFF4B0" w14:textId="2895EDC4" w:rsidR="008A56E8" w:rsidRPr="00EA3F18" w:rsidRDefault="002C0B71" w:rsidP="00FD76F0">
      <w:pPr>
        <w:spacing w:line="360" w:lineRule="auto"/>
        <w:ind w:firstLine="720"/>
        <w:jc w:val="both"/>
      </w:pPr>
      <w:r w:rsidRPr="00EA3F18">
        <w:t xml:space="preserve">In conclusion, the present study is in accordance with previous research </w:t>
      </w:r>
      <w:r w:rsidR="004E5FC4">
        <w:t>suggesting</w:t>
      </w:r>
      <w:r w:rsidRPr="00EA3F18">
        <w:t xml:space="preserve"> that females place higher importance on social responsibility</w:t>
      </w:r>
      <w:r w:rsidR="00C95CA2">
        <w:t xml:space="preserve"> in business</w:t>
      </w:r>
      <w:r w:rsidRPr="00EA3F18">
        <w:t xml:space="preserve">, whilst males place higher importance on environmental </w:t>
      </w:r>
      <w:r w:rsidR="002E2659">
        <w:t>responsibility</w:t>
      </w:r>
      <w:r w:rsidR="00C3770F" w:rsidRPr="00EA3F18">
        <w:t xml:space="preserve">. </w:t>
      </w:r>
      <w:r w:rsidRPr="00EA3F18">
        <w:t>It has been suggested that this may be due to</w:t>
      </w:r>
      <w:r w:rsidR="00D22405" w:rsidRPr="00EA3F18">
        <w:t xml:space="preserve"> the nature of females to act in a more</w:t>
      </w:r>
      <w:r w:rsidR="00C3770F" w:rsidRPr="00EA3F18">
        <w:t xml:space="preserve"> socially responsible and ethical manner (</w:t>
      </w:r>
      <w:r w:rsidR="00C3770F" w:rsidRPr="00EA3F18">
        <w:rPr>
          <w:rFonts w:eastAsiaTheme="minorHAnsi"/>
          <w:lang w:eastAsia="en-US"/>
        </w:rPr>
        <w:t xml:space="preserve">Arlow, 1991; </w:t>
      </w:r>
      <w:r w:rsidR="00C3770F" w:rsidRPr="00EA3F18">
        <w:rPr>
          <w:shd w:val="clear" w:color="auto" w:fill="FFFFFF"/>
        </w:rPr>
        <w:t xml:space="preserve">Driessen, 2019; </w:t>
      </w:r>
      <w:r w:rsidR="00C3770F" w:rsidRPr="00EA3F18">
        <w:rPr>
          <w:rFonts w:eastAsiaTheme="minorHAnsi"/>
          <w:lang w:eastAsia="en-US"/>
        </w:rPr>
        <w:t>Godwyn, 2013; Haski-Leventhal</w:t>
      </w:r>
      <w:r w:rsidR="00CA72F4" w:rsidRPr="00EA3F18">
        <w:rPr>
          <w:rFonts w:eastAsiaTheme="minorHAnsi"/>
          <w:lang w:eastAsia="en-US"/>
        </w:rPr>
        <w:t xml:space="preserve"> et al.,</w:t>
      </w:r>
      <w:r w:rsidR="00C3770F" w:rsidRPr="00EA3F18">
        <w:rPr>
          <w:rFonts w:eastAsiaTheme="minorHAnsi"/>
          <w:lang w:eastAsia="en-US"/>
        </w:rPr>
        <w:t xml:space="preserve"> 2017; </w:t>
      </w:r>
      <w:r w:rsidR="00C3770F" w:rsidRPr="00EA3F18">
        <w:rPr>
          <w:shd w:val="clear" w:color="auto" w:fill="FFFFFF"/>
        </w:rPr>
        <w:t>Landry</w:t>
      </w:r>
      <w:r w:rsidR="00CA72F4" w:rsidRPr="00EA3F18">
        <w:rPr>
          <w:shd w:val="clear" w:color="auto" w:fill="FFFFFF"/>
        </w:rPr>
        <w:t xml:space="preserve"> et al.,</w:t>
      </w:r>
      <w:r w:rsidR="00C3770F" w:rsidRPr="00EA3F18">
        <w:rPr>
          <w:shd w:val="clear" w:color="auto" w:fill="FFFFFF"/>
        </w:rPr>
        <w:t xml:space="preserve"> 2016; Peake &amp; Eddleston, 2017; Zou</w:t>
      </w:r>
      <w:r w:rsidR="00CA72F4" w:rsidRPr="00EA3F18">
        <w:rPr>
          <w:shd w:val="clear" w:color="auto" w:fill="FFFFFF"/>
        </w:rPr>
        <w:t xml:space="preserve"> et al.,</w:t>
      </w:r>
      <w:r w:rsidR="00C3770F" w:rsidRPr="00EA3F18">
        <w:rPr>
          <w:shd w:val="clear" w:color="auto" w:fill="FFFFFF"/>
        </w:rPr>
        <w:t xml:space="preserve"> 2018</w:t>
      </w:r>
      <w:r w:rsidR="00C3770F" w:rsidRPr="00EA3F18">
        <w:t>).</w:t>
      </w:r>
      <w:r w:rsidRPr="00EA3F18">
        <w:t xml:space="preserve"> </w:t>
      </w:r>
      <w:r w:rsidR="00FD29BB" w:rsidRPr="00EA3F18">
        <w:t xml:space="preserve">In further support of previous literature (e.g. </w:t>
      </w:r>
      <w:r w:rsidR="00FD29BB" w:rsidRPr="00EA3F18">
        <w:rPr>
          <w:rFonts w:eastAsiaTheme="minorHAnsi"/>
          <w:lang w:eastAsia="en-US"/>
        </w:rPr>
        <w:t>Haski-Leventhal</w:t>
      </w:r>
      <w:r w:rsidR="00CA72F4" w:rsidRPr="00EA3F18">
        <w:rPr>
          <w:rFonts w:eastAsiaTheme="minorHAnsi"/>
          <w:lang w:eastAsia="en-US"/>
        </w:rPr>
        <w:t xml:space="preserve"> et al.,</w:t>
      </w:r>
      <w:r w:rsidR="00FD29BB" w:rsidRPr="00EA3F18">
        <w:rPr>
          <w:rFonts w:eastAsiaTheme="minorHAnsi"/>
          <w:lang w:eastAsia="en-US"/>
        </w:rPr>
        <w:t xml:space="preserve"> 2017; </w:t>
      </w:r>
      <w:r w:rsidR="00FD29BB" w:rsidRPr="00EA3F18">
        <w:t>Otto &amp; Kaiser, 2014; Wiernik</w:t>
      </w:r>
      <w:r w:rsidR="00CA72F4" w:rsidRPr="00EA3F18">
        <w:t xml:space="preserve"> et al.,</w:t>
      </w:r>
      <w:r w:rsidR="00FD29BB" w:rsidRPr="00EA3F18">
        <w:t xml:space="preserve"> 2013), </w:t>
      </w:r>
      <w:r w:rsidRPr="00EA3F18">
        <w:t xml:space="preserve">the present study found over 45s to place higher levels of importance on both social and environmental responsibilities within business, with the belief that these responsibilities fell to all stakeholders i.e. </w:t>
      </w:r>
      <w:r w:rsidRPr="00277DE0">
        <w:t>individuals</w:t>
      </w:r>
      <w:r w:rsidRPr="00EA3F18">
        <w:t>, businesses, and government</w:t>
      </w:r>
      <w:r w:rsidR="00277DE0">
        <w:t>s</w:t>
      </w:r>
      <w:r w:rsidRPr="00EA3F18">
        <w:t>. It has been suggested that this may be due to</w:t>
      </w:r>
      <w:r w:rsidR="00DF4D71" w:rsidRPr="00EA3F18">
        <w:t xml:space="preserve"> increasing consideration through learning over time (Otto &amp; Kaiser, 2014). </w:t>
      </w:r>
      <w:r w:rsidR="00CD47DE" w:rsidRPr="00EA3F18">
        <w:t xml:space="preserve">Overall, </w:t>
      </w:r>
      <w:r w:rsidR="00DF4D71" w:rsidRPr="00EA3F18">
        <w:t xml:space="preserve">both the present and </w:t>
      </w:r>
      <w:r w:rsidR="00DF4D71" w:rsidRPr="00EA3F18">
        <w:lastRenderedPageBreak/>
        <w:t>previous studies support females and over 45s having greater considerations of CSR activities (</w:t>
      </w:r>
      <w:r w:rsidR="00DF4D71" w:rsidRPr="00EA3F18">
        <w:rPr>
          <w:rFonts w:eastAsiaTheme="minorHAnsi"/>
          <w:lang w:eastAsia="en-US"/>
        </w:rPr>
        <w:t>Haski-Leventhal</w:t>
      </w:r>
      <w:r w:rsidR="00CA72F4" w:rsidRPr="00EA3F18">
        <w:rPr>
          <w:rFonts w:eastAsiaTheme="minorHAnsi"/>
          <w:lang w:eastAsia="en-US"/>
        </w:rPr>
        <w:t xml:space="preserve"> et al.,</w:t>
      </w:r>
      <w:r w:rsidR="00DF4D71" w:rsidRPr="00EA3F18">
        <w:rPr>
          <w:rFonts w:eastAsiaTheme="minorHAnsi"/>
          <w:lang w:eastAsia="en-US"/>
        </w:rPr>
        <w:t xml:space="preserve"> 2017</w:t>
      </w:r>
      <w:r w:rsidR="00DF4D71" w:rsidRPr="00EA3F18">
        <w:t>).</w:t>
      </w:r>
    </w:p>
    <w:p w14:paraId="59799EC3" w14:textId="5EF9BC35" w:rsidR="00110012" w:rsidRPr="00EA3F18" w:rsidRDefault="00110012" w:rsidP="00FD76F0">
      <w:pPr>
        <w:spacing w:line="360" w:lineRule="auto"/>
        <w:ind w:firstLine="720"/>
        <w:jc w:val="both"/>
      </w:pPr>
    </w:p>
    <w:p w14:paraId="3F195473" w14:textId="147838CA" w:rsidR="00395F30" w:rsidRPr="00EA3F18" w:rsidRDefault="00395F30" w:rsidP="00FD76F0">
      <w:pPr>
        <w:spacing w:line="360" w:lineRule="auto"/>
        <w:ind w:firstLine="720"/>
        <w:jc w:val="both"/>
      </w:pPr>
      <w:r w:rsidRPr="00EA3F18">
        <w:t>This chapter</w:t>
      </w:r>
      <w:r w:rsidR="008A56E8" w:rsidRPr="00EA3F18">
        <w:t xml:space="preserve"> has successfully analysed</w:t>
      </w:r>
      <w:r w:rsidRPr="00EA3F18">
        <w:t xml:space="preserve"> the data and explor</w:t>
      </w:r>
      <w:r w:rsidR="008A56E8" w:rsidRPr="00EA3F18">
        <w:t>ed</w:t>
      </w:r>
      <w:r w:rsidR="00CD47DE" w:rsidRPr="00EA3F18">
        <w:t xml:space="preserve"> the general public’s views on social and environmental responsibilities of businesses, with a particular focus on the employment of disabled people.</w:t>
      </w:r>
      <w:r w:rsidR="008A56E8" w:rsidRPr="00EA3F18">
        <w:t xml:space="preserve"> </w:t>
      </w:r>
      <w:r w:rsidRPr="00EA3F18">
        <w:t>The last chapter will achieve the final objective</w:t>
      </w:r>
      <w:r w:rsidR="00801D61">
        <w:t>s</w:t>
      </w:r>
      <w:r w:rsidRPr="00EA3F18">
        <w:t xml:space="preserve"> of understanding implications and limitations of the research</w:t>
      </w:r>
      <w:r w:rsidR="00801D61">
        <w:t>, making recommendations,</w:t>
      </w:r>
      <w:r w:rsidRPr="00EA3F18">
        <w:t xml:space="preserve"> and </w:t>
      </w:r>
      <w:r w:rsidR="00585BFE">
        <w:t xml:space="preserve">discussing </w:t>
      </w:r>
      <w:r w:rsidRPr="00EA3F18">
        <w:t xml:space="preserve">further possibilities for future research. </w:t>
      </w:r>
    </w:p>
    <w:p w14:paraId="2DB620E9" w14:textId="77777777" w:rsidR="00395F30" w:rsidRPr="0067731C" w:rsidRDefault="00395F30" w:rsidP="00FD76F0">
      <w:pPr>
        <w:spacing w:line="360" w:lineRule="auto"/>
        <w:ind w:firstLine="720"/>
        <w:jc w:val="both"/>
      </w:pPr>
    </w:p>
    <w:p w14:paraId="2504931B" w14:textId="5DFD5CA4" w:rsidR="00231742" w:rsidRPr="0067731C" w:rsidRDefault="00231742" w:rsidP="00FD76F0">
      <w:pPr>
        <w:spacing w:line="360" w:lineRule="auto"/>
        <w:jc w:val="both"/>
      </w:pPr>
    </w:p>
    <w:p w14:paraId="5BD7F85C" w14:textId="075FDA23" w:rsidR="00231742" w:rsidRPr="0067731C" w:rsidRDefault="00231742" w:rsidP="00FD76F0">
      <w:pPr>
        <w:spacing w:line="360" w:lineRule="auto"/>
        <w:jc w:val="both"/>
      </w:pPr>
    </w:p>
    <w:p w14:paraId="034015BC" w14:textId="4C8E766F" w:rsidR="00231742" w:rsidRPr="0067731C" w:rsidRDefault="00231742" w:rsidP="00FD76F0">
      <w:pPr>
        <w:spacing w:line="360" w:lineRule="auto"/>
        <w:jc w:val="both"/>
      </w:pPr>
    </w:p>
    <w:p w14:paraId="10624F74" w14:textId="5BB59A98" w:rsidR="00231742" w:rsidRDefault="00231742" w:rsidP="00FD76F0">
      <w:pPr>
        <w:spacing w:line="360" w:lineRule="auto"/>
        <w:jc w:val="both"/>
      </w:pPr>
    </w:p>
    <w:p w14:paraId="60F88DA9" w14:textId="3A5F816F" w:rsidR="001B104E" w:rsidRDefault="001B104E" w:rsidP="00FD76F0">
      <w:pPr>
        <w:spacing w:line="360" w:lineRule="auto"/>
        <w:jc w:val="both"/>
      </w:pPr>
    </w:p>
    <w:p w14:paraId="7CF54E85" w14:textId="69D2444B" w:rsidR="001B104E" w:rsidRDefault="001B104E" w:rsidP="00FD76F0">
      <w:pPr>
        <w:spacing w:line="360" w:lineRule="auto"/>
        <w:jc w:val="both"/>
      </w:pPr>
    </w:p>
    <w:p w14:paraId="4292D460" w14:textId="15EA4CA1" w:rsidR="001B104E" w:rsidRDefault="001B104E" w:rsidP="00FD76F0">
      <w:pPr>
        <w:spacing w:line="360" w:lineRule="auto"/>
        <w:jc w:val="both"/>
      </w:pPr>
    </w:p>
    <w:p w14:paraId="588A8997" w14:textId="55CD3C2C" w:rsidR="001B104E" w:rsidRDefault="001B104E" w:rsidP="00FD76F0">
      <w:pPr>
        <w:spacing w:line="360" w:lineRule="auto"/>
        <w:jc w:val="both"/>
      </w:pPr>
    </w:p>
    <w:p w14:paraId="3D8A476A" w14:textId="7CE288C4" w:rsidR="001B104E" w:rsidRDefault="001B104E" w:rsidP="00FD76F0">
      <w:pPr>
        <w:spacing w:line="360" w:lineRule="auto"/>
        <w:jc w:val="both"/>
      </w:pPr>
    </w:p>
    <w:p w14:paraId="19A5D08D" w14:textId="093E62C1" w:rsidR="001B104E" w:rsidRDefault="001B104E" w:rsidP="00FD76F0">
      <w:pPr>
        <w:spacing w:line="360" w:lineRule="auto"/>
        <w:jc w:val="both"/>
      </w:pPr>
    </w:p>
    <w:p w14:paraId="395F3C10" w14:textId="15900343" w:rsidR="001B104E" w:rsidRDefault="001B104E" w:rsidP="00FD76F0">
      <w:pPr>
        <w:spacing w:line="360" w:lineRule="auto"/>
        <w:jc w:val="both"/>
      </w:pPr>
    </w:p>
    <w:p w14:paraId="50D9E5D3" w14:textId="5252AA3D" w:rsidR="001B104E" w:rsidRDefault="001B104E" w:rsidP="00FD76F0">
      <w:pPr>
        <w:spacing w:line="360" w:lineRule="auto"/>
        <w:jc w:val="both"/>
      </w:pPr>
    </w:p>
    <w:p w14:paraId="4859D727" w14:textId="399FC9B6" w:rsidR="001B104E" w:rsidRDefault="001B104E" w:rsidP="00FD76F0">
      <w:pPr>
        <w:spacing w:line="360" w:lineRule="auto"/>
        <w:jc w:val="both"/>
      </w:pPr>
    </w:p>
    <w:p w14:paraId="420A1D17" w14:textId="190ACA42" w:rsidR="001B104E" w:rsidRDefault="001B104E" w:rsidP="00FD76F0">
      <w:pPr>
        <w:spacing w:line="360" w:lineRule="auto"/>
        <w:jc w:val="both"/>
      </w:pPr>
    </w:p>
    <w:p w14:paraId="4DFE03B8" w14:textId="24E17719" w:rsidR="001B104E" w:rsidRDefault="001B104E" w:rsidP="00FD76F0">
      <w:pPr>
        <w:spacing w:line="360" w:lineRule="auto"/>
        <w:jc w:val="both"/>
      </w:pPr>
    </w:p>
    <w:p w14:paraId="78A2B7F8" w14:textId="1578A6A6" w:rsidR="001B104E" w:rsidRDefault="001B104E" w:rsidP="00FD76F0">
      <w:pPr>
        <w:spacing w:line="360" w:lineRule="auto"/>
        <w:jc w:val="both"/>
      </w:pPr>
    </w:p>
    <w:p w14:paraId="509DE407" w14:textId="5441C373" w:rsidR="001B104E" w:rsidRDefault="001B104E" w:rsidP="00FD76F0">
      <w:pPr>
        <w:spacing w:line="360" w:lineRule="auto"/>
        <w:jc w:val="both"/>
      </w:pPr>
    </w:p>
    <w:p w14:paraId="79F3E39F" w14:textId="1C704A98" w:rsidR="001B104E" w:rsidRDefault="001B104E" w:rsidP="00FD76F0">
      <w:pPr>
        <w:spacing w:line="360" w:lineRule="auto"/>
        <w:jc w:val="both"/>
      </w:pPr>
    </w:p>
    <w:p w14:paraId="1AEA5834" w14:textId="2B467219" w:rsidR="001B104E" w:rsidRDefault="001B104E" w:rsidP="00FD76F0">
      <w:pPr>
        <w:spacing w:line="360" w:lineRule="auto"/>
        <w:jc w:val="both"/>
      </w:pPr>
    </w:p>
    <w:p w14:paraId="4893ED31" w14:textId="6DFF4EE9" w:rsidR="001B104E" w:rsidRDefault="001B104E" w:rsidP="00FD76F0">
      <w:pPr>
        <w:spacing w:line="360" w:lineRule="auto"/>
        <w:jc w:val="both"/>
      </w:pPr>
    </w:p>
    <w:p w14:paraId="76831FE0" w14:textId="1F6ACF7C" w:rsidR="001B104E" w:rsidRDefault="001B104E" w:rsidP="00FD76F0">
      <w:pPr>
        <w:spacing w:line="360" w:lineRule="auto"/>
        <w:jc w:val="both"/>
      </w:pPr>
    </w:p>
    <w:p w14:paraId="5FA68C4E" w14:textId="13617863" w:rsidR="001B104E" w:rsidRDefault="001B104E" w:rsidP="00FD76F0">
      <w:pPr>
        <w:spacing w:line="360" w:lineRule="auto"/>
        <w:jc w:val="both"/>
      </w:pPr>
    </w:p>
    <w:p w14:paraId="1D541E99" w14:textId="3F2682A3" w:rsidR="001B104E" w:rsidRDefault="001B104E" w:rsidP="00FD76F0">
      <w:pPr>
        <w:spacing w:line="360" w:lineRule="auto"/>
        <w:jc w:val="both"/>
      </w:pPr>
    </w:p>
    <w:p w14:paraId="436E83C0" w14:textId="77777777" w:rsidR="001B104E" w:rsidRDefault="001B104E" w:rsidP="00FD76F0">
      <w:pPr>
        <w:spacing w:line="360" w:lineRule="auto"/>
        <w:jc w:val="both"/>
      </w:pPr>
    </w:p>
    <w:p w14:paraId="5111ABC8" w14:textId="2DF7FDDC" w:rsidR="00231742" w:rsidRPr="0067731C" w:rsidRDefault="00231742" w:rsidP="00FD76F0">
      <w:pPr>
        <w:spacing w:line="360" w:lineRule="auto"/>
        <w:jc w:val="both"/>
      </w:pPr>
    </w:p>
    <w:p w14:paraId="551E7AAB" w14:textId="560004ED" w:rsidR="004E6942" w:rsidRPr="00953090" w:rsidRDefault="004E6942" w:rsidP="00FD76F0">
      <w:pPr>
        <w:pStyle w:val="Heading1"/>
        <w:spacing w:line="360" w:lineRule="auto"/>
        <w:jc w:val="both"/>
        <w:rPr>
          <w:rFonts w:cstheme="majorHAnsi"/>
          <w:sz w:val="28"/>
          <w:szCs w:val="28"/>
        </w:rPr>
      </w:pPr>
      <w:bookmarkStart w:id="78" w:name="_Toc41856651"/>
      <w:r w:rsidRPr="00953090">
        <w:rPr>
          <w:rFonts w:cstheme="majorHAnsi"/>
          <w:sz w:val="28"/>
          <w:szCs w:val="28"/>
        </w:rPr>
        <w:lastRenderedPageBreak/>
        <w:t>5. Chapter Five: Conclusions and Recommendations</w:t>
      </w:r>
      <w:bookmarkEnd w:id="78"/>
    </w:p>
    <w:p w14:paraId="7FB5EEF8" w14:textId="77777777" w:rsidR="006F1142" w:rsidRPr="0067731C" w:rsidRDefault="006F1142" w:rsidP="00FD76F0">
      <w:pPr>
        <w:spacing w:line="360" w:lineRule="auto"/>
        <w:jc w:val="both"/>
      </w:pPr>
    </w:p>
    <w:p w14:paraId="40B43F49" w14:textId="10A9CDF9" w:rsidR="004E6942" w:rsidRPr="00953090" w:rsidRDefault="004E6942" w:rsidP="00FD76F0">
      <w:pPr>
        <w:pStyle w:val="Heading2"/>
        <w:spacing w:line="360" w:lineRule="auto"/>
        <w:jc w:val="both"/>
        <w:rPr>
          <w:rFonts w:cstheme="majorHAnsi"/>
          <w:sz w:val="24"/>
          <w:szCs w:val="24"/>
        </w:rPr>
      </w:pPr>
      <w:bookmarkStart w:id="79" w:name="_Toc41856652"/>
      <w:r w:rsidRPr="00953090">
        <w:rPr>
          <w:rFonts w:cstheme="majorHAnsi"/>
          <w:sz w:val="24"/>
          <w:szCs w:val="24"/>
        </w:rPr>
        <w:t>5.1 Introduction</w:t>
      </w:r>
      <w:bookmarkEnd w:id="79"/>
    </w:p>
    <w:p w14:paraId="45A6FFFE" w14:textId="32B77B95" w:rsidR="006F1142" w:rsidRPr="0067731C" w:rsidRDefault="006F1142" w:rsidP="00FD76F0">
      <w:pPr>
        <w:spacing w:line="360" w:lineRule="auto"/>
        <w:jc w:val="both"/>
      </w:pPr>
    </w:p>
    <w:p w14:paraId="432306B1" w14:textId="6133FDB9" w:rsidR="00471863" w:rsidRPr="00EA3F18" w:rsidRDefault="006F1142" w:rsidP="00FD76F0">
      <w:pPr>
        <w:spacing w:line="360" w:lineRule="auto"/>
        <w:jc w:val="both"/>
      </w:pPr>
      <w:r w:rsidRPr="0067731C">
        <w:tab/>
      </w:r>
      <w:r w:rsidRPr="00EA3F18">
        <w:t>The previous chapter analysed data from this</w:t>
      </w:r>
      <w:r w:rsidR="00471863" w:rsidRPr="00EA3F18">
        <w:t xml:space="preserve"> study, highlighting main findings and achieving the third objective. This chapter will meet the final two objectives:</w:t>
      </w:r>
    </w:p>
    <w:p w14:paraId="139AEBF7" w14:textId="77777777" w:rsidR="006F1142" w:rsidRPr="00EA3F18" w:rsidRDefault="006F1142" w:rsidP="00FD76F0">
      <w:pPr>
        <w:spacing w:line="360" w:lineRule="auto"/>
        <w:jc w:val="both"/>
      </w:pPr>
    </w:p>
    <w:p w14:paraId="53CA81D2" w14:textId="77777777" w:rsidR="008B282C" w:rsidRPr="00EA3F18" w:rsidRDefault="006F1142" w:rsidP="00FD76F0">
      <w:pPr>
        <w:spacing w:line="360" w:lineRule="auto"/>
        <w:ind w:firstLine="720"/>
        <w:jc w:val="both"/>
        <w:rPr>
          <w:i/>
          <w:iCs/>
        </w:rPr>
      </w:pPr>
      <w:r w:rsidRPr="00EA3F18">
        <w:t>“</w:t>
      </w:r>
      <w:r w:rsidRPr="00EA3F18">
        <w:rPr>
          <w:i/>
          <w:iCs/>
        </w:rPr>
        <w:t>To understand practical implications of the research</w:t>
      </w:r>
      <w:r w:rsidR="00471863" w:rsidRPr="00EA3F18">
        <w:rPr>
          <w:i/>
          <w:iCs/>
        </w:rPr>
        <w:t xml:space="preserve">, making recommendations for practice,” </w:t>
      </w:r>
    </w:p>
    <w:p w14:paraId="1862F8DD" w14:textId="77777777" w:rsidR="008B282C" w:rsidRPr="00EA3F18" w:rsidRDefault="008B282C" w:rsidP="00FD76F0">
      <w:pPr>
        <w:spacing w:line="360" w:lineRule="auto"/>
        <w:ind w:firstLine="720"/>
        <w:jc w:val="both"/>
        <w:rPr>
          <w:i/>
          <w:iCs/>
        </w:rPr>
      </w:pPr>
    </w:p>
    <w:p w14:paraId="2C7EAE93" w14:textId="1AE32DDB" w:rsidR="008B282C" w:rsidRPr="00EA3F18" w:rsidRDefault="00471863" w:rsidP="00FD76F0">
      <w:pPr>
        <w:spacing w:line="360" w:lineRule="auto"/>
        <w:ind w:firstLine="720"/>
        <w:jc w:val="both"/>
        <w:rPr>
          <w:i/>
          <w:iCs/>
        </w:rPr>
      </w:pPr>
      <w:r w:rsidRPr="00EA3F18">
        <w:rPr>
          <w:i/>
          <w:iCs/>
        </w:rPr>
        <w:t xml:space="preserve">and, </w:t>
      </w:r>
    </w:p>
    <w:p w14:paraId="6B4E201E" w14:textId="77777777" w:rsidR="008B282C" w:rsidRPr="00EA3F18" w:rsidRDefault="008B282C" w:rsidP="00FD76F0">
      <w:pPr>
        <w:spacing w:line="360" w:lineRule="auto"/>
        <w:ind w:firstLine="720"/>
        <w:jc w:val="both"/>
        <w:rPr>
          <w:i/>
          <w:iCs/>
        </w:rPr>
      </w:pPr>
    </w:p>
    <w:p w14:paraId="0914680C" w14:textId="12FC1213" w:rsidR="00471863" w:rsidRPr="00EA3F18" w:rsidRDefault="00471863" w:rsidP="00FD76F0">
      <w:pPr>
        <w:spacing w:line="360" w:lineRule="auto"/>
        <w:ind w:firstLine="720"/>
        <w:jc w:val="both"/>
        <w:rPr>
          <w:i/>
          <w:iCs/>
        </w:rPr>
      </w:pPr>
      <w:r w:rsidRPr="00EA3F18">
        <w:rPr>
          <w:i/>
          <w:iCs/>
        </w:rPr>
        <w:t>“To investigate possible avenues for future investigation, with reference to limitations of the present study.”</w:t>
      </w:r>
    </w:p>
    <w:p w14:paraId="55FB0EE2" w14:textId="1B76E638" w:rsidR="006F1142" w:rsidRPr="00EA3F18" w:rsidRDefault="006F1142" w:rsidP="00FD76F0">
      <w:pPr>
        <w:spacing w:line="360" w:lineRule="auto"/>
        <w:ind w:firstLine="720"/>
        <w:jc w:val="both"/>
      </w:pPr>
    </w:p>
    <w:p w14:paraId="32E59EEB" w14:textId="4DDEFC76" w:rsidR="00471863" w:rsidRPr="00EA3F18" w:rsidRDefault="00471863" w:rsidP="00FD76F0">
      <w:pPr>
        <w:spacing w:line="360" w:lineRule="auto"/>
        <w:ind w:firstLine="720"/>
        <w:jc w:val="both"/>
      </w:pPr>
      <w:r w:rsidRPr="00EA3F18">
        <w:t>There will be an additional discussion section, focusing on self-reflection.</w:t>
      </w:r>
    </w:p>
    <w:p w14:paraId="2CC56EDC" w14:textId="77777777" w:rsidR="007909AE" w:rsidRPr="0067731C" w:rsidRDefault="007909AE" w:rsidP="00B77D63">
      <w:pPr>
        <w:spacing w:line="360" w:lineRule="auto"/>
        <w:jc w:val="both"/>
        <w:rPr>
          <w:color w:val="000000" w:themeColor="text1"/>
        </w:rPr>
      </w:pPr>
    </w:p>
    <w:p w14:paraId="170FFF09" w14:textId="2C25CE61" w:rsidR="004E6942" w:rsidRPr="00953090" w:rsidRDefault="004E6942" w:rsidP="00FD76F0">
      <w:pPr>
        <w:pStyle w:val="Heading2"/>
        <w:spacing w:line="360" w:lineRule="auto"/>
        <w:jc w:val="both"/>
        <w:rPr>
          <w:rFonts w:cstheme="majorHAnsi"/>
          <w:sz w:val="24"/>
          <w:szCs w:val="24"/>
        </w:rPr>
      </w:pPr>
      <w:bookmarkStart w:id="80" w:name="_Toc41856653"/>
      <w:r w:rsidRPr="00953090">
        <w:rPr>
          <w:rFonts w:cstheme="majorHAnsi"/>
          <w:sz w:val="24"/>
          <w:szCs w:val="24"/>
        </w:rPr>
        <w:t>5.</w:t>
      </w:r>
      <w:r w:rsidR="00F045BA">
        <w:rPr>
          <w:rFonts w:cstheme="majorHAnsi"/>
          <w:sz w:val="24"/>
          <w:szCs w:val="24"/>
        </w:rPr>
        <w:t>2</w:t>
      </w:r>
      <w:r w:rsidRPr="00953090">
        <w:rPr>
          <w:rFonts w:cstheme="majorHAnsi"/>
          <w:sz w:val="24"/>
          <w:szCs w:val="24"/>
        </w:rPr>
        <w:t xml:space="preserve"> Main Findings</w:t>
      </w:r>
      <w:bookmarkEnd w:id="80"/>
    </w:p>
    <w:p w14:paraId="6663DB9C" w14:textId="1FECCCE3" w:rsidR="00D02C19" w:rsidRPr="0067731C" w:rsidRDefault="00D02C19" w:rsidP="00FD76F0">
      <w:pPr>
        <w:spacing w:line="360" w:lineRule="auto"/>
        <w:jc w:val="both"/>
      </w:pPr>
    </w:p>
    <w:p w14:paraId="216FC85E" w14:textId="5FEF5D6E" w:rsidR="0041267B" w:rsidRPr="00EA3F18" w:rsidRDefault="00830DEF" w:rsidP="00FD76F0">
      <w:pPr>
        <w:spacing w:line="360" w:lineRule="auto"/>
        <w:ind w:firstLine="720"/>
        <w:jc w:val="both"/>
      </w:pPr>
      <w:r>
        <w:t>M</w:t>
      </w:r>
      <w:r w:rsidR="0041267B" w:rsidRPr="00EA3F18">
        <w:t xml:space="preserve">ain findings </w:t>
      </w:r>
      <w:r w:rsidR="004E5FC4">
        <w:t>included</w:t>
      </w:r>
      <w:r w:rsidR="0041267B" w:rsidRPr="00EA3F18">
        <w:t xml:space="preserve"> the </w:t>
      </w:r>
      <w:r w:rsidR="00F203B9" w:rsidRPr="00EA3F18">
        <w:t xml:space="preserve">sampled </w:t>
      </w:r>
      <w:r w:rsidR="0041267B" w:rsidRPr="00EA3F18">
        <w:t>general population prioritis</w:t>
      </w:r>
      <w:r>
        <w:t>ing</w:t>
      </w:r>
      <w:r w:rsidR="0041267B" w:rsidRPr="00EA3F18">
        <w:t xml:space="preserve"> the importance of environmental as compared to social responsibilities. More specifically, females viewed diversity, equality, social responsibility and employment opportunities for disabled people to be significantly </w:t>
      </w:r>
      <w:r w:rsidRPr="00EA3F18">
        <w:t xml:space="preserve">more </w:t>
      </w:r>
      <w:r w:rsidR="0041267B" w:rsidRPr="00EA3F18">
        <w:t>important in business than males. Females also more strongly believed that businesses should go beyond ‘reasonable adjustments’ for disabled employees, that disabled people were disadvantaged by misconceptions about their abilities and employability, and that disabled people are equally as effective as non-disabled people in the workplace. Females also viewed social inclusion to be significantly more important</w:t>
      </w:r>
      <w:r w:rsidR="001F62F0">
        <w:t>, in comparison to</w:t>
      </w:r>
      <w:r w:rsidR="0041267B" w:rsidRPr="00EA3F18">
        <w:t xml:space="preserve"> males who viewed environmental consideration to be significantly more important. </w:t>
      </w:r>
    </w:p>
    <w:p w14:paraId="369878EE" w14:textId="12640DD8" w:rsidR="0041267B" w:rsidRPr="00EA3F18" w:rsidRDefault="0041267B" w:rsidP="00FD76F0">
      <w:pPr>
        <w:spacing w:line="360" w:lineRule="auto"/>
        <w:ind w:firstLine="720"/>
        <w:jc w:val="both"/>
      </w:pPr>
    </w:p>
    <w:p w14:paraId="6E1ECD6A" w14:textId="31A88A81" w:rsidR="0041267B" w:rsidRPr="00EA3F18" w:rsidRDefault="0041267B" w:rsidP="00FD76F0">
      <w:pPr>
        <w:spacing w:line="360" w:lineRule="auto"/>
        <w:ind w:firstLine="720"/>
        <w:jc w:val="both"/>
      </w:pPr>
      <w:r w:rsidRPr="00EA3F18">
        <w:t>Moreover, the study found that under 45s believed the government should be responsible for business’ environmental impact</w:t>
      </w:r>
      <w:r w:rsidR="001F62F0">
        <w:t>s</w:t>
      </w:r>
      <w:r w:rsidRPr="00EA3F18">
        <w:t xml:space="preserve"> and recruitment of disabled people, whereas those over 45 suggested that the government</w:t>
      </w:r>
      <w:r w:rsidR="00830DEF">
        <w:t xml:space="preserve">, </w:t>
      </w:r>
      <w:r w:rsidRPr="001F62F0">
        <w:t>individual</w:t>
      </w:r>
      <w:r w:rsidR="00FD2475" w:rsidRPr="001F62F0">
        <w:t>s</w:t>
      </w:r>
      <w:r w:rsidR="00FD2475">
        <w:t xml:space="preserve"> </w:t>
      </w:r>
      <w:r w:rsidRPr="00EA3F18">
        <w:t xml:space="preserve">and businesses themselves should take responsibility for these factors. Under 45s also suggested that non-disabled people are </w:t>
      </w:r>
      <w:r w:rsidRPr="00EA3F18">
        <w:lastRenderedPageBreak/>
        <w:t>more effective in the workplace</w:t>
      </w:r>
      <w:r w:rsidR="001F62F0">
        <w:t xml:space="preserve"> than disabled people</w:t>
      </w:r>
      <w:r w:rsidRPr="00EA3F18">
        <w:t xml:space="preserve">, </w:t>
      </w:r>
      <w:r w:rsidR="001F62F0">
        <w:t>whereas</w:t>
      </w:r>
      <w:r w:rsidRPr="00EA3F18">
        <w:t xml:space="preserve"> over 45s suggested that both are equally as effective. Over 45s </w:t>
      </w:r>
      <w:r w:rsidR="001F62F0">
        <w:t xml:space="preserve">additionally </w:t>
      </w:r>
      <w:r w:rsidRPr="00EA3F18">
        <w:t>gave higher importance to environmental responsibility and employment opportunities for disabled people.</w:t>
      </w:r>
    </w:p>
    <w:p w14:paraId="6ACD7836" w14:textId="77777777" w:rsidR="004E5FC4" w:rsidRPr="0067731C" w:rsidRDefault="004E5FC4" w:rsidP="00FD76F0">
      <w:pPr>
        <w:spacing w:line="360" w:lineRule="auto"/>
        <w:jc w:val="both"/>
      </w:pPr>
    </w:p>
    <w:p w14:paraId="4D3337FF" w14:textId="4546764E" w:rsidR="004E6942" w:rsidRPr="00953090" w:rsidRDefault="004E6942" w:rsidP="00FD76F0">
      <w:pPr>
        <w:pStyle w:val="Heading2"/>
        <w:spacing w:line="360" w:lineRule="auto"/>
        <w:jc w:val="both"/>
        <w:rPr>
          <w:rFonts w:cstheme="majorHAnsi"/>
          <w:sz w:val="24"/>
          <w:szCs w:val="24"/>
        </w:rPr>
      </w:pPr>
      <w:bookmarkStart w:id="81" w:name="_Toc41856654"/>
      <w:r w:rsidRPr="00953090">
        <w:rPr>
          <w:rFonts w:cstheme="majorHAnsi"/>
          <w:sz w:val="24"/>
          <w:szCs w:val="24"/>
        </w:rPr>
        <w:t>5.</w:t>
      </w:r>
      <w:r w:rsidR="00F045BA">
        <w:rPr>
          <w:rFonts w:cstheme="majorHAnsi"/>
          <w:sz w:val="24"/>
          <w:szCs w:val="24"/>
        </w:rPr>
        <w:t>3</w:t>
      </w:r>
      <w:r w:rsidRPr="00953090">
        <w:rPr>
          <w:rFonts w:cstheme="majorHAnsi"/>
          <w:sz w:val="24"/>
          <w:szCs w:val="24"/>
        </w:rPr>
        <w:t xml:space="preserve"> Implications</w:t>
      </w:r>
      <w:bookmarkEnd w:id="81"/>
    </w:p>
    <w:p w14:paraId="69FC8295" w14:textId="172A8A10" w:rsidR="00457963" w:rsidRPr="0067731C" w:rsidRDefault="00457963" w:rsidP="00FD76F0">
      <w:pPr>
        <w:spacing w:line="360" w:lineRule="auto"/>
        <w:jc w:val="both"/>
      </w:pPr>
    </w:p>
    <w:p w14:paraId="38A876C4" w14:textId="363690C3" w:rsidR="001059D3" w:rsidRPr="00EA3F18" w:rsidRDefault="00457963" w:rsidP="00FD76F0">
      <w:pPr>
        <w:spacing w:line="360" w:lineRule="auto"/>
        <w:jc w:val="both"/>
      </w:pPr>
      <w:r w:rsidRPr="0067731C">
        <w:tab/>
      </w:r>
      <w:r w:rsidR="00CD47DE" w:rsidRPr="00EA3F18">
        <w:t xml:space="preserve">Otto and Kaiser (2014) and Rice (2019) note that by bringing greater exposure to issues </w:t>
      </w:r>
      <w:r w:rsidR="00830DEF">
        <w:t>it</w:t>
      </w:r>
      <w:r w:rsidR="00CD47DE" w:rsidRPr="00EA3F18">
        <w:t xml:space="preserve"> can increase engagement and acknowledgement of problems to better facilitate the creation of solutions.  </w:t>
      </w:r>
    </w:p>
    <w:p w14:paraId="233812EE" w14:textId="77777777" w:rsidR="001059D3" w:rsidRPr="00EA3F18" w:rsidRDefault="001059D3" w:rsidP="00FD76F0">
      <w:pPr>
        <w:spacing w:line="360" w:lineRule="auto"/>
        <w:jc w:val="both"/>
      </w:pPr>
    </w:p>
    <w:p w14:paraId="383C1071" w14:textId="423C5B37" w:rsidR="001059D3" w:rsidRPr="00EA3F18" w:rsidRDefault="00CD47DE" w:rsidP="00FD76F0">
      <w:pPr>
        <w:spacing w:line="360" w:lineRule="auto"/>
        <w:ind w:firstLine="720"/>
        <w:jc w:val="both"/>
      </w:pPr>
      <w:r w:rsidRPr="00EA3F18">
        <w:t>The present study has highlighted the fact that, in the general population, individuals tend to place higher importance on environmental consideration</w:t>
      </w:r>
      <w:r w:rsidR="001059D3" w:rsidRPr="00EA3F18">
        <w:t>s</w:t>
      </w:r>
      <w:r w:rsidR="007127CE">
        <w:t>,</w:t>
      </w:r>
      <w:r w:rsidRPr="00EA3F18">
        <w:t xml:space="preserve"> as opposed to social </w:t>
      </w:r>
      <w:r w:rsidR="007127CE">
        <w:t>inclusion</w:t>
      </w:r>
      <w:r w:rsidRPr="00EA3F18">
        <w:t>.</w:t>
      </w:r>
      <w:r w:rsidR="001059D3" w:rsidRPr="00EA3F18">
        <w:t xml:space="preserve"> </w:t>
      </w:r>
      <w:r w:rsidRPr="00EA3F18">
        <w:t xml:space="preserve">Further, </w:t>
      </w:r>
      <w:r w:rsidR="001F62F0">
        <w:t>the issue that males</w:t>
      </w:r>
      <w:r w:rsidRPr="00EA3F18">
        <w:t xml:space="preserve"> and </w:t>
      </w:r>
      <w:r w:rsidR="001F62F0">
        <w:t xml:space="preserve">under </w:t>
      </w:r>
      <w:r w:rsidRPr="00EA3F18">
        <w:t xml:space="preserve">45s typically tend to place </w:t>
      </w:r>
      <w:r w:rsidR="001F62F0">
        <w:t>less</w:t>
      </w:r>
      <w:r w:rsidRPr="00EA3F18">
        <w:t xml:space="preserve"> importance on elements of CSR,</w:t>
      </w:r>
      <w:r w:rsidR="001059D3" w:rsidRPr="00EA3F18">
        <w:t xml:space="preserve"> particularly the employment of disabled people,</w:t>
      </w:r>
      <w:r w:rsidRPr="00EA3F18">
        <w:t xml:space="preserve"> has also been brought to light. </w:t>
      </w:r>
      <w:r w:rsidR="001059D3" w:rsidRPr="00EA3F18">
        <w:t xml:space="preserve">This abundance of environmental over social </w:t>
      </w:r>
      <w:r w:rsidR="00A54705">
        <w:t xml:space="preserve">pressure </w:t>
      </w:r>
      <w:r w:rsidR="001059D3" w:rsidRPr="00EA3F18">
        <w:t xml:space="preserve">could be attributed to the increased advertisements and constant learning about environmental issues through publicity (Otto &amp; Kaiser, 2014; </w:t>
      </w:r>
      <w:r w:rsidR="001059D3" w:rsidRPr="00EA3F18">
        <w:rPr>
          <w:rFonts w:eastAsiaTheme="minorHAnsi"/>
          <w:lang w:eastAsia="en-US"/>
        </w:rPr>
        <w:t>Wilson &amp; Fuchs, 2008</w:t>
      </w:r>
      <w:r w:rsidR="001059D3" w:rsidRPr="00EA3F18">
        <w:t xml:space="preserve">). </w:t>
      </w:r>
    </w:p>
    <w:p w14:paraId="4E2525F5" w14:textId="77777777" w:rsidR="001059D3" w:rsidRPr="00EA3F18" w:rsidRDefault="001059D3" w:rsidP="00FD76F0">
      <w:pPr>
        <w:spacing w:line="360" w:lineRule="auto"/>
        <w:ind w:firstLine="720"/>
        <w:jc w:val="both"/>
      </w:pPr>
    </w:p>
    <w:p w14:paraId="66321783" w14:textId="0344E85E" w:rsidR="001059D3" w:rsidRPr="00EA3F18" w:rsidRDefault="001059D3" w:rsidP="00FD76F0">
      <w:pPr>
        <w:spacing w:line="360" w:lineRule="auto"/>
        <w:ind w:firstLine="720"/>
        <w:jc w:val="both"/>
      </w:pPr>
      <w:r w:rsidRPr="00EA3F18">
        <w:t xml:space="preserve">This has real-world implications in terms of potentially suggesting that there is a general lack of CSR policy implementation, relating to the employment of disabled people, since the general public place more value on environmental as compared to social responsibilities of businesses. Until there is more public </w:t>
      </w:r>
      <w:r w:rsidR="00CD47DE" w:rsidRPr="00EA3F18">
        <w:t>pressure to engage in greater levels of socially responsible behaviours and practices</w:t>
      </w:r>
      <w:r w:rsidRPr="00EA3F18">
        <w:t xml:space="preserve">, </w:t>
      </w:r>
      <w:r w:rsidR="00CD47DE" w:rsidRPr="00EA3F18">
        <w:t xml:space="preserve">levels of employment for disabled people will </w:t>
      </w:r>
      <w:r w:rsidRPr="00EA3F18">
        <w:t xml:space="preserve">be unlikely to </w:t>
      </w:r>
      <w:r w:rsidR="00CD47DE" w:rsidRPr="00EA3F18">
        <w:t xml:space="preserve">change. </w:t>
      </w:r>
      <w:r w:rsidRPr="00EA3F18">
        <w:t xml:space="preserve">The recommendations, which we be discussed next, will highlight how </w:t>
      </w:r>
      <w:r w:rsidR="0090051F" w:rsidRPr="00EA3F18">
        <w:t>the real-world implications of this research could be put into practice.</w:t>
      </w:r>
    </w:p>
    <w:p w14:paraId="036AAA90" w14:textId="77777777" w:rsidR="001771B9" w:rsidRPr="0067731C" w:rsidRDefault="001771B9" w:rsidP="00FD76F0">
      <w:pPr>
        <w:spacing w:line="360" w:lineRule="auto"/>
        <w:jc w:val="both"/>
      </w:pPr>
    </w:p>
    <w:p w14:paraId="4AACBBB9" w14:textId="0BDBCD29" w:rsidR="004E6942" w:rsidRPr="00953090" w:rsidRDefault="004E6942" w:rsidP="00FD76F0">
      <w:pPr>
        <w:pStyle w:val="Heading2"/>
        <w:spacing w:line="360" w:lineRule="auto"/>
        <w:jc w:val="both"/>
        <w:rPr>
          <w:rFonts w:cstheme="majorHAnsi"/>
          <w:sz w:val="24"/>
          <w:szCs w:val="24"/>
        </w:rPr>
      </w:pPr>
      <w:bookmarkStart w:id="82" w:name="_Toc41856655"/>
      <w:r w:rsidRPr="00953090">
        <w:rPr>
          <w:rFonts w:cstheme="majorHAnsi"/>
          <w:sz w:val="24"/>
          <w:szCs w:val="24"/>
        </w:rPr>
        <w:t>5.</w:t>
      </w:r>
      <w:r w:rsidR="00F045BA">
        <w:rPr>
          <w:rFonts w:cstheme="majorHAnsi"/>
          <w:sz w:val="24"/>
          <w:szCs w:val="24"/>
        </w:rPr>
        <w:t>4</w:t>
      </w:r>
      <w:r w:rsidRPr="00953090">
        <w:rPr>
          <w:rFonts w:cstheme="majorHAnsi"/>
          <w:sz w:val="24"/>
          <w:szCs w:val="24"/>
        </w:rPr>
        <w:t xml:space="preserve"> Recommendations</w:t>
      </w:r>
      <w:bookmarkEnd w:id="82"/>
    </w:p>
    <w:p w14:paraId="7A5D713B" w14:textId="062A9818" w:rsidR="00704A63" w:rsidRPr="0067731C" w:rsidRDefault="00704A63" w:rsidP="00FD76F0">
      <w:pPr>
        <w:spacing w:line="360" w:lineRule="auto"/>
        <w:jc w:val="both"/>
      </w:pPr>
    </w:p>
    <w:p w14:paraId="03A2724C" w14:textId="42298EDB" w:rsidR="0090051F" w:rsidRPr="00EA3F18" w:rsidRDefault="00AC225C" w:rsidP="00FD76F0">
      <w:pPr>
        <w:spacing w:line="360" w:lineRule="auto"/>
        <w:jc w:val="both"/>
      </w:pPr>
      <w:r w:rsidRPr="0067731C">
        <w:tab/>
      </w:r>
      <w:r w:rsidR="0090051F" w:rsidRPr="00EA3F18">
        <w:t xml:space="preserve">Following the present study, a number of recommendations can be made. Overall, it is highly important to stress the </w:t>
      </w:r>
      <w:r w:rsidR="00CF0DBA">
        <w:t>extent</w:t>
      </w:r>
      <w:r w:rsidR="0090051F" w:rsidRPr="00EA3F18">
        <w:t xml:space="preserve"> of social issues, particularly the </w:t>
      </w:r>
      <w:r w:rsidR="00CF0DBA">
        <w:t>under-</w:t>
      </w:r>
      <w:r w:rsidR="0090051F" w:rsidRPr="00EA3F18">
        <w:t xml:space="preserve">employment of disabled people. It will be necessary to match the awareness that environmental responsibility has in society, as without this awareness the issue cannot be addressed (Mansour, 2009).  </w:t>
      </w:r>
    </w:p>
    <w:p w14:paraId="018E78E8" w14:textId="26338A0B" w:rsidR="00221E4A" w:rsidRPr="00EA3F18" w:rsidRDefault="00221E4A" w:rsidP="00FD76F0">
      <w:pPr>
        <w:spacing w:line="360" w:lineRule="auto"/>
        <w:jc w:val="both"/>
      </w:pPr>
    </w:p>
    <w:p w14:paraId="2243928D" w14:textId="025ACC98" w:rsidR="00221E4A" w:rsidRPr="00EA3F18" w:rsidRDefault="00221E4A" w:rsidP="00FD76F0">
      <w:pPr>
        <w:spacing w:line="360" w:lineRule="auto"/>
        <w:jc w:val="both"/>
      </w:pPr>
      <w:r w:rsidRPr="00EA3F18">
        <w:lastRenderedPageBreak/>
        <w:tab/>
        <w:t xml:space="preserve">To match this awareness, it would be beneficial for the issue of disability </w:t>
      </w:r>
      <w:r w:rsidR="00CF0DBA">
        <w:t>un</w:t>
      </w:r>
      <w:r w:rsidRPr="00EA3F18">
        <w:t xml:space="preserve">employment to be more prominent in the media. Given that findings suggested that </w:t>
      </w:r>
      <w:r w:rsidR="00811EA8">
        <w:t>fe</w:t>
      </w:r>
      <w:r w:rsidRPr="00EA3F18">
        <w:t xml:space="preserve">males and </w:t>
      </w:r>
      <w:r w:rsidR="00811EA8">
        <w:t>over</w:t>
      </w:r>
      <w:r w:rsidRPr="00EA3F18">
        <w:t xml:space="preserve"> 45s are </w:t>
      </w:r>
      <w:r w:rsidR="00811EA8">
        <w:t>more</w:t>
      </w:r>
      <w:r w:rsidR="00A54705">
        <w:t xml:space="preserve"> socially responsible</w:t>
      </w:r>
      <w:r w:rsidRPr="00EA3F18">
        <w:t xml:space="preserve">, it follows that it would be beneficial for </w:t>
      </w:r>
      <w:r w:rsidR="00991500">
        <w:t xml:space="preserve">socially responsible </w:t>
      </w:r>
      <w:r w:rsidRPr="00EA3F18">
        <w:t>advert</w:t>
      </w:r>
      <w:r w:rsidR="00830DEF">
        <w:t>isement</w:t>
      </w:r>
      <w:r w:rsidRPr="00EA3F18">
        <w:t>s</w:t>
      </w:r>
      <w:r w:rsidR="00811EA8">
        <w:t xml:space="preserve"> (e.g. the employment of disabled people)</w:t>
      </w:r>
      <w:r w:rsidRPr="00EA3F18">
        <w:t xml:space="preserve"> to</w:t>
      </w:r>
      <w:r w:rsidR="00A54705">
        <w:t xml:space="preserve"> be targeted towards males and under 45s</w:t>
      </w:r>
      <w:r w:rsidRPr="00EA3F18">
        <w:t xml:space="preserve">. </w:t>
      </w:r>
      <w:r w:rsidR="00267ED2" w:rsidRPr="00EA3F18">
        <w:rPr>
          <w:rFonts w:eastAsiaTheme="minorHAnsi"/>
          <w:lang w:eastAsia="en-US"/>
        </w:rPr>
        <w:t xml:space="preserve">Chisholm (2013) </w:t>
      </w:r>
      <w:r w:rsidR="00A5079F" w:rsidRPr="00EA3F18">
        <w:t>states m</w:t>
      </w:r>
      <w:r w:rsidR="00267ED2" w:rsidRPr="00EA3F18">
        <w:t>ales</w:t>
      </w:r>
      <w:r w:rsidR="004E5FC4">
        <w:t xml:space="preserve"> focus</w:t>
      </w:r>
      <w:r w:rsidR="00A5079F" w:rsidRPr="00EA3F18">
        <w:t xml:space="preserve"> on the fundamental reasoning for an advertisement.</w:t>
      </w:r>
      <w:r w:rsidR="00E42D5F" w:rsidRPr="00EA3F18">
        <w:t xml:space="preserve"> Bitner and Albinsson (2016) review the need to use social media in order to advertise to younger individuals.</w:t>
      </w:r>
      <w:r w:rsidR="00A5079F" w:rsidRPr="00EA3F18">
        <w:t xml:space="preserve"> Therefore, a clear</w:t>
      </w:r>
      <w:r w:rsidR="00E42D5F" w:rsidRPr="00EA3F18">
        <w:t>, simple</w:t>
      </w:r>
      <w:r w:rsidR="00A5079F" w:rsidRPr="00EA3F18">
        <w:t xml:space="preserve"> message to be conveyed </w:t>
      </w:r>
      <w:r w:rsidR="00E42D5F" w:rsidRPr="00EA3F18">
        <w:t xml:space="preserve">through social media </w:t>
      </w:r>
      <w:r w:rsidR="00A5079F" w:rsidRPr="00EA3F18">
        <w:t xml:space="preserve">would be </w:t>
      </w:r>
      <w:r w:rsidRPr="00EA3F18">
        <w:t>particularly helpful for targeting males</w:t>
      </w:r>
      <w:r w:rsidR="00E42D5F" w:rsidRPr="00EA3F18">
        <w:t xml:space="preserve"> and under 45s</w:t>
      </w:r>
      <w:r w:rsidR="00991500">
        <w:t>, aiming</w:t>
      </w:r>
      <w:r w:rsidRPr="00EA3F18">
        <w:t xml:space="preserve"> to change attitudes and perceptions of disability</w:t>
      </w:r>
      <w:r w:rsidR="00CF0DBA">
        <w:t xml:space="preserve"> and raise awareness</w:t>
      </w:r>
      <w:r w:rsidR="00E42D5F" w:rsidRPr="00EA3F18">
        <w:t>.</w:t>
      </w:r>
    </w:p>
    <w:p w14:paraId="5D0139E3" w14:textId="77777777" w:rsidR="0090051F" w:rsidRPr="00EA3F18" w:rsidRDefault="0090051F" w:rsidP="00FD76F0">
      <w:pPr>
        <w:spacing w:line="360" w:lineRule="auto"/>
        <w:jc w:val="both"/>
      </w:pPr>
    </w:p>
    <w:p w14:paraId="36EA0C35" w14:textId="791DC4D7" w:rsidR="00221E4A" w:rsidRPr="00EA3F18" w:rsidRDefault="00FC3B25" w:rsidP="00FD76F0">
      <w:pPr>
        <w:spacing w:line="360" w:lineRule="auto"/>
        <w:ind w:firstLine="720"/>
        <w:jc w:val="both"/>
      </w:pPr>
      <w:r>
        <w:t xml:space="preserve">It </w:t>
      </w:r>
      <w:r w:rsidR="00221E4A" w:rsidRPr="00EA3F18">
        <w:t xml:space="preserve">may be helpful </w:t>
      </w:r>
      <w:r>
        <w:t>to provide</w:t>
      </w:r>
      <w:r w:rsidR="0090051F" w:rsidRPr="00EA3F18">
        <w:t xml:space="preserve"> work experience </w:t>
      </w:r>
      <w:r w:rsidR="00221E4A" w:rsidRPr="00EA3F18">
        <w:t>for disabled people</w:t>
      </w:r>
      <w:r w:rsidR="0090051F" w:rsidRPr="00EA3F18">
        <w:t xml:space="preserve">, to help reduce stigmas around disability and further social inclusion </w:t>
      </w:r>
      <w:r w:rsidR="0090051F" w:rsidRPr="00EA3F18">
        <w:rPr>
          <w:shd w:val="clear" w:color="auto" w:fill="FFFFFF"/>
        </w:rPr>
        <w:t>(</w:t>
      </w:r>
      <w:r w:rsidR="0090051F" w:rsidRPr="00EA3F18">
        <w:t xml:space="preserve">Foster &amp; Hirst, 2019; Garg, 2018; </w:t>
      </w:r>
      <w:r w:rsidR="0090051F" w:rsidRPr="00EA3F18">
        <w:rPr>
          <w:shd w:val="clear" w:color="auto" w:fill="FFFFFF"/>
        </w:rPr>
        <w:t>Goering, 2015</w:t>
      </w:r>
      <w:r w:rsidR="0090051F" w:rsidRPr="00EA3F18">
        <w:t xml:space="preserve">; Pandey, 2019). It follows that businesses should be encouraged to go beyond what is considered as reasonable adjustments (Lockwood et al., 2012; </w:t>
      </w:r>
      <w:r w:rsidR="0090051F" w:rsidRPr="00EA3F18">
        <w:rPr>
          <w:rFonts w:eastAsiaTheme="minorHAnsi"/>
          <w:lang w:eastAsia="en-US"/>
        </w:rPr>
        <w:t>Reeve, 2014</w:t>
      </w:r>
      <w:r w:rsidR="0090051F" w:rsidRPr="00EA3F18">
        <w:t>). Human resources can accommodate disability further in the work environment</w:t>
      </w:r>
      <w:r>
        <w:t xml:space="preserve">, </w:t>
      </w:r>
      <w:r w:rsidR="00221E4A" w:rsidRPr="00EA3F18">
        <w:t xml:space="preserve">reducing </w:t>
      </w:r>
      <w:r w:rsidR="0090051F" w:rsidRPr="00EA3F18">
        <w:t>the issue of disability unemployment (</w:t>
      </w:r>
      <w:r w:rsidR="0090051F" w:rsidRPr="00EA3F18">
        <w:rPr>
          <w:rFonts w:eastAsiaTheme="minorHAnsi"/>
          <w:lang w:eastAsia="en-US"/>
        </w:rPr>
        <w:t>Beatty et al., 2019</w:t>
      </w:r>
      <w:r w:rsidR="0090051F" w:rsidRPr="00EA3F18">
        <w:t xml:space="preserve">). </w:t>
      </w:r>
    </w:p>
    <w:p w14:paraId="615A582D" w14:textId="77777777" w:rsidR="00221E4A" w:rsidRPr="00EA3F18" w:rsidRDefault="00221E4A" w:rsidP="00FD76F0">
      <w:pPr>
        <w:spacing w:line="360" w:lineRule="auto"/>
        <w:ind w:firstLine="720"/>
        <w:jc w:val="both"/>
      </w:pPr>
    </w:p>
    <w:p w14:paraId="67347A6B" w14:textId="2A1C7834" w:rsidR="00AC225C" w:rsidRPr="00EA3F18" w:rsidRDefault="00221E4A" w:rsidP="00FD76F0">
      <w:pPr>
        <w:spacing w:line="360" w:lineRule="auto"/>
        <w:ind w:firstLine="720"/>
        <w:jc w:val="both"/>
      </w:pPr>
      <w:r w:rsidRPr="00EA3F18">
        <w:t>I</w:t>
      </w:r>
      <w:r w:rsidR="0090051F" w:rsidRPr="00EA3F18">
        <w:t xml:space="preserve">t has also been suggested that considering social and environmental responsibility under the same branch of CSR can ignore </w:t>
      </w:r>
      <w:r w:rsidR="00FC3B25">
        <w:t>each responsibilities</w:t>
      </w:r>
      <w:r w:rsidR="00811EA8">
        <w:t>’</w:t>
      </w:r>
      <w:r w:rsidR="0090051F" w:rsidRPr="00EA3F18">
        <w:t xml:space="preserve"> critical uniqueness </w:t>
      </w:r>
      <w:r w:rsidRPr="00EA3F18">
        <w:t>(</w:t>
      </w:r>
      <w:r w:rsidR="00EE6056" w:rsidRPr="00EA3F18">
        <w:t xml:space="preserve">Lynes </w:t>
      </w:r>
      <w:r w:rsidR="00A6378D" w:rsidRPr="00EA3F18">
        <w:t>&amp;</w:t>
      </w:r>
      <w:r w:rsidR="00EE6056" w:rsidRPr="00EA3F18">
        <w:t xml:space="preserve"> Andrachuk, 2008</w:t>
      </w:r>
      <w:r w:rsidRPr="00EA3F18">
        <w:t>)</w:t>
      </w:r>
      <w:r w:rsidR="0090051F" w:rsidRPr="00EA3F18">
        <w:t xml:space="preserve">. Therefore, </w:t>
      </w:r>
      <w:r w:rsidRPr="00EA3F18">
        <w:t>when media and</w:t>
      </w:r>
      <w:r w:rsidR="00FC3B25">
        <w:t xml:space="preserve"> </w:t>
      </w:r>
      <w:r w:rsidRPr="00EA3F18">
        <w:t xml:space="preserve">legislation address these issues, </w:t>
      </w:r>
      <w:r w:rsidR="0090051F" w:rsidRPr="00EA3F18">
        <w:t>more attention to individual responsibilities</w:t>
      </w:r>
      <w:r w:rsidRPr="00EA3F18">
        <w:t>, such as employing disabled people, should be given</w:t>
      </w:r>
      <w:r w:rsidR="00811EA8">
        <w:t xml:space="preserve">. This would </w:t>
      </w:r>
      <w:r w:rsidR="0090051F" w:rsidRPr="00EA3F18">
        <w:t>raise social issues to the same imperative need as environmental</w:t>
      </w:r>
      <w:r w:rsidR="00EE6056" w:rsidRPr="00EA3F18">
        <w:t>.</w:t>
      </w:r>
    </w:p>
    <w:p w14:paraId="05A850FD" w14:textId="77777777" w:rsidR="004A3339" w:rsidRPr="00EA3F18" w:rsidRDefault="004A3339" w:rsidP="00FD76F0">
      <w:pPr>
        <w:spacing w:line="360" w:lineRule="auto"/>
        <w:ind w:firstLine="720"/>
        <w:jc w:val="both"/>
      </w:pPr>
    </w:p>
    <w:p w14:paraId="1CDB6CAF" w14:textId="1FF8F360" w:rsidR="004A3339" w:rsidRPr="00EA3F18" w:rsidRDefault="0090051F" w:rsidP="00FD76F0">
      <w:pPr>
        <w:spacing w:line="360" w:lineRule="auto"/>
        <w:ind w:firstLine="720"/>
        <w:jc w:val="both"/>
      </w:pPr>
      <w:r w:rsidRPr="00EA3F18">
        <w:t xml:space="preserve">These practical </w:t>
      </w:r>
      <w:r w:rsidR="004A3339" w:rsidRPr="00EA3F18">
        <w:t>recommendations aim to improve employment opportunities for disabled people</w:t>
      </w:r>
      <w:r w:rsidRPr="00EA3F18">
        <w:t xml:space="preserve">, following </w:t>
      </w:r>
      <w:r w:rsidR="004A3339" w:rsidRPr="00EA3F18">
        <w:t xml:space="preserve">the critical issue of </w:t>
      </w:r>
      <w:r w:rsidR="00EE6056" w:rsidRPr="00EA3F18">
        <w:t xml:space="preserve">disability </w:t>
      </w:r>
      <w:r w:rsidR="004A3339" w:rsidRPr="00EA3F18">
        <w:t>unemployment which is rife in today’s society</w:t>
      </w:r>
      <w:r w:rsidR="0003280D" w:rsidRPr="00EA3F18">
        <w:t xml:space="preserve"> (</w:t>
      </w:r>
      <w:r w:rsidR="0016055C" w:rsidRPr="00EA3F18">
        <w:t>Robinson, 2000</w:t>
      </w:r>
      <w:r w:rsidR="0003280D" w:rsidRPr="00EA3F18">
        <w:t>)</w:t>
      </w:r>
      <w:r w:rsidR="004A3339" w:rsidRPr="00EA3F18">
        <w:t>.</w:t>
      </w:r>
    </w:p>
    <w:p w14:paraId="527305A8" w14:textId="77777777" w:rsidR="00221E4A" w:rsidRPr="0067731C" w:rsidRDefault="00221E4A" w:rsidP="00FD76F0">
      <w:pPr>
        <w:spacing w:line="360" w:lineRule="auto"/>
        <w:ind w:firstLine="720"/>
        <w:jc w:val="both"/>
      </w:pPr>
    </w:p>
    <w:p w14:paraId="6700930A" w14:textId="45BCBD83" w:rsidR="004E6942" w:rsidRPr="00953090" w:rsidRDefault="006F1142" w:rsidP="00FD76F0">
      <w:pPr>
        <w:pStyle w:val="Heading2"/>
        <w:spacing w:line="360" w:lineRule="auto"/>
        <w:jc w:val="both"/>
        <w:rPr>
          <w:rFonts w:cstheme="majorHAnsi"/>
          <w:sz w:val="24"/>
          <w:szCs w:val="24"/>
        </w:rPr>
      </w:pPr>
      <w:bookmarkStart w:id="83" w:name="_Toc41856656"/>
      <w:r w:rsidRPr="00953090">
        <w:rPr>
          <w:rFonts w:cstheme="majorHAnsi"/>
          <w:sz w:val="24"/>
          <w:szCs w:val="24"/>
        </w:rPr>
        <w:t>5.</w:t>
      </w:r>
      <w:r w:rsidR="00F045BA">
        <w:rPr>
          <w:rFonts w:cstheme="majorHAnsi"/>
          <w:sz w:val="24"/>
          <w:szCs w:val="24"/>
        </w:rPr>
        <w:t>5</w:t>
      </w:r>
      <w:r w:rsidRPr="00953090">
        <w:rPr>
          <w:rFonts w:cstheme="majorHAnsi"/>
          <w:sz w:val="24"/>
          <w:szCs w:val="24"/>
        </w:rPr>
        <w:t xml:space="preserve"> Limitations</w:t>
      </w:r>
      <w:bookmarkEnd w:id="83"/>
    </w:p>
    <w:p w14:paraId="3DC0E413" w14:textId="649203EB" w:rsidR="004A3339" w:rsidRPr="0067731C" w:rsidRDefault="004A3339" w:rsidP="00FD76F0">
      <w:pPr>
        <w:spacing w:line="360" w:lineRule="auto"/>
        <w:jc w:val="both"/>
      </w:pPr>
    </w:p>
    <w:p w14:paraId="37A0DEC8" w14:textId="57D81E52" w:rsidR="0078109D" w:rsidRPr="00EA3F18" w:rsidRDefault="00CD47DE" w:rsidP="00FD76F0">
      <w:pPr>
        <w:spacing w:line="360" w:lineRule="auto"/>
        <w:ind w:firstLine="720"/>
        <w:jc w:val="both"/>
      </w:pPr>
      <w:r w:rsidRPr="00EA3F18">
        <w:t>The present study is associated with a few methodological limitations</w:t>
      </w:r>
      <w:r w:rsidR="00DB36AA" w:rsidRPr="00EA3F18">
        <w:t>.</w:t>
      </w:r>
      <w:r w:rsidR="0078109D" w:rsidRPr="00EA3F18">
        <w:t xml:space="preserve"> Price and Murnan (2004) state the importance of reporting limitations</w:t>
      </w:r>
      <w:r w:rsidR="00CA0974">
        <w:t xml:space="preserve">, which are </w:t>
      </w:r>
      <w:r w:rsidR="0078109D" w:rsidRPr="00EA3F18">
        <w:t>systematic biases negatively affecting results.</w:t>
      </w:r>
      <w:r w:rsidR="00DB36AA" w:rsidRPr="00EA3F18">
        <w:t xml:space="preserve"> </w:t>
      </w:r>
    </w:p>
    <w:p w14:paraId="6814318C" w14:textId="77777777" w:rsidR="0078109D" w:rsidRPr="00EA3F18" w:rsidRDefault="0078109D" w:rsidP="00FD76F0">
      <w:pPr>
        <w:spacing w:line="360" w:lineRule="auto"/>
        <w:ind w:firstLine="720"/>
        <w:jc w:val="both"/>
      </w:pPr>
    </w:p>
    <w:p w14:paraId="441AC6ED" w14:textId="1A5AF881" w:rsidR="00D949BE" w:rsidRPr="00EA3F18" w:rsidRDefault="00D949BE" w:rsidP="00FD76F0">
      <w:pPr>
        <w:spacing w:line="360" w:lineRule="auto"/>
        <w:ind w:firstLine="720"/>
        <w:jc w:val="both"/>
      </w:pPr>
      <w:r w:rsidRPr="00EA3F18">
        <w:lastRenderedPageBreak/>
        <w:t xml:space="preserve">The research was conducted during the </w:t>
      </w:r>
      <w:r w:rsidR="00225B8D" w:rsidRPr="00EA3F18">
        <w:t>Covid-19</w:t>
      </w:r>
      <w:r w:rsidRPr="00EA3F18">
        <w:t xml:space="preserve"> </w:t>
      </w:r>
      <w:r w:rsidR="00225B8D" w:rsidRPr="00EA3F18">
        <w:t>pandemic</w:t>
      </w:r>
      <w:r w:rsidRPr="00EA3F18">
        <w:t xml:space="preserve"> and, as such, the researcher was unable to follow through with initial plans to triangulate data using a mixed-methods approach. A questionnaire was utilised, despite initial plans to conduct additional follow-up</w:t>
      </w:r>
      <w:r w:rsidR="00811EA8">
        <w:t>,</w:t>
      </w:r>
      <w:r w:rsidRPr="00EA3F18">
        <w:t xml:space="preserve"> semi-structured, formal interviews with participants. This limited the data to purely quantitative, as opposed to qualitative, in nature, perhaps reducing the depth of findings. </w:t>
      </w:r>
      <w:r w:rsidRPr="00EA3F18">
        <w:rPr>
          <w:rFonts w:eastAsiaTheme="minorHAnsi"/>
          <w:lang w:eastAsia="en-US"/>
        </w:rPr>
        <w:t>Sen-Crowe et al. (2020</w:t>
      </w:r>
      <w:r w:rsidRPr="00EA3F18">
        <w:t xml:space="preserve">) very recently reviewed the impact of Covid-19, acknowledging the current inability to conduct normal life and face to face meetings. </w:t>
      </w:r>
    </w:p>
    <w:p w14:paraId="11B33965" w14:textId="4618993C" w:rsidR="00D949BE" w:rsidRPr="00EA3F18" w:rsidRDefault="00D949BE" w:rsidP="00FD76F0">
      <w:pPr>
        <w:spacing w:line="360" w:lineRule="auto"/>
        <w:ind w:firstLine="720"/>
        <w:jc w:val="both"/>
      </w:pPr>
    </w:p>
    <w:p w14:paraId="3A0ABBD5" w14:textId="0D1C352C" w:rsidR="00D949BE" w:rsidRPr="00EA3F18" w:rsidRDefault="00D949BE" w:rsidP="00FD76F0">
      <w:pPr>
        <w:spacing w:line="360" w:lineRule="auto"/>
        <w:ind w:firstLine="720"/>
        <w:jc w:val="both"/>
      </w:pPr>
      <w:r w:rsidRPr="00EA3F18">
        <w:t>The use of a convenience sample could also be considered a limitation. Goldberg et al. (2019) suggest that convenience samples typically do not represent the population in equal measures (e.g. ages, genders</w:t>
      </w:r>
      <w:r w:rsidR="006C58BB" w:rsidRPr="00EA3F18">
        <w:t>, varying knowledge levels</w:t>
      </w:r>
      <w:r w:rsidRPr="00EA3F18">
        <w:t xml:space="preserve"> etc.)</w:t>
      </w:r>
      <w:r w:rsidR="0078109D" w:rsidRPr="00EA3F18">
        <w:t xml:space="preserve"> and therefore generalisability of results to the wider population is compromised</w:t>
      </w:r>
      <w:r w:rsidR="0024339A">
        <w:t xml:space="preserve"> (</w:t>
      </w:r>
      <w:r w:rsidR="0024339A" w:rsidRPr="0024339A">
        <w:t>Stebbins, 2001</w:t>
      </w:r>
      <w:r w:rsidR="0024339A">
        <w:t>)</w:t>
      </w:r>
      <w:r w:rsidR="0078109D" w:rsidRPr="00EA3F18">
        <w:t>.</w:t>
      </w:r>
      <w:r w:rsidRPr="00EA3F18">
        <w:t xml:space="preserve"> The researcher did attempt to gain a more representative sample, by distributing the questionnaire a second time focusing on gaining more male participants.</w:t>
      </w:r>
      <w:r w:rsidR="006C58BB" w:rsidRPr="00EA3F18">
        <w:t xml:space="preserve"> Additionally, the data was measured in percentages, providing mean rankings</w:t>
      </w:r>
      <w:r w:rsidR="00CA0974">
        <w:t>,</w:t>
      </w:r>
      <w:r w:rsidR="006C58BB" w:rsidRPr="00EA3F18">
        <w:t xml:space="preserve"> therefore attempting to reduce negative impact</w:t>
      </w:r>
      <w:r w:rsidR="00CA0974">
        <w:t>s</w:t>
      </w:r>
      <w:r w:rsidR="006C58BB" w:rsidRPr="00EA3F18">
        <w:t xml:space="preserve"> from this limitation. </w:t>
      </w:r>
    </w:p>
    <w:p w14:paraId="02609762" w14:textId="4E9C4B90" w:rsidR="002F069D" w:rsidRPr="00EA3F18" w:rsidRDefault="002F069D" w:rsidP="00FD76F0">
      <w:pPr>
        <w:spacing w:line="360" w:lineRule="auto"/>
        <w:ind w:firstLine="720"/>
        <w:jc w:val="both"/>
      </w:pPr>
    </w:p>
    <w:p w14:paraId="0EFC222D" w14:textId="142A7CFB" w:rsidR="007E3517" w:rsidRPr="00EA3F18" w:rsidRDefault="002F069D" w:rsidP="00FD76F0">
      <w:pPr>
        <w:spacing w:line="360" w:lineRule="auto"/>
        <w:ind w:firstLine="720"/>
        <w:jc w:val="both"/>
      </w:pPr>
      <w:r w:rsidRPr="00EA3F18">
        <w:t>A limitation arises from using the broad term ‘disability’</w:t>
      </w:r>
      <w:r w:rsidR="00675964" w:rsidRPr="00EA3F18">
        <w:t>, which can</w:t>
      </w:r>
      <w:r w:rsidR="007E3517" w:rsidRPr="00EA3F18">
        <w:t xml:space="preserve"> refer to</w:t>
      </w:r>
      <w:r w:rsidR="00C31EBC" w:rsidRPr="00EA3F18">
        <w:t xml:space="preserve"> impairments such as vision, hearing or speech, and </w:t>
      </w:r>
      <w:r w:rsidR="008771E7" w:rsidRPr="00EA3F18">
        <w:t xml:space="preserve">disabilities such as </w:t>
      </w:r>
      <w:r w:rsidR="00C31EBC" w:rsidRPr="00EA3F18">
        <w:t>psychological, medical, intellectual and physical (Boman et al., 2015</w:t>
      </w:r>
      <w:r w:rsidR="008771E7" w:rsidRPr="00EA3F18">
        <w:t>)</w:t>
      </w:r>
      <w:r w:rsidR="007E3517" w:rsidRPr="00EA3F18">
        <w:t xml:space="preserve">. The present study used the term ‘disabled </w:t>
      </w:r>
      <w:r w:rsidR="008771E7" w:rsidRPr="00EA3F18">
        <w:t>people’</w:t>
      </w:r>
      <w:r w:rsidR="007E3517" w:rsidRPr="00EA3F18">
        <w:t xml:space="preserve"> but did not specify which disabilities this was referring to. As such, a misunderstanding of what is incorporated in the term disability could have affected results (</w:t>
      </w:r>
      <w:r w:rsidR="008771E7" w:rsidRPr="00EA3F18">
        <w:t>Campbell &amp; Oliver, 2013</w:t>
      </w:r>
      <w:r w:rsidR="007E3517" w:rsidRPr="00EA3F18">
        <w:t>). It may be useful for future research to more specifically define what is termed as disability for this reason.</w:t>
      </w:r>
    </w:p>
    <w:p w14:paraId="52A9FDE1" w14:textId="5E7D7482" w:rsidR="00D949BE" w:rsidRPr="00EA3F18" w:rsidRDefault="00D949BE" w:rsidP="00FD76F0">
      <w:pPr>
        <w:spacing w:line="360" w:lineRule="auto"/>
        <w:ind w:firstLine="720"/>
        <w:jc w:val="both"/>
      </w:pPr>
    </w:p>
    <w:p w14:paraId="6C112EDF" w14:textId="7A234393" w:rsidR="002F069D" w:rsidRPr="00EA3F18" w:rsidRDefault="006C58BB" w:rsidP="00FD76F0">
      <w:pPr>
        <w:spacing w:line="360" w:lineRule="auto"/>
        <w:ind w:firstLine="720"/>
        <w:jc w:val="both"/>
      </w:pPr>
      <w:r w:rsidRPr="00EA3F18">
        <w:t>Another limitation of the present study is the issue of socially desirable answers. The sensitive research topic had potential for participants to give what they felt was the morally correct answer, as opposed to truthful answers (Price &amp; Murnan, 2004). Measures were taken to prevent social desirability, for instance making participants aware of confidentiality and anonymity.</w:t>
      </w:r>
    </w:p>
    <w:p w14:paraId="77470ACA" w14:textId="77777777" w:rsidR="0078109D" w:rsidRPr="00EA3F18" w:rsidRDefault="0078109D" w:rsidP="00FD76F0">
      <w:pPr>
        <w:spacing w:line="360" w:lineRule="auto"/>
        <w:ind w:firstLine="720"/>
        <w:jc w:val="both"/>
        <w:rPr>
          <w:i/>
          <w:iCs/>
        </w:rPr>
      </w:pPr>
    </w:p>
    <w:p w14:paraId="33234405" w14:textId="6C83AB8D" w:rsidR="00123DFC" w:rsidRPr="009D134F" w:rsidRDefault="00123DFC" w:rsidP="009D134F">
      <w:pPr>
        <w:spacing w:line="360" w:lineRule="auto"/>
        <w:ind w:firstLine="720"/>
        <w:jc w:val="both"/>
      </w:pPr>
      <w:r w:rsidRPr="00EA3F18">
        <w:t>A final limitation is that time constraints were in place</w:t>
      </w:r>
      <w:r w:rsidR="0024339A">
        <w:t xml:space="preserve"> (</w:t>
      </w:r>
      <w:r w:rsidR="0024339A" w:rsidRPr="0024339A">
        <w:t>Levin, 2006</w:t>
      </w:r>
      <w:r w:rsidR="0024339A">
        <w:t>)</w:t>
      </w:r>
      <w:r w:rsidRPr="00EA3F18">
        <w:t xml:space="preserve">. The research was conducted as an Undergraduate dissertation therefore </w:t>
      </w:r>
      <w:r w:rsidR="00CA0974">
        <w:t>containing a</w:t>
      </w:r>
      <w:r w:rsidRPr="00EA3F18">
        <w:t xml:space="preserve"> time constraint of a few months. This affected the amount of time the questionnaire could be ‘live’, although the required sample size was reached.</w:t>
      </w:r>
    </w:p>
    <w:p w14:paraId="1A79E2E2" w14:textId="637266CE" w:rsidR="006F1142" w:rsidRPr="00953090" w:rsidRDefault="006F1142" w:rsidP="00FD76F0">
      <w:pPr>
        <w:pStyle w:val="Heading2"/>
        <w:spacing w:line="360" w:lineRule="auto"/>
        <w:jc w:val="both"/>
        <w:rPr>
          <w:rFonts w:cstheme="majorHAnsi"/>
          <w:sz w:val="24"/>
          <w:szCs w:val="24"/>
        </w:rPr>
      </w:pPr>
      <w:bookmarkStart w:id="84" w:name="_Toc41856657"/>
      <w:r w:rsidRPr="00953090">
        <w:rPr>
          <w:rFonts w:cstheme="majorHAnsi"/>
          <w:sz w:val="24"/>
          <w:szCs w:val="24"/>
        </w:rPr>
        <w:lastRenderedPageBreak/>
        <w:t>5.</w:t>
      </w:r>
      <w:r w:rsidR="00F045BA">
        <w:rPr>
          <w:rFonts w:cstheme="majorHAnsi"/>
          <w:sz w:val="24"/>
          <w:szCs w:val="24"/>
        </w:rPr>
        <w:t>6</w:t>
      </w:r>
      <w:r w:rsidRPr="00953090">
        <w:rPr>
          <w:rFonts w:cstheme="majorHAnsi"/>
          <w:sz w:val="24"/>
          <w:szCs w:val="24"/>
        </w:rPr>
        <w:t xml:space="preserve"> Further Research</w:t>
      </w:r>
      <w:bookmarkEnd w:id="84"/>
    </w:p>
    <w:p w14:paraId="6D7AFC24" w14:textId="77777777" w:rsidR="000E075C" w:rsidRPr="0067731C" w:rsidRDefault="000E075C" w:rsidP="00FD76F0">
      <w:pPr>
        <w:spacing w:line="360" w:lineRule="auto"/>
        <w:jc w:val="both"/>
      </w:pPr>
    </w:p>
    <w:p w14:paraId="5A536DAA" w14:textId="61275732" w:rsidR="00CD47DE" w:rsidRPr="00EA3F18" w:rsidRDefault="00CD47DE" w:rsidP="00FD76F0">
      <w:pPr>
        <w:spacing w:line="360" w:lineRule="auto"/>
        <w:ind w:firstLine="720"/>
        <w:jc w:val="both"/>
      </w:pPr>
      <w:r w:rsidRPr="00EA3F18">
        <w:t>I</w:t>
      </w:r>
      <w:r w:rsidR="00EE6056" w:rsidRPr="00EA3F18">
        <w:t xml:space="preserve">t would be advantageous for future research to </w:t>
      </w:r>
      <w:r w:rsidR="00DB5A28" w:rsidRPr="00EA3F18">
        <w:t xml:space="preserve">use a mixed-methods approach, incorporating qualitative data in the form of interviews. This would provide </w:t>
      </w:r>
      <w:r w:rsidR="00321D4D">
        <w:t xml:space="preserve">a </w:t>
      </w:r>
      <w:r w:rsidR="00DB5A28" w:rsidRPr="00EA3F18">
        <w:t xml:space="preserve">richer, more detailed insight into why people hold the views they do regarding the importance of social and environmental responsibilities of businesses. This may be particularly useful for helping develop future recommendations to support the prioritisation of CSR in business. </w:t>
      </w:r>
    </w:p>
    <w:p w14:paraId="52581DFE" w14:textId="19838240" w:rsidR="00686E4C" w:rsidRPr="00EA3F18" w:rsidRDefault="00686E4C" w:rsidP="00FD76F0">
      <w:pPr>
        <w:spacing w:line="360" w:lineRule="auto"/>
        <w:ind w:firstLine="720"/>
        <w:jc w:val="both"/>
      </w:pPr>
    </w:p>
    <w:p w14:paraId="65289715" w14:textId="62AB5951" w:rsidR="00686E4C" w:rsidRPr="00EA3F18" w:rsidRDefault="00686E4C" w:rsidP="00FD76F0">
      <w:pPr>
        <w:spacing w:line="360" w:lineRule="auto"/>
        <w:ind w:firstLine="720"/>
        <w:jc w:val="both"/>
      </w:pPr>
      <w:r w:rsidRPr="00EA3F18">
        <w:t xml:space="preserve">Further research could also </w:t>
      </w:r>
      <w:r w:rsidR="007E3517" w:rsidRPr="00EA3F18">
        <w:t>investigate</w:t>
      </w:r>
      <w:r w:rsidR="00FD7539">
        <w:t>,</w:t>
      </w:r>
      <w:r w:rsidR="007E3517" w:rsidRPr="00EA3F18">
        <w:t xml:space="preserve"> more specifically</w:t>
      </w:r>
      <w:r w:rsidR="00FD7539">
        <w:t>,</w:t>
      </w:r>
      <w:r w:rsidR="007E3517" w:rsidRPr="00EA3F18">
        <w:t xml:space="preserve"> types of disabilities which affect employment, and the general public’s views relating to </w:t>
      </w:r>
      <w:r w:rsidR="00FD7539">
        <w:t>these types of disability</w:t>
      </w:r>
      <w:r w:rsidR="007E3517" w:rsidRPr="00EA3F18">
        <w:t xml:space="preserve">. This would </w:t>
      </w:r>
      <w:r w:rsidRPr="00EA3F18">
        <w:t>provide more understanding on the topic area</w:t>
      </w:r>
      <w:r w:rsidR="00FD7539">
        <w:t>, which</w:t>
      </w:r>
      <w:r w:rsidRPr="00EA3F18">
        <w:t xml:space="preserve"> could then </w:t>
      </w:r>
      <w:r w:rsidR="007E3517" w:rsidRPr="00EA3F18">
        <w:t>be utilised to highlight how</w:t>
      </w:r>
      <w:r w:rsidRPr="00EA3F18">
        <w:t xml:space="preserve"> the general public </w:t>
      </w:r>
      <w:r w:rsidR="007E3517" w:rsidRPr="00EA3F18">
        <w:t>views different types of disability and related employment.</w:t>
      </w:r>
    </w:p>
    <w:p w14:paraId="68D89BCD" w14:textId="77777777" w:rsidR="00DB5A28" w:rsidRPr="00EA3F18" w:rsidRDefault="00DB5A28" w:rsidP="00FD76F0">
      <w:pPr>
        <w:spacing w:line="360" w:lineRule="auto"/>
        <w:ind w:firstLine="720"/>
        <w:jc w:val="both"/>
      </w:pPr>
    </w:p>
    <w:p w14:paraId="7640FA84" w14:textId="628E6765" w:rsidR="00686E4C" w:rsidRPr="00EA3F18" w:rsidRDefault="00DB5A28" w:rsidP="00FD76F0">
      <w:pPr>
        <w:spacing w:line="360" w:lineRule="auto"/>
        <w:ind w:firstLine="720"/>
        <w:jc w:val="both"/>
      </w:pPr>
      <w:r w:rsidRPr="00EA3F18">
        <w:t>The present study found males and under 45s to view social responsibilities, such as the employment of disabled people, to be less important than environmental responsibilities of businesses. The study used a convenience sample</w:t>
      </w:r>
      <w:r w:rsidR="00FD7539">
        <w:t>,</w:t>
      </w:r>
      <w:r w:rsidRPr="00EA3F18">
        <w:t xml:space="preserve"> therefore it would be interesting to repeat this research, using a different sample, which would further enable results to be generalised to the wider population. For the same reason, it would be particularly useful for future research to focus </w:t>
      </w:r>
      <w:r w:rsidR="00EF5EEB">
        <w:t xml:space="preserve">on </w:t>
      </w:r>
      <w:r w:rsidRPr="00EA3F18">
        <w:t>obtain</w:t>
      </w:r>
      <w:r w:rsidR="00EF5EEB">
        <w:t>ing</w:t>
      </w:r>
      <w:r w:rsidRPr="00EA3F18">
        <w:t xml:space="preserve"> a more balanced distribution of age and gender.</w:t>
      </w:r>
    </w:p>
    <w:p w14:paraId="6274A34B" w14:textId="2FA95EB8" w:rsidR="00DB5A28" w:rsidRPr="00EA3F18" w:rsidRDefault="00DB5A28" w:rsidP="00FD76F0">
      <w:pPr>
        <w:spacing w:line="360" w:lineRule="auto"/>
        <w:ind w:firstLine="720"/>
        <w:jc w:val="both"/>
      </w:pPr>
    </w:p>
    <w:p w14:paraId="1A28D8C7" w14:textId="15C8742E" w:rsidR="00EF5EEB" w:rsidRDefault="00DB5A28" w:rsidP="00FD76F0">
      <w:pPr>
        <w:spacing w:line="360" w:lineRule="auto"/>
        <w:ind w:firstLine="720"/>
        <w:jc w:val="both"/>
      </w:pPr>
      <w:r w:rsidRPr="00EA3F18">
        <w:t>It would also be interesting to follow up on the above recommendation of targeting male</w:t>
      </w:r>
      <w:r w:rsidR="00EF5EEB">
        <w:t>s</w:t>
      </w:r>
      <w:r w:rsidRPr="00EA3F18">
        <w:t xml:space="preserve"> and under 45s in advertisements to promote </w:t>
      </w:r>
      <w:r w:rsidR="00FD7539">
        <w:t>social responsibility (e.g. employing disabled people)</w:t>
      </w:r>
      <w:r w:rsidRPr="00EA3F18">
        <w:t xml:space="preserve">. This would provide further insight into how, as a society, </w:t>
      </w:r>
      <w:r w:rsidR="00EF5EEB">
        <w:t xml:space="preserve">people could </w:t>
      </w:r>
      <w:r w:rsidRPr="00EA3F18">
        <w:t>reduce this issue, showing the potential change in attitudes and beliefs</w:t>
      </w:r>
      <w:r w:rsidR="00FD7539">
        <w:t>.</w:t>
      </w:r>
    </w:p>
    <w:p w14:paraId="22F57F77" w14:textId="77777777" w:rsidR="00EF5EEB" w:rsidRDefault="00EF5EEB" w:rsidP="00FD76F0">
      <w:pPr>
        <w:spacing w:line="360" w:lineRule="auto"/>
        <w:ind w:firstLine="720"/>
        <w:jc w:val="both"/>
      </w:pPr>
    </w:p>
    <w:p w14:paraId="55A44809" w14:textId="37730263" w:rsidR="000E075C" w:rsidRPr="00EA3F18" w:rsidRDefault="000E075C" w:rsidP="00FD76F0">
      <w:pPr>
        <w:spacing w:line="360" w:lineRule="auto"/>
        <w:ind w:firstLine="720"/>
        <w:jc w:val="both"/>
      </w:pPr>
      <w:r w:rsidRPr="00EA3F18">
        <w:t xml:space="preserve">Further research </w:t>
      </w:r>
      <w:r w:rsidR="00DB5A28" w:rsidRPr="00EA3F18">
        <w:t xml:space="preserve">may also wish to </w:t>
      </w:r>
      <w:r w:rsidRPr="00EA3F18">
        <w:t>analyse the extent to which environmental responsibility receives greater pressure than social</w:t>
      </w:r>
      <w:r w:rsidR="00EF5EEB">
        <w:t xml:space="preserve">, </w:t>
      </w:r>
      <w:r w:rsidRPr="00EA3F18">
        <w:t>in order to understand the magnitude of societal pressure and how this could then be strongly impacting implementation of CSR practice</w:t>
      </w:r>
      <w:r w:rsidR="0087440A" w:rsidRPr="00EA3F18">
        <w:t xml:space="preserve"> (</w:t>
      </w:r>
      <w:r w:rsidR="006E5B6E" w:rsidRPr="00EA3F18">
        <w:rPr>
          <w:shd w:val="clear" w:color="auto" w:fill="FFFFFF"/>
        </w:rPr>
        <w:t>Nielsen</w:t>
      </w:r>
      <w:r w:rsidR="00CA72F4" w:rsidRPr="00EA3F18">
        <w:rPr>
          <w:shd w:val="clear" w:color="auto" w:fill="FFFFFF"/>
        </w:rPr>
        <w:t xml:space="preserve"> et al.,</w:t>
      </w:r>
      <w:r w:rsidR="006E5B6E" w:rsidRPr="00EA3F18">
        <w:rPr>
          <w:shd w:val="clear" w:color="auto" w:fill="FFFFFF"/>
        </w:rPr>
        <w:t xml:space="preserve"> 2019</w:t>
      </w:r>
      <w:r w:rsidR="0087440A" w:rsidRPr="00EA3F18">
        <w:t>)</w:t>
      </w:r>
      <w:r w:rsidRPr="00EA3F18">
        <w:t>.</w:t>
      </w:r>
    </w:p>
    <w:p w14:paraId="6D9ABFCD" w14:textId="461DB538" w:rsidR="002A6AA1" w:rsidRDefault="002A6AA1" w:rsidP="00FD76F0">
      <w:pPr>
        <w:spacing w:line="360" w:lineRule="auto"/>
        <w:jc w:val="both"/>
      </w:pPr>
    </w:p>
    <w:p w14:paraId="7CBDFB22" w14:textId="12592561" w:rsidR="00FD7539" w:rsidRDefault="00FD7539" w:rsidP="00FD76F0">
      <w:pPr>
        <w:spacing w:line="360" w:lineRule="auto"/>
        <w:jc w:val="both"/>
      </w:pPr>
    </w:p>
    <w:p w14:paraId="00FBB61C" w14:textId="77777777" w:rsidR="009D134F" w:rsidRDefault="009D134F" w:rsidP="00FD76F0">
      <w:pPr>
        <w:spacing w:line="360" w:lineRule="auto"/>
        <w:jc w:val="both"/>
      </w:pPr>
    </w:p>
    <w:p w14:paraId="7600BFE0" w14:textId="1D221962" w:rsidR="00B77D63" w:rsidRPr="00953090" w:rsidRDefault="00B77D63" w:rsidP="00B77D63">
      <w:pPr>
        <w:pStyle w:val="Heading2"/>
        <w:spacing w:line="360" w:lineRule="auto"/>
        <w:jc w:val="both"/>
        <w:rPr>
          <w:rFonts w:cstheme="majorHAnsi"/>
          <w:sz w:val="24"/>
          <w:szCs w:val="24"/>
        </w:rPr>
      </w:pPr>
      <w:bookmarkStart w:id="85" w:name="_Toc41856658"/>
      <w:r w:rsidRPr="00B77D63">
        <w:rPr>
          <w:rFonts w:cstheme="majorHAnsi"/>
          <w:sz w:val="24"/>
          <w:szCs w:val="24"/>
        </w:rPr>
        <w:lastRenderedPageBreak/>
        <w:t>5.</w:t>
      </w:r>
      <w:r w:rsidR="00F045BA">
        <w:rPr>
          <w:rFonts w:cstheme="majorHAnsi"/>
          <w:sz w:val="24"/>
          <w:szCs w:val="24"/>
        </w:rPr>
        <w:t>7</w:t>
      </w:r>
      <w:r w:rsidRPr="00B77D63">
        <w:rPr>
          <w:rFonts w:cstheme="majorHAnsi"/>
          <w:sz w:val="24"/>
          <w:szCs w:val="24"/>
        </w:rPr>
        <w:t xml:space="preserve"> The Achievement of Objectives</w:t>
      </w:r>
      <w:bookmarkEnd w:id="85"/>
    </w:p>
    <w:p w14:paraId="15CDEEA9" w14:textId="77777777" w:rsidR="00B77D63" w:rsidRPr="0067731C" w:rsidRDefault="00B77D63" w:rsidP="00B77D63">
      <w:pPr>
        <w:spacing w:line="360" w:lineRule="auto"/>
        <w:jc w:val="both"/>
      </w:pPr>
    </w:p>
    <w:p w14:paraId="18498DA8" w14:textId="5B3DFE55" w:rsidR="00B77D63" w:rsidRPr="00EA3F18" w:rsidRDefault="00B77D63" w:rsidP="00B77D63">
      <w:pPr>
        <w:spacing w:line="360" w:lineRule="auto"/>
        <w:ind w:firstLine="720"/>
        <w:jc w:val="both"/>
      </w:pPr>
      <w:r w:rsidRPr="00EA3F18">
        <w:t>This study has completed its objectives:</w:t>
      </w:r>
    </w:p>
    <w:p w14:paraId="58CC2BB7" w14:textId="77777777" w:rsidR="00B77D63" w:rsidRPr="00EA3F18" w:rsidRDefault="00B77D63" w:rsidP="00B77D63">
      <w:pPr>
        <w:spacing w:line="360" w:lineRule="auto"/>
        <w:ind w:firstLine="720"/>
        <w:jc w:val="both"/>
      </w:pPr>
    </w:p>
    <w:p w14:paraId="2BB5E279" w14:textId="77777777" w:rsidR="00B77D63" w:rsidRPr="00EA3F18" w:rsidRDefault="00B77D63" w:rsidP="00B77D63">
      <w:pPr>
        <w:spacing w:line="360" w:lineRule="auto"/>
        <w:ind w:firstLine="720"/>
        <w:jc w:val="both"/>
        <w:rPr>
          <w:i/>
          <w:iCs/>
        </w:rPr>
      </w:pPr>
      <w:r w:rsidRPr="00EA3F18">
        <w:rPr>
          <w:i/>
          <w:iCs/>
        </w:rPr>
        <w:t>1. To critically analyse academic literature on the employment of disabled people as part of CSR practice.</w:t>
      </w:r>
    </w:p>
    <w:p w14:paraId="7BBE115F" w14:textId="77777777" w:rsidR="00B77D63" w:rsidRPr="00EA3F18" w:rsidRDefault="00B77D63" w:rsidP="00B77D63">
      <w:pPr>
        <w:spacing w:line="360" w:lineRule="auto"/>
        <w:ind w:firstLine="720"/>
        <w:jc w:val="both"/>
      </w:pPr>
    </w:p>
    <w:p w14:paraId="45AD6C69" w14:textId="77777777" w:rsidR="00B77D63" w:rsidRPr="00EA3F18" w:rsidRDefault="00B77D63" w:rsidP="00B77D63">
      <w:pPr>
        <w:spacing w:line="360" w:lineRule="auto"/>
        <w:ind w:firstLine="720"/>
        <w:jc w:val="both"/>
      </w:pPr>
      <w:r w:rsidRPr="00EA3F18">
        <w:t xml:space="preserve">This was completed with an in-depth literature review, focusing on previous research relating to the employment of disabled people and CSR practice. An in-depth understanding of </w:t>
      </w:r>
    </w:p>
    <w:p w14:paraId="2924DE93" w14:textId="77777777" w:rsidR="00B77D63" w:rsidRPr="00EA3F18" w:rsidRDefault="00B77D63" w:rsidP="00B77D63">
      <w:pPr>
        <w:spacing w:line="360" w:lineRule="auto"/>
        <w:jc w:val="both"/>
      </w:pPr>
      <w:r w:rsidRPr="00EA3F18">
        <w:t>the lack of CSR implementation, in employing disabled people, was shown. The present study aimed to investigate public views surrounding the employment of disabled people, following suggestion</w:t>
      </w:r>
      <w:r>
        <w:t>s</w:t>
      </w:r>
      <w:r w:rsidRPr="00EA3F18">
        <w:t xml:space="preserve"> that previous literature has neglected to examine this important area.</w:t>
      </w:r>
    </w:p>
    <w:p w14:paraId="067B6C7F" w14:textId="77777777" w:rsidR="00B77D63" w:rsidRPr="00EA3F18" w:rsidRDefault="00B77D63" w:rsidP="00B77D63">
      <w:pPr>
        <w:pStyle w:val="NormalWeb"/>
        <w:spacing w:line="360" w:lineRule="auto"/>
        <w:ind w:firstLine="720"/>
        <w:jc w:val="both"/>
      </w:pPr>
      <w:r w:rsidRPr="00EA3F18">
        <w:rPr>
          <w:i/>
          <w:iCs/>
        </w:rPr>
        <w:t xml:space="preserve">2. To select a suitable research approach to explore public views on the importance of </w:t>
      </w:r>
      <w:r>
        <w:rPr>
          <w:i/>
          <w:iCs/>
        </w:rPr>
        <w:t>employing</w:t>
      </w:r>
      <w:r w:rsidRPr="00EA3F18">
        <w:rPr>
          <w:i/>
          <w:iCs/>
        </w:rPr>
        <w:t xml:space="preserve"> disabled people, as compared to the importance of businesses’ environmental responsibilities.</w:t>
      </w:r>
    </w:p>
    <w:p w14:paraId="47FDF55D" w14:textId="77777777" w:rsidR="00B77D63" w:rsidRPr="00EA3F18" w:rsidRDefault="00B77D63" w:rsidP="00B77D63">
      <w:pPr>
        <w:pStyle w:val="NormalWeb"/>
        <w:spacing w:line="360" w:lineRule="auto"/>
        <w:ind w:firstLine="720"/>
        <w:jc w:val="both"/>
      </w:pPr>
      <w:r w:rsidRPr="00EA3F18">
        <w:t>This was completed utilising the research onion (Saunders et al., 2016). Th</w:t>
      </w:r>
      <w:r>
        <w:t xml:space="preserve">is </w:t>
      </w:r>
      <w:r w:rsidRPr="00EA3F18">
        <w:t xml:space="preserve">was an exploratory study, using an interpretivist approach. Due to Covid-19 restrictions, the study used quantitative research methods to collect data. A questionnaire was developed to explore public views on the importance of </w:t>
      </w:r>
      <w:r>
        <w:t>employing</w:t>
      </w:r>
      <w:r w:rsidRPr="00EA3F18">
        <w:t xml:space="preserve"> disabled people, as compared to the importance of businesses’ environmental responsibilities. This was distributed to a </w:t>
      </w:r>
      <w:r>
        <w:t xml:space="preserve">convenience </w:t>
      </w:r>
      <w:r w:rsidRPr="00EA3F18">
        <w:t>sample of the general population.</w:t>
      </w:r>
    </w:p>
    <w:p w14:paraId="74BAD795" w14:textId="77777777" w:rsidR="00B77D63" w:rsidRPr="00EA3F18" w:rsidRDefault="00B77D63" w:rsidP="00B77D63">
      <w:pPr>
        <w:spacing w:line="360" w:lineRule="auto"/>
        <w:ind w:firstLine="720"/>
        <w:jc w:val="both"/>
        <w:rPr>
          <w:i/>
          <w:iCs/>
        </w:rPr>
      </w:pPr>
      <w:r w:rsidRPr="00EA3F18">
        <w:t xml:space="preserve">3. </w:t>
      </w:r>
      <w:r w:rsidRPr="00EA3F18">
        <w:rPr>
          <w:i/>
          <w:iCs/>
        </w:rPr>
        <w:t xml:space="preserve">To analyse the data collected to explore public views on the importance of </w:t>
      </w:r>
      <w:r>
        <w:rPr>
          <w:i/>
          <w:iCs/>
        </w:rPr>
        <w:t xml:space="preserve">employing </w:t>
      </w:r>
      <w:r w:rsidRPr="00EA3F18">
        <w:rPr>
          <w:i/>
          <w:iCs/>
        </w:rPr>
        <w:t>disabled people, as compared to the importance of businesses’ environmental responsibilities.</w:t>
      </w:r>
    </w:p>
    <w:p w14:paraId="3EED776D" w14:textId="6F6FC778" w:rsidR="00B77D63" w:rsidRPr="00EA3F18" w:rsidRDefault="00B77D63" w:rsidP="00B77D63">
      <w:pPr>
        <w:pStyle w:val="NormalWeb"/>
        <w:spacing w:line="360" w:lineRule="auto"/>
        <w:ind w:firstLine="720"/>
        <w:jc w:val="both"/>
      </w:pPr>
      <w:r w:rsidRPr="00EA3F18">
        <w:t>This was completed via the SPSS 26.0 programme. Descriptive statistics were provided using cross-tabulations. Further analys</w:t>
      </w:r>
      <w:r w:rsidR="00EB169F">
        <w:t>e</w:t>
      </w:r>
      <w:r w:rsidRPr="00EA3F18">
        <w:t>s w</w:t>
      </w:r>
      <w:r w:rsidR="00EB169F">
        <w:t>ere</w:t>
      </w:r>
      <w:r w:rsidRPr="00EA3F18">
        <w:t xml:space="preserve"> conducted using Chi-Square and Mann-Whitney U tests, assessing for both significant associations and differences. Main findings outlined that whilst males favour the environment, females and over 45s placed greater importance on social responsibility, specifically in regard to the employment of disabled people</w:t>
      </w:r>
      <w:r w:rsidRPr="00BE4592">
        <w:t>. Th</w:t>
      </w:r>
      <w:r w:rsidR="00BE4592">
        <w:t>e results</w:t>
      </w:r>
      <w:r w:rsidRPr="00BE4592">
        <w:t xml:space="preserve"> show</w:t>
      </w:r>
      <w:r w:rsidR="00BE4592">
        <w:t>ed</w:t>
      </w:r>
      <w:r w:rsidRPr="00BE4592">
        <w:t xml:space="preserve"> the importance of social responsibility, attitudes towards disabled people and the need for employment, diversity and equality.</w:t>
      </w:r>
    </w:p>
    <w:p w14:paraId="370B53A9" w14:textId="77777777" w:rsidR="00B77D63" w:rsidRPr="00EA3F18" w:rsidRDefault="00B77D63" w:rsidP="00B77D63">
      <w:pPr>
        <w:spacing w:line="360" w:lineRule="auto"/>
        <w:ind w:firstLine="720"/>
        <w:jc w:val="both"/>
        <w:rPr>
          <w:i/>
          <w:iCs/>
        </w:rPr>
      </w:pPr>
      <w:r w:rsidRPr="00EA3F18">
        <w:rPr>
          <w:i/>
          <w:iCs/>
        </w:rPr>
        <w:lastRenderedPageBreak/>
        <w:t>4.</w:t>
      </w:r>
      <w:r w:rsidRPr="00EA3F18">
        <w:t xml:space="preserve"> </w:t>
      </w:r>
      <w:r w:rsidRPr="00EA3F18">
        <w:rPr>
          <w:i/>
          <w:iCs/>
        </w:rPr>
        <w:t>To understand practical implications of the research, making recommendations for practice.</w:t>
      </w:r>
    </w:p>
    <w:p w14:paraId="489543AD" w14:textId="77777777" w:rsidR="00B77D63" w:rsidRPr="00EA3F18" w:rsidRDefault="00B77D63" w:rsidP="00B77D63">
      <w:pPr>
        <w:spacing w:line="360" w:lineRule="auto"/>
        <w:ind w:firstLine="720"/>
        <w:jc w:val="both"/>
      </w:pPr>
    </w:p>
    <w:p w14:paraId="2152100D" w14:textId="617C06EE" w:rsidR="00B77D63" w:rsidRPr="00EA3F18" w:rsidRDefault="00B77D63" w:rsidP="00B77D63">
      <w:pPr>
        <w:spacing w:line="360" w:lineRule="auto"/>
        <w:ind w:firstLine="720"/>
        <w:jc w:val="both"/>
      </w:pPr>
      <w:r w:rsidRPr="00EA3F18">
        <w:t>This was completed by considering the practical issues arising from the present study. The study supported previous research, suggesting that the general public tends to place higher importance on environmental considerations of businesses, as opposed to social responsibilities. The study also supported previous research suggesting that females and over 45s place more importance on elements of CSR, particularly the employment of disabled people. These findings enabled recommendations to be made, focusing on enhancing the awareness and level of importance attributed to disability employment. It will be important to target specific groups (i.e. males and under 45s), provide work experience, and for businesses to go beyond reasonable adjustments for disabled people. It will also be important to consider social and environmental responsibility separately, rather than under the same branch of CSR, to avoid ignoring the critical uniqueness of each (Lynes &amp; Andrachuk, 2008).</w:t>
      </w:r>
    </w:p>
    <w:p w14:paraId="643E9225" w14:textId="77777777" w:rsidR="00B77D63" w:rsidRPr="00EA3F18" w:rsidRDefault="00B77D63" w:rsidP="00B77D63">
      <w:pPr>
        <w:spacing w:line="360" w:lineRule="auto"/>
        <w:ind w:firstLine="720"/>
        <w:jc w:val="both"/>
      </w:pPr>
    </w:p>
    <w:p w14:paraId="4F7983F6" w14:textId="77777777" w:rsidR="00B77D63" w:rsidRPr="00EA3F18" w:rsidRDefault="00B77D63" w:rsidP="00B77D63">
      <w:pPr>
        <w:spacing w:line="360" w:lineRule="auto"/>
        <w:ind w:firstLine="720"/>
        <w:jc w:val="both"/>
        <w:rPr>
          <w:i/>
          <w:iCs/>
        </w:rPr>
      </w:pPr>
      <w:r w:rsidRPr="00EA3F18">
        <w:rPr>
          <w:i/>
          <w:iCs/>
        </w:rPr>
        <w:t>5. To investigate possible avenues for future investigation, with reference to limitations of the present study.</w:t>
      </w:r>
    </w:p>
    <w:p w14:paraId="03C84B23" w14:textId="77777777" w:rsidR="00B77D63" w:rsidRPr="00EA3F18" w:rsidRDefault="00B77D63" w:rsidP="00B77D63">
      <w:pPr>
        <w:spacing w:line="360" w:lineRule="auto"/>
        <w:ind w:firstLine="720"/>
        <w:jc w:val="both"/>
        <w:rPr>
          <w:i/>
          <w:iCs/>
        </w:rPr>
      </w:pPr>
    </w:p>
    <w:p w14:paraId="35F73E3B" w14:textId="77777777" w:rsidR="00B77D63" w:rsidRPr="00EA3F18" w:rsidRDefault="00B77D63" w:rsidP="00B77D63">
      <w:pPr>
        <w:spacing w:line="360" w:lineRule="auto"/>
        <w:ind w:firstLine="720"/>
        <w:jc w:val="both"/>
      </w:pPr>
      <w:r w:rsidRPr="00EA3F18">
        <w:t>This was completed by analysing the</w:t>
      </w:r>
      <w:r>
        <w:t xml:space="preserve"> study’s</w:t>
      </w:r>
      <w:r w:rsidRPr="00EA3F18">
        <w:t xml:space="preserve"> limitations and considering how future studies could </w:t>
      </w:r>
      <w:r>
        <w:t>improve on this</w:t>
      </w:r>
      <w:r w:rsidRPr="00EA3F18">
        <w:t>. Limitations of the present study included the use of a convenience sample, the potential for socially desirable answers, and restrictions resulting from Covid-19. Future research may wish to gain a more representative sample, particularly focusing on the male population, and make use of additional qualitative research methods to gain deeper insight</w:t>
      </w:r>
      <w:r>
        <w:t>s</w:t>
      </w:r>
      <w:r w:rsidRPr="00EA3F18">
        <w:t xml:space="preserve"> into views on disability employment.</w:t>
      </w:r>
    </w:p>
    <w:p w14:paraId="56BF21E5" w14:textId="77777777" w:rsidR="00EF5EEB" w:rsidRPr="0067731C" w:rsidRDefault="00EF5EEB" w:rsidP="00FD76F0">
      <w:pPr>
        <w:spacing w:line="360" w:lineRule="auto"/>
        <w:jc w:val="both"/>
      </w:pPr>
    </w:p>
    <w:p w14:paraId="6655476C" w14:textId="23850076" w:rsidR="006F1142" w:rsidRPr="00953090" w:rsidRDefault="006F1142" w:rsidP="00FD76F0">
      <w:pPr>
        <w:pStyle w:val="Heading2"/>
        <w:spacing w:line="360" w:lineRule="auto"/>
        <w:jc w:val="both"/>
        <w:rPr>
          <w:rFonts w:cstheme="majorHAnsi"/>
          <w:sz w:val="24"/>
          <w:szCs w:val="24"/>
        </w:rPr>
      </w:pPr>
      <w:bookmarkStart w:id="86" w:name="_Toc41856659"/>
      <w:r w:rsidRPr="00953090">
        <w:rPr>
          <w:rFonts w:cstheme="majorHAnsi"/>
          <w:sz w:val="24"/>
          <w:szCs w:val="24"/>
        </w:rPr>
        <w:t>5.8 Self Reflection</w:t>
      </w:r>
      <w:bookmarkEnd w:id="86"/>
    </w:p>
    <w:p w14:paraId="43352C1E" w14:textId="69EA4261" w:rsidR="002A6AA1" w:rsidRPr="00EA3F18" w:rsidRDefault="002A6AA1" w:rsidP="00FD76F0">
      <w:pPr>
        <w:spacing w:line="360" w:lineRule="auto"/>
        <w:jc w:val="both"/>
      </w:pPr>
    </w:p>
    <w:p w14:paraId="15406D64" w14:textId="74779631" w:rsidR="005D6594" w:rsidRPr="00EA3F18" w:rsidRDefault="002A6AA1" w:rsidP="00FD76F0">
      <w:pPr>
        <w:spacing w:line="360" w:lineRule="auto"/>
        <w:jc w:val="both"/>
      </w:pPr>
      <w:r w:rsidRPr="00EA3F18">
        <w:tab/>
      </w:r>
      <w:r w:rsidR="00481AC3" w:rsidRPr="00EA3F18">
        <w:t xml:space="preserve">The researcher aimed to explore </w:t>
      </w:r>
      <w:r w:rsidR="005D6594" w:rsidRPr="00EA3F18">
        <w:t xml:space="preserve">the general public’s views on social and environmental responsibilities of businesses, with a particular focus on the employment of disabled people. The researcher was interested in better understanding this since there is a lack of research into this area, which may be impacting on CSR policy implementation for the employment of disabled people. </w:t>
      </w:r>
      <w:r w:rsidR="00E008CE" w:rsidRPr="00EA3F18">
        <w:t xml:space="preserve">This study has been successful in meeting these aims, </w:t>
      </w:r>
      <w:r w:rsidR="00DB5A28" w:rsidRPr="00EA3F18">
        <w:t xml:space="preserve">finding females and </w:t>
      </w:r>
      <w:r w:rsidR="00DB5A28" w:rsidRPr="00EA3F18">
        <w:lastRenderedPageBreak/>
        <w:t>over 45s to place more importance on social responsibility practices, such as the employment of disabled people</w:t>
      </w:r>
      <w:r w:rsidR="00EB169F">
        <w:t>.</w:t>
      </w:r>
    </w:p>
    <w:p w14:paraId="50DBA6A2" w14:textId="77777777" w:rsidR="00DD4495" w:rsidRPr="00EA3F18" w:rsidRDefault="005D6594" w:rsidP="00FD76F0">
      <w:pPr>
        <w:spacing w:line="360" w:lineRule="auto"/>
        <w:jc w:val="both"/>
      </w:pPr>
      <w:r w:rsidRPr="00EA3F18">
        <w:tab/>
      </w:r>
    </w:p>
    <w:p w14:paraId="2550E0D8" w14:textId="4B10E012" w:rsidR="005D6594" w:rsidRPr="00EA3F18" w:rsidRDefault="005D6594" w:rsidP="00FD76F0">
      <w:pPr>
        <w:spacing w:line="360" w:lineRule="auto"/>
        <w:ind w:firstLine="720"/>
        <w:jc w:val="both"/>
      </w:pPr>
      <w:r w:rsidRPr="00EA3F18">
        <w:t xml:space="preserve">The researcher </w:t>
      </w:r>
      <w:r w:rsidR="00E008CE" w:rsidRPr="00EA3F18">
        <w:t>has an interest in CSR and disability employment following various modules in BA Business and Finance, and also through volunteering with an organisation aiming to support disabled people in the workplace.</w:t>
      </w:r>
    </w:p>
    <w:p w14:paraId="3F722484" w14:textId="18EFA084" w:rsidR="00E008CE" w:rsidRPr="00EA3F18" w:rsidRDefault="00E008CE" w:rsidP="00FD76F0">
      <w:pPr>
        <w:spacing w:line="360" w:lineRule="auto"/>
        <w:jc w:val="both"/>
      </w:pPr>
    </w:p>
    <w:p w14:paraId="3BEDA326" w14:textId="4A131DDE" w:rsidR="00E008CE" w:rsidRPr="00EA3F18" w:rsidRDefault="00E008CE" w:rsidP="00FD76F0">
      <w:pPr>
        <w:spacing w:line="360" w:lineRule="auto"/>
        <w:jc w:val="both"/>
      </w:pPr>
      <w:r w:rsidRPr="00EA3F18">
        <w:tab/>
        <w:t>The researcher has developed new skills in using SPSS 26.0 and has shown the ability to work and learn independently. This is particularly true at this time given the restrictions of Covid-19</w:t>
      </w:r>
      <w:r w:rsidR="007C33F3">
        <w:t>,</w:t>
      </w:r>
      <w:r w:rsidRPr="00EA3F18">
        <w:t xml:space="preserve"> </w:t>
      </w:r>
      <w:r w:rsidR="007C33F3">
        <w:t>as</w:t>
      </w:r>
      <w:r w:rsidRPr="00EA3F18">
        <w:t xml:space="preserve"> face to face interactions with University lecturers ha</w:t>
      </w:r>
      <w:r w:rsidR="007C33F3">
        <w:t xml:space="preserve">s </w:t>
      </w:r>
      <w:r w:rsidRPr="00EA3F18">
        <w:t>stopped. It has, at times, been challenging to complete elements of this dissertation</w:t>
      </w:r>
      <w:r w:rsidR="00F249D8">
        <w:t>, such as</w:t>
      </w:r>
      <w:r w:rsidR="00764E9E">
        <w:t xml:space="preserve"> working to time constraints,</w:t>
      </w:r>
      <w:r w:rsidRPr="00EA3F18">
        <w:t xml:space="preserve"> given the constant change and disruption caused by Covid-19. Initial interruptions to the planned research process were a particular difficulty, although these were overcome with creative thinking and resilience. It was also challenging to create a well-balanced research-informed</w:t>
      </w:r>
      <w:r w:rsidR="007C33F3">
        <w:t xml:space="preserve"> </w:t>
      </w:r>
      <w:r w:rsidRPr="00EA3F18">
        <w:t>questionnaire with each question pertaining to particular previous research findings. This perhaps took longer than expected, although with good time management skills and conscientiousness this was successfully achieved.</w:t>
      </w:r>
    </w:p>
    <w:p w14:paraId="35AB82F8" w14:textId="0FCC2CA1" w:rsidR="00E008CE" w:rsidRPr="00EA3F18" w:rsidRDefault="00E008CE" w:rsidP="00FD76F0">
      <w:pPr>
        <w:spacing w:line="360" w:lineRule="auto"/>
        <w:jc w:val="both"/>
      </w:pPr>
    </w:p>
    <w:p w14:paraId="26D8C95F" w14:textId="104F8D27" w:rsidR="00E008CE" w:rsidRPr="00EA3F18" w:rsidRDefault="00E008CE" w:rsidP="00FD76F0">
      <w:pPr>
        <w:spacing w:line="360" w:lineRule="auto"/>
        <w:jc w:val="both"/>
      </w:pPr>
      <w:r w:rsidRPr="00EA3F18">
        <w:tab/>
        <w:t xml:space="preserve">The researcher has been particularly interested to see the extent to which gender can influence ethics, and concerns for social and environmental responsibility. It has also been of particular interest to learn </w:t>
      </w:r>
      <w:r w:rsidR="00DF1AD3" w:rsidRPr="00EA3F18">
        <w:t>the</w:t>
      </w:r>
      <w:r w:rsidRPr="00EA3F18">
        <w:t xml:space="preserve"> extent to which environmental responsibility has overshadowed social responsibility within CSR. The researcher feels hopeful that, with increased understanding and focus in this area, recommendations and future suggestions can be put into practice to improve employment opportunities for disabled people.</w:t>
      </w:r>
    </w:p>
    <w:p w14:paraId="59D28B42" w14:textId="77777777" w:rsidR="007C33F3" w:rsidRPr="0067731C" w:rsidRDefault="007C33F3" w:rsidP="00FD76F0">
      <w:pPr>
        <w:spacing w:line="360" w:lineRule="auto"/>
        <w:jc w:val="both"/>
      </w:pPr>
    </w:p>
    <w:p w14:paraId="74DEADE1" w14:textId="21C0D32D" w:rsidR="006F1142" w:rsidRPr="00953090" w:rsidRDefault="006F1142" w:rsidP="00FD76F0">
      <w:pPr>
        <w:pStyle w:val="Heading2"/>
        <w:spacing w:line="360" w:lineRule="auto"/>
        <w:jc w:val="both"/>
        <w:rPr>
          <w:rFonts w:cstheme="majorHAnsi"/>
          <w:sz w:val="24"/>
          <w:szCs w:val="24"/>
        </w:rPr>
      </w:pPr>
      <w:bookmarkStart w:id="87" w:name="_Toc41856660"/>
      <w:r w:rsidRPr="00953090">
        <w:rPr>
          <w:rFonts w:cstheme="majorHAnsi"/>
          <w:sz w:val="24"/>
          <w:szCs w:val="24"/>
        </w:rPr>
        <w:t>5.9 Conclusion</w:t>
      </w:r>
      <w:bookmarkEnd w:id="87"/>
    </w:p>
    <w:p w14:paraId="012FC6C7" w14:textId="3A192E54" w:rsidR="00110012" w:rsidRDefault="00110012" w:rsidP="00FD76F0">
      <w:pPr>
        <w:spacing w:line="360" w:lineRule="auto"/>
        <w:jc w:val="both"/>
      </w:pPr>
    </w:p>
    <w:p w14:paraId="7768C15B" w14:textId="3FB5BCA3" w:rsidR="00B72DB8" w:rsidRPr="00EA3F18" w:rsidRDefault="00B72DB8" w:rsidP="00FD76F0">
      <w:pPr>
        <w:spacing w:line="360" w:lineRule="auto"/>
        <w:ind w:firstLine="720"/>
        <w:jc w:val="both"/>
      </w:pPr>
      <w:r w:rsidRPr="00EA3F18">
        <w:t>This chapter achieved the fourth and fifth objectives:</w:t>
      </w:r>
    </w:p>
    <w:p w14:paraId="3A129993" w14:textId="769A6681" w:rsidR="00B72DB8" w:rsidRPr="00EA3F18" w:rsidRDefault="00B72DB8" w:rsidP="00FD76F0">
      <w:pPr>
        <w:spacing w:line="360" w:lineRule="auto"/>
        <w:ind w:firstLine="720"/>
        <w:jc w:val="both"/>
      </w:pPr>
    </w:p>
    <w:p w14:paraId="5177D1DE" w14:textId="70456905" w:rsidR="00B72DB8" w:rsidRPr="00EA3F18" w:rsidRDefault="00B72DB8" w:rsidP="00FD76F0">
      <w:pPr>
        <w:spacing w:line="360" w:lineRule="auto"/>
        <w:ind w:firstLine="720"/>
        <w:jc w:val="both"/>
        <w:rPr>
          <w:i/>
          <w:iCs/>
        </w:rPr>
      </w:pPr>
      <w:r w:rsidRPr="00EA3F18">
        <w:rPr>
          <w:i/>
          <w:iCs/>
        </w:rPr>
        <w:t>“To understand practical implications of the research, making recommendations for practice.”</w:t>
      </w:r>
    </w:p>
    <w:p w14:paraId="31DADA4E" w14:textId="77777777" w:rsidR="00B72DB8" w:rsidRPr="00EA3F18" w:rsidRDefault="00B72DB8" w:rsidP="00FD76F0">
      <w:pPr>
        <w:spacing w:line="360" w:lineRule="auto"/>
        <w:ind w:firstLine="720"/>
        <w:jc w:val="both"/>
        <w:rPr>
          <w:i/>
          <w:iCs/>
        </w:rPr>
      </w:pPr>
    </w:p>
    <w:p w14:paraId="7CBB0783" w14:textId="33F5B4FC" w:rsidR="00B72DB8" w:rsidRPr="00EA3F18" w:rsidRDefault="00B72DB8" w:rsidP="00FD76F0">
      <w:pPr>
        <w:spacing w:line="360" w:lineRule="auto"/>
        <w:ind w:firstLine="720"/>
        <w:jc w:val="both"/>
        <w:rPr>
          <w:i/>
          <w:iCs/>
        </w:rPr>
      </w:pPr>
      <w:r w:rsidRPr="00EA3F18">
        <w:rPr>
          <w:i/>
          <w:iCs/>
        </w:rPr>
        <w:t>And,</w:t>
      </w:r>
    </w:p>
    <w:p w14:paraId="742CE86F" w14:textId="77777777" w:rsidR="00B72DB8" w:rsidRPr="00EA3F18" w:rsidRDefault="00B72DB8" w:rsidP="00FD76F0">
      <w:pPr>
        <w:spacing w:line="360" w:lineRule="auto"/>
        <w:ind w:firstLine="720"/>
        <w:jc w:val="both"/>
        <w:rPr>
          <w:i/>
          <w:iCs/>
        </w:rPr>
      </w:pPr>
    </w:p>
    <w:p w14:paraId="2E1C32F0" w14:textId="66A73CC8" w:rsidR="00B72DB8" w:rsidRPr="00EA3F18" w:rsidRDefault="00B72DB8" w:rsidP="00FD76F0">
      <w:pPr>
        <w:spacing w:line="360" w:lineRule="auto"/>
        <w:ind w:firstLine="720"/>
        <w:jc w:val="both"/>
        <w:rPr>
          <w:i/>
          <w:iCs/>
        </w:rPr>
      </w:pPr>
      <w:r w:rsidRPr="00EA3F18">
        <w:rPr>
          <w:i/>
          <w:iCs/>
        </w:rPr>
        <w:t>“To investigate possible avenues for future investigation, with reference to limitations of the present study.”</w:t>
      </w:r>
    </w:p>
    <w:p w14:paraId="1C5B555B" w14:textId="77777777" w:rsidR="00B72DB8" w:rsidRPr="00EA3F18" w:rsidRDefault="00B72DB8" w:rsidP="00FD76F0">
      <w:pPr>
        <w:spacing w:line="360" w:lineRule="auto"/>
        <w:ind w:firstLine="720"/>
        <w:jc w:val="both"/>
      </w:pPr>
    </w:p>
    <w:p w14:paraId="5DAA6E50" w14:textId="62075C65" w:rsidR="005D2718" w:rsidRPr="00EA3F18" w:rsidRDefault="002264A8" w:rsidP="00FD76F0">
      <w:pPr>
        <w:spacing w:line="360" w:lineRule="auto"/>
        <w:ind w:firstLine="720"/>
        <w:jc w:val="both"/>
      </w:pPr>
      <w:r w:rsidRPr="00EA3F18">
        <w:t>This study aimed to explore</w:t>
      </w:r>
      <w:r w:rsidR="005D2718" w:rsidRPr="00EA3F18">
        <w:t xml:space="preserve"> the general public’s views on social responsibilities of businesses, with a particular focus on the employment of disabled people, as compared to views on the importance of environmental responsibilities of businesses. The study successfully met </w:t>
      </w:r>
      <w:r w:rsidR="0021349A" w:rsidRPr="00EA3F18">
        <w:t>this</w:t>
      </w:r>
      <w:r w:rsidR="005D2718" w:rsidRPr="00EA3F18">
        <w:t xml:space="preserve"> aim, finding the general public placed more importance on environmental as opposed to social </w:t>
      </w:r>
      <w:r w:rsidR="00463046">
        <w:t>responsibility</w:t>
      </w:r>
      <w:r w:rsidR="005D2718" w:rsidRPr="00EA3F18">
        <w:t>. It was also found that females and over 45s were most likely to place value on disability employment. This was in accordance with previous research</w:t>
      </w:r>
      <w:r w:rsidR="00246FE4" w:rsidRPr="00EA3F18">
        <w:t xml:space="preserve"> (e.g.</w:t>
      </w:r>
      <w:r w:rsidR="0021349A" w:rsidRPr="00EA3F18">
        <w:t xml:space="preserve"> </w:t>
      </w:r>
      <w:r w:rsidR="0021349A" w:rsidRPr="00EA3F18">
        <w:rPr>
          <w:rFonts w:eastAsiaTheme="minorHAnsi"/>
          <w:lang w:eastAsia="en-US"/>
        </w:rPr>
        <w:t xml:space="preserve">Baughn et al., 2007; </w:t>
      </w:r>
      <w:r w:rsidR="0021349A" w:rsidRPr="00EA3F18">
        <w:t>Diekmann &amp; Franzen, 2019; Heo &amp; Muralidharan, 2019</w:t>
      </w:r>
      <w:r w:rsidR="00246FE4" w:rsidRPr="00EA3F18">
        <w:t>)</w:t>
      </w:r>
      <w:r w:rsidR="005D2718" w:rsidRPr="00EA3F18">
        <w:t xml:space="preserve"> suggesting that </w:t>
      </w:r>
      <w:r w:rsidR="009234C2" w:rsidRPr="00EA3F18">
        <w:t>there was greater importance placed on environmental responsibility and</w:t>
      </w:r>
      <w:r w:rsidR="00246FE4" w:rsidRPr="00EA3F18">
        <w:t xml:space="preserve"> (e.g.</w:t>
      </w:r>
      <w:r w:rsidR="0021349A" w:rsidRPr="00EA3F18">
        <w:t xml:space="preserve"> </w:t>
      </w:r>
      <w:r w:rsidR="0021349A" w:rsidRPr="00EA3F18">
        <w:rPr>
          <w:rFonts w:eastAsiaTheme="minorHAnsi"/>
          <w:lang w:eastAsia="en-US"/>
        </w:rPr>
        <w:t>Haski-Leventhal et al., 2017</w:t>
      </w:r>
      <w:r w:rsidR="00246FE4" w:rsidRPr="00EA3F18">
        <w:t>)</w:t>
      </w:r>
      <w:r w:rsidR="009234C2" w:rsidRPr="00EA3F18">
        <w:t xml:space="preserve"> </w:t>
      </w:r>
      <w:r w:rsidR="00764E9E">
        <w:t>that</w:t>
      </w:r>
      <w:r w:rsidR="00246FE4" w:rsidRPr="00EA3F18">
        <w:t xml:space="preserve"> females and over 45s had greater concern for social responsibilities.</w:t>
      </w:r>
    </w:p>
    <w:p w14:paraId="0850A647" w14:textId="121A4354" w:rsidR="005D2718" w:rsidRPr="00EA3F18" w:rsidRDefault="005D2718" w:rsidP="00FD76F0">
      <w:pPr>
        <w:spacing w:line="360" w:lineRule="auto"/>
        <w:ind w:firstLine="720"/>
        <w:jc w:val="both"/>
      </w:pPr>
    </w:p>
    <w:p w14:paraId="398A053B" w14:textId="6E9BEA2C" w:rsidR="00D41D63" w:rsidRPr="00EA3F18" w:rsidRDefault="005D2718" w:rsidP="00FD76F0">
      <w:pPr>
        <w:spacing w:line="360" w:lineRule="auto"/>
        <w:ind w:firstLine="720"/>
        <w:jc w:val="both"/>
      </w:pPr>
      <w:r w:rsidRPr="00EA3F18">
        <w:t>This research has also successfully met the objectives initially set out.</w:t>
      </w:r>
      <w:r w:rsidR="00A97378" w:rsidRPr="00EA3F18">
        <w:t xml:space="preserve"> </w:t>
      </w:r>
      <w:r w:rsidR="0083352C" w:rsidRPr="00EA3F18">
        <w:t>Chapter one introduced the research, aim and objectives</w:t>
      </w:r>
      <w:r w:rsidR="007C33F3">
        <w:t xml:space="preserve">, </w:t>
      </w:r>
      <w:r w:rsidR="0083352C" w:rsidRPr="00EA3F18">
        <w:t>providing a rationale for the study.</w:t>
      </w:r>
      <w:r w:rsidR="00A97378" w:rsidRPr="00EA3F18">
        <w:t xml:space="preserve"> </w:t>
      </w:r>
      <w:r w:rsidR="0083352C" w:rsidRPr="00EA3F18">
        <w:t xml:space="preserve">Chapter two, which achieved the first objective, provided a review of literature, identifying the need for further research on </w:t>
      </w:r>
      <w:r w:rsidR="00A97378" w:rsidRPr="00EA3F18">
        <w:t xml:space="preserve">the general public’s views on social responsibilities of businesses, with a particular focus the employment of disabled people. Chapter three, which achieved the second objective, identified appropriate research methods and methodology, which was an interpretivist quantitative approach, in the form of a questionnaire, using a convenience sample of the general public. Chapter four, which achieved the third objective, successfully analysed the data collected and explored the views of the general public on the importance of social and environmental responsibilities in business, focusing on the employment of disabled people. Chapter five, which achieved the fourth and fifth objectives, </w:t>
      </w:r>
      <w:r w:rsidR="00DF1AD3" w:rsidRPr="00EA3F18">
        <w:t>successfully</w:t>
      </w:r>
      <w:r w:rsidR="00A97378" w:rsidRPr="00EA3F18">
        <w:t xml:space="preserve"> met the aim of </w:t>
      </w:r>
      <w:r w:rsidR="00DF1AD3" w:rsidRPr="00EA3F18">
        <w:t>exploring</w:t>
      </w:r>
      <w:r w:rsidR="00A97378" w:rsidRPr="00EA3F18">
        <w:t xml:space="preserve"> the general public’s views on social and environmental responsibilities of businesses, with a particular focus on the employment of disabled people.</w:t>
      </w:r>
      <w:r w:rsidR="00DF1AD3" w:rsidRPr="00EA3F18">
        <w:t xml:space="preserve"> Implications, recommendations, limitations, and future research </w:t>
      </w:r>
      <w:r w:rsidR="00686E4C" w:rsidRPr="00EA3F18">
        <w:t>were</w:t>
      </w:r>
      <w:r w:rsidR="00DF1AD3" w:rsidRPr="00EA3F18">
        <w:t xml:space="preserve"> discussed. </w:t>
      </w:r>
      <w:r w:rsidR="003652CB" w:rsidRPr="00EA3F18">
        <w:t>This research has highlighted the extent to which environmental responsibility has outweighed social</w:t>
      </w:r>
      <w:r w:rsidR="00764E9E">
        <w:t xml:space="preserve"> responsibility</w:t>
      </w:r>
      <w:r w:rsidR="003652CB" w:rsidRPr="00EA3F18">
        <w:t xml:space="preserve"> and why this could be affecting employment</w:t>
      </w:r>
      <w:r w:rsidR="00A97378" w:rsidRPr="00EA3F18">
        <w:t xml:space="preserve"> opportunities for </w:t>
      </w:r>
      <w:r w:rsidR="003652CB" w:rsidRPr="00EA3F18">
        <w:t xml:space="preserve">disabled people </w:t>
      </w:r>
      <w:r w:rsidR="00A97378" w:rsidRPr="00EA3F18">
        <w:t>as part of CSR practice</w:t>
      </w:r>
      <w:r w:rsidR="00A63A79" w:rsidRPr="00EA3F18">
        <w:t>.</w:t>
      </w:r>
    </w:p>
    <w:p w14:paraId="790860B1" w14:textId="77D4B083" w:rsidR="00D41D63" w:rsidRDefault="00D41D63" w:rsidP="0067731C">
      <w:pPr>
        <w:spacing w:line="360" w:lineRule="auto"/>
        <w:ind w:firstLine="720"/>
        <w:jc w:val="both"/>
      </w:pPr>
    </w:p>
    <w:p w14:paraId="35848940" w14:textId="3892393D" w:rsidR="00B364CE" w:rsidRDefault="00B364CE" w:rsidP="0067731C">
      <w:pPr>
        <w:spacing w:line="360" w:lineRule="auto"/>
        <w:ind w:firstLine="720"/>
        <w:jc w:val="both"/>
      </w:pPr>
    </w:p>
    <w:p w14:paraId="5CAA9C98" w14:textId="30390DF9" w:rsidR="00B364CE" w:rsidRDefault="00B364CE" w:rsidP="0067731C">
      <w:pPr>
        <w:spacing w:line="360" w:lineRule="auto"/>
        <w:ind w:firstLine="720"/>
        <w:jc w:val="both"/>
      </w:pPr>
    </w:p>
    <w:p w14:paraId="6D23E492" w14:textId="1504A6C8" w:rsidR="00764E9E" w:rsidRDefault="00764E9E" w:rsidP="007C33F3">
      <w:pPr>
        <w:spacing w:line="360" w:lineRule="auto"/>
        <w:jc w:val="both"/>
      </w:pPr>
    </w:p>
    <w:p w14:paraId="0B2B68CF" w14:textId="192C44AA" w:rsidR="0099663D" w:rsidRPr="00953090" w:rsidRDefault="00C84B46" w:rsidP="00675212">
      <w:pPr>
        <w:pStyle w:val="Heading1"/>
        <w:spacing w:line="360" w:lineRule="auto"/>
        <w:jc w:val="both"/>
        <w:rPr>
          <w:rFonts w:cstheme="majorHAnsi"/>
          <w:sz w:val="28"/>
          <w:szCs w:val="28"/>
        </w:rPr>
      </w:pPr>
      <w:bookmarkStart w:id="88" w:name="_Toc41856661"/>
      <w:r w:rsidRPr="00953090">
        <w:rPr>
          <w:rFonts w:cstheme="majorHAnsi"/>
          <w:sz w:val="28"/>
          <w:szCs w:val="28"/>
        </w:rPr>
        <w:lastRenderedPageBreak/>
        <w:t>6.</w:t>
      </w:r>
      <w:r w:rsidR="00DE5D2C" w:rsidRPr="00953090">
        <w:rPr>
          <w:rFonts w:cstheme="majorHAnsi"/>
          <w:sz w:val="28"/>
          <w:szCs w:val="28"/>
        </w:rPr>
        <w:t xml:space="preserve"> References</w:t>
      </w:r>
      <w:bookmarkEnd w:id="88"/>
    </w:p>
    <w:p w14:paraId="7114A5E7" w14:textId="77777777" w:rsidR="00675212" w:rsidRPr="00675212" w:rsidRDefault="00675212" w:rsidP="00675212">
      <w:pPr>
        <w:rPr>
          <w:rFonts w:eastAsiaTheme="minorHAnsi"/>
        </w:rPr>
      </w:pPr>
    </w:p>
    <w:p w14:paraId="28105110" w14:textId="7DC08DA3" w:rsidR="0099663D" w:rsidRPr="00EA3F18" w:rsidRDefault="0099663D" w:rsidP="00EA3F18">
      <w:pPr>
        <w:spacing w:line="360" w:lineRule="auto"/>
        <w:ind w:firstLine="720"/>
        <w:jc w:val="both"/>
        <w:rPr>
          <w:shd w:val="clear" w:color="auto" w:fill="FFFFFF"/>
        </w:rPr>
      </w:pPr>
      <w:r w:rsidRPr="00EA3F18">
        <w:rPr>
          <w:shd w:val="clear" w:color="auto" w:fill="FFFFFF"/>
        </w:rPr>
        <w:t xml:space="preserve">Akinci, C. and Saunders, M.N. (2015) Using questionnaire surveys for within-organisation HRD research. </w:t>
      </w:r>
      <w:r w:rsidRPr="00EA3F18">
        <w:rPr>
          <w:i/>
          <w:iCs/>
          <w:shd w:val="clear" w:color="auto" w:fill="FFFFFF"/>
        </w:rPr>
        <w:t>In Handbook of research methods on human resource development</w:t>
      </w:r>
      <w:r w:rsidRPr="00EA3F18">
        <w:rPr>
          <w:shd w:val="clear" w:color="auto" w:fill="FFFFFF"/>
        </w:rPr>
        <w:t>. Edward Elgar Publishing.</w:t>
      </w:r>
    </w:p>
    <w:p w14:paraId="0A4A1CD3" w14:textId="77777777" w:rsidR="00954F48" w:rsidRPr="00EA3F18" w:rsidRDefault="00954F48" w:rsidP="00EA3F18">
      <w:pPr>
        <w:spacing w:line="360" w:lineRule="auto"/>
        <w:jc w:val="both"/>
        <w:rPr>
          <w:shd w:val="clear" w:color="auto" w:fill="FFFFFF"/>
        </w:rPr>
      </w:pPr>
    </w:p>
    <w:p w14:paraId="37B2F309" w14:textId="007FD7BB" w:rsidR="0099663D" w:rsidRPr="00EA3F18" w:rsidRDefault="00954F48" w:rsidP="00EA3F18">
      <w:pPr>
        <w:spacing w:line="360" w:lineRule="auto"/>
        <w:ind w:firstLine="720"/>
        <w:jc w:val="both"/>
        <w:rPr>
          <w:shd w:val="clear" w:color="auto" w:fill="FFFFFF"/>
        </w:rPr>
      </w:pPr>
      <w:r w:rsidRPr="00EA3F18">
        <w:rPr>
          <w:shd w:val="clear" w:color="auto" w:fill="FFFFFF"/>
        </w:rPr>
        <w:t xml:space="preserve">Alvi, M. </w:t>
      </w:r>
      <w:r w:rsidR="0099663D" w:rsidRPr="00EA3F18">
        <w:rPr>
          <w:shd w:val="clear" w:color="auto" w:fill="FFFFFF"/>
        </w:rPr>
        <w:t>(</w:t>
      </w:r>
      <w:r w:rsidRPr="00EA3F18">
        <w:rPr>
          <w:shd w:val="clear" w:color="auto" w:fill="FFFFFF"/>
        </w:rPr>
        <w:t>2016</w:t>
      </w:r>
      <w:r w:rsidR="0099663D" w:rsidRPr="00EA3F18">
        <w:rPr>
          <w:shd w:val="clear" w:color="auto" w:fill="FFFFFF"/>
        </w:rPr>
        <w:t>)</w:t>
      </w:r>
      <w:r w:rsidRPr="00EA3F18">
        <w:rPr>
          <w:shd w:val="clear" w:color="auto" w:fill="FFFFFF"/>
        </w:rPr>
        <w:t xml:space="preserve"> A manual for selecting sampling techniques in research.</w:t>
      </w:r>
      <w:r w:rsidR="0099663D" w:rsidRPr="00EA3F18">
        <w:rPr>
          <w:shd w:val="clear" w:color="auto" w:fill="FFFFFF"/>
        </w:rPr>
        <w:t xml:space="preserve"> </w:t>
      </w:r>
      <w:r w:rsidR="0099663D" w:rsidRPr="00EA3F18">
        <w:rPr>
          <w:i/>
          <w:iCs/>
          <w:shd w:val="clear" w:color="auto" w:fill="FFFFFF"/>
        </w:rPr>
        <w:t>Munich Personal RePEc Archive</w:t>
      </w:r>
      <w:r w:rsidR="0099663D" w:rsidRPr="00EA3F18">
        <w:rPr>
          <w:shd w:val="clear" w:color="auto" w:fill="FFFFFF"/>
        </w:rPr>
        <w:t xml:space="preserve">. (pdf) Available at: </w:t>
      </w:r>
      <w:hyperlink r:id="rId26" w:history="1">
        <w:r w:rsidR="0099663D" w:rsidRPr="00EA3F18">
          <w:rPr>
            <w:shd w:val="clear" w:color="auto" w:fill="FFFFFF"/>
          </w:rPr>
          <w:t>https://mpra.ub.uni-muenchen.de/70218/1/MPRA_paper_70218.pdf</w:t>
        </w:r>
      </w:hyperlink>
      <w:r w:rsidR="0099663D" w:rsidRPr="00EA3F18">
        <w:rPr>
          <w:shd w:val="clear" w:color="auto" w:fill="FFFFFF"/>
        </w:rPr>
        <w:t xml:space="preserve"> (Accessed 24th May 2020).</w:t>
      </w:r>
    </w:p>
    <w:p w14:paraId="3F1953CE" w14:textId="77777777" w:rsidR="00954F48" w:rsidRPr="00EA3F18" w:rsidRDefault="00954F48" w:rsidP="00EA3F18">
      <w:pPr>
        <w:spacing w:line="360" w:lineRule="auto"/>
        <w:jc w:val="both"/>
        <w:rPr>
          <w:rFonts w:eastAsiaTheme="minorHAnsi"/>
          <w:lang w:eastAsia="en-US"/>
        </w:rPr>
      </w:pPr>
    </w:p>
    <w:p w14:paraId="7DADEADD" w14:textId="25CC1FA9"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Anable, J., Lane, B. and Kelay, T. </w:t>
      </w:r>
      <w:r w:rsidR="00B8135F" w:rsidRPr="00EA3F18">
        <w:rPr>
          <w:rFonts w:eastAsiaTheme="minorHAnsi"/>
          <w:lang w:eastAsia="en-US"/>
        </w:rPr>
        <w:t>(</w:t>
      </w:r>
      <w:r w:rsidRPr="00EA3F18">
        <w:rPr>
          <w:rFonts w:eastAsiaTheme="minorHAnsi"/>
          <w:lang w:eastAsia="en-US"/>
        </w:rPr>
        <w:t>2006</w:t>
      </w:r>
      <w:r w:rsidR="00B8135F" w:rsidRPr="00EA3F18">
        <w:rPr>
          <w:rFonts w:eastAsiaTheme="minorHAnsi"/>
          <w:lang w:eastAsia="en-US"/>
        </w:rPr>
        <w:t>)</w:t>
      </w:r>
      <w:r w:rsidRPr="00EA3F18">
        <w:rPr>
          <w:rFonts w:eastAsiaTheme="minorHAnsi"/>
          <w:lang w:eastAsia="en-US"/>
        </w:rPr>
        <w:t xml:space="preserve"> An Evidence Base Review of Public Attitudes to Climate Change and Transport Behaviour.</w:t>
      </w:r>
    </w:p>
    <w:p w14:paraId="208D6C84" w14:textId="77777777" w:rsidR="00954F48" w:rsidRPr="00EA3F18" w:rsidRDefault="00954F48" w:rsidP="00EA3F18">
      <w:pPr>
        <w:spacing w:line="360" w:lineRule="auto"/>
        <w:ind w:firstLine="720"/>
        <w:jc w:val="both"/>
        <w:rPr>
          <w:rFonts w:eastAsiaTheme="minorHAnsi"/>
          <w:lang w:eastAsia="en-US"/>
        </w:rPr>
      </w:pPr>
    </w:p>
    <w:p w14:paraId="14182C2E" w14:textId="7D6BEE14"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Andersen, H. and Mayerl, J.</w:t>
      </w:r>
      <w:r w:rsidR="00936C9F" w:rsidRPr="00EA3F18">
        <w:rPr>
          <w:rFonts w:eastAsiaTheme="minorHAnsi"/>
          <w:lang w:eastAsia="en-US"/>
        </w:rPr>
        <w:t xml:space="preserve"> (</w:t>
      </w:r>
      <w:r w:rsidRPr="00EA3F18">
        <w:rPr>
          <w:rFonts w:eastAsiaTheme="minorHAnsi"/>
          <w:lang w:eastAsia="en-US"/>
        </w:rPr>
        <w:t>2019</w:t>
      </w:r>
      <w:r w:rsidR="00936C9F" w:rsidRPr="00EA3F18">
        <w:rPr>
          <w:rFonts w:eastAsiaTheme="minorHAnsi"/>
          <w:lang w:eastAsia="en-US"/>
        </w:rPr>
        <w:t>)</w:t>
      </w:r>
      <w:r w:rsidRPr="00EA3F18">
        <w:rPr>
          <w:rFonts w:eastAsiaTheme="minorHAnsi"/>
          <w:lang w:eastAsia="en-US"/>
        </w:rPr>
        <w:t xml:space="preserve"> Responding to Socially Desirable and Undesirable Topics: Different Types of Response Behaviour?. Methods, data, analyses: </w:t>
      </w:r>
      <w:r w:rsidRPr="00EA3F18">
        <w:rPr>
          <w:rFonts w:eastAsiaTheme="minorHAnsi"/>
          <w:i/>
          <w:iCs/>
          <w:lang w:eastAsia="en-US"/>
        </w:rPr>
        <w:t>a journal for quantitative methods and survey methodology</w:t>
      </w:r>
      <w:r w:rsidRPr="00EA3F18">
        <w:rPr>
          <w:rFonts w:eastAsiaTheme="minorHAnsi"/>
          <w:lang w:eastAsia="en-US"/>
        </w:rPr>
        <w:t xml:space="preserve"> (mda), 13(1), pp.7-35.</w:t>
      </w:r>
    </w:p>
    <w:p w14:paraId="54A120BE" w14:textId="77777777" w:rsidR="00954F48" w:rsidRPr="00EA3F18" w:rsidRDefault="00954F48" w:rsidP="00EA3F18">
      <w:pPr>
        <w:spacing w:line="360" w:lineRule="auto"/>
        <w:jc w:val="both"/>
        <w:rPr>
          <w:rFonts w:eastAsiaTheme="minorHAnsi"/>
          <w:lang w:eastAsia="en-US"/>
        </w:rPr>
      </w:pPr>
    </w:p>
    <w:p w14:paraId="7E6398FB" w14:textId="0D78F041"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Arlow, P.</w:t>
      </w:r>
      <w:r w:rsidR="00936C9F" w:rsidRPr="00EA3F18">
        <w:rPr>
          <w:rFonts w:eastAsiaTheme="minorHAnsi"/>
          <w:lang w:eastAsia="en-US"/>
        </w:rPr>
        <w:t xml:space="preserve"> (</w:t>
      </w:r>
      <w:r w:rsidRPr="00EA3F18">
        <w:rPr>
          <w:rFonts w:eastAsiaTheme="minorHAnsi"/>
          <w:lang w:eastAsia="en-US"/>
        </w:rPr>
        <w:t>1991</w:t>
      </w:r>
      <w:r w:rsidR="00936C9F" w:rsidRPr="00EA3F18">
        <w:rPr>
          <w:rFonts w:eastAsiaTheme="minorHAnsi"/>
          <w:lang w:eastAsia="en-US"/>
        </w:rPr>
        <w:t>)</w:t>
      </w:r>
      <w:r w:rsidRPr="00EA3F18">
        <w:rPr>
          <w:rFonts w:eastAsiaTheme="minorHAnsi"/>
          <w:lang w:eastAsia="en-US"/>
        </w:rPr>
        <w:t xml:space="preserve"> Personal characteristics in college students' evaluations of business ethics and corporate social responsibility. </w:t>
      </w:r>
      <w:r w:rsidRPr="00EA3F18">
        <w:rPr>
          <w:rFonts w:eastAsiaTheme="minorHAnsi"/>
          <w:i/>
          <w:iCs/>
          <w:lang w:eastAsia="en-US"/>
        </w:rPr>
        <w:t>Journal of Business Ethics</w:t>
      </w:r>
      <w:r w:rsidRPr="00EA3F18">
        <w:rPr>
          <w:rFonts w:eastAsiaTheme="minorHAnsi"/>
          <w:lang w:eastAsia="en-US"/>
        </w:rPr>
        <w:t>, 10(1), pp.63-69.</w:t>
      </w:r>
    </w:p>
    <w:p w14:paraId="1D10CF57" w14:textId="77777777" w:rsidR="00954F48" w:rsidRPr="00EA3F18" w:rsidRDefault="00954F48" w:rsidP="00EA3F18">
      <w:pPr>
        <w:spacing w:line="360" w:lineRule="auto"/>
        <w:jc w:val="both"/>
        <w:rPr>
          <w:shd w:val="clear" w:color="auto" w:fill="FFFFFF"/>
        </w:rPr>
      </w:pPr>
    </w:p>
    <w:p w14:paraId="27D5CFB7" w14:textId="108AF70D" w:rsidR="00954F48" w:rsidRPr="00EA3F18" w:rsidRDefault="00954F48" w:rsidP="00EA3F18">
      <w:pPr>
        <w:spacing w:line="360" w:lineRule="auto"/>
        <w:ind w:firstLine="720"/>
        <w:jc w:val="both"/>
      </w:pPr>
      <w:r w:rsidRPr="00EA3F18">
        <w:rPr>
          <w:shd w:val="clear" w:color="auto" w:fill="FFFFFF"/>
        </w:rPr>
        <w:t xml:space="preserve">Baron, D.P. </w:t>
      </w:r>
      <w:r w:rsidR="00936C9F" w:rsidRPr="00EA3F18">
        <w:rPr>
          <w:shd w:val="clear" w:color="auto" w:fill="FFFFFF"/>
        </w:rPr>
        <w:t>(</w:t>
      </w:r>
      <w:r w:rsidRPr="00EA3F18">
        <w:rPr>
          <w:shd w:val="clear" w:color="auto" w:fill="FFFFFF"/>
        </w:rPr>
        <w:t>2009</w:t>
      </w:r>
      <w:r w:rsidR="00936C9F" w:rsidRPr="00EA3F18">
        <w:rPr>
          <w:shd w:val="clear" w:color="auto" w:fill="FFFFFF"/>
        </w:rPr>
        <w:t>)</w:t>
      </w:r>
      <w:r w:rsidRPr="00EA3F18">
        <w:rPr>
          <w:shd w:val="clear" w:color="auto" w:fill="FFFFFF"/>
        </w:rPr>
        <w:t xml:space="preserve"> A positive theory of moral management, social pressure, and corporate social performance. </w:t>
      </w:r>
      <w:r w:rsidRPr="00EA3F18">
        <w:rPr>
          <w:i/>
          <w:iCs/>
        </w:rPr>
        <w:t>Journal of Economics &amp; Management Strategy</w:t>
      </w:r>
      <w:r w:rsidRPr="00EA3F18">
        <w:rPr>
          <w:shd w:val="clear" w:color="auto" w:fill="FFFFFF"/>
        </w:rPr>
        <w:t>, </w:t>
      </w:r>
      <w:r w:rsidRPr="00EA3F18">
        <w:rPr>
          <w:i/>
          <w:iCs/>
        </w:rPr>
        <w:t>18</w:t>
      </w:r>
      <w:r w:rsidRPr="00EA3F18">
        <w:rPr>
          <w:shd w:val="clear" w:color="auto" w:fill="FFFFFF"/>
        </w:rPr>
        <w:t>(1), pp.7-43.</w:t>
      </w:r>
    </w:p>
    <w:p w14:paraId="71E4A2A4" w14:textId="77777777" w:rsidR="00954F48" w:rsidRPr="00EA3F18" w:rsidRDefault="00954F48" w:rsidP="00EA3F18">
      <w:pPr>
        <w:spacing w:line="360" w:lineRule="auto"/>
        <w:jc w:val="both"/>
        <w:rPr>
          <w:shd w:val="clear" w:color="auto" w:fill="FFFFFF"/>
        </w:rPr>
      </w:pPr>
    </w:p>
    <w:p w14:paraId="508E6D41" w14:textId="5E3296E8" w:rsidR="00954F48" w:rsidRPr="00EA3F18" w:rsidRDefault="00954F48" w:rsidP="00EA3F18">
      <w:pPr>
        <w:spacing w:line="360" w:lineRule="auto"/>
        <w:ind w:firstLine="720"/>
        <w:jc w:val="both"/>
      </w:pPr>
      <w:r w:rsidRPr="00EA3F18">
        <w:rPr>
          <w:shd w:val="clear" w:color="auto" w:fill="FFFFFF"/>
        </w:rPr>
        <w:t xml:space="preserve">Barrios Castiblanco, K.D., Mantilla, C., Jhoen, L. and Méndez Márquez, V.M. </w:t>
      </w:r>
      <w:r w:rsidR="00936C9F" w:rsidRPr="00EA3F18">
        <w:rPr>
          <w:shd w:val="clear" w:color="auto" w:fill="FFFFFF"/>
        </w:rPr>
        <w:t>(</w:t>
      </w:r>
      <w:r w:rsidRPr="00EA3F18">
        <w:rPr>
          <w:shd w:val="clear" w:color="auto" w:fill="FFFFFF"/>
        </w:rPr>
        <w:t>2019</w:t>
      </w:r>
      <w:r w:rsidR="00936C9F" w:rsidRPr="00EA3F18">
        <w:rPr>
          <w:shd w:val="clear" w:color="auto" w:fill="FFFFFF"/>
        </w:rPr>
        <w:t>)</w:t>
      </w:r>
      <w:r w:rsidRPr="00EA3F18">
        <w:rPr>
          <w:shd w:val="clear" w:color="auto" w:fill="FFFFFF"/>
        </w:rPr>
        <w:t> </w:t>
      </w:r>
      <w:r w:rsidRPr="00EA3F18">
        <w:t>Influence of environmental responsibility practices business company of avicle companies located in Bucaramanga and its metropolitan area in the intention of purchase of consumers</w:t>
      </w:r>
      <w:r w:rsidRPr="00EA3F18">
        <w:rPr>
          <w:shd w:val="clear" w:color="auto" w:fill="FFFFFF"/>
        </w:rPr>
        <w:t xml:space="preserve">. </w:t>
      </w:r>
      <w:r w:rsidRPr="00EA3F18">
        <w:rPr>
          <w:i/>
          <w:iCs/>
          <w:shd w:val="clear" w:color="auto" w:fill="FFFFFF"/>
        </w:rPr>
        <w:t>HAL</w:t>
      </w:r>
      <w:r w:rsidRPr="00EA3F18">
        <w:rPr>
          <w:shd w:val="clear" w:color="auto" w:fill="FFFFFF"/>
        </w:rPr>
        <w:t>.</w:t>
      </w:r>
    </w:p>
    <w:p w14:paraId="22729B63" w14:textId="77777777" w:rsidR="00954F48" w:rsidRPr="00EA3F18" w:rsidRDefault="00954F48" w:rsidP="00EA3F18">
      <w:pPr>
        <w:spacing w:line="360" w:lineRule="auto"/>
        <w:ind w:firstLine="720"/>
        <w:jc w:val="both"/>
        <w:rPr>
          <w:rFonts w:eastAsiaTheme="minorHAnsi"/>
          <w:lang w:eastAsia="en-US"/>
        </w:rPr>
      </w:pPr>
    </w:p>
    <w:p w14:paraId="03024549" w14:textId="792609EF"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Baughn, C.C., Bodie, N.L. and McIntosh, J.C. </w:t>
      </w:r>
      <w:r w:rsidR="00936C9F" w:rsidRPr="00EA3F18">
        <w:rPr>
          <w:rFonts w:eastAsiaTheme="minorHAnsi"/>
          <w:lang w:eastAsia="en-US"/>
        </w:rPr>
        <w:t>(</w:t>
      </w:r>
      <w:r w:rsidRPr="00EA3F18">
        <w:rPr>
          <w:rFonts w:eastAsiaTheme="minorHAnsi"/>
          <w:lang w:eastAsia="en-US"/>
        </w:rPr>
        <w:t>2007</w:t>
      </w:r>
      <w:r w:rsidR="00936C9F" w:rsidRPr="00EA3F18">
        <w:rPr>
          <w:rFonts w:eastAsiaTheme="minorHAnsi"/>
          <w:lang w:eastAsia="en-US"/>
        </w:rPr>
        <w:t>)</w:t>
      </w:r>
      <w:r w:rsidRPr="00EA3F18">
        <w:rPr>
          <w:rFonts w:eastAsiaTheme="minorHAnsi"/>
          <w:lang w:eastAsia="en-US"/>
        </w:rPr>
        <w:t xml:space="preserve"> Corporate social and environmental responsibility in Asian countries and other geographical regions. </w:t>
      </w:r>
      <w:r w:rsidRPr="00EA3F18">
        <w:rPr>
          <w:rFonts w:eastAsiaTheme="minorHAnsi"/>
          <w:i/>
          <w:iCs/>
          <w:lang w:eastAsia="en-US"/>
        </w:rPr>
        <w:t>Corporate social responsibility and environmental management</w:t>
      </w:r>
      <w:r w:rsidRPr="00EA3F18">
        <w:rPr>
          <w:rFonts w:eastAsiaTheme="minorHAnsi"/>
          <w:lang w:eastAsia="en-US"/>
        </w:rPr>
        <w:t>, 14(4), pp.189-205.</w:t>
      </w:r>
    </w:p>
    <w:p w14:paraId="5AD056D7" w14:textId="77777777" w:rsidR="00954F48" w:rsidRPr="00EA3F18" w:rsidRDefault="00954F48" w:rsidP="00EA3F18">
      <w:pPr>
        <w:spacing w:line="360" w:lineRule="auto"/>
        <w:ind w:firstLine="720"/>
        <w:jc w:val="both"/>
        <w:rPr>
          <w:rFonts w:eastAsiaTheme="minorHAnsi"/>
          <w:lang w:eastAsia="en-US"/>
        </w:rPr>
      </w:pPr>
    </w:p>
    <w:p w14:paraId="0928BFDD" w14:textId="60BAE326"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lastRenderedPageBreak/>
        <w:t xml:space="preserve">Beatty, J.E., Baldridge, D.C., Boehm, S.A., Kulkarni, M. and Colella, A.J. </w:t>
      </w:r>
      <w:r w:rsidR="00936C9F" w:rsidRPr="00EA3F18">
        <w:rPr>
          <w:rFonts w:eastAsiaTheme="minorHAnsi"/>
          <w:lang w:eastAsia="en-US"/>
        </w:rPr>
        <w:t>(</w:t>
      </w:r>
      <w:r w:rsidRPr="00EA3F18">
        <w:rPr>
          <w:rFonts w:eastAsiaTheme="minorHAnsi"/>
          <w:lang w:eastAsia="en-US"/>
        </w:rPr>
        <w:t>2019</w:t>
      </w:r>
      <w:r w:rsidR="00936C9F" w:rsidRPr="00EA3F18">
        <w:rPr>
          <w:rFonts w:eastAsiaTheme="minorHAnsi"/>
          <w:lang w:eastAsia="en-US"/>
        </w:rPr>
        <w:t>)</w:t>
      </w:r>
      <w:r w:rsidRPr="00EA3F18">
        <w:rPr>
          <w:rFonts w:eastAsiaTheme="minorHAnsi"/>
          <w:lang w:eastAsia="en-US"/>
        </w:rPr>
        <w:t xml:space="preserve"> On the treatment of persons with disabilities in organizations: A review and research agenda. </w:t>
      </w:r>
      <w:r w:rsidRPr="00EA3F18">
        <w:rPr>
          <w:rFonts w:eastAsiaTheme="minorHAnsi"/>
          <w:i/>
          <w:iCs/>
          <w:lang w:eastAsia="en-US"/>
        </w:rPr>
        <w:t>Human Resource Management</w:t>
      </w:r>
      <w:r w:rsidRPr="00EA3F18">
        <w:rPr>
          <w:rFonts w:eastAsiaTheme="minorHAnsi"/>
          <w:lang w:eastAsia="en-US"/>
        </w:rPr>
        <w:t>, 58(2), pp.119-137.</w:t>
      </w:r>
    </w:p>
    <w:p w14:paraId="71BA46C5" w14:textId="77777777" w:rsidR="00E3344E" w:rsidRDefault="00E3344E" w:rsidP="00E3344E">
      <w:pPr>
        <w:rPr>
          <w:rFonts w:ascii="Arial" w:hAnsi="Arial" w:cs="Arial"/>
          <w:color w:val="222222"/>
          <w:sz w:val="20"/>
          <w:szCs w:val="20"/>
          <w:shd w:val="clear" w:color="auto" w:fill="FFFFFF"/>
        </w:rPr>
      </w:pPr>
    </w:p>
    <w:p w14:paraId="20BED374" w14:textId="59A97407" w:rsidR="00E3344E" w:rsidRPr="00E3344E" w:rsidRDefault="00E3344E" w:rsidP="00E3344E">
      <w:pPr>
        <w:spacing w:line="360" w:lineRule="auto"/>
        <w:ind w:firstLine="720"/>
        <w:jc w:val="both"/>
        <w:rPr>
          <w:rFonts w:eastAsiaTheme="minorHAnsi"/>
          <w:lang w:eastAsia="en-US"/>
        </w:rPr>
      </w:pPr>
      <w:r w:rsidRPr="00E3344E">
        <w:rPr>
          <w:rFonts w:eastAsiaTheme="minorHAnsi"/>
          <w:lang w:eastAsia="en-US"/>
        </w:rPr>
        <w:t>Bell, J.</w:t>
      </w:r>
      <w:r>
        <w:rPr>
          <w:rFonts w:eastAsiaTheme="minorHAnsi"/>
          <w:lang w:eastAsia="en-US"/>
        </w:rPr>
        <w:t xml:space="preserve"> (</w:t>
      </w:r>
      <w:r w:rsidRPr="00E3344E">
        <w:rPr>
          <w:rFonts w:eastAsiaTheme="minorHAnsi"/>
          <w:lang w:eastAsia="en-US"/>
        </w:rPr>
        <w:t>2014</w:t>
      </w:r>
      <w:r>
        <w:rPr>
          <w:rFonts w:eastAsiaTheme="minorHAnsi"/>
          <w:lang w:eastAsia="en-US"/>
        </w:rPr>
        <w:t>)</w:t>
      </w:r>
      <w:r w:rsidRPr="00E3344E">
        <w:rPr>
          <w:rFonts w:eastAsiaTheme="minorHAnsi"/>
          <w:lang w:eastAsia="en-US"/>
        </w:rPr>
        <w:t> Doing Your Research Project: A guide for first-time researchers. McGraw-Hill Education (UK).</w:t>
      </w:r>
    </w:p>
    <w:p w14:paraId="7B55398E" w14:textId="1A649BEF" w:rsidR="00954F48" w:rsidRPr="00EA3F18" w:rsidRDefault="00954F48" w:rsidP="00EA3F18">
      <w:pPr>
        <w:spacing w:before="100" w:beforeAutospacing="1" w:after="100" w:afterAutospacing="1" w:line="360" w:lineRule="auto"/>
        <w:ind w:firstLine="720"/>
        <w:jc w:val="both"/>
      </w:pPr>
      <w:r w:rsidRPr="00EA3F18">
        <w:t xml:space="preserve">Bennett, A. J. W. (2011) 'Learning to be job ready: Strategies for greater social inclusion in public sector Employment', </w:t>
      </w:r>
      <w:r w:rsidRPr="00EA3F18">
        <w:rPr>
          <w:i/>
          <w:iCs/>
        </w:rPr>
        <w:t>Journal of Business Ethics</w:t>
      </w:r>
      <w:r w:rsidRPr="00EA3F18">
        <w:t xml:space="preserve">, 104 (3), </w:t>
      </w:r>
      <w:r w:rsidR="00375140" w:rsidRPr="00EA3F18">
        <w:t>pp.</w:t>
      </w:r>
      <w:r w:rsidRPr="00EA3F18">
        <w:t xml:space="preserve">347-359. </w:t>
      </w:r>
    </w:p>
    <w:p w14:paraId="0F8DFD3B" w14:textId="1EE24178" w:rsidR="00954F48" w:rsidRPr="00EA3F18" w:rsidRDefault="00954F48" w:rsidP="00EA3F18">
      <w:pPr>
        <w:spacing w:line="360" w:lineRule="auto"/>
        <w:ind w:firstLine="720"/>
        <w:jc w:val="both"/>
      </w:pPr>
      <w:r w:rsidRPr="00EA3F18">
        <w:rPr>
          <w:shd w:val="clear" w:color="auto" w:fill="FFFFFF"/>
        </w:rPr>
        <w:t xml:space="preserve">Bhattacharyya, A. </w:t>
      </w:r>
      <w:r w:rsidR="00936C9F" w:rsidRPr="00EA3F18">
        <w:rPr>
          <w:shd w:val="clear" w:color="auto" w:fill="FFFFFF"/>
        </w:rPr>
        <w:t>(</w:t>
      </w:r>
      <w:r w:rsidRPr="00EA3F18">
        <w:rPr>
          <w:shd w:val="clear" w:color="auto" w:fill="FFFFFF"/>
        </w:rPr>
        <w:t>2016</w:t>
      </w:r>
      <w:r w:rsidR="00936C9F" w:rsidRPr="00EA3F18">
        <w:rPr>
          <w:shd w:val="clear" w:color="auto" w:fill="FFFFFF"/>
        </w:rPr>
        <w:t>)</w:t>
      </w:r>
      <w:r w:rsidRPr="00EA3F18">
        <w:rPr>
          <w:shd w:val="clear" w:color="auto" w:fill="FFFFFF"/>
        </w:rPr>
        <w:t xml:space="preserve"> Corporate social and environmental responsibility in an emerging economy: Through the lens of legitimacy theory. </w:t>
      </w:r>
      <w:r w:rsidRPr="00EA3F18">
        <w:rPr>
          <w:i/>
          <w:iCs/>
        </w:rPr>
        <w:t>Australasian Accounting, Business and Finance Journal</w:t>
      </w:r>
      <w:r w:rsidRPr="00EA3F18">
        <w:rPr>
          <w:shd w:val="clear" w:color="auto" w:fill="FFFFFF"/>
        </w:rPr>
        <w:t>, </w:t>
      </w:r>
      <w:r w:rsidRPr="00EA3F18">
        <w:rPr>
          <w:i/>
          <w:iCs/>
        </w:rPr>
        <w:t>9</w:t>
      </w:r>
      <w:r w:rsidRPr="00EA3F18">
        <w:rPr>
          <w:shd w:val="clear" w:color="auto" w:fill="FFFFFF"/>
        </w:rPr>
        <w:t>(2), p.2015.</w:t>
      </w:r>
    </w:p>
    <w:p w14:paraId="7141D2EE" w14:textId="77777777" w:rsidR="00954F48" w:rsidRPr="00EA3F18" w:rsidRDefault="00954F48" w:rsidP="00EA3F18">
      <w:pPr>
        <w:spacing w:line="360" w:lineRule="auto"/>
        <w:ind w:firstLine="720"/>
        <w:jc w:val="both"/>
        <w:rPr>
          <w:shd w:val="clear" w:color="auto" w:fill="FFFFFF"/>
        </w:rPr>
      </w:pPr>
    </w:p>
    <w:p w14:paraId="55388657" w14:textId="5E428737" w:rsidR="00954F48" w:rsidRPr="00EA3F18" w:rsidRDefault="00954F48" w:rsidP="00EA3F18">
      <w:pPr>
        <w:spacing w:line="360" w:lineRule="auto"/>
        <w:ind w:firstLine="720"/>
        <w:jc w:val="both"/>
      </w:pPr>
      <w:r w:rsidRPr="00EA3F18">
        <w:rPr>
          <w:shd w:val="clear" w:color="auto" w:fill="FFFFFF"/>
        </w:rPr>
        <w:t xml:space="preserve">Bhattacherjee, A. </w:t>
      </w:r>
      <w:r w:rsidR="00936C9F" w:rsidRPr="00EA3F18">
        <w:rPr>
          <w:shd w:val="clear" w:color="auto" w:fill="FFFFFF"/>
        </w:rPr>
        <w:t>(</w:t>
      </w:r>
      <w:r w:rsidRPr="00EA3F18">
        <w:rPr>
          <w:shd w:val="clear" w:color="auto" w:fill="FFFFFF"/>
        </w:rPr>
        <w:t>2012</w:t>
      </w:r>
      <w:r w:rsidR="00936C9F" w:rsidRPr="00EA3F18">
        <w:rPr>
          <w:shd w:val="clear" w:color="auto" w:fill="FFFFFF"/>
        </w:rPr>
        <w:t>)</w:t>
      </w:r>
      <w:r w:rsidRPr="00EA3F18">
        <w:rPr>
          <w:shd w:val="clear" w:color="auto" w:fill="FFFFFF"/>
        </w:rPr>
        <w:t xml:space="preserve"> Social science research: Principles, methods, and practices.</w:t>
      </w:r>
    </w:p>
    <w:p w14:paraId="6560CB2E" w14:textId="77777777" w:rsidR="00954F48" w:rsidRPr="00EA3F18" w:rsidRDefault="00954F48" w:rsidP="00EA3F18">
      <w:pPr>
        <w:spacing w:line="360" w:lineRule="auto"/>
        <w:jc w:val="both"/>
      </w:pPr>
    </w:p>
    <w:p w14:paraId="7486A380" w14:textId="394A2285" w:rsidR="00954F48" w:rsidRPr="00EA3F18" w:rsidRDefault="00954F48" w:rsidP="00EA3F18">
      <w:pPr>
        <w:spacing w:line="360" w:lineRule="auto"/>
        <w:ind w:firstLine="720"/>
        <w:jc w:val="both"/>
      </w:pPr>
      <w:r w:rsidRPr="00EA3F18">
        <w:t xml:space="preserve">Bitner, A. and Albinsson, P. (2016) Targeting Young Adults: The Effectiveness of Social Media Use for Local Businesses. (pdf) Available at: </w:t>
      </w:r>
      <w:hyperlink r:id="rId27" w:history="1">
        <w:r w:rsidRPr="00EA3F18">
          <w:t>https://www.researchgate.net/profile/Pia_Albinsson/publication/311561868_Targeting_Young_Adults_The_Effectiveness_of_Social_Media_Use_for_Local_Businesses/links/590b3f8c0f7e9b1d08272540/Targeting-Young-Adults-The-Effectiveness-of-Social-Media-Use-for-Local-Businesses.pdf</w:t>
        </w:r>
      </w:hyperlink>
      <w:r w:rsidRPr="00EA3F18">
        <w:t xml:space="preserve"> (Accessed 24th May 2020).</w:t>
      </w:r>
    </w:p>
    <w:p w14:paraId="4502EAF6" w14:textId="77777777" w:rsidR="00DE1E46" w:rsidRDefault="00DE1E46" w:rsidP="00EA3F18">
      <w:pPr>
        <w:spacing w:line="360" w:lineRule="auto"/>
        <w:ind w:firstLine="720"/>
        <w:jc w:val="both"/>
        <w:rPr>
          <w:rFonts w:eastAsiaTheme="minorHAnsi"/>
          <w:lang w:eastAsia="en-US"/>
        </w:rPr>
      </w:pPr>
    </w:p>
    <w:p w14:paraId="3A4EF152" w14:textId="0E3FEA0F" w:rsidR="00B85722" w:rsidRPr="00EA3F18" w:rsidRDefault="00B85722" w:rsidP="00EA3F18">
      <w:pPr>
        <w:spacing w:line="360" w:lineRule="auto"/>
        <w:ind w:firstLine="720"/>
        <w:jc w:val="both"/>
        <w:rPr>
          <w:rFonts w:eastAsiaTheme="minorHAnsi"/>
          <w:lang w:eastAsia="en-US"/>
        </w:rPr>
      </w:pPr>
      <w:r w:rsidRPr="00EA3F18">
        <w:rPr>
          <w:rFonts w:eastAsiaTheme="minorHAnsi"/>
          <w:lang w:eastAsia="en-US"/>
        </w:rPr>
        <w:t>Boman, T., Kjellberg, A., Danermark, B. and Boman, E.</w:t>
      </w:r>
      <w:r w:rsidRPr="00EA3F18">
        <w:t xml:space="preserve"> (</w:t>
      </w:r>
      <w:r w:rsidRPr="00EA3F18">
        <w:rPr>
          <w:rFonts w:eastAsiaTheme="minorHAnsi"/>
          <w:lang w:eastAsia="en-US"/>
        </w:rPr>
        <w:t>2015</w:t>
      </w:r>
      <w:r w:rsidRPr="00EA3F18">
        <w:t>)</w:t>
      </w:r>
      <w:r w:rsidRPr="00EA3F18">
        <w:rPr>
          <w:rFonts w:eastAsiaTheme="minorHAnsi"/>
          <w:lang w:eastAsia="en-US"/>
        </w:rPr>
        <w:t xml:space="preserve"> Employment opportunities for persons with different types of disability. </w:t>
      </w:r>
      <w:r w:rsidRPr="00EA3F18">
        <w:rPr>
          <w:rFonts w:eastAsiaTheme="minorHAnsi"/>
          <w:i/>
          <w:iCs/>
          <w:lang w:eastAsia="en-US"/>
        </w:rPr>
        <w:t>Alter,</w:t>
      </w:r>
      <w:r w:rsidRPr="00EA3F18">
        <w:rPr>
          <w:rFonts w:eastAsiaTheme="minorHAnsi"/>
          <w:lang w:eastAsia="en-US"/>
        </w:rPr>
        <w:t> 9(2), pp.116-129.</w:t>
      </w:r>
    </w:p>
    <w:p w14:paraId="6C3B54EA" w14:textId="0B0FD67D" w:rsidR="00954F48" w:rsidRPr="00EA3F18" w:rsidRDefault="00954F48" w:rsidP="00EA3F18">
      <w:pPr>
        <w:pStyle w:val="NormalWeb"/>
        <w:spacing w:line="360" w:lineRule="auto"/>
        <w:ind w:firstLine="720"/>
        <w:jc w:val="both"/>
      </w:pPr>
      <w:r w:rsidRPr="00EA3F18">
        <w:t>Bowen, HR. (1953) Social responsibilities of the businessman, New York: Harper &amp; Row.</w:t>
      </w:r>
    </w:p>
    <w:p w14:paraId="3B35991B" w14:textId="066E5E58"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Bowling, A.</w:t>
      </w:r>
      <w:r w:rsidR="00936C9F" w:rsidRPr="00EA3F18">
        <w:rPr>
          <w:rFonts w:eastAsiaTheme="minorHAnsi"/>
          <w:lang w:eastAsia="en-US"/>
        </w:rPr>
        <w:t xml:space="preserve"> (</w:t>
      </w:r>
      <w:r w:rsidRPr="00EA3F18">
        <w:rPr>
          <w:rFonts w:eastAsiaTheme="minorHAnsi"/>
          <w:lang w:eastAsia="en-US"/>
        </w:rPr>
        <w:t>2005</w:t>
      </w:r>
      <w:r w:rsidR="00936C9F" w:rsidRPr="00EA3F18">
        <w:rPr>
          <w:rFonts w:eastAsiaTheme="minorHAnsi"/>
          <w:lang w:eastAsia="en-US"/>
        </w:rPr>
        <w:t>)</w:t>
      </w:r>
      <w:r w:rsidRPr="00EA3F18">
        <w:rPr>
          <w:rFonts w:eastAsiaTheme="minorHAnsi"/>
          <w:lang w:eastAsia="en-US"/>
        </w:rPr>
        <w:t xml:space="preserve"> Techniques of questionnaire design. </w:t>
      </w:r>
      <w:r w:rsidRPr="00EA3F18">
        <w:rPr>
          <w:rFonts w:eastAsiaTheme="minorHAnsi"/>
          <w:i/>
          <w:iCs/>
          <w:lang w:eastAsia="en-US"/>
        </w:rPr>
        <w:t>Handbook of health research methods: Investigation, measurement and analysis</w:t>
      </w:r>
      <w:r w:rsidRPr="00EA3F18">
        <w:rPr>
          <w:rFonts w:eastAsiaTheme="minorHAnsi"/>
          <w:lang w:eastAsia="en-US"/>
        </w:rPr>
        <w:t>, pp.394-428.</w:t>
      </w:r>
    </w:p>
    <w:p w14:paraId="157D37C8" w14:textId="77777777" w:rsidR="00954F48" w:rsidRPr="00EA3F18" w:rsidRDefault="00954F48" w:rsidP="00EA3F18">
      <w:pPr>
        <w:spacing w:line="360" w:lineRule="auto"/>
        <w:jc w:val="both"/>
        <w:rPr>
          <w:rFonts w:eastAsiaTheme="minorHAnsi"/>
          <w:lang w:eastAsia="en-US"/>
        </w:rPr>
      </w:pPr>
    </w:p>
    <w:p w14:paraId="29A9F476" w14:textId="340B31F2"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Burge, P., Ouellette-Kuntz, H. and Lysaght, R. </w:t>
      </w:r>
      <w:r w:rsidR="00936C9F" w:rsidRPr="00EA3F18">
        <w:rPr>
          <w:rFonts w:eastAsiaTheme="minorHAnsi"/>
          <w:lang w:eastAsia="en-US"/>
        </w:rPr>
        <w:t>(</w:t>
      </w:r>
      <w:r w:rsidRPr="00EA3F18">
        <w:rPr>
          <w:rFonts w:eastAsiaTheme="minorHAnsi"/>
          <w:lang w:eastAsia="en-US"/>
        </w:rPr>
        <w:t>2007</w:t>
      </w:r>
      <w:r w:rsidR="00936C9F" w:rsidRPr="00EA3F18">
        <w:rPr>
          <w:rFonts w:eastAsiaTheme="minorHAnsi"/>
          <w:lang w:eastAsia="en-US"/>
        </w:rPr>
        <w:t>)</w:t>
      </w:r>
      <w:r w:rsidRPr="00EA3F18">
        <w:rPr>
          <w:rFonts w:eastAsiaTheme="minorHAnsi"/>
          <w:lang w:eastAsia="en-US"/>
        </w:rPr>
        <w:t xml:space="preserve"> Public views on employment of people with intellectual disabilities. </w:t>
      </w:r>
      <w:r w:rsidRPr="00EA3F18">
        <w:rPr>
          <w:rFonts w:eastAsiaTheme="minorHAnsi"/>
          <w:i/>
          <w:iCs/>
          <w:lang w:eastAsia="en-US"/>
        </w:rPr>
        <w:t>Journal of Vocational Rehabilitation</w:t>
      </w:r>
      <w:r w:rsidRPr="00EA3F18">
        <w:rPr>
          <w:rFonts w:eastAsiaTheme="minorHAnsi"/>
          <w:lang w:eastAsia="en-US"/>
        </w:rPr>
        <w:t>, 26(1), pp.29-37.</w:t>
      </w:r>
    </w:p>
    <w:p w14:paraId="2A27E7F7" w14:textId="77777777" w:rsidR="00954F48" w:rsidRPr="00EA3F18" w:rsidRDefault="00954F48" w:rsidP="00EA3F18">
      <w:pPr>
        <w:spacing w:line="360" w:lineRule="auto"/>
        <w:ind w:firstLine="720"/>
        <w:jc w:val="both"/>
        <w:rPr>
          <w:rFonts w:eastAsiaTheme="minorHAnsi"/>
          <w:lang w:eastAsia="en-US"/>
        </w:rPr>
      </w:pPr>
    </w:p>
    <w:p w14:paraId="78140A16" w14:textId="3387D6F0"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lastRenderedPageBreak/>
        <w:t xml:space="preserve">Burke, J., Bezyak, J., Fraser, R.T., Pete, J., Ditchman, N. and Chan, F. </w:t>
      </w:r>
      <w:r w:rsidR="00936C9F" w:rsidRPr="00EA3F18">
        <w:rPr>
          <w:rFonts w:eastAsiaTheme="minorHAnsi"/>
          <w:lang w:eastAsia="en-US"/>
        </w:rPr>
        <w:t>(</w:t>
      </w:r>
      <w:r w:rsidRPr="00EA3F18">
        <w:rPr>
          <w:rFonts w:eastAsiaTheme="minorHAnsi"/>
          <w:lang w:eastAsia="en-US"/>
        </w:rPr>
        <w:t>2013</w:t>
      </w:r>
      <w:r w:rsidR="00936C9F" w:rsidRPr="00EA3F18">
        <w:rPr>
          <w:rFonts w:eastAsiaTheme="minorHAnsi"/>
          <w:lang w:eastAsia="en-US"/>
        </w:rPr>
        <w:t>)</w:t>
      </w:r>
      <w:r w:rsidRPr="00EA3F18">
        <w:rPr>
          <w:rFonts w:eastAsiaTheme="minorHAnsi"/>
          <w:lang w:eastAsia="en-US"/>
        </w:rPr>
        <w:t xml:space="preserve"> Employers' attitudes towards hiring and retaining people with disabilities: A review of the literature. </w:t>
      </w:r>
      <w:r w:rsidRPr="00EA3F18">
        <w:rPr>
          <w:rFonts w:eastAsiaTheme="minorHAnsi"/>
          <w:i/>
          <w:iCs/>
          <w:lang w:eastAsia="en-US"/>
        </w:rPr>
        <w:t>The Australian Journal of Rehabilitation Counselling</w:t>
      </w:r>
      <w:r w:rsidRPr="00EA3F18">
        <w:rPr>
          <w:rFonts w:eastAsiaTheme="minorHAnsi"/>
          <w:lang w:eastAsia="en-US"/>
        </w:rPr>
        <w:t>, 19(1), pp.21-38.</w:t>
      </w:r>
    </w:p>
    <w:p w14:paraId="45FC939D" w14:textId="383A595B" w:rsidR="00954F48" w:rsidRPr="00EA3F18" w:rsidRDefault="00954F48" w:rsidP="00EA3F18">
      <w:pPr>
        <w:spacing w:line="360" w:lineRule="auto"/>
        <w:jc w:val="both"/>
        <w:rPr>
          <w:shd w:val="clear" w:color="auto" w:fill="FFFFFF"/>
        </w:rPr>
      </w:pPr>
    </w:p>
    <w:p w14:paraId="04398508" w14:textId="77777777" w:rsidR="00B85722" w:rsidRPr="00EA3F18" w:rsidRDefault="00B85722" w:rsidP="00EA3F18">
      <w:pPr>
        <w:spacing w:line="360" w:lineRule="auto"/>
        <w:ind w:firstLine="720"/>
        <w:jc w:val="both"/>
        <w:rPr>
          <w:rFonts w:eastAsiaTheme="minorHAnsi"/>
          <w:lang w:eastAsia="en-US"/>
        </w:rPr>
      </w:pPr>
      <w:r w:rsidRPr="00EA3F18">
        <w:rPr>
          <w:rFonts w:eastAsiaTheme="minorHAnsi"/>
          <w:lang w:eastAsia="en-US"/>
        </w:rPr>
        <w:t>Campbell, J. and Oliver, M.</w:t>
      </w:r>
      <w:r w:rsidRPr="00EA3F18">
        <w:t xml:space="preserve"> (</w:t>
      </w:r>
      <w:r w:rsidRPr="00EA3F18">
        <w:rPr>
          <w:rFonts w:eastAsiaTheme="minorHAnsi"/>
          <w:lang w:eastAsia="en-US"/>
        </w:rPr>
        <w:t>2013</w:t>
      </w:r>
      <w:r w:rsidRPr="00EA3F18">
        <w:t>)</w:t>
      </w:r>
      <w:r w:rsidRPr="00EA3F18">
        <w:rPr>
          <w:rFonts w:eastAsiaTheme="minorHAnsi"/>
          <w:lang w:eastAsia="en-US"/>
        </w:rPr>
        <w:t> Disability politics: Understanding our past, changing our future. Routledge.</w:t>
      </w:r>
    </w:p>
    <w:p w14:paraId="3182DBDD" w14:textId="77777777" w:rsidR="00B85722" w:rsidRPr="00EA3F18" w:rsidRDefault="00B85722" w:rsidP="00EA3F18">
      <w:pPr>
        <w:spacing w:line="360" w:lineRule="auto"/>
        <w:jc w:val="both"/>
        <w:rPr>
          <w:shd w:val="clear" w:color="auto" w:fill="FFFFFF"/>
        </w:rPr>
      </w:pPr>
    </w:p>
    <w:p w14:paraId="33D3E92D" w14:textId="4CACA156" w:rsidR="00954F48" w:rsidRPr="00EA3F18" w:rsidRDefault="00954F48" w:rsidP="00EA3F18">
      <w:pPr>
        <w:spacing w:line="360" w:lineRule="auto"/>
        <w:ind w:firstLine="720"/>
        <w:jc w:val="both"/>
      </w:pPr>
      <w:r w:rsidRPr="00EA3F18">
        <w:rPr>
          <w:shd w:val="clear" w:color="auto" w:fill="FFFFFF"/>
        </w:rPr>
        <w:t>Campbell, J.L.</w:t>
      </w:r>
      <w:r w:rsidR="00936C9F" w:rsidRPr="00EA3F18">
        <w:rPr>
          <w:shd w:val="clear" w:color="auto" w:fill="FFFFFF"/>
        </w:rPr>
        <w:t xml:space="preserve"> (</w:t>
      </w:r>
      <w:r w:rsidRPr="00EA3F18">
        <w:rPr>
          <w:shd w:val="clear" w:color="auto" w:fill="FFFFFF"/>
        </w:rPr>
        <w:t>2007</w:t>
      </w:r>
      <w:r w:rsidR="00936C9F" w:rsidRPr="00EA3F18">
        <w:rPr>
          <w:shd w:val="clear" w:color="auto" w:fill="FFFFFF"/>
        </w:rPr>
        <w:t>)</w:t>
      </w:r>
      <w:r w:rsidRPr="00EA3F18">
        <w:rPr>
          <w:shd w:val="clear" w:color="auto" w:fill="FFFFFF"/>
        </w:rPr>
        <w:t xml:space="preserve"> Why would corporations behave in socially responsible ways? An institutional theory of corporate social responsibility.</w:t>
      </w:r>
      <w:r w:rsidRPr="00EA3F18">
        <w:rPr>
          <w:rStyle w:val="apple-converted-space"/>
          <w:shd w:val="clear" w:color="auto" w:fill="FFFFFF"/>
        </w:rPr>
        <w:t> </w:t>
      </w:r>
      <w:r w:rsidRPr="00EA3F18">
        <w:rPr>
          <w:i/>
          <w:iCs/>
        </w:rPr>
        <w:t>Academy of management Review</w:t>
      </w:r>
      <w:r w:rsidRPr="00EA3F18">
        <w:rPr>
          <w:shd w:val="clear" w:color="auto" w:fill="FFFFFF"/>
        </w:rPr>
        <w:t>,</w:t>
      </w:r>
      <w:r w:rsidRPr="00EA3F18">
        <w:rPr>
          <w:rStyle w:val="apple-converted-space"/>
          <w:shd w:val="clear" w:color="auto" w:fill="FFFFFF"/>
        </w:rPr>
        <w:t> </w:t>
      </w:r>
      <w:r w:rsidRPr="00EA3F18">
        <w:rPr>
          <w:i/>
          <w:iCs/>
        </w:rPr>
        <w:t>32</w:t>
      </w:r>
      <w:r w:rsidRPr="00EA3F18">
        <w:rPr>
          <w:shd w:val="clear" w:color="auto" w:fill="FFFFFF"/>
        </w:rPr>
        <w:t>(3), pp.946-967.</w:t>
      </w:r>
    </w:p>
    <w:p w14:paraId="77F15D3B" w14:textId="77777777" w:rsidR="00954F48" w:rsidRPr="00EA3F18" w:rsidRDefault="00954F48" w:rsidP="00EA3F18">
      <w:pPr>
        <w:spacing w:line="360" w:lineRule="auto"/>
        <w:jc w:val="both"/>
        <w:rPr>
          <w:shd w:val="clear" w:color="auto" w:fill="FFFFFF"/>
        </w:rPr>
      </w:pPr>
    </w:p>
    <w:p w14:paraId="63A52E80" w14:textId="3809D97A" w:rsidR="00954F48" w:rsidRPr="00EA3F18" w:rsidRDefault="00954F48" w:rsidP="00EA3F18">
      <w:pPr>
        <w:spacing w:line="360" w:lineRule="auto"/>
        <w:ind w:firstLine="720"/>
        <w:jc w:val="both"/>
      </w:pPr>
      <w:r w:rsidRPr="00EA3F18">
        <w:rPr>
          <w:shd w:val="clear" w:color="auto" w:fill="FFFFFF"/>
        </w:rPr>
        <w:t>Carroll, A.B. and Buchholtz, A.K</w:t>
      </w:r>
      <w:r w:rsidR="00936C9F" w:rsidRPr="00EA3F18">
        <w:rPr>
          <w:shd w:val="clear" w:color="auto" w:fill="FFFFFF"/>
        </w:rPr>
        <w:t xml:space="preserve">. </w:t>
      </w:r>
      <w:r w:rsidRPr="00EA3F18">
        <w:rPr>
          <w:shd w:val="clear" w:color="auto" w:fill="FFFFFF"/>
        </w:rPr>
        <w:t>(2014) </w:t>
      </w:r>
      <w:r w:rsidRPr="00EA3F18">
        <w:t>Business and society: Ethics, sustainability, and stakeholder management</w:t>
      </w:r>
      <w:r w:rsidRPr="00EA3F18">
        <w:rPr>
          <w:shd w:val="clear" w:color="auto" w:fill="FFFFFF"/>
        </w:rPr>
        <w:t>. Nelson Education.</w:t>
      </w:r>
    </w:p>
    <w:p w14:paraId="714BDD68" w14:textId="77777777" w:rsidR="00954F48" w:rsidRPr="00EA3F18" w:rsidRDefault="00954F48" w:rsidP="00EA3F18">
      <w:pPr>
        <w:spacing w:line="360" w:lineRule="auto"/>
        <w:jc w:val="both"/>
        <w:rPr>
          <w:shd w:val="clear" w:color="auto" w:fill="FFFFFF"/>
        </w:rPr>
      </w:pPr>
    </w:p>
    <w:p w14:paraId="579FAC26" w14:textId="06E54F16" w:rsidR="00954F48" w:rsidRPr="00EA3F18" w:rsidRDefault="00954F48" w:rsidP="00EA3F18">
      <w:pPr>
        <w:spacing w:line="360" w:lineRule="auto"/>
        <w:ind w:firstLine="720"/>
        <w:jc w:val="both"/>
      </w:pPr>
      <w:r w:rsidRPr="00EA3F18">
        <w:rPr>
          <w:shd w:val="clear" w:color="auto" w:fill="FFFFFF"/>
        </w:rPr>
        <w:t>Carroll, A.B.</w:t>
      </w:r>
      <w:r w:rsidR="00936C9F" w:rsidRPr="00EA3F18">
        <w:rPr>
          <w:shd w:val="clear" w:color="auto" w:fill="FFFFFF"/>
        </w:rPr>
        <w:t xml:space="preserve"> (</w:t>
      </w:r>
      <w:r w:rsidRPr="00EA3F18">
        <w:rPr>
          <w:shd w:val="clear" w:color="auto" w:fill="FFFFFF"/>
        </w:rPr>
        <w:t>2016</w:t>
      </w:r>
      <w:r w:rsidR="00936C9F" w:rsidRPr="00EA3F18">
        <w:rPr>
          <w:shd w:val="clear" w:color="auto" w:fill="FFFFFF"/>
        </w:rPr>
        <w:t>)</w:t>
      </w:r>
      <w:r w:rsidRPr="00EA3F18">
        <w:rPr>
          <w:shd w:val="clear" w:color="auto" w:fill="FFFFFF"/>
        </w:rPr>
        <w:t xml:space="preserve"> Carroll’s pyramid of CSR: taking another look. </w:t>
      </w:r>
      <w:r w:rsidRPr="00EA3F18">
        <w:rPr>
          <w:i/>
          <w:iCs/>
        </w:rPr>
        <w:t>International journal of corporate social responsibility</w:t>
      </w:r>
      <w:r w:rsidRPr="00EA3F18">
        <w:rPr>
          <w:shd w:val="clear" w:color="auto" w:fill="FFFFFF"/>
        </w:rPr>
        <w:t>, </w:t>
      </w:r>
      <w:r w:rsidRPr="00EA3F18">
        <w:rPr>
          <w:i/>
          <w:iCs/>
        </w:rPr>
        <w:t>1</w:t>
      </w:r>
      <w:r w:rsidRPr="00EA3F18">
        <w:rPr>
          <w:shd w:val="clear" w:color="auto" w:fill="FFFFFF"/>
        </w:rPr>
        <w:t>(1), p.3.</w:t>
      </w:r>
    </w:p>
    <w:p w14:paraId="39A4F4FE" w14:textId="7D80FBA5" w:rsidR="00954F48" w:rsidRPr="00EA3F18" w:rsidRDefault="00954F48" w:rsidP="00EA3F18">
      <w:pPr>
        <w:spacing w:before="100" w:beforeAutospacing="1" w:after="100" w:afterAutospacing="1" w:line="360" w:lineRule="auto"/>
        <w:ind w:firstLine="720"/>
        <w:jc w:val="both"/>
      </w:pPr>
      <w:r w:rsidRPr="00EA3F18">
        <w:t>Casey, C. (2020) COVID-19’s isolated world</w:t>
      </w:r>
      <w:r w:rsidR="00936C9F" w:rsidRPr="00EA3F18">
        <w:t xml:space="preserve"> </w:t>
      </w:r>
      <w:r w:rsidRPr="00EA3F18">
        <w:t xml:space="preserve">is the norm for people with disabilities. World Economic Forum. (online) Available at: </w:t>
      </w:r>
      <w:hyperlink r:id="rId28" w:history="1">
        <w:r w:rsidRPr="00EA3F18">
          <w:rPr>
            <w:rStyle w:val="Hyperlink"/>
            <w:color w:val="auto"/>
            <w:u w:val="none"/>
          </w:rPr>
          <w:t>https://www.weforum.org/agenda/2020/04/covid-19-isolation-disabilities/</w:t>
        </w:r>
      </w:hyperlink>
      <w:r w:rsidRPr="00EA3F18">
        <w:t xml:space="preserve"> (Accessed 2</w:t>
      </w:r>
      <w:r w:rsidRPr="00EA3F18">
        <w:rPr>
          <w:vertAlign w:val="superscript"/>
        </w:rPr>
        <w:t>nd</w:t>
      </w:r>
      <w:r w:rsidRPr="00EA3F18">
        <w:t xml:space="preserve"> May 2020).</w:t>
      </w:r>
    </w:p>
    <w:p w14:paraId="085785CD" w14:textId="5842E58C"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Chisholm, S. (2013) Gender and Advertising How Gender Shapes Meaning. (pdf) available at: </w:t>
      </w:r>
      <w:hyperlink r:id="rId29" w:history="1">
        <w:r w:rsidRPr="00EA3F18">
          <w:rPr>
            <w:rFonts w:eastAsiaTheme="minorHAnsi"/>
            <w:lang w:eastAsia="en-US"/>
          </w:rPr>
          <w:t>https://pdfs.semanticscholar.org/1ce6/fde61d97723988d0592f1dd2edf47dd6141d.pdf?_ga=2.102289480.877807749.1590257107-1498055857.1589882116</w:t>
        </w:r>
      </w:hyperlink>
      <w:r w:rsidRPr="00EA3F18">
        <w:rPr>
          <w:rFonts w:eastAsiaTheme="minorHAnsi"/>
          <w:lang w:eastAsia="en-US"/>
        </w:rPr>
        <w:t xml:space="preserve"> (Accessed 23rd May 2020).</w:t>
      </w:r>
    </w:p>
    <w:p w14:paraId="35650507" w14:textId="77777777" w:rsidR="00954F48" w:rsidRPr="00EA3F18" w:rsidRDefault="00954F48" w:rsidP="00EA3F18">
      <w:pPr>
        <w:spacing w:line="360" w:lineRule="auto"/>
        <w:ind w:firstLine="720"/>
        <w:jc w:val="both"/>
        <w:rPr>
          <w:rFonts w:eastAsiaTheme="minorHAnsi"/>
          <w:lang w:eastAsia="en-US"/>
        </w:rPr>
      </w:pPr>
    </w:p>
    <w:p w14:paraId="20B4AE90" w14:textId="78851859"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Clarkson, P., Li, Y., Richardson, G. and Tsang, A.</w:t>
      </w:r>
      <w:r w:rsidR="00936C9F" w:rsidRPr="00EA3F18">
        <w:rPr>
          <w:rFonts w:eastAsiaTheme="minorHAnsi"/>
          <w:lang w:eastAsia="en-US"/>
        </w:rPr>
        <w:t xml:space="preserve"> (</w:t>
      </w:r>
      <w:r w:rsidRPr="00EA3F18">
        <w:rPr>
          <w:rFonts w:eastAsiaTheme="minorHAnsi"/>
          <w:lang w:eastAsia="en-US"/>
        </w:rPr>
        <w:t>2019</w:t>
      </w:r>
      <w:r w:rsidR="00936C9F" w:rsidRPr="00EA3F18">
        <w:rPr>
          <w:rFonts w:eastAsiaTheme="minorHAnsi"/>
          <w:lang w:eastAsia="en-US"/>
        </w:rPr>
        <w:t>)</w:t>
      </w:r>
      <w:r w:rsidRPr="00EA3F18">
        <w:rPr>
          <w:rFonts w:eastAsiaTheme="minorHAnsi"/>
          <w:lang w:eastAsia="en-US"/>
        </w:rPr>
        <w:t xml:space="preserve"> Causes and consequences of voluntary assurance of CSR reports. </w:t>
      </w:r>
      <w:r w:rsidRPr="00EA3F18">
        <w:rPr>
          <w:rFonts w:eastAsiaTheme="minorHAnsi"/>
          <w:i/>
          <w:iCs/>
          <w:lang w:eastAsia="en-US"/>
        </w:rPr>
        <w:t>Accounting, Auditing &amp; Accountability Journal</w:t>
      </w:r>
      <w:r w:rsidRPr="00EA3F18">
        <w:rPr>
          <w:rFonts w:eastAsiaTheme="minorHAnsi"/>
          <w:lang w:eastAsia="en-US"/>
        </w:rPr>
        <w:t>.</w:t>
      </w:r>
    </w:p>
    <w:p w14:paraId="77E5C008" w14:textId="77777777" w:rsidR="00954F48" w:rsidRPr="00EA3F18" w:rsidRDefault="00954F48" w:rsidP="00EA3F18">
      <w:pPr>
        <w:spacing w:line="360" w:lineRule="auto"/>
        <w:jc w:val="both"/>
        <w:rPr>
          <w:shd w:val="clear" w:color="auto" w:fill="FFFFFF"/>
        </w:rPr>
      </w:pPr>
    </w:p>
    <w:p w14:paraId="4E99A0C7" w14:textId="522F5666" w:rsidR="00954F48" w:rsidRPr="00EA3F18" w:rsidRDefault="00954F48" w:rsidP="00EA3F18">
      <w:pPr>
        <w:spacing w:line="360" w:lineRule="auto"/>
        <w:ind w:firstLine="720"/>
        <w:jc w:val="both"/>
      </w:pPr>
      <w:r w:rsidRPr="00EA3F18">
        <w:rPr>
          <w:shd w:val="clear" w:color="auto" w:fill="FFFFFF"/>
        </w:rPr>
        <w:t>Collis, J. and Hussey, R.</w:t>
      </w:r>
      <w:r w:rsidR="00936C9F" w:rsidRPr="00EA3F18">
        <w:rPr>
          <w:shd w:val="clear" w:color="auto" w:fill="FFFFFF"/>
        </w:rPr>
        <w:t xml:space="preserve"> (</w:t>
      </w:r>
      <w:r w:rsidRPr="00EA3F18">
        <w:rPr>
          <w:shd w:val="clear" w:color="auto" w:fill="FFFFFF"/>
        </w:rPr>
        <w:t>2013</w:t>
      </w:r>
      <w:r w:rsidR="00936C9F" w:rsidRPr="00EA3F18">
        <w:rPr>
          <w:shd w:val="clear" w:color="auto" w:fill="FFFFFF"/>
        </w:rPr>
        <w:t>)</w:t>
      </w:r>
      <w:r w:rsidRPr="00EA3F18">
        <w:rPr>
          <w:rStyle w:val="apple-converted-space"/>
          <w:shd w:val="clear" w:color="auto" w:fill="FFFFFF"/>
        </w:rPr>
        <w:t> </w:t>
      </w:r>
      <w:r w:rsidRPr="00EA3F18">
        <w:t>Business research: A practical guide for undergraduate and postgraduate students</w:t>
      </w:r>
      <w:r w:rsidRPr="00EA3F18">
        <w:rPr>
          <w:shd w:val="clear" w:color="auto" w:fill="FFFFFF"/>
        </w:rPr>
        <w:t>. England: Palgrave Macmillan Higher Education.</w:t>
      </w:r>
    </w:p>
    <w:p w14:paraId="0BEC9690" w14:textId="77777777" w:rsidR="00954F48" w:rsidRPr="00EA3F18" w:rsidRDefault="00954F48" w:rsidP="00EA3F18">
      <w:pPr>
        <w:spacing w:line="360" w:lineRule="auto"/>
        <w:jc w:val="both"/>
      </w:pPr>
    </w:p>
    <w:p w14:paraId="76B9E3A8" w14:textId="4404EC5D" w:rsidR="00954F48" w:rsidRPr="00EA3F18" w:rsidRDefault="00954F48" w:rsidP="00EA3F18">
      <w:pPr>
        <w:spacing w:line="360" w:lineRule="auto"/>
        <w:ind w:firstLine="720"/>
        <w:jc w:val="both"/>
      </w:pPr>
      <w:r w:rsidRPr="00EA3F18">
        <w:lastRenderedPageBreak/>
        <w:t xml:space="preserve">Commission of the European Communities. (2001) Green Paper: Promoting a European framework for Corporate Social Responsibility. Brussels. [pdf] Available at: </w:t>
      </w:r>
      <w:hyperlink r:id="rId30" w:history="1">
        <w:r w:rsidRPr="00EA3F18">
          <w:rPr>
            <w:rStyle w:val="Hyperlink"/>
            <w:color w:val="auto"/>
            <w:u w:val="none"/>
          </w:rPr>
          <w:t>https://www.europarl.europa.eu/meetdocs/committees/deve/20020122/com(2001)366_en.pdf</w:t>
        </w:r>
      </w:hyperlink>
      <w:r w:rsidRPr="00EA3F18">
        <w:t xml:space="preserve"> [Accessed 21</w:t>
      </w:r>
      <w:r w:rsidRPr="00EA3F18">
        <w:rPr>
          <w:vertAlign w:val="superscript"/>
        </w:rPr>
        <w:t>st</w:t>
      </w:r>
      <w:r w:rsidRPr="00EA3F18">
        <w:t xml:space="preserve"> March 2020].</w:t>
      </w:r>
    </w:p>
    <w:p w14:paraId="7DBA12C9" w14:textId="77777777" w:rsidR="00954F48" w:rsidRPr="00EA3F18" w:rsidRDefault="00954F48" w:rsidP="00EA3F18">
      <w:pPr>
        <w:spacing w:line="360" w:lineRule="auto"/>
        <w:jc w:val="both"/>
        <w:rPr>
          <w:shd w:val="clear" w:color="auto" w:fill="FFFFFF"/>
        </w:rPr>
      </w:pPr>
    </w:p>
    <w:p w14:paraId="545F9D6A" w14:textId="618B485B" w:rsidR="00954F48" w:rsidRPr="00EA3F18" w:rsidRDefault="00954F48" w:rsidP="00EA3F18">
      <w:pPr>
        <w:spacing w:line="360" w:lineRule="auto"/>
        <w:ind w:firstLine="720"/>
        <w:jc w:val="both"/>
      </w:pPr>
      <w:r w:rsidRPr="00EA3F18">
        <w:rPr>
          <w:shd w:val="clear" w:color="auto" w:fill="FFFFFF"/>
        </w:rPr>
        <w:t xml:space="preserve">Connelly, L.M. </w:t>
      </w:r>
      <w:r w:rsidR="00360886" w:rsidRPr="00EA3F18">
        <w:rPr>
          <w:shd w:val="clear" w:color="auto" w:fill="FFFFFF"/>
        </w:rPr>
        <w:t>(</w:t>
      </w:r>
      <w:r w:rsidRPr="00EA3F18">
        <w:rPr>
          <w:shd w:val="clear" w:color="auto" w:fill="FFFFFF"/>
        </w:rPr>
        <w:t>2008</w:t>
      </w:r>
      <w:r w:rsidR="00360886" w:rsidRPr="00EA3F18">
        <w:rPr>
          <w:shd w:val="clear" w:color="auto" w:fill="FFFFFF"/>
        </w:rPr>
        <w:t>)</w:t>
      </w:r>
      <w:r w:rsidRPr="00EA3F18">
        <w:rPr>
          <w:shd w:val="clear" w:color="auto" w:fill="FFFFFF"/>
        </w:rPr>
        <w:t xml:space="preserve"> Pilot studies.</w:t>
      </w:r>
      <w:r w:rsidRPr="00EA3F18">
        <w:rPr>
          <w:rStyle w:val="apple-converted-space"/>
          <w:shd w:val="clear" w:color="auto" w:fill="FFFFFF"/>
        </w:rPr>
        <w:t> </w:t>
      </w:r>
      <w:r w:rsidRPr="00EA3F18">
        <w:rPr>
          <w:i/>
          <w:iCs/>
        </w:rPr>
        <w:t>Medsurg Nursing</w:t>
      </w:r>
      <w:r w:rsidRPr="00EA3F18">
        <w:rPr>
          <w:shd w:val="clear" w:color="auto" w:fill="FFFFFF"/>
        </w:rPr>
        <w:t>,</w:t>
      </w:r>
      <w:r w:rsidRPr="00EA3F18">
        <w:rPr>
          <w:rStyle w:val="apple-converted-space"/>
          <w:shd w:val="clear" w:color="auto" w:fill="FFFFFF"/>
        </w:rPr>
        <w:t> </w:t>
      </w:r>
      <w:r w:rsidRPr="00EA3F18">
        <w:rPr>
          <w:i/>
          <w:iCs/>
        </w:rPr>
        <w:t>17</w:t>
      </w:r>
      <w:r w:rsidRPr="00EA3F18">
        <w:rPr>
          <w:shd w:val="clear" w:color="auto" w:fill="FFFFFF"/>
        </w:rPr>
        <w:t>(6), p.411.</w:t>
      </w:r>
    </w:p>
    <w:p w14:paraId="642EE7DD" w14:textId="77777777" w:rsidR="00954F48" w:rsidRPr="00EA3F18" w:rsidRDefault="00954F48" w:rsidP="00EA3F18">
      <w:pPr>
        <w:spacing w:line="360" w:lineRule="auto"/>
        <w:jc w:val="both"/>
        <w:rPr>
          <w:rFonts w:eastAsiaTheme="minorHAnsi"/>
          <w:lang w:eastAsia="en-US"/>
        </w:rPr>
      </w:pPr>
    </w:p>
    <w:p w14:paraId="7326CF3C" w14:textId="26CA8691"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Costigan, C.L. and Cox, M.J. </w:t>
      </w:r>
      <w:r w:rsidR="00936C9F" w:rsidRPr="00EA3F18">
        <w:rPr>
          <w:rFonts w:eastAsiaTheme="minorHAnsi"/>
          <w:lang w:eastAsia="en-US"/>
        </w:rPr>
        <w:t>(</w:t>
      </w:r>
      <w:r w:rsidRPr="00EA3F18">
        <w:rPr>
          <w:rFonts w:eastAsiaTheme="minorHAnsi"/>
          <w:lang w:eastAsia="en-US"/>
        </w:rPr>
        <w:t>2001</w:t>
      </w:r>
      <w:r w:rsidR="00936C9F" w:rsidRPr="00EA3F18">
        <w:rPr>
          <w:rFonts w:eastAsiaTheme="minorHAnsi"/>
          <w:lang w:eastAsia="en-US"/>
        </w:rPr>
        <w:t xml:space="preserve">) </w:t>
      </w:r>
      <w:r w:rsidRPr="00EA3F18">
        <w:rPr>
          <w:rFonts w:eastAsiaTheme="minorHAnsi"/>
          <w:lang w:eastAsia="en-US"/>
        </w:rPr>
        <w:t>Fathers' participation in family research: Is there a self-selection bias?. </w:t>
      </w:r>
      <w:r w:rsidRPr="00EA3F18">
        <w:rPr>
          <w:rFonts w:eastAsiaTheme="minorHAnsi"/>
          <w:i/>
          <w:iCs/>
          <w:lang w:eastAsia="en-US"/>
        </w:rPr>
        <w:t>Journal of family psychology</w:t>
      </w:r>
      <w:r w:rsidRPr="00EA3F18">
        <w:rPr>
          <w:rFonts w:eastAsiaTheme="minorHAnsi"/>
          <w:lang w:eastAsia="en-US"/>
        </w:rPr>
        <w:t>, 15(4), p.706.</w:t>
      </w:r>
    </w:p>
    <w:p w14:paraId="737C8B8E" w14:textId="77777777" w:rsidR="00954F48" w:rsidRPr="00EA3F18" w:rsidRDefault="00954F48" w:rsidP="00EA3F18">
      <w:pPr>
        <w:spacing w:line="360" w:lineRule="auto"/>
        <w:ind w:firstLine="720"/>
        <w:jc w:val="both"/>
        <w:rPr>
          <w:rFonts w:eastAsiaTheme="minorHAnsi"/>
          <w:lang w:eastAsia="en-US"/>
        </w:rPr>
      </w:pPr>
    </w:p>
    <w:p w14:paraId="32E927EF" w14:textId="2746E33E"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Cox, N.C. and Hill, A.P.</w:t>
      </w:r>
      <w:r w:rsidR="00936C9F" w:rsidRPr="00EA3F18">
        <w:rPr>
          <w:rFonts w:eastAsiaTheme="minorHAnsi"/>
          <w:lang w:eastAsia="en-US"/>
        </w:rPr>
        <w:t xml:space="preserve"> (</w:t>
      </w:r>
      <w:r w:rsidRPr="00EA3F18">
        <w:rPr>
          <w:rFonts w:eastAsiaTheme="minorHAnsi"/>
          <w:lang w:eastAsia="en-US"/>
        </w:rPr>
        <w:t>2018</w:t>
      </w:r>
      <w:r w:rsidR="00936C9F" w:rsidRPr="00EA3F18">
        <w:rPr>
          <w:rFonts w:eastAsiaTheme="minorHAnsi"/>
          <w:lang w:eastAsia="en-US"/>
        </w:rPr>
        <w:t>)</w:t>
      </w:r>
      <w:r w:rsidRPr="00EA3F18">
        <w:rPr>
          <w:rFonts w:eastAsiaTheme="minorHAnsi"/>
          <w:lang w:eastAsia="en-US"/>
        </w:rPr>
        <w:t xml:space="preserve"> Trait perfectionism and attitudes towards people with disabilities. Personality and Individual Differences, 122, pp.184-189.</w:t>
      </w:r>
    </w:p>
    <w:p w14:paraId="62713B0A" w14:textId="77777777" w:rsidR="00954F48" w:rsidRPr="00EA3F18" w:rsidRDefault="00954F48" w:rsidP="00EA3F18">
      <w:pPr>
        <w:spacing w:line="360" w:lineRule="auto"/>
        <w:jc w:val="both"/>
        <w:rPr>
          <w:shd w:val="clear" w:color="auto" w:fill="FFFFFF"/>
        </w:rPr>
      </w:pPr>
    </w:p>
    <w:p w14:paraId="35ADCE79" w14:textId="4BF8D683" w:rsidR="00954F48" w:rsidRPr="00EA3F18" w:rsidRDefault="00954F48" w:rsidP="00EA3F18">
      <w:pPr>
        <w:spacing w:line="360" w:lineRule="auto"/>
        <w:ind w:firstLine="720"/>
        <w:jc w:val="both"/>
        <w:rPr>
          <w:shd w:val="clear" w:color="auto" w:fill="FFFFFF"/>
        </w:rPr>
      </w:pPr>
      <w:r w:rsidRPr="00EA3F18">
        <w:rPr>
          <w:shd w:val="clear" w:color="auto" w:fill="FFFFFF"/>
        </w:rPr>
        <w:t>Crane, A., Matten, D. and Spence, L.J.</w:t>
      </w:r>
      <w:r w:rsidR="00936C9F" w:rsidRPr="00EA3F18">
        <w:rPr>
          <w:shd w:val="clear" w:color="auto" w:fill="FFFFFF"/>
        </w:rPr>
        <w:t xml:space="preserve"> (</w:t>
      </w:r>
      <w:r w:rsidRPr="00EA3F18">
        <w:rPr>
          <w:shd w:val="clear" w:color="auto" w:fill="FFFFFF"/>
        </w:rPr>
        <w:t>2013</w:t>
      </w:r>
      <w:r w:rsidR="00936C9F" w:rsidRPr="00EA3F18">
        <w:rPr>
          <w:shd w:val="clear" w:color="auto" w:fill="FFFFFF"/>
        </w:rPr>
        <w:t>)</w:t>
      </w:r>
      <w:r w:rsidRPr="00EA3F18">
        <w:rPr>
          <w:shd w:val="clear" w:color="auto" w:fill="FFFFFF"/>
        </w:rPr>
        <w:t xml:space="preserve"> Corporate social responsibility in a global context. Chapter in:</w:t>
      </w:r>
      <w:r w:rsidR="00936C9F" w:rsidRPr="00EA3F18">
        <w:rPr>
          <w:shd w:val="clear" w:color="auto" w:fill="FFFFFF"/>
        </w:rPr>
        <w:t xml:space="preserve"> </w:t>
      </w:r>
      <w:r w:rsidRPr="00EA3F18">
        <w:rPr>
          <w:i/>
          <w:iCs/>
          <w:shd w:val="clear" w:color="auto" w:fill="FFFFFF"/>
        </w:rPr>
        <w:t>Corporate Social Responsibility: Readings and Cases in a Global Context</w:t>
      </w:r>
      <w:r w:rsidRPr="00EA3F18">
        <w:rPr>
          <w:shd w:val="clear" w:color="auto" w:fill="FFFFFF"/>
        </w:rPr>
        <w:t>, 2, pp.3-26.</w:t>
      </w:r>
    </w:p>
    <w:p w14:paraId="7D8DC740" w14:textId="77777777" w:rsidR="00954F48" w:rsidRPr="00EA3F18" w:rsidRDefault="00954F48" w:rsidP="00EA3F18">
      <w:pPr>
        <w:spacing w:line="360" w:lineRule="auto"/>
        <w:jc w:val="both"/>
        <w:rPr>
          <w:shd w:val="clear" w:color="auto" w:fill="FFFFFF"/>
        </w:rPr>
      </w:pPr>
    </w:p>
    <w:p w14:paraId="67D6B8D8" w14:textId="7D706807" w:rsidR="00954F48" w:rsidRPr="00EA3F18" w:rsidRDefault="00954F48" w:rsidP="00EA3F18">
      <w:pPr>
        <w:spacing w:line="360" w:lineRule="auto"/>
        <w:ind w:firstLine="720"/>
        <w:jc w:val="both"/>
      </w:pPr>
      <w:r w:rsidRPr="00EA3F18">
        <w:rPr>
          <w:shd w:val="clear" w:color="auto" w:fill="FFFFFF"/>
        </w:rPr>
        <w:t>Crane, A., Matten, D., Glozer, S. and Spence, L.</w:t>
      </w:r>
      <w:r w:rsidR="00936C9F" w:rsidRPr="00EA3F18">
        <w:rPr>
          <w:shd w:val="clear" w:color="auto" w:fill="FFFFFF"/>
        </w:rPr>
        <w:t xml:space="preserve"> (</w:t>
      </w:r>
      <w:r w:rsidRPr="00EA3F18">
        <w:rPr>
          <w:shd w:val="clear" w:color="auto" w:fill="FFFFFF"/>
        </w:rPr>
        <w:t>2019</w:t>
      </w:r>
      <w:r w:rsidR="00936C9F" w:rsidRPr="00EA3F18">
        <w:rPr>
          <w:shd w:val="clear" w:color="auto" w:fill="FFFFFF"/>
        </w:rPr>
        <w:t>)</w:t>
      </w:r>
      <w:r w:rsidRPr="00EA3F18">
        <w:rPr>
          <w:shd w:val="clear" w:color="auto" w:fill="FFFFFF"/>
        </w:rPr>
        <w:t> </w:t>
      </w:r>
      <w:r w:rsidRPr="00EA3F18">
        <w:t>Business ethics: Managing corporate citizenship and sustainability in the age of globalization</w:t>
      </w:r>
      <w:r w:rsidRPr="00EA3F18">
        <w:rPr>
          <w:shd w:val="clear" w:color="auto" w:fill="FFFFFF"/>
        </w:rPr>
        <w:t>. Oxford University Press, USA.</w:t>
      </w:r>
    </w:p>
    <w:p w14:paraId="337E1BD9" w14:textId="3C18F203" w:rsidR="00954F48" w:rsidRPr="00EA3F18" w:rsidRDefault="00954F48" w:rsidP="00EA3F18">
      <w:pPr>
        <w:spacing w:before="100" w:beforeAutospacing="1" w:after="100" w:afterAutospacing="1" w:line="360" w:lineRule="auto"/>
        <w:ind w:firstLine="720"/>
        <w:jc w:val="both"/>
      </w:pPr>
      <w:r w:rsidRPr="00EA3F18">
        <w:t xml:space="preserve">Csillag, S. and Gyori, Z. (2016) '”Is there a place for me?” Employment of people with disabilities as part of </w:t>
      </w:r>
      <w:r w:rsidR="00936C9F" w:rsidRPr="00EA3F18">
        <w:t>CSR</w:t>
      </w:r>
      <w:r w:rsidRPr="00EA3F18">
        <w:t xml:space="preserve"> strategy</w:t>
      </w:r>
      <w:r w:rsidR="00936C9F" w:rsidRPr="00EA3F18">
        <w:t xml:space="preserve">. </w:t>
      </w:r>
      <w:r w:rsidRPr="00EA3F18">
        <w:rPr>
          <w:i/>
          <w:iCs/>
        </w:rPr>
        <w:t xml:space="preserve">Proceedings of the 4h </w:t>
      </w:r>
      <w:r w:rsidR="00936C9F" w:rsidRPr="00EA3F18">
        <w:rPr>
          <w:i/>
          <w:iCs/>
        </w:rPr>
        <w:t>Strategic</w:t>
      </w:r>
      <w:r w:rsidRPr="00EA3F18">
        <w:rPr>
          <w:i/>
          <w:iCs/>
        </w:rPr>
        <w:t xml:space="preserve"> International Academic Conference: Opportunities and risks in the contemporary business environment</w:t>
      </w:r>
      <w:r w:rsidR="00936C9F" w:rsidRPr="00EA3F18">
        <w:t>.</w:t>
      </w:r>
      <w:r w:rsidRPr="00EA3F18">
        <w:t xml:space="preserve"> ISBN: 978-606-749-181-4, 20-21 October 2016, Bucharest, Romania, </w:t>
      </w:r>
      <w:r w:rsidR="00375140" w:rsidRPr="00EA3F18">
        <w:t>pp.</w:t>
      </w:r>
      <w:r w:rsidRPr="00EA3F18">
        <w:t xml:space="preserve">860-872. </w:t>
      </w:r>
    </w:p>
    <w:p w14:paraId="07FF2475" w14:textId="434F3F94" w:rsidR="00954F48" w:rsidRPr="00EA3F18" w:rsidRDefault="00954F48" w:rsidP="00EA3F18">
      <w:pPr>
        <w:spacing w:before="100" w:beforeAutospacing="1" w:after="100" w:afterAutospacing="1" w:line="360" w:lineRule="auto"/>
        <w:ind w:firstLine="720"/>
        <w:jc w:val="both"/>
      </w:pPr>
      <w:r w:rsidRPr="00EA3F18">
        <w:t>Csillag, S., Gyori, Z. and Matolay, R. (2018) Two Worlds Apart? Corporate Social Responsibility and Employment of People with Disabilities</w:t>
      </w:r>
      <w:r w:rsidR="00936C9F" w:rsidRPr="00EA3F18">
        <w:t>.</w:t>
      </w:r>
      <w:r w:rsidRPr="00EA3F18">
        <w:t xml:space="preserve"> The Critical State of Corporate Social Responsibility in Europe (Critical Studies on Corporate Responsibility, Governance and Sustainability, Volume 12), Tench, R., Jones, B. and Sun, W. (ed), Emerald Publishing Limited, Bingley. </w:t>
      </w:r>
    </w:p>
    <w:p w14:paraId="02FF903D" w14:textId="246406B2" w:rsidR="00954F48" w:rsidRPr="00EA3F18" w:rsidRDefault="00954F48" w:rsidP="00EA3F18">
      <w:pPr>
        <w:spacing w:line="360" w:lineRule="auto"/>
        <w:ind w:firstLine="720"/>
        <w:jc w:val="both"/>
      </w:pPr>
      <w:r w:rsidRPr="00EA3F18">
        <w:rPr>
          <w:rFonts w:eastAsiaTheme="minorHAnsi"/>
          <w:lang w:eastAsia="en-US"/>
        </w:rPr>
        <w:t xml:space="preserve">De Silva, D.G. and Pownall, R.A. </w:t>
      </w:r>
      <w:r w:rsidR="00F65586" w:rsidRPr="00EA3F18">
        <w:rPr>
          <w:rFonts w:eastAsiaTheme="minorHAnsi"/>
          <w:lang w:eastAsia="en-US"/>
        </w:rPr>
        <w:t>(</w:t>
      </w:r>
      <w:r w:rsidRPr="00EA3F18">
        <w:rPr>
          <w:rFonts w:eastAsiaTheme="minorHAnsi"/>
          <w:lang w:eastAsia="en-US"/>
        </w:rPr>
        <w:t>2014</w:t>
      </w:r>
      <w:r w:rsidR="00F65586" w:rsidRPr="00EA3F18">
        <w:rPr>
          <w:rFonts w:eastAsiaTheme="minorHAnsi"/>
          <w:lang w:eastAsia="en-US"/>
        </w:rPr>
        <w:t>)</w:t>
      </w:r>
      <w:r w:rsidRPr="00EA3F18">
        <w:rPr>
          <w:rFonts w:eastAsiaTheme="minorHAnsi"/>
          <w:lang w:eastAsia="en-US"/>
        </w:rPr>
        <w:t xml:space="preserve"> Going green: does it depend on education, gender or income?. </w:t>
      </w:r>
      <w:r w:rsidRPr="00EA3F18">
        <w:rPr>
          <w:rFonts w:eastAsiaTheme="minorHAnsi"/>
          <w:i/>
          <w:iCs/>
          <w:lang w:eastAsia="en-US"/>
        </w:rPr>
        <w:t>Applied Economics</w:t>
      </w:r>
      <w:r w:rsidRPr="00EA3F18">
        <w:rPr>
          <w:rFonts w:eastAsiaTheme="minorHAnsi"/>
          <w:lang w:eastAsia="en-US"/>
        </w:rPr>
        <w:t>, 46(5), pp.573-586.</w:t>
      </w:r>
    </w:p>
    <w:p w14:paraId="26EB15EB" w14:textId="77777777" w:rsidR="00954F48" w:rsidRPr="00EA3F18" w:rsidRDefault="00954F48" w:rsidP="00EA3F18">
      <w:pPr>
        <w:spacing w:line="360" w:lineRule="auto"/>
        <w:jc w:val="both"/>
        <w:rPr>
          <w:shd w:val="clear" w:color="auto" w:fill="FFFFFF"/>
        </w:rPr>
      </w:pPr>
    </w:p>
    <w:p w14:paraId="387F4B41" w14:textId="77777777" w:rsidR="00B85722" w:rsidRPr="00EA3F18" w:rsidRDefault="00B85722" w:rsidP="00EA3F18">
      <w:pPr>
        <w:spacing w:line="360" w:lineRule="auto"/>
        <w:ind w:firstLine="720"/>
        <w:jc w:val="both"/>
        <w:rPr>
          <w:rFonts w:eastAsiaTheme="minorHAnsi"/>
          <w:lang w:eastAsia="en-US"/>
        </w:rPr>
      </w:pPr>
      <w:r w:rsidRPr="00EA3F18">
        <w:rPr>
          <w:rFonts w:eastAsiaTheme="minorHAnsi"/>
          <w:lang w:eastAsia="en-US"/>
        </w:rPr>
        <w:lastRenderedPageBreak/>
        <w:t xml:space="preserve">Dickson, E. </w:t>
      </w:r>
      <w:r w:rsidRPr="00EA3F18">
        <w:t>(</w:t>
      </w:r>
      <w:r w:rsidRPr="00EA3F18">
        <w:rPr>
          <w:rFonts w:eastAsiaTheme="minorHAnsi"/>
          <w:lang w:eastAsia="en-US"/>
        </w:rPr>
        <w:t>2005</w:t>
      </w:r>
      <w:r w:rsidRPr="00EA3F18">
        <w:t>)</w:t>
      </w:r>
      <w:r w:rsidRPr="00EA3F18">
        <w:rPr>
          <w:rFonts w:eastAsiaTheme="minorHAnsi"/>
          <w:lang w:eastAsia="en-US"/>
        </w:rPr>
        <w:t xml:space="preserve"> Disability standards for education and the obligation of reasonable adjustment. /11 </w:t>
      </w:r>
      <w:r w:rsidRPr="00EA3F18">
        <w:rPr>
          <w:rFonts w:eastAsiaTheme="minorHAnsi"/>
          <w:i/>
          <w:iCs/>
          <w:lang w:eastAsia="en-US"/>
        </w:rPr>
        <w:t>Austl. &amp; NZJL &amp; Educ</w:t>
      </w:r>
      <w:r w:rsidRPr="00EA3F18">
        <w:rPr>
          <w:rFonts w:eastAsiaTheme="minorHAnsi"/>
          <w:lang w:eastAsia="en-US"/>
        </w:rPr>
        <w:t>., 10, p.23.</w:t>
      </w:r>
    </w:p>
    <w:p w14:paraId="17FCAD1B" w14:textId="77777777" w:rsidR="00B85722" w:rsidRPr="00EA3F18" w:rsidRDefault="00B85722" w:rsidP="00EA3F18">
      <w:pPr>
        <w:spacing w:line="360" w:lineRule="auto"/>
        <w:ind w:firstLine="720"/>
        <w:jc w:val="both"/>
        <w:rPr>
          <w:shd w:val="clear" w:color="auto" w:fill="FFFFFF"/>
        </w:rPr>
      </w:pPr>
    </w:p>
    <w:p w14:paraId="7566845E" w14:textId="0763BAA9" w:rsidR="00954F48" w:rsidRPr="00EA3F18" w:rsidRDefault="00954F48" w:rsidP="00EA3F18">
      <w:pPr>
        <w:spacing w:line="360" w:lineRule="auto"/>
        <w:ind w:firstLine="720"/>
        <w:jc w:val="both"/>
      </w:pPr>
      <w:r w:rsidRPr="00EA3F18">
        <w:rPr>
          <w:shd w:val="clear" w:color="auto" w:fill="FFFFFF"/>
        </w:rPr>
        <w:t>Diekmann, A. and Franzen, A.</w:t>
      </w:r>
      <w:r w:rsidR="00F65586" w:rsidRPr="00EA3F18">
        <w:rPr>
          <w:shd w:val="clear" w:color="auto" w:fill="FFFFFF"/>
        </w:rPr>
        <w:t xml:space="preserve"> (</w:t>
      </w:r>
      <w:r w:rsidRPr="00EA3F18">
        <w:rPr>
          <w:shd w:val="clear" w:color="auto" w:fill="FFFFFF"/>
        </w:rPr>
        <w:t>2019</w:t>
      </w:r>
      <w:r w:rsidR="00F65586" w:rsidRPr="00EA3F18">
        <w:rPr>
          <w:shd w:val="clear" w:color="auto" w:fill="FFFFFF"/>
        </w:rPr>
        <w:t>)</w:t>
      </w:r>
      <w:r w:rsidRPr="00EA3F18">
        <w:rPr>
          <w:shd w:val="clear" w:color="auto" w:fill="FFFFFF"/>
        </w:rPr>
        <w:t xml:space="preserve"> Environmental concern: A global perspective. </w:t>
      </w:r>
      <w:r w:rsidRPr="00EA3F18">
        <w:rPr>
          <w:i/>
          <w:iCs/>
        </w:rPr>
        <w:t>Einstellungen und Verhalten in der empirischen Sozialforschung</w:t>
      </w:r>
      <w:r w:rsidRPr="00EA3F18">
        <w:rPr>
          <w:shd w:val="clear" w:color="auto" w:fill="FFFFFF"/>
        </w:rPr>
        <w:t> (pp. 253-272). Springer VS, Wiesbaden.</w:t>
      </w:r>
    </w:p>
    <w:p w14:paraId="78F0F704" w14:textId="77777777" w:rsidR="00954F48" w:rsidRPr="00EA3F18" w:rsidRDefault="00954F48" w:rsidP="00EA3F18">
      <w:pPr>
        <w:spacing w:before="100" w:beforeAutospacing="1" w:after="100" w:afterAutospacing="1" w:line="360" w:lineRule="auto"/>
        <w:ind w:firstLine="720"/>
        <w:jc w:val="both"/>
      </w:pPr>
      <w:r w:rsidRPr="00EA3F18">
        <w:t xml:space="preserve">Disability Discrimination Act (1995) Disability Discrimination Act. (online) Available at: </w:t>
      </w:r>
      <w:hyperlink r:id="rId31" w:history="1">
        <w:r w:rsidRPr="00EA3F18">
          <w:t>http://www.legislation.gov.uk/ukpga/1995/50/contents</w:t>
        </w:r>
      </w:hyperlink>
      <w:r w:rsidRPr="00EA3F18">
        <w:t xml:space="preserve"> (Accessed 2nd May 2020).</w:t>
      </w:r>
    </w:p>
    <w:p w14:paraId="4F4151CF" w14:textId="55BFB65E" w:rsidR="00954F48" w:rsidRPr="00EA3F18" w:rsidRDefault="00954F48" w:rsidP="00EA3F18">
      <w:pPr>
        <w:spacing w:line="360" w:lineRule="auto"/>
        <w:ind w:firstLine="720"/>
        <w:jc w:val="both"/>
      </w:pPr>
      <w:r w:rsidRPr="00EA3F18">
        <w:t>Disability Wales</w:t>
      </w:r>
      <w:r w:rsidR="00F65586" w:rsidRPr="00EA3F18">
        <w:t>.</w:t>
      </w:r>
      <w:r w:rsidRPr="00EA3F18">
        <w:t xml:space="preserve"> </w:t>
      </w:r>
      <w:r w:rsidR="00F65586" w:rsidRPr="00EA3F18">
        <w:t>(</w:t>
      </w:r>
      <w:r w:rsidRPr="00EA3F18">
        <w:t>2004</w:t>
      </w:r>
      <w:r w:rsidR="00F65586" w:rsidRPr="00EA3F18">
        <w:t>)</w:t>
      </w:r>
      <w:r w:rsidRPr="00EA3F18">
        <w:t xml:space="preserve"> The Social Model of Disability. </w:t>
      </w:r>
      <w:r w:rsidR="00F65586" w:rsidRPr="00EA3F18">
        <w:t>(</w:t>
      </w:r>
      <w:r w:rsidRPr="00EA3F18">
        <w:t>Online</w:t>
      </w:r>
      <w:r w:rsidR="00F65586" w:rsidRPr="00EA3F18">
        <w:t>)</w:t>
      </w:r>
      <w:r w:rsidRPr="00EA3F18">
        <w:t xml:space="preserve"> Available at: </w:t>
      </w:r>
      <w:hyperlink r:id="rId32" w:history="1">
        <w:r w:rsidRPr="00EA3F18">
          <w:rPr>
            <w:rStyle w:val="Hyperlink"/>
            <w:color w:val="auto"/>
            <w:u w:val="none"/>
          </w:rPr>
          <w:t>http://www.disabilitywales.org/rights/social-model/</w:t>
        </w:r>
      </w:hyperlink>
      <w:r w:rsidRPr="00EA3F18">
        <w:t xml:space="preserve"> </w:t>
      </w:r>
      <w:r w:rsidR="00F65586" w:rsidRPr="00EA3F18">
        <w:t>(</w:t>
      </w:r>
      <w:r w:rsidRPr="00EA3F18">
        <w:t>Accessed 16</w:t>
      </w:r>
      <w:r w:rsidRPr="00EA3F18">
        <w:rPr>
          <w:vertAlign w:val="superscript"/>
        </w:rPr>
        <w:t>th</w:t>
      </w:r>
      <w:r w:rsidRPr="00EA3F18">
        <w:t xml:space="preserve"> January 2020</w:t>
      </w:r>
      <w:r w:rsidR="00F65586" w:rsidRPr="00EA3F18">
        <w:t>).</w:t>
      </w:r>
    </w:p>
    <w:p w14:paraId="63B8AF39" w14:textId="77777777" w:rsidR="00954F48" w:rsidRPr="00EA3F18" w:rsidRDefault="00954F48" w:rsidP="00EA3F18">
      <w:pPr>
        <w:spacing w:line="360" w:lineRule="auto"/>
        <w:jc w:val="both"/>
        <w:rPr>
          <w:shd w:val="clear" w:color="auto" w:fill="FFFFFF"/>
        </w:rPr>
      </w:pPr>
    </w:p>
    <w:p w14:paraId="17EC47B2" w14:textId="7F526B9F" w:rsidR="00954F48" w:rsidRPr="00EA3F18" w:rsidRDefault="00954F48" w:rsidP="00EA3F18">
      <w:pPr>
        <w:spacing w:line="360" w:lineRule="auto"/>
        <w:ind w:firstLine="720"/>
        <w:jc w:val="both"/>
      </w:pPr>
      <w:r w:rsidRPr="00EA3F18">
        <w:rPr>
          <w:shd w:val="clear" w:color="auto" w:fill="FFFFFF"/>
        </w:rPr>
        <w:t>Driessen, J.</w:t>
      </w:r>
      <w:r w:rsidR="00F65586" w:rsidRPr="00EA3F18">
        <w:rPr>
          <w:shd w:val="clear" w:color="auto" w:fill="FFFFFF"/>
        </w:rPr>
        <w:t xml:space="preserve"> (</w:t>
      </w:r>
      <w:r w:rsidRPr="00EA3F18">
        <w:rPr>
          <w:shd w:val="clear" w:color="auto" w:fill="FFFFFF"/>
        </w:rPr>
        <w:t>2019</w:t>
      </w:r>
      <w:r w:rsidR="00F65586" w:rsidRPr="00EA3F18">
        <w:rPr>
          <w:shd w:val="clear" w:color="auto" w:fill="FFFFFF"/>
        </w:rPr>
        <w:t>)</w:t>
      </w:r>
      <w:r w:rsidRPr="00EA3F18">
        <w:rPr>
          <w:shd w:val="clear" w:color="auto" w:fill="FFFFFF"/>
        </w:rPr>
        <w:t xml:space="preserve"> Effect of board’s gender diversity on Corporate Social Responsibility performance–comparison within Europe.</w:t>
      </w:r>
    </w:p>
    <w:p w14:paraId="560D3ADB" w14:textId="77777777" w:rsidR="00954F48" w:rsidRPr="00EA3F18" w:rsidRDefault="00954F48" w:rsidP="00EA3F18">
      <w:pPr>
        <w:spacing w:line="360" w:lineRule="auto"/>
        <w:ind w:firstLine="720"/>
        <w:jc w:val="both"/>
        <w:rPr>
          <w:rFonts w:eastAsiaTheme="minorHAnsi"/>
          <w:lang w:eastAsia="en-US"/>
        </w:rPr>
      </w:pPr>
    </w:p>
    <w:p w14:paraId="5E8734CE" w14:textId="003E3C49"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Duarte, F.</w:t>
      </w:r>
      <w:r w:rsidR="00F65586" w:rsidRPr="00EA3F18">
        <w:rPr>
          <w:rFonts w:eastAsiaTheme="minorHAnsi"/>
          <w:lang w:eastAsia="en-US"/>
        </w:rPr>
        <w:t xml:space="preserve"> (</w:t>
      </w:r>
      <w:r w:rsidRPr="00EA3F18">
        <w:rPr>
          <w:rFonts w:eastAsiaTheme="minorHAnsi"/>
          <w:lang w:eastAsia="en-US"/>
        </w:rPr>
        <w:t>2010</w:t>
      </w:r>
      <w:r w:rsidR="00F65586" w:rsidRPr="00EA3F18">
        <w:rPr>
          <w:rFonts w:eastAsiaTheme="minorHAnsi"/>
          <w:lang w:eastAsia="en-US"/>
        </w:rPr>
        <w:t>)</w:t>
      </w:r>
      <w:r w:rsidRPr="00EA3F18">
        <w:rPr>
          <w:rFonts w:eastAsiaTheme="minorHAnsi"/>
          <w:lang w:eastAsia="en-US"/>
        </w:rPr>
        <w:t xml:space="preserve"> Working with corporate social responsibility in Brazilian companies: The role of managers’ values in the maintenance of CSR cultures. </w:t>
      </w:r>
      <w:r w:rsidRPr="00EA3F18">
        <w:rPr>
          <w:rFonts w:eastAsiaTheme="minorHAnsi"/>
          <w:i/>
          <w:iCs/>
          <w:lang w:eastAsia="en-US"/>
        </w:rPr>
        <w:t>Journal of Business ethics</w:t>
      </w:r>
      <w:r w:rsidRPr="00EA3F18">
        <w:rPr>
          <w:rFonts w:eastAsiaTheme="minorHAnsi"/>
          <w:lang w:eastAsia="en-US"/>
        </w:rPr>
        <w:t>, 96(3), pp.355-368.</w:t>
      </w:r>
    </w:p>
    <w:p w14:paraId="5EF02534" w14:textId="77777777" w:rsidR="00954F48" w:rsidRPr="00EA3F18" w:rsidRDefault="00954F48" w:rsidP="00EA3F18">
      <w:pPr>
        <w:spacing w:line="360" w:lineRule="auto"/>
        <w:jc w:val="both"/>
        <w:rPr>
          <w:shd w:val="clear" w:color="auto" w:fill="FFFFFF"/>
        </w:rPr>
      </w:pPr>
    </w:p>
    <w:p w14:paraId="0401A512" w14:textId="07B27338" w:rsidR="00954F48" w:rsidRPr="00EA3F18" w:rsidRDefault="00954F48" w:rsidP="00EA3F18">
      <w:pPr>
        <w:spacing w:line="360" w:lineRule="auto"/>
        <w:ind w:firstLine="720"/>
        <w:jc w:val="both"/>
      </w:pPr>
      <w:r w:rsidRPr="00EA3F18">
        <w:rPr>
          <w:shd w:val="clear" w:color="auto" w:fill="FFFFFF"/>
        </w:rPr>
        <w:t>Easterby-Smith, M., Thorpe, R. and Jackson, P.R.</w:t>
      </w:r>
      <w:r w:rsidR="00DE1E46">
        <w:rPr>
          <w:shd w:val="clear" w:color="auto" w:fill="FFFFFF"/>
        </w:rPr>
        <w:t xml:space="preserve"> (</w:t>
      </w:r>
      <w:r w:rsidRPr="00EA3F18">
        <w:rPr>
          <w:shd w:val="clear" w:color="auto" w:fill="FFFFFF"/>
        </w:rPr>
        <w:t>2012</w:t>
      </w:r>
      <w:r w:rsidR="00DE1E46">
        <w:rPr>
          <w:shd w:val="clear" w:color="auto" w:fill="FFFFFF"/>
        </w:rPr>
        <w:t>)</w:t>
      </w:r>
      <w:r w:rsidRPr="00EA3F18">
        <w:rPr>
          <w:shd w:val="clear" w:color="auto" w:fill="FFFFFF"/>
        </w:rPr>
        <w:t> </w:t>
      </w:r>
      <w:r w:rsidRPr="00EA3F18">
        <w:rPr>
          <w:i/>
          <w:iCs/>
        </w:rPr>
        <w:t>Management research</w:t>
      </w:r>
      <w:r w:rsidRPr="00EA3F18">
        <w:rPr>
          <w:shd w:val="clear" w:color="auto" w:fill="FFFFFF"/>
        </w:rPr>
        <w:t>. Sage.</w:t>
      </w:r>
    </w:p>
    <w:p w14:paraId="76878E71" w14:textId="77777777" w:rsidR="00954F48" w:rsidRPr="00EA3F18" w:rsidRDefault="00954F48" w:rsidP="00EA3F18">
      <w:pPr>
        <w:spacing w:line="360" w:lineRule="auto"/>
        <w:jc w:val="both"/>
        <w:rPr>
          <w:shd w:val="clear" w:color="auto" w:fill="FFFFFF"/>
        </w:rPr>
      </w:pPr>
    </w:p>
    <w:p w14:paraId="4E265C09" w14:textId="5A581894" w:rsidR="00954F48" w:rsidRPr="00EA3F18" w:rsidRDefault="00954F48" w:rsidP="00EA3F18">
      <w:pPr>
        <w:spacing w:line="360" w:lineRule="auto"/>
        <w:ind w:firstLine="720"/>
        <w:jc w:val="both"/>
        <w:rPr>
          <w:shd w:val="clear" w:color="auto" w:fill="FFFFFF"/>
        </w:rPr>
      </w:pPr>
      <w:r w:rsidRPr="00EA3F18">
        <w:rPr>
          <w:shd w:val="clear" w:color="auto" w:fill="FFFFFF"/>
        </w:rPr>
        <w:t xml:space="preserve">Elkington, J. (1994) Enter the triple bottom line. </w:t>
      </w:r>
      <w:r w:rsidRPr="00EA3F18">
        <w:rPr>
          <w:i/>
          <w:iCs/>
        </w:rPr>
        <w:t>The triple bottom line</w:t>
      </w:r>
      <w:r w:rsidRPr="00EA3F18">
        <w:rPr>
          <w:rStyle w:val="apple-converted-space"/>
          <w:shd w:val="clear" w:color="auto" w:fill="FFFFFF"/>
        </w:rPr>
        <w:t> </w:t>
      </w:r>
      <w:r w:rsidRPr="00EA3F18">
        <w:rPr>
          <w:shd w:val="clear" w:color="auto" w:fill="FFFFFF"/>
        </w:rPr>
        <w:t>(pp. 23-38). Routledge.</w:t>
      </w:r>
    </w:p>
    <w:p w14:paraId="7C86E26D" w14:textId="77777777" w:rsidR="00954F48" w:rsidRPr="00EA3F18" w:rsidRDefault="00954F48" w:rsidP="00EA3F18">
      <w:pPr>
        <w:spacing w:line="360" w:lineRule="auto"/>
        <w:jc w:val="both"/>
        <w:rPr>
          <w:shd w:val="clear" w:color="auto" w:fill="FFFFFF"/>
        </w:rPr>
      </w:pPr>
    </w:p>
    <w:p w14:paraId="30A59D76" w14:textId="53876A2D" w:rsidR="00954F48" w:rsidRPr="00EA3F18" w:rsidRDefault="00954F48" w:rsidP="00EA3F18">
      <w:pPr>
        <w:spacing w:line="360" w:lineRule="auto"/>
        <w:ind w:firstLine="720"/>
        <w:jc w:val="both"/>
      </w:pPr>
      <w:r w:rsidRPr="00EA3F18">
        <w:rPr>
          <w:shd w:val="clear" w:color="auto" w:fill="FFFFFF"/>
        </w:rPr>
        <w:t xml:space="preserve">Elkington, J. (2004) Enter the triple bottom line. </w:t>
      </w:r>
      <w:r w:rsidRPr="00EA3F18">
        <w:rPr>
          <w:i/>
          <w:iCs/>
        </w:rPr>
        <w:t>The triple bottom line</w:t>
      </w:r>
      <w:r w:rsidRPr="00EA3F18">
        <w:rPr>
          <w:rStyle w:val="apple-converted-space"/>
          <w:shd w:val="clear" w:color="auto" w:fill="FFFFFF"/>
        </w:rPr>
        <w:t> </w:t>
      </w:r>
      <w:r w:rsidRPr="00EA3F18">
        <w:rPr>
          <w:shd w:val="clear" w:color="auto" w:fill="FFFFFF"/>
        </w:rPr>
        <w:t>(pp. 23-38). Routledge.</w:t>
      </w:r>
    </w:p>
    <w:p w14:paraId="5C9689B0" w14:textId="77777777" w:rsidR="00954F48" w:rsidRPr="00EA3F18" w:rsidRDefault="00954F48" w:rsidP="00EA3F18">
      <w:pPr>
        <w:spacing w:before="100" w:beforeAutospacing="1" w:after="100" w:afterAutospacing="1" w:line="360" w:lineRule="auto"/>
        <w:ind w:firstLine="720"/>
        <w:jc w:val="both"/>
      </w:pPr>
      <w:r w:rsidRPr="00EA3F18">
        <w:t xml:space="preserve">Equality Act. (2010) Equality Act 2010. (online) Available at: </w:t>
      </w:r>
      <w:hyperlink r:id="rId33" w:history="1">
        <w:r w:rsidRPr="00EA3F18">
          <w:rPr>
            <w:rStyle w:val="Hyperlink"/>
            <w:color w:val="auto"/>
            <w:u w:val="none"/>
          </w:rPr>
          <w:t>http://www.legislation.gov.uk/ukpga/2010/15/section/6</w:t>
        </w:r>
      </w:hyperlink>
      <w:r w:rsidRPr="00EA3F18">
        <w:t xml:space="preserve"> (Accessed 2nd May).</w:t>
      </w:r>
    </w:p>
    <w:p w14:paraId="162D0C44" w14:textId="5917E1C6"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Erdős, L. (2020) The Greenpeace-Story. </w:t>
      </w:r>
      <w:r w:rsidRPr="00EA3F18">
        <w:rPr>
          <w:rFonts w:eastAsiaTheme="minorHAnsi"/>
          <w:i/>
          <w:iCs/>
          <w:lang w:eastAsia="en-US"/>
        </w:rPr>
        <w:t>Green Heroes</w:t>
      </w:r>
      <w:r w:rsidRPr="00EA3F18">
        <w:rPr>
          <w:rFonts w:eastAsiaTheme="minorHAnsi"/>
          <w:lang w:eastAsia="en-US"/>
        </w:rPr>
        <w:t> (pp. 159-163). Springer, Cham.</w:t>
      </w:r>
    </w:p>
    <w:p w14:paraId="6C5A8AD3" w14:textId="77777777" w:rsidR="00954F48" w:rsidRPr="00EA3F18" w:rsidRDefault="00954F48" w:rsidP="00EA3F18">
      <w:pPr>
        <w:spacing w:line="360" w:lineRule="auto"/>
        <w:jc w:val="both"/>
        <w:rPr>
          <w:shd w:val="clear" w:color="auto" w:fill="FFFFFF"/>
        </w:rPr>
      </w:pPr>
    </w:p>
    <w:p w14:paraId="7A3CF670" w14:textId="36D138B2" w:rsidR="00954F48" w:rsidRPr="00EA3F18" w:rsidRDefault="00954F48" w:rsidP="00EA3F18">
      <w:pPr>
        <w:spacing w:line="360" w:lineRule="auto"/>
        <w:ind w:firstLine="720"/>
        <w:jc w:val="both"/>
      </w:pPr>
      <w:r w:rsidRPr="00EA3F18">
        <w:rPr>
          <w:shd w:val="clear" w:color="auto" w:fill="FFFFFF"/>
        </w:rPr>
        <w:t>Etikan, I., Musa, S.A. and Alkassim, R.S.</w:t>
      </w:r>
      <w:r w:rsidR="004106AC" w:rsidRPr="00EA3F18">
        <w:rPr>
          <w:shd w:val="clear" w:color="auto" w:fill="FFFFFF"/>
        </w:rPr>
        <w:t xml:space="preserve"> (</w:t>
      </w:r>
      <w:r w:rsidRPr="00EA3F18">
        <w:rPr>
          <w:shd w:val="clear" w:color="auto" w:fill="FFFFFF"/>
        </w:rPr>
        <w:t>2016</w:t>
      </w:r>
      <w:r w:rsidR="004106AC" w:rsidRPr="00EA3F18">
        <w:rPr>
          <w:shd w:val="clear" w:color="auto" w:fill="FFFFFF"/>
        </w:rPr>
        <w:t>)</w:t>
      </w:r>
      <w:r w:rsidRPr="00EA3F18">
        <w:rPr>
          <w:shd w:val="clear" w:color="auto" w:fill="FFFFFF"/>
        </w:rPr>
        <w:t xml:space="preserve"> Comparison of convenience sampling and purposive sampling. </w:t>
      </w:r>
      <w:r w:rsidRPr="00EA3F18">
        <w:rPr>
          <w:i/>
          <w:iCs/>
        </w:rPr>
        <w:t>American journal of theoretical and applied statistics</w:t>
      </w:r>
      <w:r w:rsidRPr="00EA3F18">
        <w:rPr>
          <w:shd w:val="clear" w:color="auto" w:fill="FFFFFF"/>
        </w:rPr>
        <w:t>, </w:t>
      </w:r>
      <w:r w:rsidRPr="00EA3F18">
        <w:rPr>
          <w:i/>
          <w:iCs/>
        </w:rPr>
        <w:t>5</w:t>
      </w:r>
      <w:r w:rsidRPr="00EA3F18">
        <w:rPr>
          <w:shd w:val="clear" w:color="auto" w:fill="FFFFFF"/>
        </w:rPr>
        <w:t>(1), pp.1-4.</w:t>
      </w:r>
    </w:p>
    <w:p w14:paraId="7A25CADC" w14:textId="77777777" w:rsidR="00954F48" w:rsidRPr="00EA3F18" w:rsidRDefault="00954F48" w:rsidP="00EA3F18">
      <w:pPr>
        <w:spacing w:line="360" w:lineRule="auto"/>
        <w:ind w:firstLine="720"/>
        <w:jc w:val="both"/>
        <w:rPr>
          <w:rFonts w:eastAsiaTheme="minorHAnsi"/>
          <w:lang w:eastAsia="en-US"/>
        </w:rPr>
      </w:pPr>
    </w:p>
    <w:p w14:paraId="0FC711FD" w14:textId="64A262F3"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European Commission</w:t>
      </w:r>
      <w:r w:rsidR="004106AC" w:rsidRPr="00EA3F18">
        <w:rPr>
          <w:rFonts w:eastAsiaTheme="minorHAnsi"/>
          <w:lang w:eastAsia="en-US"/>
        </w:rPr>
        <w:t>.</w:t>
      </w:r>
      <w:r w:rsidRPr="00EA3F18">
        <w:rPr>
          <w:rFonts w:eastAsiaTheme="minorHAnsi"/>
          <w:lang w:eastAsia="en-US"/>
        </w:rPr>
        <w:t xml:space="preserve"> </w:t>
      </w:r>
      <w:r w:rsidR="004106AC" w:rsidRPr="00EA3F18">
        <w:rPr>
          <w:rFonts w:eastAsiaTheme="minorHAnsi"/>
          <w:lang w:eastAsia="en-US"/>
        </w:rPr>
        <w:t>(</w:t>
      </w:r>
      <w:r w:rsidRPr="00EA3F18">
        <w:rPr>
          <w:rFonts w:eastAsiaTheme="minorHAnsi"/>
          <w:lang w:eastAsia="en-US"/>
        </w:rPr>
        <w:t>2008</w:t>
      </w:r>
      <w:r w:rsidR="004106AC" w:rsidRPr="00EA3F18">
        <w:rPr>
          <w:rFonts w:eastAsiaTheme="minorHAnsi"/>
          <w:lang w:eastAsia="en-US"/>
        </w:rPr>
        <w:t>)</w:t>
      </w:r>
      <w:r w:rsidRPr="00EA3F18">
        <w:rPr>
          <w:rFonts w:eastAsiaTheme="minorHAnsi"/>
          <w:lang w:eastAsia="en-US"/>
        </w:rPr>
        <w:t xml:space="preserve"> Attitudes of European citizens towards the environment. </w:t>
      </w:r>
      <w:r w:rsidRPr="00EA3F18">
        <w:rPr>
          <w:rFonts w:eastAsiaTheme="minorHAnsi"/>
          <w:i/>
          <w:iCs/>
          <w:lang w:eastAsia="en-US"/>
        </w:rPr>
        <w:t>European Commission</w:t>
      </w:r>
      <w:r w:rsidRPr="00EA3F18">
        <w:rPr>
          <w:rFonts w:eastAsiaTheme="minorHAnsi"/>
          <w:lang w:eastAsia="en-US"/>
        </w:rPr>
        <w:t>, </w:t>
      </w:r>
      <w:r w:rsidR="00375140" w:rsidRPr="00EA3F18">
        <w:rPr>
          <w:rFonts w:eastAsiaTheme="minorHAnsi"/>
          <w:lang w:eastAsia="en-US"/>
        </w:rPr>
        <w:t>p.</w:t>
      </w:r>
      <w:r w:rsidRPr="00EA3F18">
        <w:rPr>
          <w:rFonts w:eastAsiaTheme="minorHAnsi"/>
          <w:lang w:eastAsia="en-US"/>
        </w:rPr>
        <w:t>295.</w:t>
      </w:r>
    </w:p>
    <w:p w14:paraId="4D829C10" w14:textId="77777777" w:rsidR="00954F48" w:rsidRPr="00EA3F18" w:rsidRDefault="00954F48" w:rsidP="00EA3F18">
      <w:pPr>
        <w:spacing w:line="360" w:lineRule="auto"/>
        <w:jc w:val="both"/>
        <w:rPr>
          <w:spacing w:val="3"/>
        </w:rPr>
      </w:pPr>
    </w:p>
    <w:p w14:paraId="6309CE94" w14:textId="37FA2487" w:rsidR="00954F48" w:rsidRPr="00EA3F18" w:rsidRDefault="00954F48" w:rsidP="00EA3F18">
      <w:pPr>
        <w:spacing w:line="360" w:lineRule="auto"/>
        <w:ind w:firstLine="720"/>
        <w:jc w:val="both"/>
        <w:rPr>
          <w:spacing w:val="3"/>
        </w:rPr>
      </w:pPr>
      <w:r w:rsidRPr="00EA3F18">
        <w:rPr>
          <w:spacing w:val="3"/>
        </w:rPr>
        <w:t>European Commission</w:t>
      </w:r>
      <w:r w:rsidR="004106AC" w:rsidRPr="00EA3F18">
        <w:rPr>
          <w:spacing w:val="3"/>
        </w:rPr>
        <w:t>.</w:t>
      </w:r>
      <w:r w:rsidRPr="00EA3F18">
        <w:rPr>
          <w:spacing w:val="3"/>
        </w:rPr>
        <w:t xml:space="preserve"> </w:t>
      </w:r>
      <w:r w:rsidR="004106AC" w:rsidRPr="00EA3F18">
        <w:rPr>
          <w:spacing w:val="3"/>
        </w:rPr>
        <w:t>(</w:t>
      </w:r>
      <w:r w:rsidRPr="00EA3F18">
        <w:rPr>
          <w:spacing w:val="3"/>
        </w:rPr>
        <w:t>2010</w:t>
      </w:r>
      <w:r w:rsidR="004106AC" w:rsidRPr="00EA3F18">
        <w:rPr>
          <w:spacing w:val="3"/>
        </w:rPr>
        <w:t>)</w:t>
      </w:r>
      <w:r w:rsidRPr="00EA3F18">
        <w:rPr>
          <w:spacing w:val="3"/>
        </w:rPr>
        <w:t xml:space="preserve"> Europe 2020 A strategy for smart, sustainable and inclusive growth. (pdf) Available at: </w:t>
      </w:r>
      <w:hyperlink r:id="rId34" w:history="1">
        <w:r w:rsidRPr="00EA3F18">
          <w:rPr>
            <w:rStyle w:val="Hyperlink"/>
            <w:color w:val="auto"/>
            <w:spacing w:val="3"/>
            <w:u w:val="none"/>
          </w:rPr>
          <w:t>https://ec.europa.eu/eu2020/pdf/COMPLET%20EN%20BARROSO%20%20%20007%20-%20Europe%202020%20-%20EN%20version.pdf</w:t>
        </w:r>
      </w:hyperlink>
      <w:r w:rsidRPr="00EA3F18">
        <w:rPr>
          <w:spacing w:val="3"/>
        </w:rPr>
        <w:t xml:space="preserve"> (Accessed 20</w:t>
      </w:r>
      <w:r w:rsidRPr="00EA3F18">
        <w:rPr>
          <w:spacing w:val="3"/>
          <w:vertAlign w:val="superscript"/>
        </w:rPr>
        <w:t>th</w:t>
      </w:r>
      <w:r w:rsidRPr="00EA3F18">
        <w:rPr>
          <w:spacing w:val="3"/>
        </w:rPr>
        <w:t xml:space="preserve"> April 2020).</w:t>
      </w:r>
    </w:p>
    <w:p w14:paraId="6220BC0D" w14:textId="77777777" w:rsidR="00954F48" w:rsidRPr="00EA3F18" w:rsidRDefault="00954F48" w:rsidP="00EA3F18">
      <w:pPr>
        <w:spacing w:line="360" w:lineRule="auto"/>
        <w:jc w:val="both"/>
        <w:rPr>
          <w:shd w:val="clear" w:color="auto" w:fill="FFFFFF"/>
        </w:rPr>
      </w:pPr>
    </w:p>
    <w:p w14:paraId="0A470266" w14:textId="7EF86E96" w:rsidR="00954F48" w:rsidRPr="00EA3F18" w:rsidRDefault="00954F48" w:rsidP="00EA3F18">
      <w:pPr>
        <w:spacing w:line="360" w:lineRule="auto"/>
        <w:ind w:firstLine="720"/>
        <w:jc w:val="both"/>
      </w:pPr>
      <w:r w:rsidRPr="00EA3F18">
        <w:rPr>
          <w:shd w:val="clear" w:color="auto" w:fill="FFFFFF"/>
        </w:rPr>
        <w:t>Forsyth, T.</w:t>
      </w:r>
      <w:r w:rsidR="004106AC" w:rsidRPr="00EA3F18">
        <w:rPr>
          <w:shd w:val="clear" w:color="auto" w:fill="FFFFFF"/>
        </w:rPr>
        <w:t xml:space="preserve"> (</w:t>
      </w:r>
      <w:r w:rsidRPr="00EA3F18">
        <w:rPr>
          <w:shd w:val="clear" w:color="auto" w:fill="FFFFFF"/>
        </w:rPr>
        <w:t>1997</w:t>
      </w:r>
      <w:r w:rsidR="004106AC" w:rsidRPr="00EA3F18">
        <w:rPr>
          <w:shd w:val="clear" w:color="auto" w:fill="FFFFFF"/>
        </w:rPr>
        <w:t>)</w:t>
      </w:r>
      <w:r w:rsidRPr="00EA3F18">
        <w:rPr>
          <w:shd w:val="clear" w:color="auto" w:fill="FFFFFF"/>
        </w:rPr>
        <w:t xml:space="preserve"> Environmental responsibility and business regulation: The case of sustainable tourism. </w:t>
      </w:r>
      <w:r w:rsidRPr="00EA3F18">
        <w:rPr>
          <w:i/>
          <w:iCs/>
        </w:rPr>
        <w:t>Geographical Journal</w:t>
      </w:r>
      <w:r w:rsidRPr="00EA3F18">
        <w:rPr>
          <w:shd w:val="clear" w:color="auto" w:fill="FFFFFF"/>
        </w:rPr>
        <w:t>, pp.270-280.</w:t>
      </w:r>
    </w:p>
    <w:p w14:paraId="1E2468A6" w14:textId="77777777" w:rsidR="00954F48" w:rsidRPr="00EA3F18" w:rsidRDefault="00954F48" w:rsidP="00EA3F18">
      <w:pPr>
        <w:spacing w:line="360" w:lineRule="auto"/>
        <w:ind w:firstLine="720"/>
        <w:jc w:val="both"/>
        <w:rPr>
          <w:rFonts w:eastAsiaTheme="minorHAnsi"/>
          <w:lang w:eastAsia="en-US"/>
        </w:rPr>
      </w:pPr>
    </w:p>
    <w:p w14:paraId="6133B57B" w14:textId="1CDB24ED"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Foster, D. and Hirst, N. (2019) Legally disabled? The career experiences of disabled people working in the legal profession. Cardiff Business School. (pdf) Available at: </w:t>
      </w:r>
      <w:hyperlink r:id="rId35" w:history="1">
        <w:r w:rsidRPr="00EA3F18">
          <w:rPr>
            <w:rFonts w:eastAsiaTheme="minorHAnsi"/>
            <w:lang w:eastAsia="en-US"/>
          </w:rPr>
          <w:t>http://legallydisabled.com/wp-content/uploads/2020/01/Cardiff-uni-Legally-Disabled-Executive-Summary-A4-FINAL.pdf</w:t>
        </w:r>
      </w:hyperlink>
      <w:r w:rsidRPr="00EA3F18">
        <w:rPr>
          <w:rFonts w:eastAsiaTheme="minorHAnsi"/>
          <w:lang w:eastAsia="en-US"/>
        </w:rPr>
        <w:t xml:space="preserve"> (Accessed 18th May 2020).</w:t>
      </w:r>
    </w:p>
    <w:p w14:paraId="3084E7DF" w14:textId="77777777" w:rsidR="00954F48" w:rsidRPr="00EA3F18" w:rsidRDefault="00954F48" w:rsidP="00EA3F18">
      <w:pPr>
        <w:spacing w:line="360" w:lineRule="auto"/>
        <w:ind w:firstLine="720"/>
        <w:jc w:val="both"/>
        <w:rPr>
          <w:rFonts w:eastAsiaTheme="minorHAnsi"/>
          <w:lang w:eastAsia="en-US"/>
        </w:rPr>
      </w:pPr>
    </w:p>
    <w:p w14:paraId="17C612E4" w14:textId="7C4A8E2D"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Fraser, R.T., Johnson, K., Hebert, J., Ajzen, I., Copeland, J., Brown, P. and Chan, F.</w:t>
      </w:r>
      <w:r w:rsidR="004106AC" w:rsidRPr="00EA3F18">
        <w:rPr>
          <w:rFonts w:eastAsiaTheme="minorHAnsi"/>
          <w:lang w:eastAsia="en-US"/>
        </w:rPr>
        <w:t xml:space="preserve"> (</w:t>
      </w:r>
      <w:r w:rsidRPr="00EA3F18">
        <w:rPr>
          <w:rFonts w:eastAsiaTheme="minorHAnsi"/>
          <w:lang w:eastAsia="en-US"/>
        </w:rPr>
        <w:t>2010</w:t>
      </w:r>
      <w:r w:rsidR="004106AC" w:rsidRPr="00EA3F18">
        <w:rPr>
          <w:rFonts w:eastAsiaTheme="minorHAnsi"/>
          <w:lang w:eastAsia="en-US"/>
        </w:rPr>
        <w:t>)</w:t>
      </w:r>
      <w:r w:rsidRPr="00EA3F18">
        <w:rPr>
          <w:rFonts w:eastAsiaTheme="minorHAnsi"/>
          <w:lang w:eastAsia="en-US"/>
        </w:rPr>
        <w:t xml:space="preserve"> Understanding employers’ hiring intentions in relation to qualified workers with disabilities: Preliminary findings. </w:t>
      </w:r>
      <w:r w:rsidRPr="00EA3F18">
        <w:rPr>
          <w:rFonts w:eastAsiaTheme="minorHAnsi"/>
          <w:i/>
          <w:iCs/>
          <w:lang w:eastAsia="en-US"/>
        </w:rPr>
        <w:t>Journal of occupational rehabilitation</w:t>
      </w:r>
      <w:r w:rsidRPr="00EA3F18">
        <w:rPr>
          <w:rFonts w:eastAsiaTheme="minorHAnsi"/>
          <w:lang w:eastAsia="en-US"/>
        </w:rPr>
        <w:t>, 20(4), pp.420-426.</w:t>
      </w:r>
    </w:p>
    <w:p w14:paraId="660771C0" w14:textId="77777777" w:rsidR="00954F48" w:rsidRPr="00EA3F18" w:rsidRDefault="00954F48" w:rsidP="00EA3F18">
      <w:pPr>
        <w:spacing w:line="360" w:lineRule="auto"/>
        <w:jc w:val="both"/>
      </w:pPr>
    </w:p>
    <w:p w14:paraId="24CF7B30" w14:textId="75C01C37" w:rsidR="00954F48" w:rsidRPr="00EA3F18" w:rsidRDefault="00954F48" w:rsidP="00EA3F18">
      <w:pPr>
        <w:spacing w:line="360" w:lineRule="auto"/>
        <w:ind w:firstLine="720"/>
        <w:jc w:val="both"/>
      </w:pPr>
      <w:r w:rsidRPr="00EA3F18">
        <w:t xml:space="preserve">Freeman, E. (2013) Business is about purpose. Ted Talk. (video recording) Available at: </w:t>
      </w:r>
      <w:hyperlink r:id="rId36" w:history="1">
        <w:r w:rsidRPr="00EA3F18">
          <w:rPr>
            <w:rStyle w:val="Hyperlink"/>
            <w:color w:val="auto"/>
            <w:u w:val="none"/>
          </w:rPr>
          <w:t>https://www.youtube.com/watch?v=7dugfwJthBY</w:t>
        </w:r>
      </w:hyperlink>
      <w:r w:rsidRPr="00EA3F18">
        <w:t xml:space="preserve"> (Accessed 15</w:t>
      </w:r>
      <w:r w:rsidRPr="00EA3F18">
        <w:rPr>
          <w:vertAlign w:val="superscript"/>
        </w:rPr>
        <w:t>th</w:t>
      </w:r>
      <w:r w:rsidRPr="00EA3F18">
        <w:t xml:space="preserve"> April 2020).</w:t>
      </w:r>
    </w:p>
    <w:p w14:paraId="10E465BD" w14:textId="77777777" w:rsidR="00954F48" w:rsidRPr="00EA3F18" w:rsidRDefault="00954F48" w:rsidP="00EA3F18">
      <w:pPr>
        <w:spacing w:line="360" w:lineRule="auto"/>
        <w:jc w:val="both"/>
      </w:pPr>
    </w:p>
    <w:p w14:paraId="46B5A96B" w14:textId="43E67496" w:rsidR="00954F48" w:rsidRPr="00EA3F18" w:rsidRDefault="00954F48" w:rsidP="00EA3F18">
      <w:pPr>
        <w:spacing w:line="360" w:lineRule="auto"/>
        <w:ind w:firstLine="720"/>
        <w:jc w:val="both"/>
      </w:pPr>
      <w:r w:rsidRPr="00EA3F18">
        <w:t xml:space="preserve">Freeman, R.E. </w:t>
      </w:r>
      <w:r w:rsidR="004106AC" w:rsidRPr="00EA3F18">
        <w:t>(</w:t>
      </w:r>
      <w:r w:rsidRPr="00EA3F18">
        <w:t>1984</w:t>
      </w:r>
      <w:r w:rsidR="004106AC" w:rsidRPr="00EA3F18">
        <w:t>)</w:t>
      </w:r>
      <w:r w:rsidRPr="00EA3F18">
        <w:t xml:space="preserve"> Strategic Management: A Stakeholder Approach. Pitman: Boston.</w:t>
      </w:r>
    </w:p>
    <w:p w14:paraId="566D666F" w14:textId="77777777" w:rsidR="00954F48" w:rsidRPr="00EA3F18" w:rsidRDefault="00954F48" w:rsidP="00EA3F18">
      <w:pPr>
        <w:spacing w:line="360" w:lineRule="auto"/>
        <w:jc w:val="both"/>
        <w:rPr>
          <w:shd w:val="clear" w:color="auto" w:fill="FFFFFF"/>
        </w:rPr>
      </w:pPr>
    </w:p>
    <w:p w14:paraId="77202838" w14:textId="5320F7D0" w:rsidR="00954F48" w:rsidRPr="00EA3F18" w:rsidRDefault="00954F48" w:rsidP="00EA3F18">
      <w:pPr>
        <w:spacing w:line="360" w:lineRule="auto"/>
        <w:ind w:firstLine="720"/>
        <w:jc w:val="both"/>
      </w:pPr>
      <w:r w:rsidRPr="00EA3F18">
        <w:rPr>
          <w:shd w:val="clear" w:color="auto" w:fill="FFFFFF"/>
        </w:rPr>
        <w:t>Ghauri, P., Grønhaug, K. and Strange, R.</w:t>
      </w:r>
      <w:r w:rsidR="004106AC" w:rsidRPr="00EA3F18">
        <w:rPr>
          <w:shd w:val="clear" w:color="auto" w:fill="FFFFFF"/>
        </w:rPr>
        <w:t xml:space="preserve"> (</w:t>
      </w:r>
      <w:r w:rsidRPr="00EA3F18">
        <w:rPr>
          <w:shd w:val="clear" w:color="auto" w:fill="FFFFFF"/>
        </w:rPr>
        <w:t>2020</w:t>
      </w:r>
      <w:r w:rsidR="004106AC" w:rsidRPr="00EA3F18">
        <w:rPr>
          <w:shd w:val="clear" w:color="auto" w:fill="FFFFFF"/>
        </w:rPr>
        <w:t>)</w:t>
      </w:r>
      <w:r w:rsidRPr="00EA3F18">
        <w:rPr>
          <w:shd w:val="clear" w:color="auto" w:fill="FFFFFF"/>
        </w:rPr>
        <w:t> </w:t>
      </w:r>
      <w:r w:rsidRPr="00EA3F18">
        <w:t>Research methods in business studies</w:t>
      </w:r>
      <w:r w:rsidRPr="00EA3F18">
        <w:rPr>
          <w:shd w:val="clear" w:color="auto" w:fill="FFFFFF"/>
        </w:rPr>
        <w:t>. Cambridge University Press.</w:t>
      </w:r>
    </w:p>
    <w:p w14:paraId="124F9D4F" w14:textId="77777777" w:rsidR="00954F48" w:rsidRPr="00EA3F18" w:rsidRDefault="00954F48" w:rsidP="00EA3F18">
      <w:pPr>
        <w:spacing w:line="360" w:lineRule="auto"/>
        <w:jc w:val="both"/>
        <w:rPr>
          <w:shd w:val="clear" w:color="auto" w:fill="FFFFFF"/>
        </w:rPr>
      </w:pPr>
    </w:p>
    <w:p w14:paraId="27B3D95E" w14:textId="03225ACB" w:rsidR="00954F48" w:rsidRPr="00EA3F18" w:rsidRDefault="00954F48" w:rsidP="00EA3F18">
      <w:pPr>
        <w:spacing w:line="360" w:lineRule="auto"/>
        <w:ind w:firstLine="720"/>
        <w:jc w:val="both"/>
      </w:pPr>
      <w:r w:rsidRPr="00EA3F18">
        <w:rPr>
          <w:shd w:val="clear" w:color="auto" w:fill="FFFFFF"/>
        </w:rPr>
        <w:t>Glasgow, P.</w:t>
      </w:r>
      <w:r w:rsidR="004106AC" w:rsidRPr="00EA3F18">
        <w:rPr>
          <w:shd w:val="clear" w:color="auto" w:fill="FFFFFF"/>
        </w:rPr>
        <w:t xml:space="preserve"> (</w:t>
      </w:r>
      <w:r w:rsidRPr="00EA3F18">
        <w:rPr>
          <w:shd w:val="clear" w:color="auto" w:fill="FFFFFF"/>
        </w:rPr>
        <w:t>2005</w:t>
      </w:r>
      <w:r w:rsidR="004106AC" w:rsidRPr="00EA3F18">
        <w:rPr>
          <w:shd w:val="clear" w:color="auto" w:fill="FFFFFF"/>
        </w:rPr>
        <w:t>)</w:t>
      </w:r>
      <w:r w:rsidRPr="00EA3F18">
        <w:rPr>
          <w:shd w:val="clear" w:color="auto" w:fill="FFFFFF"/>
        </w:rPr>
        <w:t xml:space="preserve"> Fundamentals of Survey Research Methodology: MITRE. </w:t>
      </w:r>
      <w:r w:rsidRPr="00EA3F18">
        <w:t xml:space="preserve">Washington C3 </w:t>
      </w:r>
      <w:r w:rsidR="00C85FE2" w:rsidRPr="00EA3F18">
        <w:t>Centre</w:t>
      </w:r>
      <w:r w:rsidRPr="00EA3F18">
        <w:t>, Virginia</w:t>
      </w:r>
      <w:r w:rsidRPr="00EA3F18">
        <w:rPr>
          <w:i/>
          <w:iCs/>
        </w:rPr>
        <w:t>, USA</w:t>
      </w:r>
      <w:r w:rsidRPr="00EA3F18">
        <w:rPr>
          <w:shd w:val="clear" w:color="auto" w:fill="FFFFFF"/>
        </w:rPr>
        <w:t>.</w:t>
      </w:r>
    </w:p>
    <w:p w14:paraId="623B3323" w14:textId="77777777" w:rsidR="00954F48" w:rsidRPr="00EA3F18" w:rsidRDefault="00954F48" w:rsidP="00EA3F18">
      <w:pPr>
        <w:spacing w:line="360" w:lineRule="auto"/>
        <w:jc w:val="both"/>
        <w:rPr>
          <w:rFonts w:eastAsiaTheme="minorHAnsi"/>
          <w:lang w:eastAsia="en-US"/>
        </w:rPr>
      </w:pPr>
    </w:p>
    <w:p w14:paraId="39A6A9B7" w14:textId="1EF90296"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lastRenderedPageBreak/>
        <w:t xml:space="preserve">Godwyn M. (2013) Gender-Specific Contributions to Social Responsibility. In: Idowu S.O., Capaldi N., Zu L., Gupta A.D. (eds) </w:t>
      </w:r>
      <w:r w:rsidR="00C85FE2" w:rsidRPr="00EA3F18">
        <w:rPr>
          <w:rFonts w:eastAsiaTheme="minorHAnsi"/>
          <w:lang w:eastAsia="en-US"/>
        </w:rPr>
        <w:t>Encyclopaedia</w:t>
      </w:r>
      <w:r w:rsidRPr="00EA3F18">
        <w:rPr>
          <w:rFonts w:eastAsiaTheme="minorHAnsi"/>
          <w:lang w:eastAsia="en-US"/>
        </w:rPr>
        <w:t xml:space="preserve"> of Corporate Social Responsibility. Springer, Berlin, Heidelberg</w:t>
      </w:r>
    </w:p>
    <w:p w14:paraId="06CDA991" w14:textId="77777777" w:rsidR="00954F48" w:rsidRPr="00EA3F18" w:rsidRDefault="00954F48" w:rsidP="00EA3F18">
      <w:pPr>
        <w:spacing w:line="360" w:lineRule="auto"/>
        <w:jc w:val="both"/>
        <w:rPr>
          <w:shd w:val="clear" w:color="auto" w:fill="FFFFFF"/>
        </w:rPr>
      </w:pPr>
    </w:p>
    <w:p w14:paraId="49C99EA8" w14:textId="0756FC50" w:rsidR="00954F48" w:rsidRPr="00EA3F18" w:rsidRDefault="00954F48" w:rsidP="00EA3F18">
      <w:pPr>
        <w:spacing w:line="360" w:lineRule="auto"/>
        <w:ind w:firstLine="720"/>
        <w:jc w:val="both"/>
      </w:pPr>
      <w:r w:rsidRPr="00EA3F18">
        <w:rPr>
          <w:shd w:val="clear" w:color="auto" w:fill="FFFFFF"/>
        </w:rPr>
        <w:t>Gold, P.B., Oire, S.N., Fabian, E.S. and Wewiorski, N.J.</w:t>
      </w:r>
      <w:r w:rsidR="00BC4582" w:rsidRPr="00EA3F18">
        <w:rPr>
          <w:shd w:val="clear" w:color="auto" w:fill="FFFFFF"/>
        </w:rPr>
        <w:t xml:space="preserve"> (</w:t>
      </w:r>
      <w:r w:rsidRPr="00EA3F18">
        <w:rPr>
          <w:shd w:val="clear" w:color="auto" w:fill="FFFFFF"/>
        </w:rPr>
        <w:t>2012</w:t>
      </w:r>
      <w:r w:rsidR="00BC4582" w:rsidRPr="00EA3F18">
        <w:rPr>
          <w:shd w:val="clear" w:color="auto" w:fill="FFFFFF"/>
        </w:rPr>
        <w:t>)</w:t>
      </w:r>
      <w:r w:rsidRPr="00EA3F18">
        <w:rPr>
          <w:shd w:val="clear" w:color="auto" w:fill="FFFFFF"/>
        </w:rPr>
        <w:t xml:space="preserve"> Negotiating reasonable workplace accommodations: Perspectives of employers, employees with disabilities, and rehabilitation service providers.</w:t>
      </w:r>
      <w:r w:rsidRPr="00EA3F18">
        <w:rPr>
          <w:rStyle w:val="apple-converted-space"/>
          <w:shd w:val="clear" w:color="auto" w:fill="FFFFFF"/>
        </w:rPr>
        <w:t> </w:t>
      </w:r>
      <w:r w:rsidRPr="00EA3F18">
        <w:rPr>
          <w:i/>
          <w:iCs/>
        </w:rPr>
        <w:t>Journal of Vocational Rehabilitation</w:t>
      </w:r>
      <w:r w:rsidRPr="00EA3F18">
        <w:rPr>
          <w:shd w:val="clear" w:color="auto" w:fill="FFFFFF"/>
        </w:rPr>
        <w:t>,</w:t>
      </w:r>
      <w:r w:rsidRPr="00EA3F18">
        <w:rPr>
          <w:rStyle w:val="apple-converted-space"/>
          <w:shd w:val="clear" w:color="auto" w:fill="FFFFFF"/>
        </w:rPr>
        <w:t> </w:t>
      </w:r>
      <w:r w:rsidRPr="00EA3F18">
        <w:rPr>
          <w:i/>
          <w:iCs/>
        </w:rPr>
        <w:t>37</w:t>
      </w:r>
      <w:r w:rsidRPr="00EA3F18">
        <w:rPr>
          <w:shd w:val="clear" w:color="auto" w:fill="FFFFFF"/>
        </w:rPr>
        <w:t>(1), pp.25-37.</w:t>
      </w:r>
    </w:p>
    <w:p w14:paraId="567518DB" w14:textId="77777777" w:rsidR="00954F48" w:rsidRPr="00EA3F18" w:rsidRDefault="00954F48" w:rsidP="00EA3F18">
      <w:pPr>
        <w:spacing w:line="360" w:lineRule="auto"/>
        <w:ind w:firstLine="720"/>
        <w:jc w:val="both"/>
        <w:rPr>
          <w:rFonts w:eastAsiaTheme="minorHAnsi"/>
          <w:lang w:eastAsia="en-US"/>
        </w:rPr>
      </w:pPr>
    </w:p>
    <w:p w14:paraId="56D87051" w14:textId="4B960F76"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Goldberg, M., van der Linden, S., Ballew, M.T. and Rosenthal, S.A.</w:t>
      </w:r>
      <w:r w:rsidR="00BC4582" w:rsidRPr="00EA3F18">
        <w:rPr>
          <w:rFonts w:eastAsiaTheme="minorHAnsi"/>
          <w:lang w:eastAsia="en-US"/>
        </w:rPr>
        <w:t xml:space="preserve"> (</w:t>
      </w:r>
      <w:r w:rsidRPr="00EA3F18">
        <w:rPr>
          <w:rFonts w:eastAsiaTheme="minorHAnsi"/>
          <w:lang w:eastAsia="en-US"/>
        </w:rPr>
        <w:t>2019</w:t>
      </w:r>
      <w:r w:rsidR="00BC4582" w:rsidRPr="00EA3F18">
        <w:rPr>
          <w:rFonts w:eastAsiaTheme="minorHAnsi"/>
          <w:lang w:eastAsia="en-US"/>
        </w:rPr>
        <w:t>)</w:t>
      </w:r>
      <w:r w:rsidRPr="00EA3F18">
        <w:rPr>
          <w:rFonts w:eastAsiaTheme="minorHAnsi"/>
          <w:lang w:eastAsia="en-US"/>
        </w:rPr>
        <w:t xml:space="preserve"> Convenient but biased? The reliability of convenience samples in research about attitudes toward climate change.</w:t>
      </w:r>
    </w:p>
    <w:p w14:paraId="027766CB" w14:textId="77777777" w:rsidR="00954F48" w:rsidRPr="00EA3F18" w:rsidRDefault="00954F48" w:rsidP="00EA3F18">
      <w:pPr>
        <w:spacing w:line="360" w:lineRule="auto"/>
        <w:ind w:firstLine="720"/>
        <w:jc w:val="both"/>
        <w:rPr>
          <w:rFonts w:eastAsiaTheme="minorHAnsi"/>
          <w:lang w:eastAsia="en-US"/>
        </w:rPr>
      </w:pPr>
    </w:p>
    <w:p w14:paraId="4859B2BC" w14:textId="65477C46"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Goundar, S. (2013) Chapter 3 – Research Methodology and Research Method. Victoria University of Wellington.</w:t>
      </w:r>
    </w:p>
    <w:p w14:paraId="1243DFEB" w14:textId="77777777" w:rsidR="00954F48" w:rsidRPr="00EA3F18" w:rsidRDefault="00954F48" w:rsidP="00EA3F18">
      <w:pPr>
        <w:spacing w:line="360" w:lineRule="auto"/>
        <w:jc w:val="both"/>
        <w:rPr>
          <w:shd w:val="clear" w:color="auto" w:fill="FFFFFF"/>
        </w:rPr>
      </w:pPr>
    </w:p>
    <w:p w14:paraId="342AB1EF" w14:textId="629E2739" w:rsidR="00954F48" w:rsidRPr="00EA3F18" w:rsidRDefault="00954F48" w:rsidP="00EA3F18">
      <w:pPr>
        <w:spacing w:line="360" w:lineRule="auto"/>
        <w:ind w:firstLine="720"/>
        <w:jc w:val="both"/>
      </w:pPr>
      <w:r w:rsidRPr="00EA3F18">
        <w:rPr>
          <w:shd w:val="clear" w:color="auto" w:fill="FFFFFF"/>
        </w:rPr>
        <w:t xml:space="preserve">Grayson, D. and Hodges, A. </w:t>
      </w:r>
      <w:r w:rsidR="00BC4582" w:rsidRPr="00EA3F18">
        <w:rPr>
          <w:shd w:val="clear" w:color="auto" w:fill="FFFFFF"/>
        </w:rPr>
        <w:t>(</w:t>
      </w:r>
      <w:r w:rsidRPr="00EA3F18">
        <w:rPr>
          <w:shd w:val="clear" w:color="auto" w:fill="FFFFFF"/>
        </w:rPr>
        <w:t>2017</w:t>
      </w:r>
      <w:r w:rsidR="00BC4582" w:rsidRPr="00EA3F18">
        <w:rPr>
          <w:shd w:val="clear" w:color="auto" w:fill="FFFFFF"/>
        </w:rPr>
        <w:t>)</w:t>
      </w:r>
      <w:r w:rsidRPr="00EA3F18">
        <w:rPr>
          <w:rStyle w:val="apple-converted-space"/>
          <w:shd w:val="clear" w:color="auto" w:fill="FFFFFF"/>
        </w:rPr>
        <w:t> </w:t>
      </w:r>
      <w:r w:rsidRPr="00EA3F18">
        <w:t>Corporate social opportunity!: Seven steps to make corporate social responsibility work for your business</w:t>
      </w:r>
      <w:r w:rsidRPr="00EA3F18">
        <w:rPr>
          <w:shd w:val="clear" w:color="auto" w:fill="FFFFFF"/>
        </w:rPr>
        <w:t>. Routledge.</w:t>
      </w:r>
    </w:p>
    <w:p w14:paraId="6AD71FAB" w14:textId="77777777" w:rsidR="00954F48" w:rsidRPr="00EA3F18" w:rsidRDefault="00954F48" w:rsidP="00EA3F18">
      <w:pPr>
        <w:spacing w:line="360" w:lineRule="auto"/>
        <w:ind w:firstLine="720"/>
        <w:jc w:val="both"/>
        <w:rPr>
          <w:rFonts w:eastAsiaTheme="minorHAnsi"/>
          <w:lang w:eastAsia="en-US"/>
        </w:rPr>
      </w:pPr>
    </w:p>
    <w:p w14:paraId="64F8FD48" w14:textId="467D7255"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Hantes, M.E., Natsaridis, P., Koutalos, A.A., Ono, Y., Doxariotis, N. and Malizos, K.N.</w:t>
      </w:r>
      <w:r w:rsidR="00BC4582" w:rsidRPr="00EA3F18">
        <w:rPr>
          <w:rFonts w:eastAsiaTheme="minorHAnsi"/>
          <w:lang w:eastAsia="en-US"/>
        </w:rPr>
        <w:t xml:space="preserve"> (</w:t>
      </w:r>
      <w:r w:rsidRPr="00EA3F18">
        <w:rPr>
          <w:rFonts w:eastAsiaTheme="minorHAnsi"/>
          <w:lang w:eastAsia="en-US"/>
        </w:rPr>
        <w:t>2018</w:t>
      </w:r>
      <w:r w:rsidR="00BC4582" w:rsidRPr="00EA3F18">
        <w:rPr>
          <w:rFonts w:eastAsiaTheme="minorHAnsi"/>
          <w:lang w:eastAsia="en-US"/>
        </w:rPr>
        <w:t>)</w:t>
      </w:r>
      <w:r w:rsidRPr="00EA3F18">
        <w:rPr>
          <w:rFonts w:eastAsiaTheme="minorHAnsi"/>
          <w:lang w:eastAsia="en-US"/>
        </w:rPr>
        <w:t xml:space="preserve"> Satisfactory functional and radiological outcomes can be expected in young patients under 45 years old after open wedge high tibial osteotomy in a long-term follow-up. </w:t>
      </w:r>
      <w:r w:rsidRPr="00EA3F18">
        <w:rPr>
          <w:rFonts w:eastAsiaTheme="minorHAnsi"/>
          <w:i/>
          <w:iCs/>
          <w:lang w:eastAsia="en-US"/>
        </w:rPr>
        <w:t>Knee Surgery, Sports Traumatology, Arthroscopy</w:t>
      </w:r>
      <w:r w:rsidRPr="00EA3F18">
        <w:rPr>
          <w:rFonts w:eastAsiaTheme="minorHAnsi"/>
          <w:lang w:eastAsia="en-US"/>
        </w:rPr>
        <w:t>, 26(11), pp.3199-3205.</w:t>
      </w:r>
    </w:p>
    <w:p w14:paraId="06503F7F" w14:textId="77777777" w:rsidR="00954F48" w:rsidRPr="00EA3F18" w:rsidRDefault="00954F48" w:rsidP="00EA3F18">
      <w:pPr>
        <w:spacing w:line="360" w:lineRule="auto"/>
        <w:ind w:firstLine="720"/>
        <w:jc w:val="both"/>
        <w:rPr>
          <w:rFonts w:eastAsiaTheme="minorHAnsi"/>
          <w:lang w:eastAsia="en-US"/>
        </w:rPr>
      </w:pPr>
    </w:p>
    <w:p w14:paraId="3F199CBB" w14:textId="3C2DEA8A"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Haski-Leventhal, D., Pournader, M. and McKinnon, A.</w:t>
      </w:r>
      <w:r w:rsidR="00BC4582" w:rsidRPr="00EA3F18">
        <w:rPr>
          <w:rFonts w:eastAsiaTheme="minorHAnsi"/>
          <w:lang w:eastAsia="en-US"/>
        </w:rPr>
        <w:t xml:space="preserve"> (</w:t>
      </w:r>
      <w:r w:rsidRPr="00EA3F18">
        <w:rPr>
          <w:rFonts w:eastAsiaTheme="minorHAnsi"/>
          <w:lang w:eastAsia="en-US"/>
        </w:rPr>
        <w:t>2017</w:t>
      </w:r>
      <w:r w:rsidR="00BC4582" w:rsidRPr="00EA3F18">
        <w:rPr>
          <w:rFonts w:eastAsiaTheme="minorHAnsi"/>
          <w:lang w:eastAsia="en-US"/>
        </w:rPr>
        <w:t>)</w:t>
      </w:r>
      <w:r w:rsidRPr="00EA3F18">
        <w:rPr>
          <w:rFonts w:eastAsiaTheme="minorHAnsi"/>
          <w:lang w:eastAsia="en-US"/>
        </w:rPr>
        <w:t xml:space="preserve"> The role of gender and age in business students’ values, CSR attitudes, and responsible management education: Learnings from the PRME international survey. </w:t>
      </w:r>
      <w:r w:rsidRPr="00EA3F18">
        <w:rPr>
          <w:rFonts w:eastAsiaTheme="minorHAnsi"/>
          <w:i/>
          <w:iCs/>
          <w:lang w:eastAsia="en-US"/>
        </w:rPr>
        <w:t>Journal of Business Ethics</w:t>
      </w:r>
      <w:r w:rsidRPr="00EA3F18">
        <w:rPr>
          <w:rFonts w:eastAsiaTheme="minorHAnsi"/>
          <w:lang w:eastAsia="en-US"/>
        </w:rPr>
        <w:t>, 146(1), pp.219-239.</w:t>
      </w:r>
    </w:p>
    <w:p w14:paraId="608FD798" w14:textId="5FA9E571" w:rsidR="00954F48" w:rsidRPr="00EA3F18" w:rsidRDefault="00954F48" w:rsidP="00EA3F18">
      <w:pPr>
        <w:spacing w:line="360" w:lineRule="auto"/>
        <w:jc w:val="both"/>
        <w:rPr>
          <w:shd w:val="clear" w:color="auto" w:fill="FFFFFF"/>
        </w:rPr>
      </w:pPr>
    </w:p>
    <w:p w14:paraId="4811FB63" w14:textId="77777777" w:rsidR="00B85722" w:rsidRPr="00EA3F18" w:rsidRDefault="00B85722" w:rsidP="00EA3F18">
      <w:pPr>
        <w:spacing w:line="360" w:lineRule="auto"/>
        <w:ind w:firstLine="720"/>
        <w:jc w:val="both"/>
        <w:rPr>
          <w:rFonts w:eastAsiaTheme="minorHAnsi"/>
          <w:lang w:eastAsia="en-US"/>
        </w:rPr>
      </w:pPr>
      <w:r w:rsidRPr="00EA3F18">
        <w:rPr>
          <w:rFonts w:eastAsiaTheme="minorHAnsi"/>
          <w:lang w:eastAsia="en-US"/>
        </w:rPr>
        <w:t>Hedlund, M.</w:t>
      </w:r>
      <w:r w:rsidRPr="00EA3F18">
        <w:t xml:space="preserve"> (</w:t>
      </w:r>
      <w:r w:rsidRPr="00EA3F18">
        <w:rPr>
          <w:rFonts w:eastAsiaTheme="minorHAnsi"/>
          <w:lang w:eastAsia="en-US"/>
        </w:rPr>
        <w:t>2009</w:t>
      </w:r>
      <w:r w:rsidRPr="00EA3F18">
        <w:t>)</w:t>
      </w:r>
      <w:r w:rsidRPr="00EA3F18">
        <w:rPr>
          <w:rFonts w:eastAsiaTheme="minorHAnsi"/>
          <w:lang w:eastAsia="en-US"/>
        </w:rPr>
        <w:t xml:space="preserve"> Understandings of the disability concept: A complex and diverse concept. </w:t>
      </w:r>
      <w:r w:rsidRPr="00EA3F18">
        <w:rPr>
          <w:rFonts w:eastAsiaTheme="minorHAnsi"/>
          <w:i/>
          <w:iCs/>
          <w:lang w:eastAsia="en-US"/>
        </w:rPr>
        <w:t>Disabilities: Insights from across fields and around the world</w:t>
      </w:r>
      <w:r w:rsidRPr="00EA3F18">
        <w:rPr>
          <w:rFonts w:eastAsiaTheme="minorHAnsi"/>
          <w:lang w:eastAsia="en-US"/>
        </w:rPr>
        <w:t>, 1, pp.5-18.</w:t>
      </w:r>
    </w:p>
    <w:p w14:paraId="13D406B5" w14:textId="77777777" w:rsidR="00B85722" w:rsidRPr="00EA3F18" w:rsidRDefault="00B85722" w:rsidP="00EA3F18">
      <w:pPr>
        <w:spacing w:line="360" w:lineRule="auto"/>
        <w:jc w:val="both"/>
        <w:rPr>
          <w:shd w:val="clear" w:color="auto" w:fill="FFFFFF"/>
        </w:rPr>
      </w:pPr>
    </w:p>
    <w:p w14:paraId="549E8926" w14:textId="44AA04B6" w:rsidR="00954F48" w:rsidRPr="00EA3F18" w:rsidRDefault="00954F48" w:rsidP="00EA3F18">
      <w:pPr>
        <w:spacing w:line="360" w:lineRule="auto"/>
        <w:ind w:firstLine="720"/>
        <w:jc w:val="both"/>
      </w:pPr>
      <w:r w:rsidRPr="00EA3F18">
        <w:rPr>
          <w:shd w:val="clear" w:color="auto" w:fill="FFFFFF"/>
        </w:rPr>
        <w:t>He</w:t>
      </w:r>
      <w:r w:rsidR="00E7100C" w:rsidRPr="00EA3F18">
        <w:rPr>
          <w:shd w:val="clear" w:color="auto" w:fill="FFFFFF"/>
        </w:rPr>
        <w:t>o</w:t>
      </w:r>
      <w:r w:rsidRPr="00EA3F18">
        <w:rPr>
          <w:shd w:val="clear" w:color="auto" w:fill="FFFFFF"/>
        </w:rPr>
        <w:t>, J. and Muralidharan, S.</w:t>
      </w:r>
      <w:r w:rsidR="00BC4582" w:rsidRPr="00EA3F18">
        <w:rPr>
          <w:shd w:val="clear" w:color="auto" w:fill="FFFFFF"/>
        </w:rPr>
        <w:t xml:space="preserve"> (</w:t>
      </w:r>
      <w:r w:rsidRPr="00EA3F18">
        <w:rPr>
          <w:shd w:val="clear" w:color="auto" w:fill="FFFFFF"/>
        </w:rPr>
        <w:t>2019</w:t>
      </w:r>
      <w:r w:rsidR="00BC4582" w:rsidRPr="00EA3F18">
        <w:rPr>
          <w:shd w:val="clear" w:color="auto" w:fill="FFFFFF"/>
        </w:rPr>
        <w:t>)</w:t>
      </w:r>
      <w:r w:rsidRPr="00EA3F18">
        <w:rPr>
          <w:shd w:val="clear" w:color="auto" w:fill="FFFFFF"/>
        </w:rPr>
        <w:t xml:space="preserve"> What triggers young Millennials to purchase eco-friendly products?: the interrelationships among knowledge, perceived consumer </w:t>
      </w:r>
      <w:r w:rsidRPr="00EA3F18">
        <w:rPr>
          <w:shd w:val="clear" w:color="auto" w:fill="FFFFFF"/>
        </w:rPr>
        <w:lastRenderedPageBreak/>
        <w:t>effectiveness, and environmental concern. </w:t>
      </w:r>
      <w:r w:rsidRPr="00EA3F18">
        <w:rPr>
          <w:i/>
          <w:iCs/>
        </w:rPr>
        <w:t>Journal of Marketing Communications</w:t>
      </w:r>
      <w:r w:rsidRPr="00EA3F18">
        <w:rPr>
          <w:shd w:val="clear" w:color="auto" w:fill="FFFFFF"/>
        </w:rPr>
        <w:t>, </w:t>
      </w:r>
      <w:r w:rsidRPr="00EA3F18">
        <w:rPr>
          <w:i/>
          <w:iCs/>
        </w:rPr>
        <w:t>25</w:t>
      </w:r>
      <w:r w:rsidRPr="00EA3F18">
        <w:rPr>
          <w:shd w:val="clear" w:color="auto" w:fill="FFFFFF"/>
        </w:rPr>
        <w:t>(4), pp.421-437.</w:t>
      </w:r>
    </w:p>
    <w:p w14:paraId="2D0737D2" w14:textId="68704982" w:rsidR="00954F48" w:rsidRPr="00EA3F18" w:rsidRDefault="00954F48" w:rsidP="00EA3F18">
      <w:pPr>
        <w:spacing w:line="360" w:lineRule="auto"/>
        <w:jc w:val="both"/>
        <w:rPr>
          <w:shd w:val="clear" w:color="auto" w:fill="FFFFFF"/>
        </w:rPr>
      </w:pPr>
    </w:p>
    <w:p w14:paraId="615D8970" w14:textId="637102D3" w:rsidR="00E7100C" w:rsidRPr="00EA3F18" w:rsidRDefault="00E7100C" w:rsidP="00EA3F18">
      <w:pPr>
        <w:spacing w:line="360" w:lineRule="auto"/>
        <w:ind w:firstLine="720"/>
        <w:jc w:val="both"/>
        <w:rPr>
          <w:shd w:val="clear" w:color="auto" w:fill="FFFFFF"/>
        </w:rPr>
      </w:pPr>
      <w:r w:rsidRPr="00EA3F18">
        <w:rPr>
          <w:shd w:val="clear" w:color="auto" w:fill="FFFFFF"/>
        </w:rPr>
        <w:t>Hernandez, B., Keys, C. and Balcazar, F.</w:t>
      </w:r>
      <w:r w:rsidR="00BC4582" w:rsidRPr="00EA3F18">
        <w:rPr>
          <w:shd w:val="clear" w:color="auto" w:fill="FFFFFF"/>
        </w:rPr>
        <w:t xml:space="preserve"> (</w:t>
      </w:r>
      <w:r w:rsidRPr="00EA3F18">
        <w:rPr>
          <w:shd w:val="clear" w:color="auto" w:fill="FFFFFF"/>
        </w:rPr>
        <w:t>2000</w:t>
      </w:r>
      <w:r w:rsidR="00BC4582" w:rsidRPr="00EA3F18">
        <w:rPr>
          <w:shd w:val="clear" w:color="auto" w:fill="FFFFFF"/>
        </w:rPr>
        <w:t>)</w:t>
      </w:r>
      <w:r w:rsidRPr="00EA3F18">
        <w:rPr>
          <w:shd w:val="clear" w:color="auto" w:fill="FFFFFF"/>
        </w:rPr>
        <w:t xml:space="preserve"> Employer attitudes toward workers with disabilities and their ADA employment rights: A literature review.</w:t>
      </w:r>
      <w:r w:rsidRPr="00EA3F18">
        <w:t> </w:t>
      </w:r>
      <w:r w:rsidRPr="00EA3F18">
        <w:rPr>
          <w:i/>
          <w:iCs/>
        </w:rPr>
        <w:t>Journal of Rehabilitation</w:t>
      </w:r>
      <w:r w:rsidR="008B40E0" w:rsidRPr="00EA3F18">
        <w:rPr>
          <w:i/>
          <w:iCs/>
        </w:rPr>
        <w:t>-Washington</w:t>
      </w:r>
      <w:r w:rsidR="008B40E0" w:rsidRPr="00EA3F18">
        <w:t>.</w:t>
      </w:r>
      <w:r w:rsidRPr="00EA3F18">
        <w:t> </w:t>
      </w:r>
      <w:r w:rsidRPr="00EA3F18">
        <w:rPr>
          <w:shd w:val="clear" w:color="auto" w:fill="FFFFFF"/>
        </w:rPr>
        <w:t>66(4), pp.4-16.</w:t>
      </w:r>
    </w:p>
    <w:p w14:paraId="36C0EC46" w14:textId="77777777" w:rsidR="00E7100C" w:rsidRPr="00EA3F18" w:rsidRDefault="00E7100C" w:rsidP="00EA3F18">
      <w:pPr>
        <w:spacing w:line="360" w:lineRule="auto"/>
        <w:jc w:val="both"/>
        <w:rPr>
          <w:shd w:val="clear" w:color="auto" w:fill="FFFFFF"/>
        </w:rPr>
      </w:pPr>
    </w:p>
    <w:p w14:paraId="61006120" w14:textId="185B77BB" w:rsidR="00954F48" w:rsidRPr="00EA3F18" w:rsidRDefault="00954F48" w:rsidP="00EA3F18">
      <w:pPr>
        <w:spacing w:line="360" w:lineRule="auto"/>
        <w:ind w:firstLine="720"/>
        <w:jc w:val="both"/>
      </w:pPr>
      <w:r w:rsidRPr="00EA3F18">
        <w:rPr>
          <w:shd w:val="clear" w:color="auto" w:fill="FFFFFF"/>
        </w:rPr>
        <w:t xml:space="preserve">Hernandez, B., McDonald, K., Divilbiss, M., Horin, E., Velcoff, J. and Donoso, O. </w:t>
      </w:r>
      <w:r w:rsidR="00BC4582" w:rsidRPr="00EA3F18">
        <w:rPr>
          <w:shd w:val="clear" w:color="auto" w:fill="FFFFFF"/>
        </w:rPr>
        <w:t>(</w:t>
      </w:r>
      <w:r w:rsidRPr="00EA3F18">
        <w:rPr>
          <w:shd w:val="clear" w:color="auto" w:fill="FFFFFF"/>
        </w:rPr>
        <w:t>2008</w:t>
      </w:r>
      <w:r w:rsidR="00BC4582" w:rsidRPr="00EA3F18">
        <w:rPr>
          <w:shd w:val="clear" w:color="auto" w:fill="FFFFFF"/>
        </w:rPr>
        <w:t>)</w:t>
      </w:r>
      <w:r w:rsidRPr="00EA3F18">
        <w:rPr>
          <w:shd w:val="clear" w:color="auto" w:fill="FFFFFF"/>
        </w:rPr>
        <w:t xml:space="preserve"> Reflections from employers on the disabled workforce: Focus groups with healthcare, hospitality and retail administrators.</w:t>
      </w:r>
      <w:r w:rsidRPr="00EA3F18">
        <w:rPr>
          <w:rStyle w:val="apple-converted-space"/>
          <w:shd w:val="clear" w:color="auto" w:fill="FFFFFF"/>
        </w:rPr>
        <w:t> </w:t>
      </w:r>
      <w:r w:rsidRPr="00EA3F18">
        <w:rPr>
          <w:i/>
          <w:iCs/>
        </w:rPr>
        <w:t>Employee Responsibilities and Rights Journal</w:t>
      </w:r>
      <w:r w:rsidRPr="00EA3F18">
        <w:rPr>
          <w:shd w:val="clear" w:color="auto" w:fill="FFFFFF"/>
        </w:rPr>
        <w:t>,</w:t>
      </w:r>
      <w:r w:rsidRPr="00EA3F18">
        <w:rPr>
          <w:rStyle w:val="apple-converted-space"/>
          <w:shd w:val="clear" w:color="auto" w:fill="FFFFFF"/>
        </w:rPr>
        <w:t> </w:t>
      </w:r>
      <w:r w:rsidRPr="00EA3F18">
        <w:rPr>
          <w:i/>
          <w:iCs/>
        </w:rPr>
        <w:t>20</w:t>
      </w:r>
      <w:r w:rsidRPr="00EA3F18">
        <w:rPr>
          <w:shd w:val="clear" w:color="auto" w:fill="FFFFFF"/>
        </w:rPr>
        <w:t>(3), pp.157-164.</w:t>
      </w:r>
    </w:p>
    <w:p w14:paraId="43387835" w14:textId="7DB92712" w:rsidR="00954F48" w:rsidRPr="00EA3F18" w:rsidRDefault="00954F48" w:rsidP="00EA3F18">
      <w:pPr>
        <w:pStyle w:val="NormalWeb"/>
        <w:spacing w:line="360" w:lineRule="auto"/>
        <w:ind w:firstLine="720"/>
        <w:jc w:val="both"/>
      </w:pPr>
      <w:r w:rsidRPr="00EA3F18">
        <w:t xml:space="preserve">Holme, R. and Watts, P. (2000) Corporate social responsibility: making good business sense. World Business Council for Sustainable Development. </w:t>
      </w:r>
      <w:r w:rsidR="00BC4582" w:rsidRPr="00EA3F18">
        <w:t>(</w:t>
      </w:r>
      <w:r w:rsidRPr="00EA3F18">
        <w:t>pdf</w:t>
      </w:r>
      <w:r w:rsidR="00BC4582" w:rsidRPr="00EA3F18">
        <w:t>)</w:t>
      </w:r>
      <w:r w:rsidRPr="00EA3F18">
        <w:t xml:space="preserve"> Available at: </w:t>
      </w:r>
      <w:hyperlink r:id="rId37" w:history="1">
        <w:r w:rsidRPr="00EA3F18">
          <w:rPr>
            <w:rStyle w:val="Hyperlink"/>
            <w:color w:val="auto"/>
            <w:u w:val="none"/>
          </w:rPr>
          <w:t>http://www.ceads.org.ar/downloads/Making%20good%20business%20sense.pdf</w:t>
        </w:r>
      </w:hyperlink>
      <w:r w:rsidR="00BC4582" w:rsidRPr="00EA3F18">
        <w:t xml:space="preserve"> (</w:t>
      </w:r>
      <w:r w:rsidRPr="00EA3F18">
        <w:t>Accessed 21</w:t>
      </w:r>
      <w:r w:rsidRPr="00EA3F18">
        <w:rPr>
          <w:vertAlign w:val="superscript"/>
        </w:rPr>
        <w:t>st</w:t>
      </w:r>
      <w:r w:rsidRPr="00EA3F18">
        <w:t xml:space="preserve"> March</w:t>
      </w:r>
      <w:r w:rsidR="00BC4582" w:rsidRPr="00EA3F18">
        <w:t xml:space="preserve"> 2020).</w:t>
      </w:r>
    </w:p>
    <w:p w14:paraId="03C3A36F" w14:textId="08F53D2C" w:rsidR="00954F48" w:rsidRPr="00EA3F18" w:rsidRDefault="00954F48" w:rsidP="00EA3F18">
      <w:pPr>
        <w:spacing w:line="360" w:lineRule="auto"/>
        <w:ind w:firstLine="720"/>
        <w:jc w:val="both"/>
      </w:pPr>
      <w:r w:rsidRPr="00EA3F18">
        <w:t xml:space="preserve">House of Commons. (2020) People with disabilities in employment. (pdf) Available at: </w:t>
      </w:r>
      <w:hyperlink r:id="rId38" w:history="1">
        <w:r w:rsidRPr="00EA3F18">
          <w:rPr>
            <w:rStyle w:val="Hyperlink"/>
            <w:color w:val="auto"/>
            <w:u w:val="none"/>
          </w:rPr>
          <w:t>https://www.google.com/url?sa=t&amp;rct=j&amp;q=&amp;esrc=s&amp;source=web&amp;cd=2&amp;ved=2ahUKEwidupvu1eroAhUlSxUIHWd1A3cQFjABegQIAxAB&amp;url=https%3A%2F%2Fresearchbriefings.files.parliament.uk%2Fdocuments%2FCBP-7540%2FCBP-7540.pdf&amp;usg=AOvVaw2dwh5I63hrDQ7QSEbLPUsM</w:t>
        </w:r>
      </w:hyperlink>
      <w:r w:rsidRPr="00EA3F18">
        <w:t xml:space="preserve"> (Accessed 15</w:t>
      </w:r>
      <w:r w:rsidRPr="00EA3F18">
        <w:rPr>
          <w:vertAlign w:val="superscript"/>
        </w:rPr>
        <w:t>th</w:t>
      </w:r>
      <w:r w:rsidRPr="00EA3F18">
        <w:t xml:space="preserve"> April 2020).</w:t>
      </w:r>
    </w:p>
    <w:p w14:paraId="06EDCA0F" w14:textId="77777777" w:rsidR="00954F48" w:rsidRPr="00EA3F18" w:rsidRDefault="00954F48" w:rsidP="00EA3F18">
      <w:pPr>
        <w:spacing w:line="360" w:lineRule="auto"/>
        <w:ind w:firstLine="720"/>
        <w:jc w:val="both"/>
        <w:rPr>
          <w:rFonts w:eastAsiaTheme="minorHAnsi"/>
          <w:lang w:eastAsia="en-US"/>
        </w:rPr>
      </w:pPr>
    </w:p>
    <w:p w14:paraId="03619D97" w14:textId="0B5CAF10"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Hox, J.J. and Boeije, H.R.</w:t>
      </w:r>
      <w:r w:rsidR="00BC4582" w:rsidRPr="00EA3F18">
        <w:rPr>
          <w:rFonts w:eastAsiaTheme="minorHAnsi"/>
          <w:lang w:eastAsia="en-US"/>
        </w:rPr>
        <w:t xml:space="preserve"> (</w:t>
      </w:r>
      <w:r w:rsidRPr="00EA3F18">
        <w:rPr>
          <w:rFonts w:eastAsiaTheme="minorHAnsi"/>
          <w:lang w:eastAsia="en-US"/>
        </w:rPr>
        <w:t>2005</w:t>
      </w:r>
      <w:r w:rsidR="00BC4582" w:rsidRPr="00EA3F18">
        <w:rPr>
          <w:rFonts w:eastAsiaTheme="minorHAnsi"/>
          <w:lang w:eastAsia="en-US"/>
        </w:rPr>
        <w:t>)</w:t>
      </w:r>
      <w:r w:rsidRPr="00EA3F18">
        <w:rPr>
          <w:rFonts w:eastAsiaTheme="minorHAnsi"/>
          <w:lang w:eastAsia="en-US"/>
        </w:rPr>
        <w:t xml:space="preserve"> Data collection, primary versus secondary. Utrecht University: The Netherlands.</w:t>
      </w:r>
    </w:p>
    <w:p w14:paraId="5D70ED7B" w14:textId="77777777" w:rsidR="00954F48" w:rsidRPr="00EA3F18" w:rsidRDefault="00954F48" w:rsidP="00EA3F18">
      <w:pPr>
        <w:spacing w:line="360" w:lineRule="auto"/>
        <w:jc w:val="both"/>
        <w:rPr>
          <w:shd w:val="clear" w:color="auto" w:fill="FFFFFF"/>
        </w:rPr>
      </w:pPr>
    </w:p>
    <w:p w14:paraId="52E7492D" w14:textId="60CE3D0B" w:rsidR="00954F48" w:rsidRPr="00EA3F18" w:rsidRDefault="00954F48" w:rsidP="00EA3F18">
      <w:pPr>
        <w:spacing w:line="360" w:lineRule="auto"/>
        <w:ind w:firstLine="720"/>
        <w:jc w:val="both"/>
        <w:rPr>
          <w:shd w:val="clear" w:color="auto" w:fill="FFFFFF"/>
        </w:rPr>
      </w:pPr>
      <w:r w:rsidRPr="00EA3F18">
        <w:rPr>
          <w:shd w:val="clear" w:color="auto" w:fill="FFFFFF"/>
        </w:rPr>
        <w:t>Kalof, L., Dietz, T., Guagnano, G. and Stern, P.C.</w:t>
      </w:r>
      <w:r w:rsidR="00BC4582" w:rsidRPr="00EA3F18">
        <w:rPr>
          <w:shd w:val="clear" w:color="auto" w:fill="FFFFFF"/>
        </w:rPr>
        <w:t xml:space="preserve"> (</w:t>
      </w:r>
      <w:r w:rsidRPr="00EA3F18">
        <w:rPr>
          <w:shd w:val="clear" w:color="auto" w:fill="FFFFFF"/>
        </w:rPr>
        <w:t>2002</w:t>
      </w:r>
      <w:r w:rsidR="00BC4582" w:rsidRPr="00EA3F18">
        <w:rPr>
          <w:shd w:val="clear" w:color="auto" w:fill="FFFFFF"/>
        </w:rPr>
        <w:t>)</w:t>
      </w:r>
      <w:r w:rsidRPr="00EA3F18">
        <w:rPr>
          <w:shd w:val="clear" w:color="auto" w:fill="FFFFFF"/>
        </w:rPr>
        <w:t xml:space="preserve"> Race, gender and environmentalism: The atypical values and beliefs of white men. </w:t>
      </w:r>
      <w:r w:rsidRPr="00EA3F18">
        <w:rPr>
          <w:i/>
          <w:iCs/>
          <w:shd w:val="clear" w:color="auto" w:fill="FFFFFF"/>
        </w:rPr>
        <w:t>Race, Gender &amp; Class</w:t>
      </w:r>
      <w:r w:rsidRPr="00EA3F18">
        <w:rPr>
          <w:shd w:val="clear" w:color="auto" w:fill="FFFFFF"/>
        </w:rPr>
        <w:t>, pp.112-130.</w:t>
      </w:r>
    </w:p>
    <w:p w14:paraId="2E54AF5D" w14:textId="77777777" w:rsidR="00954F48" w:rsidRPr="00EA3F18" w:rsidRDefault="00954F48" w:rsidP="00EA3F18">
      <w:pPr>
        <w:spacing w:line="360" w:lineRule="auto"/>
        <w:jc w:val="both"/>
        <w:rPr>
          <w:shd w:val="clear" w:color="auto" w:fill="FFFFFF"/>
        </w:rPr>
      </w:pPr>
    </w:p>
    <w:p w14:paraId="0DEF1A58" w14:textId="48F8C374" w:rsidR="00954F48" w:rsidRPr="00EA3F18" w:rsidRDefault="00954F48" w:rsidP="00EA3F18">
      <w:pPr>
        <w:spacing w:line="360" w:lineRule="auto"/>
        <w:ind w:firstLine="720"/>
        <w:jc w:val="both"/>
        <w:rPr>
          <w:shd w:val="clear" w:color="auto" w:fill="FFFFFF"/>
        </w:rPr>
      </w:pPr>
      <w:r w:rsidRPr="00EA3F18">
        <w:rPr>
          <w:shd w:val="clear" w:color="auto" w:fill="FFFFFF"/>
        </w:rPr>
        <w:t>Khan, M. and Lockhart, J.</w:t>
      </w:r>
      <w:r w:rsidR="00BC4582" w:rsidRPr="00EA3F18">
        <w:rPr>
          <w:shd w:val="clear" w:color="auto" w:fill="FFFFFF"/>
        </w:rPr>
        <w:t xml:space="preserve"> (</w:t>
      </w:r>
      <w:r w:rsidRPr="00EA3F18">
        <w:rPr>
          <w:shd w:val="clear" w:color="auto" w:fill="FFFFFF"/>
        </w:rPr>
        <w:t>2019</w:t>
      </w:r>
      <w:r w:rsidR="00BC4582" w:rsidRPr="00EA3F18">
        <w:rPr>
          <w:shd w:val="clear" w:color="auto" w:fill="FFFFFF"/>
        </w:rPr>
        <w:t>)</w:t>
      </w:r>
      <w:r w:rsidRPr="00EA3F18">
        <w:rPr>
          <w:shd w:val="clear" w:color="auto" w:fill="FFFFFF"/>
        </w:rPr>
        <w:t xml:space="preserve"> Embedding Corporate Social Responsibility into Business Practice: Lessons Learned from New Zealand. </w:t>
      </w:r>
      <w:r w:rsidRPr="00EA3F18">
        <w:rPr>
          <w:i/>
          <w:iCs/>
        </w:rPr>
        <w:t>Clean, Green and Responsible?</w:t>
      </w:r>
      <w:r w:rsidRPr="00EA3F18">
        <w:rPr>
          <w:shd w:val="clear" w:color="auto" w:fill="FFFFFF"/>
        </w:rPr>
        <w:t> (pp. 87-105). Springer, Cham.</w:t>
      </w:r>
    </w:p>
    <w:p w14:paraId="6346C4BA" w14:textId="77777777" w:rsidR="00954F48" w:rsidRPr="00EA3F18" w:rsidRDefault="00954F48" w:rsidP="00EA3F18">
      <w:pPr>
        <w:spacing w:line="360" w:lineRule="auto"/>
        <w:jc w:val="both"/>
        <w:rPr>
          <w:shd w:val="clear" w:color="auto" w:fill="FFFFFF"/>
        </w:rPr>
      </w:pPr>
    </w:p>
    <w:p w14:paraId="28D25107" w14:textId="19EAFBDC" w:rsidR="00954F48" w:rsidRPr="00EA3F18" w:rsidRDefault="00954F48" w:rsidP="00EA3F18">
      <w:pPr>
        <w:spacing w:line="360" w:lineRule="auto"/>
        <w:ind w:firstLine="720"/>
        <w:jc w:val="both"/>
      </w:pPr>
      <w:r w:rsidRPr="00EA3F18">
        <w:rPr>
          <w:shd w:val="clear" w:color="auto" w:fill="FFFFFF"/>
        </w:rPr>
        <w:lastRenderedPageBreak/>
        <w:t xml:space="preserve">Khan, N., Korac‐Kakabadse, N., Skouloudis, A. and Dimopoulos, A. </w:t>
      </w:r>
      <w:r w:rsidR="00BC4582" w:rsidRPr="00EA3F18">
        <w:rPr>
          <w:shd w:val="clear" w:color="auto" w:fill="FFFFFF"/>
        </w:rPr>
        <w:t>(</w:t>
      </w:r>
      <w:r w:rsidRPr="00EA3F18">
        <w:rPr>
          <w:shd w:val="clear" w:color="auto" w:fill="FFFFFF"/>
        </w:rPr>
        <w:t>2018</w:t>
      </w:r>
      <w:r w:rsidR="00BC4582" w:rsidRPr="00EA3F18">
        <w:rPr>
          <w:shd w:val="clear" w:color="auto" w:fill="FFFFFF"/>
        </w:rPr>
        <w:t>)</w:t>
      </w:r>
      <w:r w:rsidRPr="00EA3F18">
        <w:rPr>
          <w:shd w:val="clear" w:color="auto" w:fill="FFFFFF"/>
        </w:rPr>
        <w:t xml:space="preserve"> Diversity in the workplace: An overview of disability employment disclosures among UK firms. </w:t>
      </w:r>
      <w:r w:rsidRPr="00EA3F18">
        <w:rPr>
          <w:i/>
          <w:iCs/>
        </w:rPr>
        <w:t>Corporate Social Responsibility and Environmental Management</w:t>
      </w:r>
      <w:r w:rsidRPr="00EA3F18">
        <w:rPr>
          <w:shd w:val="clear" w:color="auto" w:fill="FFFFFF"/>
        </w:rPr>
        <w:t>, </w:t>
      </w:r>
      <w:r w:rsidRPr="00EA3F18">
        <w:rPr>
          <w:i/>
          <w:iCs/>
        </w:rPr>
        <w:t>26</w:t>
      </w:r>
      <w:r w:rsidRPr="00EA3F18">
        <w:rPr>
          <w:shd w:val="clear" w:color="auto" w:fill="FFFFFF"/>
        </w:rPr>
        <w:t>(1), pp.170-185.</w:t>
      </w:r>
    </w:p>
    <w:p w14:paraId="277B2FB8" w14:textId="0D997CA1" w:rsidR="00954F48" w:rsidRPr="00EA3F18" w:rsidRDefault="00954F48" w:rsidP="00EA3F18">
      <w:pPr>
        <w:spacing w:before="100" w:beforeAutospacing="1" w:after="100" w:afterAutospacing="1" w:line="360" w:lineRule="auto"/>
        <w:ind w:firstLine="720"/>
        <w:jc w:val="both"/>
      </w:pPr>
      <w:r w:rsidRPr="00EA3F18">
        <w:t xml:space="preserve">Klimczuk, A. (2013) 'Contemporary Social Policy Towards Disability and Disabled people', Pogranicze. </w:t>
      </w:r>
      <w:r w:rsidRPr="00EA3F18">
        <w:rPr>
          <w:i/>
          <w:iCs/>
        </w:rPr>
        <w:t>Studia Spoleczne</w:t>
      </w:r>
      <w:r w:rsidRPr="00EA3F18">
        <w:t xml:space="preserve">, Tom XXII, </w:t>
      </w:r>
      <w:r w:rsidR="00BC4582" w:rsidRPr="00EA3F18">
        <w:t>pp.</w:t>
      </w:r>
      <w:r w:rsidRPr="00EA3F18">
        <w:t xml:space="preserve">185-200. </w:t>
      </w:r>
    </w:p>
    <w:p w14:paraId="77697ADC" w14:textId="6FA6725F" w:rsidR="00954F48" w:rsidRPr="00EA3F18" w:rsidRDefault="00954F48" w:rsidP="00EA3F18">
      <w:pPr>
        <w:spacing w:before="100" w:beforeAutospacing="1" w:after="100" w:afterAutospacing="1" w:line="360" w:lineRule="auto"/>
        <w:ind w:firstLine="720"/>
        <w:jc w:val="both"/>
      </w:pPr>
      <w:r w:rsidRPr="00EA3F18">
        <w:t>Kuznetsova, Y. (2012) 'Inclusive corporate culture and employment of persons with disabilities: analysis of CSR strategies of multinational enterprises in Norway and the UK', Proceedings of the 13th UFHRD International Conference on Human Resource Development Research and Practice Across Europe: The future of HRD - 2020 and beyond: challenges and opportunities, 23-25 May 2012, Famalicao</w:t>
      </w:r>
      <w:r w:rsidR="00BC4582" w:rsidRPr="00EA3F18">
        <w:t xml:space="preserve">: </w:t>
      </w:r>
      <w:r w:rsidRPr="00EA3F18">
        <w:t xml:space="preserve">Portugal. </w:t>
      </w:r>
    </w:p>
    <w:p w14:paraId="249B4C00" w14:textId="6E104DA9" w:rsidR="00954F48" w:rsidRPr="00EA3F18" w:rsidRDefault="00954F48" w:rsidP="00EA3F18">
      <w:pPr>
        <w:spacing w:line="360" w:lineRule="auto"/>
        <w:ind w:firstLine="720"/>
        <w:jc w:val="both"/>
      </w:pPr>
      <w:r w:rsidRPr="00EA3F18">
        <w:rPr>
          <w:shd w:val="clear" w:color="auto" w:fill="FFFFFF"/>
        </w:rPr>
        <w:t>Kwan, C.K.</w:t>
      </w:r>
      <w:r w:rsidR="00BC4582" w:rsidRPr="00EA3F18">
        <w:rPr>
          <w:shd w:val="clear" w:color="auto" w:fill="FFFFFF"/>
        </w:rPr>
        <w:t xml:space="preserve"> (</w:t>
      </w:r>
      <w:r w:rsidRPr="00EA3F18">
        <w:rPr>
          <w:shd w:val="clear" w:color="auto" w:fill="FFFFFF"/>
        </w:rPr>
        <w:t>2020</w:t>
      </w:r>
      <w:r w:rsidR="00BC4582" w:rsidRPr="00EA3F18">
        <w:rPr>
          <w:shd w:val="clear" w:color="auto" w:fill="FFFFFF"/>
        </w:rPr>
        <w:t>)</w:t>
      </w:r>
      <w:r w:rsidRPr="00EA3F18">
        <w:rPr>
          <w:shd w:val="clear" w:color="auto" w:fill="FFFFFF"/>
        </w:rPr>
        <w:t xml:space="preserve"> Socially responsible human resource practices to improve the employability of people with disabilities. </w:t>
      </w:r>
      <w:r w:rsidRPr="00EA3F18">
        <w:rPr>
          <w:i/>
          <w:iCs/>
        </w:rPr>
        <w:t>Corporate Social Responsibility and Environmental Management</w:t>
      </w:r>
      <w:r w:rsidRPr="00EA3F18">
        <w:rPr>
          <w:shd w:val="clear" w:color="auto" w:fill="FFFFFF"/>
        </w:rPr>
        <w:t>, </w:t>
      </w:r>
      <w:r w:rsidRPr="00EA3F18">
        <w:rPr>
          <w:i/>
          <w:iCs/>
        </w:rPr>
        <w:t>27</w:t>
      </w:r>
      <w:r w:rsidRPr="00EA3F18">
        <w:rPr>
          <w:shd w:val="clear" w:color="auto" w:fill="FFFFFF"/>
        </w:rPr>
        <w:t>(1), pp.1-8.</w:t>
      </w:r>
    </w:p>
    <w:p w14:paraId="75D4CD73" w14:textId="77777777" w:rsidR="00954F48" w:rsidRPr="00EA3F18" w:rsidRDefault="00954F48" w:rsidP="00EA3F18">
      <w:pPr>
        <w:spacing w:line="360" w:lineRule="auto"/>
        <w:ind w:firstLine="720"/>
        <w:jc w:val="both"/>
        <w:rPr>
          <w:rFonts w:eastAsiaTheme="minorHAnsi"/>
          <w:lang w:eastAsia="en-US"/>
        </w:rPr>
      </w:pPr>
    </w:p>
    <w:p w14:paraId="74BF5C10" w14:textId="41C7D972"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Lajunen, T. and Gaygısız, E.</w:t>
      </w:r>
      <w:r w:rsidR="00BC4582" w:rsidRPr="00EA3F18">
        <w:rPr>
          <w:rFonts w:eastAsiaTheme="minorHAnsi"/>
          <w:lang w:eastAsia="en-US"/>
        </w:rPr>
        <w:t xml:space="preserve"> (</w:t>
      </w:r>
      <w:r w:rsidRPr="00EA3F18">
        <w:rPr>
          <w:rFonts w:eastAsiaTheme="minorHAnsi"/>
          <w:lang w:eastAsia="en-US"/>
        </w:rPr>
        <w:t>2019</w:t>
      </w:r>
      <w:r w:rsidR="00BC4582" w:rsidRPr="00EA3F18">
        <w:rPr>
          <w:rFonts w:eastAsiaTheme="minorHAnsi"/>
          <w:lang w:eastAsia="en-US"/>
        </w:rPr>
        <w:t>)</w:t>
      </w:r>
      <w:r w:rsidRPr="00EA3F18">
        <w:rPr>
          <w:rFonts w:eastAsiaTheme="minorHAnsi"/>
          <w:lang w:eastAsia="en-US"/>
        </w:rPr>
        <w:t xml:space="preserve"> Can We Rely on Self-Assessments of Sense of Coherence? The Effects of Socially Desirable Responding on the Orientation to Life Questionnaire (OLQ) Responses. </w:t>
      </w:r>
      <w:r w:rsidRPr="00EA3F18">
        <w:rPr>
          <w:rFonts w:eastAsiaTheme="minorHAnsi"/>
          <w:i/>
          <w:iCs/>
          <w:lang w:eastAsia="en-US"/>
        </w:rPr>
        <w:t>Soc. Sci</w:t>
      </w:r>
      <w:r w:rsidRPr="00EA3F18">
        <w:rPr>
          <w:rFonts w:eastAsiaTheme="minorHAnsi"/>
          <w:lang w:eastAsia="en-US"/>
        </w:rPr>
        <w:t>, 8, p.278.</w:t>
      </w:r>
    </w:p>
    <w:p w14:paraId="01EE0F13" w14:textId="77777777" w:rsidR="00954F48" w:rsidRPr="00EA3F18" w:rsidRDefault="00954F48" w:rsidP="00EA3F18">
      <w:pPr>
        <w:spacing w:line="360" w:lineRule="auto"/>
        <w:jc w:val="both"/>
        <w:rPr>
          <w:shd w:val="clear" w:color="auto" w:fill="FFFFFF"/>
        </w:rPr>
      </w:pPr>
    </w:p>
    <w:p w14:paraId="6C3BB743" w14:textId="368AE105" w:rsidR="00954F48" w:rsidRPr="00EA3F18" w:rsidRDefault="00954F48" w:rsidP="00EA3F18">
      <w:pPr>
        <w:spacing w:line="360" w:lineRule="auto"/>
        <w:ind w:firstLine="720"/>
        <w:jc w:val="both"/>
      </w:pPr>
      <w:r w:rsidRPr="00EA3F18">
        <w:rPr>
          <w:shd w:val="clear" w:color="auto" w:fill="FFFFFF"/>
        </w:rPr>
        <w:t xml:space="preserve">Landry, E.E., Bernardi, R.A. and Bosco, S.M. </w:t>
      </w:r>
      <w:r w:rsidR="00BC4582" w:rsidRPr="00EA3F18">
        <w:rPr>
          <w:shd w:val="clear" w:color="auto" w:fill="FFFFFF"/>
        </w:rPr>
        <w:t>(</w:t>
      </w:r>
      <w:r w:rsidRPr="00EA3F18">
        <w:rPr>
          <w:shd w:val="clear" w:color="auto" w:fill="FFFFFF"/>
        </w:rPr>
        <w:t>2016</w:t>
      </w:r>
      <w:r w:rsidR="00BC4582" w:rsidRPr="00EA3F18">
        <w:rPr>
          <w:shd w:val="clear" w:color="auto" w:fill="FFFFFF"/>
        </w:rPr>
        <w:t>)</w:t>
      </w:r>
      <w:r w:rsidRPr="00EA3F18">
        <w:rPr>
          <w:shd w:val="clear" w:color="auto" w:fill="FFFFFF"/>
        </w:rPr>
        <w:t xml:space="preserve"> Recognition for sustained corporate social responsibility: Female directors make a difference. </w:t>
      </w:r>
      <w:r w:rsidRPr="00EA3F18">
        <w:rPr>
          <w:i/>
          <w:iCs/>
        </w:rPr>
        <w:t>Corporate Social Responsibility and Environmental Management</w:t>
      </w:r>
      <w:r w:rsidRPr="00EA3F18">
        <w:rPr>
          <w:shd w:val="clear" w:color="auto" w:fill="FFFFFF"/>
        </w:rPr>
        <w:t>, </w:t>
      </w:r>
      <w:r w:rsidRPr="00EA3F18">
        <w:rPr>
          <w:i/>
          <w:iCs/>
        </w:rPr>
        <w:t>23</w:t>
      </w:r>
      <w:r w:rsidRPr="00EA3F18">
        <w:rPr>
          <w:shd w:val="clear" w:color="auto" w:fill="FFFFFF"/>
        </w:rPr>
        <w:t>(1), pp.27-36.</w:t>
      </w:r>
    </w:p>
    <w:p w14:paraId="32979428" w14:textId="77777777" w:rsidR="00954F48" w:rsidRPr="00EA3F18" w:rsidRDefault="00954F48" w:rsidP="00EA3F18">
      <w:pPr>
        <w:spacing w:line="360" w:lineRule="auto"/>
        <w:ind w:firstLine="720"/>
        <w:jc w:val="both"/>
        <w:rPr>
          <w:rFonts w:eastAsiaTheme="minorHAnsi"/>
          <w:lang w:eastAsia="en-US"/>
        </w:rPr>
      </w:pPr>
    </w:p>
    <w:p w14:paraId="49F28372" w14:textId="25738361"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Lang, R.</w:t>
      </w:r>
      <w:r w:rsidR="00BC4582" w:rsidRPr="00EA3F18">
        <w:rPr>
          <w:rFonts w:eastAsiaTheme="minorHAnsi"/>
          <w:lang w:eastAsia="en-US"/>
        </w:rPr>
        <w:t xml:space="preserve"> (</w:t>
      </w:r>
      <w:r w:rsidRPr="00EA3F18">
        <w:rPr>
          <w:rFonts w:eastAsiaTheme="minorHAnsi"/>
          <w:lang w:eastAsia="en-US"/>
        </w:rPr>
        <w:t>2001</w:t>
      </w:r>
      <w:r w:rsidR="00BC4582" w:rsidRPr="00EA3F18">
        <w:rPr>
          <w:rFonts w:eastAsiaTheme="minorHAnsi"/>
          <w:lang w:eastAsia="en-US"/>
        </w:rPr>
        <w:t>)</w:t>
      </w:r>
      <w:r w:rsidRPr="00EA3F18">
        <w:rPr>
          <w:rFonts w:eastAsiaTheme="minorHAnsi"/>
          <w:lang w:eastAsia="en-US"/>
        </w:rPr>
        <w:t xml:space="preserve"> The development and critique of the social model of disability. Overseas Development Group: University of East Anglia.</w:t>
      </w:r>
    </w:p>
    <w:p w14:paraId="4AA995EA" w14:textId="77777777" w:rsidR="00954F48" w:rsidRPr="00EA3F18" w:rsidRDefault="00954F48" w:rsidP="00EA3F18">
      <w:pPr>
        <w:spacing w:line="360" w:lineRule="auto"/>
        <w:jc w:val="both"/>
        <w:rPr>
          <w:shd w:val="clear" w:color="auto" w:fill="FFFFFF"/>
        </w:rPr>
      </w:pPr>
    </w:p>
    <w:p w14:paraId="3BDB50F1" w14:textId="523A8E6A"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Levin, K.A.</w:t>
      </w:r>
      <w:r w:rsidR="00BC4582" w:rsidRPr="00EA3F18">
        <w:rPr>
          <w:rFonts w:eastAsiaTheme="minorHAnsi"/>
          <w:lang w:eastAsia="en-US"/>
        </w:rPr>
        <w:t xml:space="preserve"> (</w:t>
      </w:r>
      <w:r w:rsidRPr="00EA3F18">
        <w:rPr>
          <w:rFonts w:eastAsiaTheme="minorHAnsi"/>
          <w:lang w:eastAsia="en-US"/>
        </w:rPr>
        <w:t>2006</w:t>
      </w:r>
      <w:r w:rsidR="00BC4582" w:rsidRPr="00EA3F18">
        <w:rPr>
          <w:rFonts w:eastAsiaTheme="minorHAnsi"/>
          <w:lang w:eastAsia="en-US"/>
        </w:rPr>
        <w:t>)</w:t>
      </w:r>
      <w:r w:rsidRPr="00EA3F18">
        <w:rPr>
          <w:rFonts w:eastAsiaTheme="minorHAnsi"/>
          <w:lang w:eastAsia="en-US"/>
        </w:rPr>
        <w:t xml:space="preserve"> Study design III: Cross-sectional studies. </w:t>
      </w:r>
      <w:r w:rsidRPr="00EA3F18">
        <w:rPr>
          <w:rFonts w:eastAsiaTheme="minorHAnsi"/>
          <w:i/>
          <w:iCs/>
          <w:lang w:eastAsia="en-US"/>
        </w:rPr>
        <w:t>Evidence-based dentistry</w:t>
      </w:r>
      <w:r w:rsidRPr="00EA3F18">
        <w:rPr>
          <w:rFonts w:eastAsiaTheme="minorHAnsi"/>
          <w:lang w:eastAsia="en-US"/>
        </w:rPr>
        <w:t>, 7(1), pp.24-25.</w:t>
      </w:r>
    </w:p>
    <w:p w14:paraId="67BD13AD" w14:textId="5DC9E621" w:rsidR="00954F48" w:rsidRPr="00EA3F18" w:rsidRDefault="00954F48" w:rsidP="00EA3F18">
      <w:pPr>
        <w:spacing w:before="100" w:beforeAutospacing="1" w:after="100" w:afterAutospacing="1" w:line="360" w:lineRule="auto"/>
        <w:ind w:firstLine="720"/>
        <w:jc w:val="both"/>
      </w:pPr>
      <w:r w:rsidRPr="00EA3F18">
        <w:t xml:space="preserve">Lindsay, S., Cagliostro, E., Albarico, M., Mortaji, N. and Karon, L. (2018) 'A Systematic Review of the Benefits of Hiring People with Disabilities', </w:t>
      </w:r>
      <w:r w:rsidRPr="00EA3F18">
        <w:rPr>
          <w:i/>
          <w:iCs/>
        </w:rPr>
        <w:t>Journal of Occupational Rehabilitation</w:t>
      </w:r>
      <w:r w:rsidRPr="00EA3F18">
        <w:t xml:space="preserve">, 28 (4), </w:t>
      </w:r>
      <w:r w:rsidR="00375140" w:rsidRPr="00EA3F18">
        <w:t>pp.</w:t>
      </w:r>
      <w:r w:rsidRPr="00EA3F18">
        <w:t xml:space="preserve">634- 655. </w:t>
      </w:r>
    </w:p>
    <w:p w14:paraId="5BA8C3CA" w14:textId="2A557256" w:rsidR="00954F48" w:rsidRPr="00EA3F18" w:rsidRDefault="00954F48" w:rsidP="00EA3F18">
      <w:pPr>
        <w:spacing w:line="360" w:lineRule="auto"/>
        <w:ind w:firstLine="720"/>
        <w:jc w:val="both"/>
      </w:pPr>
      <w:r w:rsidRPr="00EA3F18">
        <w:rPr>
          <w:shd w:val="clear" w:color="auto" w:fill="FFFFFF"/>
        </w:rPr>
        <w:lastRenderedPageBreak/>
        <w:t>Lins, K.V., Servaes, H. and Tamayo, A.</w:t>
      </w:r>
      <w:r w:rsidR="005C7722" w:rsidRPr="00EA3F18">
        <w:rPr>
          <w:shd w:val="clear" w:color="auto" w:fill="FFFFFF"/>
        </w:rPr>
        <w:t xml:space="preserve"> (</w:t>
      </w:r>
      <w:r w:rsidRPr="00EA3F18">
        <w:rPr>
          <w:shd w:val="clear" w:color="auto" w:fill="FFFFFF"/>
        </w:rPr>
        <w:t>2019</w:t>
      </w:r>
      <w:r w:rsidR="005C7722" w:rsidRPr="00EA3F18">
        <w:rPr>
          <w:shd w:val="clear" w:color="auto" w:fill="FFFFFF"/>
        </w:rPr>
        <w:t>)</w:t>
      </w:r>
      <w:r w:rsidRPr="00EA3F18">
        <w:rPr>
          <w:shd w:val="clear" w:color="auto" w:fill="FFFFFF"/>
        </w:rPr>
        <w:t xml:space="preserve"> Social capital, trust, and corporate performance: how CSR helped companies during the financial crisis (and why it can keep helping them). </w:t>
      </w:r>
      <w:r w:rsidRPr="00EA3F18">
        <w:rPr>
          <w:i/>
          <w:iCs/>
        </w:rPr>
        <w:t>Journal of Applied Corporate Finance</w:t>
      </w:r>
      <w:r w:rsidRPr="00EA3F18">
        <w:rPr>
          <w:shd w:val="clear" w:color="auto" w:fill="FFFFFF"/>
        </w:rPr>
        <w:t>, </w:t>
      </w:r>
      <w:r w:rsidRPr="00EA3F18">
        <w:rPr>
          <w:i/>
          <w:iCs/>
        </w:rPr>
        <w:t>31</w:t>
      </w:r>
      <w:r w:rsidRPr="00EA3F18">
        <w:rPr>
          <w:shd w:val="clear" w:color="auto" w:fill="FFFFFF"/>
        </w:rPr>
        <w:t>(2), pp.59-71.</w:t>
      </w:r>
    </w:p>
    <w:p w14:paraId="1807B805" w14:textId="77777777" w:rsidR="00954F48" w:rsidRPr="00EA3F18" w:rsidRDefault="00954F48" w:rsidP="00EA3F18">
      <w:pPr>
        <w:spacing w:line="360" w:lineRule="auto"/>
        <w:ind w:firstLine="720"/>
        <w:jc w:val="both"/>
        <w:rPr>
          <w:rFonts w:eastAsiaTheme="minorHAnsi"/>
          <w:lang w:eastAsia="en-US"/>
        </w:rPr>
      </w:pPr>
    </w:p>
    <w:p w14:paraId="746C0475" w14:textId="01A1B738"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Liu, X., Gao, X.L., Liang, X.H. and Tang, Y.L. </w:t>
      </w:r>
      <w:r w:rsidR="005C7722" w:rsidRPr="00EA3F18">
        <w:rPr>
          <w:rFonts w:eastAsiaTheme="minorHAnsi"/>
          <w:lang w:eastAsia="en-US"/>
        </w:rPr>
        <w:t>(</w:t>
      </w:r>
      <w:r w:rsidRPr="00EA3F18">
        <w:rPr>
          <w:rFonts w:eastAsiaTheme="minorHAnsi"/>
          <w:lang w:eastAsia="en-US"/>
        </w:rPr>
        <w:t>2016</w:t>
      </w:r>
      <w:r w:rsidR="005C7722" w:rsidRPr="00EA3F18">
        <w:rPr>
          <w:rFonts w:eastAsiaTheme="minorHAnsi"/>
          <w:lang w:eastAsia="en-US"/>
        </w:rPr>
        <w:t>)</w:t>
      </w:r>
      <w:r w:rsidRPr="00EA3F18">
        <w:rPr>
          <w:rFonts w:eastAsiaTheme="minorHAnsi"/>
          <w:lang w:eastAsia="en-US"/>
        </w:rPr>
        <w:t xml:space="preserve"> The etiologic spectrum of head and neck squamous cell carcinoma in young patients. </w:t>
      </w:r>
      <w:r w:rsidRPr="00EA3F18">
        <w:rPr>
          <w:rFonts w:eastAsiaTheme="minorHAnsi"/>
          <w:i/>
          <w:iCs/>
          <w:lang w:eastAsia="en-US"/>
        </w:rPr>
        <w:t>Oncotarget</w:t>
      </w:r>
      <w:r w:rsidRPr="00EA3F18">
        <w:rPr>
          <w:rFonts w:eastAsiaTheme="minorHAnsi"/>
          <w:lang w:eastAsia="en-US"/>
        </w:rPr>
        <w:t>, 7(40), p.66226.</w:t>
      </w:r>
    </w:p>
    <w:p w14:paraId="49CE6D12" w14:textId="77777777" w:rsidR="00954F48" w:rsidRPr="00EA3F18" w:rsidRDefault="00954F48" w:rsidP="00EA3F18">
      <w:pPr>
        <w:spacing w:line="360" w:lineRule="auto"/>
        <w:jc w:val="both"/>
        <w:rPr>
          <w:shd w:val="clear" w:color="auto" w:fill="FFFFFF"/>
        </w:rPr>
      </w:pPr>
    </w:p>
    <w:p w14:paraId="6EF3E1CE" w14:textId="1DD79096" w:rsidR="00954F48" w:rsidRPr="00EA3F18" w:rsidRDefault="00954F48" w:rsidP="00EA3F18">
      <w:pPr>
        <w:spacing w:line="360" w:lineRule="auto"/>
        <w:ind w:firstLine="720"/>
        <w:jc w:val="both"/>
      </w:pPr>
      <w:r w:rsidRPr="00EA3F18">
        <w:rPr>
          <w:shd w:val="clear" w:color="auto" w:fill="FFFFFF"/>
        </w:rPr>
        <w:t>Lockwood, G., Henderson, C. and Thornicroft, G.</w:t>
      </w:r>
      <w:r w:rsidR="005C7722" w:rsidRPr="00EA3F18">
        <w:rPr>
          <w:shd w:val="clear" w:color="auto" w:fill="FFFFFF"/>
        </w:rPr>
        <w:t xml:space="preserve"> (</w:t>
      </w:r>
      <w:r w:rsidRPr="00EA3F18">
        <w:rPr>
          <w:shd w:val="clear" w:color="auto" w:fill="FFFFFF"/>
        </w:rPr>
        <w:t>2012</w:t>
      </w:r>
      <w:r w:rsidR="005C7722" w:rsidRPr="00EA3F18">
        <w:rPr>
          <w:shd w:val="clear" w:color="auto" w:fill="FFFFFF"/>
        </w:rPr>
        <w:t>)</w:t>
      </w:r>
      <w:r w:rsidRPr="00EA3F18">
        <w:rPr>
          <w:shd w:val="clear" w:color="auto" w:fill="FFFFFF"/>
        </w:rPr>
        <w:t xml:space="preserve"> The Equality Act 2010 and mental health. </w:t>
      </w:r>
      <w:r w:rsidRPr="00EA3F18">
        <w:rPr>
          <w:i/>
          <w:iCs/>
        </w:rPr>
        <w:t>The British Journal of Psychiatry</w:t>
      </w:r>
      <w:r w:rsidRPr="00EA3F18">
        <w:rPr>
          <w:shd w:val="clear" w:color="auto" w:fill="FFFFFF"/>
        </w:rPr>
        <w:t>, </w:t>
      </w:r>
      <w:r w:rsidRPr="00EA3F18">
        <w:rPr>
          <w:i/>
          <w:iCs/>
        </w:rPr>
        <w:t>200</w:t>
      </w:r>
      <w:r w:rsidRPr="00EA3F18">
        <w:rPr>
          <w:shd w:val="clear" w:color="auto" w:fill="FFFFFF"/>
        </w:rPr>
        <w:t>(3), pp.182-183.</w:t>
      </w:r>
    </w:p>
    <w:p w14:paraId="6960DF91" w14:textId="77777777" w:rsidR="00954F48" w:rsidRPr="00EA3F18" w:rsidRDefault="00954F48" w:rsidP="00EA3F18">
      <w:pPr>
        <w:spacing w:line="360" w:lineRule="auto"/>
        <w:jc w:val="both"/>
        <w:rPr>
          <w:shd w:val="clear" w:color="auto" w:fill="FFFFFF"/>
        </w:rPr>
      </w:pPr>
    </w:p>
    <w:p w14:paraId="1D2A8BDB" w14:textId="4D1FEA70" w:rsidR="00954F48" w:rsidRPr="00EA3F18" w:rsidRDefault="00954F48" w:rsidP="00EA3F18">
      <w:pPr>
        <w:spacing w:line="360" w:lineRule="auto"/>
        <w:ind w:firstLine="720"/>
        <w:jc w:val="both"/>
      </w:pPr>
      <w:r w:rsidRPr="00EA3F18">
        <w:rPr>
          <w:shd w:val="clear" w:color="auto" w:fill="FFFFFF"/>
        </w:rPr>
        <w:t>Lucchini, A. and Moisello, A.M.</w:t>
      </w:r>
      <w:r w:rsidR="005C7722" w:rsidRPr="00EA3F18">
        <w:rPr>
          <w:shd w:val="clear" w:color="auto" w:fill="FFFFFF"/>
        </w:rPr>
        <w:t xml:space="preserve"> (</w:t>
      </w:r>
      <w:r w:rsidRPr="00EA3F18">
        <w:rPr>
          <w:shd w:val="clear" w:color="auto" w:fill="FFFFFF"/>
        </w:rPr>
        <w:t>2019</w:t>
      </w:r>
      <w:r w:rsidR="005C7722" w:rsidRPr="00EA3F18">
        <w:rPr>
          <w:shd w:val="clear" w:color="auto" w:fill="FFFFFF"/>
        </w:rPr>
        <w:t>)</w:t>
      </w:r>
      <w:r w:rsidRPr="00EA3F18">
        <w:rPr>
          <w:shd w:val="clear" w:color="auto" w:fill="FFFFFF"/>
        </w:rPr>
        <w:t xml:space="preserve"> Stakeholders’ Pressure and CSR Engagement. A Case in the Apparel Sector. </w:t>
      </w:r>
      <w:r w:rsidRPr="00EA3F18">
        <w:rPr>
          <w:i/>
          <w:iCs/>
        </w:rPr>
        <w:t>American Journal of Industrial and Business Management</w:t>
      </w:r>
      <w:r w:rsidRPr="00EA3F18">
        <w:rPr>
          <w:shd w:val="clear" w:color="auto" w:fill="FFFFFF"/>
        </w:rPr>
        <w:t>, </w:t>
      </w:r>
      <w:r w:rsidRPr="00EA3F18">
        <w:rPr>
          <w:i/>
          <w:iCs/>
        </w:rPr>
        <w:t>9</w:t>
      </w:r>
      <w:r w:rsidRPr="00EA3F18">
        <w:rPr>
          <w:shd w:val="clear" w:color="auto" w:fill="FFFFFF"/>
        </w:rPr>
        <w:t>(1), pp.169-190.</w:t>
      </w:r>
    </w:p>
    <w:p w14:paraId="3D2C1FAD" w14:textId="77777777" w:rsidR="00954F48" w:rsidRPr="00EA3F18" w:rsidRDefault="00954F48" w:rsidP="00EA3F18">
      <w:pPr>
        <w:spacing w:line="360" w:lineRule="auto"/>
        <w:jc w:val="both"/>
        <w:rPr>
          <w:shd w:val="clear" w:color="auto" w:fill="FFFFFF"/>
        </w:rPr>
      </w:pPr>
    </w:p>
    <w:p w14:paraId="04441951" w14:textId="3A07E967" w:rsidR="00954F48" w:rsidRPr="00EA3F18" w:rsidRDefault="00954F48" w:rsidP="00EA3F18">
      <w:pPr>
        <w:spacing w:line="360" w:lineRule="auto"/>
        <w:ind w:firstLine="720"/>
        <w:jc w:val="both"/>
      </w:pPr>
      <w:r w:rsidRPr="00EA3F18">
        <w:rPr>
          <w:shd w:val="clear" w:color="auto" w:fill="FFFFFF"/>
        </w:rPr>
        <w:t>Lynes, J.K. and Andrachuk, M.</w:t>
      </w:r>
      <w:r w:rsidR="005C7722" w:rsidRPr="00EA3F18">
        <w:rPr>
          <w:shd w:val="clear" w:color="auto" w:fill="FFFFFF"/>
        </w:rPr>
        <w:t xml:space="preserve"> (</w:t>
      </w:r>
      <w:r w:rsidRPr="00EA3F18">
        <w:rPr>
          <w:shd w:val="clear" w:color="auto" w:fill="FFFFFF"/>
        </w:rPr>
        <w:t>2008</w:t>
      </w:r>
      <w:r w:rsidR="005C7722" w:rsidRPr="00EA3F18">
        <w:rPr>
          <w:shd w:val="clear" w:color="auto" w:fill="FFFFFF"/>
        </w:rPr>
        <w:t>)</w:t>
      </w:r>
      <w:r w:rsidRPr="00EA3F18">
        <w:rPr>
          <w:shd w:val="clear" w:color="auto" w:fill="FFFFFF"/>
        </w:rPr>
        <w:t xml:space="preserve"> Motivations for corporate social and environmental responsibility: A case study of Scandinavian Airlines.</w:t>
      </w:r>
      <w:r w:rsidRPr="00EA3F18">
        <w:rPr>
          <w:rStyle w:val="apple-converted-space"/>
          <w:shd w:val="clear" w:color="auto" w:fill="FFFFFF"/>
        </w:rPr>
        <w:t> </w:t>
      </w:r>
      <w:r w:rsidRPr="00EA3F18">
        <w:rPr>
          <w:i/>
          <w:iCs/>
        </w:rPr>
        <w:t>Journal of International management</w:t>
      </w:r>
      <w:r w:rsidRPr="00EA3F18">
        <w:rPr>
          <w:shd w:val="clear" w:color="auto" w:fill="FFFFFF"/>
        </w:rPr>
        <w:t>,</w:t>
      </w:r>
      <w:r w:rsidRPr="00EA3F18">
        <w:rPr>
          <w:rStyle w:val="apple-converted-space"/>
          <w:shd w:val="clear" w:color="auto" w:fill="FFFFFF"/>
        </w:rPr>
        <w:t> </w:t>
      </w:r>
      <w:r w:rsidRPr="00EA3F18">
        <w:rPr>
          <w:i/>
          <w:iCs/>
        </w:rPr>
        <w:t>14</w:t>
      </w:r>
      <w:r w:rsidRPr="00EA3F18">
        <w:rPr>
          <w:shd w:val="clear" w:color="auto" w:fill="FFFFFF"/>
        </w:rPr>
        <w:t>(4), pp.377-390.</w:t>
      </w:r>
    </w:p>
    <w:p w14:paraId="72C71206" w14:textId="77777777" w:rsidR="00954F48" w:rsidRPr="00EA3F18" w:rsidRDefault="00954F48" w:rsidP="00EA3F18">
      <w:pPr>
        <w:spacing w:line="360" w:lineRule="auto"/>
        <w:ind w:firstLine="720"/>
        <w:jc w:val="both"/>
        <w:rPr>
          <w:rFonts w:eastAsiaTheme="minorHAnsi"/>
          <w:lang w:eastAsia="en-US"/>
        </w:rPr>
      </w:pPr>
    </w:p>
    <w:p w14:paraId="438BFA37" w14:textId="253FA8FE"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Mansour, M.</w:t>
      </w:r>
      <w:r w:rsidR="005C7722" w:rsidRPr="00EA3F18">
        <w:rPr>
          <w:rFonts w:eastAsiaTheme="minorHAnsi"/>
          <w:lang w:eastAsia="en-US"/>
        </w:rPr>
        <w:t xml:space="preserve"> (</w:t>
      </w:r>
      <w:r w:rsidRPr="00EA3F18">
        <w:rPr>
          <w:rFonts w:eastAsiaTheme="minorHAnsi"/>
          <w:lang w:eastAsia="en-US"/>
        </w:rPr>
        <w:t>2009</w:t>
      </w:r>
      <w:r w:rsidR="005C7722" w:rsidRPr="00EA3F18">
        <w:rPr>
          <w:rFonts w:eastAsiaTheme="minorHAnsi"/>
          <w:lang w:eastAsia="en-US"/>
        </w:rPr>
        <w:t>)</w:t>
      </w:r>
      <w:r w:rsidRPr="00EA3F18">
        <w:rPr>
          <w:rFonts w:eastAsiaTheme="minorHAnsi"/>
          <w:lang w:eastAsia="en-US"/>
        </w:rPr>
        <w:t xml:space="preserve"> Employers’ attitudes and concerns about the employment of disabled people. </w:t>
      </w:r>
      <w:r w:rsidRPr="00EA3F18">
        <w:rPr>
          <w:rFonts w:eastAsiaTheme="minorHAnsi"/>
          <w:i/>
          <w:iCs/>
          <w:lang w:eastAsia="en-US"/>
        </w:rPr>
        <w:t>International Review of Business Research Papers</w:t>
      </w:r>
      <w:r w:rsidRPr="00EA3F18">
        <w:rPr>
          <w:rFonts w:eastAsiaTheme="minorHAnsi"/>
          <w:lang w:eastAsia="en-US"/>
        </w:rPr>
        <w:t>, 5(4), pp.209-218.</w:t>
      </w:r>
    </w:p>
    <w:p w14:paraId="6C0AD5E3" w14:textId="4A2D86F2" w:rsidR="00954F48" w:rsidRPr="00EA3F18" w:rsidRDefault="00954F48" w:rsidP="00EA3F18">
      <w:pPr>
        <w:spacing w:before="100" w:beforeAutospacing="1" w:after="100" w:afterAutospacing="1" w:line="360" w:lineRule="auto"/>
        <w:ind w:firstLine="720"/>
        <w:jc w:val="both"/>
      </w:pPr>
      <w:r w:rsidRPr="00EA3F18">
        <w:t>Markel, K. S. and Barclay, L. A. (2009)</w:t>
      </w:r>
      <w:r w:rsidR="005C7722" w:rsidRPr="00EA3F18">
        <w:t xml:space="preserve"> </w:t>
      </w:r>
      <w:r w:rsidRPr="00EA3F18">
        <w:t>Addressing the underemployment of persons with disabilities: Recommendations for expanding organizational social responsibility</w:t>
      </w:r>
      <w:r w:rsidR="005C7722" w:rsidRPr="00EA3F18">
        <w:t>.</w:t>
      </w:r>
      <w:r w:rsidRPr="00EA3F18">
        <w:t xml:space="preserve"> </w:t>
      </w:r>
      <w:r w:rsidRPr="00EA3F18">
        <w:rPr>
          <w:i/>
          <w:iCs/>
        </w:rPr>
        <w:t>Employee Responsibilities and Rights Journal</w:t>
      </w:r>
      <w:r w:rsidRPr="00EA3F18">
        <w:t xml:space="preserve">, 21 (4), </w:t>
      </w:r>
      <w:r w:rsidR="00375140" w:rsidRPr="00EA3F18">
        <w:t>pp.</w:t>
      </w:r>
      <w:r w:rsidRPr="00EA3F18">
        <w:t xml:space="preserve">305-318. </w:t>
      </w:r>
    </w:p>
    <w:p w14:paraId="76BC515C" w14:textId="3DE6480E"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McGlone, T., Spain, J.W. and McGlone, V.</w:t>
      </w:r>
      <w:r w:rsidR="005C7722" w:rsidRPr="00EA3F18">
        <w:rPr>
          <w:rFonts w:eastAsiaTheme="minorHAnsi"/>
          <w:lang w:eastAsia="en-US"/>
        </w:rPr>
        <w:t xml:space="preserve"> (</w:t>
      </w:r>
      <w:r w:rsidRPr="00EA3F18">
        <w:rPr>
          <w:rFonts w:eastAsiaTheme="minorHAnsi"/>
          <w:lang w:eastAsia="en-US"/>
        </w:rPr>
        <w:t>2011</w:t>
      </w:r>
      <w:r w:rsidR="005C7722" w:rsidRPr="00EA3F18">
        <w:rPr>
          <w:rFonts w:eastAsiaTheme="minorHAnsi"/>
          <w:lang w:eastAsia="en-US"/>
        </w:rPr>
        <w:t>)</w:t>
      </w:r>
      <w:r w:rsidRPr="00EA3F18">
        <w:rPr>
          <w:rFonts w:eastAsiaTheme="minorHAnsi"/>
          <w:lang w:eastAsia="en-US"/>
        </w:rPr>
        <w:t xml:space="preserve"> Corporate social responsibility and the millennials. </w:t>
      </w:r>
      <w:r w:rsidRPr="00EA3F18">
        <w:rPr>
          <w:rFonts w:eastAsiaTheme="minorHAnsi"/>
          <w:i/>
          <w:iCs/>
          <w:lang w:eastAsia="en-US"/>
        </w:rPr>
        <w:t>Journal of Education for Business</w:t>
      </w:r>
      <w:r w:rsidRPr="00EA3F18">
        <w:rPr>
          <w:rFonts w:eastAsiaTheme="minorHAnsi"/>
          <w:lang w:eastAsia="en-US"/>
        </w:rPr>
        <w:t>, 86(4), pp.195-200.</w:t>
      </w:r>
    </w:p>
    <w:p w14:paraId="02848121" w14:textId="77777777" w:rsidR="00954F48" w:rsidRPr="00EA3F18" w:rsidRDefault="00954F48" w:rsidP="00EA3F18">
      <w:pPr>
        <w:spacing w:line="360" w:lineRule="auto"/>
        <w:jc w:val="both"/>
        <w:rPr>
          <w:shd w:val="clear" w:color="auto" w:fill="FFFFFF"/>
        </w:rPr>
      </w:pPr>
    </w:p>
    <w:p w14:paraId="318A25D7" w14:textId="1793EEDD" w:rsidR="00954F48" w:rsidRPr="00EA3F18" w:rsidRDefault="00954F48" w:rsidP="00EA3F18">
      <w:pPr>
        <w:spacing w:line="360" w:lineRule="auto"/>
        <w:ind w:firstLine="720"/>
        <w:jc w:val="both"/>
        <w:rPr>
          <w:shd w:val="clear" w:color="auto" w:fill="FFFFFF"/>
        </w:rPr>
      </w:pPr>
      <w:r w:rsidRPr="00EA3F18">
        <w:rPr>
          <w:shd w:val="clear" w:color="auto" w:fill="FFFFFF"/>
        </w:rPr>
        <w:t xml:space="preserve">McStay, J and Dunlap, R. (1970) Male-Female Differences in Concern for Environmental Quality. </w:t>
      </w:r>
      <w:r w:rsidRPr="00EA3F18">
        <w:rPr>
          <w:i/>
          <w:iCs/>
          <w:shd w:val="clear" w:color="auto" w:fill="FFFFFF"/>
        </w:rPr>
        <w:t>International Journal of Women's Studies</w:t>
      </w:r>
      <w:r w:rsidRPr="00EA3F18">
        <w:rPr>
          <w:shd w:val="clear" w:color="auto" w:fill="FFFFFF"/>
        </w:rPr>
        <w:t xml:space="preserve">. 6. </w:t>
      </w:r>
      <w:r w:rsidR="00375140" w:rsidRPr="00EA3F18">
        <w:rPr>
          <w:shd w:val="clear" w:color="auto" w:fill="FFFFFF"/>
        </w:rPr>
        <w:t>pp.</w:t>
      </w:r>
      <w:r w:rsidRPr="00EA3F18">
        <w:rPr>
          <w:shd w:val="clear" w:color="auto" w:fill="FFFFFF"/>
        </w:rPr>
        <w:t>291-301.</w:t>
      </w:r>
    </w:p>
    <w:p w14:paraId="089FDA88" w14:textId="77777777" w:rsidR="008B40E0" w:rsidRPr="00EA3F18" w:rsidRDefault="008B40E0" w:rsidP="00EA3F18">
      <w:pPr>
        <w:spacing w:line="360" w:lineRule="auto"/>
        <w:ind w:firstLine="720"/>
        <w:jc w:val="both"/>
        <w:rPr>
          <w:shd w:val="clear" w:color="auto" w:fill="FFFFFF"/>
        </w:rPr>
      </w:pPr>
    </w:p>
    <w:p w14:paraId="1BDA86D8" w14:textId="23B6F1CF" w:rsidR="00954F48" w:rsidRPr="00EA3F18" w:rsidRDefault="00954F48" w:rsidP="00EA3F18">
      <w:pPr>
        <w:spacing w:line="360" w:lineRule="auto"/>
        <w:ind w:firstLine="720"/>
        <w:jc w:val="both"/>
      </w:pPr>
      <w:r w:rsidRPr="00EA3F18">
        <w:rPr>
          <w:shd w:val="clear" w:color="auto" w:fill="FFFFFF"/>
        </w:rPr>
        <w:t>Meacham, H., Cavanagh, J., Bartram, T. and Laing, J.</w:t>
      </w:r>
      <w:r w:rsidR="005C7722" w:rsidRPr="00EA3F18">
        <w:rPr>
          <w:shd w:val="clear" w:color="auto" w:fill="FFFFFF"/>
        </w:rPr>
        <w:t xml:space="preserve"> (</w:t>
      </w:r>
      <w:r w:rsidRPr="00EA3F18">
        <w:rPr>
          <w:shd w:val="clear" w:color="auto" w:fill="FFFFFF"/>
        </w:rPr>
        <w:t>2019</w:t>
      </w:r>
      <w:r w:rsidR="005C7722" w:rsidRPr="00EA3F18">
        <w:rPr>
          <w:shd w:val="clear" w:color="auto" w:fill="FFFFFF"/>
        </w:rPr>
        <w:t>)</w:t>
      </w:r>
      <w:r w:rsidRPr="00EA3F18">
        <w:rPr>
          <w:shd w:val="clear" w:color="auto" w:fill="FFFFFF"/>
        </w:rPr>
        <w:t xml:space="preserve"> Ethical management in the hotel sector: Creating an authentic work experience for workers with intellectual disabilities. </w:t>
      </w:r>
      <w:r w:rsidRPr="00EA3F18">
        <w:rPr>
          <w:i/>
          <w:iCs/>
        </w:rPr>
        <w:t>Journal of Business Ethics</w:t>
      </w:r>
      <w:r w:rsidRPr="00EA3F18">
        <w:rPr>
          <w:shd w:val="clear" w:color="auto" w:fill="FFFFFF"/>
        </w:rPr>
        <w:t>, </w:t>
      </w:r>
      <w:r w:rsidRPr="00EA3F18">
        <w:rPr>
          <w:i/>
          <w:iCs/>
        </w:rPr>
        <w:t>155</w:t>
      </w:r>
      <w:r w:rsidRPr="00EA3F18">
        <w:rPr>
          <w:shd w:val="clear" w:color="auto" w:fill="FFFFFF"/>
        </w:rPr>
        <w:t>(3), pp.823-835.</w:t>
      </w:r>
    </w:p>
    <w:p w14:paraId="1CE12EAC" w14:textId="77777777" w:rsidR="00954F48" w:rsidRPr="00EA3F18" w:rsidRDefault="00954F48" w:rsidP="00EA3F18">
      <w:pPr>
        <w:spacing w:line="360" w:lineRule="auto"/>
        <w:jc w:val="both"/>
        <w:rPr>
          <w:rFonts w:eastAsiaTheme="minorHAnsi"/>
          <w:lang w:eastAsia="en-US"/>
        </w:rPr>
      </w:pPr>
    </w:p>
    <w:p w14:paraId="2973C8DD" w14:textId="05652477"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Meager, N., Bates, P., Dench, S., Honey, S. and Williams, M.</w:t>
      </w:r>
      <w:r w:rsidR="005C7722" w:rsidRPr="00EA3F18">
        <w:rPr>
          <w:rFonts w:eastAsiaTheme="minorHAnsi"/>
          <w:lang w:eastAsia="en-US"/>
        </w:rPr>
        <w:t xml:space="preserve"> (</w:t>
      </w:r>
      <w:r w:rsidRPr="00EA3F18">
        <w:rPr>
          <w:rFonts w:eastAsiaTheme="minorHAnsi"/>
          <w:lang w:eastAsia="en-US"/>
        </w:rPr>
        <w:t>1999</w:t>
      </w:r>
      <w:r w:rsidR="005C7722" w:rsidRPr="00EA3F18">
        <w:rPr>
          <w:rFonts w:eastAsiaTheme="minorHAnsi"/>
          <w:lang w:eastAsia="en-US"/>
        </w:rPr>
        <w:t>)</w:t>
      </w:r>
      <w:r w:rsidRPr="00EA3F18">
        <w:rPr>
          <w:rFonts w:eastAsiaTheme="minorHAnsi"/>
          <w:lang w:eastAsia="en-US"/>
        </w:rPr>
        <w:t> Employment of disabled people: assessing the extent of participation. Great Britain, Department for Education and Employment.</w:t>
      </w:r>
    </w:p>
    <w:p w14:paraId="6E6E64CF" w14:textId="77777777" w:rsidR="00954F48" w:rsidRPr="00EA3F18" w:rsidRDefault="00954F48" w:rsidP="00EA3F18">
      <w:pPr>
        <w:spacing w:line="360" w:lineRule="auto"/>
        <w:jc w:val="both"/>
        <w:rPr>
          <w:shd w:val="clear" w:color="auto" w:fill="FFFFFF"/>
        </w:rPr>
      </w:pPr>
    </w:p>
    <w:p w14:paraId="59ED8932" w14:textId="794E9DF5" w:rsidR="00954F48" w:rsidRPr="00EA3F18" w:rsidRDefault="00954F48" w:rsidP="00EA3F18">
      <w:pPr>
        <w:spacing w:line="360" w:lineRule="auto"/>
        <w:ind w:firstLine="720"/>
        <w:jc w:val="both"/>
      </w:pPr>
      <w:r w:rsidRPr="00EA3F18">
        <w:rPr>
          <w:shd w:val="clear" w:color="auto" w:fill="FFFFFF"/>
        </w:rPr>
        <w:t>Miethlich, B. and Oldenburg, A.G.</w:t>
      </w:r>
      <w:r w:rsidR="005C7722" w:rsidRPr="00EA3F18">
        <w:rPr>
          <w:shd w:val="clear" w:color="auto" w:fill="FFFFFF"/>
        </w:rPr>
        <w:t xml:space="preserve"> (</w:t>
      </w:r>
      <w:r w:rsidRPr="00EA3F18">
        <w:rPr>
          <w:shd w:val="clear" w:color="auto" w:fill="FFFFFF"/>
        </w:rPr>
        <w:t>2019</w:t>
      </w:r>
      <w:r w:rsidR="005C7722" w:rsidRPr="00EA3F18">
        <w:rPr>
          <w:shd w:val="clear" w:color="auto" w:fill="FFFFFF"/>
        </w:rPr>
        <w:t>)</w:t>
      </w:r>
      <w:r w:rsidRPr="00EA3F18">
        <w:rPr>
          <w:shd w:val="clear" w:color="auto" w:fill="FFFFFF"/>
        </w:rPr>
        <w:t xml:space="preserve"> How Social Inclusion Promotes Sales: An Analysis of the Example of Employing People with Disabilities.</w:t>
      </w:r>
    </w:p>
    <w:p w14:paraId="51AF294E" w14:textId="77777777" w:rsidR="00954F48" w:rsidRPr="00EA3F18" w:rsidRDefault="00954F48" w:rsidP="00EA3F18">
      <w:pPr>
        <w:spacing w:line="360" w:lineRule="auto"/>
        <w:ind w:firstLine="720"/>
        <w:jc w:val="both"/>
        <w:rPr>
          <w:rFonts w:eastAsiaTheme="minorHAnsi"/>
          <w:lang w:eastAsia="en-US"/>
        </w:rPr>
      </w:pPr>
    </w:p>
    <w:p w14:paraId="08B524E0" w14:textId="32245DBE"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Miethlich, B. and Šlahor, Ľ.</w:t>
      </w:r>
      <w:r w:rsidR="005C7722" w:rsidRPr="00EA3F18">
        <w:rPr>
          <w:rFonts w:eastAsiaTheme="minorHAnsi"/>
          <w:lang w:eastAsia="en-US"/>
        </w:rPr>
        <w:t xml:space="preserve"> (</w:t>
      </w:r>
      <w:r w:rsidRPr="00EA3F18">
        <w:rPr>
          <w:rFonts w:eastAsiaTheme="minorHAnsi"/>
          <w:lang w:eastAsia="en-US"/>
        </w:rPr>
        <w:t>2018</w:t>
      </w:r>
      <w:r w:rsidR="005C7722" w:rsidRPr="00EA3F18">
        <w:rPr>
          <w:rFonts w:eastAsiaTheme="minorHAnsi"/>
          <w:lang w:eastAsia="en-US"/>
        </w:rPr>
        <w:t>)</w:t>
      </w:r>
      <w:r w:rsidRPr="00EA3F18">
        <w:rPr>
          <w:rFonts w:eastAsiaTheme="minorHAnsi"/>
          <w:lang w:eastAsia="en-US"/>
        </w:rPr>
        <w:t xml:space="preserve"> Employment of persons with disabilities as a corporate social responsibility initiative: Necessity and variants of implementation.</w:t>
      </w:r>
      <w:r w:rsidRPr="00EA3F18">
        <w:rPr>
          <w:rFonts w:eastAsiaTheme="minorHAnsi"/>
          <w:i/>
          <w:iCs/>
          <w:lang w:eastAsia="en-US"/>
        </w:rPr>
        <w:t> Innovations in Science and Education, CBU International Conference</w:t>
      </w:r>
      <w:r w:rsidRPr="00EA3F18">
        <w:rPr>
          <w:rFonts w:eastAsiaTheme="minorHAnsi"/>
          <w:lang w:eastAsia="en-US"/>
        </w:rPr>
        <w:t>, 21-23.03. 2019 (pp. 350-355). Prague: CBU Research Institute sro.</w:t>
      </w:r>
    </w:p>
    <w:p w14:paraId="22AA7E7F" w14:textId="77777777" w:rsidR="00954F48" w:rsidRPr="00EA3F18" w:rsidRDefault="00954F48" w:rsidP="00EA3F18">
      <w:pPr>
        <w:spacing w:line="360" w:lineRule="auto"/>
        <w:jc w:val="both"/>
        <w:rPr>
          <w:shd w:val="clear" w:color="auto" w:fill="FFFFFF"/>
        </w:rPr>
      </w:pPr>
    </w:p>
    <w:p w14:paraId="28545375" w14:textId="6550A586" w:rsidR="00954F48" w:rsidRPr="00EA3F18" w:rsidRDefault="00954F48" w:rsidP="00EA3F18">
      <w:pPr>
        <w:spacing w:line="360" w:lineRule="auto"/>
        <w:ind w:firstLine="720"/>
        <w:jc w:val="both"/>
      </w:pPr>
      <w:r w:rsidRPr="00EA3F18">
        <w:rPr>
          <w:shd w:val="clear" w:color="auto" w:fill="FFFFFF"/>
        </w:rPr>
        <w:t>Miethlich, B.</w:t>
      </w:r>
      <w:r w:rsidR="005C7722" w:rsidRPr="00EA3F18">
        <w:rPr>
          <w:shd w:val="clear" w:color="auto" w:fill="FFFFFF"/>
        </w:rPr>
        <w:t xml:space="preserve"> (</w:t>
      </w:r>
      <w:r w:rsidRPr="00EA3F18">
        <w:rPr>
          <w:shd w:val="clear" w:color="auto" w:fill="FFFFFF"/>
        </w:rPr>
        <w:t>2019</w:t>
      </w:r>
      <w:r w:rsidR="005C7722" w:rsidRPr="00EA3F18">
        <w:rPr>
          <w:shd w:val="clear" w:color="auto" w:fill="FFFFFF"/>
        </w:rPr>
        <w:t>)</w:t>
      </w:r>
      <w:r w:rsidRPr="00EA3F18">
        <w:rPr>
          <w:shd w:val="clear" w:color="auto" w:fill="FFFFFF"/>
        </w:rPr>
        <w:t xml:space="preserve"> Disability as a Blind Spot in Sustainability Frameworks and Standards. </w:t>
      </w:r>
      <w:r w:rsidRPr="00EA3F18">
        <w:rPr>
          <w:i/>
          <w:iCs/>
        </w:rPr>
        <w:t>International Journal of Recent Technology and Engineering</w:t>
      </w:r>
      <w:r w:rsidRPr="00EA3F18">
        <w:rPr>
          <w:shd w:val="clear" w:color="auto" w:fill="FFFFFF"/>
        </w:rPr>
        <w:t>, </w:t>
      </w:r>
      <w:r w:rsidRPr="00EA3F18">
        <w:rPr>
          <w:i/>
          <w:iCs/>
        </w:rPr>
        <w:t>8</w:t>
      </w:r>
      <w:r w:rsidRPr="00EA3F18">
        <w:rPr>
          <w:shd w:val="clear" w:color="auto" w:fill="FFFFFF"/>
        </w:rPr>
        <w:t>(4).</w:t>
      </w:r>
    </w:p>
    <w:p w14:paraId="45A08693" w14:textId="77777777" w:rsidR="00954F48" w:rsidRPr="00EA3F18" w:rsidRDefault="00954F48" w:rsidP="00EA3F18">
      <w:pPr>
        <w:spacing w:line="360" w:lineRule="auto"/>
        <w:jc w:val="both"/>
        <w:rPr>
          <w:shd w:val="clear" w:color="auto" w:fill="FFFFFF"/>
        </w:rPr>
      </w:pPr>
    </w:p>
    <w:p w14:paraId="46127E2E" w14:textId="483DB83C" w:rsidR="00954F48" w:rsidRPr="00EA3F18" w:rsidRDefault="00954F48" w:rsidP="00EA3F18">
      <w:pPr>
        <w:spacing w:line="360" w:lineRule="auto"/>
        <w:ind w:firstLine="720"/>
        <w:jc w:val="both"/>
      </w:pPr>
      <w:r w:rsidRPr="00EA3F18">
        <w:rPr>
          <w:shd w:val="clear" w:color="auto" w:fill="FFFFFF"/>
        </w:rPr>
        <w:t xml:space="preserve">Mohai, P. </w:t>
      </w:r>
      <w:r w:rsidR="005C7722" w:rsidRPr="00EA3F18">
        <w:rPr>
          <w:shd w:val="clear" w:color="auto" w:fill="FFFFFF"/>
        </w:rPr>
        <w:t>(</w:t>
      </w:r>
      <w:r w:rsidRPr="00EA3F18">
        <w:rPr>
          <w:shd w:val="clear" w:color="auto" w:fill="FFFFFF"/>
        </w:rPr>
        <w:t>1992</w:t>
      </w:r>
      <w:r w:rsidR="005C7722" w:rsidRPr="00EA3F18">
        <w:rPr>
          <w:shd w:val="clear" w:color="auto" w:fill="FFFFFF"/>
        </w:rPr>
        <w:t>)</w:t>
      </w:r>
      <w:r w:rsidRPr="00EA3F18">
        <w:rPr>
          <w:shd w:val="clear" w:color="auto" w:fill="FFFFFF"/>
        </w:rPr>
        <w:t xml:space="preserve"> Men, women, and the environment: An examination of the gender gap in environmental concern and activism. </w:t>
      </w:r>
      <w:r w:rsidRPr="00EA3F18">
        <w:rPr>
          <w:i/>
          <w:iCs/>
        </w:rPr>
        <w:t>Society &amp; Natural Resources</w:t>
      </w:r>
      <w:r w:rsidRPr="00EA3F18">
        <w:rPr>
          <w:shd w:val="clear" w:color="auto" w:fill="FFFFFF"/>
        </w:rPr>
        <w:t>, </w:t>
      </w:r>
      <w:r w:rsidRPr="00EA3F18">
        <w:rPr>
          <w:i/>
          <w:iCs/>
        </w:rPr>
        <w:t>5</w:t>
      </w:r>
      <w:r w:rsidRPr="00EA3F18">
        <w:rPr>
          <w:shd w:val="clear" w:color="auto" w:fill="FFFFFF"/>
        </w:rPr>
        <w:t>(1), pp.1-19.</w:t>
      </w:r>
    </w:p>
    <w:p w14:paraId="5D6DCFD7" w14:textId="77777777" w:rsidR="00954F48" w:rsidRPr="00EA3F18" w:rsidRDefault="00954F48" w:rsidP="00EA3F18">
      <w:pPr>
        <w:spacing w:line="360" w:lineRule="auto"/>
        <w:jc w:val="both"/>
        <w:rPr>
          <w:shd w:val="clear" w:color="auto" w:fill="FFFFFF"/>
        </w:rPr>
      </w:pPr>
    </w:p>
    <w:p w14:paraId="4E7F79E9" w14:textId="5B917CC8" w:rsidR="00954F48" w:rsidRPr="00EA3F18" w:rsidRDefault="00954F48" w:rsidP="00EA3F18">
      <w:pPr>
        <w:spacing w:line="360" w:lineRule="auto"/>
        <w:ind w:firstLine="720"/>
        <w:jc w:val="both"/>
      </w:pPr>
      <w:r w:rsidRPr="00EA3F18">
        <w:rPr>
          <w:shd w:val="clear" w:color="auto" w:fill="FFFFFF"/>
        </w:rPr>
        <w:t>Molina-Azorín, J.F. and Font, X.</w:t>
      </w:r>
      <w:r w:rsidR="005C7722" w:rsidRPr="00EA3F18">
        <w:rPr>
          <w:shd w:val="clear" w:color="auto" w:fill="FFFFFF"/>
        </w:rPr>
        <w:t xml:space="preserve"> (</w:t>
      </w:r>
      <w:r w:rsidRPr="00EA3F18">
        <w:rPr>
          <w:shd w:val="clear" w:color="auto" w:fill="FFFFFF"/>
        </w:rPr>
        <w:t>2016</w:t>
      </w:r>
      <w:r w:rsidR="005C7722" w:rsidRPr="00EA3F18">
        <w:rPr>
          <w:shd w:val="clear" w:color="auto" w:fill="FFFFFF"/>
        </w:rPr>
        <w:t>)</w:t>
      </w:r>
      <w:r w:rsidRPr="00EA3F18">
        <w:rPr>
          <w:shd w:val="clear" w:color="auto" w:fill="FFFFFF"/>
        </w:rPr>
        <w:t xml:space="preserve"> Mixed methods in sustainable tourism research: an analysis of prevalence, designs and application in JOST (2005–2014). </w:t>
      </w:r>
      <w:r w:rsidRPr="00EA3F18">
        <w:rPr>
          <w:i/>
          <w:iCs/>
        </w:rPr>
        <w:t>Journal of Sustainable Tourism</w:t>
      </w:r>
      <w:r w:rsidRPr="00EA3F18">
        <w:rPr>
          <w:shd w:val="clear" w:color="auto" w:fill="FFFFFF"/>
        </w:rPr>
        <w:t>, </w:t>
      </w:r>
      <w:r w:rsidRPr="00EA3F18">
        <w:rPr>
          <w:i/>
          <w:iCs/>
        </w:rPr>
        <w:t>24</w:t>
      </w:r>
      <w:r w:rsidRPr="00EA3F18">
        <w:rPr>
          <w:shd w:val="clear" w:color="auto" w:fill="FFFFFF"/>
        </w:rPr>
        <w:t>(4), pp.549-573.</w:t>
      </w:r>
    </w:p>
    <w:p w14:paraId="303175CF" w14:textId="77777777" w:rsidR="00E46C28" w:rsidRPr="00EA3F18" w:rsidRDefault="00E46C28" w:rsidP="00EA3F18">
      <w:pPr>
        <w:spacing w:line="360" w:lineRule="auto"/>
        <w:ind w:firstLine="720"/>
        <w:jc w:val="both"/>
      </w:pPr>
    </w:p>
    <w:p w14:paraId="17F3FC1C" w14:textId="1D0DA9A2"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Morgan, R.L. and Alexander, M.</w:t>
      </w:r>
      <w:r w:rsidR="005C7722" w:rsidRPr="00EA3F18">
        <w:rPr>
          <w:rFonts w:eastAsiaTheme="minorHAnsi"/>
          <w:lang w:eastAsia="en-US"/>
        </w:rPr>
        <w:t xml:space="preserve"> (</w:t>
      </w:r>
      <w:r w:rsidRPr="00EA3F18">
        <w:rPr>
          <w:rFonts w:eastAsiaTheme="minorHAnsi"/>
          <w:lang w:eastAsia="en-US"/>
        </w:rPr>
        <w:t>2005</w:t>
      </w:r>
      <w:r w:rsidR="005C7722" w:rsidRPr="00EA3F18">
        <w:rPr>
          <w:rFonts w:eastAsiaTheme="minorHAnsi"/>
          <w:lang w:eastAsia="en-US"/>
        </w:rPr>
        <w:t>)</w:t>
      </w:r>
      <w:r w:rsidRPr="00EA3F18">
        <w:rPr>
          <w:rFonts w:eastAsiaTheme="minorHAnsi"/>
          <w:lang w:eastAsia="en-US"/>
        </w:rPr>
        <w:t xml:space="preserve"> The employer's perception: Employment of individuals with developmental disabilities. </w:t>
      </w:r>
      <w:r w:rsidRPr="00EA3F18">
        <w:rPr>
          <w:rFonts w:eastAsiaTheme="minorHAnsi"/>
          <w:i/>
          <w:iCs/>
          <w:lang w:eastAsia="en-US"/>
        </w:rPr>
        <w:t>Journal of Vocational Rehabilitation</w:t>
      </w:r>
      <w:r w:rsidRPr="00EA3F18">
        <w:rPr>
          <w:rFonts w:eastAsiaTheme="minorHAnsi"/>
          <w:lang w:eastAsia="en-US"/>
        </w:rPr>
        <w:t>, 23(1), pp.39-49.</w:t>
      </w:r>
    </w:p>
    <w:p w14:paraId="5E7D4880" w14:textId="77777777" w:rsidR="005C7722" w:rsidRPr="00EA3F18" w:rsidRDefault="005C7722" w:rsidP="00EA3F18">
      <w:pPr>
        <w:spacing w:line="360" w:lineRule="auto"/>
        <w:ind w:firstLine="720"/>
        <w:jc w:val="both"/>
        <w:rPr>
          <w:rFonts w:eastAsiaTheme="minorHAnsi"/>
          <w:lang w:eastAsia="en-US"/>
        </w:rPr>
      </w:pPr>
    </w:p>
    <w:p w14:paraId="061B7D91" w14:textId="50510B6B"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Morton, K., Balazinska, M., Grossman, D. and Mackinlay, J. </w:t>
      </w:r>
      <w:r w:rsidR="005C7722" w:rsidRPr="00EA3F18">
        <w:rPr>
          <w:rFonts w:eastAsiaTheme="minorHAnsi"/>
          <w:lang w:eastAsia="en-US"/>
        </w:rPr>
        <w:t>(</w:t>
      </w:r>
      <w:r w:rsidRPr="00EA3F18">
        <w:rPr>
          <w:rFonts w:eastAsiaTheme="minorHAnsi"/>
          <w:lang w:eastAsia="en-US"/>
        </w:rPr>
        <w:t>2014</w:t>
      </w:r>
      <w:r w:rsidR="005C7722" w:rsidRPr="00EA3F18">
        <w:rPr>
          <w:rFonts w:eastAsiaTheme="minorHAnsi"/>
          <w:lang w:eastAsia="en-US"/>
        </w:rPr>
        <w:t>)</w:t>
      </w:r>
      <w:r w:rsidRPr="00EA3F18">
        <w:rPr>
          <w:rFonts w:eastAsiaTheme="minorHAnsi"/>
          <w:lang w:eastAsia="en-US"/>
        </w:rPr>
        <w:t xml:space="preserve"> Support the data enthusiast: Challenges for next-generation data-analysis systems. </w:t>
      </w:r>
      <w:r w:rsidRPr="00EA3F18">
        <w:rPr>
          <w:rFonts w:eastAsiaTheme="minorHAnsi"/>
          <w:i/>
          <w:iCs/>
          <w:lang w:eastAsia="en-US"/>
        </w:rPr>
        <w:t>Proceedings of the VLDB Endowment</w:t>
      </w:r>
      <w:r w:rsidRPr="00EA3F18">
        <w:rPr>
          <w:rFonts w:eastAsiaTheme="minorHAnsi"/>
          <w:lang w:eastAsia="en-US"/>
        </w:rPr>
        <w:t>, 7(6), pp.453-456.</w:t>
      </w:r>
    </w:p>
    <w:p w14:paraId="088B5051" w14:textId="77777777" w:rsidR="00954F48" w:rsidRPr="00EA3F18" w:rsidRDefault="00954F48" w:rsidP="00EA3F18">
      <w:pPr>
        <w:spacing w:line="360" w:lineRule="auto"/>
        <w:jc w:val="both"/>
        <w:rPr>
          <w:shd w:val="clear" w:color="auto" w:fill="FFFFFF"/>
        </w:rPr>
      </w:pPr>
    </w:p>
    <w:p w14:paraId="67ACCA69" w14:textId="2FD7C089" w:rsidR="00954F48" w:rsidRPr="00EA3F18" w:rsidRDefault="00954F48" w:rsidP="00EA3F18">
      <w:pPr>
        <w:spacing w:line="360" w:lineRule="auto"/>
        <w:ind w:firstLine="720"/>
        <w:jc w:val="both"/>
      </w:pPr>
      <w:r w:rsidRPr="00EA3F18">
        <w:rPr>
          <w:shd w:val="clear" w:color="auto" w:fill="FFFFFF"/>
        </w:rPr>
        <w:t>Murairwa, S.</w:t>
      </w:r>
      <w:r w:rsidR="005C7722" w:rsidRPr="00EA3F18">
        <w:rPr>
          <w:shd w:val="clear" w:color="auto" w:fill="FFFFFF"/>
        </w:rPr>
        <w:t xml:space="preserve"> (</w:t>
      </w:r>
      <w:r w:rsidRPr="00EA3F18">
        <w:rPr>
          <w:shd w:val="clear" w:color="auto" w:fill="FFFFFF"/>
        </w:rPr>
        <w:t>2015</w:t>
      </w:r>
      <w:r w:rsidR="005C7722" w:rsidRPr="00EA3F18">
        <w:rPr>
          <w:shd w:val="clear" w:color="auto" w:fill="FFFFFF"/>
        </w:rPr>
        <w:t>)</w:t>
      </w:r>
      <w:r w:rsidRPr="00EA3F18">
        <w:rPr>
          <w:shd w:val="clear" w:color="auto" w:fill="FFFFFF"/>
        </w:rPr>
        <w:t xml:space="preserve"> Voluntary sampling design.</w:t>
      </w:r>
      <w:r w:rsidRPr="00EA3F18">
        <w:rPr>
          <w:rStyle w:val="apple-converted-space"/>
          <w:shd w:val="clear" w:color="auto" w:fill="FFFFFF"/>
        </w:rPr>
        <w:t> </w:t>
      </w:r>
      <w:r w:rsidRPr="00EA3F18">
        <w:rPr>
          <w:i/>
          <w:iCs/>
        </w:rPr>
        <w:t>International Journal of Advanced Research in Management and Social Sciences</w:t>
      </w:r>
      <w:r w:rsidRPr="00EA3F18">
        <w:rPr>
          <w:shd w:val="clear" w:color="auto" w:fill="FFFFFF"/>
        </w:rPr>
        <w:t>,</w:t>
      </w:r>
      <w:r w:rsidRPr="00EA3F18">
        <w:rPr>
          <w:rStyle w:val="apple-converted-space"/>
          <w:shd w:val="clear" w:color="auto" w:fill="FFFFFF"/>
        </w:rPr>
        <w:t> </w:t>
      </w:r>
      <w:r w:rsidRPr="00EA3F18">
        <w:rPr>
          <w:i/>
          <w:iCs/>
        </w:rPr>
        <w:t>4</w:t>
      </w:r>
      <w:r w:rsidRPr="00EA3F18">
        <w:rPr>
          <w:shd w:val="clear" w:color="auto" w:fill="FFFFFF"/>
        </w:rPr>
        <w:t>(2), pp.185-200.</w:t>
      </w:r>
    </w:p>
    <w:p w14:paraId="71E2E9E8" w14:textId="77777777" w:rsidR="00954F48" w:rsidRPr="00EA3F18" w:rsidRDefault="00954F48" w:rsidP="00EA3F18">
      <w:pPr>
        <w:spacing w:line="360" w:lineRule="auto"/>
        <w:jc w:val="both"/>
        <w:rPr>
          <w:rFonts w:eastAsiaTheme="minorHAnsi"/>
          <w:lang w:eastAsia="en-US"/>
        </w:rPr>
      </w:pPr>
    </w:p>
    <w:p w14:paraId="65B7F415" w14:textId="7B7E41A1"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lastRenderedPageBreak/>
        <w:t>Nichols, A., Mitchell, J. and Lindner, S.</w:t>
      </w:r>
      <w:r w:rsidR="005C7722" w:rsidRPr="00EA3F18">
        <w:rPr>
          <w:rFonts w:eastAsiaTheme="minorHAnsi"/>
          <w:lang w:eastAsia="en-US"/>
        </w:rPr>
        <w:t xml:space="preserve"> (</w:t>
      </w:r>
      <w:r w:rsidRPr="00EA3F18">
        <w:rPr>
          <w:rFonts w:eastAsiaTheme="minorHAnsi"/>
          <w:lang w:eastAsia="en-US"/>
        </w:rPr>
        <w:t>2013</w:t>
      </w:r>
      <w:r w:rsidR="005C7722" w:rsidRPr="00EA3F18">
        <w:rPr>
          <w:rFonts w:eastAsiaTheme="minorHAnsi"/>
          <w:lang w:eastAsia="en-US"/>
        </w:rPr>
        <w:t>)</w:t>
      </w:r>
      <w:r w:rsidRPr="00EA3F18">
        <w:rPr>
          <w:rFonts w:eastAsiaTheme="minorHAnsi"/>
          <w:lang w:eastAsia="en-US"/>
        </w:rPr>
        <w:t xml:space="preserve"> Consequences of Long-Term Unemployment.</w:t>
      </w:r>
    </w:p>
    <w:p w14:paraId="58B46354" w14:textId="77777777" w:rsidR="00954F48" w:rsidRPr="00EA3F18" w:rsidRDefault="00954F48" w:rsidP="00EA3F18">
      <w:pPr>
        <w:spacing w:line="360" w:lineRule="auto"/>
        <w:jc w:val="both"/>
        <w:rPr>
          <w:shd w:val="clear" w:color="auto" w:fill="FFFFFF"/>
        </w:rPr>
      </w:pPr>
    </w:p>
    <w:p w14:paraId="5D1BA4F7" w14:textId="22FE4753" w:rsidR="00954F48" w:rsidRPr="00EA3F18" w:rsidRDefault="00954F48" w:rsidP="00EA3F18">
      <w:pPr>
        <w:spacing w:line="360" w:lineRule="auto"/>
        <w:ind w:firstLine="720"/>
        <w:jc w:val="both"/>
      </w:pPr>
      <w:r w:rsidRPr="00EA3F18">
        <w:rPr>
          <w:shd w:val="clear" w:color="auto" w:fill="FFFFFF"/>
        </w:rPr>
        <w:t>Nielsen, A.E., Thomsen, C. and Pollach, I.</w:t>
      </w:r>
      <w:r w:rsidR="005C7722" w:rsidRPr="00EA3F18">
        <w:rPr>
          <w:shd w:val="clear" w:color="auto" w:fill="FFFFFF"/>
        </w:rPr>
        <w:t xml:space="preserve"> (</w:t>
      </w:r>
      <w:r w:rsidRPr="00EA3F18">
        <w:rPr>
          <w:shd w:val="clear" w:color="auto" w:fill="FFFFFF"/>
        </w:rPr>
        <w:t>2019</w:t>
      </w:r>
      <w:r w:rsidR="005C7722" w:rsidRPr="00EA3F18">
        <w:rPr>
          <w:shd w:val="clear" w:color="auto" w:fill="FFFFFF"/>
        </w:rPr>
        <w:t>)</w:t>
      </w:r>
      <w:r w:rsidRPr="00EA3F18">
        <w:rPr>
          <w:shd w:val="clear" w:color="auto" w:fill="FFFFFF"/>
        </w:rPr>
        <w:t xml:space="preserve"> Corporate Social Responsibility (CSR) as a Professional Field: Employer Responses to Institutional Pressures for CSR. </w:t>
      </w:r>
      <w:r w:rsidRPr="00EA3F18">
        <w:rPr>
          <w:i/>
          <w:iCs/>
        </w:rPr>
        <w:t>CSR Communication Conference</w:t>
      </w:r>
      <w:r w:rsidRPr="00EA3F18">
        <w:rPr>
          <w:i/>
          <w:iCs/>
          <w:shd w:val="clear" w:color="auto" w:fill="FFFFFF"/>
        </w:rPr>
        <w:t> </w:t>
      </w:r>
      <w:r w:rsidRPr="00EA3F18">
        <w:rPr>
          <w:shd w:val="clear" w:color="auto" w:fill="FFFFFF"/>
        </w:rPr>
        <w:t>(p. 31).</w:t>
      </w:r>
    </w:p>
    <w:p w14:paraId="6DD59002" w14:textId="77777777" w:rsidR="00954F48" w:rsidRPr="00EA3F18" w:rsidRDefault="00954F48" w:rsidP="00EA3F18">
      <w:pPr>
        <w:spacing w:line="360" w:lineRule="auto"/>
        <w:ind w:firstLine="720"/>
        <w:jc w:val="both"/>
        <w:rPr>
          <w:rFonts w:eastAsiaTheme="minorHAnsi"/>
          <w:lang w:eastAsia="en-US"/>
        </w:rPr>
      </w:pPr>
    </w:p>
    <w:p w14:paraId="089481AF" w14:textId="11B775F0"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Ojebode, A., Ojebuyi, B.R., Oladapo, O.A. and Oyedele, O.J.</w:t>
      </w:r>
      <w:r w:rsidR="005C7722" w:rsidRPr="00EA3F18">
        <w:rPr>
          <w:rFonts w:eastAsiaTheme="minorHAnsi"/>
          <w:lang w:eastAsia="en-US"/>
        </w:rPr>
        <w:t xml:space="preserve"> (</w:t>
      </w:r>
      <w:r w:rsidRPr="00EA3F18">
        <w:rPr>
          <w:rFonts w:eastAsiaTheme="minorHAnsi"/>
          <w:lang w:eastAsia="en-US"/>
        </w:rPr>
        <w:t>2018</w:t>
      </w:r>
      <w:r w:rsidR="005C7722" w:rsidRPr="00EA3F18">
        <w:rPr>
          <w:rFonts w:eastAsiaTheme="minorHAnsi"/>
          <w:lang w:eastAsia="en-US"/>
        </w:rPr>
        <w:t>)</w:t>
      </w:r>
      <w:r w:rsidRPr="00EA3F18">
        <w:rPr>
          <w:rFonts w:eastAsiaTheme="minorHAnsi"/>
          <w:lang w:eastAsia="en-US"/>
        </w:rPr>
        <w:t xml:space="preserve"> Mono-method research approach and scholar–policy disengagement in Nigerian communication research. </w:t>
      </w:r>
      <w:r w:rsidRPr="00EA3F18">
        <w:rPr>
          <w:rFonts w:eastAsiaTheme="minorHAnsi"/>
          <w:i/>
          <w:iCs/>
          <w:lang w:eastAsia="en-US"/>
        </w:rPr>
        <w:t>The Palgrave Handbook of Media and Communication Research in Africa</w:t>
      </w:r>
      <w:r w:rsidRPr="00EA3F18">
        <w:rPr>
          <w:rFonts w:eastAsiaTheme="minorHAnsi"/>
          <w:lang w:eastAsia="en-US"/>
        </w:rPr>
        <w:t> (pp. 369-383). Palgrave Macmillan, Cham.</w:t>
      </w:r>
    </w:p>
    <w:p w14:paraId="71016975" w14:textId="77777777" w:rsidR="00F5489E" w:rsidRPr="00EA3F18" w:rsidRDefault="00F5489E" w:rsidP="00EA3F18">
      <w:pPr>
        <w:spacing w:line="360" w:lineRule="auto"/>
        <w:ind w:firstLine="720"/>
        <w:jc w:val="both"/>
        <w:rPr>
          <w:rFonts w:eastAsiaTheme="minorHAnsi"/>
          <w:lang w:eastAsia="en-US"/>
        </w:rPr>
      </w:pPr>
    </w:p>
    <w:p w14:paraId="443FC3E8" w14:textId="07840685"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Oliver, M.</w:t>
      </w:r>
      <w:r w:rsidR="005C7722" w:rsidRPr="00EA3F18">
        <w:rPr>
          <w:rFonts w:eastAsiaTheme="minorHAnsi"/>
          <w:lang w:eastAsia="en-US"/>
        </w:rPr>
        <w:t xml:space="preserve"> (</w:t>
      </w:r>
      <w:r w:rsidRPr="00EA3F18">
        <w:rPr>
          <w:rFonts w:eastAsiaTheme="minorHAnsi"/>
          <w:lang w:eastAsia="en-US"/>
        </w:rPr>
        <w:t>1990</w:t>
      </w:r>
      <w:r w:rsidR="005C7722" w:rsidRPr="00EA3F18">
        <w:rPr>
          <w:rFonts w:eastAsiaTheme="minorHAnsi"/>
          <w:lang w:eastAsia="en-US"/>
        </w:rPr>
        <w:t>)</w:t>
      </w:r>
      <w:r w:rsidRPr="00EA3F18">
        <w:rPr>
          <w:rFonts w:eastAsiaTheme="minorHAnsi"/>
          <w:lang w:eastAsia="en-US"/>
        </w:rPr>
        <w:t> Politics of disablement. Macmillan International Higher Education.</w:t>
      </w:r>
    </w:p>
    <w:p w14:paraId="1982C555" w14:textId="77777777" w:rsidR="00F5489E" w:rsidRPr="00EA3F18" w:rsidRDefault="00F5489E" w:rsidP="00EA3F18">
      <w:pPr>
        <w:spacing w:line="360" w:lineRule="auto"/>
        <w:ind w:firstLine="720"/>
        <w:jc w:val="both"/>
        <w:rPr>
          <w:rFonts w:eastAsiaTheme="minorHAnsi"/>
          <w:lang w:eastAsia="en-US"/>
        </w:rPr>
      </w:pPr>
    </w:p>
    <w:p w14:paraId="5D4B70FF" w14:textId="12041883"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Oliver, M.</w:t>
      </w:r>
      <w:r w:rsidR="005C7722" w:rsidRPr="00EA3F18">
        <w:rPr>
          <w:rFonts w:eastAsiaTheme="minorHAnsi"/>
          <w:lang w:eastAsia="en-US"/>
        </w:rPr>
        <w:t xml:space="preserve"> (</w:t>
      </w:r>
      <w:r w:rsidRPr="00EA3F18">
        <w:rPr>
          <w:rFonts w:eastAsiaTheme="minorHAnsi"/>
          <w:lang w:eastAsia="en-US"/>
        </w:rPr>
        <w:t>2017</w:t>
      </w:r>
      <w:r w:rsidR="005C7722" w:rsidRPr="00EA3F18">
        <w:rPr>
          <w:rFonts w:eastAsiaTheme="minorHAnsi"/>
          <w:lang w:eastAsia="en-US"/>
        </w:rPr>
        <w:t>)</w:t>
      </w:r>
      <w:r w:rsidRPr="00EA3F18">
        <w:rPr>
          <w:rFonts w:eastAsiaTheme="minorHAnsi"/>
          <w:lang w:eastAsia="en-US"/>
        </w:rPr>
        <w:t xml:space="preserve"> Defining impairment and disability: Issues at stake. </w:t>
      </w:r>
      <w:r w:rsidRPr="00EA3F18">
        <w:rPr>
          <w:rFonts w:eastAsiaTheme="minorHAnsi"/>
          <w:i/>
          <w:iCs/>
          <w:lang w:eastAsia="en-US"/>
        </w:rPr>
        <w:t>Disability and equality law</w:t>
      </w:r>
      <w:r w:rsidR="005C7722" w:rsidRPr="00EA3F18">
        <w:rPr>
          <w:rFonts w:eastAsiaTheme="minorHAnsi"/>
          <w:i/>
          <w:iCs/>
          <w:lang w:eastAsia="en-US"/>
        </w:rPr>
        <w:t>,</w:t>
      </w:r>
      <w:r w:rsidRPr="00EA3F18">
        <w:rPr>
          <w:rFonts w:eastAsiaTheme="minorHAnsi"/>
          <w:lang w:eastAsia="en-US"/>
        </w:rPr>
        <w:t> (pp. 3-18). Routledge.</w:t>
      </w:r>
    </w:p>
    <w:p w14:paraId="475AFA23" w14:textId="77777777" w:rsidR="00F5489E" w:rsidRPr="00EA3F18" w:rsidRDefault="00F5489E" w:rsidP="00EA3F18">
      <w:pPr>
        <w:spacing w:line="360" w:lineRule="auto"/>
        <w:jc w:val="both"/>
        <w:rPr>
          <w:rFonts w:eastAsiaTheme="minorHAnsi"/>
          <w:lang w:eastAsia="en-US"/>
        </w:rPr>
      </w:pPr>
    </w:p>
    <w:p w14:paraId="323ADF0C" w14:textId="0B254670"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Otto, S. and Kaiser, F.G.</w:t>
      </w:r>
      <w:r w:rsidR="005C7722" w:rsidRPr="00EA3F18">
        <w:rPr>
          <w:rFonts w:eastAsiaTheme="minorHAnsi"/>
          <w:lang w:eastAsia="en-US"/>
        </w:rPr>
        <w:t xml:space="preserve"> (</w:t>
      </w:r>
      <w:r w:rsidRPr="00EA3F18">
        <w:rPr>
          <w:rFonts w:eastAsiaTheme="minorHAnsi"/>
          <w:lang w:eastAsia="en-US"/>
        </w:rPr>
        <w:t>2014</w:t>
      </w:r>
      <w:r w:rsidR="005C7722" w:rsidRPr="00EA3F18">
        <w:rPr>
          <w:rFonts w:eastAsiaTheme="minorHAnsi"/>
          <w:lang w:eastAsia="en-US"/>
        </w:rPr>
        <w:t>)</w:t>
      </w:r>
      <w:r w:rsidRPr="00EA3F18">
        <w:rPr>
          <w:rFonts w:eastAsiaTheme="minorHAnsi"/>
          <w:lang w:eastAsia="en-US"/>
        </w:rPr>
        <w:t xml:space="preserve"> Ecological </w:t>
      </w:r>
      <w:r w:rsidR="00C85FE2" w:rsidRPr="00EA3F18">
        <w:rPr>
          <w:rFonts w:eastAsiaTheme="minorHAnsi"/>
          <w:lang w:eastAsia="en-US"/>
        </w:rPr>
        <w:t>behaviour</w:t>
      </w:r>
      <w:r w:rsidRPr="00EA3F18">
        <w:rPr>
          <w:rFonts w:eastAsiaTheme="minorHAnsi"/>
          <w:lang w:eastAsia="en-US"/>
        </w:rPr>
        <w:t xml:space="preserve"> across the lifespan: Why environmentalism increases as people grow older. </w:t>
      </w:r>
      <w:r w:rsidRPr="00EA3F18">
        <w:rPr>
          <w:rFonts w:eastAsiaTheme="minorHAnsi"/>
          <w:i/>
          <w:iCs/>
          <w:lang w:eastAsia="en-US"/>
        </w:rPr>
        <w:t>Journal of Environmental Psychology</w:t>
      </w:r>
      <w:r w:rsidRPr="00EA3F18">
        <w:rPr>
          <w:rFonts w:eastAsiaTheme="minorHAnsi"/>
          <w:lang w:eastAsia="en-US"/>
        </w:rPr>
        <w:t>, 40, pp.331-338.</w:t>
      </w:r>
    </w:p>
    <w:p w14:paraId="5719FD32" w14:textId="77777777" w:rsidR="00F5489E" w:rsidRPr="00EA3F18" w:rsidRDefault="00F5489E" w:rsidP="00EA3F18">
      <w:pPr>
        <w:spacing w:line="360" w:lineRule="auto"/>
        <w:jc w:val="both"/>
        <w:rPr>
          <w:shd w:val="clear" w:color="auto" w:fill="FFFFFF"/>
        </w:rPr>
      </w:pPr>
    </w:p>
    <w:p w14:paraId="178BA53B" w14:textId="26BC2409" w:rsidR="00954F48" w:rsidRPr="00EA3F18" w:rsidRDefault="00954F48" w:rsidP="00EA3F18">
      <w:pPr>
        <w:spacing w:line="360" w:lineRule="auto"/>
        <w:ind w:firstLine="720"/>
        <w:jc w:val="both"/>
      </w:pPr>
      <w:r w:rsidRPr="00EA3F18">
        <w:rPr>
          <w:shd w:val="clear" w:color="auto" w:fill="FFFFFF"/>
        </w:rPr>
        <w:t>Pandey, S.</w:t>
      </w:r>
      <w:r w:rsidR="005C7722" w:rsidRPr="00EA3F18">
        <w:rPr>
          <w:shd w:val="clear" w:color="auto" w:fill="FFFFFF"/>
        </w:rPr>
        <w:t xml:space="preserve"> (</w:t>
      </w:r>
      <w:r w:rsidRPr="00EA3F18">
        <w:rPr>
          <w:shd w:val="clear" w:color="auto" w:fill="FFFFFF"/>
        </w:rPr>
        <w:t>2019</w:t>
      </w:r>
      <w:r w:rsidR="005C7722" w:rsidRPr="00EA3F18">
        <w:rPr>
          <w:shd w:val="clear" w:color="auto" w:fill="FFFFFF"/>
        </w:rPr>
        <w:t>)</w:t>
      </w:r>
      <w:r w:rsidRPr="00EA3F18">
        <w:rPr>
          <w:shd w:val="clear" w:color="auto" w:fill="FFFFFF"/>
        </w:rPr>
        <w:t xml:space="preserve"> HR Initiatives and perspectives for Inclusion of Person with disability in the workforce.</w:t>
      </w:r>
      <w:r w:rsidRPr="00EA3F18">
        <w:rPr>
          <w:rStyle w:val="apple-converted-space"/>
          <w:shd w:val="clear" w:color="auto" w:fill="FFFFFF"/>
        </w:rPr>
        <w:t> </w:t>
      </w:r>
      <w:r w:rsidRPr="00EA3F18">
        <w:rPr>
          <w:i/>
          <w:iCs/>
        </w:rPr>
        <w:t>Our Heritage</w:t>
      </w:r>
      <w:r w:rsidRPr="00EA3F18">
        <w:rPr>
          <w:shd w:val="clear" w:color="auto" w:fill="FFFFFF"/>
        </w:rPr>
        <w:t>,</w:t>
      </w:r>
      <w:r w:rsidRPr="00EA3F18">
        <w:rPr>
          <w:rStyle w:val="apple-converted-space"/>
          <w:shd w:val="clear" w:color="auto" w:fill="FFFFFF"/>
        </w:rPr>
        <w:t> </w:t>
      </w:r>
      <w:r w:rsidRPr="00EA3F18">
        <w:rPr>
          <w:i/>
          <w:iCs/>
        </w:rPr>
        <w:t>68</w:t>
      </w:r>
      <w:r w:rsidRPr="00EA3F18">
        <w:rPr>
          <w:shd w:val="clear" w:color="auto" w:fill="FFFFFF"/>
        </w:rPr>
        <w:t>(13), pp.243-262.</w:t>
      </w:r>
    </w:p>
    <w:p w14:paraId="4D06F023" w14:textId="77777777" w:rsidR="008B40E0" w:rsidRPr="00EA3F18" w:rsidRDefault="008B40E0" w:rsidP="00EA3F18">
      <w:pPr>
        <w:spacing w:line="360" w:lineRule="auto"/>
        <w:ind w:firstLine="720"/>
        <w:jc w:val="both"/>
        <w:rPr>
          <w:shd w:val="clear" w:color="auto" w:fill="FFFFFF"/>
        </w:rPr>
      </w:pPr>
    </w:p>
    <w:p w14:paraId="634E820D" w14:textId="18CC1AEB" w:rsidR="00954F48" w:rsidRPr="00EA3F18" w:rsidRDefault="00954F48" w:rsidP="00EA3F18">
      <w:pPr>
        <w:spacing w:line="360" w:lineRule="auto"/>
        <w:ind w:firstLine="720"/>
        <w:jc w:val="both"/>
        <w:rPr>
          <w:shd w:val="clear" w:color="auto" w:fill="FFFFFF"/>
        </w:rPr>
      </w:pPr>
      <w:r w:rsidRPr="00EA3F18">
        <w:rPr>
          <w:shd w:val="clear" w:color="auto" w:fill="FFFFFF"/>
        </w:rPr>
        <w:t xml:space="preserve">Peake, W.O. and Eddleston, K. </w:t>
      </w:r>
      <w:r w:rsidR="005C7722" w:rsidRPr="00EA3F18">
        <w:rPr>
          <w:shd w:val="clear" w:color="auto" w:fill="FFFFFF"/>
        </w:rPr>
        <w:t>(</w:t>
      </w:r>
      <w:r w:rsidRPr="00EA3F18">
        <w:rPr>
          <w:shd w:val="clear" w:color="auto" w:fill="FFFFFF"/>
        </w:rPr>
        <w:t>2017</w:t>
      </w:r>
      <w:r w:rsidR="005C7722" w:rsidRPr="00EA3F18">
        <w:rPr>
          <w:shd w:val="clear" w:color="auto" w:fill="FFFFFF"/>
        </w:rPr>
        <w:t>) Conditioned to Care? Gender Differences in Entrepreneurial Social Responsibility.</w:t>
      </w:r>
      <w:r w:rsidRPr="00EA3F18">
        <w:rPr>
          <w:shd w:val="clear" w:color="auto" w:fill="FFFFFF"/>
        </w:rPr>
        <w:t xml:space="preserve"> </w:t>
      </w:r>
      <w:r w:rsidRPr="00EA3F18">
        <w:rPr>
          <w:i/>
          <w:iCs/>
        </w:rPr>
        <w:t>United States Association for Small Business and Entrepreneurship. Conference Proceedings</w:t>
      </w:r>
      <w:r w:rsidRPr="00EA3F18">
        <w:rPr>
          <w:shd w:val="clear" w:color="auto" w:fill="FFFFFF"/>
        </w:rPr>
        <w:t xml:space="preserve"> (p. 932). </w:t>
      </w:r>
    </w:p>
    <w:p w14:paraId="693158CC" w14:textId="2528897D" w:rsidR="003D5BEB" w:rsidRPr="00EA3F18" w:rsidRDefault="003D5BEB" w:rsidP="00EA3F18">
      <w:pPr>
        <w:spacing w:line="360" w:lineRule="auto"/>
        <w:ind w:firstLine="720"/>
        <w:jc w:val="both"/>
        <w:rPr>
          <w:shd w:val="clear" w:color="auto" w:fill="FFFFFF"/>
        </w:rPr>
      </w:pPr>
    </w:p>
    <w:p w14:paraId="1F2F5229" w14:textId="18500D1B" w:rsidR="003D5BEB" w:rsidRPr="00EA3F18" w:rsidRDefault="003D5BEB" w:rsidP="00EA3F18">
      <w:pPr>
        <w:spacing w:line="360" w:lineRule="auto"/>
        <w:ind w:firstLine="720"/>
        <w:jc w:val="both"/>
        <w:rPr>
          <w:shd w:val="clear" w:color="auto" w:fill="FFFFFF"/>
        </w:rPr>
      </w:pPr>
      <w:r w:rsidRPr="00EA3F18">
        <w:rPr>
          <w:shd w:val="clear" w:color="auto" w:fill="FFFFFF"/>
        </w:rPr>
        <w:t>Pearson, R.H. and Mundfrom, D.J. (2010) Recommended Sample Size for Conducting Exploratory Factor Analysis on Dichotomous Data. </w:t>
      </w:r>
      <w:r w:rsidR="00284014" w:rsidRPr="00EA3F18">
        <w:rPr>
          <w:i/>
          <w:iCs/>
          <w:shd w:val="clear" w:color="auto" w:fill="FFFFFF"/>
        </w:rPr>
        <w:t>Journal of Modern Applied Statistical Methods</w:t>
      </w:r>
      <w:r w:rsidR="00284014" w:rsidRPr="00EA3F18">
        <w:rPr>
          <w:shd w:val="clear" w:color="auto" w:fill="FFFFFF"/>
        </w:rPr>
        <w:t>, 9(2), 359-368</w:t>
      </w:r>
      <w:r w:rsidRPr="00EA3F18">
        <w:rPr>
          <w:shd w:val="clear" w:color="auto" w:fill="FFFFFF"/>
        </w:rPr>
        <w:t>.</w:t>
      </w:r>
    </w:p>
    <w:p w14:paraId="55E020B6" w14:textId="3E5FDD96" w:rsidR="00954F48" w:rsidRPr="00EA3F18" w:rsidRDefault="00954F48" w:rsidP="00EA3F18">
      <w:pPr>
        <w:spacing w:before="100" w:beforeAutospacing="1" w:after="100" w:afterAutospacing="1" w:line="360" w:lineRule="auto"/>
        <w:ind w:firstLine="720"/>
        <w:jc w:val="both"/>
      </w:pPr>
      <w:r w:rsidRPr="00EA3F18">
        <w:lastRenderedPageBreak/>
        <w:t>Pérez, F. J., Romeo, M. and Yepes-Baldó, M. (2018)</w:t>
      </w:r>
      <w:r w:rsidR="005C7722" w:rsidRPr="00EA3F18">
        <w:t xml:space="preserve"> </w:t>
      </w:r>
      <w:r w:rsidRPr="00EA3F18">
        <w:t>The corporate social responsibility policies for the inclusion of people with disabilities as predictors of employees</w:t>
      </w:r>
      <w:r w:rsidR="00785C04" w:rsidRPr="00EA3F18">
        <w:t xml:space="preserve"> i</w:t>
      </w:r>
      <w:r w:rsidRPr="00EA3F18">
        <w:t xml:space="preserve">dentification, commitment and absenteeism', </w:t>
      </w:r>
      <w:r w:rsidRPr="00EA3F18">
        <w:rPr>
          <w:i/>
          <w:iCs/>
        </w:rPr>
        <w:t>Anales De Psicología</w:t>
      </w:r>
      <w:r w:rsidRPr="00EA3F18">
        <w:t xml:space="preserve">, 34 (1), 101-107. </w:t>
      </w:r>
    </w:p>
    <w:p w14:paraId="1253C6DA" w14:textId="573B0115" w:rsidR="00954F48" w:rsidRPr="00EA3F18" w:rsidRDefault="00954F48" w:rsidP="00EA3F18">
      <w:pPr>
        <w:spacing w:line="360" w:lineRule="auto"/>
        <w:ind w:firstLine="720"/>
        <w:jc w:val="both"/>
      </w:pPr>
      <w:r w:rsidRPr="00EA3F18">
        <w:rPr>
          <w:shd w:val="clear" w:color="auto" w:fill="FFFFFF"/>
        </w:rPr>
        <w:t xml:space="preserve">Pietilä, A.M., Nurmi, S.M., Halkoaho, A. and Kyngäs, H. </w:t>
      </w:r>
      <w:r w:rsidR="00785C04" w:rsidRPr="00EA3F18">
        <w:rPr>
          <w:shd w:val="clear" w:color="auto" w:fill="FFFFFF"/>
        </w:rPr>
        <w:t>(</w:t>
      </w:r>
      <w:r w:rsidRPr="00EA3F18">
        <w:rPr>
          <w:shd w:val="clear" w:color="auto" w:fill="FFFFFF"/>
        </w:rPr>
        <w:t>2019</w:t>
      </w:r>
      <w:r w:rsidR="00785C04" w:rsidRPr="00EA3F18">
        <w:rPr>
          <w:shd w:val="clear" w:color="auto" w:fill="FFFFFF"/>
        </w:rPr>
        <w:t>)</w:t>
      </w:r>
      <w:r w:rsidRPr="00EA3F18">
        <w:rPr>
          <w:shd w:val="clear" w:color="auto" w:fill="FFFFFF"/>
        </w:rPr>
        <w:t xml:space="preserve"> Qualitative Research: Ethical Considerations. </w:t>
      </w:r>
      <w:r w:rsidRPr="00EA3F18">
        <w:rPr>
          <w:i/>
          <w:iCs/>
        </w:rPr>
        <w:t>The Application of Content Analysis in Nursing Science Research</w:t>
      </w:r>
      <w:r w:rsidRPr="00EA3F18">
        <w:rPr>
          <w:shd w:val="clear" w:color="auto" w:fill="FFFFFF"/>
        </w:rPr>
        <w:t>(pp. 49-69). Springer, Cham.</w:t>
      </w:r>
    </w:p>
    <w:p w14:paraId="50240D55" w14:textId="77777777" w:rsidR="00F5489E" w:rsidRPr="00EA3F18" w:rsidRDefault="00F5489E" w:rsidP="00EA3F18">
      <w:pPr>
        <w:spacing w:line="360" w:lineRule="auto"/>
        <w:jc w:val="both"/>
        <w:rPr>
          <w:shd w:val="clear" w:color="auto" w:fill="FFFFFF"/>
        </w:rPr>
      </w:pPr>
    </w:p>
    <w:p w14:paraId="33005FC7" w14:textId="0A8431AC" w:rsidR="00954F48" w:rsidRPr="00EA3F18" w:rsidRDefault="00954F48" w:rsidP="00EA3F18">
      <w:pPr>
        <w:spacing w:line="360" w:lineRule="auto"/>
        <w:ind w:firstLine="720"/>
        <w:jc w:val="both"/>
      </w:pPr>
      <w:r w:rsidRPr="00EA3F18">
        <w:rPr>
          <w:shd w:val="clear" w:color="auto" w:fill="FFFFFF"/>
        </w:rPr>
        <w:t>Price, J.H. and Murnan, J.</w:t>
      </w:r>
      <w:r w:rsidR="00785C04" w:rsidRPr="00EA3F18">
        <w:rPr>
          <w:shd w:val="clear" w:color="auto" w:fill="FFFFFF"/>
        </w:rPr>
        <w:t xml:space="preserve"> (</w:t>
      </w:r>
      <w:r w:rsidRPr="00EA3F18">
        <w:rPr>
          <w:shd w:val="clear" w:color="auto" w:fill="FFFFFF"/>
        </w:rPr>
        <w:t>2004</w:t>
      </w:r>
      <w:r w:rsidR="00785C04" w:rsidRPr="00EA3F18">
        <w:rPr>
          <w:shd w:val="clear" w:color="auto" w:fill="FFFFFF"/>
        </w:rPr>
        <w:t>)</w:t>
      </w:r>
      <w:r w:rsidRPr="00EA3F18">
        <w:rPr>
          <w:shd w:val="clear" w:color="auto" w:fill="FFFFFF"/>
        </w:rPr>
        <w:t xml:space="preserve"> Research limitations and the necessity of reporting them. </w:t>
      </w:r>
      <w:r w:rsidRPr="00EA3F18">
        <w:rPr>
          <w:i/>
          <w:iCs/>
        </w:rPr>
        <w:t>American Journal of Health Education</w:t>
      </w:r>
      <w:r w:rsidRPr="00EA3F18">
        <w:rPr>
          <w:shd w:val="clear" w:color="auto" w:fill="FFFFFF"/>
        </w:rPr>
        <w:t>, </w:t>
      </w:r>
      <w:r w:rsidRPr="00EA3F18">
        <w:rPr>
          <w:i/>
          <w:iCs/>
        </w:rPr>
        <w:t>35</w:t>
      </w:r>
      <w:r w:rsidRPr="00EA3F18">
        <w:rPr>
          <w:shd w:val="clear" w:color="auto" w:fill="FFFFFF"/>
        </w:rPr>
        <w:t>(2), p.66.</w:t>
      </w:r>
    </w:p>
    <w:p w14:paraId="543C1B5B" w14:textId="77777777" w:rsidR="00F5489E" w:rsidRPr="00EA3F18" w:rsidRDefault="00F5489E" w:rsidP="00EA3F18">
      <w:pPr>
        <w:spacing w:line="360" w:lineRule="auto"/>
        <w:jc w:val="both"/>
        <w:rPr>
          <w:shd w:val="clear" w:color="auto" w:fill="FFFFFF"/>
        </w:rPr>
      </w:pPr>
    </w:p>
    <w:p w14:paraId="27C08EDB" w14:textId="67FE12CB" w:rsidR="00F5489E" w:rsidRPr="00EA3F18" w:rsidRDefault="00954F48" w:rsidP="00EA3F18">
      <w:pPr>
        <w:spacing w:line="360" w:lineRule="auto"/>
        <w:ind w:firstLine="720"/>
        <w:jc w:val="both"/>
      </w:pPr>
      <w:r w:rsidRPr="00EA3F18">
        <w:rPr>
          <w:shd w:val="clear" w:color="auto" w:fill="FFFFFF"/>
        </w:rPr>
        <w:t>Ramadhini, A., Adhariani, D. and Djakman, C.D.</w:t>
      </w:r>
      <w:r w:rsidR="00785C04" w:rsidRPr="00EA3F18">
        <w:rPr>
          <w:shd w:val="clear" w:color="auto" w:fill="FFFFFF"/>
        </w:rPr>
        <w:t xml:space="preserve"> (</w:t>
      </w:r>
      <w:r w:rsidRPr="00EA3F18">
        <w:rPr>
          <w:shd w:val="clear" w:color="auto" w:fill="FFFFFF"/>
        </w:rPr>
        <w:t>2020</w:t>
      </w:r>
      <w:r w:rsidR="00785C04" w:rsidRPr="00EA3F18">
        <w:rPr>
          <w:shd w:val="clear" w:color="auto" w:fill="FFFFFF"/>
        </w:rPr>
        <w:t>)</w:t>
      </w:r>
      <w:r w:rsidRPr="00EA3F18">
        <w:rPr>
          <w:shd w:val="clear" w:color="auto" w:fill="FFFFFF"/>
        </w:rPr>
        <w:t xml:space="preserve"> The Effects of External Stakeholder Pressure on CSR Disclosure: Evidence from Indonesia. </w:t>
      </w:r>
      <w:r w:rsidRPr="00EA3F18">
        <w:rPr>
          <w:i/>
          <w:iCs/>
        </w:rPr>
        <w:t>DLSU Business &amp; Economics Review</w:t>
      </w:r>
      <w:r w:rsidRPr="00EA3F18">
        <w:rPr>
          <w:shd w:val="clear" w:color="auto" w:fill="FFFFFF"/>
        </w:rPr>
        <w:t>, </w:t>
      </w:r>
      <w:r w:rsidRPr="00EA3F18">
        <w:rPr>
          <w:i/>
          <w:iCs/>
        </w:rPr>
        <w:t>29</w:t>
      </w:r>
      <w:r w:rsidRPr="00EA3F18">
        <w:rPr>
          <w:shd w:val="clear" w:color="auto" w:fill="FFFFFF"/>
        </w:rPr>
        <w:t>(2), pp.29-39.</w:t>
      </w:r>
    </w:p>
    <w:p w14:paraId="1923DE80" w14:textId="77777777" w:rsidR="00AD7EEA" w:rsidRPr="00EA3F18" w:rsidRDefault="00AD7EEA" w:rsidP="00EA3F18">
      <w:pPr>
        <w:spacing w:line="360" w:lineRule="auto"/>
        <w:ind w:firstLine="720"/>
        <w:jc w:val="both"/>
      </w:pPr>
    </w:p>
    <w:p w14:paraId="0822A238" w14:textId="58D2936F"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Reeve, D.</w:t>
      </w:r>
      <w:r w:rsidR="00785C04" w:rsidRPr="00EA3F18">
        <w:rPr>
          <w:rFonts w:eastAsiaTheme="minorHAnsi"/>
          <w:lang w:eastAsia="en-US"/>
        </w:rPr>
        <w:t xml:space="preserve"> (</w:t>
      </w:r>
      <w:r w:rsidRPr="00EA3F18">
        <w:rPr>
          <w:rFonts w:eastAsiaTheme="minorHAnsi"/>
          <w:lang w:eastAsia="en-US"/>
        </w:rPr>
        <w:t>2014</w:t>
      </w:r>
      <w:r w:rsidR="00785C04" w:rsidRPr="00EA3F18">
        <w:rPr>
          <w:rFonts w:eastAsiaTheme="minorHAnsi"/>
          <w:lang w:eastAsia="en-US"/>
        </w:rPr>
        <w:t>)</w:t>
      </w:r>
      <w:r w:rsidRPr="00EA3F18">
        <w:rPr>
          <w:rFonts w:eastAsiaTheme="minorHAnsi"/>
          <w:lang w:eastAsia="en-US"/>
        </w:rPr>
        <w:t xml:space="preserve"> 6 Part of the problem or part of the solution?. </w:t>
      </w:r>
      <w:r w:rsidRPr="00EA3F18">
        <w:rPr>
          <w:rFonts w:eastAsiaTheme="minorHAnsi"/>
          <w:i/>
          <w:iCs/>
          <w:lang w:eastAsia="en-US"/>
        </w:rPr>
        <w:t>Disability, Spaces and Places of Policy Exclusion</w:t>
      </w:r>
      <w:r w:rsidRPr="00EA3F18">
        <w:rPr>
          <w:rFonts w:eastAsiaTheme="minorHAnsi"/>
          <w:lang w:eastAsia="en-US"/>
        </w:rPr>
        <w:t>, p.99.</w:t>
      </w:r>
    </w:p>
    <w:p w14:paraId="0F970035" w14:textId="77777777" w:rsidR="00F5489E" w:rsidRPr="00EA3F18" w:rsidRDefault="00F5489E" w:rsidP="00EA3F18">
      <w:pPr>
        <w:spacing w:line="360" w:lineRule="auto"/>
        <w:jc w:val="both"/>
        <w:rPr>
          <w:shd w:val="clear" w:color="auto" w:fill="FFFFFF"/>
        </w:rPr>
      </w:pPr>
    </w:p>
    <w:p w14:paraId="33B5FC63" w14:textId="36EF4FDE" w:rsidR="00954F48" w:rsidRPr="00EA3F18" w:rsidRDefault="00954F48" w:rsidP="00EA3F18">
      <w:pPr>
        <w:spacing w:line="360" w:lineRule="auto"/>
        <w:ind w:firstLine="720"/>
        <w:jc w:val="both"/>
      </w:pPr>
      <w:r w:rsidRPr="00EA3F18">
        <w:rPr>
          <w:shd w:val="clear" w:color="auto" w:fill="FFFFFF"/>
        </w:rPr>
        <w:t>Resnik, D.B.</w:t>
      </w:r>
      <w:r w:rsidR="00785C04" w:rsidRPr="00EA3F18">
        <w:rPr>
          <w:shd w:val="clear" w:color="auto" w:fill="FFFFFF"/>
        </w:rPr>
        <w:t xml:space="preserve"> (</w:t>
      </w:r>
      <w:r w:rsidRPr="00EA3F18">
        <w:rPr>
          <w:shd w:val="clear" w:color="auto" w:fill="FFFFFF"/>
        </w:rPr>
        <w:t>2011</w:t>
      </w:r>
      <w:r w:rsidR="00785C04" w:rsidRPr="00EA3F18">
        <w:rPr>
          <w:shd w:val="clear" w:color="auto" w:fill="FFFFFF"/>
        </w:rPr>
        <w:t>)</w:t>
      </w:r>
      <w:r w:rsidRPr="00EA3F18">
        <w:rPr>
          <w:shd w:val="clear" w:color="auto" w:fill="FFFFFF"/>
        </w:rPr>
        <w:t xml:space="preserve"> What is ethics in research &amp; why is it important.</w:t>
      </w:r>
      <w:r w:rsidRPr="00EA3F18">
        <w:rPr>
          <w:rStyle w:val="apple-converted-space"/>
          <w:shd w:val="clear" w:color="auto" w:fill="FFFFFF"/>
        </w:rPr>
        <w:t> </w:t>
      </w:r>
      <w:r w:rsidRPr="00EA3F18">
        <w:rPr>
          <w:i/>
          <w:iCs/>
        </w:rPr>
        <w:t>National Institute of Environmental Health Sciences</w:t>
      </w:r>
      <w:r w:rsidRPr="00EA3F18">
        <w:rPr>
          <w:shd w:val="clear" w:color="auto" w:fill="FFFFFF"/>
        </w:rPr>
        <w:t>,</w:t>
      </w:r>
      <w:r w:rsidRPr="00EA3F18">
        <w:rPr>
          <w:rStyle w:val="apple-converted-space"/>
          <w:shd w:val="clear" w:color="auto" w:fill="FFFFFF"/>
        </w:rPr>
        <w:t> </w:t>
      </w:r>
      <w:r w:rsidRPr="00EA3F18">
        <w:rPr>
          <w:i/>
          <w:iCs/>
        </w:rPr>
        <w:t>1</w:t>
      </w:r>
      <w:r w:rsidRPr="00EA3F18">
        <w:rPr>
          <w:shd w:val="clear" w:color="auto" w:fill="FFFFFF"/>
        </w:rPr>
        <w:t>(10), pp.49-70.</w:t>
      </w:r>
    </w:p>
    <w:p w14:paraId="3E132320" w14:textId="77777777" w:rsidR="00F5489E" w:rsidRPr="00EA3F18" w:rsidRDefault="00F5489E" w:rsidP="00EA3F18">
      <w:pPr>
        <w:spacing w:line="360" w:lineRule="auto"/>
        <w:jc w:val="both"/>
        <w:rPr>
          <w:shd w:val="clear" w:color="auto" w:fill="FFFFFF"/>
        </w:rPr>
      </w:pPr>
    </w:p>
    <w:p w14:paraId="67A024B9" w14:textId="581C20FD" w:rsidR="00954F48" w:rsidRPr="00EA3F18" w:rsidRDefault="00954F48" w:rsidP="00EA3F18">
      <w:pPr>
        <w:spacing w:line="360" w:lineRule="auto"/>
        <w:ind w:firstLine="720"/>
        <w:jc w:val="both"/>
        <w:rPr>
          <w:shd w:val="clear" w:color="auto" w:fill="FFFFFF"/>
        </w:rPr>
      </w:pPr>
      <w:r w:rsidRPr="00EA3F18">
        <w:rPr>
          <w:shd w:val="clear" w:color="auto" w:fill="FFFFFF"/>
        </w:rPr>
        <w:t>Rice, L.</w:t>
      </w:r>
      <w:r w:rsidR="00785C04" w:rsidRPr="00EA3F18">
        <w:rPr>
          <w:shd w:val="clear" w:color="auto" w:fill="FFFFFF"/>
        </w:rPr>
        <w:t xml:space="preserve"> (</w:t>
      </w:r>
      <w:r w:rsidRPr="00EA3F18">
        <w:rPr>
          <w:shd w:val="clear" w:color="auto" w:fill="FFFFFF"/>
        </w:rPr>
        <w:t>2019</w:t>
      </w:r>
      <w:r w:rsidR="00785C04" w:rsidRPr="00EA3F18">
        <w:rPr>
          <w:shd w:val="clear" w:color="auto" w:fill="FFFFFF"/>
        </w:rPr>
        <w:t>)</w:t>
      </w:r>
      <w:r w:rsidRPr="00EA3F18">
        <w:rPr>
          <w:shd w:val="clear" w:color="auto" w:fill="FFFFFF"/>
        </w:rPr>
        <w:t> </w:t>
      </w:r>
      <w:r w:rsidRPr="00EA3F18">
        <w:t>The Plastic Straw Movement: How Green Corporate Social Responsibility Impacts Specific Ohio Restaurants</w:t>
      </w:r>
      <w:r w:rsidRPr="00EA3F18">
        <w:rPr>
          <w:shd w:val="clear" w:color="auto" w:fill="FFFFFF"/>
        </w:rPr>
        <w:t> (Doctoral dissertation, Kent State University).</w:t>
      </w:r>
    </w:p>
    <w:p w14:paraId="0BFC9AB9" w14:textId="77777777" w:rsidR="00F5489E" w:rsidRPr="00EA3F18" w:rsidRDefault="00F5489E" w:rsidP="00EA3F18">
      <w:pPr>
        <w:spacing w:line="360" w:lineRule="auto"/>
        <w:jc w:val="both"/>
        <w:rPr>
          <w:rFonts w:eastAsiaTheme="minorHAnsi"/>
          <w:lang w:eastAsia="en-US"/>
        </w:rPr>
      </w:pPr>
    </w:p>
    <w:p w14:paraId="05ADC758" w14:textId="345B4DC1"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Robinson, J.E.</w:t>
      </w:r>
      <w:r w:rsidR="00785C04" w:rsidRPr="00EA3F18">
        <w:rPr>
          <w:rFonts w:eastAsiaTheme="minorHAnsi"/>
          <w:lang w:eastAsia="en-US"/>
        </w:rPr>
        <w:t xml:space="preserve"> (</w:t>
      </w:r>
      <w:r w:rsidRPr="00EA3F18">
        <w:rPr>
          <w:rFonts w:eastAsiaTheme="minorHAnsi"/>
          <w:lang w:eastAsia="en-US"/>
        </w:rPr>
        <w:t>2000</w:t>
      </w:r>
      <w:r w:rsidR="00785C04" w:rsidRPr="00EA3F18">
        <w:rPr>
          <w:rFonts w:eastAsiaTheme="minorHAnsi"/>
          <w:lang w:eastAsia="en-US"/>
        </w:rPr>
        <w:t>)</w:t>
      </w:r>
      <w:r w:rsidRPr="00EA3F18">
        <w:rPr>
          <w:rFonts w:eastAsiaTheme="minorHAnsi"/>
          <w:lang w:eastAsia="en-US"/>
        </w:rPr>
        <w:t xml:space="preserve"> Access to employment for people with disabilities: Findings of a consumer-led project. </w:t>
      </w:r>
      <w:r w:rsidRPr="00EA3F18">
        <w:rPr>
          <w:rFonts w:eastAsiaTheme="minorHAnsi"/>
          <w:i/>
          <w:iCs/>
          <w:lang w:eastAsia="en-US"/>
        </w:rPr>
        <w:t>Disability and Rehabilitation</w:t>
      </w:r>
      <w:r w:rsidRPr="00EA3F18">
        <w:rPr>
          <w:rFonts w:eastAsiaTheme="minorHAnsi"/>
          <w:lang w:eastAsia="en-US"/>
        </w:rPr>
        <w:t>, 22(5), pp.246-253.</w:t>
      </w:r>
    </w:p>
    <w:p w14:paraId="455577B6" w14:textId="77777777" w:rsidR="00F5489E" w:rsidRPr="00EA3F18" w:rsidRDefault="00F5489E" w:rsidP="00EA3F18">
      <w:pPr>
        <w:spacing w:line="360" w:lineRule="auto"/>
        <w:jc w:val="both"/>
        <w:rPr>
          <w:shd w:val="clear" w:color="auto" w:fill="FFFFFF"/>
        </w:rPr>
      </w:pPr>
    </w:p>
    <w:p w14:paraId="76C5314A" w14:textId="12467E1B" w:rsidR="00954F48" w:rsidRPr="00EA3F18" w:rsidRDefault="00954F48" w:rsidP="00EA3F18">
      <w:pPr>
        <w:spacing w:line="360" w:lineRule="auto"/>
        <w:ind w:firstLine="720"/>
        <w:jc w:val="both"/>
      </w:pPr>
      <w:r w:rsidRPr="00EA3F18">
        <w:rPr>
          <w:shd w:val="clear" w:color="auto" w:fill="FFFFFF"/>
        </w:rPr>
        <w:t>Russell, E.O.</w:t>
      </w:r>
      <w:r w:rsidR="00785C04" w:rsidRPr="00EA3F18">
        <w:rPr>
          <w:shd w:val="clear" w:color="auto" w:fill="FFFFFF"/>
        </w:rPr>
        <w:t xml:space="preserve"> (</w:t>
      </w:r>
      <w:r w:rsidRPr="00EA3F18">
        <w:rPr>
          <w:shd w:val="clear" w:color="auto" w:fill="FFFFFF"/>
        </w:rPr>
        <w:t>2010</w:t>
      </w:r>
      <w:r w:rsidR="00785C04" w:rsidRPr="00EA3F18">
        <w:rPr>
          <w:shd w:val="clear" w:color="auto" w:fill="FFFFFF"/>
        </w:rPr>
        <w:t>)</w:t>
      </w:r>
      <w:r w:rsidRPr="00EA3F18">
        <w:rPr>
          <w:shd w:val="clear" w:color="auto" w:fill="FFFFFF"/>
        </w:rPr>
        <w:t> </w:t>
      </w:r>
      <w:r w:rsidRPr="00EA3F18">
        <w:t>CEO and CSR: business leaders and corporate social responsibility</w:t>
      </w:r>
      <w:r w:rsidRPr="00EA3F18">
        <w:rPr>
          <w:shd w:val="clear" w:color="auto" w:fill="FFFFFF"/>
        </w:rPr>
        <w:t> (Doctoral dissertation).</w:t>
      </w:r>
    </w:p>
    <w:p w14:paraId="416522E1" w14:textId="77777777" w:rsidR="00F5489E" w:rsidRPr="00EA3F18" w:rsidRDefault="00F5489E" w:rsidP="00EA3F18">
      <w:pPr>
        <w:spacing w:line="360" w:lineRule="auto"/>
        <w:ind w:firstLine="720"/>
        <w:jc w:val="both"/>
        <w:rPr>
          <w:rFonts w:eastAsiaTheme="minorHAnsi"/>
          <w:lang w:eastAsia="en-US"/>
        </w:rPr>
      </w:pPr>
    </w:p>
    <w:p w14:paraId="0600D82D" w14:textId="483CE32B"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Sanjaya, E.L. and Kurniawan, J.E.</w:t>
      </w:r>
      <w:r w:rsidR="00785C04" w:rsidRPr="00EA3F18">
        <w:rPr>
          <w:rFonts w:eastAsiaTheme="minorHAnsi"/>
          <w:lang w:eastAsia="en-US"/>
        </w:rPr>
        <w:t xml:space="preserve"> (</w:t>
      </w:r>
      <w:r w:rsidRPr="00EA3F18">
        <w:rPr>
          <w:rFonts w:eastAsiaTheme="minorHAnsi"/>
          <w:lang w:eastAsia="en-US"/>
        </w:rPr>
        <w:t>2016</w:t>
      </w:r>
      <w:r w:rsidR="00785C04" w:rsidRPr="00EA3F18">
        <w:rPr>
          <w:rFonts w:eastAsiaTheme="minorHAnsi"/>
          <w:lang w:eastAsia="en-US"/>
        </w:rPr>
        <w:t xml:space="preserve">) </w:t>
      </w:r>
      <w:r w:rsidRPr="00EA3F18">
        <w:rPr>
          <w:rFonts w:eastAsiaTheme="minorHAnsi"/>
          <w:lang w:eastAsia="en-US"/>
        </w:rPr>
        <w:t>Business Efficacy of Young Male Entrepreneurs Based on Spousal Context</w:t>
      </w:r>
      <w:r w:rsidRPr="00EA3F18">
        <w:rPr>
          <w:rFonts w:eastAsiaTheme="minorHAnsi"/>
          <w:i/>
          <w:iCs/>
          <w:lang w:eastAsia="en-US"/>
        </w:rPr>
        <w:t>. Welcome to the 3 rd International Conference on Entrepreneurship</w:t>
      </w:r>
      <w:r w:rsidRPr="00EA3F18">
        <w:rPr>
          <w:rFonts w:eastAsiaTheme="minorHAnsi"/>
          <w:lang w:eastAsia="en-US"/>
        </w:rPr>
        <w:t> (p. 286).</w:t>
      </w:r>
    </w:p>
    <w:p w14:paraId="7FA0CD02" w14:textId="77777777" w:rsidR="00F5489E" w:rsidRPr="00EA3F18" w:rsidRDefault="00F5489E" w:rsidP="00EA3F18">
      <w:pPr>
        <w:spacing w:line="360" w:lineRule="auto"/>
        <w:jc w:val="both"/>
        <w:rPr>
          <w:shd w:val="clear" w:color="auto" w:fill="FFFFFF"/>
        </w:rPr>
      </w:pPr>
    </w:p>
    <w:p w14:paraId="6971E63A" w14:textId="725687CA" w:rsidR="00954F48" w:rsidRPr="00EA3F18" w:rsidRDefault="00954F48" w:rsidP="00EA3F18">
      <w:pPr>
        <w:spacing w:line="360" w:lineRule="auto"/>
        <w:ind w:firstLine="720"/>
        <w:jc w:val="both"/>
      </w:pPr>
      <w:r w:rsidRPr="00EA3F18">
        <w:rPr>
          <w:shd w:val="clear" w:color="auto" w:fill="FFFFFF"/>
        </w:rPr>
        <w:t>Saunders, M., Lewis, P. and Thornhill, A.</w:t>
      </w:r>
      <w:r w:rsidR="00785C04" w:rsidRPr="00EA3F18">
        <w:rPr>
          <w:shd w:val="clear" w:color="auto" w:fill="FFFFFF"/>
        </w:rPr>
        <w:t xml:space="preserve"> (</w:t>
      </w:r>
      <w:r w:rsidRPr="00EA3F18">
        <w:rPr>
          <w:shd w:val="clear" w:color="auto" w:fill="FFFFFF"/>
        </w:rPr>
        <w:t>2009</w:t>
      </w:r>
      <w:r w:rsidR="00785C04" w:rsidRPr="00EA3F18">
        <w:rPr>
          <w:shd w:val="clear" w:color="auto" w:fill="FFFFFF"/>
        </w:rPr>
        <w:t>)</w:t>
      </w:r>
      <w:r w:rsidRPr="00EA3F18">
        <w:rPr>
          <w:shd w:val="clear" w:color="auto" w:fill="FFFFFF"/>
        </w:rPr>
        <w:t xml:space="preserve"> </w:t>
      </w:r>
      <w:r w:rsidR="00184E2C" w:rsidRPr="00EA3F18">
        <w:t>Research methods for business students</w:t>
      </w:r>
      <w:r w:rsidR="00184E2C" w:rsidRPr="00EA3F18">
        <w:rPr>
          <w:shd w:val="clear" w:color="auto" w:fill="FFFFFF"/>
        </w:rPr>
        <w:t>. England: Pearson Education Limited.</w:t>
      </w:r>
    </w:p>
    <w:p w14:paraId="47D00E3E" w14:textId="77777777" w:rsidR="00F5489E" w:rsidRPr="00EA3F18" w:rsidRDefault="00F5489E" w:rsidP="00EA3F18">
      <w:pPr>
        <w:spacing w:line="360" w:lineRule="auto"/>
        <w:jc w:val="both"/>
        <w:rPr>
          <w:shd w:val="clear" w:color="auto" w:fill="FFFFFF"/>
        </w:rPr>
      </w:pPr>
    </w:p>
    <w:p w14:paraId="519A1B88" w14:textId="458A0B0B" w:rsidR="00954F48" w:rsidRPr="00EA3F18" w:rsidRDefault="00954F48" w:rsidP="00EA3F18">
      <w:pPr>
        <w:spacing w:line="360" w:lineRule="auto"/>
        <w:ind w:firstLine="720"/>
        <w:jc w:val="both"/>
      </w:pPr>
      <w:r w:rsidRPr="00EA3F18">
        <w:rPr>
          <w:shd w:val="clear" w:color="auto" w:fill="FFFFFF"/>
        </w:rPr>
        <w:t>Saunders, M., Lewis, P. and Thornhill, A.</w:t>
      </w:r>
      <w:r w:rsidR="00785C04" w:rsidRPr="00EA3F18">
        <w:rPr>
          <w:shd w:val="clear" w:color="auto" w:fill="FFFFFF"/>
        </w:rPr>
        <w:t xml:space="preserve"> (</w:t>
      </w:r>
      <w:r w:rsidRPr="00EA3F18">
        <w:rPr>
          <w:shd w:val="clear" w:color="auto" w:fill="FFFFFF"/>
        </w:rPr>
        <w:t>2016</w:t>
      </w:r>
      <w:r w:rsidR="00785C04" w:rsidRPr="00EA3F18">
        <w:rPr>
          <w:shd w:val="clear" w:color="auto" w:fill="FFFFFF"/>
        </w:rPr>
        <w:t>)</w:t>
      </w:r>
      <w:r w:rsidRPr="00EA3F18">
        <w:rPr>
          <w:shd w:val="clear" w:color="auto" w:fill="FFFFFF"/>
        </w:rPr>
        <w:t xml:space="preserve"> Research methods for business students (Seventh). </w:t>
      </w:r>
      <w:r w:rsidRPr="00EA3F18">
        <w:t>Nueva York: Pearson Education</w:t>
      </w:r>
      <w:r w:rsidRPr="00EA3F18">
        <w:rPr>
          <w:shd w:val="clear" w:color="auto" w:fill="FFFFFF"/>
        </w:rPr>
        <w:t>.</w:t>
      </w:r>
    </w:p>
    <w:p w14:paraId="2A59F185" w14:textId="77777777" w:rsidR="00F5489E" w:rsidRPr="00EA3F18" w:rsidRDefault="00F5489E" w:rsidP="00EA3F18">
      <w:pPr>
        <w:spacing w:line="360" w:lineRule="auto"/>
        <w:jc w:val="both"/>
        <w:rPr>
          <w:shd w:val="clear" w:color="auto" w:fill="FFFFFF"/>
        </w:rPr>
      </w:pPr>
    </w:p>
    <w:p w14:paraId="201F0FCB" w14:textId="2EDEACB3" w:rsidR="00954F48" w:rsidRPr="00EA3F18" w:rsidRDefault="00954F48" w:rsidP="00EA3F18">
      <w:pPr>
        <w:spacing w:line="360" w:lineRule="auto"/>
        <w:ind w:firstLine="720"/>
        <w:jc w:val="both"/>
      </w:pPr>
      <w:r w:rsidRPr="00EA3F18">
        <w:rPr>
          <w:shd w:val="clear" w:color="auto" w:fill="FFFFFF"/>
        </w:rPr>
        <w:t>Schulte, P.A. and Sweeney, M.H.</w:t>
      </w:r>
      <w:r w:rsidR="00785C04" w:rsidRPr="00EA3F18">
        <w:rPr>
          <w:shd w:val="clear" w:color="auto" w:fill="FFFFFF"/>
        </w:rPr>
        <w:t xml:space="preserve"> (</w:t>
      </w:r>
      <w:r w:rsidRPr="00EA3F18">
        <w:rPr>
          <w:shd w:val="clear" w:color="auto" w:fill="FFFFFF"/>
        </w:rPr>
        <w:t>1995</w:t>
      </w:r>
      <w:r w:rsidR="00785C04" w:rsidRPr="00EA3F18">
        <w:rPr>
          <w:shd w:val="clear" w:color="auto" w:fill="FFFFFF"/>
        </w:rPr>
        <w:t>)</w:t>
      </w:r>
      <w:r w:rsidRPr="00EA3F18">
        <w:rPr>
          <w:shd w:val="clear" w:color="auto" w:fill="FFFFFF"/>
        </w:rPr>
        <w:t xml:space="preserve"> Ethical considerations, confidentiality issues, rights of human subjects, and uses of monitoring data in research and regulation.</w:t>
      </w:r>
      <w:r w:rsidRPr="00EA3F18">
        <w:rPr>
          <w:rStyle w:val="apple-converted-space"/>
          <w:shd w:val="clear" w:color="auto" w:fill="FFFFFF"/>
        </w:rPr>
        <w:t> </w:t>
      </w:r>
      <w:r w:rsidRPr="00EA3F18">
        <w:rPr>
          <w:i/>
          <w:iCs/>
        </w:rPr>
        <w:t>Environmental health perspectives</w:t>
      </w:r>
      <w:r w:rsidRPr="00EA3F18">
        <w:rPr>
          <w:shd w:val="clear" w:color="auto" w:fill="FFFFFF"/>
        </w:rPr>
        <w:t>,</w:t>
      </w:r>
      <w:r w:rsidRPr="00EA3F18">
        <w:rPr>
          <w:rStyle w:val="apple-converted-space"/>
          <w:shd w:val="clear" w:color="auto" w:fill="FFFFFF"/>
        </w:rPr>
        <w:t> </w:t>
      </w:r>
      <w:r w:rsidRPr="00EA3F18">
        <w:rPr>
          <w:i/>
          <w:iCs/>
        </w:rPr>
        <w:t>103</w:t>
      </w:r>
      <w:r w:rsidRPr="00EA3F18">
        <w:rPr>
          <w:shd w:val="clear" w:color="auto" w:fill="FFFFFF"/>
        </w:rPr>
        <w:t>(3), pp.69-74.</w:t>
      </w:r>
    </w:p>
    <w:p w14:paraId="46A1BA75" w14:textId="77777777" w:rsidR="00F5489E" w:rsidRPr="00EA3F18" w:rsidRDefault="00F5489E" w:rsidP="00EA3F18">
      <w:pPr>
        <w:spacing w:line="360" w:lineRule="auto"/>
        <w:ind w:firstLine="720"/>
        <w:jc w:val="both"/>
        <w:rPr>
          <w:rFonts w:eastAsiaTheme="minorHAnsi"/>
          <w:lang w:eastAsia="en-US"/>
        </w:rPr>
      </w:pPr>
    </w:p>
    <w:p w14:paraId="62AD9AFD" w14:textId="48E82862"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Scotland, J.</w:t>
      </w:r>
      <w:r w:rsidR="00785C04" w:rsidRPr="00EA3F18">
        <w:rPr>
          <w:rFonts w:eastAsiaTheme="minorHAnsi"/>
          <w:lang w:eastAsia="en-US"/>
        </w:rPr>
        <w:t xml:space="preserve"> (</w:t>
      </w:r>
      <w:r w:rsidRPr="00EA3F18">
        <w:rPr>
          <w:rFonts w:eastAsiaTheme="minorHAnsi"/>
          <w:lang w:eastAsia="en-US"/>
        </w:rPr>
        <w:t>2012</w:t>
      </w:r>
      <w:r w:rsidR="00785C04" w:rsidRPr="00EA3F18">
        <w:rPr>
          <w:rFonts w:eastAsiaTheme="minorHAnsi"/>
          <w:lang w:eastAsia="en-US"/>
        </w:rPr>
        <w:t xml:space="preserve">) </w:t>
      </w:r>
      <w:r w:rsidRPr="00EA3F18">
        <w:rPr>
          <w:rFonts w:eastAsiaTheme="minorHAnsi"/>
          <w:lang w:eastAsia="en-US"/>
        </w:rPr>
        <w:t>Exploring the philosophical underpinnings of research: Relating ontology and epistemology to the methodology and methods of the scientific, interpretive, and critical research paradigms. </w:t>
      </w:r>
      <w:r w:rsidRPr="00EA3F18">
        <w:rPr>
          <w:rFonts w:eastAsiaTheme="minorHAnsi"/>
          <w:i/>
          <w:iCs/>
          <w:lang w:eastAsia="en-US"/>
        </w:rPr>
        <w:t>English language teaching</w:t>
      </w:r>
      <w:r w:rsidRPr="00EA3F18">
        <w:rPr>
          <w:rFonts w:eastAsiaTheme="minorHAnsi"/>
          <w:lang w:eastAsia="en-US"/>
        </w:rPr>
        <w:t>, 5(9), pp.9-16.</w:t>
      </w:r>
    </w:p>
    <w:p w14:paraId="1A7534B4" w14:textId="77777777" w:rsidR="00F5489E" w:rsidRPr="00EA3F18" w:rsidRDefault="00F5489E" w:rsidP="00EA3F18">
      <w:pPr>
        <w:spacing w:line="360" w:lineRule="auto"/>
        <w:ind w:firstLine="720"/>
        <w:jc w:val="both"/>
        <w:rPr>
          <w:rFonts w:eastAsiaTheme="minorHAnsi"/>
          <w:lang w:eastAsia="en-US"/>
        </w:rPr>
      </w:pPr>
    </w:p>
    <w:p w14:paraId="391FB740" w14:textId="7279A188"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Sen-Crowe, B., McKenney, M. and Elkbuli, A.</w:t>
      </w:r>
      <w:r w:rsidR="00785C04" w:rsidRPr="00EA3F18">
        <w:rPr>
          <w:rFonts w:eastAsiaTheme="minorHAnsi"/>
          <w:lang w:eastAsia="en-US"/>
        </w:rPr>
        <w:t xml:space="preserve"> (</w:t>
      </w:r>
      <w:r w:rsidRPr="00EA3F18">
        <w:rPr>
          <w:rFonts w:eastAsiaTheme="minorHAnsi"/>
          <w:lang w:eastAsia="en-US"/>
        </w:rPr>
        <w:t>2020</w:t>
      </w:r>
      <w:r w:rsidR="00785C04" w:rsidRPr="00EA3F18">
        <w:rPr>
          <w:rFonts w:eastAsiaTheme="minorHAnsi"/>
          <w:lang w:eastAsia="en-US"/>
        </w:rPr>
        <w:t>)</w:t>
      </w:r>
      <w:r w:rsidRPr="00EA3F18">
        <w:rPr>
          <w:rFonts w:eastAsiaTheme="minorHAnsi"/>
          <w:lang w:eastAsia="en-US"/>
        </w:rPr>
        <w:t xml:space="preserve"> Social distancing during the COVID-19 pandemic: Staying home save lives. </w:t>
      </w:r>
      <w:r w:rsidRPr="00EA3F18">
        <w:rPr>
          <w:rFonts w:eastAsiaTheme="minorHAnsi"/>
          <w:i/>
          <w:iCs/>
          <w:lang w:eastAsia="en-US"/>
        </w:rPr>
        <w:t>The American Journal of Emergency Medicine</w:t>
      </w:r>
      <w:r w:rsidRPr="00EA3F18">
        <w:rPr>
          <w:rFonts w:eastAsiaTheme="minorHAnsi"/>
          <w:lang w:eastAsia="en-US"/>
        </w:rPr>
        <w:t>.</w:t>
      </w:r>
    </w:p>
    <w:p w14:paraId="750DCBE1" w14:textId="77777777" w:rsidR="00F5489E" w:rsidRPr="00EA3F18" w:rsidRDefault="00F5489E" w:rsidP="00EA3F18">
      <w:pPr>
        <w:spacing w:line="360" w:lineRule="auto"/>
        <w:ind w:firstLine="720"/>
        <w:jc w:val="both"/>
        <w:rPr>
          <w:rFonts w:eastAsiaTheme="minorHAnsi"/>
          <w:lang w:eastAsia="en-US"/>
        </w:rPr>
      </w:pPr>
    </w:p>
    <w:p w14:paraId="10C5D5D7" w14:textId="20B81E83"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Setó‐Pamies, D.</w:t>
      </w:r>
      <w:r w:rsidR="00785C04" w:rsidRPr="00EA3F18">
        <w:rPr>
          <w:rFonts w:eastAsiaTheme="minorHAnsi"/>
          <w:lang w:eastAsia="en-US"/>
        </w:rPr>
        <w:t xml:space="preserve"> (</w:t>
      </w:r>
      <w:r w:rsidRPr="00EA3F18">
        <w:rPr>
          <w:rFonts w:eastAsiaTheme="minorHAnsi"/>
          <w:lang w:eastAsia="en-US"/>
        </w:rPr>
        <w:t>2015</w:t>
      </w:r>
      <w:r w:rsidR="00785C04" w:rsidRPr="00EA3F18">
        <w:rPr>
          <w:rFonts w:eastAsiaTheme="minorHAnsi"/>
          <w:lang w:eastAsia="en-US"/>
        </w:rPr>
        <w:t>)</w:t>
      </w:r>
      <w:r w:rsidRPr="00EA3F18">
        <w:rPr>
          <w:rFonts w:eastAsiaTheme="minorHAnsi"/>
          <w:lang w:eastAsia="en-US"/>
        </w:rPr>
        <w:t xml:space="preserve"> The relationship between women directors and corporate social responsibility. </w:t>
      </w:r>
      <w:r w:rsidRPr="00EA3F18">
        <w:rPr>
          <w:rFonts w:eastAsiaTheme="minorHAnsi"/>
          <w:i/>
          <w:iCs/>
          <w:lang w:eastAsia="en-US"/>
        </w:rPr>
        <w:t>Corporate Social Responsibility and Environmental Management</w:t>
      </w:r>
      <w:r w:rsidRPr="00EA3F18">
        <w:rPr>
          <w:rFonts w:eastAsiaTheme="minorHAnsi"/>
          <w:lang w:eastAsia="en-US"/>
        </w:rPr>
        <w:t>, 22(6), pp.334-345.</w:t>
      </w:r>
    </w:p>
    <w:p w14:paraId="73C5075D" w14:textId="77777777" w:rsidR="00F5489E" w:rsidRPr="00EA3F18" w:rsidRDefault="00F5489E" w:rsidP="00EA3F18">
      <w:pPr>
        <w:spacing w:line="360" w:lineRule="auto"/>
        <w:ind w:firstLine="720"/>
        <w:jc w:val="both"/>
        <w:rPr>
          <w:rFonts w:eastAsiaTheme="minorHAnsi"/>
          <w:lang w:eastAsia="en-US"/>
        </w:rPr>
      </w:pPr>
    </w:p>
    <w:p w14:paraId="10A94671" w14:textId="0FF27F22"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Shier, M., Graham, J.R. and Jones, M.E.</w:t>
      </w:r>
      <w:r w:rsidR="00785C04" w:rsidRPr="00EA3F18">
        <w:rPr>
          <w:rFonts w:eastAsiaTheme="minorHAnsi"/>
          <w:lang w:eastAsia="en-US"/>
        </w:rPr>
        <w:t xml:space="preserve"> (</w:t>
      </w:r>
      <w:r w:rsidRPr="00EA3F18">
        <w:rPr>
          <w:rFonts w:eastAsiaTheme="minorHAnsi"/>
          <w:lang w:eastAsia="en-US"/>
        </w:rPr>
        <w:t>2009</w:t>
      </w:r>
      <w:r w:rsidR="00785C04" w:rsidRPr="00EA3F18">
        <w:rPr>
          <w:rFonts w:eastAsiaTheme="minorHAnsi"/>
          <w:lang w:eastAsia="en-US"/>
        </w:rPr>
        <w:t>)</w:t>
      </w:r>
      <w:r w:rsidRPr="00EA3F18">
        <w:rPr>
          <w:rFonts w:eastAsiaTheme="minorHAnsi"/>
          <w:lang w:eastAsia="en-US"/>
        </w:rPr>
        <w:t xml:space="preserve"> Barriers to employment as experienced by disabled people: a qualitative analysis in Calgary and Regina, Canada. </w:t>
      </w:r>
      <w:r w:rsidRPr="00EA3F18">
        <w:rPr>
          <w:rFonts w:eastAsiaTheme="minorHAnsi"/>
          <w:i/>
          <w:iCs/>
          <w:lang w:eastAsia="en-US"/>
        </w:rPr>
        <w:t>Disability &amp; Society</w:t>
      </w:r>
      <w:r w:rsidRPr="00EA3F18">
        <w:rPr>
          <w:rFonts w:eastAsiaTheme="minorHAnsi"/>
          <w:lang w:eastAsia="en-US"/>
        </w:rPr>
        <w:t>, 24(1), pp.63-75.</w:t>
      </w:r>
    </w:p>
    <w:p w14:paraId="07FFB17C" w14:textId="77777777" w:rsidR="00F5489E" w:rsidRPr="00EA3F18" w:rsidRDefault="00F5489E" w:rsidP="00EA3F18">
      <w:pPr>
        <w:spacing w:line="360" w:lineRule="auto"/>
        <w:ind w:firstLine="720"/>
        <w:jc w:val="both"/>
        <w:rPr>
          <w:rFonts w:eastAsiaTheme="minorHAnsi"/>
          <w:lang w:eastAsia="en-US"/>
        </w:rPr>
      </w:pPr>
    </w:p>
    <w:p w14:paraId="49000C68" w14:textId="742A8FF7"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Staniland, L.</w:t>
      </w:r>
      <w:r w:rsidR="00785C04" w:rsidRPr="00EA3F18">
        <w:rPr>
          <w:rFonts w:eastAsiaTheme="minorHAnsi"/>
          <w:lang w:eastAsia="en-US"/>
        </w:rPr>
        <w:t xml:space="preserve"> (</w:t>
      </w:r>
      <w:r w:rsidRPr="00EA3F18">
        <w:rPr>
          <w:rFonts w:eastAsiaTheme="minorHAnsi"/>
          <w:lang w:eastAsia="en-US"/>
        </w:rPr>
        <w:t>2009</w:t>
      </w:r>
      <w:r w:rsidR="00785C04" w:rsidRPr="00EA3F18">
        <w:rPr>
          <w:rFonts w:eastAsiaTheme="minorHAnsi"/>
          <w:lang w:eastAsia="en-US"/>
        </w:rPr>
        <w:t>)</w:t>
      </w:r>
      <w:r w:rsidRPr="00EA3F18">
        <w:rPr>
          <w:rFonts w:eastAsiaTheme="minorHAnsi"/>
          <w:lang w:eastAsia="en-US"/>
        </w:rPr>
        <w:t xml:space="preserve"> Public perceptions of disabled people. Evidence from the British Social Attitudes Survey.</w:t>
      </w:r>
    </w:p>
    <w:p w14:paraId="394C0872" w14:textId="77777777" w:rsidR="00F5489E" w:rsidRPr="00EA3F18" w:rsidRDefault="00F5489E" w:rsidP="00EA3F18">
      <w:pPr>
        <w:spacing w:line="360" w:lineRule="auto"/>
        <w:ind w:firstLine="720"/>
        <w:jc w:val="both"/>
        <w:rPr>
          <w:rFonts w:eastAsiaTheme="minorHAnsi"/>
          <w:lang w:eastAsia="en-US"/>
        </w:rPr>
      </w:pPr>
    </w:p>
    <w:p w14:paraId="21E8C3D4" w14:textId="7710E079"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Stebbins, R.A.</w:t>
      </w:r>
      <w:r w:rsidR="00785C04" w:rsidRPr="00EA3F18">
        <w:rPr>
          <w:rFonts w:eastAsiaTheme="minorHAnsi"/>
          <w:lang w:eastAsia="en-US"/>
        </w:rPr>
        <w:t xml:space="preserve"> (</w:t>
      </w:r>
      <w:r w:rsidRPr="00EA3F18">
        <w:rPr>
          <w:rFonts w:eastAsiaTheme="minorHAnsi"/>
          <w:lang w:eastAsia="en-US"/>
        </w:rPr>
        <w:t>2001</w:t>
      </w:r>
      <w:r w:rsidR="00785C04" w:rsidRPr="00EA3F18">
        <w:rPr>
          <w:rFonts w:eastAsiaTheme="minorHAnsi"/>
          <w:lang w:eastAsia="en-US"/>
        </w:rPr>
        <w:t>)</w:t>
      </w:r>
      <w:r w:rsidRPr="00EA3F18">
        <w:rPr>
          <w:rFonts w:eastAsiaTheme="minorHAnsi"/>
          <w:lang w:eastAsia="en-US"/>
        </w:rPr>
        <w:t> Exploratory research in the social sciences (Vol. 48). Sage.</w:t>
      </w:r>
    </w:p>
    <w:p w14:paraId="791C978C" w14:textId="77777777" w:rsidR="00F5489E" w:rsidRPr="00EA3F18" w:rsidRDefault="00F5489E" w:rsidP="00EA3F18">
      <w:pPr>
        <w:spacing w:line="360" w:lineRule="auto"/>
        <w:jc w:val="both"/>
        <w:rPr>
          <w:shd w:val="clear" w:color="auto" w:fill="FFFFFF"/>
        </w:rPr>
      </w:pPr>
    </w:p>
    <w:p w14:paraId="79AD71E1" w14:textId="15E12B88" w:rsidR="00954F48" w:rsidRPr="00EA3F18" w:rsidRDefault="00954F48" w:rsidP="00EA3F18">
      <w:pPr>
        <w:spacing w:line="360" w:lineRule="auto"/>
        <w:ind w:firstLine="720"/>
        <w:jc w:val="both"/>
      </w:pPr>
      <w:r w:rsidRPr="00EA3F18">
        <w:rPr>
          <w:shd w:val="clear" w:color="auto" w:fill="FFFFFF"/>
        </w:rPr>
        <w:t>Stern, P.C. and Dietz, T.</w:t>
      </w:r>
      <w:r w:rsidR="00785C04" w:rsidRPr="00EA3F18">
        <w:rPr>
          <w:shd w:val="clear" w:color="auto" w:fill="FFFFFF"/>
        </w:rPr>
        <w:t xml:space="preserve"> (</w:t>
      </w:r>
      <w:r w:rsidRPr="00EA3F18">
        <w:rPr>
          <w:shd w:val="clear" w:color="auto" w:fill="FFFFFF"/>
        </w:rPr>
        <w:t>1994</w:t>
      </w:r>
      <w:r w:rsidR="00785C04" w:rsidRPr="00EA3F18">
        <w:rPr>
          <w:shd w:val="clear" w:color="auto" w:fill="FFFFFF"/>
        </w:rPr>
        <w:t>)</w:t>
      </w:r>
      <w:r w:rsidRPr="00EA3F18">
        <w:rPr>
          <w:shd w:val="clear" w:color="auto" w:fill="FFFFFF"/>
        </w:rPr>
        <w:t xml:space="preserve"> The value basis of environmental concern. </w:t>
      </w:r>
      <w:r w:rsidRPr="00EA3F18">
        <w:rPr>
          <w:i/>
          <w:iCs/>
        </w:rPr>
        <w:t>Journal of social issues</w:t>
      </w:r>
      <w:r w:rsidRPr="00EA3F18">
        <w:rPr>
          <w:shd w:val="clear" w:color="auto" w:fill="FFFFFF"/>
        </w:rPr>
        <w:t>, </w:t>
      </w:r>
      <w:r w:rsidRPr="00EA3F18">
        <w:rPr>
          <w:i/>
          <w:iCs/>
        </w:rPr>
        <w:t>50</w:t>
      </w:r>
      <w:r w:rsidRPr="00EA3F18">
        <w:rPr>
          <w:shd w:val="clear" w:color="auto" w:fill="FFFFFF"/>
        </w:rPr>
        <w:t>(3), pp.65-84.</w:t>
      </w:r>
    </w:p>
    <w:p w14:paraId="5B3590FA" w14:textId="77777777" w:rsidR="00F5489E" w:rsidRPr="00EA3F18" w:rsidRDefault="00F5489E" w:rsidP="00EA3F18">
      <w:pPr>
        <w:spacing w:line="360" w:lineRule="auto"/>
        <w:jc w:val="both"/>
        <w:rPr>
          <w:shd w:val="clear" w:color="auto" w:fill="FFFFFF"/>
        </w:rPr>
      </w:pPr>
    </w:p>
    <w:p w14:paraId="0DF6CB17" w14:textId="7D530341" w:rsidR="00954F48" w:rsidRPr="00EA3F18" w:rsidRDefault="00954F48" w:rsidP="00EA3F18">
      <w:pPr>
        <w:spacing w:line="360" w:lineRule="auto"/>
        <w:ind w:firstLine="720"/>
        <w:jc w:val="both"/>
      </w:pPr>
      <w:r w:rsidRPr="00EA3F18">
        <w:rPr>
          <w:shd w:val="clear" w:color="auto" w:fill="FFFFFF"/>
        </w:rPr>
        <w:t>Strindlund, L., Abrandt-Dahlgren, M. and Ståhl, C.</w:t>
      </w:r>
      <w:r w:rsidR="00785C04" w:rsidRPr="00EA3F18">
        <w:rPr>
          <w:shd w:val="clear" w:color="auto" w:fill="FFFFFF"/>
        </w:rPr>
        <w:t xml:space="preserve"> (</w:t>
      </w:r>
      <w:r w:rsidRPr="00EA3F18">
        <w:rPr>
          <w:shd w:val="clear" w:color="auto" w:fill="FFFFFF"/>
        </w:rPr>
        <w:t>2019</w:t>
      </w:r>
      <w:r w:rsidR="00785C04" w:rsidRPr="00EA3F18">
        <w:rPr>
          <w:shd w:val="clear" w:color="auto" w:fill="FFFFFF"/>
        </w:rPr>
        <w:t>)</w:t>
      </w:r>
      <w:r w:rsidRPr="00EA3F18">
        <w:rPr>
          <w:shd w:val="clear" w:color="auto" w:fill="FFFFFF"/>
        </w:rPr>
        <w:t xml:space="preserve"> Employers’ views on disability, employability, and </w:t>
      </w:r>
      <w:r w:rsidR="00C85FE2" w:rsidRPr="00EA3F18">
        <w:rPr>
          <w:shd w:val="clear" w:color="auto" w:fill="FFFFFF"/>
        </w:rPr>
        <w:t>labour</w:t>
      </w:r>
      <w:r w:rsidRPr="00EA3F18">
        <w:rPr>
          <w:shd w:val="clear" w:color="auto" w:fill="FFFFFF"/>
        </w:rPr>
        <w:t xml:space="preserve"> market inclusion: a phenomenographic study. </w:t>
      </w:r>
      <w:r w:rsidRPr="00EA3F18">
        <w:rPr>
          <w:i/>
          <w:iCs/>
        </w:rPr>
        <w:t>Disability and rehabilitation</w:t>
      </w:r>
      <w:r w:rsidRPr="00EA3F18">
        <w:rPr>
          <w:shd w:val="clear" w:color="auto" w:fill="FFFFFF"/>
        </w:rPr>
        <w:t>, </w:t>
      </w:r>
      <w:r w:rsidRPr="00EA3F18">
        <w:rPr>
          <w:i/>
          <w:iCs/>
        </w:rPr>
        <w:t>41</w:t>
      </w:r>
      <w:r w:rsidRPr="00EA3F18">
        <w:rPr>
          <w:shd w:val="clear" w:color="auto" w:fill="FFFFFF"/>
        </w:rPr>
        <w:t>(24), pp.2910-2917.</w:t>
      </w:r>
    </w:p>
    <w:p w14:paraId="387D5105" w14:textId="77777777" w:rsidR="00F5489E" w:rsidRPr="00EA3F18" w:rsidRDefault="00F5489E" w:rsidP="00EA3F18">
      <w:pPr>
        <w:spacing w:line="360" w:lineRule="auto"/>
        <w:jc w:val="both"/>
        <w:rPr>
          <w:shd w:val="clear" w:color="auto" w:fill="FFFFFF"/>
        </w:rPr>
      </w:pPr>
    </w:p>
    <w:p w14:paraId="43B0392D" w14:textId="729169D2" w:rsidR="00F5489E" w:rsidRPr="00EA3F18" w:rsidRDefault="00954F48" w:rsidP="00EA3F18">
      <w:pPr>
        <w:spacing w:line="360" w:lineRule="auto"/>
        <w:ind w:firstLine="720"/>
        <w:jc w:val="both"/>
      </w:pPr>
      <w:r w:rsidRPr="00EA3F18">
        <w:rPr>
          <w:shd w:val="clear" w:color="auto" w:fill="FFFFFF"/>
        </w:rPr>
        <w:t xml:space="preserve">Sukamolson, S. </w:t>
      </w:r>
      <w:r w:rsidR="00785C04" w:rsidRPr="00EA3F18">
        <w:rPr>
          <w:shd w:val="clear" w:color="auto" w:fill="FFFFFF"/>
        </w:rPr>
        <w:t>(</w:t>
      </w:r>
      <w:r w:rsidRPr="00EA3F18">
        <w:rPr>
          <w:shd w:val="clear" w:color="auto" w:fill="FFFFFF"/>
        </w:rPr>
        <w:t>2007</w:t>
      </w:r>
      <w:r w:rsidR="00785C04" w:rsidRPr="00EA3F18">
        <w:rPr>
          <w:shd w:val="clear" w:color="auto" w:fill="FFFFFF"/>
        </w:rPr>
        <w:t>)</w:t>
      </w:r>
      <w:r w:rsidRPr="00EA3F18">
        <w:rPr>
          <w:shd w:val="clear" w:color="auto" w:fill="FFFFFF"/>
        </w:rPr>
        <w:t xml:space="preserve"> Fundamentals of quantitative research. </w:t>
      </w:r>
      <w:r w:rsidRPr="00EA3F18">
        <w:rPr>
          <w:i/>
          <w:iCs/>
        </w:rPr>
        <w:t>Language Institute Chulalongkorn University</w:t>
      </w:r>
      <w:r w:rsidRPr="00EA3F18">
        <w:rPr>
          <w:shd w:val="clear" w:color="auto" w:fill="FFFFFF"/>
        </w:rPr>
        <w:t>, </w:t>
      </w:r>
      <w:r w:rsidRPr="00EA3F18">
        <w:rPr>
          <w:i/>
          <w:iCs/>
        </w:rPr>
        <w:t>1</w:t>
      </w:r>
      <w:r w:rsidRPr="00EA3F18">
        <w:rPr>
          <w:shd w:val="clear" w:color="auto" w:fill="FFFFFF"/>
        </w:rPr>
        <w:t>, pp.2-3.</w:t>
      </w:r>
    </w:p>
    <w:p w14:paraId="0ADA97E5" w14:textId="77777777" w:rsidR="00AD7EEA" w:rsidRPr="00EA3F18" w:rsidRDefault="00AD7EEA" w:rsidP="00EA3F18">
      <w:pPr>
        <w:spacing w:line="360" w:lineRule="auto"/>
        <w:ind w:firstLine="720"/>
        <w:jc w:val="both"/>
      </w:pPr>
    </w:p>
    <w:p w14:paraId="21795AFD" w14:textId="101B856E"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Susanti, S., Rindawati, S., Labetubun, M.A.H., Veranita, M. and Nemtsev, V.N. </w:t>
      </w:r>
      <w:r w:rsidR="00785C04" w:rsidRPr="00EA3F18">
        <w:rPr>
          <w:rFonts w:eastAsiaTheme="minorHAnsi"/>
          <w:lang w:eastAsia="en-US"/>
        </w:rPr>
        <w:t>(</w:t>
      </w:r>
      <w:r w:rsidRPr="00EA3F18">
        <w:rPr>
          <w:rFonts w:eastAsiaTheme="minorHAnsi"/>
          <w:lang w:eastAsia="en-US"/>
        </w:rPr>
        <w:t>2019</w:t>
      </w:r>
      <w:r w:rsidR="00785C04" w:rsidRPr="00EA3F18">
        <w:rPr>
          <w:rFonts w:eastAsiaTheme="minorHAnsi"/>
          <w:lang w:eastAsia="en-US"/>
        </w:rPr>
        <w:t>)</w:t>
      </w:r>
      <w:r w:rsidRPr="00EA3F18">
        <w:rPr>
          <w:rFonts w:eastAsiaTheme="minorHAnsi"/>
          <w:lang w:eastAsia="en-US"/>
        </w:rPr>
        <w:t xml:space="preserve"> Corporate Governance: System of Rules, Practices, and Processes to Direct and Control the Business. </w:t>
      </w:r>
      <w:r w:rsidRPr="00EA3F18">
        <w:rPr>
          <w:rFonts w:eastAsiaTheme="minorHAnsi"/>
          <w:i/>
          <w:iCs/>
          <w:lang w:eastAsia="en-US"/>
        </w:rPr>
        <w:t>Journal of Critical Reviews</w:t>
      </w:r>
      <w:r w:rsidRPr="00EA3F18">
        <w:rPr>
          <w:rFonts w:eastAsiaTheme="minorHAnsi"/>
          <w:lang w:eastAsia="en-US"/>
        </w:rPr>
        <w:t>, 6(5), pp.91-95.</w:t>
      </w:r>
    </w:p>
    <w:p w14:paraId="78CB85F9" w14:textId="7C1BEFE9" w:rsidR="00F5489E" w:rsidRDefault="00F5489E" w:rsidP="00EA3F18">
      <w:pPr>
        <w:spacing w:line="360" w:lineRule="auto"/>
        <w:jc w:val="both"/>
        <w:rPr>
          <w:rFonts w:eastAsiaTheme="minorHAnsi"/>
          <w:lang w:eastAsia="en-US"/>
        </w:rPr>
      </w:pPr>
    </w:p>
    <w:p w14:paraId="0CD9C619" w14:textId="769C8353" w:rsidR="00AB047E" w:rsidRPr="00AB047E" w:rsidRDefault="00AB047E" w:rsidP="00AB047E">
      <w:pPr>
        <w:spacing w:line="360" w:lineRule="auto"/>
        <w:ind w:firstLine="720"/>
        <w:jc w:val="both"/>
        <w:rPr>
          <w:rFonts w:eastAsiaTheme="minorHAnsi"/>
          <w:lang w:eastAsia="en-US"/>
        </w:rPr>
      </w:pPr>
      <w:r w:rsidRPr="00AB047E">
        <w:rPr>
          <w:rFonts w:eastAsiaTheme="minorHAnsi"/>
          <w:lang w:eastAsia="en-US"/>
        </w:rPr>
        <w:t xml:space="preserve">Thorpe-Jones, E., Dainty, A. and Fellows, R. </w:t>
      </w:r>
      <w:r>
        <w:rPr>
          <w:rFonts w:eastAsiaTheme="minorHAnsi"/>
          <w:lang w:eastAsia="en-US"/>
        </w:rPr>
        <w:t>(</w:t>
      </w:r>
      <w:r w:rsidRPr="00AB047E">
        <w:rPr>
          <w:rFonts w:eastAsiaTheme="minorHAnsi"/>
          <w:lang w:eastAsia="en-US"/>
        </w:rPr>
        <w:t>2010</w:t>
      </w:r>
      <w:r>
        <w:rPr>
          <w:rFonts w:eastAsiaTheme="minorHAnsi"/>
          <w:lang w:eastAsia="en-US"/>
        </w:rPr>
        <w:t>)</w:t>
      </w:r>
      <w:r w:rsidRPr="00AB047E">
        <w:rPr>
          <w:rFonts w:eastAsiaTheme="minorHAnsi"/>
          <w:lang w:eastAsia="en-US"/>
        </w:rPr>
        <w:t xml:space="preserve"> Enacting diversity and equality as part of CSR policy: an agenda for change. </w:t>
      </w:r>
      <w:r w:rsidRPr="00AB047E">
        <w:rPr>
          <w:rFonts w:eastAsiaTheme="minorHAnsi"/>
          <w:i/>
          <w:iCs/>
          <w:lang w:eastAsia="en-US"/>
        </w:rPr>
        <w:t>In Procs 26th Annual ARCOM Conference</w:t>
      </w:r>
      <w:r w:rsidRPr="00AB047E">
        <w:rPr>
          <w:rFonts w:eastAsiaTheme="minorHAnsi"/>
          <w:lang w:eastAsia="en-US"/>
        </w:rPr>
        <w:t> (pp. 6-8).</w:t>
      </w:r>
    </w:p>
    <w:p w14:paraId="56CFB228" w14:textId="77777777" w:rsidR="00AB047E" w:rsidRPr="00EA3F18" w:rsidRDefault="00AB047E" w:rsidP="00EA3F18">
      <w:pPr>
        <w:spacing w:line="360" w:lineRule="auto"/>
        <w:jc w:val="both"/>
        <w:rPr>
          <w:rFonts w:eastAsiaTheme="minorHAnsi"/>
          <w:lang w:eastAsia="en-US"/>
        </w:rPr>
      </w:pPr>
    </w:p>
    <w:p w14:paraId="4294646A" w14:textId="1D58F569"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Toal, B and Broomes, V. (2020) Corporate Social Responsibility: Legislation and regulations relevant to CSR. (online) Available at: </w:t>
      </w:r>
      <w:hyperlink r:id="rId39" w:history="1">
        <w:r w:rsidRPr="00EA3F18">
          <w:rPr>
            <w:rFonts w:eastAsiaTheme="minorHAnsi"/>
          </w:rPr>
          <w:t>https://www.alchemyassistant.com/topics/iLd3HjQDVDMwjZT3.html</w:t>
        </w:r>
      </w:hyperlink>
      <w:r w:rsidRPr="00EA3F18">
        <w:rPr>
          <w:rFonts w:eastAsiaTheme="minorHAnsi"/>
          <w:lang w:eastAsia="en-US"/>
        </w:rPr>
        <w:t xml:space="preserve"> (Accessed 22nd May 2020).</w:t>
      </w:r>
    </w:p>
    <w:p w14:paraId="33716790" w14:textId="4FE9B117" w:rsidR="00F5489E" w:rsidRDefault="00F5489E" w:rsidP="00EA3F18">
      <w:pPr>
        <w:spacing w:line="360" w:lineRule="auto"/>
        <w:jc w:val="both"/>
        <w:rPr>
          <w:rFonts w:eastAsiaTheme="minorHAnsi"/>
          <w:lang w:eastAsia="en-US"/>
        </w:rPr>
      </w:pPr>
    </w:p>
    <w:p w14:paraId="4A5DF833" w14:textId="3C232FC7" w:rsidR="00054037" w:rsidRPr="00054037" w:rsidRDefault="00054037" w:rsidP="00054037">
      <w:pPr>
        <w:spacing w:line="360" w:lineRule="auto"/>
        <w:ind w:firstLine="720"/>
        <w:jc w:val="both"/>
        <w:rPr>
          <w:rFonts w:eastAsiaTheme="minorHAnsi"/>
          <w:lang w:eastAsia="en-US"/>
        </w:rPr>
      </w:pPr>
      <w:r w:rsidRPr="00054037">
        <w:rPr>
          <w:rFonts w:eastAsiaTheme="minorHAnsi"/>
          <w:lang w:eastAsia="en-US"/>
        </w:rPr>
        <w:t>Utting, P.</w:t>
      </w:r>
      <w:r>
        <w:rPr>
          <w:rFonts w:eastAsiaTheme="minorHAnsi"/>
          <w:lang w:eastAsia="en-US"/>
        </w:rPr>
        <w:t xml:space="preserve"> (</w:t>
      </w:r>
      <w:r w:rsidRPr="00054037">
        <w:rPr>
          <w:rFonts w:eastAsiaTheme="minorHAnsi"/>
          <w:lang w:eastAsia="en-US"/>
        </w:rPr>
        <w:t>2007</w:t>
      </w:r>
      <w:r>
        <w:rPr>
          <w:rFonts w:eastAsiaTheme="minorHAnsi"/>
          <w:lang w:eastAsia="en-US"/>
        </w:rPr>
        <w:t>)</w:t>
      </w:r>
      <w:r w:rsidRPr="00054037">
        <w:rPr>
          <w:rFonts w:eastAsiaTheme="minorHAnsi"/>
          <w:lang w:eastAsia="en-US"/>
        </w:rPr>
        <w:t xml:space="preserve"> CSR and Equality. </w:t>
      </w:r>
      <w:r w:rsidRPr="00054037">
        <w:rPr>
          <w:rFonts w:eastAsiaTheme="minorHAnsi"/>
          <w:i/>
          <w:iCs/>
          <w:lang w:eastAsia="en-US"/>
        </w:rPr>
        <w:t>Third World Quarterly</w:t>
      </w:r>
      <w:r w:rsidRPr="00054037">
        <w:rPr>
          <w:rFonts w:eastAsiaTheme="minorHAnsi"/>
          <w:lang w:eastAsia="en-US"/>
        </w:rPr>
        <w:t>, 28(4), pp.697-712.</w:t>
      </w:r>
    </w:p>
    <w:p w14:paraId="533B949F" w14:textId="77777777" w:rsidR="00054037" w:rsidRPr="00EA3F18" w:rsidRDefault="00054037" w:rsidP="00EA3F18">
      <w:pPr>
        <w:spacing w:line="360" w:lineRule="auto"/>
        <w:jc w:val="both"/>
        <w:rPr>
          <w:rFonts w:eastAsiaTheme="minorHAnsi"/>
          <w:lang w:eastAsia="en-US"/>
        </w:rPr>
      </w:pPr>
    </w:p>
    <w:p w14:paraId="0687FB2A" w14:textId="77777777" w:rsidR="00F5489E"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Vignes, C., Godeau, E., Sentenac, M., Coley, N., Navarro, F., Grandjean, H. and </w:t>
      </w:r>
    </w:p>
    <w:p w14:paraId="27368A1D" w14:textId="499C7A24" w:rsidR="00954F48" w:rsidRPr="00EA3F18" w:rsidRDefault="00954F48" w:rsidP="00EA3F18">
      <w:pPr>
        <w:spacing w:line="360" w:lineRule="auto"/>
        <w:jc w:val="both"/>
        <w:rPr>
          <w:rFonts w:eastAsiaTheme="minorHAnsi"/>
          <w:lang w:eastAsia="en-US"/>
        </w:rPr>
      </w:pPr>
      <w:r w:rsidRPr="00EA3F18">
        <w:rPr>
          <w:rFonts w:eastAsiaTheme="minorHAnsi"/>
          <w:lang w:eastAsia="en-US"/>
        </w:rPr>
        <w:t xml:space="preserve">Arnaud, C. </w:t>
      </w:r>
      <w:r w:rsidR="00785C04" w:rsidRPr="00EA3F18">
        <w:rPr>
          <w:rFonts w:eastAsiaTheme="minorHAnsi"/>
          <w:lang w:eastAsia="en-US"/>
        </w:rPr>
        <w:t>(</w:t>
      </w:r>
      <w:r w:rsidRPr="00EA3F18">
        <w:rPr>
          <w:rFonts w:eastAsiaTheme="minorHAnsi"/>
          <w:lang w:eastAsia="en-US"/>
        </w:rPr>
        <w:t>2009</w:t>
      </w:r>
      <w:r w:rsidR="00785C04" w:rsidRPr="00EA3F18">
        <w:rPr>
          <w:rFonts w:eastAsiaTheme="minorHAnsi"/>
          <w:lang w:eastAsia="en-US"/>
        </w:rPr>
        <w:t>)</w:t>
      </w:r>
      <w:r w:rsidRPr="00EA3F18">
        <w:rPr>
          <w:rFonts w:eastAsiaTheme="minorHAnsi"/>
          <w:lang w:eastAsia="en-US"/>
        </w:rPr>
        <w:t xml:space="preserve"> Determinants of students’ attitudes towards peers with disabilities. </w:t>
      </w:r>
      <w:r w:rsidRPr="00EA3F18">
        <w:rPr>
          <w:rFonts w:eastAsiaTheme="minorHAnsi"/>
          <w:i/>
          <w:iCs/>
          <w:lang w:eastAsia="en-US"/>
        </w:rPr>
        <w:t>Developmental Medicine &amp; Child Neurology</w:t>
      </w:r>
      <w:r w:rsidRPr="00EA3F18">
        <w:rPr>
          <w:rFonts w:eastAsiaTheme="minorHAnsi"/>
          <w:lang w:eastAsia="en-US"/>
        </w:rPr>
        <w:t>, 51(6), pp.473-479.</w:t>
      </w:r>
    </w:p>
    <w:p w14:paraId="725D2F0F" w14:textId="45327100" w:rsidR="00954F48" w:rsidRPr="00EA3F18" w:rsidRDefault="00954F48" w:rsidP="00EA3F18">
      <w:pPr>
        <w:spacing w:before="100" w:beforeAutospacing="1" w:after="100" w:afterAutospacing="1" w:line="360" w:lineRule="auto"/>
        <w:ind w:firstLine="720"/>
        <w:jc w:val="both"/>
      </w:pPr>
      <w:r w:rsidRPr="00EA3F18">
        <w:t>Vilchinsky, N. and Findler, L. (2004)</w:t>
      </w:r>
      <w:r w:rsidR="00785C04" w:rsidRPr="00EA3F18">
        <w:t xml:space="preserve"> </w:t>
      </w:r>
      <w:r w:rsidRPr="00EA3F18">
        <w:t>Attitudes toward Israel’s equal rights for disabled people law: A multi</w:t>
      </w:r>
      <w:r w:rsidR="00C85FE2" w:rsidRPr="00EA3F18">
        <w:t>-</w:t>
      </w:r>
      <w:r w:rsidRPr="00EA3F18">
        <w:t>perspective approach</w:t>
      </w:r>
      <w:r w:rsidR="00785C04" w:rsidRPr="00EA3F18">
        <w:t>.</w:t>
      </w:r>
      <w:r w:rsidRPr="00EA3F18">
        <w:t xml:space="preserve"> </w:t>
      </w:r>
      <w:r w:rsidRPr="00EA3F18">
        <w:rPr>
          <w:i/>
          <w:iCs/>
        </w:rPr>
        <w:t>Rehabilitation Psychology</w:t>
      </w:r>
      <w:r w:rsidRPr="00EA3F18">
        <w:t xml:space="preserve">, 49 (4), 309-316. </w:t>
      </w:r>
    </w:p>
    <w:p w14:paraId="7BE338F3" w14:textId="6D12FF01" w:rsidR="00954F48" w:rsidRPr="00EA3F18" w:rsidRDefault="00954F48" w:rsidP="00EA3F18">
      <w:pPr>
        <w:spacing w:before="100" w:beforeAutospacing="1" w:after="100" w:afterAutospacing="1" w:line="360" w:lineRule="auto"/>
        <w:ind w:firstLine="720"/>
        <w:jc w:val="both"/>
      </w:pPr>
      <w:r w:rsidRPr="00EA3F18">
        <w:t>Wang, H., Tong, L., Takeuchi, R. and George, G. (2016)</w:t>
      </w:r>
      <w:r w:rsidR="00785C04" w:rsidRPr="00EA3F18">
        <w:t xml:space="preserve"> </w:t>
      </w:r>
      <w:r w:rsidRPr="00EA3F18">
        <w:t>Corporate social responsibility: an overview and new research directions thematic issue on corporate social responsibility</w:t>
      </w:r>
      <w:r w:rsidR="00785C04" w:rsidRPr="00EA3F18">
        <w:t>.</w:t>
      </w:r>
      <w:r w:rsidRPr="00EA3F18">
        <w:t xml:space="preserve"> </w:t>
      </w:r>
      <w:r w:rsidRPr="00EA3F18">
        <w:rPr>
          <w:i/>
          <w:iCs/>
        </w:rPr>
        <w:t>Academy of Management Journal</w:t>
      </w:r>
      <w:r w:rsidRPr="00EA3F18">
        <w:t xml:space="preserve">, 59 (2), 534-544. </w:t>
      </w:r>
    </w:p>
    <w:p w14:paraId="570CAEB3" w14:textId="2CDA7DA8"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lastRenderedPageBreak/>
        <w:t xml:space="preserve">Wang, S. </w:t>
      </w:r>
      <w:r w:rsidR="00785C04" w:rsidRPr="00EA3F18">
        <w:rPr>
          <w:rFonts w:eastAsiaTheme="minorHAnsi"/>
          <w:lang w:eastAsia="en-US"/>
        </w:rPr>
        <w:t>(</w:t>
      </w:r>
      <w:r w:rsidRPr="00EA3F18">
        <w:rPr>
          <w:rFonts w:eastAsiaTheme="minorHAnsi"/>
          <w:lang w:eastAsia="en-US"/>
        </w:rPr>
        <w:t>2014</w:t>
      </w:r>
      <w:r w:rsidR="00785C04" w:rsidRPr="00EA3F18">
        <w:rPr>
          <w:rFonts w:eastAsiaTheme="minorHAnsi"/>
          <w:lang w:eastAsia="en-US"/>
        </w:rPr>
        <w:t>)</w:t>
      </w:r>
      <w:r w:rsidRPr="00EA3F18">
        <w:rPr>
          <w:rFonts w:eastAsiaTheme="minorHAnsi"/>
          <w:lang w:eastAsia="en-US"/>
        </w:rPr>
        <w:t xml:space="preserve"> On the Relationship between CSR and Profit. </w:t>
      </w:r>
      <w:r w:rsidRPr="00EA3F18">
        <w:rPr>
          <w:rFonts w:eastAsiaTheme="minorHAnsi"/>
          <w:i/>
          <w:iCs/>
          <w:lang w:eastAsia="en-US"/>
        </w:rPr>
        <w:t>Journal of International Business Ethics</w:t>
      </w:r>
      <w:r w:rsidRPr="00EA3F18">
        <w:rPr>
          <w:rFonts w:eastAsiaTheme="minorHAnsi"/>
          <w:lang w:eastAsia="en-US"/>
        </w:rPr>
        <w:t>, 7(1).</w:t>
      </w:r>
    </w:p>
    <w:p w14:paraId="7565AFBA" w14:textId="77777777" w:rsidR="00AF3326" w:rsidRPr="00EA3F18" w:rsidRDefault="00AF3326" w:rsidP="00EA3F18">
      <w:pPr>
        <w:spacing w:line="360" w:lineRule="auto"/>
        <w:ind w:left="720"/>
        <w:jc w:val="both"/>
      </w:pPr>
    </w:p>
    <w:p w14:paraId="6298BB2F" w14:textId="56A8EFD2"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Wiernik, B., Ones, D and Dilchert, S. (2013) Age and environmental sustainability: A</w:t>
      </w:r>
      <w:r w:rsidR="00AF3326" w:rsidRPr="00EA3F18">
        <w:rPr>
          <w:rFonts w:eastAsiaTheme="minorHAnsi"/>
          <w:lang w:eastAsia="en-US"/>
        </w:rPr>
        <w:t xml:space="preserve"> </w:t>
      </w:r>
      <w:r w:rsidRPr="00EA3F18">
        <w:rPr>
          <w:rFonts w:eastAsiaTheme="minorHAnsi"/>
          <w:lang w:eastAsia="en-US"/>
        </w:rPr>
        <w:t xml:space="preserve">meta-analysis. </w:t>
      </w:r>
      <w:r w:rsidRPr="00EA3F18">
        <w:rPr>
          <w:rFonts w:eastAsiaTheme="minorHAnsi"/>
          <w:i/>
          <w:iCs/>
          <w:lang w:eastAsia="en-US"/>
        </w:rPr>
        <w:t>Journal of Managerial Psychology</w:t>
      </w:r>
      <w:r w:rsidRPr="00EA3F18">
        <w:rPr>
          <w:rFonts w:eastAsiaTheme="minorHAnsi"/>
          <w:lang w:eastAsia="en-US"/>
        </w:rPr>
        <w:t>. 28. 10.1108/JMP-07-2013-0221.</w:t>
      </w:r>
    </w:p>
    <w:p w14:paraId="1851D45E" w14:textId="12241EF7" w:rsidR="00954F48" w:rsidRPr="00EA3F18" w:rsidRDefault="00954F48" w:rsidP="00EA3F18">
      <w:pPr>
        <w:spacing w:before="100" w:beforeAutospacing="1" w:after="100" w:afterAutospacing="1" w:line="360" w:lineRule="auto"/>
        <w:ind w:firstLine="720"/>
        <w:jc w:val="both"/>
      </w:pPr>
      <w:r w:rsidRPr="00EA3F18">
        <w:t>Wiggett-Barnard, C. and Swartz, L. (2012)</w:t>
      </w:r>
      <w:r w:rsidR="00785C04" w:rsidRPr="00EA3F18">
        <w:t xml:space="preserve"> </w:t>
      </w:r>
      <w:r w:rsidRPr="00EA3F18">
        <w:t>What facilitates the entry of persons with disabilities into South African companies?</w:t>
      </w:r>
      <w:r w:rsidR="00785C04" w:rsidRPr="00EA3F18">
        <w:t xml:space="preserve">. </w:t>
      </w:r>
      <w:r w:rsidRPr="00EA3F18">
        <w:rPr>
          <w:i/>
          <w:iCs/>
        </w:rPr>
        <w:t>Disability and Rehabilitation</w:t>
      </w:r>
      <w:r w:rsidRPr="00EA3F18">
        <w:t xml:space="preserve">, 34 (12), </w:t>
      </w:r>
      <w:r w:rsidR="00785C04" w:rsidRPr="00EA3F18">
        <w:t>pp.</w:t>
      </w:r>
      <w:r w:rsidRPr="00EA3F18">
        <w:t xml:space="preserve">1016-1023. </w:t>
      </w:r>
    </w:p>
    <w:p w14:paraId="164CC8E8" w14:textId="2581F5E7"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Williams, R.J.</w:t>
      </w:r>
      <w:r w:rsidR="00785C04" w:rsidRPr="00EA3F18">
        <w:rPr>
          <w:rFonts w:eastAsiaTheme="minorHAnsi"/>
          <w:lang w:eastAsia="en-US"/>
        </w:rPr>
        <w:t xml:space="preserve"> (</w:t>
      </w:r>
      <w:r w:rsidRPr="00EA3F18">
        <w:rPr>
          <w:rFonts w:eastAsiaTheme="minorHAnsi"/>
          <w:lang w:eastAsia="en-US"/>
        </w:rPr>
        <w:t>2003</w:t>
      </w:r>
      <w:r w:rsidR="00785C04" w:rsidRPr="00EA3F18">
        <w:rPr>
          <w:rFonts w:eastAsiaTheme="minorHAnsi"/>
          <w:lang w:eastAsia="en-US"/>
        </w:rPr>
        <w:t>)</w:t>
      </w:r>
      <w:r w:rsidRPr="00EA3F18">
        <w:rPr>
          <w:rFonts w:eastAsiaTheme="minorHAnsi"/>
          <w:lang w:eastAsia="en-US"/>
        </w:rPr>
        <w:t xml:space="preserve"> Women on corporate boards of directors and their influence on corporate philanthropy. </w:t>
      </w:r>
      <w:r w:rsidRPr="00EA3F18">
        <w:rPr>
          <w:rFonts w:eastAsiaTheme="minorHAnsi"/>
          <w:i/>
          <w:iCs/>
          <w:lang w:eastAsia="en-US"/>
        </w:rPr>
        <w:t>Journal of Business Ethics</w:t>
      </w:r>
      <w:r w:rsidRPr="00EA3F18">
        <w:rPr>
          <w:rFonts w:eastAsiaTheme="minorHAnsi"/>
          <w:lang w:eastAsia="en-US"/>
        </w:rPr>
        <w:t>, 42(1), pp.1-10.</w:t>
      </w:r>
    </w:p>
    <w:p w14:paraId="0FCA54F6" w14:textId="77777777" w:rsidR="00F5489E" w:rsidRPr="00EA3F18" w:rsidRDefault="00F5489E" w:rsidP="00EA3F18">
      <w:pPr>
        <w:spacing w:line="360" w:lineRule="auto"/>
        <w:jc w:val="both"/>
      </w:pPr>
    </w:p>
    <w:p w14:paraId="1AC42CF2" w14:textId="29BB4171"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Willmott, B. (2002) Social pressure key to employers having disability policy. Personnel Today. (online) Available at: </w:t>
      </w:r>
      <w:hyperlink r:id="rId40" w:history="1">
        <w:r w:rsidRPr="00EA3F18">
          <w:rPr>
            <w:rFonts w:eastAsiaTheme="minorHAnsi"/>
            <w:lang w:eastAsia="en-US"/>
          </w:rPr>
          <w:t>https://www.personneltoday.com/hr/social-pressure-key-to-employers-having-disability-policy/</w:t>
        </w:r>
      </w:hyperlink>
      <w:r w:rsidRPr="00EA3F18">
        <w:rPr>
          <w:rFonts w:eastAsiaTheme="minorHAnsi"/>
          <w:lang w:eastAsia="en-US"/>
        </w:rPr>
        <w:t xml:space="preserve"> (Accessed 15th April 2020).</w:t>
      </w:r>
    </w:p>
    <w:p w14:paraId="47EA6599" w14:textId="77777777" w:rsidR="00F5489E" w:rsidRPr="00EA3F18" w:rsidRDefault="00F5489E" w:rsidP="00EA3F18">
      <w:pPr>
        <w:spacing w:line="360" w:lineRule="auto"/>
        <w:ind w:firstLine="720"/>
        <w:jc w:val="both"/>
        <w:rPr>
          <w:rFonts w:eastAsiaTheme="minorHAnsi"/>
          <w:lang w:eastAsia="en-US"/>
        </w:rPr>
      </w:pPr>
    </w:p>
    <w:p w14:paraId="72FD1062" w14:textId="59844FD1" w:rsidR="00954F48" w:rsidRPr="00EA3F18" w:rsidRDefault="00954F48" w:rsidP="00EA3F18">
      <w:pPr>
        <w:spacing w:line="360" w:lineRule="auto"/>
        <w:ind w:firstLine="720"/>
        <w:jc w:val="both"/>
        <w:rPr>
          <w:rFonts w:eastAsiaTheme="minorHAnsi"/>
          <w:lang w:eastAsia="en-US"/>
        </w:rPr>
      </w:pPr>
      <w:r w:rsidRPr="00EA3F18">
        <w:rPr>
          <w:rFonts w:eastAsiaTheme="minorHAnsi"/>
          <w:lang w:eastAsia="en-US"/>
        </w:rPr>
        <w:t xml:space="preserve">Wilson, M.J.W. and Fuchs, M.P. </w:t>
      </w:r>
      <w:r w:rsidR="00785C04" w:rsidRPr="00EA3F18">
        <w:rPr>
          <w:rFonts w:eastAsiaTheme="minorHAnsi"/>
          <w:lang w:eastAsia="en-US"/>
        </w:rPr>
        <w:t>(</w:t>
      </w:r>
      <w:r w:rsidRPr="00EA3F18">
        <w:rPr>
          <w:rFonts w:eastAsiaTheme="minorHAnsi"/>
          <w:lang w:eastAsia="en-US"/>
        </w:rPr>
        <w:t>2008</w:t>
      </w:r>
      <w:r w:rsidR="00785C04" w:rsidRPr="00EA3F18">
        <w:rPr>
          <w:rFonts w:eastAsiaTheme="minorHAnsi"/>
          <w:lang w:eastAsia="en-US"/>
        </w:rPr>
        <w:t>)</w:t>
      </w:r>
      <w:r w:rsidRPr="00EA3F18">
        <w:rPr>
          <w:rFonts w:eastAsiaTheme="minorHAnsi"/>
          <w:lang w:eastAsia="en-US"/>
        </w:rPr>
        <w:t xml:space="preserve"> Publicity, Pressure, and Environmental Legislation: The Untold Story of Availability Campaigns. </w:t>
      </w:r>
      <w:r w:rsidRPr="00EA3F18">
        <w:rPr>
          <w:rFonts w:eastAsiaTheme="minorHAnsi"/>
          <w:i/>
          <w:iCs/>
          <w:lang w:eastAsia="en-US"/>
        </w:rPr>
        <w:t>Cardozo L. Rev</w:t>
      </w:r>
      <w:r w:rsidRPr="00EA3F18">
        <w:rPr>
          <w:rFonts w:eastAsiaTheme="minorHAnsi"/>
          <w:lang w:eastAsia="en-US"/>
        </w:rPr>
        <w:t>, 30, p.2147.</w:t>
      </w:r>
    </w:p>
    <w:p w14:paraId="716A82F3" w14:textId="7D674DF4" w:rsidR="00954F48" w:rsidRPr="00EA3F18" w:rsidRDefault="00954F48" w:rsidP="00EA3F18">
      <w:pPr>
        <w:spacing w:before="100" w:beforeAutospacing="1" w:after="100" w:afterAutospacing="1" w:line="360" w:lineRule="auto"/>
        <w:ind w:firstLine="720"/>
        <w:jc w:val="both"/>
        <w:rPr>
          <w:rFonts w:eastAsiaTheme="minorHAnsi"/>
          <w:lang w:eastAsia="en-US"/>
        </w:rPr>
      </w:pPr>
      <w:r w:rsidRPr="00EA3F18">
        <w:rPr>
          <w:rFonts w:eastAsiaTheme="minorHAnsi"/>
          <w:lang w:eastAsia="en-US"/>
        </w:rPr>
        <w:t xml:space="preserve">World Health Organisation. (2020) Disability considerations during the COVID-19 outbreak. (pdf) Available at: </w:t>
      </w:r>
      <w:hyperlink r:id="rId41" w:history="1">
        <w:r w:rsidRPr="00EA3F18">
          <w:rPr>
            <w:rFonts w:eastAsiaTheme="minorHAnsi"/>
            <w:lang w:eastAsia="en-US"/>
          </w:rPr>
          <w:t>https://www.google.com/url?sa=t&amp;rct=j&amp;q=&amp;esrc=s&amp;source=web&amp;cd=1&amp;ved=2ahUKEwjSw_zit5XpAhXCuHEKHTp6BbMQFjAAegQIARAB&amp;url=https%3A%2F%2Fwww.who.int%2Fdocs%2Fdefault-source%2Fdocuments%2Fdisability%2Fcovid-19-disability-briefing.pdf%3Fsfvrsn%3Dfd77acb7_2%26download%3Dtrue&amp;usg=AOvVaw1Tb8wcH7KlQPDABQmHHm4e</w:t>
        </w:r>
      </w:hyperlink>
      <w:r w:rsidRPr="00EA3F18">
        <w:rPr>
          <w:rFonts w:eastAsiaTheme="minorHAnsi"/>
          <w:lang w:eastAsia="en-US"/>
        </w:rPr>
        <w:t xml:space="preserve"> (Accessed 2nd May 2020).</w:t>
      </w:r>
    </w:p>
    <w:p w14:paraId="7F2673CF" w14:textId="2C1C2F27" w:rsidR="00B85722" w:rsidRPr="00EA3F18" w:rsidRDefault="00B85722" w:rsidP="00EA3F18">
      <w:pPr>
        <w:spacing w:line="360" w:lineRule="auto"/>
        <w:ind w:firstLine="720"/>
        <w:jc w:val="both"/>
      </w:pPr>
      <w:r w:rsidRPr="00EA3F18">
        <w:t xml:space="preserve">World Health Organisation. (2020) Health Topics: Disability. (online) Available at: </w:t>
      </w:r>
      <w:hyperlink r:id="rId42" w:history="1">
        <w:r w:rsidRPr="00EA3F18">
          <w:t>https://www.who.int/topics/disabilities/en/</w:t>
        </w:r>
      </w:hyperlink>
      <w:r w:rsidRPr="00EA3F18">
        <w:t xml:space="preserve"> (Accessed 27th May 2020).</w:t>
      </w:r>
    </w:p>
    <w:p w14:paraId="1E2E8E27" w14:textId="168BA893" w:rsidR="00954F48" w:rsidRPr="00EA3F18" w:rsidRDefault="00954F48" w:rsidP="00EA3F18">
      <w:pPr>
        <w:spacing w:before="100" w:beforeAutospacing="1" w:after="100" w:afterAutospacing="1" w:line="360" w:lineRule="auto"/>
        <w:ind w:firstLine="720"/>
        <w:jc w:val="both"/>
      </w:pPr>
      <w:r w:rsidRPr="00EA3F18">
        <w:t>Wynne, R. and McAnaney, D. (2004) Employment and disability: Back to work strategies, Employment and disability</w:t>
      </w:r>
      <w:r w:rsidR="00643E8A" w:rsidRPr="00EA3F18">
        <w:t>.</w:t>
      </w:r>
      <w:r w:rsidRPr="00EA3F18">
        <w:t xml:space="preserve"> </w:t>
      </w:r>
      <w:r w:rsidRPr="00EA3F18">
        <w:rPr>
          <w:i/>
          <w:iCs/>
        </w:rPr>
        <w:t>Back to work strategies</w:t>
      </w:r>
      <w:r w:rsidRPr="00EA3F18">
        <w:t xml:space="preserve">, Cornell University, Ithaca. </w:t>
      </w:r>
    </w:p>
    <w:p w14:paraId="7B103AF7" w14:textId="31625565" w:rsidR="00954F48" w:rsidRPr="00EA3F18" w:rsidRDefault="00954F48" w:rsidP="00EA3F18">
      <w:pPr>
        <w:spacing w:line="360" w:lineRule="auto"/>
        <w:ind w:firstLine="720"/>
        <w:jc w:val="both"/>
      </w:pPr>
      <w:r w:rsidRPr="00EA3F18">
        <w:rPr>
          <w:shd w:val="clear" w:color="auto" w:fill="FFFFFF"/>
        </w:rPr>
        <w:lastRenderedPageBreak/>
        <w:t>Yip, C., Han, N.L.R. and Sng, B.L.</w:t>
      </w:r>
      <w:r w:rsidR="00643E8A" w:rsidRPr="00EA3F18">
        <w:rPr>
          <w:shd w:val="clear" w:color="auto" w:fill="FFFFFF"/>
        </w:rPr>
        <w:t xml:space="preserve"> (</w:t>
      </w:r>
      <w:r w:rsidRPr="00EA3F18">
        <w:rPr>
          <w:shd w:val="clear" w:color="auto" w:fill="FFFFFF"/>
        </w:rPr>
        <w:t>2016</w:t>
      </w:r>
      <w:r w:rsidR="00643E8A" w:rsidRPr="00EA3F18">
        <w:rPr>
          <w:shd w:val="clear" w:color="auto" w:fill="FFFFFF"/>
        </w:rPr>
        <w:t>)</w:t>
      </w:r>
      <w:r w:rsidRPr="00EA3F18">
        <w:rPr>
          <w:shd w:val="clear" w:color="auto" w:fill="FFFFFF"/>
        </w:rPr>
        <w:t xml:space="preserve"> Legal and ethical issues in research. </w:t>
      </w:r>
      <w:r w:rsidRPr="00EA3F18">
        <w:rPr>
          <w:i/>
          <w:iCs/>
        </w:rPr>
        <w:t>Indian journal of anaesthesia</w:t>
      </w:r>
      <w:r w:rsidRPr="00EA3F18">
        <w:rPr>
          <w:shd w:val="clear" w:color="auto" w:fill="FFFFFF"/>
        </w:rPr>
        <w:t>, </w:t>
      </w:r>
      <w:r w:rsidRPr="00EA3F18">
        <w:rPr>
          <w:i/>
          <w:iCs/>
        </w:rPr>
        <w:t>60</w:t>
      </w:r>
      <w:r w:rsidRPr="00EA3F18">
        <w:rPr>
          <w:shd w:val="clear" w:color="auto" w:fill="FFFFFF"/>
        </w:rPr>
        <w:t>(9), p.684.</w:t>
      </w:r>
    </w:p>
    <w:p w14:paraId="2082989B" w14:textId="77777777" w:rsidR="00F5489E" w:rsidRPr="00EA3F18" w:rsidRDefault="00F5489E" w:rsidP="00EA3F18">
      <w:pPr>
        <w:spacing w:line="360" w:lineRule="auto"/>
        <w:jc w:val="both"/>
        <w:rPr>
          <w:shd w:val="clear" w:color="auto" w:fill="FFFFFF"/>
        </w:rPr>
      </w:pPr>
    </w:p>
    <w:p w14:paraId="38B31CE7" w14:textId="08F6F83D" w:rsidR="00954F48" w:rsidRPr="00EA3F18" w:rsidRDefault="00954F48" w:rsidP="00EA3F18">
      <w:pPr>
        <w:spacing w:line="360" w:lineRule="auto"/>
        <w:ind w:firstLine="720"/>
        <w:jc w:val="both"/>
      </w:pPr>
      <w:r w:rsidRPr="00EA3F18">
        <w:rPr>
          <w:shd w:val="clear" w:color="auto" w:fill="FFFFFF"/>
        </w:rPr>
        <w:t>Zelezny, L.C., Chua, P.P. and Aldrich, C.</w:t>
      </w:r>
      <w:r w:rsidR="00643E8A" w:rsidRPr="00EA3F18">
        <w:rPr>
          <w:shd w:val="clear" w:color="auto" w:fill="FFFFFF"/>
        </w:rPr>
        <w:t xml:space="preserve"> (</w:t>
      </w:r>
      <w:r w:rsidRPr="00EA3F18">
        <w:rPr>
          <w:shd w:val="clear" w:color="auto" w:fill="FFFFFF"/>
        </w:rPr>
        <w:t>2000</w:t>
      </w:r>
      <w:r w:rsidR="00643E8A" w:rsidRPr="00EA3F18">
        <w:rPr>
          <w:shd w:val="clear" w:color="auto" w:fill="FFFFFF"/>
        </w:rPr>
        <w:t>)</w:t>
      </w:r>
      <w:r w:rsidRPr="00EA3F18">
        <w:rPr>
          <w:shd w:val="clear" w:color="auto" w:fill="FFFFFF"/>
        </w:rPr>
        <w:t xml:space="preserve"> Elaborating on Gender Differences in Environmentalism. </w:t>
      </w:r>
      <w:r w:rsidRPr="00EA3F18">
        <w:rPr>
          <w:i/>
          <w:iCs/>
        </w:rPr>
        <w:t>Journal of Social Issues</w:t>
      </w:r>
      <w:r w:rsidRPr="00EA3F18">
        <w:rPr>
          <w:shd w:val="clear" w:color="auto" w:fill="FFFFFF"/>
        </w:rPr>
        <w:t>, </w:t>
      </w:r>
      <w:r w:rsidRPr="00EA3F18">
        <w:rPr>
          <w:i/>
          <w:iCs/>
        </w:rPr>
        <w:t>56</w:t>
      </w:r>
      <w:r w:rsidRPr="00EA3F18">
        <w:rPr>
          <w:shd w:val="clear" w:color="auto" w:fill="FFFFFF"/>
        </w:rPr>
        <w:t>(3), pp.443-457.</w:t>
      </w:r>
    </w:p>
    <w:p w14:paraId="288E5A82" w14:textId="77777777" w:rsidR="00F5489E" w:rsidRPr="00EA3F18" w:rsidRDefault="00F5489E" w:rsidP="00EA3F18">
      <w:pPr>
        <w:spacing w:line="360" w:lineRule="auto"/>
        <w:jc w:val="both"/>
        <w:rPr>
          <w:shd w:val="clear" w:color="auto" w:fill="FFFFFF"/>
        </w:rPr>
      </w:pPr>
    </w:p>
    <w:p w14:paraId="4A689778" w14:textId="0435F086" w:rsidR="00954F48" w:rsidRPr="00EA3F18" w:rsidRDefault="00954F48" w:rsidP="00EA3F18">
      <w:pPr>
        <w:spacing w:line="360" w:lineRule="auto"/>
        <w:ind w:firstLine="720"/>
        <w:jc w:val="both"/>
      </w:pPr>
      <w:r w:rsidRPr="00EA3F18">
        <w:rPr>
          <w:shd w:val="clear" w:color="auto" w:fill="FFFFFF"/>
        </w:rPr>
        <w:t>Zou, Z., Wu, Y., Zhu, Q. and Yang, S.</w:t>
      </w:r>
      <w:r w:rsidR="00643E8A" w:rsidRPr="00EA3F18">
        <w:rPr>
          <w:shd w:val="clear" w:color="auto" w:fill="FFFFFF"/>
        </w:rPr>
        <w:t xml:space="preserve"> (</w:t>
      </w:r>
      <w:r w:rsidRPr="00EA3F18">
        <w:rPr>
          <w:shd w:val="clear" w:color="auto" w:fill="FFFFFF"/>
        </w:rPr>
        <w:t>2018</w:t>
      </w:r>
      <w:r w:rsidR="00643E8A" w:rsidRPr="00EA3F18">
        <w:rPr>
          <w:shd w:val="clear" w:color="auto" w:fill="FFFFFF"/>
        </w:rPr>
        <w:t>)</w:t>
      </w:r>
      <w:r w:rsidRPr="00EA3F18">
        <w:rPr>
          <w:shd w:val="clear" w:color="auto" w:fill="FFFFFF"/>
        </w:rPr>
        <w:t xml:space="preserve"> Do female executives prioritize corporate social responsibility?. </w:t>
      </w:r>
      <w:r w:rsidRPr="00EA3F18">
        <w:rPr>
          <w:i/>
          <w:iCs/>
        </w:rPr>
        <w:t>Emerging Markets Finance and Trade</w:t>
      </w:r>
      <w:r w:rsidRPr="00EA3F18">
        <w:rPr>
          <w:shd w:val="clear" w:color="auto" w:fill="FFFFFF"/>
        </w:rPr>
        <w:t>, </w:t>
      </w:r>
      <w:r w:rsidRPr="00EA3F18">
        <w:rPr>
          <w:i/>
          <w:iCs/>
        </w:rPr>
        <w:t>54</w:t>
      </w:r>
      <w:r w:rsidRPr="00EA3F18">
        <w:rPr>
          <w:shd w:val="clear" w:color="auto" w:fill="FFFFFF"/>
        </w:rPr>
        <w:t>(13), pp.2965-2981.</w:t>
      </w:r>
    </w:p>
    <w:p w14:paraId="1AE16605" w14:textId="55746539" w:rsidR="00184E2C" w:rsidRDefault="00184E2C" w:rsidP="008725FE"/>
    <w:p w14:paraId="6D5C14CB" w14:textId="1334122D" w:rsidR="008725FE" w:rsidRDefault="008725FE" w:rsidP="008725FE"/>
    <w:p w14:paraId="4FA9FB73" w14:textId="47203FF8" w:rsidR="001433E8" w:rsidRDefault="001433E8" w:rsidP="008725FE"/>
    <w:p w14:paraId="3B42FB17" w14:textId="13A76DB6" w:rsidR="001433E8" w:rsidRDefault="001433E8" w:rsidP="008725FE"/>
    <w:p w14:paraId="1928961E" w14:textId="4513BCD0" w:rsidR="001433E8" w:rsidRDefault="001433E8" w:rsidP="008725FE"/>
    <w:p w14:paraId="213F4F15" w14:textId="14C9921A" w:rsidR="001433E8" w:rsidRDefault="001433E8" w:rsidP="008725FE"/>
    <w:p w14:paraId="13F6AF23" w14:textId="79A99453" w:rsidR="001433E8" w:rsidRDefault="001433E8" w:rsidP="008725FE"/>
    <w:p w14:paraId="79AC2058" w14:textId="5B61DB42" w:rsidR="001433E8" w:rsidRDefault="001433E8" w:rsidP="008725FE"/>
    <w:p w14:paraId="54256697" w14:textId="39DD931C" w:rsidR="001433E8" w:rsidRDefault="001433E8" w:rsidP="008725FE"/>
    <w:p w14:paraId="0461745D" w14:textId="29B9C96F" w:rsidR="001433E8" w:rsidRDefault="001433E8" w:rsidP="008725FE"/>
    <w:p w14:paraId="57718343" w14:textId="38C5764F" w:rsidR="001433E8" w:rsidRDefault="001433E8" w:rsidP="008725FE"/>
    <w:p w14:paraId="0A588DCB" w14:textId="0244571A" w:rsidR="001433E8" w:rsidRDefault="001433E8" w:rsidP="008725FE"/>
    <w:p w14:paraId="12CE3652" w14:textId="0C06B246" w:rsidR="001433E8" w:rsidRDefault="001433E8" w:rsidP="008725FE"/>
    <w:p w14:paraId="77F1E0AC" w14:textId="15451DFF" w:rsidR="001433E8" w:rsidRDefault="001433E8" w:rsidP="008725FE"/>
    <w:p w14:paraId="179C8EB0" w14:textId="6C1AC19D" w:rsidR="001433E8" w:rsidRDefault="001433E8" w:rsidP="008725FE"/>
    <w:p w14:paraId="59828F68" w14:textId="00C46DDD" w:rsidR="001433E8" w:rsidRDefault="001433E8" w:rsidP="008725FE"/>
    <w:p w14:paraId="0AB76C0A" w14:textId="39B86A51" w:rsidR="001433E8" w:rsidRDefault="001433E8" w:rsidP="008725FE"/>
    <w:p w14:paraId="72D36A9F" w14:textId="33AE38F8" w:rsidR="001433E8" w:rsidRDefault="001433E8" w:rsidP="008725FE"/>
    <w:p w14:paraId="3DCC4874" w14:textId="6104531E" w:rsidR="001433E8" w:rsidRDefault="001433E8" w:rsidP="008725FE"/>
    <w:p w14:paraId="7DF5A2F3" w14:textId="53794A8C" w:rsidR="001433E8" w:rsidRDefault="001433E8" w:rsidP="008725FE"/>
    <w:p w14:paraId="6F2DC9E1" w14:textId="4AA6A197" w:rsidR="001433E8" w:rsidRDefault="001433E8" w:rsidP="008725FE"/>
    <w:p w14:paraId="75920A93" w14:textId="7EAC98BE" w:rsidR="001433E8" w:rsidRDefault="001433E8" w:rsidP="008725FE"/>
    <w:p w14:paraId="3E6CAE3B" w14:textId="6A64D4FD" w:rsidR="001433E8" w:rsidRDefault="001433E8" w:rsidP="008725FE"/>
    <w:p w14:paraId="394BD9A8" w14:textId="2DE9E384" w:rsidR="001433E8" w:rsidRDefault="001433E8" w:rsidP="008725FE"/>
    <w:p w14:paraId="00C9FE7F" w14:textId="603502CF" w:rsidR="001433E8" w:rsidRDefault="001433E8" w:rsidP="008725FE"/>
    <w:p w14:paraId="6CB9B3A3" w14:textId="2B2D63DC" w:rsidR="001433E8" w:rsidRDefault="001433E8" w:rsidP="008725FE"/>
    <w:p w14:paraId="075CBB47" w14:textId="0B8949CB" w:rsidR="001433E8" w:rsidRDefault="001433E8" w:rsidP="008725FE"/>
    <w:p w14:paraId="2CE0B0A9" w14:textId="42E61AE9" w:rsidR="001433E8" w:rsidRDefault="001433E8" w:rsidP="008725FE"/>
    <w:p w14:paraId="10A33C7B" w14:textId="6153FA5F" w:rsidR="001433E8" w:rsidRDefault="001433E8" w:rsidP="008725FE"/>
    <w:p w14:paraId="6DB8F77C" w14:textId="6BFB3C3E" w:rsidR="001433E8" w:rsidRDefault="001433E8" w:rsidP="008725FE"/>
    <w:p w14:paraId="2042FB74" w14:textId="44B55E64" w:rsidR="001433E8" w:rsidRDefault="001433E8" w:rsidP="008725FE"/>
    <w:p w14:paraId="7CF30694" w14:textId="12505D52" w:rsidR="001433E8" w:rsidRDefault="001433E8" w:rsidP="008725FE"/>
    <w:p w14:paraId="3018C884" w14:textId="41D12C7F" w:rsidR="001433E8" w:rsidRDefault="001433E8" w:rsidP="008725FE"/>
    <w:p w14:paraId="10A4D4FD" w14:textId="1E8BA103" w:rsidR="001433E8" w:rsidRDefault="001433E8" w:rsidP="008725FE"/>
    <w:p w14:paraId="6DACC548" w14:textId="18194927" w:rsidR="001433E8" w:rsidRDefault="001433E8" w:rsidP="008725FE"/>
    <w:p w14:paraId="1D182986" w14:textId="42FDB0AD" w:rsidR="001433E8" w:rsidRDefault="001433E8" w:rsidP="008725FE"/>
    <w:p w14:paraId="196FC321" w14:textId="6F9D7A23" w:rsidR="001433E8" w:rsidRDefault="001433E8" w:rsidP="008725FE"/>
    <w:p w14:paraId="6B6C3ABF" w14:textId="77777777" w:rsidR="00184E2C" w:rsidRPr="00184E2C" w:rsidRDefault="00184E2C" w:rsidP="00184E2C"/>
    <w:p w14:paraId="2872F33D" w14:textId="0AFD820C" w:rsidR="001D0731" w:rsidRPr="00953090" w:rsidRDefault="00C84B46" w:rsidP="0067731C">
      <w:pPr>
        <w:pStyle w:val="Heading1"/>
        <w:spacing w:line="360" w:lineRule="auto"/>
        <w:jc w:val="both"/>
        <w:rPr>
          <w:rFonts w:cstheme="majorHAnsi"/>
          <w:sz w:val="28"/>
          <w:szCs w:val="28"/>
        </w:rPr>
      </w:pPr>
      <w:bookmarkStart w:id="89" w:name="_Toc41856662"/>
      <w:r w:rsidRPr="00953090">
        <w:rPr>
          <w:rFonts w:cstheme="majorHAnsi"/>
          <w:sz w:val="28"/>
          <w:szCs w:val="28"/>
        </w:rPr>
        <w:lastRenderedPageBreak/>
        <w:t xml:space="preserve">7. </w:t>
      </w:r>
      <w:r w:rsidR="001D0731" w:rsidRPr="00953090">
        <w:rPr>
          <w:rFonts w:cstheme="majorHAnsi"/>
          <w:sz w:val="28"/>
          <w:szCs w:val="28"/>
        </w:rPr>
        <w:t>Appendices</w:t>
      </w:r>
      <w:bookmarkEnd w:id="89"/>
    </w:p>
    <w:p w14:paraId="3F4178DA" w14:textId="2C128276" w:rsidR="0015297B" w:rsidRDefault="00B20677" w:rsidP="0015297B">
      <w:pPr>
        <w:pStyle w:val="Heading2"/>
      </w:pPr>
      <w:bookmarkStart w:id="90" w:name="_Toc41649373"/>
      <w:bookmarkStart w:id="91" w:name="_Toc41649733"/>
      <w:bookmarkStart w:id="92" w:name="_Toc41653693"/>
      <w:bookmarkStart w:id="93" w:name="_Toc41856663"/>
      <w:r w:rsidRPr="00953090">
        <w:rPr>
          <w:sz w:val="24"/>
          <w:szCs w:val="24"/>
        </w:rPr>
        <w:t xml:space="preserve">7.1 </w:t>
      </w:r>
      <w:r w:rsidR="0015297B" w:rsidRPr="00953090">
        <w:rPr>
          <w:sz w:val="24"/>
          <w:szCs w:val="24"/>
        </w:rPr>
        <w:t xml:space="preserve">Appendix. </w:t>
      </w:r>
      <w:r w:rsidRPr="00953090">
        <w:rPr>
          <w:sz w:val="24"/>
          <w:szCs w:val="24"/>
        </w:rPr>
        <w:t>1</w:t>
      </w:r>
      <w:r w:rsidR="0015297B" w:rsidRPr="00953090">
        <w:rPr>
          <w:sz w:val="24"/>
          <w:szCs w:val="24"/>
        </w:rPr>
        <w:t xml:space="preserve"> – Email from Disability Wales</w:t>
      </w:r>
      <w:bookmarkEnd w:id="90"/>
      <w:bookmarkEnd w:id="91"/>
      <w:bookmarkEnd w:id="92"/>
      <w:bookmarkEnd w:id="93"/>
    </w:p>
    <w:p w14:paraId="4DC617CA" w14:textId="77777777" w:rsidR="0015297B" w:rsidRPr="00501B1B" w:rsidRDefault="0015297B" w:rsidP="0015297B"/>
    <w:p w14:paraId="3A3AFF65" w14:textId="0F156EA9" w:rsidR="0015297B" w:rsidRDefault="0015297B" w:rsidP="00CD0FEE">
      <w:pPr>
        <w:pStyle w:val="Caption"/>
        <w:spacing w:line="360" w:lineRule="auto"/>
        <w:jc w:val="both"/>
        <w:rPr>
          <w:u w:val="single"/>
        </w:rPr>
      </w:pPr>
      <w:r w:rsidRPr="00A42B50">
        <w:rPr>
          <w:i w:val="0"/>
          <w:iCs w:val="0"/>
          <w:noProof/>
        </w:rPr>
        <w:drawing>
          <wp:inline distT="0" distB="0" distL="0" distR="0" wp14:anchorId="59470998" wp14:editId="1547E696">
            <wp:extent cx="5632174" cy="2132330"/>
            <wp:effectExtent l="0" t="0" r="0" b="1270"/>
            <wp:docPr id="71" name="Picture 7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Screenshot 2020-05-27 at 10.57.04.png"/>
                    <pic:cNvPicPr/>
                  </pic:nvPicPr>
                  <pic:blipFill rotWithShape="1">
                    <a:blip r:embed="rId43" cstate="print">
                      <a:extLst>
                        <a:ext uri="{28A0092B-C50C-407E-A947-70E740481C1C}">
                          <a14:useLocalDpi xmlns:a14="http://schemas.microsoft.com/office/drawing/2010/main" val="0"/>
                        </a:ext>
                      </a:extLst>
                    </a:blip>
                    <a:srcRect l="579" t="20358" r="1023" b="20041"/>
                    <a:stretch/>
                  </pic:blipFill>
                  <pic:spPr bwMode="auto">
                    <a:xfrm>
                      <a:off x="0" y="0"/>
                      <a:ext cx="5635956" cy="2133762"/>
                    </a:xfrm>
                    <a:prstGeom prst="rect">
                      <a:avLst/>
                    </a:prstGeom>
                    <a:ln>
                      <a:noFill/>
                    </a:ln>
                    <a:extLst>
                      <a:ext uri="{53640926-AAD7-44D8-BBD7-CCE9431645EC}">
                        <a14:shadowObscured xmlns:a14="http://schemas.microsoft.com/office/drawing/2010/main"/>
                      </a:ext>
                    </a:extLst>
                  </pic:spPr>
                </pic:pic>
              </a:graphicData>
            </a:graphic>
          </wp:inline>
        </w:drawing>
      </w:r>
    </w:p>
    <w:p w14:paraId="44430A22" w14:textId="01C1431B" w:rsidR="00CD0FEE" w:rsidRPr="00B01F0E" w:rsidRDefault="00B01F0E" w:rsidP="001B104E">
      <w:pPr>
        <w:pStyle w:val="Caption"/>
        <w:spacing w:line="360" w:lineRule="auto"/>
        <w:jc w:val="both"/>
        <w:rPr>
          <w:u w:val="single"/>
        </w:rPr>
      </w:pPr>
      <w:r w:rsidRPr="00B01F0E">
        <w:rPr>
          <w:u w:val="single"/>
        </w:rPr>
        <w:t>Figure 7.</w:t>
      </w:r>
      <w:r w:rsidRPr="00B01F0E">
        <w:rPr>
          <w:u w:val="single"/>
        </w:rPr>
        <w:fldChar w:fldCharType="begin"/>
      </w:r>
      <w:r w:rsidRPr="00B01F0E">
        <w:rPr>
          <w:u w:val="single"/>
        </w:rPr>
        <w:instrText xml:space="preserve"> SEQ Figure_7. \* ARABIC </w:instrText>
      </w:r>
      <w:r w:rsidRPr="00B01F0E">
        <w:rPr>
          <w:u w:val="single"/>
        </w:rPr>
        <w:fldChar w:fldCharType="separate"/>
      </w:r>
      <w:r w:rsidR="00012CBF">
        <w:rPr>
          <w:noProof/>
          <w:u w:val="single"/>
        </w:rPr>
        <w:t>1</w:t>
      </w:r>
      <w:r w:rsidRPr="00B01F0E">
        <w:rPr>
          <w:u w:val="single"/>
        </w:rPr>
        <w:fldChar w:fldCharType="end"/>
      </w:r>
      <w:r w:rsidRPr="00B01F0E">
        <w:rPr>
          <w:u w:val="single"/>
        </w:rPr>
        <w:t>:</w:t>
      </w:r>
      <w:r w:rsidRPr="00B01F0E">
        <w:rPr>
          <w:i w:val="0"/>
          <w:iCs w:val="0"/>
        </w:rPr>
        <w:t xml:space="preserve"> </w:t>
      </w:r>
      <w:r w:rsidRPr="00B01F0E">
        <w:t>Email From Disability Wales Regarding Appropriate Terminology</w:t>
      </w:r>
    </w:p>
    <w:p w14:paraId="2400EDCE" w14:textId="4FE01C58" w:rsidR="0015297B" w:rsidRDefault="0015297B" w:rsidP="0015297B"/>
    <w:p w14:paraId="63AC3FEC" w14:textId="621D2669" w:rsidR="0015297B" w:rsidRDefault="0015297B" w:rsidP="0015297B"/>
    <w:p w14:paraId="135776A5" w14:textId="1D6F4C05" w:rsidR="0015297B" w:rsidRDefault="0015297B" w:rsidP="0015297B"/>
    <w:p w14:paraId="51C41882" w14:textId="6AED1202" w:rsidR="0015297B" w:rsidRDefault="0015297B" w:rsidP="0015297B"/>
    <w:p w14:paraId="23D8CE50" w14:textId="4F6FA901" w:rsidR="0015297B" w:rsidRDefault="0015297B" w:rsidP="0015297B"/>
    <w:p w14:paraId="09B37252" w14:textId="443556EE" w:rsidR="0015297B" w:rsidRDefault="0015297B" w:rsidP="0015297B"/>
    <w:p w14:paraId="4D54C991" w14:textId="48C5A91A" w:rsidR="0015297B" w:rsidRDefault="0015297B" w:rsidP="0015297B"/>
    <w:p w14:paraId="61F513B9" w14:textId="120292C7" w:rsidR="0015297B" w:rsidRDefault="0015297B" w:rsidP="0015297B"/>
    <w:p w14:paraId="07C5855C" w14:textId="3F99BC37" w:rsidR="0015297B" w:rsidRDefault="0015297B" w:rsidP="0015297B"/>
    <w:p w14:paraId="07D660C0" w14:textId="464A6643" w:rsidR="0015297B" w:rsidRDefault="0015297B" w:rsidP="0015297B"/>
    <w:p w14:paraId="2F42013E" w14:textId="12366664" w:rsidR="0015297B" w:rsidRDefault="0015297B" w:rsidP="0015297B"/>
    <w:p w14:paraId="4C02CD04" w14:textId="227FDF42" w:rsidR="0015297B" w:rsidRDefault="0015297B" w:rsidP="0015297B"/>
    <w:p w14:paraId="1EA4A16C" w14:textId="2CD179C9" w:rsidR="0015297B" w:rsidRDefault="0015297B" w:rsidP="0015297B"/>
    <w:p w14:paraId="7B39EDC8" w14:textId="786402B8" w:rsidR="0015297B" w:rsidRDefault="0015297B" w:rsidP="0015297B"/>
    <w:p w14:paraId="2FC950CB" w14:textId="592D50A3" w:rsidR="0015297B" w:rsidRDefault="0015297B" w:rsidP="0015297B"/>
    <w:p w14:paraId="3A7B75B3" w14:textId="2D5F30DD" w:rsidR="0015297B" w:rsidRDefault="0015297B" w:rsidP="0015297B"/>
    <w:p w14:paraId="37E26A26" w14:textId="040F01CF" w:rsidR="0015297B" w:rsidRDefault="0015297B" w:rsidP="0015297B"/>
    <w:p w14:paraId="4EC5190C" w14:textId="7A5EB9B2" w:rsidR="0015297B" w:rsidRDefault="0015297B" w:rsidP="0015297B"/>
    <w:p w14:paraId="1F06E7CA" w14:textId="66F6E940" w:rsidR="0015297B" w:rsidRDefault="0015297B" w:rsidP="0015297B"/>
    <w:p w14:paraId="295F3749" w14:textId="44D8A8BC" w:rsidR="0015297B" w:rsidRDefault="0015297B" w:rsidP="0015297B"/>
    <w:p w14:paraId="46CE1D7F" w14:textId="6C4E6BDF" w:rsidR="0015297B" w:rsidRDefault="0015297B" w:rsidP="0015297B"/>
    <w:p w14:paraId="178D48F1" w14:textId="22341401" w:rsidR="0015297B" w:rsidRDefault="0015297B" w:rsidP="0015297B"/>
    <w:p w14:paraId="42F024A8" w14:textId="11BB2703" w:rsidR="0015297B" w:rsidRDefault="0015297B" w:rsidP="0015297B"/>
    <w:p w14:paraId="53D459BB" w14:textId="14834B41" w:rsidR="0015297B" w:rsidRDefault="0015297B" w:rsidP="0015297B"/>
    <w:p w14:paraId="0BEABACF" w14:textId="470D4189" w:rsidR="0015297B" w:rsidRDefault="0015297B" w:rsidP="0015297B"/>
    <w:p w14:paraId="6297F04C" w14:textId="79EA710B" w:rsidR="0015297B" w:rsidRDefault="0015297B" w:rsidP="0015297B"/>
    <w:p w14:paraId="31FFA03E" w14:textId="36B33E12" w:rsidR="0015297B" w:rsidRDefault="0015297B" w:rsidP="0015297B"/>
    <w:p w14:paraId="15610053" w14:textId="45562414" w:rsidR="0015297B" w:rsidRDefault="0015297B" w:rsidP="0015297B"/>
    <w:p w14:paraId="14B2E863" w14:textId="77777777" w:rsidR="0015297B" w:rsidRDefault="0015297B" w:rsidP="0015297B"/>
    <w:p w14:paraId="762172F1" w14:textId="49E0946C" w:rsidR="0015297B" w:rsidRPr="00953090" w:rsidRDefault="0015297B" w:rsidP="0015297B">
      <w:pPr>
        <w:pStyle w:val="Heading2"/>
        <w:spacing w:line="360" w:lineRule="auto"/>
        <w:jc w:val="both"/>
        <w:rPr>
          <w:rFonts w:cstheme="majorHAnsi"/>
          <w:sz w:val="24"/>
          <w:szCs w:val="24"/>
        </w:rPr>
      </w:pPr>
      <w:bookmarkStart w:id="94" w:name="_Toc41649374"/>
      <w:bookmarkStart w:id="95" w:name="_Toc41649734"/>
      <w:bookmarkStart w:id="96" w:name="_Toc41653694"/>
      <w:bookmarkStart w:id="97" w:name="_Toc41856664"/>
      <w:r w:rsidRPr="00953090">
        <w:rPr>
          <w:rFonts w:cstheme="majorHAnsi"/>
          <w:sz w:val="24"/>
          <w:szCs w:val="24"/>
        </w:rPr>
        <w:lastRenderedPageBreak/>
        <w:t>7.2 Appendix. 2 – Copy of Questionnaire</w:t>
      </w:r>
      <w:bookmarkEnd w:id="94"/>
      <w:bookmarkEnd w:id="95"/>
      <w:bookmarkEnd w:id="96"/>
      <w:bookmarkEnd w:id="97"/>
    </w:p>
    <w:p w14:paraId="433AC5A0" w14:textId="3B596BE1" w:rsidR="0015297B" w:rsidRPr="0067731C" w:rsidRDefault="009027CF" w:rsidP="0015297B">
      <w:pPr>
        <w:spacing w:line="360" w:lineRule="auto"/>
        <w:jc w:val="both"/>
        <w:rPr>
          <w:rFonts w:eastAsiaTheme="majorEastAsia"/>
          <w:color w:val="2F5496" w:themeColor="accent1" w:themeShade="BF"/>
        </w:rPr>
      </w:pPr>
      <w:r>
        <w:rPr>
          <w:noProof/>
        </w:rPr>
        <w:drawing>
          <wp:inline distT="0" distB="0" distL="0" distR="0" wp14:anchorId="6FB81F5F" wp14:editId="347659A2">
            <wp:extent cx="5727700" cy="1700530"/>
            <wp:effectExtent l="0" t="0" r="0" b="127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29 at 11.31.13.png"/>
                    <pic:cNvPicPr/>
                  </pic:nvPicPr>
                  <pic:blipFill>
                    <a:blip r:embed="rId44">
                      <a:extLst>
                        <a:ext uri="{28A0092B-C50C-407E-A947-70E740481C1C}">
                          <a14:useLocalDpi xmlns:a14="http://schemas.microsoft.com/office/drawing/2010/main" val="0"/>
                        </a:ext>
                      </a:extLst>
                    </a:blip>
                    <a:stretch>
                      <a:fillRect/>
                    </a:stretch>
                  </pic:blipFill>
                  <pic:spPr>
                    <a:xfrm>
                      <a:off x="0" y="0"/>
                      <a:ext cx="5727700" cy="1700530"/>
                    </a:xfrm>
                    <a:prstGeom prst="rect">
                      <a:avLst/>
                    </a:prstGeom>
                  </pic:spPr>
                </pic:pic>
              </a:graphicData>
            </a:graphic>
          </wp:inline>
        </w:drawing>
      </w:r>
      <w:r w:rsidR="0015297B" w:rsidRPr="0067731C">
        <w:rPr>
          <w:rFonts w:eastAsiaTheme="majorEastAsia"/>
          <w:noProof/>
          <w:color w:val="2F5496" w:themeColor="accent1" w:themeShade="BF"/>
        </w:rPr>
        <w:drawing>
          <wp:inline distT="0" distB="0" distL="0" distR="0" wp14:anchorId="37F866BF" wp14:editId="3E09F53B">
            <wp:extent cx="5727700" cy="3484880"/>
            <wp:effectExtent l="0" t="0" r="0" b="0"/>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5-20 at 18.54.45.png"/>
                    <pic:cNvPicPr/>
                  </pic:nvPicPr>
                  <pic:blipFill>
                    <a:blip r:embed="rId45">
                      <a:extLst>
                        <a:ext uri="{28A0092B-C50C-407E-A947-70E740481C1C}">
                          <a14:useLocalDpi xmlns:a14="http://schemas.microsoft.com/office/drawing/2010/main" val="0"/>
                        </a:ext>
                      </a:extLst>
                    </a:blip>
                    <a:stretch>
                      <a:fillRect/>
                    </a:stretch>
                  </pic:blipFill>
                  <pic:spPr>
                    <a:xfrm>
                      <a:off x="0" y="0"/>
                      <a:ext cx="5727700" cy="3484880"/>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119D804C" wp14:editId="624F900A">
            <wp:extent cx="5727700" cy="5429250"/>
            <wp:effectExtent l="0" t="0" r="0" b="6350"/>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5-20 at 18.57.31.png"/>
                    <pic:cNvPicPr/>
                  </pic:nvPicPr>
                  <pic:blipFill>
                    <a:blip r:embed="rId46">
                      <a:extLst>
                        <a:ext uri="{28A0092B-C50C-407E-A947-70E740481C1C}">
                          <a14:useLocalDpi xmlns:a14="http://schemas.microsoft.com/office/drawing/2010/main" val="0"/>
                        </a:ext>
                      </a:extLst>
                    </a:blip>
                    <a:stretch>
                      <a:fillRect/>
                    </a:stretch>
                  </pic:blipFill>
                  <pic:spPr>
                    <a:xfrm>
                      <a:off x="0" y="0"/>
                      <a:ext cx="5727700" cy="5429250"/>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2155C4D3" wp14:editId="726C896C">
            <wp:extent cx="5727700" cy="7028815"/>
            <wp:effectExtent l="0" t="0" r="0" b="0"/>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0-05-20 at 18.57.56.png"/>
                    <pic:cNvPicPr/>
                  </pic:nvPicPr>
                  <pic:blipFill>
                    <a:blip r:embed="rId47">
                      <a:extLst>
                        <a:ext uri="{28A0092B-C50C-407E-A947-70E740481C1C}">
                          <a14:useLocalDpi xmlns:a14="http://schemas.microsoft.com/office/drawing/2010/main" val="0"/>
                        </a:ext>
                      </a:extLst>
                    </a:blip>
                    <a:stretch>
                      <a:fillRect/>
                    </a:stretch>
                  </pic:blipFill>
                  <pic:spPr>
                    <a:xfrm>
                      <a:off x="0" y="0"/>
                      <a:ext cx="5727700" cy="7028815"/>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48E0EBF8" wp14:editId="77C96D1F">
            <wp:extent cx="5727700" cy="6878320"/>
            <wp:effectExtent l="0" t="0" r="0" b="5080"/>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5-20 at 18.58.12.png"/>
                    <pic:cNvPicPr/>
                  </pic:nvPicPr>
                  <pic:blipFill>
                    <a:blip r:embed="rId48">
                      <a:extLst>
                        <a:ext uri="{28A0092B-C50C-407E-A947-70E740481C1C}">
                          <a14:useLocalDpi xmlns:a14="http://schemas.microsoft.com/office/drawing/2010/main" val="0"/>
                        </a:ext>
                      </a:extLst>
                    </a:blip>
                    <a:stretch>
                      <a:fillRect/>
                    </a:stretch>
                  </pic:blipFill>
                  <pic:spPr>
                    <a:xfrm>
                      <a:off x="0" y="0"/>
                      <a:ext cx="5727700" cy="6878320"/>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056C2AE9" wp14:editId="21B6EECF">
            <wp:extent cx="5727700" cy="2968625"/>
            <wp:effectExtent l="0" t="0" r="0" b="3175"/>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20-05-20 at 18.58.31.png"/>
                    <pic:cNvPicPr/>
                  </pic:nvPicPr>
                  <pic:blipFill>
                    <a:blip r:embed="rId49">
                      <a:extLst>
                        <a:ext uri="{28A0092B-C50C-407E-A947-70E740481C1C}">
                          <a14:useLocalDpi xmlns:a14="http://schemas.microsoft.com/office/drawing/2010/main" val="0"/>
                        </a:ext>
                      </a:extLst>
                    </a:blip>
                    <a:stretch>
                      <a:fillRect/>
                    </a:stretch>
                  </pic:blipFill>
                  <pic:spPr>
                    <a:xfrm>
                      <a:off x="0" y="0"/>
                      <a:ext cx="5727700" cy="2968625"/>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01F43D97" wp14:editId="11EB7AC9">
            <wp:extent cx="5727700" cy="6072505"/>
            <wp:effectExtent l="0" t="0" r="0" b="0"/>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5-20 at 18.58.47.png"/>
                    <pic:cNvPicPr/>
                  </pic:nvPicPr>
                  <pic:blipFill>
                    <a:blip r:embed="rId50">
                      <a:extLst>
                        <a:ext uri="{28A0092B-C50C-407E-A947-70E740481C1C}">
                          <a14:useLocalDpi xmlns:a14="http://schemas.microsoft.com/office/drawing/2010/main" val="0"/>
                        </a:ext>
                      </a:extLst>
                    </a:blip>
                    <a:stretch>
                      <a:fillRect/>
                    </a:stretch>
                  </pic:blipFill>
                  <pic:spPr>
                    <a:xfrm>
                      <a:off x="0" y="0"/>
                      <a:ext cx="5727700" cy="6072505"/>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11D23BF4" wp14:editId="4952BC55">
            <wp:extent cx="5727700" cy="6838950"/>
            <wp:effectExtent l="0" t="0" r="0" b="635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2020-05-20 at 18.59.07.png"/>
                    <pic:cNvPicPr/>
                  </pic:nvPicPr>
                  <pic:blipFill>
                    <a:blip r:embed="rId51">
                      <a:extLst>
                        <a:ext uri="{28A0092B-C50C-407E-A947-70E740481C1C}">
                          <a14:useLocalDpi xmlns:a14="http://schemas.microsoft.com/office/drawing/2010/main" val="0"/>
                        </a:ext>
                      </a:extLst>
                    </a:blip>
                    <a:stretch>
                      <a:fillRect/>
                    </a:stretch>
                  </pic:blipFill>
                  <pic:spPr>
                    <a:xfrm>
                      <a:off x="0" y="0"/>
                      <a:ext cx="5727700" cy="6838950"/>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060FE7AB" wp14:editId="2B3735FB">
            <wp:extent cx="5727700" cy="4873625"/>
            <wp:effectExtent l="0" t="0" r="0" b="3175"/>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shot 2020-05-20 at 18.59.23.png"/>
                    <pic:cNvPicPr/>
                  </pic:nvPicPr>
                  <pic:blipFill>
                    <a:blip r:embed="rId52">
                      <a:extLst>
                        <a:ext uri="{28A0092B-C50C-407E-A947-70E740481C1C}">
                          <a14:useLocalDpi xmlns:a14="http://schemas.microsoft.com/office/drawing/2010/main" val="0"/>
                        </a:ext>
                      </a:extLst>
                    </a:blip>
                    <a:stretch>
                      <a:fillRect/>
                    </a:stretch>
                  </pic:blipFill>
                  <pic:spPr>
                    <a:xfrm>
                      <a:off x="0" y="0"/>
                      <a:ext cx="5727700" cy="4873625"/>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001EB421" wp14:editId="34F11694">
            <wp:extent cx="5727700" cy="6143625"/>
            <wp:effectExtent l="0" t="0" r="0" b="3175"/>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shot 2020-05-20 at 18.59.53.png"/>
                    <pic:cNvPicPr/>
                  </pic:nvPicPr>
                  <pic:blipFill>
                    <a:blip r:embed="rId53">
                      <a:extLst>
                        <a:ext uri="{28A0092B-C50C-407E-A947-70E740481C1C}">
                          <a14:useLocalDpi xmlns:a14="http://schemas.microsoft.com/office/drawing/2010/main" val="0"/>
                        </a:ext>
                      </a:extLst>
                    </a:blip>
                    <a:stretch>
                      <a:fillRect/>
                    </a:stretch>
                  </pic:blipFill>
                  <pic:spPr>
                    <a:xfrm>
                      <a:off x="0" y="0"/>
                      <a:ext cx="5727700" cy="6143625"/>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1FFBF546" wp14:editId="1FFD4790">
            <wp:extent cx="5727700" cy="3477260"/>
            <wp:effectExtent l="0" t="0" r="0" b="254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shot 2020-05-20 at 19.00.12.png"/>
                    <pic:cNvPicPr/>
                  </pic:nvPicPr>
                  <pic:blipFill>
                    <a:blip r:embed="rId54">
                      <a:extLst>
                        <a:ext uri="{28A0092B-C50C-407E-A947-70E740481C1C}">
                          <a14:useLocalDpi xmlns:a14="http://schemas.microsoft.com/office/drawing/2010/main" val="0"/>
                        </a:ext>
                      </a:extLst>
                    </a:blip>
                    <a:stretch>
                      <a:fillRect/>
                    </a:stretch>
                  </pic:blipFill>
                  <pic:spPr>
                    <a:xfrm>
                      <a:off x="0" y="0"/>
                      <a:ext cx="5727700" cy="3477260"/>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52AF1D94" wp14:editId="230E8E6F">
            <wp:extent cx="5727700" cy="6707505"/>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shot 2020-05-20 at 19.00.28.png"/>
                    <pic:cNvPicPr/>
                  </pic:nvPicPr>
                  <pic:blipFill>
                    <a:blip r:embed="rId55">
                      <a:extLst>
                        <a:ext uri="{28A0092B-C50C-407E-A947-70E740481C1C}">
                          <a14:useLocalDpi xmlns:a14="http://schemas.microsoft.com/office/drawing/2010/main" val="0"/>
                        </a:ext>
                      </a:extLst>
                    </a:blip>
                    <a:stretch>
                      <a:fillRect/>
                    </a:stretch>
                  </pic:blipFill>
                  <pic:spPr>
                    <a:xfrm>
                      <a:off x="0" y="0"/>
                      <a:ext cx="5727700" cy="6707505"/>
                    </a:xfrm>
                    <a:prstGeom prst="rect">
                      <a:avLst/>
                    </a:prstGeom>
                  </pic:spPr>
                </pic:pic>
              </a:graphicData>
            </a:graphic>
          </wp:inline>
        </w:drawing>
      </w:r>
      <w:r w:rsidR="0015297B" w:rsidRPr="0067731C">
        <w:rPr>
          <w:rFonts w:eastAsiaTheme="majorEastAsia"/>
          <w:noProof/>
          <w:color w:val="2F5496" w:themeColor="accent1" w:themeShade="BF"/>
        </w:rPr>
        <w:lastRenderedPageBreak/>
        <w:drawing>
          <wp:inline distT="0" distB="0" distL="0" distR="0" wp14:anchorId="007AFFBC" wp14:editId="09B186BF">
            <wp:extent cx="5727700" cy="2629535"/>
            <wp:effectExtent l="0" t="0" r="0" b="0"/>
            <wp:docPr id="65" name="Picture 6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creenshot 2020-05-20 at 19.00.47.png"/>
                    <pic:cNvPicPr/>
                  </pic:nvPicPr>
                  <pic:blipFill>
                    <a:blip r:embed="rId56">
                      <a:extLst>
                        <a:ext uri="{28A0092B-C50C-407E-A947-70E740481C1C}">
                          <a14:useLocalDpi xmlns:a14="http://schemas.microsoft.com/office/drawing/2010/main" val="0"/>
                        </a:ext>
                      </a:extLst>
                    </a:blip>
                    <a:stretch>
                      <a:fillRect/>
                    </a:stretch>
                  </pic:blipFill>
                  <pic:spPr>
                    <a:xfrm>
                      <a:off x="0" y="0"/>
                      <a:ext cx="5727700" cy="2629535"/>
                    </a:xfrm>
                    <a:prstGeom prst="rect">
                      <a:avLst/>
                    </a:prstGeom>
                  </pic:spPr>
                </pic:pic>
              </a:graphicData>
            </a:graphic>
          </wp:inline>
        </w:drawing>
      </w:r>
    </w:p>
    <w:p w14:paraId="40BC62DE" w14:textId="77777777" w:rsidR="0015297B" w:rsidRPr="0067731C" w:rsidRDefault="0015297B" w:rsidP="0015297B">
      <w:pPr>
        <w:spacing w:line="360" w:lineRule="auto"/>
        <w:jc w:val="both"/>
      </w:pPr>
      <w:r w:rsidRPr="0067731C">
        <w:rPr>
          <w:noProof/>
        </w:rPr>
        <w:lastRenderedPageBreak/>
        <w:drawing>
          <wp:inline distT="0" distB="0" distL="0" distR="0" wp14:anchorId="7A8B10BF" wp14:editId="440E600B">
            <wp:extent cx="5727700" cy="7287260"/>
            <wp:effectExtent l="0" t="0" r="0" b="2540"/>
            <wp:docPr id="67" name="Picture 6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shot 2020-05-20 at 19.01.47.png"/>
                    <pic:cNvPicPr/>
                  </pic:nvPicPr>
                  <pic:blipFill>
                    <a:blip r:embed="rId57">
                      <a:extLst>
                        <a:ext uri="{28A0092B-C50C-407E-A947-70E740481C1C}">
                          <a14:useLocalDpi xmlns:a14="http://schemas.microsoft.com/office/drawing/2010/main" val="0"/>
                        </a:ext>
                      </a:extLst>
                    </a:blip>
                    <a:stretch>
                      <a:fillRect/>
                    </a:stretch>
                  </pic:blipFill>
                  <pic:spPr>
                    <a:xfrm>
                      <a:off x="0" y="0"/>
                      <a:ext cx="5727700" cy="7287260"/>
                    </a:xfrm>
                    <a:prstGeom prst="rect">
                      <a:avLst/>
                    </a:prstGeom>
                  </pic:spPr>
                </pic:pic>
              </a:graphicData>
            </a:graphic>
          </wp:inline>
        </w:drawing>
      </w:r>
      <w:r w:rsidRPr="0067731C">
        <w:rPr>
          <w:noProof/>
        </w:rPr>
        <w:lastRenderedPageBreak/>
        <w:drawing>
          <wp:inline distT="0" distB="0" distL="0" distR="0" wp14:anchorId="76875066" wp14:editId="4024410E">
            <wp:extent cx="5727700" cy="6996430"/>
            <wp:effectExtent l="0" t="0" r="0" b="1270"/>
            <wp:docPr id="68" name="Picture 6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reenshot 2020-05-20 at 19.02.12.png"/>
                    <pic:cNvPicPr/>
                  </pic:nvPicPr>
                  <pic:blipFill>
                    <a:blip r:embed="rId58">
                      <a:extLst>
                        <a:ext uri="{28A0092B-C50C-407E-A947-70E740481C1C}">
                          <a14:useLocalDpi xmlns:a14="http://schemas.microsoft.com/office/drawing/2010/main" val="0"/>
                        </a:ext>
                      </a:extLst>
                    </a:blip>
                    <a:stretch>
                      <a:fillRect/>
                    </a:stretch>
                  </pic:blipFill>
                  <pic:spPr>
                    <a:xfrm>
                      <a:off x="0" y="0"/>
                      <a:ext cx="5727700" cy="6996430"/>
                    </a:xfrm>
                    <a:prstGeom prst="rect">
                      <a:avLst/>
                    </a:prstGeom>
                  </pic:spPr>
                </pic:pic>
              </a:graphicData>
            </a:graphic>
          </wp:inline>
        </w:drawing>
      </w:r>
    </w:p>
    <w:p w14:paraId="29A87948" w14:textId="7D9E42F5" w:rsidR="0015297B" w:rsidRDefault="0015297B" w:rsidP="0015297B"/>
    <w:p w14:paraId="3B7BB39B" w14:textId="685E331A" w:rsidR="0015297B" w:rsidRDefault="0015297B" w:rsidP="0015297B"/>
    <w:p w14:paraId="00DB489C" w14:textId="77DB4BB5" w:rsidR="0015297B" w:rsidRDefault="0015297B" w:rsidP="0015297B"/>
    <w:p w14:paraId="32F455D1" w14:textId="17AF9BC3" w:rsidR="0015297B" w:rsidRDefault="0015297B" w:rsidP="0015297B"/>
    <w:p w14:paraId="46F7467B" w14:textId="0A648EAB" w:rsidR="0015297B" w:rsidRDefault="0015297B" w:rsidP="0015297B"/>
    <w:p w14:paraId="4EC1E912" w14:textId="3398792F" w:rsidR="0015297B" w:rsidRDefault="0015297B" w:rsidP="0015297B"/>
    <w:p w14:paraId="7B6DD56A" w14:textId="4382EA94" w:rsidR="0015297B" w:rsidRDefault="009027CF" w:rsidP="0015297B">
      <w:r>
        <w:rPr>
          <w:noProof/>
        </w:rPr>
        <w:lastRenderedPageBreak/>
        <w:drawing>
          <wp:inline distT="0" distB="0" distL="0" distR="0" wp14:anchorId="45BE594C" wp14:editId="73D11F0A">
            <wp:extent cx="5587200" cy="2066397"/>
            <wp:effectExtent l="0" t="0" r="1270" b="3810"/>
            <wp:docPr id="54" name="Picture 54"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shot 2020-05-29 at 11.33.14.png"/>
                    <pic:cNvPicPr/>
                  </pic:nvPicPr>
                  <pic:blipFill>
                    <a:blip r:embed="rId59">
                      <a:extLst>
                        <a:ext uri="{28A0092B-C50C-407E-A947-70E740481C1C}">
                          <a14:useLocalDpi xmlns:a14="http://schemas.microsoft.com/office/drawing/2010/main" val="0"/>
                        </a:ext>
                      </a:extLst>
                    </a:blip>
                    <a:stretch>
                      <a:fillRect/>
                    </a:stretch>
                  </pic:blipFill>
                  <pic:spPr>
                    <a:xfrm>
                      <a:off x="0" y="0"/>
                      <a:ext cx="5642688" cy="2086919"/>
                    </a:xfrm>
                    <a:prstGeom prst="rect">
                      <a:avLst/>
                    </a:prstGeom>
                  </pic:spPr>
                </pic:pic>
              </a:graphicData>
            </a:graphic>
          </wp:inline>
        </w:drawing>
      </w:r>
    </w:p>
    <w:p w14:paraId="106E0EEE" w14:textId="77777777" w:rsidR="009027CF" w:rsidRDefault="009027CF" w:rsidP="0015297B"/>
    <w:p w14:paraId="43D12829" w14:textId="1412A266" w:rsidR="0015297B" w:rsidRDefault="0015297B" w:rsidP="0015297B"/>
    <w:p w14:paraId="29ECD33C" w14:textId="7D7076C4" w:rsidR="00DA0D1F" w:rsidRDefault="00DA0D1F" w:rsidP="0015297B"/>
    <w:p w14:paraId="5E893277" w14:textId="704D5AEA" w:rsidR="00DA0D1F" w:rsidRDefault="00DA0D1F" w:rsidP="0015297B"/>
    <w:p w14:paraId="62A5C4EF" w14:textId="59D64419" w:rsidR="00DA0D1F" w:rsidRDefault="00DA0D1F" w:rsidP="0015297B"/>
    <w:p w14:paraId="0BFF61AE" w14:textId="0E58E461" w:rsidR="00DA0D1F" w:rsidRDefault="00DA0D1F" w:rsidP="0015297B"/>
    <w:p w14:paraId="033E1896" w14:textId="18948377" w:rsidR="00DA0D1F" w:rsidRDefault="00DA0D1F" w:rsidP="0015297B"/>
    <w:p w14:paraId="14842C99" w14:textId="4AFC2503" w:rsidR="00DA0D1F" w:rsidRDefault="00DA0D1F" w:rsidP="0015297B"/>
    <w:p w14:paraId="4624B7EF" w14:textId="1497D108" w:rsidR="00DA0D1F" w:rsidRDefault="00DA0D1F" w:rsidP="0015297B"/>
    <w:p w14:paraId="1F3AD27C" w14:textId="11AA2A16" w:rsidR="00DA0D1F" w:rsidRDefault="00DA0D1F" w:rsidP="0015297B"/>
    <w:p w14:paraId="481D3747" w14:textId="6F42A75D" w:rsidR="00DA0D1F" w:rsidRDefault="00DA0D1F" w:rsidP="0015297B"/>
    <w:p w14:paraId="6B1B9F7B" w14:textId="4D800078" w:rsidR="00DA0D1F" w:rsidRDefault="00DA0D1F" w:rsidP="0015297B"/>
    <w:p w14:paraId="429ED67B" w14:textId="06AF819C" w:rsidR="00DA0D1F" w:rsidRDefault="00DA0D1F" w:rsidP="0015297B"/>
    <w:p w14:paraId="160BFE7D" w14:textId="6E30656F" w:rsidR="00DA0D1F" w:rsidRDefault="00DA0D1F" w:rsidP="0015297B"/>
    <w:p w14:paraId="51B03867" w14:textId="208255BA" w:rsidR="00DA0D1F" w:rsidRDefault="00DA0D1F" w:rsidP="0015297B"/>
    <w:p w14:paraId="431F958A" w14:textId="3097EA79" w:rsidR="00DA0D1F" w:rsidRDefault="00DA0D1F" w:rsidP="0015297B"/>
    <w:p w14:paraId="4F0AEE6F" w14:textId="12B35705" w:rsidR="00DA0D1F" w:rsidRDefault="00DA0D1F" w:rsidP="0015297B"/>
    <w:p w14:paraId="051E1F9B" w14:textId="309B79E8" w:rsidR="00DA0D1F" w:rsidRDefault="00DA0D1F" w:rsidP="0015297B"/>
    <w:p w14:paraId="57A07D2A" w14:textId="6F7587CB" w:rsidR="00DA0D1F" w:rsidRDefault="00DA0D1F" w:rsidP="0015297B"/>
    <w:p w14:paraId="0AE764E5" w14:textId="119EB944" w:rsidR="00DA0D1F" w:rsidRDefault="00DA0D1F" w:rsidP="0015297B"/>
    <w:p w14:paraId="113610A4" w14:textId="60D5F262" w:rsidR="00DA0D1F" w:rsidRDefault="00DA0D1F" w:rsidP="0015297B"/>
    <w:p w14:paraId="0AC07731" w14:textId="7D2A6EF1" w:rsidR="00DA0D1F" w:rsidRDefault="00DA0D1F" w:rsidP="0015297B"/>
    <w:p w14:paraId="5FEF1566" w14:textId="082FB4BA" w:rsidR="00DA0D1F" w:rsidRDefault="00DA0D1F" w:rsidP="0015297B"/>
    <w:p w14:paraId="2934E896" w14:textId="3792F7B4" w:rsidR="00DA0D1F" w:rsidRDefault="00DA0D1F" w:rsidP="0015297B"/>
    <w:p w14:paraId="1C357548" w14:textId="6EB3C73B" w:rsidR="00DA0D1F" w:rsidRDefault="00DA0D1F" w:rsidP="0015297B"/>
    <w:p w14:paraId="01EF03FF" w14:textId="7AE208A2" w:rsidR="00DA0D1F" w:rsidRDefault="00DA0D1F" w:rsidP="0015297B"/>
    <w:p w14:paraId="4C722D8E" w14:textId="26053CB6" w:rsidR="00DA0D1F" w:rsidRDefault="00DA0D1F" w:rsidP="0015297B"/>
    <w:p w14:paraId="31F6D807" w14:textId="41FAE973" w:rsidR="00DA0D1F" w:rsidRDefault="00DA0D1F" w:rsidP="0015297B"/>
    <w:p w14:paraId="51DABC90" w14:textId="5F3875F5" w:rsidR="00DA0D1F" w:rsidRDefault="00DA0D1F" w:rsidP="0015297B"/>
    <w:p w14:paraId="14121B49" w14:textId="4D0FCE5E" w:rsidR="00DA0D1F" w:rsidRDefault="00DA0D1F" w:rsidP="0015297B"/>
    <w:p w14:paraId="726CC888" w14:textId="08A46870" w:rsidR="00DA0D1F" w:rsidRDefault="00DA0D1F" w:rsidP="0015297B"/>
    <w:p w14:paraId="264757CC" w14:textId="498A758C" w:rsidR="00DA0D1F" w:rsidRDefault="00DA0D1F" w:rsidP="0015297B"/>
    <w:p w14:paraId="5FCC45AA" w14:textId="1CDCB4B5" w:rsidR="00DA0D1F" w:rsidRDefault="00DA0D1F" w:rsidP="0015297B"/>
    <w:p w14:paraId="5A0D41DE" w14:textId="098AE48D" w:rsidR="00DA0D1F" w:rsidRDefault="00DA0D1F" w:rsidP="0015297B"/>
    <w:p w14:paraId="306E9944" w14:textId="0442D555" w:rsidR="00DA0D1F" w:rsidRDefault="00DA0D1F" w:rsidP="0015297B"/>
    <w:p w14:paraId="12FEBFD3" w14:textId="16F61AEF" w:rsidR="00DA0D1F" w:rsidRDefault="00DA0D1F" w:rsidP="0015297B"/>
    <w:p w14:paraId="7A73FAA4" w14:textId="77777777" w:rsidR="00DA0D1F" w:rsidRPr="0015297B" w:rsidRDefault="00DA0D1F" w:rsidP="0015297B"/>
    <w:p w14:paraId="55D8E7F5" w14:textId="6FC13B9D" w:rsidR="0015297B" w:rsidRPr="007978FA" w:rsidRDefault="00B20677" w:rsidP="0015297B">
      <w:pPr>
        <w:pStyle w:val="Heading2"/>
        <w:rPr>
          <w:sz w:val="24"/>
          <w:szCs w:val="24"/>
        </w:rPr>
      </w:pPr>
      <w:bookmarkStart w:id="98" w:name="_Toc41649375"/>
      <w:bookmarkStart w:id="99" w:name="_Toc41649735"/>
      <w:bookmarkStart w:id="100" w:name="_Toc41653695"/>
      <w:bookmarkStart w:id="101" w:name="_Toc41856665"/>
      <w:r w:rsidRPr="007978FA">
        <w:rPr>
          <w:sz w:val="24"/>
          <w:szCs w:val="24"/>
        </w:rPr>
        <w:lastRenderedPageBreak/>
        <w:t xml:space="preserve">7.3 </w:t>
      </w:r>
      <w:r w:rsidR="0015297B" w:rsidRPr="007978FA">
        <w:rPr>
          <w:sz w:val="24"/>
          <w:szCs w:val="24"/>
        </w:rPr>
        <w:t xml:space="preserve">Appendix. </w:t>
      </w:r>
      <w:r w:rsidRPr="007978FA">
        <w:rPr>
          <w:sz w:val="24"/>
          <w:szCs w:val="24"/>
        </w:rPr>
        <w:t>3</w:t>
      </w:r>
      <w:r w:rsidR="0015297B" w:rsidRPr="007978FA">
        <w:rPr>
          <w:sz w:val="24"/>
          <w:szCs w:val="24"/>
        </w:rPr>
        <w:t xml:space="preserve"> – Ethics Form</w:t>
      </w:r>
      <w:bookmarkEnd w:id="98"/>
      <w:bookmarkEnd w:id="99"/>
      <w:bookmarkEnd w:id="100"/>
      <w:bookmarkEnd w:id="101"/>
    </w:p>
    <w:p w14:paraId="7D478821" w14:textId="77777777" w:rsidR="0015297B" w:rsidRDefault="0015297B" w:rsidP="0015297B"/>
    <w:p w14:paraId="3C3E49EF" w14:textId="77777777" w:rsidR="0015297B" w:rsidRPr="004C3A0B" w:rsidRDefault="0015297B" w:rsidP="0015297B">
      <w:pPr>
        <w:tabs>
          <w:tab w:val="left" w:pos="5103"/>
        </w:tabs>
        <w:jc w:val="center"/>
        <w:rPr>
          <w:rFonts w:ascii="Arial" w:hAnsi="Arial" w:cs="Arial"/>
          <w:b/>
          <w:bCs/>
        </w:rPr>
      </w:pPr>
      <w:r w:rsidRPr="004C3A0B">
        <w:rPr>
          <w:rFonts w:ascii="Arial" w:hAnsi="Arial" w:cs="Arial"/>
          <w:b/>
          <w:bCs/>
        </w:rPr>
        <w:t>APPLICATION FOR ETHICAL APPROVAL</w:t>
      </w:r>
    </w:p>
    <w:p w14:paraId="3CA717B0" w14:textId="77777777" w:rsidR="0015297B" w:rsidRPr="004C3A0B" w:rsidRDefault="0015297B" w:rsidP="0015297B">
      <w:pPr>
        <w:tabs>
          <w:tab w:val="left" w:pos="5103"/>
        </w:tabs>
        <w:ind w:right="282"/>
        <w:jc w:val="center"/>
        <w:rPr>
          <w:rFonts w:ascii="Arial" w:hAnsi="Arial" w:cs="Arial"/>
          <w:b/>
          <w:bCs/>
        </w:rPr>
      </w:pPr>
    </w:p>
    <w:p w14:paraId="714487D0" w14:textId="77777777" w:rsidR="0015297B" w:rsidRPr="004C3A0B" w:rsidRDefault="0015297B" w:rsidP="0015297B">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D1B1E56" w14:textId="77777777" w:rsidR="0015297B" w:rsidRPr="004C3A0B" w:rsidRDefault="0015297B" w:rsidP="0015297B">
      <w:pPr>
        <w:tabs>
          <w:tab w:val="left" w:pos="5103"/>
        </w:tabs>
        <w:ind w:right="282"/>
        <w:jc w:val="center"/>
        <w:rPr>
          <w:rFonts w:ascii="Arial" w:hAnsi="Arial" w:cs="Arial"/>
          <w:b/>
          <w:bCs/>
          <w:sz w:val="16"/>
          <w:szCs w:val="16"/>
        </w:rPr>
      </w:pPr>
    </w:p>
    <w:p w14:paraId="4467B91C" w14:textId="77777777" w:rsidR="0015297B" w:rsidRPr="004C3A0B" w:rsidRDefault="0015297B" w:rsidP="0015297B">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35485A" w14:textId="77777777" w:rsidR="0015297B" w:rsidRPr="004C3A0B" w:rsidRDefault="0015297B" w:rsidP="0015297B">
      <w:pPr>
        <w:tabs>
          <w:tab w:val="left" w:pos="5103"/>
        </w:tabs>
        <w:ind w:right="282"/>
        <w:jc w:val="both"/>
        <w:rPr>
          <w:rFonts w:ascii="Arial" w:hAnsi="Arial" w:cs="Arial"/>
          <w:sz w:val="22"/>
          <w:szCs w:val="22"/>
        </w:rPr>
      </w:pPr>
    </w:p>
    <w:p w14:paraId="49259516" w14:textId="77777777" w:rsidR="0015297B" w:rsidRPr="004C3A0B" w:rsidRDefault="0015297B" w:rsidP="0015297B">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1D55884" w14:textId="77777777" w:rsidR="0015297B" w:rsidRPr="004C3A0B" w:rsidRDefault="0015297B" w:rsidP="0015297B">
      <w:pPr>
        <w:tabs>
          <w:tab w:val="left" w:pos="5103"/>
        </w:tabs>
        <w:ind w:right="282"/>
        <w:jc w:val="both"/>
        <w:rPr>
          <w:rFonts w:ascii="Arial" w:hAnsi="Arial" w:cs="Arial"/>
          <w:sz w:val="22"/>
          <w:szCs w:val="22"/>
        </w:rPr>
      </w:pPr>
    </w:p>
    <w:p w14:paraId="30B18C88" w14:textId="77777777" w:rsidR="0015297B" w:rsidRPr="004C3A0B" w:rsidRDefault="0015297B" w:rsidP="0015297B">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669094F" w14:textId="77777777" w:rsidR="0015297B" w:rsidRPr="004C3A0B" w:rsidRDefault="0015297B" w:rsidP="0015297B">
      <w:pPr>
        <w:tabs>
          <w:tab w:val="left" w:pos="5103"/>
        </w:tabs>
        <w:ind w:right="282"/>
        <w:jc w:val="both"/>
        <w:rPr>
          <w:rFonts w:ascii="Arial" w:hAnsi="Arial" w:cs="Arial"/>
          <w:sz w:val="22"/>
          <w:szCs w:val="22"/>
        </w:rPr>
      </w:pPr>
    </w:p>
    <w:p w14:paraId="2696F59D" w14:textId="77777777" w:rsidR="0015297B" w:rsidRPr="004C3A0B" w:rsidRDefault="0015297B" w:rsidP="0015297B">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85960AE" w14:textId="77777777" w:rsidR="0015297B" w:rsidRPr="004C3A0B" w:rsidRDefault="0015297B" w:rsidP="0015297B">
      <w:pPr>
        <w:autoSpaceDE w:val="0"/>
        <w:autoSpaceDN w:val="0"/>
        <w:adjustRightInd w:val="0"/>
        <w:jc w:val="both"/>
        <w:rPr>
          <w:rFonts w:ascii="Arial" w:hAnsi="Arial" w:cs="Arial"/>
          <w:sz w:val="22"/>
          <w:szCs w:val="22"/>
        </w:rPr>
      </w:pPr>
    </w:p>
    <w:p w14:paraId="67DEA21D" w14:textId="77777777" w:rsidR="0015297B" w:rsidRPr="004C3A0B" w:rsidRDefault="0015297B" w:rsidP="0015297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2FE277F" w14:textId="77777777" w:rsidR="0015297B" w:rsidRPr="004C3A0B" w:rsidRDefault="0015297B" w:rsidP="0015297B">
      <w:pPr>
        <w:autoSpaceDE w:val="0"/>
        <w:autoSpaceDN w:val="0"/>
        <w:adjustRightInd w:val="0"/>
        <w:jc w:val="both"/>
        <w:rPr>
          <w:rFonts w:ascii="Arial" w:hAnsi="Arial" w:cs="Arial"/>
          <w:sz w:val="22"/>
          <w:szCs w:val="22"/>
        </w:rPr>
      </w:pPr>
    </w:p>
    <w:p w14:paraId="4B3E21BB" w14:textId="77777777" w:rsidR="0015297B" w:rsidRPr="004C3A0B" w:rsidRDefault="0015297B" w:rsidP="0015297B">
      <w:pPr>
        <w:autoSpaceDE w:val="0"/>
        <w:autoSpaceDN w:val="0"/>
        <w:adjustRightInd w:val="0"/>
        <w:jc w:val="both"/>
        <w:rPr>
          <w:rFonts w:ascii="Arial" w:hAnsi="Arial" w:cs="Arial"/>
          <w:sz w:val="22"/>
          <w:szCs w:val="22"/>
        </w:rPr>
      </w:pPr>
    </w:p>
    <w:p w14:paraId="29A0E0AC" w14:textId="77777777" w:rsidR="0015297B" w:rsidRPr="004C3A0B" w:rsidRDefault="0015297B" w:rsidP="0015297B">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1BD7E2E1" w14:textId="77777777" w:rsidR="0015297B" w:rsidRPr="004C3A0B" w:rsidRDefault="0015297B" w:rsidP="0015297B">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5297B" w:rsidRPr="004C3A0B" w14:paraId="39E7F589" w14:textId="77777777" w:rsidTr="00CF433C">
        <w:trPr>
          <w:trHeight w:val="439"/>
        </w:trPr>
        <w:tc>
          <w:tcPr>
            <w:tcW w:w="3510" w:type="dxa"/>
            <w:gridSpan w:val="3"/>
            <w:shd w:val="clear" w:color="auto" w:fill="F2F2F2" w:themeFill="background1" w:themeFillShade="F2"/>
          </w:tcPr>
          <w:p w14:paraId="442794A6" w14:textId="77777777" w:rsidR="0015297B" w:rsidRPr="004C3A0B" w:rsidRDefault="0015297B" w:rsidP="00CF433C">
            <w:pPr>
              <w:rPr>
                <w:rFonts w:ascii="Arial" w:hAnsi="Arial" w:cs="Arial"/>
                <w:sz w:val="22"/>
                <w:szCs w:val="22"/>
              </w:rPr>
            </w:pPr>
            <w:r w:rsidRPr="004C3A0B">
              <w:rPr>
                <w:rFonts w:ascii="Arial" w:hAnsi="Arial" w:cs="Arial"/>
                <w:sz w:val="22"/>
                <w:szCs w:val="22"/>
              </w:rPr>
              <w:t>Full Name:</w:t>
            </w:r>
          </w:p>
        </w:tc>
        <w:tc>
          <w:tcPr>
            <w:tcW w:w="6379" w:type="dxa"/>
            <w:gridSpan w:val="4"/>
          </w:tcPr>
          <w:p w14:paraId="3D7E8603" w14:textId="77777777" w:rsidR="0015297B" w:rsidRPr="004C3A0B" w:rsidRDefault="0015297B" w:rsidP="00CF433C">
            <w:pPr>
              <w:rPr>
                <w:rFonts w:ascii="Arial" w:hAnsi="Arial" w:cs="Arial"/>
                <w:sz w:val="22"/>
                <w:szCs w:val="22"/>
              </w:rPr>
            </w:pPr>
            <w:r>
              <w:rPr>
                <w:rFonts w:ascii="Arial" w:hAnsi="Arial" w:cs="Arial"/>
                <w:sz w:val="22"/>
                <w:szCs w:val="22"/>
              </w:rPr>
              <w:t>James de Kerckhove</w:t>
            </w:r>
          </w:p>
        </w:tc>
      </w:tr>
      <w:tr w:rsidR="0015297B" w:rsidRPr="004C3A0B" w14:paraId="6AFE7F9C" w14:textId="77777777" w:rsidTr="00CF433C">
        <w:tc>
          <w:tcPr>
            <w:tcW w:w="9889" w:type="dxa"/>
            <w:gridSpan w:val="7"/>
          </w:tcPr>
          <w:p w14:paraId="12C35773" w14:textId="77777777" w:rsidR="0015297B" w:rsidRPr="004C3A0B" w:rsidRDefault="0015297B" w:rsidP="00CF433C">
            <w:pPr>
              <w:rPr>
                <w:rFonts w:ascii="Arial" w:hAnsi="Arial" w:cs="Arial"/>
                <w:sz w:val="22"/>
                <w:szCs w:val="22"/>
              </w:rPr>
            </w:pPr>
            <w:r w:rsidRPr="004C3A0B">
              <w:rPr>
                <w:rFonts w:ascii="Arial" w:hAnsi="Arial" w:cs="Arial"/>
                <w:sz w:val="22"/>
                <w:szCs w:val="22"/>
              </w:rPr>
              <w:t>Tick all boxes which apply:</w:t>
            </w:r>
          </w:p>
        </w:tc>
      </w:tr>
      <w:tr w:rsidR="0015297B" w:rsidRPr="004C3A0B" w14:paraId="0290128D" w14:textId="77777777" w:rsidTr="00CF433C">
        <w:trPr>
          <w:trHeight w:val="472"/>
        </w:trPr>
        <w:tc>
          <w:tcPr>
            <w:tcW w:w="1951" w:type="dxa"/>
            <w:shd w:val="clear" w:color="auto" w:fill="F2F2F2" w:themeFill="background1" w:themeFillShade="F2"/>
            <w:vAlign w:val="center"/>
          </w:tcPr>
          <w:p w14:paraId="407283A6" w14:textId="77777777" w:rsidR="0015297B" w:rsidRPr="004C3A0B" w:rsidRDefault="0015297B" w:rsidP="00CF433C">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4315A70" w14:textId="77777777" w:rsidR="0015297B" w:rsidRPr="004C3A0B" w:rsidRDefault="0015297B" w:rsidP="00CF433C">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74673A13" w14:textId="77777777" w:rsidR="0015297B" w:rsidRPr="004C3A0B" w:rsidRDefault="0015297B" w:rsidP="00CF433C">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372BDE5E" w14:textId="77777777" w:rsidR="0015297B" w:rsidRPr="004C3A0B" w:rsidRDefault="0015297B" w:rsidP="00CF433C">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8FE928B" w14:textId="77777777" w:rsidR="0015297B" w:rsidRPr="004C3A0B" w:rsidRDefault="0015297B" w:rsidP="00CF433C">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48A288" w14:textId="77777777" w:rsidR="0015297B" w:rsidRPr="004C3A0B" w:rsidRDefault="0015297B" w:rsidP="00CF433C">
                <w:pPr>
                  <w:jc w:val="center"/>
                  <w:rPr>
                    <w:rFonts w:ascii="Arial" w:hAnsi="Arial" w:cs="Arial"/>
                    <w:sz w:val="22"/>
                    <w:szCs w:val="22"/>
                  </w:rPr>
                </w:pPr>
                <w:r>
                  <w:rPr>
                    <w:rFonts w:ascii="MS Gothic" w:eastAsia="MS Gothic" w:hAnsi="MS Gothic" w:cs="Arial" w:hint="eastAsia"/>
                    <w:sz w:val="22"/>
                    <w:szCs w:val="22"/>
                  </w:rPr>
                  <w:t>☐</w:t>
                </w:r>
              </w:p>
            </w:tc>
          </w:sdtContent>
        </w:sdt>
      </w:tr>
    </w:tbl>
    <w:p w14:paraId="6C246836" w14:textId="77777777" w:rsidR="0015297B" w:rsidRPr="004C3A0B" w:rsidRDefault="0015297B" w:rsidP="0015297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5297B" w:rsidRPr="004C3A0B" w14:paraId="74B62F24" w14:textId="77777777" w:rsidTr="00CF433C">
        <w:trPr>
          <w:cantSplit/>
          <w:trHeight w:val="334"/>
        </w:trPr>
        <w:tc>
          <w:tcPr>
            <w:tcW w:w="3510" w:type="dxa"/>
            <w:shd w:val="clear" w:color="auto" w:fill="F2F2F2" w:themeFill="background1" w:themeFillShade="F2"/>
          </w:tcPr>
          <w:p w14:paraId="4BBEDA47" w14:textId="77777777" w:rsidR="0015297B" w:rsidRPr="004C3A0B" w:rsidRDefault="0015297B" w:rsidP="00CF433C">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73C8AD88" w14:textId="77777777" w:rsidR="0015297B" w:rsidRPr="004C3A0B" w:rsidRDefault="0015297B" w:rsidP="00CF433C">
            <w:pPr>
              <w:rPr>
                <w:rFonts w:ascii="Arial" w:hAnsi="Arial" w:cs="Arial"/>
                <w:sz w:val="22"/>
                <w:szCs w:val="22"/>
              </w:rPr>
            </w:pPr>
            <w:r>
              <w:rPr>
                <w:rFonts w:ascii="Arial" w:hAnsi="Arial" w:cs="Arial"/>
                <w:sz w:val="22"/>
                <w:szCs w:val="22"/>
              </w:rPr>
              <w:t>Business School</w:t>
            </w:r>
          </w:p>
        </w:tc>
      </w:tr>
      <w:tr w:rsidR="0015297B" w:rsidRPr="004C3A0B" w14:paraId="7E0E0546" w14:textId="77777777" w:rsidTr="00CF433C">
        <w:trPr>
          <w:cantSplit/>
          <w:trHeight w:val="340"/>
        </w:trPr>
        <w:tc>
          <w:tcPr>
            <w:tcW w:w="3510" w:type="dxa"/>
            <w:shd w:val="clear" w:color="auto" w:fill="F2F2F2" w:themeFill="background1" w:themeFillShade="F2"/>
          </w:tcPr>
          <w:p w14:paraId="0C3B7849" w14:textId="77777777" w:rsidR="0015297B" w:rsidRPr="004C3A0B" w:rsidRDefault="0015297B" w:rsidP="00CF433C">
            <w:pPr>
              <w:rPr>
                <w:rFonts w:ascii="Arial" w:hAnsi="Arial" w:cs="Arial"/>
                <w:sz w:val="22"/>
                <w:szCs w:val="22"/>
              </w:rPr>
            </w:pPr>
            <w:r w:rsidRPr="004C3A0B">
              <w:rPr>
                <w:rFonts w:ascii="Arial" w:hAnsi="Arial" w:cs="Arial"/>
                <w:sz w:val="22"/>
                <w:szCs w:val="22"/>
              </w:rPr>
              <w:t>Campus:</w:t>
            </w:r>
          </w:p>
        </w:tc>
        <w:tc>
          <w:tcPr>
            <w:tcW w:w="6379" w:type="dxa"/>
            <w:gridSpan w:val="3"/>
          </w:tcPr>
          <w:p w14:paraId="608233E7" w14:textId="77777777" w:rsidR="0015297B" w:rsidRPr="004C3A0B" w:rsidRDefault="0015297B" w:rsidP="00CF433C">
            <w:pPr>
              <w:rPr>
                <w:rFonts w:ascii="Arial" w:hAnsi="Arial" w:cs="Arial"/>
                <w:sz w:val="22"/>
                <w:szCs w:val="22"/>
              </w:rPr>
            </w:pPr>
            <w:r>
              <w:rPr>
                <w:rFonts w:ascii="Arial" w:hAnsi="Arial" w:cs="Arial"/>
                <w:sz w:val="22"/>
                <w:szCs w:val="22"/>
              </w:rPr>
              <w:t>Swansea</w:t>
            </w:r>
          </w:p>
        </w:tc>
      </w:tr>
      <w:tr w:rsidR="0015297B" w:rsidRPr="004C3A0B" w14:paraId="6C52E6F9" w14:textId="77777777" w:rsidTr="00CF433C">
        <w:trPr>
          <w:cantSplit/>
          <w:trHeight w:val="340"/>
        </w:trPr>
        <w:tc>
          <w:tcPr>
            <w:tcW w:w="3510" w:type="dxa"/>
            <w:shd w:val="clear" w:color="auto" w:fill="F2F2F2" w:themeFill="background1" w:themeFillShade="F2"/>
          </w:tcPr>
          <w:p w14:paraId="7AED3EE5" w14:textId="77777777" w:rsidR="0015297B" w:rsidRPr="004C3A0B" w:rsidRDefault="0015297B" w:rsidP="00CF433C">
            <w:pPr>
              <w:rPr>
                <w:rFonts w:ascii="Arial" w:hAnsi="Arial" w:cs="Arial"/>
                <w:sz w:val="22"/>
                <w:szCs w:val="22"/>
              </w:rPr>
            </w:pPr>
            <w:r w:rsidRPr="004C3A0B">
              <w:rPr>
                <w:rFonts w:ascii="Arial" w:hAnsi="Arial" w:cs="Arial"/>
                <w:sz w:val="22"/>
                <w:szCs w:val="22"/>
              </w:rPr>
              <w:t>E-mail address:</w:t>
            </w:r>
          </w:p>
        </w:tc>
        <w:tc>
          <w:tcPr>
            <w:tcW w:w="6379" w:type="dxa"/>
            <w:gridSpan w:val="3"/>
          </w:tcPr>
          <w:p w14:paraId="7A92C9C1" w14:textId="77777777" w:rsidR="0015297B" w:rsidRPr="004C3A0B" w:rsidRDefault="007F1585" w:rsidP="00CF433C">
            <w:pPr>
              <w:rPr>
                <w:rFonts w:ascii="Arial" w:hAnsi="Arial" w:cs="Arial"/>
                <w:sz w:val="22"/>
                <w:szCs w:val="22"/>
              </w:rPr>
            </w:pPr>
            <w:hyperlink r:id="rId60" w:history="1">
              <w:r w:rsidR="0015297B" w:rsidRPr="007071DD">
                <w:rPr>
                  <w:rStyle w:val="Hyperlink"/>
                  <w:rFonts w:ascii="Arial" w:hAnsi="Arial" w:cs="Arial"/>
                  <w:sz w:val="22"/>
                  <w:szCs w:val="22"/>
                </w:rPr>
                <w:t>jamesdek@hotmail.com</w:t>
              </w:r>
            </w:hyperlink>
          </w:p>
        </w:tc>
      </w:tr>
      <w:tr w:rsidR="0015297B" w:rsidRPr="004C3A0B" w14:paraId="193C47F7" w14:textId="77777777" w:rsidTr="00CF433C">
        <w:trPr>
          <w:cantSplit/>
          <w:trHeight w:val="340"/>
        </w:trPr>
        <w:tc>
          <w:tcPr>
            <w:tcW w:w="3510" w:type="dxa"/>
            <w:shd w:val="clear" w:color="auto" w:fill="F2F2F2" w:themeFill="background1" w:themeFillShade="F2"/>
          </w:tcPr>
          <w:p w14:paraId="4373D405" w14:textId="77777777" w:rsidR="0015297B" w:rsidRPr="004C3A0B" w:rsidRDefault="0015297B" w:rsidP="00CF433C">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4D999D81" w14:textId="77777777" w:rsidR="0015297B" w:rsidRPr="004C3A0B" w:rsidRDefault="0015297B" w:rsidP="00CF433C">
            <w:pPr>
              <w:rPr>
                <w:rFonts w:ascii="Arial" w:hAnsi="Arial" w:cs="Arial"/>
                <w:sz w:val="22"/>
                <w:szCs w:val="22"/>
              </w:rPr>
            </w:pPr>
            <w:r>
              <w:rPr>
                <w:rFonts w:ascii="Arial" w:hAnsi="Arial" w:cs="Arial"/>
                <w:sz w:val="22"/>
                <w:szCs w:val="22"/>
              </w:rPr>
              <w:t>07813625107</w:t>
            </w:r>
          </w:p>
        </w:tc>
      </w:tr>
      <w:tr w:rsidR="0015297B" w:rsidRPr="004C3A0B" w14:paraId="2837EF7A" w14:textId="77777777" w:rsidTr="00CF433C">
        <w:tc>
          <w:tcPr>
            <w:tcW w:w="9889" w:type="dxa"/>
            <w:gridSpan w:val="4"/>
          </w:tcPr>
          <w:p w14:paraId="38A18A00" w14:textId="77777777" w:rsidR="0015297B" w:rsidRPr="004C3A0B" w:rsidRDefault="0015297B" w:rsidP="00CF433C">
            <w:pPr>
              <w:rPr>
                <w:rFonts w:ascii="Arial" w:hAnsi="Arial" w:cs="Arial"/>
                <w:sz w:val="22"/>
                <w:szCs w:val="22"/>
              </w:rPr>
            </w:pPr>
            <w:r w:rsidRPr="004C3A0B">
              <w:rPr>
                <w:rFonts w:ascii="Arial" w:hAnsi="Arial" w:cs="Arial"/>
                <w:b/>
                <w:i/>
                <w:sz w:val="22"/>
                <w:szCs w:val="22"/>
              </w:rPr>
              <w:t>For students:</w:t>
            </w:r>
          </w:p>
        </w:tc>
      </w:tr>
      <w:tr w:rsidR="0015297B" w:rsidRPr="004C3A0B" w14:paraId="4F5ADF7C" w14:textId="77777777" w:rsidTr="00CF433C">
        <w:trPr>
          <w:trHeight w:val="513"/>
        </w:trPr>
        <w:tc>
          <w:tcPr>
            <w:tcW w:w="3510" w:type="dxa"/>
            <w:shd w:val="clear" w:color="auto" w:fill="F2F2F2" w:themeFill="background1" w:themeFillShade="F2"/>
            <w:vAlign w:val="center"/>
          </w:tcPr>
          <w:p w14:paraId="04EAEE1F" w14:textId="77777777" w:rsidR="0015297B" w:rsidRPr="004C3A0B" w:rsidRDefault="0015297B" w:rsidP="00CF433C">
            <w:pPr>
              <w:rPr>
                <w:rFonts w:ascii="Arial" w:hAnsi="Arial" w:cs="Arial"/>
                <w:sz w:val="22"/>
                <w:szCs w:val="22"/>
              </w:rPr>
            </w:pPr>
            <w:r w:rsidRPr="004C3A0B">
              <w:rPr>
                <w:rFonts w:ascii="Arial" w:hAnsi="Arial" w:cs="Arial"/>
                <w:sz w:val="22"/>
                <w:szCs w:val="22"/>
              </w:rPr>
              <w:t>Student Number:</w:t>
            </w:r>
          </w:p>
        </w:tc>
        <w:tc>
          <w:tcPr>
            <w:tcW w:w="3969" w:type="dxa"/>
            <w:vAlign w:val="center"/>
          </w:tcPr>
          <w:p w14:paraId="43BDC3B9" w14:textId="77777777" w:rsidR="0015297B" w:rsidRPr="004C3A0B" w:rsidRDefault="0015297B" w:rsidP="00CF433C">
            <w:pPr>
              <w:rPr>
                <w:rFonts w:ascii="Arial" w:hAnsi="Arial" w:cs="Arial"/>
                <w:sz w:val="22"/>
                <w:szCs w:val="22"/>
              </w:rPr>
            </w:pPr>
            <w:r>
              <w:rPr>
                <w:rFonts w:ascii="Arial" w:hAnsi="Arial" w:cs="Arial"/>
                <w:sz w:val="22"/>
                <w:szCs w:val="22"/>
              </w:rPr>
              <w:t>1707439</w:t>
            </w:r>
          </w:p>
        </w:tc>
        <w:tc>
          <w:tcPr>
            <w:tcW w:w="1701" w:type="dxa"/>
            <w:vAlign w:val="center"/>
          </w:tcPr>
          <w:p w14:paraId="620A6D57" w14:textId="77777777" w:rsidR="0015297B" w:rsidRPr="004C3A0B" w:rsidRDefault="0015297B" w:rsidP="00CF433C">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5119A57" w14:textId="77777777" w:rsidR="0015297B" w:rsidRPr="004C3A0B" w:rsidRDefault="0015297B" w:rsidP="00CF433C">
                <w:pPr>
                  <w:jc w:val="center"/>
                  <w:rPr>
                    <w:rFonts w:ascii="Arial" w:hAnsi="Arial" w:cs="Arial"/>
                    <w:sz w:val="22"/>
                    <w:szCs w:val="22"/>
                  </w:rPr>
                </w:pPr>
                <w:r>
                  <w:rPr>
                    <w:rFonts w:ascii="MS Gothic" w:eastAsia="MS Gothic" w:hAnsi="MS Gothic" w:cs="Arial" w:hint="eastAsia"/>
                    <w:sz w:val="22"/>
                    <w:szCs w:val="22"/>
                  </w:rPr>
                  <w:t>☒</w:t>
                </w:r>
              </w:p>
            </w:tc>
          </w:sdtContent>
        </w:sdt>
      </w:tr>
      <w:tr w:rsidR="0015297B" w:rsidRPr="004C3A0B" w14:paraId="627CB6E5" w14:textId="77777777" w:rsidTr="00CF433C">
        <w:trPr>
          <w:trHeight w:val="549"/>
        </w:trPr>
        <w:tc>
          <w:tcPr>
            <w:tcW w:w="3510" w:type="dxa"/>
            <w:shd w:val="clear" w:color="auto" w:fill="F2F2F2" w:themeFill="background1" w:themeFillShade="F2"/>
            <w:vAlign w:val="center"/>
          </w:tcPr>
          <w:p w14:paraId="6C3C76C1" w14:textId="77777777" w:rsidR="0015297B" w:rsidRPr="004C3A0B" w:rsidRDefault="0015297B" w:rsidP="00CF433C">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6A4BABA" w14:textId="77777777" w:rsidR="0015297B" w:rsidRPr="004C3A0B" w:rsidRDefault="0015297B" w:rsidP="00CF433C">
            <w:pPr>
              <w:rPr>
                <w:rFonts w:ascii="Arial" w:hAnsi="Arial" w:cs="Arial"/>
                <w:sz w:val="22"/>
                <w:szCs w:val="22"/>
              </w:rPr>
            </w:pPr>
            <w:r>
              <w:rPr>
                <w:rFonts w:ascii="Arial" w:hAnsi="Arial" w:cs="Arial"/>
                <w:sz w:val="22"/>
                <w:szCs w:val="22"/>
              </w:rPr>
              <w:t>BA: Business &amp; Finance</w:t>
            </w:r>
          </w:p>
        </w:tc>
        <w:tc>
          <w:tcPr>
            <w:tcW w:w="1701" w:type="dxa"/>
            <w:vAlign w:val="center"/>
          </w:tcPr>
          <w:p w14:paraId="589C7212" w14:textId="77777777" w:rsidR="0015297B" w:rsidRPr="004C3A0B" w:rsidRDefault="0015297B" w:rsidP="00CF433C">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4D10A17" w14:textId="77777777" w:rsidR="0015297B" w:rsidRPr="004C3A0B" w:rsidRDefault="0015297B" w:rsidP="00CF433C">
                <w:pPr>
                  <w:jc w:val="center"/>
                  <w:rPr>
                    <w:rFonts w:ascii="Arial" w:hAnsi="Arial" w:cs="Arial"/>
                    <w:sz w:val="22"/>
                    <w:szCs w:val="22"/>
                  </w:rPr>
                </w:pPr>
                <w:r>
                  <w:rPr>
                    <w:rFonts w:ascii="MS Gothic" w:eastAsia="MS Gothic" w:hAnsi="MS Gothic" w:cs="Arial" w:hint="eastAsia"/>
                    <w:sz w:val="22"/>
                    <w:szCs w:val="22"/>
                  </w:rPr>
                  <w:t>☐</w:t>
                </w:r>
              </w:p>
            </w:tc>
          </w:sdtContent>
        </w:sdt>
      </w:tr>
      <w:tr w:rsidR="0015297B" w:rsidRPr="004C3A0B" w14:paraId="2B205058" w14:textId="77777777" w:rsidTr="00CF433C">
        <w:trPr>
          <w:trHeight w:val="557"/>
        </w:trPr>
        <w:tc>
          <w:tcPr>
            <w:tcW w:w="3510" w:type="dxa"/>
            <w:shd w:val="clear" w:color="auto" w:fill="F2F2F2" w:themeFill="background1" w:themeFillShade="F2"/>
            <w:vAlign w:val="center"/>
          </w:tcPr>
          <w:p w14:paraId="65816547" w14:textId="77777777" w:rsidR="0015297B" w:rsidRPr="004C3A0B" w:rsidRDefault="0015297B" w:rsidP="00CF433C">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301738D3" w14:textId="77777777" w:rsidR="0015297B" w:rsidRPr="004C3A0B" w:rsidRDefault="0015297B" w:rsidP="00CF433C">
            <w:pPr>
              <w:rPr>
                <w:rFonts w:ascii="Arial" w:hAnsi="Arial" w:cs="Arial"/>
                <w:sz w:val="22"/>
                <w:szCs w:val="22"/>
              </w:rPr>
            </w:pPr>
            <w:r>
              <w:rPr>
                <w:rFonts w:ascii="Arial" w:hAnsi="Arial" w:cs="Arial"/>
                <w:sz w:val="22"/>
                <w:szCs w:val="22"/>
              </w:rPr>
              <w:t>Bronwen Williams</w:t>
            </w:r>
          </w:p>
        </w:tc>
        <w:tc>
          <w:tcPr>
            <w:tcW w:w="1701" w:type="dxa"/>
            <w:vAlign w:val="center"/>
          </w:tcPr>
          <w:p w14:paraId="05EBBCF0" w14:textId="77777777" w:rsidR="0015297B" w:rsidRPr="004C3A0B" w:rsidRDefault="0015297B" w:rsidP="00CF433C">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FBC0533" w14:textId="77777777" w:rsidR="0015297B" w:rsidRPr="004C3A0B" w:rsidRDefault="0015297B" w:rsidP="00CF433C">
                <w:pPr>
                  <w:jc w:val="center"/>
                  <w:rPr>
                    <w:rFonts w:ascii="Arial" w:hAnsi="Arial" w:cs="Arial"/>
                    <w:sz w:val="22"/>
                    <w:szCs w:val="22"/>
                  </w:rPr>
                </w:pPr>
                <w:r>
                  <w:rPr>
                    <w:rFonts w:ascii="MS Gothic" w:eastAsia="MS Gothic" w:hAnsi="MS Gothic" w:cs="Arial" w:hint="eastAsia"/>
                    <w:sz w:val="22"/>
                    <w:szCs w:val="22"/>
                  </w:rPr>
                  <w:t>☐</w:t>
                </w:r>
              </w:p>
            </w:tc>
          </w:sdtContent>
        </w:sdt>
      </w:tr>
    </w:tbl>
    <w:p w14:paraId="11B6F924" w14:textId="77777777" w:rsidR="0015297B" w:rsidRDefault="0015297B" w:rsidP="0015297B">
      <w:pPr>
        <w:rPr>
          <w:rFonts w:ascii="Arial" w:hAnsi="Arial" w:cs="Arial"/>
          <w:bCs/>
          <w:iCs/>
        </w:rPr>
      </w:pPr>
    </w:p>
    <w:p w14:paraId="3380A442" w14:textId="77777777" w:rsidR="0015297B" w:rsidRPr="004C3A0B" w:rsidRDefault="0015297B" w:rsidP="0015297B">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692A4B12" w14:textId="77777777" w:rsidR="0015297B" w:rsidRPr="004C3A0B" w:rsidRDefault="0015297B" w:rsidP="0015297B">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15297B" w:rsidRPr="004C3A0B" w14:paraId="1FFA9508" w14:textId="77777777" w:rsidTr="00CF433C">
        <w:tc>
          <w:tcPr>
            <w:tcW w:w="7508" w:type="dxa"/>
            <w:gridSpan w:val="2"/>
            <w:shd w:val="clear" w:color="auto" w:fill="F2F2F2" w:themeFill="background1" w:themeFillShade="F2"/>
            <w:vAlign w:val="center"/>
          </w:tcPr>
          <w:p w14:paraId="168EDC3D"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1A3DCD1"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65AEA70" w14:textId="77777777" w:rsidR="0015297B" w:rsidRPr="004C3A0B" w:rsidRDefault="0015297B" w:rsidP="00CF433C">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8E07A1E"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06B9B56A" w14:textId="77777777" w:rsidR="0015297B" w:rsidRPr="004C3A0B" w:rsidRDefault="0015297B" w:rsidP="00CF433C">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D7155F0"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5297B" w:rsidRPr="004C3A0B" w14:paraId="648FEF6A" w14:textId="77777777" w:rsidTr="00CF433C">
        <w:tc>
          <w:tcPr>
            <w:tcW w:w="8784" w:type="dxa"/>
            <w:gridSpan w:val="4"/>
          </w:tcPr>
          <w:p w14:paraId="6B341A43" w14:textId="77777777" w:rsidR="0015297B" w:rsidRPr="004C3A0B" w:rsidRDefault="0015297B" w:rsidP="00CF433C">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8E06BAF" w14:textId="77777777" w:rsidR="0015297B" w:rsidRPr="004C3A0B" w:rsidRDefault="0015297B" w:rsidP="00CF433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5297B" w:rsidRPr="004C3A0B" w14:paraId="0C6E9119" w14:textId="77777777" w:rsidTr="00CF433C">
        <w:trPr>
          <w:trHeight w:val="437"/>
        </w:trPr>
        <w:tc>
          <w:tcPr>
            <w:tcW w:w="3693" w:type="dxa"/>
            <w:vMerge w:val="restart"/>
            <w:shd w:val="clear" w:color="auto" w:fill="F2F2F2" w:themeFill="background1" w:themeFillShade="F2"/>
          </w:tcPr>
          <w:p w14:paraId="00E0A35B" w14:textId="77777777" w:rsidR="0015297B" w:rsidRPr="004C3A0B" w:rsidRDefault="0015297B" w:rsidP="00CF433C">
            <w:pPr>
              <w:autoSpaceDE w:val="0"/>
              <w:autoSpaceDN w:val="0"/>
              <w:adjustRightInd w:val="0"/>
              <w:jc w:val="both"/>
              <w:rPr>
                <w:rFonts w:ascii="Arial" w:hAnsi="Arial" w:cs="Arial"/>
                <w:sz w:val="22"/>
                <w:szCs w:val="22"/>
              </w:rPr>
            </w:pPr>
            <w:r w:rsidRPr="004C3A0B">
              <w:rPr>
                <w:rFonts w:ascii="Arial" w:hAnsi="Arial" w:cs="Arial"/>
                <w:sz w:val="22"/>
                <w:szCs w:val="22"/>
              </w:rPr>
              <w:lastRenderedPageBreak/>
              <w:t>If Yes, please indicate source of approval (and date where known):</w:t>
            </w:r>
          </w:p>
        </w:tc>
        <w:tc>
          <w:tcPr>
            <w:tcW w:w="4524" w:type="dxa"/>
            <w:gridSpan w:val="2"/>
            <w:shd w:val="clear" w:color="auto" w:fill="F2F2F2" w:themeFill="background1" w:themeFillShade="F2"/>
            <w:vAlign w:val="center"/>
          </w:tcPr>
          <w:p w14:paraId="44E79879"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3D13F91" w14:textId="77777777" w:rsidR="0015297B" w:rsidRPr="004C3A0B" w:rsidRDefault="0015297B" w:rsidP="00CF43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D8041F2" w14:textId="77777777" w:rsidR="0015297B" w:rsidRPr="004C3A0B" w:rsidRDefault="0015297B" w:rsidP="00CF433C">
            <w:pPr>
              <w:autoSpaceDE w:val="0"/>
              <w:autoSpaceDN w:val="0"/>
              <w:adjustRightInd w:val="0"/>
              <w:jc w:val="center"/>
              <w:rPr>
                <w:rFonts w:ascii="Arial" w:hAnsi="Arial" w:cs="Arial"/>
                <w:b/>
                <w:bCs/>
                <w:sz w:val="22"/>
                <w:szCs w:val="22"/>
              </w:rPr>
            </w:pPr>
          </w:p>
        </w:tc>
      </w:tr>
      <w:tr w:rsidR="0015297B" w:rsidRPr="004C3A0B" w14:paraId="631945B3" w14:textId="77777777" w:rsidTr="00CF433C">
        <w:trPr>
          <w:trHeight w:val="415"/>
        </w:trPr>
        <w:tc>
          <w:tcPr>
            <w:tcW w:w="3693" w:type="dxa"/>
            <w:vMerge/>
            <w:shd w:val="clear" w:color="auto" w:fill="F2F2F2" w:themeFill="background1" w:themeFillShade="F2"/>
          </w:tcPr>
          <w:p w14:paraId="08C117B2" w14:textId="77777777" w:rsidR="0015297B" w:rsidRPr="004C3A0B" w:rsidRDefault="0015297B" w:rsidP="00CF433C">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2B6B03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59278A1" w14:textId="77777777" w:rsidR="0015297B" w:rsidRPr="004C3A0B" w:rsidRDefault="0015297B" w:rsidP="00CF43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F2AAC1A" w14:textId="77777777" w:rsidR="0015297B" w:rsidRPr="004C3A0B" w:rsidRDefault="0015297B" w:rsidP="00CF433C">
            <w:pPr>
              <w:autoSpaceDE w:val="0"/>
              <w:autoSpaceDN w:val="0"/>
              <w:adjustRightInd w:val="0"/>
              <w:jc w:val="center"/>
              <w:rPr>
                <w:rFonts w:ascii="Arial" w:hAnsi="Arial" w:cs="Arial"/>
                <w:b/>
                <w:bCs/>
                <w:sz w:val="22"/>
                <w:szCs w:val="22"/>
              </w:rPr>
            </w:pPr>
          </w:p>
        </w:tc>
      </w:tr>
      <w:tr w:rsidR="0015297B" w:rsidRPr="004C3A0B" w14:paraId="26A677D9" w14:textId="77777777" w:rsidTr="00CF433C">
        <w:tc>
          <w:tcPr>
            <w:tcW w:w="3693" w:type="dxa"/>
            <w:vMerge/>
            <w:shd w:val="clear" w:color="auto" w:fill="F2F2F2" w:themeFill="background1" w:themeFillShade="F2"/>
          </w:tcPr>
          <w:p w14:paraId="5B93BF37" w14:textId="77777777" w:rsidR="0015297B" w:rsidRPr="004C3A0B" w:rsidRDefault="0015297B" w:rsidP="00CF433C">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E1B7CFE"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Other (write in)</w:t>
            </w:r>
          </w:p>
          <w:p w14:paraId="0F96F837" w14:textId="77777777" w:rsidR="0015297B" w:rsidRPr="004C3A0B" w:rsidRDefault="0015297B" w:rsidP="00CF433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DBD0496" w14:textId="77777777" w:rsidR="0015297B" w:rsidRPr="004C3A0B" w:rsidRDefault="0015297B" w:rsidP="00CF43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765C795" w14:textId="77777777" w:rsidR="0015297B" w:rsidRPr="004C3A0B" w:rsidRDefault="0015297B" w:rsidP="00CF433C">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5B5075B4" w14:textId="77777777" w:rsidR="0015297B" w:rsidRPr="004C3A0B" w:rsidRDefault="0015297B" w:rsidP="0015297B">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8C06B3C" w14:textId="77777777" w:rsidR="0015297B" w:rsidRPr="004C3A0B" w:rsidRDefault="0015297B" w:rsidP="0015297B">
      <w:pPr>
        <w:rPr>
          <w:rFonts w:ascii="Arial" w:hAnsi="Arial" w:cs="Arial"/>
          <w:bCs/>
          <w:iCs/>
        </w:rPr>
      </w:pPr>
    </w:p>
    <w:p w14:paraId="48DEA567" w14:textId="77777777" w:rsidR="0015297B" w:rsidRPr="004C3A0B" w:rsidRDefault="0015297B" w:rsidP="0015297B">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207C3AA2" w14:textId="77777777" w:rsidR="0015297B" w:rsidRPr="004C3A0B" w:rsidRDefault="0015297B" w:rsidP="0015297B">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199"/>
        <w:gridCol w:w="811"/>
      </w:tblGrid>
      <w:tr w:rsidR="0015297B" w:rsidRPr="004C3A0B" w14:paraId="76FF1625" w14:textId="77777777" w:rsidTr="00CF433C">
        <w:tc>
          <w:tcPr>
            <w:tcW w:w="9628" w:type="dxa"/>
            <w:gridSpan w:val="2"/>
            <w:shd w:val="clear" w:color="auto" w:fill="F2F2F2" w:themeFill="background1" w:themeFillShade="F2"/>
          </w:tcPr>
          <w:p w14:paraId="58E22700"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5297B" w:rsidRPr="004C3A0B" w14:paraId="70048A82" w14:textId="77777777" w:rsidTr="00CF433C">
        <w:trPr>
          <w:trHeight w:val="144"/>
        </w:trPr>
        <w:tc>
          <w:tcPr>
            <w:tcW w:w="8784" w:type="dxa"/>
          </w:tcPr>
          <w:p w14:paraId="33017FE7" w14:textId="77777777" w:rsidR="0015297B" w:rsidRPr="004C3A0B" w:rsidRDefault="0015297B" w:rsidP="00CF433C">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B94A180" w14:textId="77777777" w:rsidR="0015297B" w:rsidRPr="00DD0929" w:rsidRDefault="0015297B" w:rsidP="00CF43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5297B" w:rsidRPr="004C3A0B" w14:paraId="6CB94C3C" w14:textId="77777777" w:rsidTr="00CF433C">
        <w:trPr>
          <w:trHeight w:val="144"/>
        </w:trPr>
        <w:tc>
          <w:tcPr>
            <w:tcW w:w="8784" w:type="dxa"/>
          </w:tcPr>
          <w:p w14:paraId="7942835A" w14:textId="77777777" w:rsidR="0015297B" w:rsidRPr="004C3A0B" w:rsidRDefault="0015297B" w:rsidP="00CF433C">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7B603B8" w14:textId="77777777" w:rsidR="0015297B" w:rsidRPr="004C3A0B" w:rsidRDefault="0015297B" w:rsidP="00CF433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5297B" w:rsidRPr="004C3A0B" w14:paraId="19586FB7" w14:textId="77777777" w:rsidTr="00CF433C">
        <w:trPr>
          <w:trHeight w:val="144"/>
        </w:trPr>
        <w:tc>
          <w:tcPr>
            <w:tcW w:w="8784" w:type="dxa"/>
          </w:tcPr>
          <w:p w14:paraId="1BAE81F3" w14:textId="77777777" w:rsidR="0015297B" w:rsidRPr="004C3A0B" w:rsidRDefault="0015297B" w:rsidP="00CF433C">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10BC0D57" w14:textId="77777777" w:rsidR="0015297B" w:rsidRPr="004C3A0B" w:rsidRDefault="0015297B" w:rsidP="00CF433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0C2804A" w14:textId="77777777" w:rsidR="0015297B" w:rsidRPr="004C3A0B" w:rsidRDefault="0015297B" w:rsidP="0015297B">
      <w:pPr>
        <w:autoSpaceDE w:val="0"/>
        <w:autoSpaceDN w:val="0"/>
        <w:adjustRightInd w:val="0"/>
        <w:jc w:val="both"/>
        <w:rPr>
          <w:rFonts w:ascii="Arial" w:hAnsi="Arial" w:cs="Arial"/>
          <w:b/>
          <w:sz w:val="22"/>
          <w:szCs w:val="22"/>
        </w:rPr>
      </w:pPr>
    </w:p>
    <w:p w14:paraId="70C09BA7" w14:textId="77777777" w:rsidR="0015297B" w:rsidRPr="004C3A0B" w:rsidRDefault="0015297B" w:rsidP="0015297B">
      <w:pPr>
        <w:autoSpaceDE w:val="0"/>
        <w:autoSpaceDN w:val="0"/>
        <w:adjustRightInd w:val="0"/>
        <w:jc w:val="both"/>
        <w:rPr>
          <w:rFonts w:ascii="Arial" w:hAnsi="Arial" w:cs="Arial"/>
          <w:b/>
          <w:sz w:val="22"/>
          <w:szCs w:val="22"/>
        </w:rPr>
      </w:pPr>
    </w:p>
    <w:p w14:paraId="282050C7" w14:textId="77777777" w:rsidR="0015297B" w:rsidRPr="004C3A0B" w:rsidRDefault="0015297B" w:rsidP="0015297B">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7AC7A68D" w14:textId="77777777" w:rsidR="0015297B" w:rsidRPr="004C3A0B" w:rsidRDefault="0015297B" w:rsidP="0015297B">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5297B" w:rsidRPr="004C3A0B" w14:paraId="5DC389D2" w14:textId="77777777" w:rsidTr="00CF433C">
        <w:tc>
          <w:tcPr>
            <w:tcW w:w="6164" w:type="dxa"/>
            <w:gridSpan w:val="2"/>
            <w:shd w:val="clear" w:color="auto" w:fill="F2F2F2" w:themeFill="background1" w:themeFillShade="F2"/>
          </w:tcPr>
          <w:p w14:paraId="584D5B45" w14:textId="77777777" w:rsidR="0015297B" w:rsidRPr="004C3A0B" w:rsidRDefault="0015297B" w:rsidP="00CF433C">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2AB33D36" w14:textId="77777777" w:rsidR="0015297B" w:rsidRPr="004C3A0B" w:rsidRDefault="0015297B" w:rsidP="00CF433C">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93FFD9C"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66F11DF7" w14:textId="77777777" w:rsidR="0015297B" w:rsidRPr="004C3A0B" w:rsidRDefault="0015297B" w:rsidP="00CF433C">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4B1773D5"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3928B235" w14:textId="77777777" w:rsidTr="00CF433C">
        <w:tc>
          <w:tcPr>
            <w:tcW w:w="9776" w:type="dxa"/>
            <w:gridSpan w:val="6"/>
          </w:tcPr>
          <w:p w14:paraId="318B1628" w14:textId="77777777" w:rsidR="0015297B" w:rsidRPr="004C3A0B" w:rsidRDefault="0015297B" w:rsidP="00CF433C">
            <w:pPr>
              <w:autoSpaceDE w:val="0"/>
              <w:autoSpaceDN w:val="0"/>
              <w:adjustRightInd w:val="0"/>
              <w:rPr>
                <w:rFonts w:ascii="Arial" w:hAnsi="Arial" w:cs="Arial"/>
                <w:sz w:val="16"/>
                <w:szCs w:val="16"/>
              </w:rPr>
            </w:pPr>
          </w:p>
          <w:p w14:paraId="3FDDC057" w14:textId="77777777" w:rsidR="0015297B" w:rsidRPr="004C3A0B" w:rsidRDefault="0015297B" w:rsidP="00CF433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15297B" w:rsidRPr="004C3A0B" w14:paraId="4C5934C5" w14:textId="77777777" w:rsidTr="00CF433C">
        <w:tc>
          <w:tcPr>
            <w:tcW w:w="3431" w:type="dxa"/>
            <w:shd w:val="clear" w:color="auto" w:fill="F2F2F2" w:themeFill="background1" w:themeFillShade="F2"/>
          </w:tcPr>
          <w:p w14:paraId="6949649B" w14:textId="77777777" w:rsidR="0015297B" w:rsidRPr="004C3A0B" w:rsidRDefault="0015297B" w:rsidP="00CF433C">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3FA587D8" w14:textId="77777777" w:rsidR="0015297B" w:rsidRPr="004C3A0B" w:rsidRDefault="0015297B" w:rsidP="00CF433C">
            <w:pPr>
              <w:autoSpaceDE w:val="0"/>
              <w:autoSpaceDN w:val="0"/>
              <w:adjustRightInd w:val="0"/>
              <w:rPr>
                <w:rFonts w:ascii="Arial" w:hAnsi="Arial" w:cs="Arial"/>
                <w:bCs/>
                <w:sz w:val="22"/>
                <w:szCs w:val="22"/>
              </w:rPr>
            </w:pPr>
          </w:p>
        </w:tc>
      </w:tr>
      <w:tr w:rsidR="0015297B" w:rsidRPr="004C3A0B" w14:paraId="3EC97CCF" w14:textId="77777777" w:rsidTr="00CF433C">
        <w:tc>
          <w:tcPr>
            <w:tcW w:w="3431" w:type="dxa"/>
            <w:shd w:val="clear" w:color="auto" w:fill="F2F2F2" w:themeFill="background1" w:themeFillShade="F2"/>
          </w:tcPr>
          <w:p w14:paraId="154A5877" w14:textId="77777777" w:rsidR="0015297B" w:rsidRPr="004C3A0B" w:rsidRDefault="0015297B" w:rsidP="00CF433C">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60307A1C" w14:textId="77777777" w:rsidR="0015297B" w:rsidRPr="004C3A0B" w:rsidRDefault="0015297B" w:rsidP="00CF433C">
            <w:pPr>
              <w:autoSpaceDE w:val="0"/>
              <w:autoSpaceDN w:val="0"/>
              <w:adjustRightInd w:val="0"/>
              <w:rPr>
                <w:rFonts w:ascii="Arial" w:hAnsi="Arial" w:cs="Arial"/>
                <w:bCs/>
                <w:sz w:val="22"/>
                <w:szCs w:val="22"/>
              </w:rPr>
            </w:pPr>
          </w:p>
        </w:tc>
      </w:tr>
      <w:tr w:rsidR="0015297B" w:rsidRPr="004C3A0B" w14:paraId="4D8C2CFF" w14:textId="77777777" w:rsidTr="00CF433C">
        <w:tc>
          <w:tcPr>
            <w:tcW w:w="3431" w:type="dxa"/>
            <w:shd w:val="clear" w:color="auto" w:fill="F2F2F2" w:themeFill="background1" w:themeFillShade="F2"/>
          </w:tcPr>
          <w:p w14:paraId="52C5D59C" w14:textId="77777777" w:rsidR="0015297B" w:rsidRPr="004C3A0B" w:rsidRDefault="0015297B" w:rsidP="00CF433C">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0AA0954C" w14:textId="77777777" w:rsidR="0015297B" w:rsidRPr="004C3A0B" w:rsidRDefault="0015297B" w:rsidP="00CF433C">
            <w:pPr>
              <w:autoSpaceDE w:val="0"/>
              <w:autoSpaceDN w:val="0"/>
              <w:adjustRightInd w:val="0"/>
              <w:rPr>
                <w:rFonts w:ascii="Arial" w:hAnsi="Arial" w:cs="Arial"/>
                <w:bCs/>
                <w:sz w:val="22"/>
                <w:szCs w:val="22"/>
              </w:rPr>
            </w:pPr>
          </w:p>
        </w:tc>
      </w:tr>
    </w:tbl>
    <w:p w14:paraId="15A708CF" w14:textId="77777777" w:rsidR="0015297B" w:rsidRPr="004C3A0B" w:rsidRDefault="0015297B" w:rsidP="0015297B">
      <w:pPr>
        <w:rPr>
          <w:rFonts w:ascii="Arial" w:hAnsi="Arial" w:cs="Arial"/>
          <w:bCs/>
          <w:iCs/>
          <w:sz w:val="16"/>
          <w:szCs w:val="16"/>
        </w:rPr>
      </w:pPr>
    </w:p>
    <w:p w14:paraId="44099C54" w14:textId="77777777" w:rsidR="0015297B" w:rsidRPr="004C3A0B" w:rsidRDefault="0015297B" w:rsidP="0015297B">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15297B" w:rsidRPr="004C3A0B" w14:paraId="1680A00E" w14:textId="77777777" w:rsidTr="00CF433C">
        <w:trPr>
          <w:trHeight w:val="507"/>
        </w:trPr>
        <w:tc>
          <w:tcPr>
            <w:tcW w:w="6164" w:type="dxa"/>
            <w:shd w:val="clear" w:color="auto" w:fill="F2F2F2" w:themeFill="background1" w:themeFillShade="F2"/>
            <w:vAlign w:val="center"/>
          </w:tcPr>
          <w:p w14:paraId="3FBF2605" w14:textId="77777777" w:rsidR="0015297B" w:rsidRPr="004C3A0B" w:rsidRDefault="0015297B" w:rsidP="00CF433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2322700D" w14:textId="77777777" w:rsidR="0015297B" w:rsidRPr="004C3A0B" w:rsidRDefault="0015297B" w:rsidP="00CF433C">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B315B37"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F854B89" w14:textId="77777777" w:rsidR="0015297B" w:rsidRPr="004C3A0B" w:rsidRDefault="0015297B" w:rsidP="00CF433C">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7AF98AB"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25100928" w14:textId="77777777" w:rsidTr="00CF433C">
        <w:tc>
          <w:tcPr>
            <w:tcW w:w="9776" w:type="dxa"/>
            <w:gridSpan w:val="5"/>
          </w:tcPr>
          <w:p w14:paraId="5F88FAF2" w14:textId="77777777" w:rsidR="0015297B" w:rsidRPr="004C3A0B" w:rsidRDefault="0015297B" w:rsidP="00CF433C">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733C04F1" w14:textId="77777777" w:rsidR="0015297B" w:rsidRPr="004C3A0B" w:rsidRDefault="0015297B" w:rsidP="0015297B">
      <w:pPr>
        <w:rPr>
          <w:rFonts w:ascii="Arial" w:hAnsi="Arial" w:cs="Arial"/>
          <w:bCs/>
          <w:iCs/>
        </w:rPr>
      </w:pPr>
    </w:p>
    <w:p w14:paraId="60968158" w14:textId="77777777" w:rsidR="0015297B" w:rsidRPr="004C3A0B" w:rsidRDefault="0015297B" w:rsidP="0015297B">
      <w:pPr>
        <w:autoSpaceDE w:val="0"/>
        <w:autoSpaceDN w:val="0"/>
        <w:adjustRightInd w:val="0"/>
        <w:jc w:val="both"/>
        <w:rPr>
          <w:rFonts w:ascii="Arial" w:hAnsi="Arial" w:cs="Arial"/>
          <w:b/>
          <w:sz w:val="22"/>
          <w:szCs w:val="22"/>
        </w:rPr>
      </w:pPr>
    </w:p>
    <w:p w14:paraId="08ECE71C" w14:textId="77777777" w:rsidR="0015297B" w:rsidRPr="004C3A0B" w:rsidRDefault="0015297B" w:rsidP="0015297B">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036AE45C" w14:textId="77777777" w:rsidR="0015297B" w:rsidRPr="004C3A0B" w:rsidRDefault="0015297B" w:rsidP="0015297B">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15297B" w:rsidRPr="004C3A0B" w14:paraId="2B78B245" w14:textId="77777777" w:rsidTr="00CF433C">
        <w:trPr>
          <w:trHeight w:val="454"/>
        </w:trPr>
        <w:tc>
          <w:tcPr>
            <w:tcW w:w="1286" w:type="pct"/>
            <w:shd w:val="clear" w:color="auto" w:fill="F2F2F2" w:themeFill="background1" w:themeFillShade="F2"/>
            <w:vAlign w:val="center"/>
          </w:tcPr>
          <w:p w14:paraId="36C73FF7" w14:textId="77777777" w:rsidR="0015297B" w:rsidRPr="004C3A0B" w:rsidRDefault="0015297B" w:rsidP="00CF433C">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4EDB675" w14:textId="77777777" w:rsidR="0015297B" w:rsidRPr="00B5786E" w:rsidRDefault="0015297B" w:rsidP="00CF433C">
            <w:pPr>
              <w:spacing w:line="360" w:lineRule="auto"/>
              <w:jc w:val="center"/>
              <w:rPr>
                <w:sz w:val="22"/>
                <w:szCs w:val="22"/>
              </w:rPr>
            </w:pPr>
            <w:r w:rsidRPr="00B5786E">
              <w:rPr>
                <w:sz w:val="22"/>
                <w:szCs w:val="22"/>
              </w:rPr>
              <w:t>Corporate Social Responsibility: An exploration into the general public’s views on the importance of employment for disabled people, as compared with environmental responsibilities of businesses, and how this impacts businesses’ implementation of CSR practice.</w:t>
            </w:r>
          </w:p>
          <w:p w14:paraId="7E7D642B" w14:textId="77777777" w:rsidR="0015297B" w:rsidRPr="004C3A0B" w:rsidRDefault="0015297B" w:rsidP="00CF433C">
            <w:pPr>
              <w:spacing w:line="360" w:lineRule="auto"/>
              <w:jc w:val="center"/>
              <w:rPr>
                <w:rFonts w:ascii="Arial" w:hAnsi="Arial" w:cs="Arial"/>
                <w:sz w:val="22"/>
                <w:szCs w:val="22"/>
              </w:rPr>
            </w:pPr>
          </w:p>
        </w:tc>
      </w:tr>
      <w:tr w:rsidR="0015297B" w:rsidRPr="004C3A0B" w14:paraId="12DE6573" w14:textId="77777777" w:rsidTr="00CF433C">
        <w:trPr>
          <w:trHeight w:val="454"/>
        </w:trPr>
        <w:tc>
          <w:tcPr>
            <w:tcW w:w="1286" w:type="pct"/>
            <w:shd w:val="clear" w:color="auto" w:fill="F2F2F2" w:themeFill="background1" w:themeFillShade="F2"/>
            <w:vAlign w:val="center"/>
          </w:tcPr>
          <w:p w14:paraId="505BC33A" w14:textId="77777777" w:rsidR="0015297B" w:rsidRPr="004C3A0B" w:rsidRDefault="0015297B" w:rsidP="00CF433C">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B5D70D1" w14:textId="77777777" w:rsidR="0015297B" w:rsidRPr="004C3A0B" w:rsidRDefault="0015297B" w:rsidP="00CF433C">
            <w:pPr>
              <w:rPr>
                <w:rFonts w:ascii="Arial" w:hAnsi="Arial" w:cs="Arial"/>
                <w:sz w:val="22"/>
                <w:szCs w:val="22"/>
              </w:rPr>
            </w:pPr>
            <w:r>
              <w:rPr>
                <w:rFonts w:ascii="Arial" w:hAnsi="Arial" w:cs="Arial"/>
                <w:sz w:val="22"/>
                <w:szCs w:val="22"/>
              </w:rPr>
              <w:t>1</w:t>
            </w:r>
            <w:r w:rsidRPr="0047659F">
              <w:rPr>
                <w:rFonts w:ascii="Arial" w:hAnsi="Arial" w:cs="Arial"/>
                <w:sz w:val="22"/>
                <w:szCs w:val="22"/>
                <w:vertAlign w:val="superscript"/>
              </w:rPr>
              <w:t>st</w:t>
            </w:r>
            <w:r>
              <w:rPr>
                <w:rFonts w:ascii="Arial" w:hAnsi="Arial" w:cs="Arial"/>
                <w:sz w:val="22"/>
                <w:szCs w:val="22"/>
              </w:rPr>
              <w:t xml:space="preserve"> October 2019</w:t>
            </w:r>
          </w:p>
        </w:tc>
        <w:tc>
          <w:tcPr>
            <w:tcW w:w="1262" w:type="pct"/>
            <w:shd w:val="clear" w:color="auto" w:fill="F2F2F2" w:themeFill="background1" w:themeFillShade="F2"/>
            <w:vAlign w:val="center"/>
          </w:tcPr>
          <w:p w14:paraId="7ABDFF94" w14:textId="77777777" w:rsidR="0015297B" w:rsidRPr="004C3A0B" w:rsidRDefault="0015297B" w:rsidP="00CF433C">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6602C221" w14:textId="77777777" w:rsidR="0015297B" w:rsidRPr="004C3A0B" w:rsidRDefault="0015297B" w:rsidP="00CF433C">
            <w:pPr>
              <w:rPr>
                <w:rFonts w:ascii="Arial" w:hAnsi="Arial" w:cs="Arial"/>
                <w:sz w:val="22"/>
                <w:szCs w:val="22"/>
              </w:rPr>
            </w:pPr>
            <w:r>
              <w:rPr>
                <w:rFonts w:ascii="Arial" w:hAnsi="Arial" w:cs="Arial"/>
                <w:sz w:val="22"/>
                <w:szCs w:val="22"/>
              </w:rPr>
              <w:t>1</w:t>
            </w:r>
            <w:r w:rsidRPr="00BC6978">
              <w:rPr>
                <w:rFonts w:ascii="Arial" w:hAnsi="Arial" w:cs="Arial"/>
                <w:sz w:val="22"/>
                <w:szCs w:val="22"/>
                <w:vertAlign w:val="superscript"/>
              </w:rPr>
              <w:t>st</w:t>
            </w:r>
            <w:r>
              <w:rPr>
                <w:rFonts w:ascii="Arial" w:hAnsi="Arial" w:cs="Arial"/>
                <w:sz w:val="22"/>
                <w:szCs w:val="22"/>
              </w:rPr>
              <w:t xml:space="preserve"> June 2020</w:t>
            </w:r>
          </w:p>
        </w:tc>
      </w:tr>
      <w:tr w:rsidR="0015297B" w:rsidRPr="004C3A0B" w14:paraId="489A6E62" w14:textId="77777777" w:rsidTr="00CF433C">
        <w:trPr>
          <w:trHeight w:val="454"/>
        </w:trPr>
        <w:tc>
          <w:tcPr>
            <w:tcW w:w="5000" w:type="pct"/>
            <w:gridSpan w:val="4"/>
            <w:shd w:val="clear" w:color="auto" w:fill="F2F2F2" w:themeFill="background1" w:themeFillShade="F2"/>
            <w:vAlign w:val="center"/>
          </w:tcPr>
          <w:p w14:paraId="78E6B11C" w14:textId="77777777" w:rsidR="0015297B" w:rsidRPr="004C3A0B" w:rsidRDefault="0015297B" w:rsidP="00CF433C">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45257230" w14:textId="77777777" w:rsidR="0015297B" w:rsidRPr="004C3A0B" w:rsidRDefault="0015297B" w:rsidP="00CF433C">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15297B" w:rsidRPr="004C3A0B" w14:paraId="465D7EB5" w14:textId="77777777" w:rsidTr="00CF433C">
        <w:trPr>
          <w:trHeight w:val="454"/>
        </w:trPr>
        <w:tc>
          <w:tcPr>
            <w:tcW w:w="5000" w:type="pct"/>
            <w:gridSpan w:val="4"/>
            <w:vAlign w:val="center"/>
          </w:tcPr>
          <w:p w14:paraId="6789825C" w14:textId="77777777" w:rsidR="0015297B" w:rsidRPr="00B71905" w:rsidRDefault="0015297B" w:rsidP="00CF433C">
            <w:pPr>
              <w:spacing w:line="360" w:lineRule="auto"/>
              <w:jc w:val="both"/>
            </w:pPr>
            <w:r w:rsidRPr="00B71905">
              <w:lastRenderedPageBreak/>
              <w:t>Aim: To explore the general public’s views on social and environmental responsibilities of businesses, with a particular focus on the employment of disabled people.</w:t>
            </w:r>
          </w:p>
          <w:p w14:paraId="215AFEAE" w14:textId="77777777" w:rsidR="0015297B" w:rsidRDefault="0015297B" w:rsidP="00CF433C">
            <w:pPr>
              <w:spacing w:line="360" w:lineRule="auto"/>
              <w:jc w:val="both"/>
            </w:pPr>
          </w:p>
          <w:p w14:paraId="3AE92B55" w14:textId="77777777" w:rsidR="0015297B" w:rsidRPr="00B71905" w:rsidRDefault="0015297B" w:rsidP="00CF433C">
            <w:pPr>
              <w:spacing w:line="360" w:lineRule="auto"/>
              <w:jc w:val="both"/>
            </w:pPr>
            <w:r w:rsidRPr="00B71905">
              <w:t>Objectives:</w:t>
            </w:r>
          </w:p>
          <w:p w14:paraId="1E3038B8" w14:textId="77777777" w:rsidR="0015297B" w:rsidRPr="00B71905" w:rsidRDefault="0015297B" w:rsidP="00CF433C">
            <w:pPr>
              <w:spacing w:line="360" w:lineRule="auto"/>
              <w:jc w:val="both"/>
              <w:rPr>
                <w:color w:val="000000" w:themeColor="text1"/>
              </w:rPr>
            </w:pPr>
            <w:r w:rsidRPr="00B71905">
              <w:rPr>
                <w:color w:val="000000" w:themeColor="text1"/>
              </w:rPr>
              <w:t>1. To critically analyse academic literature on the employment of disabled people as part of CSR practice.</w:t>
            </w:r>
          </w:p>
          <w:p w14:paraId="3AFCA058" w14:textId="0BE11188" w:rsidR="0015297B" w:rsidRPr="00B71905" w:rsidRDefault="0015297B" w:rsidP="00CF433C">
            <w:pPr>
              <w:spacing w:line="360" w:lineRule="auto"/>
              <w:jc w:val="both"/>
              <w:rPr>
                <w:color w:val="000000" w:themeColor="text1"/>
              </w:rPr>
            </w:pPr>
            <w:r w:rsidRPr="00B71905">
              <w:rPr>
                <w:color w:val="000000" w:themeColor="text1"/>
              </w:rPr>
              <w:t xml:space="preserve">2. To select a suitable research approach to explore public views on the importance of </w:t>
            </w:r>
            <w:r w:rsidR="000A3389">
              <w:rPr>
                <w:color w:val="000000" w:themeColor="text1"/>
              </w:rPr>
              <w:t>employing</w:t>
            </w:r>
            <w:r w:rsidRPr="00B71905">
              <w:rPr>
                <w:color w:val="000000" w:themeColor="text1"/>
              </w:rPr>
              <w:t xml:space="preserve"> disabled people</w:t>
            </w:r>
            <w:r>
              <w:rPr>
                <w:color w:val="000000" w:themeColor="text1"/>
              </w:rPr>
              <w:t>,</w:t>
            </w:r>
            <w:r w:rsidRPr="00B71905">
              <w:rPr>
                <w:color w:val="000000" w:themeColor="text1"/>
              </w:rPr>
              <w:t xml:space="preserve"> as compared to the importance of businesses’ environmental responsibilities.</w:t>
            </w:r>
          </w:p>
          <w:p w14:paraId="08A01DF9" w14:textId="6B7CD7D3" w:rsidR="0015297B" w:rsidRPr="00B71905" w:rsidRDefault="0015297B" w:rsidP="00CF433C">
            <w:pPr>
              <w:spacing w:line="360" w:lineRule="auto"/>
              <w:jc w:val="both"/>
              <w:rPr>
                <w:color w:val="000000" w:themeColor="text1"/>
              </w:rPr>
            </w:pPr>
            <w:r w:rsidRPr="00B71905">
              <w:rPr>
                <w:color w:val="000000" w:themeColor="text1"/>
              </w:rPr>
              <w:t xml:space="preserve">3. To analyse the data collected to explore public views on the importance of </w:t>
            </w:r>
            <w:r w:rsidR="000A3389">
              <w:rPr>
                <w:color w:val="000000" w:themeColor="text1"/>
              </w:rPr>
              <w:t>employing</w:t>
            </w:r>
            <w:r w:rsidRPr="00B71905">
              <w:rPr>
                <w:color w:val="000000" w:themeColor="text1"/>
              </w:rPr>
              <w:t xml:space="preserve"> disabled people</w:t>
            </w:r>
            <w:r>
              <w:rPr>
                <w:color w:val="000000" w:themeColor="text1"/>
              </w:rPr>
              <w:t>,</w:t>
            </w:r>
            <w:r w:rsidRPr="00B71905">
              <w:rPr>
                <w:color w:val="000000" w:themeColor="text1"/>
              </w:rPr>
              <w:t xml:space="preserve"> as compared to the importance of businesses’ environmental responsibilities.</w:t>
            </w:r>
          </w:p>
          <w:p w14:paraId="01AA904F" w14:textId="77777777" w:rsidR="0015297B" w:rsidRPr="00B71905" w:rsidRDefault="0015297B" w:rsidP="00CF433C">
            <w:pPr>
              <w:spacing w:line="360" w:lineRule="auto"/>
              <w:jc w:val="both"/>
              <w:rPr>
                <w:color w:val="000000" w:themeColor="text1"/>
              </w:rPr>
            </w:pPr>
            <w:r w:rsidRPr="00B71905">
              <w:rPr>
                <w:color w:val="000000" w:themeColor="text1"/>
              </w:rPr>
              <w:t>4. To understand practical implications of the research, making recommendations for practice.</w:t>
            </w:r>
          </w:p>
          <w:p w14:paraId="076ED8AE" w14:textId="77777777" w:rsidR="0015297B" w:rsidRPr="00B71905" w:rsidRDefault="0015297B" w:rsidP="00CF433C">
            <w:pPr>
              <w:spacing w:line="360" w:lineRule="auto"/>
              <w:jc w:val="both"/>
              <w:rPr>
                <w:color w:val="000000" w:themeColor="text1"/>
              </w:rPr>
            </w:pPr>
            <w:r w:rsidRPr="00B71905">
              <w:rPr>
                <w:color w:val="000000" w:themeColor="text1"/>
              </w:rPr>
              <w:t>5. To investigate possible avenues for future investigation, with reference to limitations of the present study.</w:t>
            </w:r>
          </w:p>
          <w:p w14:paraId="427B449C" w14:textId="77777777" w:rsidR="0015297B" w:rsidRPr="00B71905" w:rsidRDefault="0015297B" w:rsidP="00CF433C">
            <w:pPr>
              <w:spacing w:line="360" w:lineRule="auto"/>
              <w:ind w:left="360"/>
              <w:jc w:val="both"/>
              <w:rPr>
                <w:color w:val="000000" w:themeColor="text1"/>
              </w:rPr>
            </w:pPr>
          </w:p>
          <w:p w14:paraId="0E03E464" w14:textId="77777777" w:rsidR="0015297B" w:rsidRPr="00B71905" w:rsidRDefault="0015297B" w:rsidP="00CF433C">
            <w:pPr>
              <w:spacing w:line="360" w:lineRule="auto"/>
              <w:jc w:val="both"/>
              <w:rPr>
                <w:b/>
              </w:rPr>
            </w:pPr>
            <w:r w:rsidRPr="00B71905">
              <w:rPr>
                <w:color w:val="808080"/>
              </w:rPr>
              <w:t>(this box should expand as you type)</w:t>
            </w:r>
          </w:p>
        </w:tc>
      </w:tr>
      <w:tr w:rsidR="0015297B" w:rsidRPr="004C3A0B" w14:paraId="2F7E70D6" w14:textId="77777777" w:rsidTr="00CF433C">
        <w:trPr>
          <w:trHeight w:val="454"/>
        </w:trPr>
        <w:tc>
          <w:tcPr>
            <w:tcW w:w="5000" w:type="pct"/>
            <w:gridSpan w:val="4"/>
            <w:shd w:val="clear" w:color="auto" w:fill="F2F2F2" w:themeFill="background1" w:themeFillShade="F2"/>
            <w:vAlign w:val="center"/>
          </w:tcPr>
          <w:p w14:paraId="0BD2D04E" w14:textId="77777777" w:rsidR="0015297B" w:rsidRPr="004C3A0B" w:rsidRDefault="0015297B" w:rsidP="00CF433C">
            <w:pPr>
              <w:spacing w:before="120"/>
              <w:rPr>
                <w:rFonts w:ascii="Arial" w:hAnsi="Arial" w:cs="Arial"/>
                <w:b/>
                <w:sz w:val="22"/>
                <w:szCs w:val="22"/>
              </w:rPr>
            </w:pPr>
            <w:r w:rsidRPr="004C3A0B">
              <w:rPr>
                <w:rFonts w:ascii="Arial" w:hAnsi="Arial" w:cs="Arial"/>
                <w:b/>
                <w:sz w:val="22"/>
                <w:szCs w:val="22"/>
              </w:rPr>
              <w:t>Proposed methods</w:t>
            </w:r>
          </w:p>
          <w:p w14:paraId="318DFF0D" w14:textId="77777777" w:rsidR="0015297B" w:rsidRPr="004C3A0B" w:rsidRDefault="0015297B" w:rsidP="00CF433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15297B" w:rsidRPr="004C3A0B" w14:paraId="768F3CDB" w14:textId="77777777" w:rsidTr="00CF433C">
        <w:trPr>
          <w:trHeight w:val="454"/>
        </w:trPr>
        <w:tc>
          <w:tcPr>
            <w:tcW w:w="5000" w:type="pct"/>
            <w:gridSpan w:val="4"/>
            <w:vAlign w:val="center"/>
          </w:tcPr>
          <w:p w14:paraId="20BB96CA" w14:textId="77777777" w:rsidR="0015297B" w:rsidRPr="00BC6978" w:rsidRDefault="0015297B" w:rsidP="00CF433C">
            <w:pPr>
              <w:pStyle w:val="ListParagraph"/>
              <w:numPr>
                <w:ilvl w:val="0"/>
                <w:numId w:val="40"/>
              </w:numPr>
              <w:rPr>
                <w:rFonts w:ascii="Arial" w:hAnsi="Arial" w:cs="Arial"/>
              </w:rPr>
            </w:pPr>
            <w:r>
              <w:rPr>
                <w:rFonts w:ascii="Arial" w:hAnsi="Arial" w:cs="Arial"/>
              </w:rPr>
              <w:t>Online Questionnaire</w:t>
            </w:r>
          </w:p>
          <w:p w14:paraId="57947D14" w14:textId="77777777" w:rsidR="0015297B" w:rsidRPr="004C3A0B" w:rsidRDefault="0015297B" w:rsidP="00CF433C">
            <w:pPr>
              <w:rPr>
                <w:rFonts w:ascii="Arial" w:hAnsi="Arial" w:cs="Arial"/>
                <w:b/>
                <w:sz w:val="22"/>
                <w:szCs w:val="22"/>
              </w:rPr>
            </w:pPr>
            <w:r w:rsidRPr="004C3A0B">
              <w:rPr>
                <w:rFonts w:ascii="Arial" w:hAnsi="Arial" w:cs="Arial"/>
                <w:color w:val="808080"/>
                <w:sz w:val="18"/>
                <w:szCs w:val="18"/>
              </w:rPr>
              <w:t>(this box should expand as you type)</w:t>
            </w:r>
          </w:p>
        </w:tc>
      </w:tr>
    </w:tbl>
    <w:p w14:paraId="701EA088" w14:textId="77777777" w:rsidR="0015297B" w:rsidRPr="004C3A0B" w:rsidRDefault="0015297B" w:rsidP="0015297B">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15297B" w:rsidRPr="004C3A0B" w14:paraId="17CA1FC9" w14:textId="77777777" w:rsidTr="00CF433C">
        <w:trPr>
          <w:trHeight w:val="454"/>
        </w:trPr>
        <w:tc>
          <w:tcPr>
            <w:tcW w:w="5000" w:type="pct"/>
            <w:shd w:val="clear" w:color="auto" w:fill="F2F2F2" w:themeFill="background1" w:themeFillShade="F2"/>
            <w:vAlign w:val="center"/>
          </w:tcPr>
          <w:p w14:paraId="62016EBA" w14:textId="77777777" w:rsidR="0015297B" w:rsidRPr="004C3A0B" w:rsidRDefault="0015297B" w:rsidP="00CF433C">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C01B002" w14:textId="77777777" w:rsidR="0015297B" w:rsidRPr="004C3A0B" w:rsidRDefault="0015297B" w:rsidP="00CF433C">
            <w:pPr>
              <w:rPr>
                <w:rFonts w:ascii="Arial" w:hAnsi="Arial" w:cs="Arial"/>
                <w:sz w:val="22"/>
                <w:szCs w:val="22"/>
              </w:rPr>
            </w:pPr>
            <w:r w:rsidRPr="004C3A0B">
              <w:rPr>
                <w:rFonts w:ascii="Arial" w:hAnsi="Arial" w:cs="Arial"/>
                <w:sz w:val="22"/>
                <w:szCs w:val="22"/>
              </w:rPr>
              <w:t>Identify all locations where research activity will take place.</w:t>
            </w:r>
          </w:p>
        </w:tc>
      </w:tr>
      <w:tr w:rsidR="0015297B" w:rsidRPr="004C3A0B" w14:paraId="43E52CDE" w14:textId="77777777" w:rsidTr="00CF433C">
        <w:trPr>
          <w:trHeight w:val="454"/>
        </w:trPr>
        <w:tc>
          <w:tcPr>
            <w:tcW w:w="5000" w:type="pct"/>
            <w:vAlign w:val="center"/>
          </w:tcPr>
          <w:p w14:paraId="40321A97" w14:textId="77777777" w:rsidR="0015297B" w:rsidRPr="004C3A0B" w:rsidRDefault="0015297B" w:rsidP="00CF433C">
            <w:pPr>
              <w:rPr>
                <w:rFonts w:ascii="Arial" w:hAnsi="Arial" w:cs="Arial"/>
                <w:sz w:val="22"/>
                <w:szCs w:val="22"/>
              </w:rPr>
            </w:pPr>
            <w:r>
              <w:rPr>
                <w:rFonts w:ascii="Arial" w:hAnsi="Arial" w:cs="Arial"/>
                <w:sz w:val="22"/>
                <w:szCs w:val="22"/>
              </w:rPr>
              <w:t>Swansea Business School</w:t>
            </w:r>
          </w:p>
          <w:p w14:paraId="5D32F203" w14:textId="77777777" w:rsidR="0015297B" w:rsidRPr="004C3A0B" w:rsidRDefault="0015297B" w:rsidP="00CF433C">
            <w:pPr>
              <w:rPr>
                <w:rFonts w:ascii="Arial" w:hAnsi="Arial" w:cs="Arial"/>
                <w:sz w:val="22"/>
                <w:szCs w:val="22"/>
              </w:rPr>
            </w:pPr>
          </w:p>
          <w:p w14:paraId="067B5128" w14:textId="77777777" w:rsidR="0015297B" w:rsidRPr="004C3A0B" w:rsidRDefault="0015297B" w:rsidP="00CF433C">
            <w:pPr>
              <w:rPr>
                <w:rFonts w:ascii="Arial" w:hAnsi="Arial" w:cs="Arial"/>
                <w:b/>
                <w:sz w:val="22"/>
                <w:szCs w:val="22"/>
              </w:rPr>
            </w:pPr>
            <w:r w:rsidRPr="004C3A0B">
              <w:rPr>
                <w:rFonts w:ascii="Arial" w:hAnsi="Arial" w:cs="Arial"/>
                <w:color w:val="808080"/>
                <w:sz w:val="18"/>
                <w:szCs w:val="18"/>
              </w:rPr>
              <w:t>(this box should expand as you type)</w:t>
            </w:r>
          </w:p>
        </w:tc>
      </w:tr>
      <w:tr w:rsidR="0015297B" w:rsidRPr="004C3A0B" w14:paraId="32AC5C27" w14:textId="77777777" w:rsidTr="00CF433C">
        <w:trPr>
          <w:trHeight w:val="454"/>
        </w:trPr>
        <w:tc>
          <w:tcPr>
            <w:tcW w:w="5000" w:type="pct"/>
            <w:shd w:val="clear" w:color="auto" w:fill="F2F2F2" w:themeFill="background1" w:themeFillShade="F2"/>
            <w:vAlign w:val="center"/>
          </w:tcPr>
          <w:p w14:paraId="49F72979" w14:textId="77777777" w:rsidR="0015297B" w:rsidRPr="004C3A0B" w:rsidRDefault="0015297B" w:rsidP="00CF433C">
            <w:pPr>
              <w:spacing w:before="120"/>
              <w:rPr>
                <w:rFonts w:ascii="Arial" w:hAnsi="Arial" w:cs="Arial"/>
                <w:b/>
                <w:sz w:val="22"/>
                <w:szCs w:val="22"/>
              </w:rPr>
            </w:pPr>
            <w:r w:rsidRPr="004C3A0B">
              <w:rPr>
                <w:rFonts w:ascii="Arial" w:hAnsi="Arial" w:cs="Arial"/>
                <w:b/>
                <w:sz w:val="22"/>
                <w:szCs w:val="22"/>
              </w:rPr>
              <w:t>Research activity outside of the UK</w:t>
            </w:r>
          </w:p>
          <w:p w14:paraId="29FEE538"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5297B" w:rsidRPr="004C3A0B" w14:paraId="31A14D58" w14:textId="77777777" w:rsidTr="00CF433C">
        <w:trPr>
          <w:trHeight w:val="454"/>
        </w:trPr>
        <w:tc>
          <w:tcPr>
            <w:tcW w:w="5000" w:type="pct"/>
            <w:vAlign w:val="center"/>
          </w:tcPr>
          <w:p w14:paraId="19581099" w14:textId="77777777" w:rsidR="0015297B" w:rsidRPr="004C3A0B" w:rsidRDefault="0015297B" w:rsidP="00CF433C">
            <w:pPr>
              <w:rPr>
                <w:rFonts w:ascii="Arial" w:hAnsi="Arial" w:cs="Arial"/>
                <w:sz w:val="22"/>
                <w:szCs w:val="22"/>
              </w:rPr>
            </w:pPr>
          </w:p>
          <w:p w14:paraId="62817B8C" w14:textId="77777777" w:rsidR="0015297B" w:rsidRPr="004C3A0B" w:rsidRDefault="0015297B" w:rsidP="00CF433C">
            <w:pPr>
              <w:rPr>
                <w:rFonts w:ascii="Arial" w:hAnsi="Arial" w:cs="Arial"/>
                <w:sz w:val="22"/>
                <w:szCs w:val="22"/>
              </w:rPr>
            </w:pPr>
          </w:p>
          <w:p w14:paraId="1C6D8C05" w14:textId="77777777" w:rsidR="0015297B" w:rsidRPr="004C3A0B" w:rsidRDefault="0015297B" w:rsidP="00CF433C">
            <w:pPr>
              <w:rPr>
                <w:rFonts w:ascii="Arial" w:hAnsi="Arial" w:cs="Arial"/>
                <w:b/>
                <w:sz w:val="22"/>
                <w:szCs w:val="22"/>
              </w:rPr>
            </w:pPr>
            <w:r w:rsidRPr="004C3A0B">
              <w:rPr>
                <w:rFonts w:ascii="Arial" w:hAnsi="Arial" w:cs="Arial"/>
                <w:color w:val="808080"/>
                <w:sz w:val="18"/>
                <w:szCs w:val="18"/>
              </w:rPr>
              <w:t>(this box should expand as you type)</w:t>
            </w:r>
          </w:p>
        </w:tc>
      </w:tr>
    </w:tbl>
    <w:p w14:paraId="14210549" w14:textId="77777777" w:rsidR="0015297B" w:rsidRPr="004C3A0B" w:rsidRDefault="0015297B" w:rsidP="0015297B">
      <w:pPr>
        <w:rPr>
          <w:rFonts w:ascii="Arial" w:hAnsi="Arial" w:cs="Arial"/>
          <w:bCs/>
          <w:sz w:val="22"/>
          <w:szCs w:val="22"/>
        </w:rPr>
      </w:pPr>
    </w:p>
    <w:p w14:paraId="51D46C9A" w14:textId="77777777" w:rsidR="0015297B" w:rsidRPr="004C3A0B" w:rsidRDefault="0015297B" w:rsidP="0015297B">
      <w:pPr>
        <w:autoSpaceDE w:val="0"/>
        <w:autoSpaceDN w:val="0"/>
        <w:adjustRightInd w:val="0"/>
        <w:jc w:val="both"/>
        <w:rPr>
          <w:rFonts w:ascii="Arial" w:hAnsi="Arial" w:cs="Arial"/>
          <w:b/>
          <w:sz w:val="22"/>
          <w:szCs w:val="22"/>
        </w:rPr>
      </w:pPr>
    </w:p>
    <w:p w14:paraId="5D573ACB" w14:textId="77777777" w:rsidR="0015297B" w:rsidRPr="004C3A0B" w:rsidRDefault="0015297B" w:rsidP="0015297B">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76775855" w14:textId="77777777" w:rsidR="0015297B" w:rsidRPr="004C3A0B" w:rsidRDefault="0015297B" w:rsidP="0015297B">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15297B" w:rsidRPr="004C3A0B" w14:paraId="0C61F771" w14:textId="77777777" w:rsidTr="00CF433C">
        <w:tc>
          <w:tcPr>
            <w:tcW w:w="8217" w:type="dxa"/>
            <w:shd w:val="clear" w:color="auto" w:fill="F2F2F2" w:themeFill="background1" w:themeFillShade="F2"/>
          </w:tcPr>
          <w:p w14:paraId="5B84A5DF" w14:textId="77777777" w:rsidR="0015297B" w:rsidRPr="004C3A0B" w:rsidRDefault="0015297B" w:rsidP="00CF433C">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0ADC328F" w14:textId="77777777" w:rsidR="0015297B" w:rsidRPr="004C3A0B" w:rsidRDefault="0015297B" w:rsidP="00CF433C">
            <w:pPr>
              <w:autoSpaceDE w:val="0"/>
              <w:autoSpaceDN w:val="0"/>
              <w:adjustRightInd w:val="0"/>
              <w:jc w:val="center"/>
              <w:rPr>
                <w:rFonts w:ascii="Arial" w:hAnsi="Arial" w:cs="Arial"/>
                <w:b/>
                <w:bCs/>
                <w:sz w:val="22"/>
                <w:szCs w:val="22"/>
              </w:rPr>
            </w:pPr>
          </w:p>
          <w:p w14:paraId="3C8C438F"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C0893D9" w14:textId="77777777" w:rsidR="0015297B" w:rsidRPr="004C3A0B" w:rsidRDefault="0015297B" w:rsidP="00CF433C">
            <w:pPr>
              <w:autoSpaceDE w:val="0"/>
              <w:autoSpaceDN w:val="0"/>
              <w:adjustRightInd w:val="0"/>
              <w:jc w:val="center"/>
              <w:rPr>
                <w:rFonts w:ascii="Arial" w:hAnsi="Arial" w:cs="Arial"/>
                <w:b/>
                <w:bCs/>
                <w:sz w:val="22"/>
                <w:szCs w:val="22"/>
              </w:rPr>
            </w:pPr>
          </w:p>
          <w:p w14:paraId="201CCFF0"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5297B" w:rsidRPr="004C3A0B" w14:paraId="7ECB136B" w14:textId="77777777" w:rsidTr="00CF433C">
        <w:trPr>
          <w:trHeight w:val="439"/>
        </w:trPr>
        <w:tc>
          <w:tcPr>
            <w:tcW w:w="8217" w:type="dxa"/>
            <w:shd w:val="clear" w:color="auto" w:fill="F2F2F2" w:themeFill="background1" w:themeFillShade="F2"/>
            <w:vAlign w:val="center"/>
          </w:tcPr>
          <w:p w14:paraId="255E67F2"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1C663BD"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2ED25AD"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0A1A3A94" w14:textId="77777777" w:rsidTr="00CF433C">
        <w:trPr>
          <w:trHeight w:val="439"/>
        </w:trPr>
        <w:tc>
          <w:tcPr>
            <w:tcW w:w="8217" w:type="dxa"/>
            <w:shd w:val="clear" w:color="auto" w:fill="F2F2F2" w:themeFill="background1" w:themeFillShade="F2"/>
            <w:vAlign w:val="center"/>
          </w:tcPr>
          <w:p w14:paraId="4FB4EB34"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AB00321"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D74EFA3"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38D8A47A" w14:textId="77777777" w:rsidTr="00CF433C">
        <w:trPr>
          <w:trHeight w:val="403"/>
        </w:trPr>
        <w:tc>
          <w:tcPr>
            <w:tcW w:w="8217" w:type="dxa"/>
            <w:shd w:val="clear" w:color="auto" w:fill="F2F2F2" w:themeFill="background1" w:themeFillShade="F2"/>
            <w:vAlign w:val="center"/>
          </w:tcPr>
          <w:p w14:paraId="2B45E4B5"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363BC49"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43B0FC5"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27DC386A" w14:textId="77777777" w:rsidTr="00CF433C">
        <w:trPr>
          <w:trHeight w:val="403"/>
        </w:trPr>
        <w:tc>
          <w:tcPr>
            <w:tcW w:w="8217" w:type="dxa"/>
            <w:shd w:val="clear" w:color="auto" w:fill="F2F2F2" w:themeFill="background1" w:themeFillShade="F2"/>
            <w:vAlign w:val="center"/>
          </w:tcPr>
          <w:p w14:paraId="6A2AA0BA"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064F98F"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CC68B56"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00E0BCB2" w14:textId="77777777" w:rsidTr="00CF433C">
        <w:trPr>
          <w:trHeight w:val="439"/>
        </w:trPr>
        <w:tc>
          <w:tcPr>
            <w:tcW w:w="8217" w:type="dxa"/>
            <w:shd w:val="clear" w:color="auto" w:fill="F2F2F2" w:themeFill="background1" w:themeFillShade="F2"/>
            <w:vAlign w:val="center"/>
          </w:tcPr>
          <w:p w14:paraId="466CF806"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D73DCE3"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0EDE115"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643CC6FC" w14:textId="77777777" w:rsidTr="00CF433C">
        <w:trPr>
          <w:trHeight w:val="403"/>
        </w:trPr>
        <w:tc>
          <w:tcPr>
            <w:tcW w:w="8217" w:type="dxa"/>
            <w:shd w:val="clear" w:color="auto" w:fill="F2F2F2" w:themeFill="background1" w:themeFillShade="F2"/>
            <w:vAlign w:val="center"/>
          </w:tcPr>
          <w:p w14:paraId="48B3B8E1"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1C85CC4"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E9BA604"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399F8A2D" w14:textId="77777777" w:rsidTr="00CF433C">
        <w:trPr>
          <w:trHeight w:val="439"/>
        </w:trPr>
        <w:tc>
          <w:tcPr>
            <w:tcW w:w="8217" w:type="dxa"/>
            <w:shd w:val="clear" w:color="auto" w:fill="F2F2F2" w:themeFill="background1" w:themeFillShade="F2"/>
            <w:vAlign w:val="center"/>
          </w:tcPr>
          <w:p w14:paraId="0AAAA22B"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F1BFF52"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01ED35F"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3EDDED28" w14:textId="77777777" w:rsidTr="00CF433C">
        <w:trPr>
          <w:trHeight w:val="403"/>
        </w:trPr>
        <w:tc>
          <w:tcPr>
            <w:tcW w:w="8217" w:type="dxa"/>
            <w:shd w:val="clear" w:color="auto" w:fill="F2F2F2" w:themeFill="background1" w:themeFillShade="F2"/>
            <w:vAlign w:val="center"/>
          </w:tcPr>
          <w:p w14:paraId="3884AFB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555359A"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0F62B0A"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7D45CFC3" w14:textId="77777777" w:rsidTr="00CF433C">
        <w:trPr>
          <w:trHeight w:val="403"/>
        </w:trPr>
        <w:tc>
          <w:tcPr>
            <w:tcW w:w="8217" w:type="dxa"/>
            <w:shd w:val="clear" w:color="auto" w:fill="F2F2F2" w:themeFill="background1" w:themeFillShade="F2"/>
            <w:vAlign w:val="center"/>
          </w:tcPr>
          <w:p w14:paraId="62DFFF28"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64C8363"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0594F5A"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0EA849D2" w14:textId="77777777" w:rsidTr="00CF433C">
        <w:trPr>
          <w:trHeight w:val="403"/>
        </w:trPr>
        <w:tc>
          <w:tcPr>
            <w:tcW w:w="8217" w:type="dxa"/>
            <w:shd w:val="clear" w:color="auto" w:fill="F2F2F2" w:themeFill="background1" w:themeFillShade="F2"/>
            <w:vAlign w:val="center"/>
          </w:tcPr>
          <w:p w14:paraId="7A406226"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3025334"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B3EAE0F"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6A06662C" w14:textId="77777777" w:rsidTr="00CF433C">
        <w:trPr>
          <w:trHeight w:val="403"/>
        </w:trPr>
        <w:tc>
          <w:tcPr>
            <w:tcW w:w="8217" w:type="dxa"/>
            <w:shd w:val="clear" w:color="auto" w:fill="F2F2F2" w:themeFill="background1" w:themeFillShade="F2"/>
            <w:vAlign w:val="center"/>
          </w:tcPr>
          <w:p w14:paraId="6924C4FE"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2A63DF5"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EA3B93D"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43A02B34" w14:textId="77777777" w:rsidTr="00CF433C">
        <w:trPr>
          <w:trHeight w:val="403"/>
        </w:trPr>
        <w:tc>
          <w:tcPr>
            <w:tcW w:w="8217" w:type="dxa"/>
            <w:shd w:val="clear" w:color="auto" w:fill="F2F2F2" w:themeFill="background1" w:themeFillShade="F2"/>
            <w:vAlign w:val="center"/>
          </w:tcPr>
          <w:p w14:paraId="128AA07F"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B3BDAF0"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24B08DE"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31DE70D6" w14:textId="77777777" w:rsidTr="00CF433C">
        <w:trPr>
          <w:trHeight w:val="403"/>
        </w:trPr>
        <w:tc>
          <w:tcPr>
            <w:tcW w:w="8217" w:type="dxa"/>
            <w:shd w:val="clear" w:color="auto" w:fill="F2F2F2" w:themeFill="background1" w:themeFillShade="F2"/>
            <w:vAlign w:val="center"/>
          </w:tcPr>
          <w:p w14:paraId="72A63BC9"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E507C50"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0BDF14A"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28F465CF" w14:textId="77777777" w:rsidTr="00CF433C">
        <w:trPr>
          <w:trHeight w:val="403"/>
        </w:trPr>
        <w:tc>
          <w:tcPr>
            <w:tcW w:w="8217" w:type="dxa"/>
            <w:shd w:val="clear" w:color="auto" w:fill="F2F2F2" w:themeFill="background1" w:themeFillShade="F2"/>
            <w:vAlign w:val="center"/>
          </w:tcPr>
          <w:p w14:paraId="3D9B8A20" w14:textId="77777777" w:rsidR="0015297B" w:rsidRDefault="0015297B" w:rsidP="00CF433C">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130EB2F0" w14:textId="77777777" w:rsidR="0015297B" w:rsidRDefault="0015297B" w:rsidP="00CF433C">
            <w:pPr>
              <w:autoSpaceDE w:val="0"/>
              <w:autoSpaceDN w:val="0"/>
              <w:adjustRightInd w:val="0"/>
              <w:rPr>
                <w:rFonts w:ascii="Arial" w:hAnsi="Arial" w:cs="Arial"/>
                <w:sz w:val="22"/>
                <w:szCs w:val="22"/>
              </w:rPr>
            </w:pPr>
          </w:p>
          <w:p w14:paraId="35F35557" w14:textId="77777777" w:rsidR="0015297B" w:rsidRDefault="0015297B" w:rsidP="00CF433C">
            <w:pPr>
              <w:autoSpaceDE w:val="0"/>
              <w:autoSpaceDN w:val="0"/>
              <w:adjustRightInd w:val="0"/>
              <w:rPr>
                <w:rFonts w:ascii="Arial" w:hAnsi="Arial" w:cs="Arial"/>
                <w:sz w:val="22"/>
                <w:szCs w:val="22"/>
              </w:rPr>
            </w:pPr>
          </w:p>
          <w:p w14:paraId="531DAE44" w14:textId="77777777" w:rsidR="0015297B" w:rsidRPr="004C3A0B" w:rsidRDefault="0015297B" w:rsidP="00CF433C">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4B3415E" w14:textId="77777777" w:rsidR="0015297B" w:rsidRPr="004C3A0B" w:rsidRDefault="0015297B" w:rsidP="00CF43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BDF84BE" w14:textId="77777777" w:rsidR="0015297B" w:rsidRPr="004C3A0B" w:rsidRDefault="0015297B" w:rsidP="00CF43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2F2888C" w14:textId="77777777" w:rsidR="0015297B" w:rsidRPr="004C3A0B" w:rsidRDefault="0015297B" w:rsidP="0015297B">
      <w:pPr>
        <w:rPr>
          <w:rFonts w:ascii="Arial" w:hAnsi="Arial" w:cs="Arial"/>
          <w:bCs/>
          <w:iCs/>
        </w:rPr>
      </w:pPr>
    </w:p>
    <w:p w14:paraId="6D6D2E3C" w14:textId="77777777" w:rsidR="0015297B" w:rsidRPr="004C3A0B" w:rsidRDefault="0015297B" w:rsidP="0015297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093A9AA" w14:textId="77777777" w:rsidR="0015297B" w:rsidRPr="004C3A0B" w:rsidRDefault="0015297B" w:rsidP="0015297B">
      <w:pPr>
        <w:rPr>
          <w:rFonts w:ascii="Arial" w:hAnsi="Arial" w:cs="Arial"/>
          <w:bCs/>
          <w:iCs/>
          <w:sz w:val="22"/>
          <w:szCs w:val="22"/>
        </w:rPr>
      </w:pPr>
    </w:p>
    <w:p w14:paraId="0BE08799" w14:textId="77777777" w:rsidR="0015297B" w:rsidRPr="004C3A0B" w:rsidRDefault="0015297B" w:rsidP="0015297B">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3FBEABD5" w14:textId="77777777" w:rsidR="0015297B" w:rsidRPr="004C3A0B" w:rsidRDefault="0015297B" w:rsidP="0015297B">
      <w:pPr>
        <w:rPr>
          <w:rFonts w:ascii="Arial" w:hAnsi="Arial" w:cs="Arial"/>
          <w:b/>
          <w:bCs/>
          <w:sz w:val="22"/>
          <w:szCs w:val="22"/>
        </w:rPr>
      </w:pPr>
      <w:r w:rsidRPr="004C3A0B">
        <w:rPr>
          <w:rFonts w:ascii="Arial" w:hAnsi="Arial" w:cs="Arial"/>
          <w:b/>
          <w:bCs/>
          <w:sz w:val="22"/>
          <w:szCs w:val="22"/>
        </w:rPr>
        <w:br w:type="page"/>
      </w:r>
    </w:p>
    <w:p w14:paraId="10D2ED83" w14:textId="77777777" w:rsidR="0015297B" w:rsidRPr="004C3A0B" w:rsidRDefault="0015297B" w:rsidP="0015297B">
      <w:pPr>
        <w:rPr>
          <w:rFonts w:ascii="Arial" w:hAnsi="Arial" w:cs="Arial"/>
          <w:b/>
          <w:bCs/>
          <w:sz w:val="22"/>
          <w:szCs w:val="22"/>
        </w:rPr>
      </w:pPr>
      <w:r w:rsidRPr="004C3A0B">
        <w:rPr>
          <w:rFonts w:ascii="Arial" w:hAnsi="Arial" w:cs="Arial"/>
          <w:b/>
          <w:bCs/>
          <w:sz w:val="22"/>
          <w:szCs w:val="22"/>
        </w:rPr>
        <w:lastRenderedPageBreak/>
        <w:t>SECTION G: Intended Participants</w:t>
      </w:r>
    </w:p>
    <w:p w14:paraId="06EE79FC" w14:textId="77777777" w:rsidR="0015297B" w:rsidRPr="004C3A0B" w:rsidRDefault="0015297B" w:rsidP="0015297B">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15297B" w:rsidRPr="004C3A0B" w14:paraId="3F41F077" w14:textId="77777777" w:rsidTr="00CF433C">
        <w:tc>
          <w:tcPr>
            <w:tcW w:w="7763" w:type="dxa"/>
            <w:shd w:val="clear" w:color="auto" w:fill="F2F2F2" w:themeFill="background1" w:themeFillShade="F2"/>
          </w:tcPr>
          <w:p w14:paraId="05CA5F4A" w14:textId="77777777" w:rsidR="0015297B" w:rsidRPr="004C3A0B" w:rsidRDefault="0015297B" w:rsidP="00CF433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3FB649D6" w14:textId="77777777" w:rsidR="0015297B" w:rsidRPr="004C3A0B" w:rsidRDefault="0015297B" w:rsidP="00CF433C">
            <w:pPr>
              <w:autoSpaceDE w:val="0"/>
              <w:autoSpaceDN w:val="0"/>
              <w:adjustRightInd w:val="0"/>
              <w:jc w:val="center"/>
              <w:rPr>
                <w:rFonts w:ascii="Arial" w:hAnsi="Arial" w:cs="Arial"/>
                <w:b/>
                <w:bCs/>
                <w:sz w:val="22"/>
                <w:szCs w:val="22"/>
              </w:rPr>
            </w:pPr>
          </w:p>
          <w:p w14:paraId="4F3B7A2C"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7CAC53F" w14:textId="77777777" w:rsidR="0015297B" w:rsidRPr="004C3A0B" w:rsidRDefault="0015297B" w:rsidP="00CF433C">
            <w:pPr>
              <w:autoSpaceDE w:val="0"/>
              <w:autoSpaceDN w:val="0"/>
              <w:adjustRightInd w:val="0"/>
              <w:jc w:val="center"/>
              <w:rPr>
                <w:rFonts w:ascii="Arial" w:hAnsi="Arial" w:cs="Arial"/>
                <w:b/>
                <w:bCs/>
                <w:sz w:val="22"/>
                <w:szCs w:val="22"/>
              </w:rPr>
            </w:pPr>
          </w:p>
          <w:p w14:paraId="78FDE4DD"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5297B" w:rsidRPr="004C3A0B" w14:paraId="60E4DADC" w14:textId="77777777" w:rsidTr="00CF433C">
        <w:trPr>
          <w:trHeight w:val="439"/>
        </w:trPr>
        <w:tc>
          <w:tcPr>
            <w:tcW w:w="7763" w:type="dxa"/>
            <w:shd w:val="clear" w:color="auto" w:fill="F2F2F2" w:themeFill="background1" w:themeFillShade="F2"/>
            <w:vAlign w:val="center"/>
          </w:tcPr>
          <w:p w14:paraId="5FB2DA92"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B780EF8"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7E32A90"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43B3A825" w14:textId="77777777" w:rsidTr="00CF433C">
        <w:trPr>
          <w:trHeight w:val="403"/>
        </w:trPr>
        <w:tc>
          <w:tcPr>
            <w:tcW w:w="7763" w:type="dxa"/>
            <w:shd w:val="clear" w:color="auto" w:fill="F2F2F2" w:themeFill="background1" w:themeFillShade="F2"/>
            <w:vAlign w:val="center"/>
          </w:tcPr>
          <w:p w14:paraId="46AD103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8534C0A"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E9921D5"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5995A201" w14:textId="77777777" w:rsidTr="00CF433C">
        <w:trPr>
          <w:trHeight w:val="439"/>
        </w:trPr>
        <w:tc>
          <w:tcPr>
            <w:tcW w:w="7763" w:type="dxa"/>
            <w:shd w:val="clear" w:color="auto" w:fill="F2F2F2" w:themeFill="background1" w:themeFillShade="F2"/>
            <w:vAlign w:val="center"/>
          </w:tcPr>
          <w:p w14:paraId="5E465D05"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6B70E4"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0D6C021"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5D26C7FF" w14:textId="77777777" w:rsidTr="00CF433C">
        <w:trPr>
          <w:trHeight w:val="403"/>
        </w:trPr>
        <w:tc>
          <w:tcPr>
            <w:tcW w:w="7763" w:type="dxa"/>
            <w:shd w:val="clear" w:color="auto" w:fill="F2F2F2" w:themeFill="background1" w:themeFillShade="F2"/>
            <w:vAlign w:val="center"/>
          </w:tcPr>
          <w:p w14:paraId="5C74EF68"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D1149F7"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B4F52C2"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6A7C991C" w14:textId="77777777" w:rsidTr="00CF433C">
        <w:trPr>
          <w:trHeight w:val="403"/>
        </w:trPr>
        <w:tc>
          <w:tcPr>
            <w:tcW w:w="7763" w:type="dxa"/>
            <w:shd w:val="clear" w:color="auto" w:fill="F2F2F2" w:themeFill="background1" w:themeFillShade="F2"/>
            <w:vAlign w:val="center"/>
          </w:tcPr>
          <w:p w14:paraId="33D374A7"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22EFD8A"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FC16CEC"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1F144A94" w14:textId="77777777" w:rsidTr="00CF433C">
        <w:trPr>
          <w:trHeight w:val="439"/>
        </w:trPr>
        <w:tc>
          <w:tcPr>
            <w:tcW w:w="7763" w:type="dxa"/>
            <w:shd w:val="clear" w:color="auto" w:fill="F2F2F2" w:themeFill="background1" w:themeFillShade="F2"/>
            <w:vAlign w:val="center"/>
          </w:tcPr>
          <w:p w14:paraId="490ABF48"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C590D84"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F684B0F"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10BC3497" w14:textId="77777777" w:rsidTr="00CF433C">
        <w:trPr>
          <w:trHeight w:val="403"/>
        </w:trPr>
        <w:tc>
          <w:tcPr>
            <w:tcW w:w="7763" w:type="dxa"/>
            <w:shd w:val="clear" w:color="auto" w:fill="F2F2F2" w:themeFill="background1" w:themeFillShade="F2"/>
            <w:vAlign w:val="center"/>
          </w:tcPr>
          <w:p w14:paraId="687DD838"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EDCCEFC"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7FD6FF1"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61A675F5" w14:textId="77777777" w:rsidTr="00CF433C">
        <w:trPr>
          <w:trHeight w:val="403"/>
        </w:trPr>
        <w:tc>
          <w:tcPr>
            <w:tcW w:w="7763" w:type="dxa"/>
            <w:shd w:val="clear" w:color="auto" w:fill="F2F2F2" w:themeFill="background1" w:themeFillShade="F2"/>
            <w:vAlign w:val="center"/>
          </w:tcPr>
          <w:p w14:paraId="1F3A35A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7286B36"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4A5A48D"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0C7C8D12" w14:textId="77777777" w:rsidTr="00CF433C">
        <w:trPr>
          <w:trHeight w:val="403"/>
        </w:trPr>
        <w:tc>
          <w:tcPr>
            <w:tcW w:w="7763" w:type="dxa"/>
            <w:shd w:val="clear" w:color="auto" w:fill="F2F2F2" w:themeFill="background1" w:themeFillShade="F2"/>
            <w:vAlign w:val="center"/>
          </w:tcPr>
          <w:p w14:paraId="4A0835CF"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8051F11" w14:textId="77777777" w:rsidR="0015297B" w:rsidRPr="004C3A0B" w:rsidRDefault="0015297B" w:rsidP="00CF433C">
            <w:pPr>
              <w:autoSpaceDE w:val="0"/>
              <w:autoSpaceDN w:val="0"/>
              <w:adjustRightInd w:val="0"/>
              <w:rPr>
                <w:rFonts w:ascii="Arial" w:hAnsi="Arial" w:cs="Arial"/>
                <w:sz w:val="22"/>
                <w:szCs w:val="22"/>
              </w:rPr>
            </w:pPr>
          </w:p>
          <w:p w14:paraId="378592FD" w14:textId="77777777" w:rsidR="0015297B" w:rsidRPr="004C3A0B" w:rsidRDefault="0015297B" w:rsidP="00CF433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A64B626"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4AC9929"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213C907B" w14:textId="77777777" w:rsidR="0015297B" w:rsidRPr="004C3A0B" w:rsidRDefault="0015297B" w:rsidP="0015297B">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15297B" w:rsidRPr="004C3A0B" w14:paraId="190EAF58" w14:textId="77777777" w:rsidTr="00CF433C">
        <w:trPr>
          <w:trHeight w:val="403"/>
        </w:trPr>
        <w:tc>
          <w:tcPr>
            <w:tcW w:w="9889" w:type="dxa"/>
            <w:shd w:val="clear" w:color="auto" w:fill="F2F2F2" w:themeFill="background1" w:themeFillShade="F2"/>
            <w:vAlign w:val="center"/>
          </w:tcPr>
          <w:p w14:paraId="2B7F8737" w14:textId="77777777" w:rsidR="0015297B" w:rsidRPr="004C3A0B" w:rsidRDefault="0015297B" w:rsidP="00CF433C">
            <w:pPr>
              <w:rPr>
                <w:rFonts w:ascii="Arial" w:hAnsi="Arial" w:cs="Arial"/>
                <w:b/>
                <w:sz w:val="22"/>
                <w:szCs w:val="22"/>
              </w:rPr>
            </w:pPr>
            <w:r w:rsidRPr="004C3A0B">
              <w:rPr>
                <w:rFonts w:ascii="Arial" w:hAnsi="Arial" w:cs="Arial"/>
                <w:b/>
                <w:sz w:val="22"/>
                <w:szCs w:val="22"/>
              </w:rPr>
              <w:t>Participant numbers and source</w:t>
            </w:r>
          </w:p>
          <w:p w14:paraId="56731C3A"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5297B" w:rsidRPr="004C3A0B" w14:paraId="36BD6566" w14:textId="77777777" w:rsidTr="00CF433C">
        <w:trPr>
          <w:trHeight w:val="403"/>
        </w:trPr>
        <w:tc>
          <w:tcPr>
            <w:tcW w:w="9889" w:type="dxa"/>
            <w:vAlign w:val="center"/>
          </w:tcPr>
          <w:p w14:paraId="63698760" w14:textId="77777777" w:rsidR="0015297B" w:rsidRDefault="0015297B" w:rsidP="00CF433C">
            <w:pPr>
              <w:rPr>
                <w:rFonts w:ascii="Arial" w:hAnsi="Arial" w:cs="Arial"/>
                <w:sz w:val="22"/>
                <w:szCs w:val="22"/>
              </w:rPr>
            </w:pPr>
            <w:r>
              <w:rPr>
                <w:rFonts w:ascii="Arial" w:hAnsi="Arial" w:cs="Arial"/>
                <w:sz w:val="22"/>
                <w:szCs w:val="22"/>
              </w:rPr>
              <w:t>Around 100 Surveys.</w:t>
            </w:r>
          </w:p>
          <w:p w14:paraId="627B67DB" w14:textId="77777777" w:rsidR="0015297B" w:rsidRDefault="0015297B" w:rsidP="00CF433C">
            <w:pPr>
              <w:rPr>
                <w:rFonts w:ascii="Arial" w:hAnsi="Arial" w:cs="Arial"/>
                <w:sz w:val="22"/>
                <w:szCs w:val="22"/>
              </w:rPr>
            </w:pPr>
          </w:p>
          <w:p w14:paraId="334C31AC" w14:textId="77777777" w:rsidR="0015297B" w:rsidRPr="004C3A0B" w:rsidRDefault="0015297B" w:rsidP="00CF433C">
            <w:pPr>
              <w:rPr>
                <w:rFonts w:ascii="Arial" w:hAnsi="Arial" w:cs="Arial"/>
                <w:sz w:val="22"/>
                <w:szCs w:val="22"/>
              </w:rPr>
            </w:pPr>
            <w:r>
              <w:rPr>
                <w:rFonts w:ascii="Arial" w:hAnsi="Arial" w:cs="Arial"/>
                <w:sz w:val="22"/>
                <w:szCs w:val="22"/>
              </w:rPr>
              <w:t>Participants from the general public recruited through social media and emailing to participate in an online questionnaire.</w:t>
            </w:r>
          </w:p>
          <w:p w14:paraId="0D1A69A8" w14:textId="77777777" w:rsidR="0015297B" w:rsidRPr="004C3A0B" w:rsidRDefault="0015297B" w:rsidP="00CF433C">
            <w:pPr>
              <w:rPr>
                <w:rFonts w:ascii="Arial" w:hAnsi="Arial" w:cs="Arial"/>
                <w:sz w:val="22"/>
                <w:szCs w:val="22"/>
              </w:rPr>
            </w:pPr>
          </w:p>
          <w:p w14:paraId="49540129" w14:textId="77777777" w:rsidR="0015297B" w:rsidRPr="004C3A0B" w:rsidRDefault="0015297B" w:rsidP="00CF433C">
            <w:pPr>
              <w:rPr>
                <w:rFonts w:ascii="Arial" w:hAnsi="Arial" w:cs="Arial"/>
                <w:b/>
                <w:sz w:val="22"/>
                <w:szCs w:val="22"/>
              </w:rPr>
            </w:pPr>
            <w:r w:rsidRPr="004C3A0B">
              <w:rPr>
                <w:rFonts w:ascii="Arial" w:hAnsi="Arial" w:cs="Arial"/>
                <w:color w:val="808080"/>
                <w:sz w:val="18"/>
                <w:szCs w:val="18"/>
              </w:rPr>
              <w:t>this box should expand as you type)</w:t>
            </w:r>
          </w:p>
        </w:tc>
      </w:tr>
    </w:tbl>
    <w:p w14:paraId="1AE7DC4A" w14:textId="77777777" w:rsidR="0015297B" w:rsidRPr="004C3A0B" w:rsidRDefault="0015297B" w:rsidP="0015297B">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15297B" w:rsidRPr="004C3A0B" w14:paraId="0FB3E195" w14:textId="77777777" w:rsidTr="00CF433C">
        <w:tc>
          <w:tcPr>
            <w:tcW w:w="6629" w:type="dxa"/>
            <w:shd w:val="clear" w:color="auto" w:fill="F2F2F2" w:themeFill="background1" w:themeFillShade="F2"/>
          </w:tcPr>
          <w:p w14:paraId="4BFABB61" w14:textId="77777777" w:rsidR="0015297B" w:rsidRPr="004C3A0B" w:rsidRDefault="0015297B" w:rsidP="00CF433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CF3506D" w14:textId="77777777" w:rsidR="0015297B" w:rsidRPr="004C3A0B" w:rsidRDefault="0015297B" w:rsidP="00CF433C">
            <w:pPr>
              <w:autoSpaceDE w:val="0"/>
              <w:autoSpaceDN w:val="0"/>
              <w:adjustRightInd w:val="0"/>
              <w:jc w:val="center"/>
              <w:rPr>
                <w:rFonts w:ascii="Arial" w:hAnsi="Arial" w:cs="Arial"/>
                <w:b/>
                <w:bCs/>
                <w:sz w:val="16"/>
                <w:szCs w:val="16"/>
              </w:rPr>
            </w:pPr>
          </w:p>
          <w:p w14:paraId="4D615DC8"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B57A8FC"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5CFA9187" w14:textId="77777777" w:rsidR="0015297B" w:rsidRPr="004C3A0B" w:rsidRDefault="0015297B" w:rsidP="00CF433C">
            <w:pPr>
              <w:autoSpaceDE w:val="0"/>
              <w:autoSpaceDN w:val="0"/>
              <w:adjustRightInd w:val="0"/>
              <w:jc w:val="center"/>
              <w:rPr>
                <w:rFonts w:ascii="Arial" w:hAnsi="Arial" w:cs="Arial"/>
                <w:b/>
                <w:bCs/>
                <w:sz w:val="16"/>
                <w:szCs w:val="16"/>
              </w:rPr>
            </w:pPr>
          </w:p>
          <w:p w14:paraId="13ADDAE9"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5297B" w:rsidRPr="004C3A0B" w14:paraId="3041C334" w14:textId="77777777" w:rsidTr="00CF433C">
        <w:trPr>
          <w:trHeight w:val="439"/>
        </w:trPr>
        <w:tc>
          <w:tcPr>
            <w:tcW w:w="6629" w:type="dxa"/>
            <w:shd w:val="clear" w:color="auto" w:fill="F2F2F2" w:themeFill="background1" w:themeFillShade="F2"/>
            <w:vAlign w:val="center"/>
          </w:tcPr>
          <w:p w14:paraId="02E1C8CE"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AE138BD"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D4A8374"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A1CCFC"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7EFA6645" w14:textId="77777777" w:rsidTr="00CF433C">
        <w:trPr>
          <w:trHeight w:val="403"/>
        </w:trPr>
        <w:tc>
          <w:tcPr>
            <w:tcW w:w="6629" w:type="dxa"/>
            <w:shd w:val="clear" w:color="auto" w:fill="F2F2F2" w:themeFill="background1" w:themeFillShade="F2"/>
            <w:vAlign w:val="center"/>
          </w:tcPr>
          <w:p w14:paraId="65EA6BB1"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D326247"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0F13D19"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1C1B2F1"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6138C7A6" w14:textId="77777777" w:rsidTr="00CF433C">
        <w:trPr>
          <w:trHeight w:val="439"/>
        </w:trPr>
        <w:tc>
          <w:tcPr>
            <w:tcW w:w="6629" w:type="dxa"/>
            <w:shd w:val="clear" w:color="auto" w:fill="F2F2F2" w:themeFill="background1" w:themeFillShade="F2"/>
            <w:vAlign w:val="center"/>
          </w:tcPr>
          <w:p w14:paraId="6732510A"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05BD3AA"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DD3CADE"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11A83A3"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0E27AAF1" w14:textId="77777777" w:rsidTr="00CF433C">
        <w:trPr>
          <w:trHeight w:val="403"/>
        </w:trPr>
        <w:tc>
          <w:tcPr>
            <w:tcW w:w="6629" w:type="dxa"/>
            <w:shd w:val="clear" w:color="auto" w:fill="F2F2F2" w:themeFill="background1" w:themeFillShade="F2"/>
            <w:vAlign w:val="center"/>
          </w:tcPr>
          <w:p w14:paraId="5A50176D"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D9F8E8F"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D2CD53E"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3BFDAECC"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4914B3D1" w14:textId="77777777" w:rsidTr="00CF433C">
        <w:trPr>
          <w:trHeight w:val="439"/>
        </w:trPr>
        <w:tc>
          <w:tcPr>
            <w:tcW w:w="6629" w:type="dxa"/>
            <w:shd w:val="clear" w:color="auto" w:fill="F2F2F2" w:themeFill="background1" w:themeFillShade="F2"/>
            <w:vAlign w:val="center"/>
          </w:tcPr>
          <w:p w14:paraId="22D5A96F"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9D1BE8B"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E87D5AD"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C1D3F5D"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4F5E5C39" w14:textId="77777777" w:rsidTr="00CF433C">
        <w:trPr>
          <w:trHeight w:val="403"/>
        </w:trPr>
        <w:tc>
          <w:tcPr>
            <w:tcW w:w="6629" w:type="dxa"/>
            <w:shd w:val="clear" w:color="auto" w:fill="F2F2F2" w:themeFill="background1" w:themeFillShade="F2"/>
            <w:vAlign w:val="center"/>
          </w:tcPr>
          <w:p w14:paraId="3A433B62"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49EC01"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EEFAE30"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BFA60BE"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33CF471C" w14:textId="77777777" w:rsidTr="00CF433C">
        <w:trPr>
          <w:trHeight w:val="439"/>
        </w:trPr>
        <w:tc>
          <w:tcPr>
            <w:tcW w:w="6629" w:type="dxa"/>
            <w:shd w:val="clear" w:color="auto" w:fill="F2F2F2" w:themeFill="background1" w:themeFillShade="F2"/>
            <w:vAlign w:val="center"/>
          </w:tcPr>
          <w:p w14:paraId="7204D2A4"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E11D8E9"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DBB3BE2"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2F533C1"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43790031" w14:textId="77777777" w:rsidTr="00CF433C">
        <w:trPr>
          <w:trHeight w:val="403"/>
        </w:trPr>
        <w:tc>
          <w:tcPr>
            <w:tcW w:w="6629" w:type="dxa"/>
            <w:shd w:val="clear" w:color="auto" w:fill="F2F2F2" w:themeFill="background1" w:themeFillShade="F2"/>
            <w:vAlign w:val="center"/>
          </w:tcPr>
          <w:p w14:paraId="31E7C867"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3FFD8FB"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933EC8D"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806AF1E"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0DF05870" w14:textId="77777777" w:rsidTr="00CF433C">
        <w:trPr>
          <w:trHeight w:val="439"/>
        </w:trPr>
        <w:tc>
          <w:tcPr>
            <w:tcW w:w="6629" w:type="dxa"/>
            <w:shd w:val="clear" w:color="auto" w:fill="F2F2F2" w:themeFill="background1" w:themeFillShade="F2"/>
            <w:vAlign w:val="center"/>
          </w:tcPr>
          <w:p w14:paraId="14094007"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1EA196B"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DE05A5"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C8B7ABB"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62D51EC9" w14:textId="77777777" w:rsidTr="00CF433C">
        <w:trPr>
          <w:trHeight w:val="403"/>
        </w:trPr>
        <w:tc>
          <w:tcPr>
            <w:tcW w:w="9889" w:type="dxa"/>
            <w:gridSpan w:val="4"/>
            <w:shd w:val="clear" w:color="auto" w:fill="F2F2F2" w:themeFill="background1" w:themeFillShade="F2"/>
            <w:vAlign w:val="center"/>
          </w:tcPr>
          <w:p w14:paraId="587D87F1"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5297B" w:rsidRPr="004C3A0B" w14:paraId="7DADA91F" w14:textId="77777777" w:rsidTr="00CF433C">
        <w:trPr>
          <w:trHeight w:val="403"/>
        </w:trPr>
        <w:tc>
          <w:tcPr>
            <w:tcW w:w="9889" w:type="dxa"/>
            <w:gridSpan w:val="4"/>
            <w:vAlign w:val="center"/>
          </w:tcPr>
          <w:p w14:paraId="250AF6FD" w14:textId="77777777" w:rsidR="0015297B" w:rsidRPr="004C3A0B" w:rsidRDefault="0015297B" w:rsidP="00CF433C">
            <w:pPr>
              <w:autoSpaceDE w:val="0"/>
              <w:autoSpaceDN w:val="0"/>
              <w:adjustRightInd w:val="0"/>
              <w:rPr>
                <w:rFonts w:ascii="Arial" w:hAnsi="Arial" w:cs="Arial"/>
                <w:sz w:val="22"/>
                <w:szCs w:val="22"/>
              </w:rPr>
            </w:pPr>
          </w:p>
          <w:p w14:paraId="30B205F4"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lastRenderedPageBreak/>
              <w:t>Within the questionnaire each question requires a response and is needed to move onto the following question. This was due to each question containing no ethical issues and therefore an option for omitting responses was not needed.</w:t>
            </w:r>
          </w:p>
          <w:p w14:paraId="389B2467" w14:textId="77777777" w:rsidR="0015297B" w:rsidRPr="004C3A0B" w:rsidRDefault="0015297B" w:rsidP="00CF433C">
            <w:pPr>
              <w:autoSpaceDE w:val="0"/>
              <w:autoSpaceDN w:val="0"/>
              <w:adjustRightInd w:val="0"/>
              <w:rPr>
                <w:rFonts w:ascii="Arial" w:hAnsi="Arial" w:cs="Arial"/>
                <w:sz w:val="22"/>
                <w:szCs w:val="22"/>
              </w:rPr>
            </w:pPr>
          </w:p>
          <w:p w14:paraId="32D05730"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3DFE8E" w14:textId="77777777" w:rsidR="0015297B" w:rsidRPr="004C3A0B" w:rsidRDefault="0015297B" w:rsidP="0015297B">
      <w:pPr>
        <w:rPr>
          <w:rFonts w:ascii="Arial" w:hAnsi="Arial" w:cs="Arial"/>
          <w:sz w:val="22"/>
          <w:szCs w:val="22"/>
        </w:rPr>
      </w:pPr>
    </w:p>
    <w:p w14:paraId="075B3D78" w14:textId="77777777" w:rsidR="0015297B" w:rsidRPr="004C3A0B" w:rsidRDefault="0015297B" w:rsidP="0015297B">
      <w:pPr>
        <w:rPr>
          <w:rFonts w:ascii="Arial" w:hAnsi="Arial" w:cs="Arial"/>
          <w:sz w:val="22"/>
          <w:szCs w:val="22"/>
        </w:rPr>
      </w:pPr>
    </w:p>
    <w:p w14:paraId="5251DAB1" w14:textId="77777777" w:rsidR="0015297B" w:rsidRPr="004C3A0B" w:rsidRDefault="0015297B" w:rsidP="0015297B">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15297B" w:rsidRPr="004C3A0B" w14:paraId="0A791932" w14:textId="77777777" w:rsidTr="00CF433C">
        <w:tc>
          <w:tcPr>
            <w:tcW w:w="6629" w:type="dxa"/>
            <w:shd w:val="clear" w:color="auto" w:fill="F2F2F2" w:themeFill="background1" w:themeFillShade="F2"/>
          </w:tcPr>
          <w:p w14:paraId="293F97B0" w14:textId="77777777" w:rsidR="0015297B" w:rsidRPr="004C3A0B" w:rsidRDefault="0015297B" w:rsidP="00CF433C">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07AAF72F" w14:textId="77777777" w:rsidR="0015297B" w:rsidRPr="004C3A0B" w:rsidRDefault="0015297B" w:rsidP="00CF433C">
            <w:pPr>
              <w:autoSpaceDE w:val="0"/>
              <w:autoSpaceDN w:val="0"/>
              <w:adjustRightInd w:val="0"/>
              <w:jc w:val="center"/>
              <w:rPr>
                <w:rFonts w:ascii="Arial" w:hAnsi="Arial" w:cs="Arial"/>
                <w:b/>
                <w:bCs/>
                <w:sz w:val="16"/>
                <w:szCs w:val="16"/>
              </w:rPr>
            </w:pPr>
          </w:p>
          <w:p w14:paraId="44D97B0C"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652654E"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02055B66" w14:textId="77777777" w:rsidR="0015297B" w:rsidRPr="004C3A0B" w:rsidRDefault="0015297B" w:rsidP="00CF433C">
            <w:pPr>
              <w:autoSpaceDE w:val="0"/>
              <w:autoSpaceDN w:val="0"/>
              <w:adjustRightInd w:val="0"/>
              <w:jc w:val="center"/>
              <w:rPr>
                <w:rFonts w:ascii="Arial" w:hAnsi="Arial" w:cs="Arial"/>
                <w:b/>
                <w:bCs/>
                <w:sz w:val="16"/>
                <w:szCs w:val="16"/>
              </w:rPr>
            </w:pPr>
          </w:p>
          <w:p w14:paraId="22900769"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5297B" w:rsidRPr="004C3A0B" w14:paraId="7457A64F" w14:textId="77777777" w:rsidTr="00CF433C">
        <w:trPr>
          <w:trHeight w:val="439"/>
        </w:trPr>
        <w:tc>
          <w:tcPr>
            <w:tcW w:w="6629" w:type="dxa"/>
            <w:shd w:val="clear" w:color="auto" w:fill="F2F2F2" w:themeFill="background1" w:themeFillShade="F2"/>
            <w:vAlign w:val="center"/>
          </w:tcPr>
          <w:p w14:paraId="62C859AB"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B24F267"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37427DF"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A2A504E"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6FFB1381" w14:textId="77777777" w:rsidTr="00CF433C">
        <w:trPr>
          <w:trHeight w:val="403"/>
        </w:trPr>
        <w:tc>
          <w:tcPr>
            <w:tcW w:w="6629" w:type="dxa"/>
            <w:shd w:val="clear" w:color="auto" w:fill="F2F2F2" w:themeFill="background1" w:themeFillShade="F2"/>
            <w:vAlign w:val="center"/>
          </w:tcPr>
          <w:p w14:paraId="61942D11"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C91D57F"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1B82754"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0C99237"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436CE191" w14:textId="77777777" w:rsidTr="00CF433C">
        <w:trPr>
          <w:trHeight w:val="439"/>
        </w:trPr>
        <w:tc>
          <w:tcPr>
            <w:tcW w:w="6629" w:type="dxa"/>
            <w:shd w:val="clear" w:color="auto" w:fill="F2F2F2" w:themeFill="background1" w:themeFillShade="F2"/>
            <w:vAlign w:val="center"/>
          </w:tcPr>
          <w:p w14:paraId="0E283FAA"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1F23B7"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AA9FDD7"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67C238E"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7FE2407F" w14:textId="77777777" w:rsidTr="00CF433C">
        <w:trPr>
          <w:trHeight w:val="403"/>
        </w:trPr>
        <w:tc>
          <w:tcPr>
            <w:tcW w:w="6629" w:type="dxa"/>
            <w:shd w:val="clear" w:color="auto" w:fill="F2F2F2" w:themeFill="background1" w:themeFillShade="F2"/>
            <w:vAlign w:val="center"/>
          </w:tcPr>
          <w:p w14:paraId="43164F7E"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Content>
              <w:p w14:paraId="49F46A1E"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097D678"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C0B7DB5"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699FFA0A" w14:textId="77777777" w:rsidTr="00CF433C">
        <w:trPr>
          <w:trHeight w:val="403"/>
        </w:trPr>
        <w:tc>
          <w:tcPr>
            <w:tcW w:w="9889" w:type="dxa"/>
            <w:gridSpan w:val="4"/>
            <w:shd w:val="clear" w:color="auto" w:fill="F2F2F2" w:themeFill="background1" w:themeFillShade="F2"/>
            <w:vAlign w:val="center"/>
          </w:tcPr>
          <w:p w14:paraId="25D14DBC"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5297B" w:rsidRPr="004C3A0B" w14:paraId="377916D8" w14:textId="77777777" w:rsidTr="00CF433C">
        <w:trPr>
          <w:trHeight w:val="403"/>
        </w:trPr>
        <w:tc>
          <w:tcPr>
            <w:tcW w:w="9889" w:type="dxa"/>
            <w:gridSpan w:val="4"/>
            <w:vAlign w:val="center"/>
          </w:tcPr>
          <w:p w14:paraId="39483C2E"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The research only included partial concealment of the aims of the study within the initial debrief in order to reduce socially desirable answers. However, once completed, the participants received a final debrief which then disclosed all aims of the study.</w:t>
            </w:r>
          </w:p>
          <w:p w14:paraId="233995CB" w14:textId="77777777" w:rsidR="0015297B" w:rsidRPr="004C3A0B" w:rsidRDefault="0015297B" w:rsidP="00CF433C">
            <w:pPr>
              <w:autoSpaceDE w:val="0"/>
              <w:autoSpaceDN w:val="0"/>
              <w:adjustRightInd w:val="0"/>
              <w:rPr>
                <w:rFonts w:ascii="Arial" w:hAnsi="Arial" w:cs="Arial"/>
                <w:sz w:val="22"/>
                <w:szCs w:val="22"/>
              </w:rPr>
            </w:pPr>
          </w:p>
          <w:p w14:paraId="7334417E" w14:textId="77777777" w:rsidR="0015297B" w:rsidRPr="004C3A0B" w:rsidRDefault="0015297B" w:rsidP="00CF433C">
            <w:pPr>
              <w:autoSpaceDE w:val="0"/>
              <w:autoSpaceDN w:val="0"/>
              <w:adjustRightInd w:val="0"/>
              <w:rPr>
                <w:rFonts w:ascii="Arial" w:hAnsi="Arial" w:cs="Arial"/>
                <w:sz w:val="22"/>
                <w:szCs w:val="22"/>
              </w:rPr>
            </w:pPr>
          </w:p>
          <w:p w14:paraId="36C17A2E"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B6E3808" w14:textId="77777777" w:rsidR="0015297B" w:rsidRPr="004C3A0B" w:rsidRDefault="0015297B" w:rsidP="0015297B">
      <w:pPr>
        <w:rPr>
          <w:rFonts w:ascii="Arial" w:hAnsi="Arial" w:cs="Arial"/>
          <w:sz w:val="22"/>
          <w:szCs w:val="22"/>
        </w:rPr>
      </w:pPr>
    </w:p>
    <w:p w14:paraId="0E686366" w14:textId="77777777" w:rsidR="0015297B" w:rsidRPr="004C3A0B" w:rsidRDefault="0015297B" w:rsidP="0015297B">
      <w:pPr>
        <w:rPr>
          <w:rFonts w:ascii="Arial" w:hAnsi="Arial" w:cs="Arial"/>
          <w:sz w:val="22"/>
          <w:szCs w:val="22"/>
        </w:rPr>
      </w:pPr>
      <w:r w:rsidRPr="004C3A0B">
        <w:rPr>
          <w:rFonts w:ascii="Arial" w:hAnsi="Arial" w:cs="Arial"/>
          <w:sz w:val="22"/>
          <w:szCs w:val="22"/>
        </w:rPr>
        <w:br w:type="page"/>
      </w:r>
    </w:p>
    <w:p w14:paraId="55BA0763" w14:textId="77777777" w:rsidR="0015297B" w:rsidRPr="00556C3C" w:rsidRDefault="0015297B" w:rsidP="00556C3C">
      <w:pPr>
        <w:rPr>
          <w:rFonts w:ascii="Arial" w:hAnsi="Arial" w:cs="Arial"/>
          <w:b/>
          <w:bCs/>
          <w:sz w:val="22"/>
          <w:szCs w:val="22"/>
        </w:rPr>
      </w:pPr>
      <w:r w:rsidRPr="00556C3C">
        <w:rPr>
          <w:rFonts w:ascii="Arial" w:hAnsi="Arial" w:cs="Arial"/>
          <w:b/>
          <w:bCs/>
          <w:sz w:val="22"/>
          <w:szCs w:val="22"/>
        </w:rPr>
        <w:lastRenderedPageBreak/>
        <w:t>SECTION H: Anticipated Risks</w:t>
      </w:r>
    </w:p>
    <w:p w14:paraId="5CBA37CE" w14:textId="77777777" w:rsidR="0015297B" w:rsidRPr="004C3A0B" w:rsidRDefault="0015297B" w:rsidP="00556C3C">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5297B" w:rsidRPr="004C3A0B" w14:paraId="49A86BFD" w14:textId="77777777" w:rsidTr="00CF433C">
        <w:tc>
          <w:tcPr>
            <w:tcW w:w="9923" w:type="dxa"/>
            <w:tcBorders>
              <w:bottom w:val="single" w:sz="4" w:space="0" w:color="auto"/>
            </w:tcBorders>
            <w:shd w:val="clear" w:color="auto" w:fill="F2F2F2" w:themeFill="background1" w:themeFillShade="F2"/>
          </w:tcPr>
          <w:p w14:paraId="6EFBC7AE" w14:textId="77777777" w:rsidR="0015297B" w:rsidRPr="00556C3C" w:rsidRDefault="0015297B" w:rsidP="00556C3C">
            <w:pPr>
              <w:rPr>
                <w:rFonts w:ascii="Arial" w:hAnsi="Arial" w:cs="Arial"/>
                <w:b/>
                <w:bCs/>
              </w:rPr>
            </w:pPr>
            <w:r w:rsidRPr="004C3A0B">
              <w:br w:type="page"/>
            </w:r>
            <w:r w:rsidRPr="00556C3C">
              <w:rPr>
                <w:rFonts w:ascii="Arial" w:hAnsi="Arial" w:cs="Arial"/>
                <w:b/>
                <w:bCs/>
                <w:sz w:val="22"/>
                <w:szCs w:val="22"/>
                <w:lang w:eastAsia="en-US"/>
              </w:rPr>
              <w:t>Outline any anticipated risks that may adversely affect any of the participants, the researchers and/or the University, and the steps that will be taken to address them.</w:t>
            </w:r>
            <w:r w:rsidRPr="00556C3C">
              <w:rPr>
                <w:rFonts w:ascii="Arial" w:hAnsi="Arial" w:cs="Arial"/>
                <w:b/>
                <w:bCs/>
                <w:sz w:val="22"/>
                <w:szCs w:val="22"/>
              </w:rPr>
              <w:t xml:space="preserve"> </w:t>
            </w:r>
          </w:p>
          <w:p w14:paraId="4C2842FD" w14:textId="77777777" w:rsidR="0015297B" w:rsidRDefault="0015297B" w:rsidP="00556C3C"/>
          <w:p w14:paraId="3F9EC997" w14:textId="77777777" w:rsidR="0015297B" w:rsidRPr="00204E14" w:rsidRDefault="0015297B" w:rsidP="00556C3C">
            <w:r w:rsidRPr="00204E14">
              <w:t xml:space="preserve">If you have completed a full risk assessment (for example as required by a laboratory, or external research collaborator) you may append that to this form.  </w:t>
            </w:r>
          </w:p>
        </w:tc>
      </w:tr>
      <w:tr w:rsidR="0015297B" w:rsidRPr="004C3A0B" w14:paraId="0230B803" w14:textId="77777777" w:rsidTr="00CF433C">
        <w:tc>
          <w:tcPr>
            <w:tcW w:w="9923" w:type="dxa"/>
            <w:tcBorders>
              <w:bottom w:val="single" w:sz="4" w:space="0" w:color="auto"/>
            </w:tcBorders>
          </w:tcPr>
          <w:p w14:paraId="5D43A359" w14:textId="77777777" w:rsidR="0015297B" w:rsidRPr="00556C3C" w:rsidRDefault="0015297B" w:rsidP="00556C3C">
            <w:pPr>
              <w:rPr>
                <w:rFonts w:ascii="Arial" w:hAnsi="Arial" w:cs="Arial"/>
                <w:b/>
                <w:bCs/>
                <w:sz w:val="20"/>
                <w:szCs w:val="16"/>
                <w:lang w:eastAsia="en-US"/>
              </w:rPr>
            </w:pPr>
            <w:r w:rsidRPr="00556C3C">
              <w:rPr>
                <w:rFonts w:ascii="Arial" w:hAnsi="Arial" w:cs="Arial"/>
                <w:b/>
                <w:bCs/>
                <w:sz w:val="20"/>
                <w:szCs w:val="16"/>
                <w:lang w:eastAsia="en-US"/>
              </w:rPr>
              <w:t xml:space="preserve">Full risk assessment completed and appended? </w:t>
            </w:r>
          </w:p>
          <w:p w14:paraId="06DE7064" w14:textId="77777777" w:rsidR="0015297B" w:rsidRPr="00204E14" w:rsidRDefault="0015297B" w:rsidP="00556C3C"/>
          <w:p w14:paraId="1E8A64C0" w14:textId="383CBCBB" w:rsidR="0015297B" w:rsidRPr="00204E14" w:rsidRDefault="0015297B" w:rsidP="00556C3C">
            <w:r w:rsidRPr="00204E14">
              <w:t xml:space="preserve">Yes       </w:t>
            </w:r>
            <w:sdt>
              <w:sdtPr>
                <w:id w:val="1288466717"/>
                <w14:checkbox>
                  <w14:checked w14:val="0"/>
                  <w14:checkedState w14:val="2612" w14:font="MS Gothic"/>
                  <w14:uncheckedState w14:val="2610" w14:font="MS Gothic"/>
                </w14:checkbox>
              </w:sdtPr>
              <w:sdtContent>
                <w:r>
                  <w:rPr>
                    <w:rFonts w:ascii="MS Gothic" w:eastAsia="MS Gothic" w:hAnsi="MS Gothic" w:hint="eastAsia"/>
                  </w:rPr>
                  <w:t>☐</w:t>
                </w:r>
              </w:sdtContent>
            </w:sdt>
          </w:p>
          <w:p w14:paraId="3E47EAF9" w14:textId="18F283C1" w:rsidR="0015297B" w:rsidRDefault="0015297B" w:rsidP="00556C3C">
            <w:r w:rsidRPr="00204E14">
              <w:t xml:space="preserve"> No       </w:t>
            </w:r>
            <w:sdt>
              <w:sdtPr>
                <w:id w:val="1829091087"/>
                <w14:checkbox>
                  <w14:checked w14:val="1"/>
                  <w14:checkedState w14:val="2612" w14:font="MS Gothic"/>
                  <w14:uncheckedState w14:val="2610" w14:font="MS Gothic"/>
                </w14:checkbox>
              </w:sdtPr>
              <w:sdtContent>
                <w:r>
                  <w:rPr>
                    <w:rFonts w:ascii="MS Gothic" w:eastAsia="MS Gothic" w:hAnsi="MS Gothic" w:hint="eastAsia"/>
                  </w:rPr>
                  <w:t>☒</w:t>
                </w:r>
              </w:sdtContent>
            </w:sdt>
          </w:p>
          <w:p w14:paraId="680E2866" w14:textId="77777777" w:rsidR="0015297B" w:rsidRPr="00204E14" w:rsidRDefault="0015297B" w:rsidP="00556C3C"/>
        </w:tc>
      </w:tr>
      <w:tr w:rsidR="0015297B" w:rsidRPr="004C3A0B" w14:paraId="3E8D648F" w14:textId="77777777" w:rsidTr="00CF433C">
        <w:tc>
          <w:tcPr>
            <w:tcW w:w="9923" w:type="dxa"/>
            <w:tcBorders>
              <w:bottom w:val="single" w:sz="4" w:space="0" w:color="auto"/>
            </w:tcBorders>
            <w:shd w:val="clear" w:color="auto" w:fill="F2F2F2" w:themeFill="background1" w:themeFillShade="F2"/>
          </w:tcPr>
          <w:p w14:paraId="220FEE3C" w14:textId="77777777" w:rsidR="0015297B" w:rsidRPr="004C3A0B" w:rsidRDefault="0015297B" w:rsidP="00CF433C">
            <w:pPr>
              <w:rPr>
                <w:rFonts w:ascii="Arial" w:hAnsi="Arial" w:cs="Arial"/>
                <w:sz w:val="22"/>
                <w:szCs w:val="22"/>
              </w:rPr>
            </w:pPr>
            <w:r w:rsidRPr="004C3A0B">
              <w:rPr>
                <w:rFonts w:ascii="Arial" w:hAnsi="Arial" w:cs="Arial"/>
                <w:b/>
                <w:sz w:val="22"/>
                <w:szCs w:val="22"/>
              </w:rPr>
              <w:t>Risks to participants</w:t>
            </w:r>
          </w:p>
          <w:p w14:paraId="58332E8B" w14:textId="77777777" w:rsidR="0015297B" w:rsidRPr="004C3A0B" w:rsidRDefault="0015297B" w:rsidP="00CF433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15297B" w:rsidRPr="004C3A0B" w14:paraId="6EC45903" w14:textId="77777777" w:rsidTr="00CF433C">
        <w:tc>
          <w:tcPr>
            <w:tcW w:w="9923" w:type="dxa"/>
            <w:tcBorders>
              <w:top w:val="single" w:sz="4" w:space="0" w:color="auto"/>
              <w:bottom w:val="single" w:sz="4" w:space="0" w:color="auto"/>
            </w:tcBorders>
          </w:tcPr>
          <w:p w14:paraId="5157A886" w14:textId="77777777" w:rsidR="0015297B" w:rsidRPr="004C3A0B" w:rsidRDefault="0015297B" w:rsidP="00CF433C">
            <w:pPr>
              <w:autoSpaceDE w:val="0"/>
              <w:autoSpaceDN w:val="0"/>
              <w:adjustRightInd w:val="0"/>
              <w:rPr>
                <w:rFonts w:ascii="Arial" w:hAnsi="Arial" w:cs="Arial"/>
                <w:sz w:val="22"/>
                <w:szCs w:val="22"/>
              </w:rPr>
            </w:pPr>
          </w:p>
          <w:p w14:paraId="2AE91012"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Sensitive organisational information.</w:t>
            </w:r>
          </w:p>
          <w:p w14:paraId="4A1A51E3"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r w:rsidR="0015297B" w:rsidRPr="004C3A0B" w14:paraId="4313F52F" w14:textId="77777777" w:rsidTr="00CF433C">
        <w:tc>
          <w:tcPr>
            <w:tcW w:w="9923" w:type="dxa"/>
            <w:tcBorders>
              <w:bottom w:val="single" w:sz="4" w:space="0" w:color="auto"/>
            </w:tcBorders>
          </w:tcPr>
          <w:p w14:paraId="7D97C956" w14:textId="77777777" w:rsidR="0015297B" w:rsidRPr="004C3A0B" w:rsidRDefault="0015297B" w:rsidP="00CF433C">
            <w:pPr>
              <w:pStyle w:val="Heading1"/>
              <w:rPr>
                <w:rFonts w:ascii="Arial" w:hAnsi="Arial" w:cs="Arial"/>
                <w:sz w:val="16"/>
                <w:szCs w:val="16"/>
              </w:rPr>
            </w:pPr>
          </w:p>
        </w:tc>
      </w:tr>
      <w:tr w:rsidR="0015297B" w:rsidRPr="004C3A0B" w14:paraId="14E569AB" w14:textId="77777777" w:rsidTr="00CF433C">
        <w:tc>
          <w:tcPr>
            <w:tcW w:w="9923" w:type="dxa"/>
            <w:tcBorders>
              <w:bottom w:val="single" w:sz="4" w:space="0" w:color="auto"/>
            </w:tcBorders>
            <w:shd w:val="clear" w:color="auto" w:fill="F2F2F2" w:themeFill="background1" w:themeFillShade="F2"/>
          </w:tcPr>
          <w:p w14:paraId="6FB1D92C" w14:textId="77777777" w:rsidR="0015297B" w:rsidRPr="004C3A0B" w:rsidRDefault="0015297B" w:rsidP="00CF433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15297B" w:rsidRPr="004C3A0B" w14:paraId="0509388C" w14:textId="77777777" w:rsidTr="00CF433C">
        <w:tc>
          <w:tcPr>
            <w:tcW w:w="9923" w:type="dxa"/>
            <w:tcBorders>
              <w:top w:val="single" w:sz="4" w:space="0" w:color="auto"/>
              <w:bottom w:val="single" w:sz="4" w:space="0" w:color="auto"/>
            </w:tcBorders>
          </w:tcPr>
          <w:p w14:paraId="40138230" w14:textId="77777777" w:rsidR="0015297B" w:rsidRPr="004C3A0B" w:rsidRDefault="0015297B" w:rsidP="00CF433C">
            <w:pPr>
              <w:autoSpaceDE w:val="0"/>
              <w:autoSpaceDN w:val="0"/>
              <w:adjustRightInd w:val="0"/>
              <w:rPr>
                <w:rFonts w:ascii="Arial" w:hAnsi="Arial" w:cs="Arial"/>
                <w:sz w:val="22"/>
                <w:szCs w:val="22"/>
              </w:rPr>
            </w:pPr>
          </w:p>
          <w:p w14:paraId="477646B3"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Non – disclosure agreement</w:t>
            </w:r>
          </w:p>
          <w:p w14:paraId="1F832403"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r w:rsidR="0015297B" w:rsidRPr="004C3A0B" w14:paraId="00126AAE" w14:textId="77777777" w:rsidTr="00CF433C">
        <w:tc>
          <w:tcPr>
            <w:tcW w:w="9923" w:type="dxa"/>
            <w:tcBorders>
              <w:top w:val="single" w:sz="4" w:space="0" w:color="auto"/>
              <w:bottom w:val="single" w:sz="4" w:space="0" w:color="auto"/>
            </w:tcBorders>
          </w:tcPr>
          <w:p w14:paraId="4DCB01D7" w14:textId="77777777" w:rsidR="0015297B" w:rsidRPr="004C3A0B" w:rsidRDefault="0015297B" w:rsidP="00CF433C">
            <w:pPr>
              <w:autoSpaceDE w:val="0"/>
              <w:autoSpaceDN w:val="0"/>
              <w:adjustRightInd w:val="0"/>
              <w:rPr>
                <w:rFonts w:ascii="Arial" w:hAnsi="Arial" w:cs="Arial"/>
                <w:sz w:val="16"/>
                <w:szCs w:val="16"/>
              </w:rPr>
            </w:pPr>
          </w:p>
        </w:tc>
      </w:tr>
      <w:tr w:rsidR="0015297B" w:rsidRPr="004C3A0B" w14:paraId="4AAEA868" w14:textId="77777777" w:rsidTr="00CF433C">
        <w:tc>
          <w:tcPr>
            <w:tcW w:w="9923" w:type="dxa"/>
            <w:tcBorders>
              <w:top w:val="single" w:sz="4" w:space="0" w:color="auto"/>
              <w:bottom w:val="single" w:sz="4" w:space="0" w:color="auto"/>
            </w:tcBorders>
            <w:shd w:val="clear" w:color="auto" w:fill="F2F2F2" w:themeFill="background1" w:themeFillShade="F2"/>
          </w:tcPr>
          <w:p w14:paraId="5D9332F5" w14:textId="77777777" w:rsidR="0015297B" w:rsidRPr="004C3A0B" w:rsidRDefault="0015297B" w:rsidP="00CF433C">
            <w:pPr>
              <w:rPr>
                <w:rFonts w:ascii="Arial" w:hAnsi="Arial" w:cs="Arial"/>
                <w:sz w:val="22"/>
                <w:szCs w:val="22"/>
              </w:rPr>
            </w:pPr>
            <w:r w:rsidRPr="004C3A0B">
              <w:rPr>
                <w:rFonts w:ascii="Arial" w:hAnsi="Arial" w:cs="Arial"/>
                <w:b/>
                <w:sz w:val="22"/>
                <w:szCs w:val="22"/>
              </w:rPr>
              <w:t>Risks to investigator</w:t>
            </w:r>
          </w:p>
          <w:p w14:paraId="7316BF1D" w14:textId="77777777" w:rsidR="0015297B" w:rsidRPr="004C3A0B" w:rsidRDefault="0015297B" w:rsidP="00CF433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15297B" w:rsidRPr="004C3A0B" w14:paraId="49D7E200" w14:textId="77777777" w:rsidTr="00CF433C">
        <w:tc>
          <w:tcPr>
            <w:tcW w:w="9923" w:type="dxa"/>
            <w:tcBorders>
              <w:top w:val="single" w:sz="4" w:space="0" w:color="auto"/>
              <w:bottom w:val="single" w:sz="4" w:space="0" w:color="auto"/>
            </w:tcBorders>
          </w:tcPr>
          <w:p w14:paraId="297F74C6"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Everyone involved will be treated appropriately and professionally.</w:t>
            </w:r>
          </w:p>
          <w:p w14:paraId="19AFA55A" w14:textId="77777777" w:rsidR="0015297B" w:rsidRPr="004C3A0B" w:rsidRDefault="0015297B" w:rsidP="00CF433C">
            <w:pPr>
              <w:autoSpaceDE w:val="0"/>
              <w:autoSpaceDN w:val="0"/>
              <w:adjustRightInd w:val="0"/>
              <w:rPr>
                <w:rFonts w:ascii="Arial" w:hAnsi="Arial" w:cs="Arial"/>
                <w:sz w:val="22"/>
                <w:szCs w:val="22"/>
              </w:rPr>
            </w:pPr>
          </w:p>
          <w:p w14:paraId="026723DF"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r w:rsidR="0015297B" w:rsidRPr="004C3A0B" w14:paraId="521A9FC3" w14:textId="77777777" w:rsidTr="00CF433C">
        <w:tc>
          <w:tcPr>
            <w:tcW w:w="9923" w:type="dxa"/>
            <w:tcBorders>
              <w:top w:val="single" w:sz="4" w:space="0" w:color="auto"/>
              <w:bottom w:val="single" w:sz="4" w:space="0" w:color="auto"/>
            </w:tcBorders>
          </w:tcPr>
          <w:p w14:paraId="7A05F87C" w14:textId="77777777" w:rsidR="0015297B" w:rsidRPr="004C3A0B" w:rsidRDefault="0015297B" w:rsidP="00CF433C">
            <w:pPr>
              <w:autoSpaceDE w:val="0"/>
              <w:autoSpaceDN w:val="0"/>
              <w:adjustRightInd w:val="0"/>
              <w:rPr>
                <w:rFonts w:ascii="Arial" w:hAnsi="Arial" w:cs="Arial"/>
                <w:sz w:val="16"/>
                <w:szCs w:val="16"/>
              </w:rPr>
            </w:pPr>
          </w:p>
        </w:tc>
      </w:tr>
      <w:tr w:rsidR="0015297B" w:rsidRPr="004C3A0B" w14:paraId="306AA33E" w14:textId="77777777" w:rsidTr="00CF433C">
        <w:tc>
          <w:tcPr>
            <w:tcW w:w="9923" w:type="dxa"/>
            <w:tcBorders>
              <w:top w:val="single" w:sz="4" w:space="0" w:color="auto"/>
              <w:bottom w:val="single" w:sz="4" w:space="0" w:color="auto"/>
            </w:tcBorders>
            <w:shd w:val="clear" w:color="auto" w:fill="F2F2F2" w:themeFill="background1" w:themeFillShade="F2"/>
          </w:tcPr>
          <w:p w14:paraId="626FD946" w14:textId="77777777" w:rsidR="0015297B" w:rsidRPr="004C3A0B" w:rsidRDefault="0015297B" w:rsidP="00CF433C">
            <w:pPr>
              <w:rPr>
                <w:rFonts w:ascii="Arial" w:hAnsi="Arial" w:cs="Arial"/>
                <w:sz w:val="22"/>
                <w:szCs w:val="22"/>
              </w:rPr>
            </w:pPr>
            <w:r w:rsidRPr="004C3A0B">
              <w:rPr>
                <w:rFonts w:ascii="Arial" w:hAnsi="Arial" w:cs="Arial"/>
                <w:b/>
                <w:sz w:val="22"/>
                <w:szCs w:val="22"/>
              </w:rPr>
              <w:t>University/institutional risks</w:t>
            </w:r>
          </w:p>
          <w:p w14:paraId="77EF3FAC" w14:textId="77777777" w:rsidR="0015297B" w:rsidRPr="004C3A0B" w:rsidRDefault="0015297B" w:rsidP="00CF433C">
            <w:pPr>
              <w:rPr>
                <w:rFonts w:ascii="Arial" w:hAnsi="Arial" w:cs="Arial"/>
                <w:sz w:val="22"/>
                <w:szCs w:val="22"/>
              </w:rPr>
            </w:pPr>
            <w:r w:rsidRPr="004C3A0B">
              <w:rPr>
                <w:rFonts w:ascii="Arial" w:hAnsi="Arial" w:cs="Arial"/>
                <w:sz w:val="22"/>
                <w:szCs w:val="22"/>
              </w:rPr>
              <w:t>For example: adverse publicity, financial loss, data protection</w:t>
            </w:r>
          </w:p>
        </w:tc>
      </w:tr>
      <w:tr w:rsidR="0015297B" w:rsidRPr="004C3A0B" w14:paraId="68F29DDA" w14:textId="77777777" w:rsidTr="00CF433C">
        <w:tc>
          <w:tcPr>
            <w:tcW w:w="9923" w:type="dxa"/>
            <w:tcBorders>
              <w:top w:val="single" w:sz="4" w:space="0" w:color="auto"/>
              <w:bottom w:val="single" w:sz="4" w:space="0" w:color="auto"/>
            </w:tcBorders>
          </w:tcPr>
          <w:p w14:paraId="060561CF"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 xml:space="preserve">The standard by UWTSD will be upheld at all times. </w:t>
            </w:r>
          </w:p>
          <w:p w14:paraId="17860556" w14:textId="77777777" w:rsidR="0015297B" w:rsidRPr="004C3A0B" w:rsidRDefault="0015297B" w:rsidP="00CF433C">
            <w:pPr>
              <w:autoSpaceDE w:val="0"/>
              <w:autoSpaceDN w:val="0"/>
              <w:adjustRightInd w:val="0"/>
              <w:rPr>
                <w:rFonts w:ascii="Arial" w:hAnsi="Arial" w:cs="Arial"/>
                <w:sz w:val="22"/>
                <w:szCs w:val="22"/>
              </w:rPr>
            </w:pPr>
          </w:p>
          <w:p w14:paraId="0B87847E"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r w:rsidR="0015297B" w:rsidRPr="004C3A0B" w14:paraId="67FA500E" w14:textId="77777777" w:rsidTr="00CF433C">
        <w:tc>
          <w:tcPr>
            <w:tcW w:w="9923" w:type="dxa"/>
            <w:tcBorders>
              <w:top w:val="single" w:sz="4" w:space="0" w:color="auto"/>
              <w:bottom w:val="single" w:sz="4" w:space="0" w:color="auto"/>
            </w:tcBorders>
          </w:tcPr>
          <w:p w14:paraId="3E9EAA5C" w14:textId="77777777" w:rsidR="0015297B" w:rsidRPr="004C3A0B" w:rsidRDefault="0015297B" w:rsidP="00CF433C">
            <w:pPr>
              <w:autoSpaceDE w:val="0"/>
              <w:autoSpaceDN w:val="0"/>
              <w:adjustRightInd w:val="0"/>
              <w:rPr>
                <w:rFonts w:ascii="Arial" w:hAnsi="Arial" w:cs="Arial"/>
                <w:sz w:val="16"/>
                <w:szCs w:val="16"/>
              </w:rPr>
            </w:pPr>
          </w:p>
        </w:tc>
      </w:tr>
      <w:tr w:rsidR="0015297B" w:rsidRPr="004C3A0B" w14:paraId="7209E486" w14:textId="77777777" w:rsidTr="00CF433C">
        <w:tc>
          <w:tcPr>
            <w:tcW w:w="9923" w:type="dxa"/>
            <w:tcBorders>
              <w:top w:val="single" w:sz="4" w:space="0" w:color="auto"/>
              <w:bottom w:val="single" w:sz="4" w:space="0" w:color="auto"/>
            </w:tcBorders>
            <w:shd w:val="clear" w:color="auto" w:fill="F2F2F2" w:themeFill="background1" w:themeFillShade="F2"/>
          </w:tcPr>
          <w:p w14:paraId="08DE119D" w14:textId="77777777" w:rsidR="0015297B" w:rsidRPr="004C3A0B" w:rsidRDefault="0015297B" w:rsidP="00CF433C">
            <w:pPr>
              <w:rPr>
                <w:rFonts w:ascii="Arial" w:hAnsi="Arial" w:cs="Arial"/>
                <w:b/>
                <w:sz w:val="22"/>
                <w:szCs w:val="22"/>
              </w:rPr>
            </w:pPr>
            <w:r w:rsidRPr="004C3A0B">
              <w:rPr>
                <w:rFonts w:ascii="Arial" w:hAnsi="Arial" w:cs="Arial"/>
                <w:b/>
                <w:sz w:val="22"/>
                <w:szCs w:val="22"/>
              </w:rPr>
              <w:t>Adverse outcomes</w:t>
            </w:r>
          </w:p>
          <w:p w14:paraId="4A56766C" w14:textId="77777777" w:rsidR="0015297B" w:rsidRPr="004C3A0B" w:rsidRDefault="0015297B" w:rsidP="00CF433C">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15297B" w:rsidRPr="004C3A0B" w14:paraId="08E60B22" w14:textId="77777777" w:rsidTr="00CF433C">
        <w:tc>
          <w:tcPr>
            <w:tcW w:w="9923" w:type="dxa"/>
            <w:tcBorders>
              <w:top w:val="single" w:sz="4" w:space="0" w:color="auto"/>
              <w:bottom w:val="single" w:sz="4" w:space="0" w:color="auto"/>
            </w:tcBorders>
          </w:tcPr>
          <w:p w14:paraId="0090D9FA"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All information will be anonymous and stored securely with confidentiality prioritised.</w:t>
            </w:r>
          </w:p>
          <w:p w14:paraId="5006F182" w14:textId="77777777" w:rsidR="0015297B" w:rsidRPr="004C3A0B" w:rsidRDefault="0015297B" w:rsidP="00CF433C">
            <w:pPr>
              <w:autoSpaceDE w:val="0"/>
              <w:autoSpaceDN w:val="0"/>
              <w:adjustRightInd w:val="0"/>
              <w:rPr>
                <w:rFonts w:ascii="Arial" w:hAnsi="Arial" w:cs="Arial"/>
                <w:sz w:val="22"/>
                <w:szCs w:val="22"/>
              </w:rPr>
            </w:pPr>
          </w:p>
          <w:p w14:paraId="356BF014"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C45BEFC" w14:textId="77777777" w:rsidR="0015297B" w:rsidRPr="004C3A0B" w:rsidRDefault="0015297B" w:rsidP="0015297B">
      <w:pPr>
        <w:rPr>
          <w:rFonts w:ascii="Arial" w:hAnsi="Arial" w:cs="Arial"/>
          <w:bCs/>
          <w:sz w:val="22"/>
          <w:szCs w:val="22"/>
        </w:rPr>
      </w:pPr>
    </w:p>
    <w:p w14:paraId="1ABCCD20" w14:textId="77777777" w:rsidR="0015297B" w:rsidRPr="004C3A0B" w:rsidRDefault="0015297B" w:rsidP="0015297B">
      <w:pPr>
        <w:rPr>
          <w:rFonts w:ascii="Arial" w:hAnsi="Arial" w:cs="Arial"/>
          <w:bCs/>
          <w:sz w:val="22"/>
          <w:szCs w:val="22"/>
        </w:rPr>
      </w:pPr>
    </w:p>
    <w:p w14:paraId="5815F69A" w14:textId="77777777" w:rsidR="0015297B" w:rsidRPr="004C3A0B" w:rsidRDefault="0015297B" w:rsidP="0015297B">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5297B" w:rsidRPr="004C3A0B" w14:paraId="3725457A" w14:textId="77777777" w:rsidTr="00CF433C">
        <w:tc>
          <w:tcPr>
            <w:tcW w:w="9923" w:type="dxa"/>
            <w:gridSpan w:val="4"/>
            <w:tcBorders>
              <w:top w:val="single" w:sz="4" w:space="0" w:color="auto"/>
              <w:bottom w:val="single" w:sz="4" w:space="0" w:color="auto"/>
            </w:tcBorders>
            <w:shd w:val="clear" w:color="auto" w:fill="F2F2F2" w:themeFill="background1" w:themeFillShade="F2"/>
          </w:tcPr>
          <w:p w14:paraId="5DA251B4" w14:textId="77777777" w:rsidR="0015297B" w:rsidRPr="004C3A0B" w:rsidRDefault="0015297B" w:rsidP="00CF433C">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5297B" w:rsidRPr="004C3A0B" w14:paraId="7A4499A0" w14:textId="77777777" w:rsidTr="00CF433C">
        <w:tc>
          <w:tcPr>
            <w:tcW w:w="6663" w:type="dxa"/>
            <w:tcBorders>
              <w:top w:val="single" w:sz="4" w:space="0" w:color="auto"/>
              <w:bottom w:val="single" w:sz="4" w:space="0" w:color="auto"/>
            </w:tcBorders>
            <w:shd w:val="clear" w:color="auto" w:fill="F2F2F2" w:themeFill="background1" w:themeFillShade="F2"/>
          </w:tcPr>
          <w:p w14:paraId="2BE7200E" w14:textId="77777777" w:rsidR="0015297B" w:rsidRPr="004C3A0B" w:rsidRDefault="0015297B" w:rsidP="00CF433C">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CC57E8B" w14:textId="77777777" w:rsidR="0015297B" w:rsidRPr="004C3A0B" w:rsidRDefault="0015297B" w:rsidP="00CF433C">
            <w:pPr>
              <w:autoSpaceDE w:val="0"/>
              <w:autoSpaceDN w:val="0"/>
              <w:adjustRightInd w:val="0"/>
              <w:jc w:val="center"/>
              <w:rPr>
                <w:rFonts w:ascii="Arial" w:hAnsi="Arial" w:cs="Arial"/>
                <w:b/>
                <w:sz w:val="22"/>
                <w:szCs w:val="22"/>
              </w:rPr>
            </w:pPr>
          </w:p>
          <w:p w14:paraId="1F9482F3" w14:textId="77777777" w:rsidR="0015297B" w:rsidRPr="004C3A0B" w:rsidRDefault="0015297B" w:rsidP="00CF433C">
            <w:pPr>
              <w:autoSpaceDE w:val="0"/>
              <w:autoSpaceDN w:val="0"/>
              <w:adjustRightInd w:val="0"/>
              <w:jc w:val="center"/>
              <w:rPr>
                <w:rFonts w:ascii="Arial" w:hAnsi="Arial" w:cs="Arial"/>
                <w:b/>
                <w:sz w:val="22"/>
                <w:szCs w:val="22"/>
              </w:rPr>
            </w:pPr>
          </w:p>
          <w:p w14:paraId="1F705FB3" w14:textId="77777777" w:rsidR="0015297B" w:rsidRPr="004C3A0B" w:rsidRDefault="0015297B" w:rsidP="00CF433C">
            <w:pPr>
              <w:autoSpaceDE w:val="0"/>
              <w:autoSpaceDN w:val="0"/>
              <w:adjustRightInd w:val="0"/>
              <w:rPr>
                <w:rFonts w:ascii="Arial" w:hAnsi="Arial" w:cs="Arial"/>
                <w:b/>
                <w:sz w:val="16"/>
                <w:szCs w:val="16"/>
              </w:rPr>
            </w:pPr>
          </w:p>
          <w:p w14:paraId="35140B14" w14:textId="77777777" w:rsidR="0015297B" w:rsidRPr="004C3A0B" w:rsidRDefault="0015297B" w:rsidP="00CF433C">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5CF9C8D1" w14:textId="77777777" w:rsidR="0015297B" w:rsidRPr="004C3A0B" w:rsidRDefault="0015297B" w:rsidP="00CF433C">
            <w:pPr>
              <w:autoSpaceDE w:val="0"/>
              <w:autoSpaceDN w:val="0"/>
              <w:adjustRightInd w:val="0"/>
              <w:jc w:val="center"/>
              <w:rPr>
                <w:rFonts w:ascii="Arial" w:hAnsi="Arial" w:cs="Arial"/>
                <w:b/>
                <w:sz w:val="22"/>
                <w:szCs w:val="22"/>
              </w:rPr>
            </w:pPr>
          </w:p>
          <w:p w14:paraId="7599EFDC" w14:textId="77777777" w:rsidR="0015297B" w:rsidRPr="004C3A0B" w:rsidRDefault="0015297B" w:rsidP="00CF433C">
            <w:pPr>
              <w:autoSpaceDE w:val="0"/>
              <w:autoSpaceDN w:val="0"/>
              <w:adjustRightInd w:val="0"/>
              <w:jc w:val="center"/>
              <w:rPr>
                <w:rFonts w:ascii="Arial" w:hAnsi="Arial" w:cs="Arial"/>
                <w:b/>
                <w:sz w:val="22"/>
                <w:szCs w:val="22"/>
              </w:rPr>
            </w:pPr>
          </w:p>
          <w:p w14:paraId="2D93C761" w14:textId="77777777" w:rsidR="0015297B" w:rsidRPr="004C3A0B" w:rsidRDefault="0015297B" w:rsidP="00CF433C">
            <w:pPr>
              <w:autoSpaceDE w:val="0"/>
              <w:autoSpaceDN w:val="0"/>
              <w:adjustRightInd w:val="0"/>
              <w:rPr>
                <w:rFonts w:ascii="Arial" w:hAnsi="Arial" w:cs="Arial"/>
                <w:b/>
                <w:sz w:val="16"/>
                <w:szCs w:val="16"/>
              </w:rPr>
            </w:pPr>
          </w:p>
          <w:p w14:paraId="1954A2D7" w14:textId="77777777" w:rsidR="0015297B" w:rsidRPr="004C3A0B" w:rsidRDefault="0015297B" w:rsidP="00CF433C">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5EF7DA56" w14:textId="77777777" w:rsidR="0015297B" w:rsidRPr="004C3A0B" w:rsidRDefault="0015297B" w:rsidP="00CF433C">
            <w:pPr>
              <w:autoSpaceDE w:val="0"/>
              <w:autoSpaceDN w:val="0"/>
              <w:adjustRightInd w:val="0"/>
              <w:jc w:val="center"/>
              <w:rPr>
                <w:rFonts w:ascii="Arial" w:hAnsi="Arial" w:cs="Arial"/>
                <w:b/>
                <w:sz w:val="22"/>
                <w:szCs w:val="22"/>
              </w:rPr>
            </w:pPr>
          </w:p>
          <w:p w14:paraId="657FF2FA" w14:textId="77777777" w:rsidR="0015297B" w:rsidRPr="004C3A0B" w:rsidRDefault="0015297B" w:rsidP="00CF433C">
            <w:pPr>
              <w:autoSpaceDE w:val="0"/>
              <w:autoSpaceDN w:val="0"/>
              <w:adjustRightInd w:val="0"/>
              <w:jc w:val="center"/>
              <w:rPr>
                <w:rFonts w:ascii="Arial" w:hAnsi="Arial" w:cs="Arial"/>
                <w:b/>
                <w:sz w:val="22"/>
                <w:szCs w:val="22"/>
              </w:rPr>
            </w:pPr>
          </w:p>
          <w:p w14:paraId="78994393" w14:textId="77777777" w:rsidR="0015297B" w:rsidRPr="004C3A0B" w:rsidRDefault="0015297B" w:rsidP="00CF433C">
            <w:pPr>
              <w:autoSpaceDE w:val="0"/>
              <w:autoSpaceDN w:val="0"/>
              <w:adjustRightInd w:val="0"/>
              <w:rPr>
                <w:rFonts w:ascii="Arial" w:hAnsi="Arial" w:cs="Arial"/>
                <w:b/>
                <w:sz w:val="16"/>
                <w:szCs w:val="16"/>
              </w:rPr>
            </w:pPr>
          </w:p>
          <w:p w14:paraId="2AC247AE" w14:textId="77777777" w:rsidR="0015297B" w:rsidRPr="004C3A0B" w:rsidRDefault="0015297B" w:rsidP="00CF433C">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15297B" w:rsidRPr="004C3A0B" w14:paraId="19CBC91A" w14:textId="77777777" w:rsidTr="00CF433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4C690E7"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40B1B879" w14:textId="77777777" w:rsidR="0015297B" w:rsidRPr="004C3A0B" w:rsidRDefault="0015297B" w:rsidP="00CF433C">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7CFEC987" w14:textId="77777777" w:rsidR="0015297B" w:rsidRPr="004C3A0B" w:rsidRDefault="0015297B" w:rsidP="00CF433C">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55863C7F" w14:textId="77777777" w:rsidR="0015297B" w:rsidRPr="004C3A0B" w:rsidRDefault="0015297B" w:rsidP="00CF433C">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9EEB2AD" w14:textId="77777777" w:rsidR="0015297B" w:rsidRPr="004C3A0B" w:rsidRDefault="0015297B" w:rsidP="0015297B">
      <w:pPr>
        <w:rPr>
          <w:rFonts w:ascii="Arial" w:hAnsi="Arial" w:cs="Arial"/>
          <w:bCs/>
          <w:sz w:val="22"/>
          <w:szCs w:val="22"/>
        </w:rPr>
      </w:pPr>
      <w:r w:rsidRPr="004C3A0B">
        <w:rPr>
          <w:rFonts w:ascii="Arial" w:hAnsi="Arial" w:cs="Arial"/>
          <w:b/>
          <w:bCs/>
          <w:sz w:val="22"/>
          <w:szCs w:val="22"/>
        </w:rPr>
        <w:br w:type="page"/>
      </w:r>
    </w:p>
    <w:p w14:paraId="15497496" w14:textId="77777777" w:rsidR="0015297B" w:rsidRPr="004C3A0B" w:rsidRDefault="0015297B" w:rsidP="0015297B">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3E0A5AE3" w14:textId="77777777" w:rsidR="0015297B" w:rsidRPr="004C3A0B" w:rsidRDefault="0015297B" w:rsidP="0015297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5297B" w:rsidRPr="004C3A0B" w14:paraId="544BDD92" w14:textId="77777777" w:rsidTr="00CF433C">
        <w:tc>
          <w:tcPr>
            <w:tcW w:w="9923" w:type="dxa"/>
            <w:tcBorders>
              <w:top w:val="single" w:sz="4" w:space="0" w:color="auto"/>
              <w:bottom w:val="single" w:sz="4" w:space="0" w:color="auto"/>
            </w:tcBorders>
            <w:shd w:val="clear" w:color="auto" w:fill="F2F2F2" w:themeFill="background1" w:themeFillShade="F2"/>
          </w:tcPr>
          <w:p w14:paraId="2E4D7961" w14:textId="77777777" w:rsidR="0015297B" w:rsidRPr="004C3A0B" w:rsidRDefault="0015297B" w:rsidP="00CF433C">
            <w:pPr>
              <w:rPr>
                <w:rFonts w:ascii="Arial" w:hAnsi="Arial" w:cs="Arial"/>
                <w:sz w:val="22"/>
                <w:szCs w:val="22"/>
              </w:rPr>
            </w:pPr>
            <w:r w:rsidRPr="004C3A0B">
              <w:rPr>
                <w:rFonts w:ascii="Arial" w:hAnsi="Arial" w:cs="Arial"/>
                <w:b/>
                <w:sz w:val="22"/>
                <w:szCs w:val="22"/>
              </w:rPr>
              <w:t>Feedback</w:t>
            </w:r>
          </w:p>
          <w:p w14:paraId="6D363994" w14:textId="77777777" w:rsidR="0015297B" w:rsidRPr="004C3A0B" w:rsidRDefault="0015297B" w:rsidP="00CF433C">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15297B" w:rsidRPr="004C3A0B" w14:paraId="65460EA2" w14:textId="77777777" w:rsidTr="00CF433C">
        <w:tc>
          <w:tcPr>
            <w:tcW w:w="9923" w:type="dxa"/>
            <w:tcBorders>
              <w:top w:val="single" w:sz="4" w:space="0" w:color="auto"/>
              <w:bottom w:val="single" w:sz="4" w:space="0" w:color="auto"/>
            </w:tcBorders>
          </w:tcPr>
          <w:p w14:paraId="7D801F26"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At the end of the research and dissertation a copy will be available to anyone who requests one.</w:t>
            </w:r>
          </w:p>
          <w:p w14:paraId="3737F156" w14:textId="77777777" w:rsidR="0015297B" w:rsidRPr="004C3A0B" w:rsidRDefault="0015297B" w:rsidP="00CF433C">
            <w:pPr>
              <w:autoSpaceDE w:val="0"/>
              <w:autoSpaceDN w:val="0"/>
              <w:adjustRightInd w:val="0"/>
              <w:rPr>
                <w:rFonts w:ascii="Arial" w:hAnsi="Arial" w:cs="Arial"/>
                <w:sz w:val="22"/>
                <w:szCs w:val="22"/>
              </w:rPr>
            </w:pPr>
          </w:p>
          <w:p w14:paraId="783245E2" w14:textId="77777777" w:rsidR="0015297B" w:rsidRPr="004C3A0B" w:rsidRDefault="0015297B" w:rsidP="00CF433C">
            <w:pPr>
              <w:autoSpaceDE w:val="0"/>
              <w:autoSpaceDN w:val="0"/>
              <w:adjustRightInd w:val="0"/>
              <w:rPr>
                <w:rFonts w:ascii="Arial" w:hAnsi="Arial" w:cs="Arial"/>
                <w:sz w:val="22"/>
                <w:szCs w:val="22"/>
              </w:rPr>
            </w:pPr>
          </w:p>
          <w:p w14:paraId="3BAFE08B"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5297B" w:rsidRPr="004C3A0B" w14:paraId="2BAEF3F6" w14:textId="77777777" w:rsidTr="00CF433C">
        <w:tc>
          <w:tcPr>
            <w:tcW w:w="9923" w:type="dxa"/>
            <w:tcBorders>
              <w:top w:val="single" w:sz="4" w:space="0" w:color="auto"/>
              <w:bottom w:val="single" w:sz="4" w:space="0" w:color="auto"/>
            </w:tcBorders>
          </w:tcPr>
          <w:p w14:paraId="4BAC4A65" w14:textId="77777777" w:rsidR="0015297B" w:rsidRPr="004C3A0B" w:rsidRDefault="0015297B" w:rsidP="00CF433C">
            <w:pPr>
              <w:autoSpaceDE w:val="0"/>
              <w:autoSpaceDN w:val="0"/>
              <w:adjustRightInd w:val="0"/>
              <w:rPr>
                <w:rFonts w:ascii="Arial" w:hAnsi="Arial" w:cs="Arial"/>
                <w:sz w:val="16"/>
                <w:szCs w:val="16"/>
              </w:rPr>
            </w:pPr>
          </w:p>
        </w:tc>
      </w:tr>
      <w:tr w:rsidR="0015297B" w:rsidRPr="004C3A0B" w14:paraId="47CB6E53" w14:textId="77777777" w:rsidTr="00CF433C">
        <w:tc>
          <w:tcPr>
            <w:tcW w:w="9923" w:type="dxa"/>
            <w:tcBorders>
              <w:top w:val="single" w:sz="4" w:space="0" w:color="auto"/>
              <w:bottom w:val="single" w:sz="4" w:space="0" w:color="auto"/>
            </w:tcBorders>
            <w:shd w:val="clear" w:color="auto" w:fill="F2F2F2" w:themeFill="background1" w:themeFillShade="F2"/>
          </w:tcPr>
          <w:p w14:paraId="71D1F417" w14:textId="77777777" w:rsidR="0015297B" w:rsidRPr="004C3A0B" w:rsidRDefault="0015297B" w:rsidP="00CF433C">
            <w:pPr>
              <w:rPr>
                <w:rFonts w:ascii="Arial" w:hAnsi="Arial" w:cs="Arial"/>
                <w:sz w:val="22"/>
                <w:szCs w:val="22"/>
              </w:rPr>
            </w:pPr>
            <w:r w:rsidRPr="004C3A0B">
              <w:rPr>
                <w:rFonts w:ascii="Arial" w:hAnsi="Arial" w:cs="Arial"/>
                <w:b/>
                <w:sz w:val="22"/>
                <w:szCs w:val="22"/>
              </w:rPr>
              <w:t>Informed consent</w:t>
            </w:r>
          </w:p>
          <w:p w14:paraId="1E8DFA6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5297B" w:rsidRPr="004C3A0B" w14:paraId="483E750A" w14:textId="77777777" w:rsidTr="00CF433C">
        <w:tc>
          <w:tcPr>
            <w:tcW w:w="9923" w:type="dxa"/>
            <w:tcBorders>
              <w:top w:val="single" w:sz="4" w:space="0" w:color="auto"/>
              <w:bottom w:val="single" w:sz="4" w:space="0" w:color="auto"/>
            </w:tcBorders>
          </w:tcPr>
          <w:p w14:paraId="62542F21" w14:textId="77777777" w:rsidR="0015297B" w:rsidRPr="004C3A0B" w:rsidRDefault="0015297B" w:rsidP="00CF433C">
            <w:pPr>
              <w:autoSpaceDE w:val="0"/>
              <w:autoSpaceDN w:val="0"/>
              <w:adjustRightInd w:val="0"/>
              <w:rPr>
                <w:rFonts w:ascii="Arial" w:hAnsi="Arial" w:cs="Arial"/>
                <w:sz w:val="22"/>
                <w:szCs w:val="22"/>
              </w:rPr>
            </w:pPr>
          </w:p>
          <w:p w14:paraId="52A1020B"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Questionnaires will consent by ticking a box detailing their permission and consent to be included in the research.</w:t>
            </w:r>
          </w:p>
          <w:p w14:paraId="05D83FE8" w14:textId="77777777" w:rsidR="0015297B" w:rsidRPr="004C3A0B" w:rsidRDefault="0015297B" w:rsidP="00CF433C">
            <w:pPr>
              <w:autoSpaceDE w:val="0"/>
              <w:autoSpaceDN w:val="0"/>
              <w:adjustRightInd w:val="0"/>
              <w:rPr>
                <w:rFonts w:ascii="Arial" w:hAnsi="Arial" w:cs="Arial"/>
                <w:sz w:val="22"/>
                <w:szCs w:val="22"/>
              </w:rPr>
            </w:pPr>
          </w:p>
          <w:p w14:paraId="54186DF0"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5297B" w:rsidRPr="004C3A0B" w14:paraId="33C4C54C" w14:textId="77777777" w:rsidTr="00CF433C">
        <w:tc>
          <w:tcPr>
            <w:tcW w:w="9923" w:type="dxa"/>
            <w:tcBorders>
              <w:top w:val="single" w:sz="4" w:space="0" w:color="auto"/>
              <w:bottom w:val="single" w:sz="4" w:space="0" w:color="auto"/>
            </w:tcBorders>
          </w:tcPr>
          <w:p w14:paraId="1F1CED35" w14:textId="77777777" w:rsidR="0015297B" w:rsidRPr="004C3A0B" w:rsidRDefault="0015297B" w:rsidP="00CF433C">
            <w:pPr>
              <w:autoSpaceDE w:val="0"/>
              <w:autoSpaceDN w:val="0"/>
              <w:adjustRightInd w:val="0"/>
              <w:rPr>
                <w:rFonts w:ascii="Arial" w:hAnsi="Arial" w:cs="Arial"/>
                <w:sz w:val="16"/>
                <w:szCs w:val="16"/>
              </w:rPr>
            </w:pPr>
          </w:p>
        </w:tc>
      </w:tr>
      <w:tr w:rsidR="0015297B" w:rsidRPr="004C3A0B" w14:paraId="7F7BACBA" w14:textId="77777777" w:rsidTr="00CF433C">
        <w:tc>
          <w:tcPr>
            <w:tcW w:w="9923" w:type="dxa"/>
            <w:tcBorders>
              <w:top w:val="single" w:sz="4" w:space="0" w:color="auto"/>
              <w:bottom w:val="single" w:sz="4" w:space="0" w:color="auto"/>
            </w:tcBorders>
            <w:shd w:val="clear" w:color="auto" w:fill="F2F2F2" w:themeFill="background1" w:themeFillShade="F2"/>
          </w:tcPr>
          <w:p w14:paraId="1ED1D38C" w14:textId="77777777" w:rsidR="0015297B" w:rsidRPr="004C3A0B" w:rsidRDefault="0015297B" w:rsidP="00CF433C">
            <w:pPr>
              <w:rPr>
                <w:rFonts w:ascii="Arial" w:hAnsi="Arial" w:cs="Arial"/>
                <w:b/>
                <w:sz w:val="22"/>
                <w:szCs w:val="22"/>
              </w:rPr>
            </w:pPr>
            <w:r w:rsidRPr="004C3A0B">
              <w:rPr>
                <w:rFonts w:ascii="Arial" w:hAnsi="Arial" w:cs="Arial"/>
                <w:b/>
                <w:sz w:val="22"/>
                <w:szCs w:val="22"/>
              </w:rPr>
              <w:t>Confidentiality / Anonymity</w:t>
            </w:r>
          </w:p>
          <w:p w14:paraId="72AD5AA7" w14:textId="77777777" w:rsidR="0015297B" w:rsidRPr="004C3A0B" w:rsidRDefault="0015297B" w:rsidP="00CF433C">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5297B" w:rsidRPr="004C3A0B" w14:paraId="50DDC747" w14:textId="77777777" w:rsidTr="00CF433C">
        <w:tc>
          <w:tcPr>
            <w:tcW w:w="9923" w:type="dxa"/>
            <w:tcBorders>
              <w:top w:val="single" w:sz="4" w:space="0" w:color="auto"/>
              <w:bottom w:val="single" w:sz="4" w:space="0" w:color="auto"/>
            </w:tcBorders>
          </w:tcPr>
          <w:p w14:paraId="469E69B6" w14:textId="77777777" w:rsidR="0015297B" w:rsidRDefault="0015297B" w:rsidP="00CF433C">
            <w:pPr>
              <w:autoSpaceDE w:val="0"/>
              <w:autoSpaceDN w:val="0"/>
              <w:adjustRightInd w:val="0"/>
              <w:rPr>
                <w:rFonts w:ascii="Arial" w:hAnsi="Arial" w:cs="Arial"/>
                <w:sz w:val="22"/>
                <w:szCs w:val="22"/>
              </w:rPr>
            </w:pPr>
          </w:p>
          <w:p w14:paraId="464A349F"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No participant will be identified therefore confidentiality is ensured and all data will remain anonymous.</w:t>
            </w:r>
          </w:p>
          <w:p w14:paraId="27D198DF" w14:textId="77777777" w:rsidR="0015297B" w:rsidRPr="004C3A0B" w:rsidRDefault="0015297B" w:rsidP="00CF433C">
            <w:pPr>
              <w:autoSpaceDE w:val="0"/>
              <w:autoSpaceDN w:val="0"/>
              <w:adjustRightInd w:val="0"/>
              <w:rPr>
                <w:rFonts w:ascii="Arial" w:hAnsi="Arial" w:cs="Arial"/>
                <w:sz w:val="22"/>
                <w:szCs w:val="22"/>
              </w:rPr>
            </w:pPr>
          </w:p>
          <w:p w14:paraId="2EE26613" w14:textId="77777777" w:rsidR="0015297B" w:rsidRPr="004C3A0B" w:rsidRDefault="0015297B" w:rsidP="00CF433C">
            <w:pPr>
              <w:autoSpaceDE w:val="0"/>
              <w:autoSpaceDN w:val="0"/>
              <w:adjustRightInd w:val="0"/>
              <w:rPr>
                <w:rFonts w:ascii="Arial" w:hAnsi="Arial" w:cs="Arial"/>
                <w:sz w:val="22"/>
                <w:szCs w:val="22"/>
              </w:rPr>
            </w:pPr>
          </w:p>
          <w:p w14:paraId="3E72B02F"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732BE37" w14:textId="77777777" w:rsidR="0015297B" w:rsidRPr="004C3A0B" w:rsidRDefault="0015297B" w:rsidP="0015297B">
      <w:pPr>
        <w:rPr>
          <w:rFonts w:ascii="Arial" w:hAnsi="Arial" w:cs="Arial"/>
          <w:sz w:val="22"/>
          <w:szCs w:val="22"/>
        </w:rPr>
      </w:pPr>
    </w:p>
    <w:p w14:paraId="20B83280" w14:textId="77777777" w:rsidR="0015297B" w:rsidRPr="004C3A0B" w:rsidRDefault="0015297B" w:rsidP="0015297B">
      <w:pPr>
        <w:rPr>
          <w:rFonts w:ascii="Arial" w:hAnsi="Arial" w:cs="Arial"/>
          <w:sz w:val="22"/>
          <w:szCs w:val="22"/>
        </w:rPr>
      </w:pPr>
    </w:p>
    <w:p w14:paraId="55762F44" w14:textId="77777777" w:rsidR="0015297B" w:rsidRPr="004C3A0B" w:rsidRDefault="0015297B" w:rsidP="0015297B">
      <w:pPr>
        <w:rPr>
          <w:rFonts w:ascii="Arial" w:hAnsi="Arial" w:cs="Arial"/>
          <w:b/>
          <w:bCs/>
          <w:sz w:val="22"/>
          <w:szCs w:val="22"/>
        </w:rPr>
      </w:pPr>
      <w:r w:rsidRPr="004C3A0B">
        <w:rPr>
          <w:rFonts w:ascii="Arial" w:hAnsi="Arial" w:cs="Arial"/>
          <w:b/>
          <w:bCs/>
          <w:sz w:val="22"/>
          <w:szCs w:val="22"/>
        </w:rPr>
        <w:br w:type="page"/>
      </w:r>
    </w:p>
    <w:p w14:paraId="32002A95" w14:textId="77777777" w:rsidR="0015297B" w:rsidRPr="004C3A0B" w:rsidRDefault="0015297B" w:rsidP="0015297B">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4B6E58AA" w14:textId="77777777" w:rsidR="0015297B" w:rsidRPr="004C3A0B" w:rsidRDefault="0015297B" w:rsidP="0015297B">
      <w:pPr>
        <w:rPr>
          <w:rFonts w:ascii="Arial" w:hAnsi="Arial" w:cs="Arial"/>
          <w:b/>
          <w:bCs/>
          <w:sz w:val="16"/>
          <w:szCs w:val="16"/>
        </w:rPr>
      </w:pPr>
    </w:p>
    <w:p w14:paraId="634C56FC" w14:textId="77777777" w:rsidR="0015297B" w:rsidRPr="004C3A0B" w:rsidRDefault="0015297B" w:rsidP="0015297B">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1" w:history="1">
        <w:r w:rsidRPr="004C3A0B">
          <w:rPr>
            <w:rStyle w:val="Hyperlink"/>
            <w:rFonts w:ascii="Arial"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15297B" w:rsidRPr="004C3A0B" w14:paraId="6B288CC5" w14:textId="77777777" w:rsidTr="00CF433C">
        <w:tc>
          <w:tcPr>
            <w:tcW w:w="7763" w:type="dxa"/>
            <w:tcBorders>
              <w:top w:val="nil"/>
              <w:left w:val="nil"/>
            </w:tcBorders>
          </w:tcPr>
          <w:p w14:paraId="02B1EA9A" w14:textId="77777777" w:rsidR="0015297B" w:rsidRPr="004C3A0B" w:rsidRDefault="0015297B" w:rsidP="00CF433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7E81BC61"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5224DC69"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5297B" w:rsidRPr="004C3A0B" w14:paraId="47FD65D1" w14:textId="77777777" w:rsidTr="00CF433C">
        <w:trPr>
          <w:trHeight w:val="403"/>
        </w:trPr>
        <w:tc>
          <w:tcPr>
            <w:tcW w:w="7763" w:type="dxa"/>
            <w:shd w:val="clear" w:color="auto" w:fill="F2F2F2" w:themeFill="background1" w:themeFillShade="F2"/>
            <w:vAlign w:val="center"/>
          </w:tcPr>
          <w:p w14:paraId="0DAD5F99" w14:textId="77777777" w:rsidR="0015297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F393823" w14:textId="77777777" w:rsidR="0015297B" w:rsidRPr="00204E14" w:rsidRDefault="0015297B" w:rsidP="00CF433C">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612B8276" w14:textId="77777777" w:rsidR="0015297B" w:rsidRPr="00204E14" w:rsidRDefault="0015297B" w:rsidP="00CF433C">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5D38CA59" w14:textId="77777777" w:rsidR="0015297B" w:rsidRPr="00204E14" w:rsidRDefault="0015297B" w:rsidP="00CF433C">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66B79E3C"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2D3E3ED6"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7EA9CB06" w14:textId="77777777" w:rsidTr="00CF433C">
        <w:trPr>
          <w:trHeight w:val="403"/>
        </w:trPr>
        <w:tc>
          <w:tcPr>
            <w:tcW w:w="9889" w:type="dxa"/>
            <w:gridSpan w:val="3"/>
            <w:shd w:val="clear" w:color="auto" w:fill="F2F2F2" w:themeFill="background1" w:themeFillShade="F2"/>
            <w:vAlign w:val="center"/>
          </w:tcPr>
          <w:p w14:paraId="5F37E71A"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15297B" w:rsidRPr="004C3A0B" w14:paraId="43F95F81" w14:textId="77777777" w:rsidTr="00CF433C">
        <w:trPr>
          <w:trHeight w:val="403"/>
        </w:trPr>
        <w:tc>
          <w:tcPr>
            <w:tcW w:w="9889" w:type="dxa"/>
            <w:gridSpan w:val="3"/>
            <w:vAlign w:val="center"/>
          </w:tcPr>
          <w:p w14:paraId="52DEABAD" w14:textId="77777777" w:rsidR="0015297B" w:rsidRPr="004C3A0B" w:rsidRDefault="0015297B" w:rsidP="00CF433C">
            <w:pPr>
              <w:autoSpaceDE w:val="0"/>
              <w:autoSpaceDN w:val="0"/>
              <w:adjustRightInd w:val="0"/>
              <w:rPr>
                <w:rFonts w:ascii="Arial" w:hAnsi="Arial" w:cs="Arial"/>
                <w:sz w:val="22"/>
                <w:szCs w:val="22"/>
              </w:rPr>
            </w:pPr>
          </w:p>
          <w:p w14:paraId="436CE77C"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r w:rsidR="0015297B" w:rsidRPr="004C3A0B" w14:paraId="19F6BCE8" w14:textId="77777777" w:rsidTr="00CF433C">
        <w:trPr>
          <w:trHeight w:val="163"/>
        </w:trPr>
        <w:tc>
          <w:tcPr>
            <w:tcW w:w="9889" w:type="dxa"/>
            <w:gridSpan w:val="3"/>
            <w:vAlign w:val="center"/>
          </w:tcPr>
          <w:p w14:paraId="50D1C170" w14:textId="77777777" w:rsidR="0015297B" w:rsidRPr="004C3A0B" w:rsidRDefault="0015297B" w:rsidP="00CF433C">
            <w:pPr>
              <w:autoSpaceDE w:val="0"/>
              <w:autoSpaceDN w:val="0"/>
              <w:adjustRightInd w:val="0"/>
              <w:rPr>
                <w:rFonts w:ascii="Arial" w:hAnsi="Arial" w:cs="Arial"/>
                <w:sz w:val="16"/>
                <w:szCs w:val="16"/>
              </w:rPr>
            </w:pPr>
          </w:p>
        </w:tc>
      </w:tr>
      <w:tr w:rsidR="0015297B" w:rsidRPr="004C3A0B" w14:paraId="2AB3C8D9" w14:textId="77777777" w:rsidTr="00CF433C">
        <w:trPr>
          <w:trHeight w:val="403"/>
        </w:trPr>
        <w:tc>
          <w:tcPr>
            <w:tcW w:w="7763" w:type="dxa"/>
            <w:shd w:val="clear" w:color="auto" w:fill="F2F2F2" w:themeFill="background1" w:themeFillShade="F2"/>
            <w:vAlign w:val="center"/>
          </w:tcPr>
          <w:p w14:paraId="29B9D43E" w14:textId="77777777" w:rsidR="0015297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59101EB2" w14:textId="77777777" w:rsidR="0015297B" w:rsidRPr="00204E14" w:rsidRDefault="0015297B" w:rsidP="00CF433C">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A767A24" w14:textId="77777777" w:rsidR="0015297B" w:rsidRPr="00204E14" w:rsidRDefault="0015297B" w:rsidP="00CF433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0E388B00" w14:textId="77777777" w:rsidR="0015297B" w:rsidRPr="00204E14" w:rsidRDefault="0015297B" w:rsidP="00CF433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2A394343" w14:textId="77777777" w:rsidR="0015297B" w:rsidRPr="00204E14" w:rsidRDefault="0015297B" w:rsidP="00CF433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71D62705" w14:textId="77777777" w:rsidR="0015297B" w:rsidRPr="00204E14" w:rsidRDefault="0015297B" w:rsidP="00CF433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FA3E82C" w14:textId="77777777" w:rsidR="0015297B" w:rsidRPr="00204E14" w:rsidRDefault="0015297B" w:rsidP="00CF433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E0EB57B" w14:textId="77777777" w:rsidR="0015297B" w:rsidRPr="00204E14" w:rsidRDefault="0015297B" w:rsidP="00CF433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6554ECD3" w14:textId="77777777" w:rsidR="0015297B" w:rsidRPr="00204E14" w:rsidRDefault="0015297B" w:rsidP="00CF433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60E3CE3" w14:textId="77777777" w:rsidR="0015297B" w:rsidRPr="004C3A0B" w:rsidRDefault="0015297B" w:rsidP="00CF433C">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6B4288F5"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28D1D8E"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2DB9A4F0" w14:textId="77777777" w:rsidTr="00CF433C">
        <w:trPr>
          <w:trHeight w:val="403"/>
        </w:trPr>
        <w:tc>
          <w:tcPr>
            <w:tcW w:w="9889" w:type="dxa"/>
            <w:gridSpan w:val="3"/>
            <w:shd w:val="clear" w:color="auto" w:fill="F2F2F2" w:themeFill="background1" w:themeFillShade="F2"/>
            <w:vAlign w:val="center"/>
          </w:tcPr>
          <w:p w14:paraId="4E2CF4D6"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15297B" w:rsidRPr="004C3A0B" w14:paraId="32BDBB4D" w14:textId="77777777" w:rsidTr="00CF433C">
        <w:trPr>
          <w:trHeight w:val="403"/>
        </w:trPr>
        <w:tc>
          <w:tcPr>
            <w:tcW w:w="9889" w:type="dxa"/>
            <w:gridSpan w:val="3"/>
            <w:vAlign w:val="center"/>
          </w:tcPr>
          <w:p w14:paraId="45F953F1" w14:textId="77777777" w:rsidR="0015297B" w:rsidRPr="004C3A0B" w:rsidRDefault="0015297B" w:rsidP="00CF433C">
            <w:pPr>
              <w:autoSpaceDE w:val="0"/>
              <w:autoSpaceDN w:val="0"/>
              <w:adjustRightInd w:val="0"/>
              <w:rPr>
                <w:rFonts w:ascii="Arial" w:hAnsi="Arial" w:cs="Arial"/>
                <w:sz w:val="22"/>
                <w:szCs w:val="22"/>
              </w:rPr>
            </w:pPr>
          </w:p>
          <w:p w14:paraId="09162CB4"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3C73E82" w14:textId="77777777" w:rsidR="0015297B" w:rsidRDefault="0015297B" w:rsidP="0015297B">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15297B" w:rsidRPr="004C3A0B" w14:paraId="56225D41" w14:textId="77777777" w:rsidTr="00CF433C">
        <w:trPr>
          <w:trHeight w:val="439"/>
        </w:trPr>
        <w:tc>
          <w:tcPr>
            <w:tcW w:w="7763" w:type="dxa"/>
          </w:tcPr>
          <w:p w14:paraId="7DB5CA47" w14:textId="77777777" w:rsidR="0015297B" w:rsidRPr="004C3A0B" w:rsidRDefault="0015297B" w:rsidP="00CF433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421E09D1"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156B72DE"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5297B" w:rsidRPr="004C3A0B" w14:paraId="6D0A9BD6" w14:textId="77777777" w:rsidTr="00CF433C">
        <w:trPr>
          <w:trHeight w:val="439"/>
        </w:trPr>
        <w:tc>
          <w:tcPr>
            <w:tcW w:w="7763" w:type="dxa"/>
          </w:tcPr>
          <w:p w14:paraId="7F605FB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F44551B"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B81C90B"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5EDE2BFC" w14:textId="77777777" w:rsidTr="00CF433C">
        <w:trPr>
          <w:trHeight w:val="403"/>
        </w:trPr>
        <w:tc>
          <w:tcPr>
            <w:tcW w:w="7763" w:type="dxa"/>
          </w:tcPr>
          <w:p w14:paraId="4B094FDC"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F499326"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49EE5AF"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42BE8CF2" w14:textId="77777777" w:rsidTr="00CF433C">
        <w:trPr>
          <w:trHeight w:val="439"/>
        </w:trPr>
        <w:tc>
          <w:tcPr>
            <w:tcW w:w="7763" w:type="dxa"/>
          </w:tcPr>
          <w:p w14:paraId="0C4A5258"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A45ADBF"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E273F91"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3D66E933" w14:textId="77777777" w:rsidTr="00CF433C">
        <w:trPr>
          <w:trHeight w:val="403"/>
        </w:trPr>
        <w:tc>
          <w:tcPr>
            <w:tcW w:w="7763" w:type="dxa"/>
          </w:tcPr>
          <w:p w14:paraId="2331EFB7"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DC6041D"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098B50F"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2867B58C" w14:textId="77777777" w:rsidTr="00CF433C">
        <w:trPr>
          <w:trHeight w:val="403"/>
        </w:trPr>
        <w:tc>
          <w:tcPr>
            <w:tcW w:w="7763" w:type="dxa"/>
          </w:tcPr>
          <w:p w14:paraId="300D20D2"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2B0E339"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709A765"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125D4CFC" w14:textId="77777777" w:rsidTr="00CF433C">
        <w:trPr>
          <w:trHeight w:val="403"/>
        </w:trPr>
        <w:tc>
          <w:tcPr>
            <w:tcW w:w="7763" w:type="dxa"/>
          </w:tcPr>
          <w:p w14:paraId="2DAC7CE6"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D405081"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75D539C"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7E0792A8" w14:textId="77777777" w:rsidTr="00CF433C">
        <w:trPr>
          <w:trHeight w:val="403"/>
        </w:trPr>
        <w:tc>
          <w:tcPr>
            <w:tcW w:w="7763" w:type="dxa"/>
          </w:tcPr>
          <w:p w14:paraId="205F13B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Other – specify:</w:t>
            </w:r>
          </w:p>
          <w:p w14:paraId="7A837DAF" w14:textId="77777777" w:rsidR="0015297B" w:rsidRPr="004C3A0B" w:rsidRDefault="0015297B" w:rsidP="00CF433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179A39A"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2861CB1"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190225B4" w14:textId="77777777" w:rsidTr="00CF433C">
        <w:trPr>
          <w:trHeight w:val="403"/>
        </w:trPr>
        <w:tc>
          <w:tcPr>
            <w:tcW w:w="9889" w:type="dxa"/>
            <w:gridSpan w:val="3"/>
          </w:tcPr>
          <w:p w14:paraId="03922781" w14:textId="77777777" w:rsidR="0015297B" w:rsidRDefault="0015297B" w:rsidP="00CF433C">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15297B" w:rsidRPr="004C3A0B" w14:paraId="46D85AA8" w14:textId="77777777" w:rsidTr="00CF433C">
        <w:trPr>
          <w:trHeight w:val="403"/>
        </w:trPr>
        <w:tc>
          <w:tcPr>
            <w:tcW w:w="9889" w:type="dxa"/>
            <w:gridSpan w:val="3"/>
          </w:tcPr>
          <w:p w14:paraId="026D39D2" w14:textId="77777777" w:rsidR="0015297B" w:rsidRDefault="0015297B" w:rsidP="00CF433C">
            <w:pPr>
              <w:autoSpaceDE w:val="0"/>
              <w:autoSpaceDN w:val="0"/>
              <w:adjustRightInd w:val="0"/>
              <w:rPr>
                <w:rFonts w:ascii="Arial" w:hAnsi="Arial" w:cs="Arial"/>
                <w:b/>
                <w:bCs/>
                <w:sz w:val="22"/>
                <w:szCs w:val="22"/>
              </w:rPr>
            </w:pPr>
          </w:p>
          <w:p w14:paraId="334FCF15" w14:textId="77777777" w:rsidR="0015297B" w:rsidRDefault="0015297B" w:rsidP="00CF433C">
            <w:pPr>
              <w:autoSpaceDE w:val="0"/>
              <w:autoSpaceDN w:val="0"/>
              <w:adjustRightInd w:val="0"/>
              <w:rPr>
                <w:rFonts w:ascii="Arial" w:hAnsi="Arial" w:cs="Arial"/>
                <w:b/>
                <w:bCs/>
                <w:sz w:val="22"/>
                <w:szCs w:val="22"/>
              </w:rPr>
            </w:pPr>
            <w:r>
              <w:rPr>
                <w:rFonts w:ascii="Arial" w:hAnsi="Arial" w:cs="Arial"/>
                <w:b/>
                <w:bCs/>
                <w:sz w:val="22"/>
                <w:szCs w:val="22"/>
              </w:rPr>
              <w:t>The data will remain anonymous. Computers will be fully encrypted with passwords also. Any memory sticks will be safely stored in a locked drawer.</w:t>
            </w:r>
          </w:p>
          <w:p w14:paraId="17C82F67" w14:textId="77777777" w:rsidR="0015297B" w:rsidRDefault="0015297B" w:rsidP="00CF433C">
            <w:pPr>
              <w:autoSpaceDE w:val="0"/>
              <w:autoSpaceDN w:val="0"/>
              <w:adjustRightInd w:val="0"/>
              <w:rPr>
                <w:rFonts w:ascii="Arial" w:hAnsi="Arial" w:cs="Arial"/>
                <w:b/>
                <w:bCs/>
                <w:sz w:val="22"/>
                <w:szCs w:val="22"/>
              </w:rPr>
            </w:pPr>
          </w:p>
          <w:p w14:paraId="75CF3391" w14:textId="77777777" w:rsidR="0015297B" w:rsidRDefault="0015297B" w:rsidP="00CF433C">
            <w:pPr>
              <w:autoSpaceDE w:val="0"/>
              <w:autoSpaceDN w:val="0"/>
              <w:adjustRightInd w:val="0"/>
              <w:rPr>
                <w:rFonts w:ascii="Arial" w:hAnsi="Arial" w:cs="Arial"/>
                <w:b/>
                <w:bCs/>
                <w:sz w:val="22"/>
                <w:szCs w:val="22"/>
              </w:rPr>
            </w:pPr>
          </w:p>
          <w:p w14:paraId="28FA47E0" w14:textId="77777777" w:rsidR="0015297B" w:rsidRPr="007407AA" w:rsidRDefault="0015297B" w:rsidP="00CF433C">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24A41C24" w14:textId="77777777" w:rsidR="0015297B" w:rsidRDefault="0015297B" w:rsidP="00CF433C">
            <w:pPr>
              <w:autoSpaceDE w:val="0"/>
              <w:autoSpaceDN w:val="0"/>
              <w:adjustRightInd w:val="0"/>
              <w:jc w:val="center"/>
              <w:rPr>
                <w:rFonts w:ascii="Arial" w:hAnsi="Arial" w:cs="Arial"/>
                <w:b/>
                <w:bCs/>
                <w:sz w:val="22"/>
                <w:szCs w:val="22"/>
              </w:rPr>
            </w:pPr>
          </w:p>
        </w:tc>
      </w:tr>
      <w:tr w:rsidR="0015297B" w:rsidRPr="004C3A0B" w14:paraId="4691967B" w14:textId="77777777" w:rsidTr="00CF433C">
        <w:trPr>
          <w:trHeight w:val="439"/>
        </w:trPr>
        <w:tc>
          <w:tcPr>
            <w:tcW w:w="7763" w:type="dxa"/>
            <w:shd w:val="clear" w:color="auto" w:fill="F2F2F2" w:themeFill="background1" w:themeFillShade="F2"/>
            <w:vAlign w:val="center"/>
          </w:tcPr>
          <w:p w14:paraId="751AC71B" w14:textId="77777777" w:rsidR="0015297B" w:rsidRPr="004C3A0B" w:rsidRDefault="0015297B" w:rsidP="00CF433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F553C1D"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3EFEE31" w14:textId="77777777" w:rsidR="0015297B" w:rsidRPr="004C3A0B" w:rsidRDefault="0015297B" w:rsidP="00CF433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5297B" w:rsidRPr="004C3A0B" w14:paraId="10508017" w14:textId="77777777" w:rsidTr="00CF433C">
        <w:trPr>
          <w:trHeight w:val="439"/>
        </w:trPr>
        <w:tc>
          <w:tcPr>
            <w:tcW w:w="7763" w:type="dxa"/>
            <w:shd w:val="clear" w:color="auto" w:fill="F2F2F2" w:themeFill="background1" w:themeFillShade="F2"/>
            <w:vAlign w:val="center"/>
          </w:tcPr>
          <w:p w14:paraId="5A46CDDD"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95487AD"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AE5E35E"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14A06303" w14:textId="77777777" w:rsidTr="00CF433C">
        <w:trPr>
          <w:trHeight w:val="403"/>
        </w:trPr>
        <w:tc>
          <w:tcPr>
            <w:tcW w:w="7763" w:type="dxa"/>
            <w:shd w:val="clear" w:color="auto" w:fill="F2F2F2" w:themeFill="background1" w:themeFillShade="F2"/>
            <w:vAlign w:val="center"/>
          </w:tcPr>
          <w:p w14:paraId="7B4EBE68"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6EB83A2"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425AE66"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00F29779" w14:textId="77777777" w:rsidTr="00CF433C">
        <w:trPr>
          <w:trHeight w:val="439"/>
        </w:trPr>
        <w:tc>
          <w:tcPr>
            <w:tcW w:w="7763" w:type="dxa"/>
            <w:shd w:val="clear" w:color="auto" w:fill="F2F2F2" w:themeFill="background1" w:themeFillShade="F2"/>
            <w:vAlign w:val="center"/>
          </w:tcPr>
          <w:p w14:paraId="68032967"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C5840EA"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0BF2B72"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2F38BF3C" w14:textId="77777777" w:rsidTr="00CF433C">
        <w:trPr>
          <w:trHeight w:val="403"/>
        </w:trPr>
        <w:tc>
          <w:tcPr>
            <w:tcW w:w="7763" w:type="dxa"/>
            <w:shd w:val="clear" w:color="auto" w:fill="F2F2F2" w:themeFill="background1" w:themeFillShade="F2"/>
            <w:vAlign w:val="center"/>
          </w:tcPr>
          <w:p w14:paraId="75A9B560"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AA01B77"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B4A5F59"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445CBC07" w14:textId="77777777" w:rsidTr="00CF433C">
        <w:trPr>
          <w:trHeight w:val="403"/>
        </w:trPr>
        <w:tc>
          <w:tcPr>
            <w:tcW w:w="7763" w:type="dxa"/>
            <w:shd w:val="clear" w:color="auto" w:fill="F2F2F2" w:themeFill="background1" w:themeFillShade="F2"/>
            <w:vAlign w:val="center"/>
          </w:tcPr>
          <w:p w14:paraId="2F0D3BD6"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9BD4ED2"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E858C1A"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6899188B" w14:textId="77777777" w:rsidTr="00CF433C">
        <w:trPr>
          <w:trHeight w:val="403"/>
        </w:trPr>
        <w:tc>
          <w:tcPr>
            <w:tcW w:w="7763" w:type="dxa"/>
            <w:shd w:val="clear" w:color="auto" w:fill="F2F2F2" w:themeFill="background1" w:themeFillShade="F2"/>
            <w:vAlign w:val="center"/>
          </w:tcPr>
          <w:p w14:paraId="34A638AD"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7D92068"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FBD34A3"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79434AFB" w14:textId="77777777" w:rsidTr="00CF433C">
        <w:trPr>
          <w:trHeight w:val="403"/>
        </w:trPr>
        <w:tc>
          <w:tcPr>
            <w:tcW w:w="7763" w:type="dxa"/>
            <w:shd w:val="clear" w:color="auto" w:fill="F2F2F2" w:themeFill="background1" w:themeFillShade="F2"/>
            <w:vAlign w:val="center"/>
          </w:tcPr>
          <w:p w14:paraId="544F89B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A6285E0"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0B6A0CB" w14:textId="77777777" w:rsidR="0015297B" w:rsidRPr="004C3A0B" w:rsidRDefault="0015297B" w:rsidP="00CF43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5297B" w:rsidRPr="004C3A0B" w14:paraId="5F910D37" w14:textId="77777777" w:rsidTr="00CF433C">
        <w:trPr>
          <w:trHeight w:val="403"/>
        </w:trPr>
        <w:tc>
          <w:tcPr>
            <w:tcW w:w="7763" w:type="dxa"/>
            <w:shd w:val="clear" w:color="auto" w:fill="F2F2F2" w:themeFill="background1" w:themeFillShade="F2"/>
            <w:vAlign w:val="center"/>
          </w:tcPr>
          <w:p w14:paraId="25A08B14" w14:textId="77777777" w:rsidR="0015297B" w:rsidRPr="004C3A0B" w:rsidRDefault="0015297B" w:rsidP="00CF433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B044214"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D67BB81" w14:textId="77777777" w:rsidR="0015297B" w:rsidRPr="004C3A0B" w:rsidRDefault="0015297B" w:rsidP="00CF43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297B" w:rsidRPr="004C3A0B" w14:paraId="6A7BC341" w14:textId="77777777" w:rsidTr="00CF433C">
        <w:trPr>
          <w:trHeight w:val="403"/>
        </w:trPr>
        <w:tc>
          <w:tcPr>
            <w:tcW w:w="9889" w:type="dxa"/>
            <w:gridSpan w:val="3"/>
            <w:shd w:val="clear" w:color="auto" w:fill="F2F2F2" w:themeFill="background1" w:themeFillShade="F2"/>
            <w:vAlign w:val="center"/>
          </w:tcPr>
          <w:p w14:paraId="5AB4F083" w14:textId="77777777" w:rsidR="0015297B" w:rsidRPr="004C3A0B" w:rsidRDefault="0015297B" w:rsidP="00CF433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15297B" w:rsidRPr="004C3A0B" w14:paraId="527513FA" w14:textId="77777777" w:rsidTr="00CF433C">
        <w:trPr>
          <w:trHeight w:val="403"/>
        </w:trPr>
        <w:tc>
          <w:tcPr>
            <w:tcW w:w="9889" w:type="dxa"/>
            <w:gridSpan w:val="3"/>
            <w:vAlign w:val="center"/>
          </w:tcPr>
          <w:p w14:paraId="28FE8382" w14:textId="77777777" w:rsidR="0015297B" w:rsidRPr="004C3A0B" w:rsidRDefault="0015297B" w:rsidP="00CF433C">
            <w:pPr>
              <w:autoSpaceDE w:val="0"/>
              <w:autoSpaceDN w:val="0"/>
              <w:adjustRightInd w:val="0"/>
              <w:rPr>
                <w:rFonts w:ascii="Arial" w:hAnsi="Arial" w:cs="Arial"/>
                <w:sz w:val="22"/>
                <w:szCs w:val="22"/>
              </w:rPr>
            </w:pPr>
          </w:p>
          <w:p w14:paraId="4707E579" w14:textId="77777777" w:rsidR="0015297B" w:rsidRPr="004C3A0B" w:rsidRDefault="0015297B" w:rsidP="00CF433C">
            <w:pPr>
              <w:autoSpaceDE w:val="0"/>
              <w:autoSpaceDN w:val="0"/>
              <w:adjustRightInd w:val="0"/>
              <w:rPr>
                <w:rFonts w:ascii="Arial" w:hAnsi="Arial" w:cs="Arial"/>
                <w:sz w:val="22"/>
                <w:szCs w:val="22"/>
              </w:rPr>
            </w:pPr>
          </w:p>
          <w:p w14:paraId="14FB253B" w14:textId="77777777" w:rsidR="0015297B" w:rsidRPr="004C3A0B" w:rsidRDefault="0015297B" w:rsidP="00CF433C">
            <w:pPr>
              <w:autoSpaceDE w:val="0"/>
              <w:autoSpaceDN w:val="0"/>
              <w:adjustRightInd w:val="0"/>
              <w:rPr>
                <w:rFonts w:ascii="Arial" w:hAnsi="Arial" w:cs="Arial"/>
                <w:sz w:val="22"/>
                <w:szCs w:val="22"/>
              </w:rPr>
            </w:pPr>
          </w:p>
          <w:p w14:paraId="01D00CD9" w14:textId="77777777" w:rsidR="0015297B" w:rsidRPr="004C3A0B" w:rsidRDefault="0015297B" w:rsidP="00CF433C">
            <w:pPr>
              <w:autoSpaceDE w:val="0"/>
              <w:autoSpaceDN w:val="0"/>
              <w:adjustRightInd w:val="0"/>
              <w:rPr>
                <w:rFonts w:ascii="Arial" w:hAnsi="Arial" w:cs="Arial"/>
                <w:sz w:val="22"/>
                <w:szCs w:val="22"/>
              </w:rPr>
            </w:pPr>
          </w:p>
          <w:p w14:paraId="25898E17" w14:textId="77777777" w:rsidR="0015297B" w:rsidRPr="004C3A0B" w:rsidRDefault="0015297B" w:rsidP="00CF433C">
            <w:pPr>
              <w:autoSpaceDE w:val="0"/>
              <w:autoSpaceDN w:val="0"/>
              <w:adjustRightInd w:val="0"/>
              <w:rPr>
                <w:rFonts w:ascii="Arial" w:hAnsi="Arial" w:cs="Arial"/>
                <w:sz w:val="22"/>
                <w:szCs w:val="22"/>
              </w:rPr>
            </w:pPr>
          </w:p>
          <w:p w14:paraId="291CD71C"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08C509C" w14:textId="77777777" w:rsidR="0015297B" w:rsidRPr="004C3A0B" w:rsidRDefault="0015297B" w:rsidP="0015297B">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15297B" w:rsidRPr="004C3A0B" w14:paraId="7EB2C33A" w14:textId="77777777" w:rsidTr="00CF433C">
        <w:trPr>
          <w:trHeight w:val="403"/>
        </w:trPr>
        <w:tc>
          <w:tcPr>
            <w:tcW w:w="9889" w:type="dxa"/>
            <w:shd w:val="clear" w:color="auto" w:fill="F2F2F2" w:themeFill="background1" w:themeFillShade="F2"/>
            <w:vAlign w:val="center"/>
          </w:tcPr>
          <w:p w14:paraId="51FD5500"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5297B" w:rsidRPr="004C3A0B" w14:paraId="2AB66656" w14:textId="77777777" w:rsidTr="00CF433C">
        <w:trPr>
          <w:trHeight w:val="403"/>
        </w:trPr>
        <w:tc>
          <w:tcPr>
            <w:tcW w:w="9889" w:type="dxa"/>
            <w:vAlign w:val="center"/>
          </w:tcPr>
          <w:p w14:paraId="2AF88D4B" w14:textId="77777777" w:rsidR="0015297B" w:rsidRPr="004C3A0B" w:rsidRDefault="0015297B" w:rsidP="00CF433C">
            <w:pPr>
              <w:autoSpaceDE w:val="0"/>
              <w:autoSpaceDN w:val="0"/>
              <w:adjustRightInd w:val="0"/>
              <w:rPr>
                <w:rFonts w:ascii="Arial" w:hAnsi="Arial" w:cs="Arial"/>
                <w:sz w:val="22"/>
                <w:szCs w:val="22"/>
              </w:rPr>
            </w:pPr>
          </w:p>
          <w:p w14:paraId="1C514E97"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The research student only</w:t>
            </w:r>
          </w:p>
          <w:p w14:paraId="7640B03F"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r w:rsidR="0015297B" w:rsidRPr="004C3A0B" w14:paraId="0F219727" w14:textId="77777777" w:rsidTr="00CF433C">
        <w:trPr>
          <w:trHeight w:val="233"/>
        </w:trPr>
        <w:tc>
          <w:tcPr>
            <w:tcW w:w="9889" w:type="dxa"/>
            <w:vAlign w:val="center"/>
          </w:tcPr>
          <w:p w14:paraId="3280B80D" w14:textId="77777777" w:rsidR="0015297B" w:rsidRPr="004C3A0B" w:rsidRDefault="0015297B" w:rsidP="00CF433C">
            <w:pPr>
              <w:autoSpaceDE w:val="0"/>
              <w:autoSpaceDN w:val="0"/>
              <w:adjustRightInd w:val="0"/>
              <w:rPr>
                <w:rFonts w:ascii="Arial" w:hAnsi="Arial" w:cs="Arial"/>
                <w:sz w:val="16"/>
                <w:szCs w:val="16"/>
              </w:rPr>
            </w:pPr>
          </w:p>
        </w:tc>
      </w:tr>
      <w:tr w:rsidR="0015297B" w:rsidRPr="004C3A0B" w14:paraId="09F10783" w14:textId="77777777" w:rsidTr="00CF433C">
        <w:trPr>
          <w:trHeight w:val="403"/>
        </w:trPr>
        <w:tc>
          <w:tcPr>
            <w:tcW w:w="9889" w:type="dxa"/>
            <w:shd w:val="clear" w:color="auto" w:fill="F2F2F2" w:themeFill="background1" w:themeFillShade="F2"/>
          </w:tcPr>
          <w:p w14:paraId="16B07123"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5297B" w:rsidRPr="004C3A0B" w14:paraId="558533FB" w14:textId="77777777" w:rsidTr="00CF433C">
        <w:trPr>
          <w:trHeight w:val="403"/>
        </w:trPr>
        <w:tc>
          <w:tcPr>
            <w:tcW w:w="9889" w:type="dxa"/>
          </w:tcPr>
          <w:p w14:paraId="7EB9DE1D" w14:textId="77777777" w:rsidR="0015297B" w:rsidRPr="004C3A0B" w:rsidRDefault="0015297B" w:rsidP="00CF433C">
            <w:pPr>
              <w:autoSpaceDE w:val="0"/>
              <w:autoSpaceDN w:val="0"/>
              <w:adjustRightInd w:val="0"/>
              <w:rPr>
                <w:rFonts w:ascii="Arial" w:hAnsi="Arial" w:cs="Arial"/>
                <w:sz w:val="22"/>
                <w:szCs w:val="22"/>
              </w:rPr>
            </w:pPr>
          </w:p>
          <w:p w14:paraId="3B8B0136" w14:textId="77777777" w:rsidR="0015297B" w:rsidRPr="004C3A0B" w:rsidRDefault="0015297B" w:rsidP="00CF433C">
            <w:pPr>
              <w:autoSpaceDE w:val="0"/>
              <w:autoSpaceDN w:val="0"/>
              <w:adjustRightInd w:val="0"/>
              <w:rPr>
                <w:rFonts w:ascii="Arial" w:hAnsi="Arial" w:cs="Arial"/>
                <w:sz w:val="22"/>
                <w:szCs w:val="22"/>
              </w:rPr>
            </w:pPr>
            <w:r>
              <w:rPr>
                <w:rFonts w:ascii="Arial" w:hAnsi="Arial" w:cs="Arial"/>
                <w:sz w:val="22"/>
                <w:szCs w:val="22"/>
              </w:rPr>
              <w:t>The research student only</w:t>
            </w:r>
          </w:p>
          <w:p w14:paraId="5EBA4610" w14:textId="77777777" w:rsidR="0015297B" w:rsidRPr="004C3A0B" w:rsidRDefault="0015297B" w:rsidP="00CF433C">
            <w:pPr>
              <w:autoSpaceDE w:val="0"/>
              <w:autoSpaceDN w:val="0"/>
              <w:adjustRightInd w:val="0"/>
              <w:rPr>
                <w:rFonts w:ascii="Arial" w:hAnsi="Arial" w:cs="Arial"/>
                <w:sz w:val="22"/>
                <w:szCs w:val="22"/>
              </w:rPr>
            </w:pPr>
          </w:p>
          <w:p w14:paraId="2B1EBEA9"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r w:rsidR="0015297B" w:rsidRPr="004C3A0B" w14:paraId="06C135E5" w14:textId="77777777" w:rsidTr="00CF433C">
        <w:trPr>
          <w:trHeight w:val="233"/>
        </w:trPr>
        <w:tc>
          <w:tcPr>
            <w:tcW w:w="9889" w:type="dxa"/>
          </w:tcPr>
          <w:p w14:paraId="7228152C" w14:textId="77777777" w:rsidR="0015297B" w:rsidRPr="004C3A0B" w:rsidRDefault="0015297B" w:rsidP="00CF433C">
            <w:pPr>
              <w:autoSpaceDE w:val="0"/>
              <w:autoSpaceDN w:val="0"/>
              <w:adjustRightInd w:val="0"/>
              <w:rPr>
                <w:rFonts w:ascii="Arial" w:hAnsi="Arial" w:cs="Arial"/>
                <w:sz w:val="16"/>
                <w:szCs w:val="16"/>
              </w:rPr>
            </w:pPr>
          </w:p>
        </w:tc>
      </w:tr>
      <w:tr w:rsidR="0015297B" w:rsidRPr="004C3A0B" w14:paraId="717B903D" w14:textId="77777777" w:rsidTr="00CF433C">
        <w:trPr>
          <w:trHeight w:val="403"/>
        </w:trPr>
        <w:tc>
          <w:tcPr>
            <w:tcW w:w="9889" w:type="dxa"/>
            <w:shd w:val="clear" w:color="auto" w:fill="F2F2F2" w:themeFill="background1" w:themeFillShade="F2"/>
          </w:tcPr>
          <w:p w14:paraId="3D3D3DE0" w14:textId="77777777" w:rsidR="0015297B" w:rsidRPr="004C3A0B" w:rsidRDefault="0015297B" w:rsidP="00CF433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15297B" w:rsidRPr="004C3A0B" w14:paraId="681F0615" w14:textId="77777777" w:rsidTr="00CF433C">
        <w:trPr>
          <w:trHeight w:val="403"/>
        </w:trPr>
        <w:tc>
          <w:tcPr>
            <w:tcW w:w="9889" w:type="dxa"/>
          </w:tcPr>
          <w:p w14:paraId="2C597A82" w14:textId="77777777" w:rsidR="0015297B" w:rsidRPr="004C3A0B" w:rsidRDefault="0015297B" w:rsidP="00CF433C">
            <w:pPr>
              <w:autoSpaceDE w:val="0"/>
              <w:autoSpaceDN w:val="0"/>
              <w:adjustRightInd w:val="0"/>
              <w:rPr>
                <w:rFonts w:cs="Arial"/>
              </w:rPr>
            </w:pPr>
          </w:p>
          <w:p w14:paraId="7FBD9AEC" w14:textId="77777777" w:rsidR="0015297B" w:rsidRPr="009D3D0B" w:rsidRDefault="0015297B" w:rsidP="00CF433C">
            <w:pPr>
              <w:autoSpaceDE w:val="0"/>
              <w:autoSpaceDN w:val="0"/>
              <w:adjustRightInd w:val="0"/>
              <w:rPr>
                <w:rFonts w:ascii="Arial" w:hAnsi="Arial" w:cs="Arial"/>
                <w:sz w:val="22"/>
                <w:szCs w:val="22"/>
              </w:rPr>
            </w:pPr>
            <w:r w:rsidRPr="009D3D0B">
              <w:rPr>
                <w:rFonts w:ascii="Arial" w:hAnsi="Arial" w:cs="Arial"/>
                <w:sz w:val="22"/>
                <w:szCs w:val="22"/>
              </w:rPr>
              <w:t>Student will secure storage and given advice on how to dispose of data after usage. There will not be paper copies.</w:t>
            </w:r>
          </w:p>
          <w:p w14:paraId="27ED5DCD" w14:textId="77777777" w:rsidR="0015297B" w:rsidRPr="004C3A0B" w:rsidRDefault="0015297B" w:rsidP="00CF433C">
            <w:pPr>
              <w:autoSpaceDE w:val="0"/>
              <w:autoSpaceDN w:val="0"/>
              <w:adjustRightInd w:val="0"/>
              <w:rPr>
                <w:rFonts w:cs="Arial"/>
              </w:rPr>
            </w:pPr>
          </w:p>
          <w:p w14:paraId="583443EF" w14:textId="77777777" w:rsidR="0015297B" w:rsidRPr="004C3A0B" w:rsidRDefault="0015297B" w:rsidP="00CF433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93940CE" w14:textId="77777777" w:rsidR="0015297B" w:rsidRPr="004C3A0B" w:rsidRDefault="0015297B" w:rsidP="0015297B">
      <w:pPr>
        <w:rPr>
          <w:rFonts w:ascii="Arial" w:hAnsi="Arial" w:cs="Arial"/>
          <w:b/>
          <w:bCs/>
          <w:sz w:val="22"/>
          <w:szCs w:val="22"/>
        </w:rPr>
      </w:pPr>
      <w:r w:rsidRPr="004C3A0B">
        <w:rPr>
          <w:rFonts w:ascii="Arial" w:hAnsi="Arial" w:cs="Arial"/>
          <w:sz w:val="16"/>
          <w:szCs w:val="16"/>
        </w:rPr>
        <w:br w:type="page"/>
      </w:r>
    </w:p>
    <w:p w14:paraId="7477C4E6" w14:textId="77777777" w:rsidR="0015297B" w:rsidRPr="004C3A0B" w:rsidRDefault="0015297B" w:rsidP="0015297B">
      <w:pPr>
        <w:rPr>
          <w:rFonts w:ascii="Arial" w:hAnsi="Arial" w:cs="Arial"/>
          <w:b/>
          <w:bCs/>
          <w:sz w:val="22"/>
          <w:szCs w:val="22"/>
        </w:rPr>
      </w:pPr>
      <w:r w:rsidRPr="004C3A0B">
        <w:rPr>
          <w:rFonts w:ascii="Arial" w:hAnsi="Arial" w:cs="Arial"/>
          <w:b/>
          <w:bCs/>
          <w:sz w:val="22"/>
          <w:szCs w:val="22"/>
        </w:rPr>
        <w:lastRenderedPageBreak/>
        <w:t>SECTION K: Declaration</w:t>
      </w:r>
    </w:p>
    <w:p w14:paraId="31C98FE3" w14:textId="77777777" w:rsidR="0015297B" w:rsidRPr="004C3A0B" w:rsidRDefault="0015297B" w:rsidP="0015297B">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5297B" w:rsidRPr="004C3A0B" w14:paraId="54E7F105" w14:textId="77777777" w:rsidTr="00CF433C">
        <w:trPr>
          <w:trHeight w:val="1807"/>
        </w:trPr>
        <w:tc>
          <w:tcPr>
            <w:tcW w:w="9881" w:type="dxa"/>
            <w:gridSpan w:val="4"/>
            <w:shd w:val="clear" w:color="auto" w:fill="F2F2F2" w:themeFill="background1" w:themeFillShade="F2"/>
            <w:vAlign w:val="center"/>
          </w:tcPr>
          <w:p w14:paraId="1CA1B356" w14:textId="77777777" w:rsidR="0015297B" w:rsidRPr="004C3A0B" w:rsidRDefault="0015297B" w:rsidP="00CF433C">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269A2BE" w14:textId="77777777" w:rsidR="0015297B" w:rsidRPr="004C3A0B" w:rsidRDefault="0015297B" w:rsidP="00CF433C">
            <w:pPr>
              <w:jc w:val="both"/>
              <w:rPr>
                <w:rFonts w:ascii="Arial" w:hAnsi="Arial" w:cs="Arial"/>
                <w:b/>
                <w:bCs/>
                <w:color w:val="000000"/>
                <w:sz w:val="22"/>
                <w:szCs w:val="22"/>
              </w:rPr>
            </w:pPr>
          </w:p>
          <w:p w14:paraId="299504DA" w14:textId="77777777" w:rsidR="0015297B" w:rsidRPr="004C3A0B" w:rsidRDefault="0015297B" w:rsidP="00CF433C">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62" w:history="1">
              <w:r w:rsidRPr="004C3A0B">
                <w:rPr>
                  <w:rStyle w:val="Hyperlink"/>
                  <w:rFonts w:ascii="Arial" w:hAnsi="Arial" w:cs="Arial"/>
                  <w:sz w:val="22"/>
                  <w:szCs w:val="22"/>
                </w:rPr>
                <w:t>Research Ethics and Integrity Code of Practice</w:t>
              </w:r>
            </w:hyperlink>
          </w:p>
        </w:tc>
      </w:tr>
      <w:tr w:rsidR="0015297B" w:rsidRPr="004C3A0B" w14:paraId="10426DA2" w14:textId="77777777" w:rsidTr="00CF433C">
        <w:trPr>
          <w:trHeight w:val="657"/>
        </w:trPr>
        <w:tc>
          <w:tcPr>
            <w:tcW w:w="3219" w:type="dxa"/>
            <w:tcBorders>
              <w:right w:val="nil"/>
            </w:tcBorders>
            <w:vAlign w:val="center"/>
          </w:tcPr>
          <w:p w14:paraId="611624C8" w14:textId="77777777" w:rsidR="0015297B" w:rsidRPr="004C3A0B" w:rsidRDefault="0015297B" w:rsidP="00CF433C">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298DEFF0" w14:textId="77777777" w:rsidR="0015297B" w:rsidRPr="00083660" w:rsidRDefault="0015297B" w:rsidP="00CF433C">
            <w:pPr>
              <w:spacing w:before="100" w:beforeAutospacing="1" w:after="100" w:afterAutospacing="1"/>
              <w:rPr>
                <w:rFonts w:ascii="Lucida Calligraphy" w:hAnsi="Lucida Calligraphy" w:cs="Arial"/>
                <w:sz w:val="22"/>
                <w:szCs w:val="22"/>
              </w:rPr>
            </w:pPr>
            <w:r>
              <w:rPr>
                <w:rFonts w:ascii="Lucida Calligraphy" w:hAnsi="Lucida Calligraphy" w:cs="Arial"/>
                <w:noProof/>
                <w:sz w:val="22"/>
                <w:szCs w:val="22"/>
              </w:rPr>
              <w:drawing>
                <wp:inline distT="0" distB="0" distL="0" distR="0" wp14:anchorId="0261A97C" wp14:editId="77AFB7B6">
                  <wp:extent cx="1950064" cy="404055"/>
                  <wp:effectExtent l="0" t="0" r="0" b="254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27 at 10.54.19.png"/>
                          <pic:cNvPicPr/>
                        </pic:nvPicPr>
                        <pic:blipFill>
                          <a:blip r:embed="rId12"/>
                          <a:stretch>
                            <a:fillRect/>
                          </a:stretch>
                        </pic:blipFill>
                        <pic:spPr>
                          <a:xfrm>
                            <a:off x="0" y="0"/>
                            <a:ext cx="2068436" cy="428582"/>
                          </a:xfrm>
                          <a:prstGeom prst="rect">
                            <a:avLst/>
                          </a:prstGeom>
                        </pic:spPr>
                      </pic:pic>
                    </a:graphicData>
                  </a:graphic>
                </wp:inline>
              </w:drawing>
            </w:r>
          </w:p>
        </w:tc>
        <w:tc>
          <w:tcPr>
            <w:tcW w:w="850" w:type="dxa"/>
            <w:tcBorders>
              <w:right w:val="nil"/>
            </w:tcBorders>
            <w:vAlign w:val="center"/>
          </w:tcPr>
          <w:p w14:paraId="453A9783" w14:textId="77777777" w:rsidR="0015297B" w:rsidRPr="004C3A0B" w:rsidRDefault="0015297B" w:rsidP="00CF433C">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73D367CF" w14:textId="77777777" w:rsidR="0015297B" w:rsidRPr="004C3A0B" w:rsidRDefault="0015297B" w:rsidP="00CF433C">
            <w:pPr>
              <w:spacing w:before="100" w:beforeAutospacing="1" w:after="100" w:afterAutospacing="1"/>
              <w:rPr>
                <w:rFonts w:ascii="Arial" w:hAnsi="Arial" w:cs="Arial"/>
                <w:sz w:val="22"/>
                <w:szCs w:val="22"/>
              </w:rPr>
            </w:pPr>
            <w:r>
              <w:rPr>
                <w:rFonts w:ascii="Arial" w:hAnsi="Arial" w:cs="Arial"/>
                <w:sz w:val="22"/>
                <w:szCs w:val="22"/>
              </w:rPr>
              <w:t>12</w:t>
            </w:r>
            <w:r w:rsidRPr="00083660">
              <w:rPr>
                <w:rFonts w:ascii="Arial" w:hAnsi="Arial" w:cs="Arial"/>
                <w:sz w:val="22"/>
                <w:szCs w:val="22"/>
                <w:vertAlign w:val="superscript"/>
              </w:rPr>
              <w:t>th</w:t>
            </w:r>
            <w:r>
              <w:rPr>
                <w:rFonts w:ascii="Arial" w:hAnsi="Arial" w:cs="Arial"/>
                <w:sz w:val="22"/>
                <w:szCs w:val="22"/>
              </w:rPr>
              <w:t xml:space="preserve"> November 2019</w:t>
            </w:r>
          </w:p>
        </w:tc>
      </w:tr>
    </w:tbl>
    <w:p w14:paraId="5F749606" w14:textId="77777777" w:rsidR="0015297B" w:rsidRPr="004C3A0B" w:rsidRDefault="0015297B" w:rsidP="0015297B">
      <w:pPr>
        <w:rPr>
          <w:rFonts w:ascii="Arial" w:hAnsi="Arial" w:cs="Arial"/>
          <w:sz w:val="22"/>
          <w:szCs w:val="22"/>
        </w:rPr>
      </w:pPr>
    </w:p>
    <w:p w14:paraId="16AC4A89" w14:textId="77777777" w:rsidR="0015297B" w:rsidRPr="004C3A0B" w:rsidRDefault="0015297B" w:rsidP="0015297B">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5297B" w:rsidRPr="004C3A0B" w14:paraId="58E5AB8F" w14:textId="77777777" w:rsidTr="00CF433C">
        <w:trPr>
          <w:trHeight w:val="346"/>
        </w:trPr>
        <w:tc>
          <w:tcPr>
            <w:tcW w:w="3227" w:type="dxa"/>
            <w:shd w:val="clear" w:color="auto" w:fill="F2F2F2" w:themeFill="background1" w:themeFillShade="F2"/>
            <w:vAlign w:val="center"/>
          </w:tcPr>
          <w:p w14:paraId="6AB421E3" w14:textId="77777777" w:rsidR="0015297B" w:rsidRPr="004C3A0B" w:rsidRDefault="0015297B" w:rsidP="00CF433C">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1B85038B" w14:textId="77777777" w:rsidR="0015297B" w:rsidRPr="004C3A0B" w:rsidRDefault="0015297B" w:rsidP="00CF433C">
            <w:pPr>
              <w:pStyle w:val="ListParagraph"/>
              <w:ind w:left="0"/>
              <w:rPr>
                <w:rFonts w:ascii="Arial" w:hAnsi="Arial" w:cs="Arial"/>
              </w:rPr>
            </w:pPr>
            <w:r>
              <w:rPr>
                <w:rFonts w:ascii="Arial" w:hAnsi="Arial" w:cs="Arial"/>
              </w:rPr>
              <w:t>Bronwen Williams</w:t>
            </w:r>
          </w:p>
        </w:tc>
      </w:tr>
      <w:tr w:rsidR="0015297B" w:rsidRPr="004C3A0B" w14:paraId="23F17CEC" w14:textId="77777777" w:rsidTr="00CF433C">
        <w:trPr>
          <w:trHeight w:val="347"/>
        </w:trPr>
        <w:tc>
          <w:tcPr>
            <w:tcW w:w="3227" w:type="dxa"/>
            <w:shd w:val="clear" w:color="auto" w:fill="F2F2F2" w:themeFill="background1" w:themeFillShade="F2"/>
            <w:vAlign w:val="center"/>
          </w:tcPr>
          <w:p w14:paraId="7DF37266" w14:textId="77777777" w:rsidR="0015297B" w:rsidRPr="004C3A0B" w:rsidRDefault="0015297B" w:rsidP="00CF433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F78B101" w14:textId="77777777" w:rsidR="0015297B" w:rsidRPr="004C3A0B" w:rsidRDefault="0015297B" w:rsidP="00CF433C">
            <w:pPr>
              <w:pStyle w:val="ListParagraph"/>
              <w:ind w:left="0"/>
              <w:rPr>
                <w:rFonts w:ascii="Arial" w:hAnsi="Arial" w:cs="Arial"/>
              </w:rPr>
            </w:pPr>
          </w:p>
          <w:p w14:paraId="542B809A" w14:textId="77777777" w:rsidR="0015297B" w:rsidRPr="004C3A0B" w:rsidRDefault="0015297B" w:rsidP="00CF433C">
            <w:pPr>
              <w:pStyle w:val="ListParagraph"/>
              <w:ind w:left="0"/>
              <w:rPr>
                <w:rFonts w:ascii="Arial" w:hAnsi="Arial" w:cs="Arial"/>
              </w:rPr>
            </w:pPr>
            <w:r>
              <w:rPr>
                <w:rFonts w:ascii="Arial" w:hAnsi="Arial" w:cs="Arial"/>
                <w:noProof/>
              </w:rPr>
              <w:drawing>
                <wp:inline distT="0" distB="0" distL="0" distR="0" wp14:anchorId="2B27ADC4" wp14:editId="2C42114B">
                  <wp:extent cx="1143000" cy="640787"/>
                  <wp:effectExtent l="0" t="0" r="0" b="6985"/>
                  <wp:docPr id="4" name="Picture 4"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iture.png"/>
                          <pic:cNvPicPr/>
                        </pic:nvPicPr>
                        <pic:blipFill>
                          <a:blip r:embed="rId63"/>
                          <a:stretch>
                            <a:fillRect/>
                          </a:stretch>
                        </pic:blipFill>
                        <pic:spPr>
                          <a:xfrm>
                            <a:off x="0" y="0"/>
                            <a:ext cx="1153151" cy="646478"/>
                          </a:xfrm>
                          <a:prstGeom prst="rect">
                            <a:avLst/>
                          </a:prstGeom>
                        </pic:spPr>
                      </pic:pic>
                    </a:graphicData>
                  </a:graphic>
                </wp:inline>
              </w:drawing>
            </w:r>
          </w:p>
        </w:tc>
      </w:tr>
      <w:tr w:rsidR="0015297B" w:rsidRPr="004C3A0B" w14:paraId="2A8BB17D" w14:textId="77777777" w:rsidTr="00CF433C">
        <w:trPr>
          <w:trHeight w:val="347"/>
        </w:trPr>
        <w:tc>
          <w:tcPr>
            <w:tcW w:w="3227" w:type="dxa"/>
            <w:shd w:val="clear" w:color="auto" w:fill="F2F2F2" w:themeFill="background1" w:themeFillShade="F2"/>
            <w:vAlign w:val="center"/>
          </w:tcPr>
          <w:p w14:paraId="02522F92" w14:textId="77777777" w:rsidR="0015297B" w:rsidRPr="004C3A0B" w:rsidRDefault="0015297B" w:rsidP="00CF433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5F7B29B" w14:textId="77777777" w:rsidR="0015297B" w:rsidRPr="004C3A0B" w:rsidRDefault="0015297B" w:rsidP="00CF433C">
            <w:pPr>
              <w:pStyle w:val="ListParagraph"/>
              <w:ind w:left="0"/>
              <w:rPr>
                <w:rFonts w:ascii="Arial" w:hAnsi="Arial" w:cs="Arial"/>
              </w:rPr>
            </w:pPr>
            <w:r>
              <w:rPr>
                <w:rFonts w:ascii="Arial" w:hAnsi="Arial" w:cs="Arial"/>
              </w:rPr>
              <w:t>12</w:t>
            </w:r>
            <w:r w:rsidRPr="00C50954">
              <w:rPr>
                <w:rFonts w:ascii="Arial" w:hAnsi="Arial" w:cs="Arial"/>
                <w:vertAlign w:val="superscript"/>
              </w:rPr>
              <w:t>th</w:t>
            </w:r>
            <w:r>
              <w:rPr>
                <w:rFonts w:ascii="Arial" w:hAnsi="Arial" w:cs="Arial"/>
              </w:rPr>
              <w:t xml:space="preserve"> November 2019 </w:t>
            </w:r>
          </w:p>
        </w:tc>
      </w:tr>
    </w:tbl>
    <w:p w14:paraId="4C24D656" w14:textId="77777777" w:rsidR="0015297B" w:rsidRPr="004C3A0B" w:rsidRDefault="0015297B" w:rsidP="0015297B">
      <w:pPr>
        <w:rPr>
          <w:rFonts w:ascii="Arial" w:hAnsi="Arial" w:cs="Arial"/>
          <w:sz w:val="22"/>
          <w:szCs w:val="22"/>
        </w:rPr>
      </w:pPr>
    </w:p>
    <w:p w14:paraId="3C3F777C" w14:textId="77777777" w:rsidR="0015297B" w:rsidRPr="004C3A0B" w:rsidRDefault="0015297B" w:rsidP="0015297B">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5297B" w:rsidRPr="004C3A0B" w14:paraId="6B930146" w14:textId="77777777" w:rsidTr="00CF433C">
        <w:trPr>
          <w:trHeight w:val="346"/>
        </w:trPr>
        <w:tc>
          <w:tcPr>
            <w:tcW w:w="3227" w:type="dxa"/>
            <w:shd w:val="clear" w:color="auto" w:fill="F2F2F2" w:themeFill="background1" w:themeFillShade="F2"/>
            <w:vAlign w:val="center"/>
          </w:tcPr>
          <w:p w14:paraId="69D7AC82" w14:textId="77777777" w:rsidR="0015297B" w:rsidRPr="004C3A0B" w:rsidRDefault="0015297B" w:rsidP="00CF433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1201D69D" w14:textId="77777777" w:rsidR="0015297B" w:rsidRPr="004C3A0B" w:rsidRDefault="0015297B" w:rsidP="00CF433C">
            <w:pPr>
              <w:pStyle w:val="ListParagraph"/>
              <w:ind w:left="0"/>
              <w:rPr>
                <w:rFonts w:ascii="Arial" w:hAnsi="Arial" w:cs="Arial"/>
              </w:rPr>
            </w:pPr>
          </w:p>
        </w:tc>
      </w:tr>
      <w:tr w:rsidR="0015297B" w:rsidRPr="004C3A0B" w14:paraId="24F6CA37" w14:textId="77777777" w:rsidTr="00CF433C">
        <w:trPr>
          <w:trHeight w:val="347"/>
        </w:trPr>
        <w:tc>
          <w:tcPr>
            <w:tcW w:w="3227" w:type="dxa"/>
            <w:shd w:val="clear" w:color="auto" w:fill="F2F2F2" w:themeFill="background1" w:themeFillShade="F2"/>
            <w:vAlign w:val="center"/>
          </w:tcPr>
          <w:p w14:paraId="01A4DC22" w14:textId="77777777" w:rsidR="0015297B" w:rsidRPr="004C3A0B" w:rsidRDefault="0015297B" w:rsidP="00CF433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C9DC803" w14:textId="77777777" w:rsidR="0015297B" w:rsidRPr="004C3A0B" w:rsidRDefault="0015297B" w:rsidP="00CF433C">
            <w:pPr>
              <w:pStyle w:val="ListParagraph"/>
              <w:ind w:left="0"/>
              <w:rPr>
                <w:rFonts w:ascii="Arial" w:hAnsi="Arial" w:cs="Arial"/>
              </w:rPr>
            </w:pPr>
          </w:p>
          <w:p w14:paraId="3C0EF5C1" w14:textId="77777777" w:rsidR="0015297B" w:rsidRPr="004C3A0B" w:rsidRDefault="0015297B" w:rsidP="00CF433C">
            <w:pPr>
              <w:pStyle w:val="ListParagraph"/>
              <w:ind w:left="0"/>
              <w:rPr>
                <w:rFonts w:ascii="Arial" w:hAnsi="Arial" w:cs="Arial"/>
              </w:rPr>
            </w:pPr>
          </w:p>
        </w:tc>
      </w:tr>
      <w:tr w:rsidR="0015297B" w:rsidRPr="004C3A0B" w14:paraId="4C249422" w14:textId="77777777" w:rsidTr="00CF433C">
        <w:trPr>
          <w:trHeight w:val="347"/>
        </w:trPr>
        <w:tc>
          <w:tcPr>
            <w:tcW w:w="3227" w:type="dxa"/>
            <w:shd w:val="clear" w:color="auto" w:fill="F2F2F2" w:themeFill="background1" w:themeFillShade="F2"/>
            <w:vAlign w:val="center"/>
          </w:tcPr>
          <w:p w14:paraId="2AB85ABA" w14:textId="77777777" w:rsidR="0015297B" w:rsidRPr="004C3A0B" w:rsidRDefault="0015297B" w:rsidP="00CF433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D7D54A1" w14:textId="77777777" w:rsidR="0015297B" w:rsidRPr="004C3A0B" w:rsidRDefault="0015297B" w:rsidP="00CF433C">
            <w:pPr>
              <w:pStyle w:val="ListParagraph"/>
              <w:ind w:left="0"/>
              <w:rPr>
                <w:rFonts w:ascii="Arial" w:hAnsi="Arial" w:cs="Arial"/>
              </w:rPr>
            </w:pPr>
          </w:p>
        </w:tc>
      </w:tr>
    </w:tbl>
    <w:p w14:paraId="3253A8B4" w14:textId="77777777" w:rsidR="0015297B" w:rsidRPr="004C3A0B" w:rsidRDefault="0015297B" w:rsidP="0015297B">
      <w:pPr>
        <w:rPr>
          <w:rFonts w:ascii="Arial" w:hAnsi="Arial" w:cs="Arial"/>
          <w:sz w:val="22"/>
          <w:szCs w:val="22"/>
        </w:rPr>
      </w:pPr>
    </w:p>
    <w:p w14:paraId="4E7BDEC0" w14:textId="77777777" w:rsidR="0015297B" w:rsidRPr="004C3A0B" w:rsidRDefault="0015297B" w:rsidP="0015297B">
      <w:pPr>
        <w:rPr>
          <w:rFonts w:ascii="Arial" w:hAnsi="Arial" w:cs="Arial"/>
          <w:sz w:val="22"/>
          <w:szCs w:val="22"/>
        </w:rPr>
      </w:pPr>
    </w:p>
    <w:p w14:paraId="011D5208" w14:textId="77777777" w:rsidR="0015297B" w:rsidRPr="004C3A0B" w:rsidRDefault="0015297B" w:rsidP="0015297B">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5297B" w:rsidRPr="004C3A0B" w14:paraId="4D0E9CAC" w14:textId="77777777" w:rsidTr="00CF433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CE0AE0F" w14:textId="77777777" w:rsidR="0015297B" w:rsidRPr="004C3A0B" w:rsidRDefault="0015297B" w:rsidP="00CF433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2825549" w14:textId="77777777" w:rsidR="0015297B" w:rsidRPr="004C3A0B" w:rsidRDefault="0015297B" w:rsidP="00CF433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5297B" w:rsidRPr="004C3A0B" w14:paraId="53BD0CA7" w14:textId="77777777" w:rsidTr="00CF433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49D5371" w14:textId="77777777" w:rsidR="0015297B" w:rsidRPr="004C3A0B" w:rsidRDefault="0015297B" w:rsidP="00CF433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96F189" w14:textId="77777777" w:rsidR="0015297B" w:rsidRPr="004C3A0B" w:rsidRDefault="0015297B" w:rsidP="00CF433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5297B" w:rsidRPr="004C3A0B" w14:paraId="386565F5" w14:textId="77777777" w:rsidTr="00CF433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69B547D" w14:textId="77777777" w:rsidR="0015297B" w:rsidRPr="004C3A0B" w:rsidRDefault="0015297B" w:rsidP="00CF433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04EF83" w14:textId="77777777" w:rsidR="0015297B" w:rsidRPr="004C3A0B" w:rsidRDefault="0015297B" w:rsidP="00CF433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5297B" w:rsidRPr="004C3A0B" w14:paraId="6DB2136A" w14:textId="77777777" w:rsidTr="00CF433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5053B07" w14:textId="77777777" w:rsidR="0015297B" w:rsidRPr="004C3A0B" w:rsidRDefault="0015297B" w:rsidP="00CF433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B638E9" w14:textId="77777777" w:rsidR="0015297B" w:rsidRPr="004C3A0B" w:rsidRDefault="0015297B" w:rsidP="00CF433C">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5297B" w:rsidRPr="004C3A0B" w14:paraId="5B6A2B54" w14:textId="77777777" w:rsidTr="00CF433C">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39FC25E" w14:textId="77777777" w:rsidR="0015297B" w:rsidRDefault="0015297B" w:rsidP="00CF433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2F0698B" w14:textId="77777777" w:rsidR="0015297B" w:rsidRDefault="0015297B" w:rsidP="00CF433C">
            <w:pPr>
              <w:rPr>
                <w:rFonts w:ascii="Arial" w:hAnsi="Arial" w:cs="Arial"/>
                <w:sz w:val="22"/>
                <w:szCs w:val="22"/>
              </w:rPr>
            </w:pPr>
          </w:p>
          <w:p w14:paraId="5C0DA15B" w14:textId="77777777" w:rsidR="0015297B" w:rsidRDefault="0015297B" w:rsidP="00CF433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1F4122E" w14:textId="77777777" w:rsidR="0015297B" w:rsidRPr="004C3A0B" w:rsidRDefault="0015297B" w:rsidP="00CF433C">
            <w:pPr>
              <w:rPr>
                <w:rFonts w:ascii="Arial" w:hAnsi="Arial" w:cs="Arial"/>
                <w:sz w:val="22"/>
                <w:szCs w:val="22"/>
              </w:rPr>
            </w:pPr>
          </w:p>
        </w:tc>
      </w:tr>
      <w:tr w:rsidR="0015297B" w:rsidRPr="004C3A0B" w14:paraId="09E39F47" w14:textId="77777777" w:rsidTr="00CF433C">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30D0D56" w14:textId="77777777" w:rsidR="0015297B" w:rsidRPr="004C3A0B" w:rsidRDefault="0015297B" w:rsidP="00CF433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6C54B38" w14:textId="77777777" w:rsidR="0015297B" w:rsidRPr="004C3A0B" w:rsidRDefault="0015297B" w:rsidP="00CF433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5297B" w:rsidRPr="004C3A0B" w14:paraId="5C57C5B5" w14:textId="77777777" w:rsidTr="00CF433C">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C622B0D" w14:textId="77777777" w:rsidR="0015297B" w:rsidRPr="004C3A0B" w:rsidRDefault="0015297B" w:rsidP="00CF433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1A7DC5" w14:textId="77777777" w:rsidR="0015297B" w:rsidRPr="004C3A0B" w:rsidRDefault="0015297B" w:rsidP="00CF433C">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E48941C" w14:textId="77777777" w:rsidR="0015297B" w:rsidRPr="004C3A0B" w:rsidRDefault="0015297B" w:rsidP="0015297B">
      <w:pPr>
        <w:tabs>
          <w:tab w:val="left" w:pos="5103"/>
        </w:tabs>
        <w:rPr>
          <w:rFonts w:ascii="Arial" w:hAnsi="Arial" w:cs="Arial"/>
          <w:b/>
          <w:bCs/>
          <w:sz w:val="22"/>
          <w:szCs w:val="22"/>
        </w:rPr>
      </w:pPr>
    </w:p>
    <w:p w14:paraId="3166CA78" w14:textId="77777777" w:rsidR="0015297B" w:rsidRPr="004C3A0B" w:rsidRDefault="0015297B" w:rsidP="0015297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5297B" w:rsidRPr="004C3A0B" w14:paraId="325714D8" w14:textId="77777777" w:rsidTr="00CF433C">
        <w:tc>
          <w:tcPr>
            <w:tcW w:w="10060" w:type="dxa"/>
            <w:shd w:val="clear" w:color="auto" w:fill="F2F2F2" w:themeFill="background1" w:themeFillShade="F2"/>
          </w:tcPr>
          <w:p w14:paraId="4F721E55" w14:textId="77777777" w:rsidR="0015297B" w:rsidRPr="004C3A0B" w:rsidRDefault="0015297B" w:rsidP="00CF433C">
            <w:pPr>
              <w:rPr>
                <w:rFonts w:ascii="Arial" w:hAnsi="Arial" w:cs="Arial"/>
                <w:b/>
                <w:sz w:val="22"/>
                <w:szCs w:val="22"/>
              </w:rPr>
            </w:pPr>
            <w:r w:rsidRPr="004C3A0B">
              <w:rPr>
                <w:rFonts w:ascii="Arial" w:hAnsi="Arial" w:cs="Arial"/>
                <w:b/>
                <w:sz w:val="22"/>
                <w:szCs w:val="22"/>
              </w:rPr>
              <w:lastRenderedPageBreak/>
              <w:t>RESEARCH STUDENTS AND STAFF ONLY</w:t>
            </w:r>
          </w:p>
          <w:p w14:paraId="68027A51" w14:textId="77777777" w:rsidR="0015297B" w:rsidRPr="004C3A0B" w:rsidRDefault="0015297B" w:rsidP="00CF433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6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21B74A7" w14:textId="77777777" w:rsidR="0015297B" w:rsidRPr="004C3A0B" w:rsidRDefault="0015297B" w:rsidP="00CF433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1C764B4" w14:textId="77777777" w:rsidR="0015297B" w:rsidRPr="004C3A0B" w:rsidRDefault="0015297B" w:rsidP="0015297B">
      <w:pPr>
        <w:tabs>
          <w:tab w:val="left" w:pos="5103"/>
        </w:tabs>
        <w:rPr>
          <w:rFonts w:ascii="Arial" w:hAnsi="Arial" w:cs="Arial"/>
          <w:b/>
          <w:bCs/>
          <w:sz w:val="22"/>
          <w:szCs w:val="22"/>
        </w:rPr>
      </w:pPr>
    </w:p>
    <w:p w14:paraId="696F3D1B" w14:textId="77777777" w:rsidR="0015297B" w:rsidRPr="004C3A0B" w:rsidRDefault="0015297B" w:rsidP="0015297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B882E57" w14:textId="77777777" w:rsidR="0015297B" w:rsidRPr="004C3A0B" w:rsidRDefault="0015297B" w:rsidP="0015297B">
      <w:pPr>
        <w:tabs>
          <w:tab w:val="left" w:pos="5103"/>
        </w:tabs>
        <w:rPr>
          <w:rFonts w:ascii="Arial" w:hAnsi="Arial" w:cs="Arial"/>
          <w:bCs/>
          <w:sz w:val="22"/>
          <w:szCs w:val="22"/>
        </w:rPr>
      </w:pPr>
    </w:p>
    <w:p w14:paraId="6266B145" w14:textId="77777777" w:rsidR="0015297B" w:rsidRDefault="0015297B" w:rsidP="0015297B">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65" w:history="1">
        <w:r w:rsidRPr="004C3A0B">
          <w:rPr>
            <w:rStyle w:val="Hyperlink"/>
            <w:rFonts w:ascii="Arial" w:hAnsi="Arial" w:cs="Arial"/>
            <w:sz w:val="22"/>
            <w:szCs w:val="22"/>
          </w:rPr>
          <w:t>http://www.uwtsd.ac.uk/academic-office/</w:t>
        </w:r>
      </w:hyperlink>
    </w:p>
    <w:p w14:paraId="18AB930A" w14:textId="77777777" w:rsidR="0015297B" w:rsidRPr="004C3A0B" w:rsidRDefault="0015297B" w:rsidP="0015297B">
      <w:pPr>
        <w:tabs>
          <w:tab w:val="left" w:pos="5103"/>
        </w:tabs>
        <w:rPr>
          <w:rFonts w:ascii="Arial" w:hAnsi="Arial" w:cs="Arial"/>
          <w:bCs/>
          <w:sz w:val="22"/>
          <w:szCs w:val="22"/>
        </w:rPr>
      </w:pPr>
    </w:p>
    <w:p w14:paraId="09349A7D" w14:textId="77777777" w:rsidR="0015297B" w:rsidRPr="004C3A0B" w:rsidRDefault="0015297B" w:rsidP="0015297B">
      <w:pPr>
        <w:jc w:val="center"/>
        <w:rPr>
          <w:rFonts w:ascii="Arial" w:hAnsi="Arial" w:cs="Arial"/>
          <w:b/>
          <w:sz w:val="22"/>
          <w:szCs w:val="22"/>
        </w:rPr>
      </w:pPr>
      <w:r w:rsidRPr="004C3A0B">
        <w:rPr>
          <w:rFonts w:ascii="Arial" w:hAnsi="Arial" w:cs="Arial"/>
          <w:b/>
          <w:sz w:val="22"/>
          <w:szCs w:val="22"/>
        </w:rPr>
        <w:t>Application Process</w:t>
      </w:r>
    </w:p>
    <w:p w14:paraId="42175533" w14:textId="77777777" w:rsidR="0015297B" w:rsidRPr="004C3A0B" w:rsidRDefault="0015297B" w:rsidP="0015297B">
      <w:pPr>
        <w:jc w:val="both"/>
        <w:rPr>
          <w:rFonts w:ascii="Arial" w:hAnsi="Arial" w:cs="Arial"/>
        </w:rPr>
      </w:pPr>
    </w:p>
    <w:p w14:paraId="142C4A51" w14:textId="77777777" w:rsidR="0015297B" w:rsidRPr="004C3A0B" w:rsidRDefault="0015297B" w:rsidP="0015297B">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66"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022BAF2A" w14:textId="77777777" w:rsidR="0015297B" w:rsidRPr="004C3A0B" w:rsidRDefault="0015297B" w:rsidP="0015297B">
      <w:pPr>
        <w:jc w:val="both"/>
        <w:rPr>
          <w:rFonts w:ascii="Arial" w:hAnsi="Arial" w:cs="Arial"/>
        </w:rPr>
      </w:pPr>
    </w:p>
    <w:p w14:paraId="60EB9867" w14:textId="77777777" w:rsidR="0015297B" w:rsidRPr="004C3A0B" w:rsidRDefault="0015297B" w:rsidP="0015297B">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49427F76" w14:textId="77777777" w:rsidR="0015297B" w:rsidRPr="004C3A0B" w:rsidRDefault="0015297B" w:rsidP="0015297B">
      <w:pPr>
        <w:jc w:val="both"/>
        <w:rPr>
          <w:rFonts w:ascii="Arial" w:hAnsi="Arial" w:cs="Arial"/>
        </w:rPr>
      </w:pPr>
    </w:p>
    <w:p w14:paraId="1720ACC2" w14:textId="77777777" w:rsidR="0015297B" w:rsidRPr="004C3A0B" w:rsidRDefault="0015297B" w:rsidP="0015297B">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B904E9D" w14:textId="77777777" w:rsidR="0015297B" w:rsidRPr="004C3A0B" w:rsidRDefault="0015297B" w:rsidP="0015297B">
      <w:pPr>
        <w:tabs>
          <w:tab w:val="left" w:pos="5103"/>
        </w:tabs>
        <w:jc w:val="both"/>
        <w:rPr>
          <w:rFonts w:ascii="Arial" w:hAnsi="Arial" w:cs="Arial"/>
          <w:b/>
          <w:bCs/>
        </w:rPr>
      </w:pPr>
    </w:p>
    <w:p w14:paraId="4A24C975"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t>Section A:  About You</w:t>
      </w:r>
    </w:p>
    <w:p w14:paraId="005160FA" w14:textId="77777777" w:rsidR="0015297B" w:rsidRPr="004C3A0B" w:rsidRDefault="0015297B" w:rsidP="0015297B">
      <w:pPr>
        <w:tabs>
          <w:tab w:val="left" w:pos="5103"/>
        </w:tabs>
        <w:jc w:val="both"/>
        <w:rPr>
          <w:rFonts w:ascii="Arial" w:hAnsi="Arial" w:cs="Arial"/>
          <w:bCs/>
        </w:rPr>
      </w:pPr>
      <w:r w:rsidRPr="004C3A0B">
        <w:rPr>
          <w:rFonts w:ascii="Arial" w:hAnsi="Arial" w:cs="Arial"/>
          <w:bCs/>
        </w:rPr>
        <w:t>Please complete all relevant sections</w:t>
      </w:r>
    </w:p>
    <w:p w14:paraId="4D0217A2" w14:textId="77777777" w:rsidR="0015297B" w:rsidRPr="004C3A0B" w:rsidRDefault="0015297B" w:rsidP="0015297B">
      <w:pPr>
        <w:tabs>
          <w:tab w:val="left" w:pos="5103"/>
        </w:tabs>
        <w:jc w:val="both"/>
        <w:rPr>
          <w:rFonts w:ascii="Arial" w:hAnsi="Arial" w:cs="Arial"/>
          <w:b/>
          <w:bCs/>
        </w:rPr>
      </w:pPr>
    </w:p>
    <w:p w14:paraId="64518043"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t>Section B:  Approval for research activity</w:t>
      </w:r>
    </w:p>
    <w:p w14:paraId="25B26D79" w14:textId="77777777" w:rsidR="0015297B" w:rsidRPr="004C3A0B" w:rsidRDefault="0015297B" w:rsidP="0015297B">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91E7A59" w14:textId="77777777" w:rsidR="0015297B" w:rsidRPr="004C3A0B" w:rsidRDefault="0015297B" w:rsidP="0015297B">
      <w:pPr>
        <w:tabs>
          <w:tab w:val="left" w:pos="5103"/>
        </w:tabs>
        <w:jc w:val="both"/>
        <w:rPr>
          <w:rFonts w:ascii="Arial" w:hAnsi="Arial" w:cs="Arial"/>
          <w:bCs/>
          <w:sz w:val="12"/>
          <w:szCs w:val="12"/>
        </w:rPr>
      </w:pPr>
    </w:p>
    <w:p w14:paraId="3148756F" w14:textId="77777777" w:rsidR="0015297B" w:rsidRPr="004C3A0B" w:rsidRDefault="0015297B" w:rsidP="0015297B">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3CDF9A4" w14:textId="77777777" w:rsidR="0015297B" w:rsidRPr="004C3A0B" w:rsidRDefault="0015297B" w:rsidP="0015297B">
      <w:pPr>
        <w:pStyle w:val="ListParagraph"/>
        <w:numPr>
          <w:ilvl w:val="0"/>
          <w:numId w:val="3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FEEEC02" w14:textId="77777777" w:rsidR="0015297B" w:rsidRPr="004C3A0B" w:rsidRDefault="0015297B" w:rsidP="0015297B">
      <w:pPr>
        <w:pStyle w:val="ListParagraph"/>
        <w:numPr>
          <w:ilvl w:val="0"/>
          <w:numId w:val="32"/>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BE0E3FE" w14:textId="77777777" w:rsidR="0015297B" w:rsidRPr="004C3A0B" w:rsidRDefault="0015297B" w:rsidP="0015297B">
      <w:pPr>
        <w:pStyle w:val="ListParagraph"/>
        <w:numPr>
          <w:ilvl w:val="0"/>
          <w:numId w:val="32"/>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1D9743E5" w14:textId="77777777" w:rsidR="0015297B" w:rsidRPr="004C3A0B" w:rsidRDefault="0015297B" w:rsidP="0015297B">
      <w:pPr>
        <w:tabs>
          <w:tab w:val="left" w:pos="5103"/>
        </w:tabs>
        <w:jc w:val="both"/>
        <w:rPr>
          <w:rFonts w:ascii="Arial" w:hAnsi="Arial" w:cs="Arial"/>
          <w:bCs/>
        </w:rPr>
      </w:pPr>
    </w:p>
    <w:p w14:paraId="4F1459A5"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t>Section C:  External Ethical Guidance materials</w:t>
      </w:r>
    </w:p>
    <w:p w14:paraId="5ABFE449" w14:textId="77777777" w:rsidR="0015297B" w:rsidRPr="004C3A0B" w:rsidRDefault="0015297B" w:rsidP="0015297B">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EA59A17" w14:textId="77777777" w:rsidR="0015297B" w:rsidRPr="004C3A0B" w:rsidRDefault="0015297B" w:rsidP="0015297B">
      <w:pPr>
        <w:tabs>
          <w:tab w:val="left" w:pos="5103"/>
        </w:tabs>
        <w:jc w:val="both"/>
        <w:rPr>
          <w:rFonts w:ascii="Arial" w:hAnsi="Arial" w:cs="Arial"/>
          <w:bCs/>
        </w:rPr>
      </w:pPr>
    </w:p>
    <w:p w14:paraId="02152878"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t>Section D:  External Collaborative Research Activity</w:t>
      </w:r>
    </w:p>
    <w:p w14:paraId="00BE3B58" w14:textId="77777777" w:rsidR="0015297B" w:rsidRPr="004C3A0B" w:rsidRDefault="0015297B" w:rsidP="0015297B">
      <w:pPr>
        <w:tabs>
          <w:tab w:val="left" w:pos="5103"/>
        </w:tabs>
        <w:jc w:val="both"/>
        <w:rPr>
          <w:rFonts w:ascii="Arial" w:hAnsi="Arial" w:cs="Arial"/>
          <w:bCs/>
        </w:rPr>
      </w:pPr>
      <w:r w:rsidRPr="004C3A0B">
        <w:rPr>
          <w:rFonts w:ascii="Arial" w:hAnsi="Arial" w:cs="Arial"/>
          <w:bCs/>
        </w:rPr>
        <w:lastRenderedPageBreak/>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CF757D8" w14:textId="77777777" w:rsidR="0015297B" w:rsidRPr="004C3A0B" w:rsidRDefault="0015297B" w:rsidP="0015297B">
      <w:pPr>
        <w:tabs>
          <w:tab w:val="left" w:pos="5103"/>
        </w:tabs>
        <w:jc w:val="both"/>
        <w:rPr>
          <w:rFonts w:ascii="Arial" w:hAnsi="Arial" w:cs="Arial"/>
          <w:bCs/>
        </w:rPr>
      </w:pPr>
    </w:p>
    <w:p w14:paraId="57F1BEC5"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t>Section E:  Details of Research Activity</w:t>
      </w:r>
    </w:p>
    <w:p w14:paraId="7030794C" w14:textId="77777777" w:rsidR="0015297B" w:rsidRDefault="0015297B" w:rsidP="0015297B">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EAA4628"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5523596" w14:textId="77777777" w:rsidR="0015297B" w:rsidRDefault="0015297B" w:rsidP="0015297B">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DDE9927" w14:textId="77777777" w:rsidR="0015297B" w:rsidRDefault="0015297B" w:rsidP="0015297B">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A648F4" w14:textId="77777777" w:rsidR="0015297B" w:rsidRDefault="0015297B" w:rsidP="0015297B">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949A609" w14:textId="77777777" w:rsidR="0015297B" w:rsidRPr="004C3A0B" w:rsidRDefault="0015297B" w:rsidP="0015297B">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973889A" w14:textId="77777777" w:rsidR="0015297B" w:rsidRDefault="0015297B" w:rsidP="0015297B">
      <w:pPr>
        <w:tabs>
          <w:tab w:val="left" w:pos="5103"/>
        </w:tabs>
        <w:jc w:val="both"/>
        <w:rPr>
          <w:rFonts w:ascii="Arial" w:hAnsi="Arial" w:cs="Arial"/>
          <w:b/>
          <w:bCs/>
        </w:rPr>
      </w:pPr>
    </w:p>
    <w:p w14:paraId="404C53E9" w14:textId="77777777" w:rsidR="0015297B" w:rsidRDefault="0015297B" w:rsidP="0015297B">
      <w:pPr>
        <w:tabs>
          <w:tab w:val="left" w:pos="5103"/>
        </w:tabs>
        <w:jc w:val="both"/>
        <w:rPr>
          <w:rFonts w:ascii="Arial" w:hAnsi="Arial" w:cs="Arial"/>
          <w:b/>
          <w:bCs/>
        </w:rPr>
      </w:pPr>
    </w:p>
    <w:p w14:paraId="4B3BF4ED" w14:textId="77777777" w:rsidR="0015297B" w:rsidRDefault="0015297B" w:rsidP="0015297B">
      <w:pPr>
        <w:tabs>
          <w:tab w:val="left" w:pos="5103"/>
        </w:tabs>
        <w:jc w:val="both"/>
        <w:rPr>
          <w:rFonts w:ascii="Arial" w:hAnsi="Arial" w:cs="Arial"/>
          <w:b/>
          <w:bCs/>
        </w:rPr>
      </w:pPr>
    </w:p>
    <w:p w14:paraId="562FF56C" w14:textId="77777777" w:rsidR="0015297B" w:rsidRDefault="0015297B" w:rsidP="0015297B">
      <w:pPr>
        <w:tabs>
          <w:tab w:val="left" w:pos="5103"/>
        </w:tabs>
        <w:jc w:val="both"/>
        <w:rPr>
          <w:rFonts w:ascii="Arial" w:hAnsi="Arial" w:cs="Arial"/>
          <w:b/>
          <w:bCs/>
        </w:rPr>
      </w:pPr>
    </w:p>
    <w:p w14:paraId="08E71B76" w14:textId="77777777" w:rsidR="0015297B" w:rsidRPr="004C3A0B" w:rsidRDefault="0015297B" w:rsidP="0015297B">
      <w:pPr>
        <w:tabs>
          <w:tab w:val="left" w:pos="5103"/>
        </w:tabs>
        <w:jc w:val="both"/>
        <w:rPr>
          <w:rFonts w:ascii="Arial" w:hAnsi="Arial" w:cs="Arial"/>
          <w:b/>
          <w:bCs/>
        </w:rPr>
      </w:pPr>
    </w:p>
    <w:p w14:paraId="25152E93"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t>Section F:  Scope of Research Activity</w:t>
      </w:r>
    </w:p>
    <w:p w14:paraId="38A8736D" w14:textId="77777777" w:rsidR="0015297B" w:rsidRPr="004C3A0B" w:rsidRDefault="0015297B" w:rsidP="0015297B">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160F504" w14:textId="77777777" w:rsidR="0015297B" w:rsidRPr="004C3A0B" w:rsidRDefault="0015297B" w:rsidP="0015297B">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6FA45AD0" w14:textId="77777777" w:rsidR="0015297B" w:rsidRDefault="0015297B" w:rsidP="0015297B">
      <w:pPr>
        <w:tabs>
          <w:tab w:val="left" w:pos="5103"/>
        </w:tabs>
        <w:jc w:val="both"/>
        <w:rPr>
          <w:rFonts w:ascii="Arial" w:hAnsi="Arial" w:cs="Arial"/>
          <w:b/>
          <w:bCs/>
        </w:rPr>
      </w:pPr>
    </w:p>
    <w:p w14:paraId="0F3CDEE4"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t>Section G:  Intended Participants</w:t>
      </w:r>
    </w:p>
    <w:p w14:paraId="2D3F9816" w14:textId="77777777" w:rsidR="0015297B" w:rsidRPr="004C3A0B" w:rsidRDefault="0015297B" w:rsidP="0015297B">
      <w:pPr>
        <w:tabs>
          <w:tab w:val="left" w:pos="5103"/>
        </w:tabs>
        <w:jc w:val="both"/>
        <w:rPr>
          <w:rFonts w:ascii="Arial" w:hAnsi="Arial" w:cs="Arial"/>
          <w:bCs/>
        </w:rPr>
      </w:pPr>
      <w:r w:rsidRPr="004C3A0B">
        <w:rPr>
          <w:rFonts w:ascii="Arial" w:hAnsi="Arial" w:cs="Arial"/>
          <w:bCs/>
        </w:rPr>
        <w:t>Please tick all categories that might apply.</w:t>
      </w:r>
    </w:p>
    <w:p w14:paraId="7BBA53DD" w14:textId="77777777" w:rsidR="0015297B" w:rsidRPr="004C3A0B" w:rsidRDefault="0015297B" w:rsidP="0015297B">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6303741" w14:textId="77777777" w:rsidR="0015297B" w:rsidRPr="004C3A0B" w:rsidRDefault="0015297B" w:rsidP="0015297B">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2C476BA" w14:textId="77777777" w:rsidR="0015297B" w:rsidRPr="004C3A0B" w:rsidRDefault="0015297B" w:rsidP="0015297B">
      <w:pPr>
        <w:tabs>
          <w:tab w:val="left" w:pos="5103"/>
        </w:tabs>
        <w:jc w:val="both"/>
        <w:rPr>
          <w:rFonts w:ascii="Arial" w:hAnsi="Arial" w:cs="Arial"/>
          <w:bCs/>
        </w:rPr>
      </w:pPr>
    </w:p>
    <w:p w14:paraId="760BADA9" w14:textId="77777777" w:rsidR="0015297B" w:rsidRPr="004C3A0B" w:rsidRDefault="0015297B" w:rsidP="0015297B">
      <w:pPr>
        <w:tabs>
          <w:tab w:val="left" w:pos="5103"/>
        </w:tabs>
        <w:jc w:val="both"/>
        <w:rPr>
          <w:rFonts w:ascii="Arial" w:hAnsi="Arial" w:cs="Arial"/>
          <w:b/>
          <w:bCs/>
        </w:rPr>
      </w:pPr>
      <w:r w:rsidRPr="004C3A0B">
        <w:rPr>
          <w:rFonts w:ascii="Arial" w:hAnsi="Arial" w:cs="Arial"/>
          <w:b/>
          <w:bCs/>
        </w:rPr>
        <w:lastRenderedPageBreak/>
        <w:t>Section H:  Anticipate Risks</w:t>
      </w:r>
    </w:p>
    <w:p w14:paraId="39122268" w14:textId="77777777" w:rsidR="0015297B" w:rsidRPr="004C3A0B" w:rsidRDefault="0015297B" w:rsidP="0015297B">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7BECCEC" w14:textId="77777777" w:rsidR="0015297B" w:rsidRPr="004C3A0B" w:rsidRDefault="0015297B" w:rsidP="0015297B">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DC824BE" w14:textId="77777777" w:rsidR="0015297B" w:rsidRPr="004C3A0B" w:rsidRDefault="0015297B" w:rsidP="0015297B">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423670E7" w14:textId="77777777" w:rsidR="0015297B" w:rsidRPr="004C3A0B" w:rsidRDefault="0015297B" w:rsidP="0015297B">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3D962CA1" w14:textId="77777777" w:rsidR="0015297B" w:rsidRPr="004C3A0B" w:rsidRDefault="0015297B" w:rsidP="0015297B">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453AE6BE" w14:textId="77777777" w:rsidR="0015297B" w:rsidRPr="00CA0057" w:rsidRDefault="0015297B" w:rsidP="0015297B">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FB2E115" w14:textId="77777777" w:rsidR="0015297B" w:rsidRPr="00CA0057" w:rsidRDefault="0015297B" w:rsidP="0015297B">
      <w:pPr>
        <w:pStyle w:val="ListParagraph"/>
        <w:numPr>
          <w:ilvl w:val="0"/>
          <w:numId w:val="35"/>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C71EF93" w14:textId="77777777" w:rsidR="0015297B" w:rsidRPr="00CA0057" w:rsidRDefault="0015297B" w:rsidP="0015297B">
      <w:pPr>
        <w:pStyle w:val="ListParagraph"/>
        <w:numPr>
          <w:ilvl w:val="0"/>
          <w:numId w:val="35"/>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A008125" w14:textId="77777777" w:rsidR="0015297B" w:rsidRPr="00CA0057" w:rsidRDefault="0015297B" w:rsidP="0015297B">
      <w:pPr>
        <w:pStyle w:val="ListParagraph"/>
        <w:numPr>
          <w:ilvl w:val="0"/>
          <w:numId w:val="35"/>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671865" w14:textId="77777777" w:rsidR="0015297B" w:rsidRPr="00CA0057" w:rsidRDefault="0015297B" w:rsidP="0015297B">
      <w:pPr>
        <w:pStyle w:val="ListParagraph"/>
        <w:numPr>
          <w:ilvl w:val="0"/>
          <w:numId w:val="35"/>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E1FBE20" w14:textId="77777777" w:rsidR="0015297B" w:rsidRPr="00CA0057" w:rsidRDefault="0015297B" w:rsidP="0015297B">
      <w:pPr>
        <w:pStyle w:val="ListParagraph"/>
        <w:numPr>
          <w:ilvl w:val="0"/>
          <w:numId w:val="35"/>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2CD8686" w14:textId="77777777" w:rsidR="0015297B" w:rsidRDefault="0015297B" w:rsidP="0015297B">
      <w:pPr>
        <w:contextualSpacing/>
        <w:jc w:val="both"/>
        <w:rPr>
          <w:rFonts w:ascii="Arial" w:eastAsiaTheme="minorHAnsi" w:hAnsi="Arial" w:cs="Arial"/>
          <w:b/>
        </w:rPr>
      </w:pPr>
    </w:p>
    <w:p w14:paraId="61AEA5A9" w14:textId="77777777" w:rsidR="0015297B" w:rsidRPr="004C3A0B" w:rsidRDefault="0015297B" w:rsidP="0015297B">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04161C37" w14:textId="77777777" w:rsidR="0015297B" w:rsidRPr="004C3A0B" w:rsidRDefault="0015297B" w:rsidP="0015297B">
      <w:pPr>
        <w:contextualSpacing/>
        <w:jc w:val="both"/>
        <w:rPr>
          <w:rFonts w:ascii="Arial" w:eastAsiaTheme="minorHAnsi" w:hAnsi="Arial" w:cs="Arial"/>
        </w:rPr>
      </w:pPr>
    </w:p>
    <w:p w14:paraId="5F4518F5" w14:textId="77777777" w:rsidR="0015297B" w:rsidRPr="004C3A0B" w:rsidRDefault="0015297B" w:rsidP="0015297B">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8DB6AEF" w14:textId="77777777" w:rsidR="0015297B" w:rsidRDefault="0015297B" w:rsidP="0015297B">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w:t>
      </w:r>
      <w:r w:rsidRPr="004C3A0B">
        <w:rPr>
          <w:rFonts w:ascii="Arial" w:eastAsiaTheme="minorHAnsi" w:hAnsi="Arial" w:cs="Arial"/>
        </w:rPr>
        <w:lastRenderedPageBreak/>
        <w:t>analysis be made available to respondents in some way?   Will an overview report be provided?  How and when?</w:t>
      </w:r>
    </w:p>
    <w:p w14:paraId="14A23D4D" w14:textId="77777777" w:rsidR="0015297B" w:rsidRDefault="0015297B" w:rsidP="0015297B">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2F166ACC" w14:textId="77777777" w:rsidR="0015297B" w:rsidRPr="004C3A0B" w:rsidRDefault="0015297B" w:rsidP="0015297B">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A0BD3F4" w14:textId="77777777" w:rsidR="0015297B" w:rsidRDefault="0015297B" w:rsidP="0015297B">
      <w:pPr>
        <w:jc w:val="both"/>
        <w:rPr>
          <w:rFonts w:ascii="Arial" w:hAnsi="Arial" w:cs="Arial"/>
        </w:rPr>
      </w:pPr>
    </w:p>
    <w:p w14:paraId="02CEE1D4" w14:textId="77777777" w:rsidR="0015297B" w:rsidRPr="004C3A0B" w:rsidRDefault="0015297B" w:rsidP="0015297B">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55BA3F9B" w14:textId="77777777" w:rsidR="0015297B" w:rsidRDefault="0015297B" w:rsidP="0015297B">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52702FD" w14:textId="77777777" w:rsidR="0015297B" w:rsidRPr="004C3A0B" w:rsidRDefault="0015297B" w:rsidP="0015297B">
      <w:pPr>
        <w:jc w:val="both"/>
        <w:rPr>
          <w:rFonts w:ascii="Arial" w:hAnsi="Arial" w:cs="Arial"/>
        </w:rPr>
      </w:pPr>
    </w:p>
    <w:p w14:paraId="24AA810C" w14:textId="77777777" w:rsidR="0015297B" w:rsidRDefault="0015297B" w:rsidP="0015297B">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C257ABB" w14:textId="77777777" w:rsidR="0015297B" w:rsidRPr="004C3A0B" w:rsidRDefault="0015297B" w:rsidP="0015297B">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4E23BD1" w14:textId="77777777" w:rsidR="0015297B" w:rsidRPr="004C3A0B" w:rsidRDefault="0015297B" w:rsidP="0015297B">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761D7945" w14:textId="77777777" w:rsidR="0015297B" w:rsidRPr="004C3A0B" w:rsidRDefault="0015297B" w:rsidP="0015297B">
      <w:pPr>
        <w:jc w:val="both"/>
        <w:rPr>
          <w:rFonts w:ascii="Arial" w:eastAsiaTheme="minorHAnsi" w:hAnsi="Arial" w:cs="Arial"/>
        </w:rPr>
      </w:pPr>
    </w:p>
    <w:p w14:paraId="63C23CAF" w14:textId="77777777" w:rsidR="0015297B" w:rsidRPr="004C3A0B" w:rsidRDefault="0015297B" w:rsidP="0015297B">
      <w:pPr>
        <w:jc w:val="both"/>
        <w:rPr>
          <w:rFonts w:ascii="Arial" w:eastAsiaTheme="minorHAnsi" w:hAnsi="Arial" w:cs="Arial"/>
          <w:b/>
        </w:rPr>
      </w:pPr>
      <w:r w:rsidRPr="004C3A0B">
        <w:rPr>
          <w:rFonts w:ascii="Arial" w:eastAsiaTheme="minorHAnsi" w:hAnsi="Arial" w:cs="Arial"/>
          <w:b/>
        </w:rPr>
        <w:t>Section K:  Declaration</w:t>
      </w:r>
    </w:p>
    <w:p w14:paraId="2D9EDFB7" w14:textId="77777777" w:rsidR="0015297B" w:rsidRPr="004C3A0B" w:rsidRDefault="0015297B" w:rsidP="0015297B">
      <w:pPr>
        <w:jc w:val="both"/>
        <w:rPr>
          <w:rFonts w:ascii="Arial" w:eastAsiaTheme="minorHAnsi" w:hAnsi="Arial" w:cs="Arial"/>
        </w:rPr>
      </w:pPr>
      <w:r w:rsidRPr="004C3A0B">
        <w:rPr>
          <w:rFonts w:ascii="Arial" w:eastAsiaTheme="minorHAnsi" w:hAnsi="Arial" w:cs="Arial"/>
        </w:rPr>
        <w:t>Ensure the appropriate countersignatures have been provided</w:t>
      </w:r>
    </w:p>
    <w:p w14:paraId="42F936AA" w14:textId="77777777" w:rsidR="0015297B" w:rsidRPr="00D77DFD" w:rsidRDefault="0015297B" w:rsidP="0015297B">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DB2E0A9" w14:textId="77777777" w:rsidR="0015297B" w:rsidRPr="00D77DFD" w:rsidRDefault="0015297B" w:rsidP="0015297B">
      <w:pPr>
        <w:jc w:val="both"/>
        <w:rPr>
          <w:rFonts w:ascii="Arial" w:hAnsi="Arial" w:cs="Arial"/>
        </w:rPr>
      </w:pPr>
    </w:p>
    <w:p w14:paraId="3BDF35F3" w14:textId="7D256E56" w:rsidR="0015297B" w:rsidRDefault="0015297B" w:rsidP="0015297B"/>
    <w:p w14:paraId="2006C8E3" w14:textId="1ADC29B8" w:rsidR="0015297B" w:rsidRDefault="0015297B" w:rsidP="0015297B"/>
    <w:p w14:paraId="0B394ADE" w14:textId="31390991" w:rsidR="0015297B" w:rsidRDefault="0015297B" w:rsidP="0015297B"/>
    <w:p w14:paraId="7430D8FD" w14:textId="11014F89" w:rsidR="0015297B" w:rsidRDefault="0015297B" w:rsidP="0015297B"/>
    <w:p w14:paraId="7A54E45A" w14:textId="25C949A2" w:rsidR="0015297B" w:rsidRDefault="0015297B" w:rsidP="0015297B"/>
    <w:p w14:paraId="361A85EC" w14:textId="32907FCF" w:rsidR="0015297B" w:rsidRDefault="0015297B" w:rsidP="0015297B"/>
    <w:p w14:paraId="6C83F034" w14:textId="1CA2EA16" w:rsidR="0015297B" w:rsidRDefault="0015297B" w:rsidP="0015297B"/>
    <w:p w14:paraId="30FB16C0" w14:textId="2BA4858A" w:rsidR="0015297B" w:rsidRDefault="0015297B" w:rsidP="0015297B"/>
    <w:p w14:paraId="61A3C50A" w14:textId="62CAFC87" w:rsidR="0015297B" w:rsidRDefault="0015297B" w:rsidP="0015297B"/>
    <w:p w14:paraId="2046B677" w14:textId="53D2AA87" w:rsidR="0015297B" w:rsidRDefault="0015297B" w:rsidP="0015297B"/>
    <w:p w14:paraId="53E4D8D4" w14:textId="0D5F2A6A" w:rsidR="0015297B" w:rsidRDefault="0015297B" w:rsidP="0015297B"/>
    <w:p w14:paraId="16EADF7B" w14:textId="4B8C2349" w:rsidR="0015297B" w:rsidRDefault="0015297B" w:rsidP="0015297B"/>
    <w:p w14:paraId="5A328ACC" w14:textId="6003A7CC" w:rsidR="0015297B" w:rsidRDefault="0015297B" w:rsidP="0015297B"/>
    <w:p w14:paraId="07492856" w14:textId="1C9D1BF3" w:rsidR="0015297B" w:rsidRDefault="0015297B" w:rsidP="0015297B"/>
    <w:p w14:paraId="5245EF4D" w14:textId="77777777" w:rsidR="0015297B" w:rsidRDefault="0015297B" w:rsidP="0015297B"/>
    <w:p w14:paraId="4D08C749" w14:textId="26D133C3" w:rsidR="0015297B" w:rsidRDefault="0015297B" w:rsidP="0015297B"/>
    <w:p w14:paraId="056DC6DE" w14:textId="77777777" w:rsidR="009D68CB" w:rsidRDefault="009D68CB" w:rsidP="00EE5F74">
      <w:bookmarkStart w:id="102" w:name="_Toc41649385"/>
      <w:bookmarkStart w:id="103" w:name="_Toc41649745"/>
      <w:bookmarkStart w:id="104" w:name="_Toc41653705"/>
    </w:p>
    <w:p w14:paraId="28716365" w14:textId="7D7B7CC0" w:rsidR="00226E0A" w:rsidRPr="007978FA" w:rsidRDefault="00226E0A" w:rsidP="00226E0A">
      <w:pPr>
        <w:pStyle w:val="Heading2"/>
        <w:rPr>
          <w:sz w:val="24"/>
          <w:szCs w:val="24"/>
        </w:rPr>
      </w:pPr>
      <w:bookmarkStart w:id="105" w:name="_Toc41856666"/>
      <w:r w:rsidRPr="007978FA">
        <w:rPr>
          <w:sz w:val="24"/>
          <w:szCs w:val="24"/>
        </w:rPr>
        <w:lastRenderedPageBreak/>
        <w:t>7.</w:t>
      </w:r>
      <w:r w:rsidR="001433E8">
        <w:rPr>
          <w:sz w:val="24"/>
          <w:szCs w:val="24"/>
        </w:rPr>
        <w:t>4</w:t>
      </w:r>
      <w:r w:rsidRPr="007978FA">
        <w:rPr>
          <w:sz w:val="24"/>
          <w:szCs w:val="24"/>
        </w:rPr>
        <w:t xml:space="preserve"> Appendix. </w:t>
      </w:r>
      <w:r>
        <w:rPr>
          <w:sz w:val="24"/>
          <w:szCs w:val="24"/>
        </w:rPr>
        <w:t>4</w:t>
      </w:r>
      <w:r w:rsidRPr="007978FA">
        <w:rPr>
          <w:sz w:val="24"/>
          <w:szCs w:val="24"/>
        </w:rPr>
        <w:t xml:space="preserve"> </w:t>
      </w:r>
      <w:r w:rsidR="00D454F9">
        <w:rPr>
          <w:sz w:val="24"/>
          <w:szCs w:val="24"/>
        </w:rPr>
        <w:t>–</w:t>
      </w:r>
      <w:r w:rsidRPr="007978FA">
        <w:rPr>
          <w:sz w:val="24"/>
          <w:szCs w:val="24"/>
        </w:rPr>
        <w:t xml:space="preserve"> </w:t>
      </w:r>
      <w:r w:rsidR="00D454F9">
        <w:rPr>
          <w:sz w:val="24"/>
          <w:szCs w:val="24"/>
        </w:rPr>
        <w:t>Original SPSS Analyses</w:t>
      </w:r>
      <w:bookmarkEnd w:id="102"/>
      <w:bookmarkEnd w:id="103"/>
      <w:bookmarkEnd w:id="104"/>
      <w:bookmarkEnd w:id="105"/>
    </w:p>
    <w:p w14:paraId="20FEE140" w14:textId="77777777" w:rsidR="00226E0A" w:rsidRPr="007978FA" w:rsidRDefault="00226E0A" w:rsidP="00226E0A">
      <w:pPr>
        <w:rPr>
          <w:color w:val="2F5496" w:themeColor="accent1" w:themeShade="BF"/>
        </w:rPr>
      </w:pPr>
    </w:p>
    <w:p w14:paraId="6D142522" w14:textId="53786930" w:rsidR="00226E0A" w:rsidRPr="007978FA" w:rsidRDefault="00226E0A" w:rsidP="00226E0A">
      <w:pPr>
        <w:pStyle w:val="Heading3"/>
        <w:rPr>
          <w:color w:val="2F5496" w:themeColor="accent1" w:themeShade="BF"/>
        </w:rPr>
      </w:pPr>
      <w:bookmarkStart w:id="106" w:name="_Toc41649386"/>
      <w:bookmarkStart w:id="107" w:name="_Toc41649746"/>
      <w:bookmarkStart w:id="108" w:name="_Toc41653706"/>
      <w:bookmarkStart w:id="109" w:name="_Toc41856667"/>
      <w:r w:rsidRPr="007978FA">
        <w:rPr>
          <w:color w:val="2F5496" w:themeColor="accent1" w:themeShade="BF"/>
        </w:rPr>
        <w:t>7.</w:t>
      </w:r>
      <w:r w:rsidR="001433E8">
        <w:rPr>
          <w:color w:val="2F5496" w:themeColor="accent1" w:themeShade="BF"/>
        </w:rPr>
        <w:t>4</w:t>
      </w:r>
      <w:r w:rsidRPr="007978FA">
        <w:rPr>
          <w:color w:val="2F5496" w:themeColor="accent1" w:themeShade="BF"/>
        </w:rPr>
        <w:t>.1 Cross-Tabulations</w:t>
      </w:r>
      <w:bookmarkEnd w:id="106"/>
      <w:bookmarkEnd w:id="107"/>
      <w:bookmarkEnd w:id="108"/>
      <w:bookmarkEnd w:id="109"/>
    </w:p>
    <w:p w14:paraId="1D120606" w14:textId="69B427EC" w:rsidR="00B01F0E" w:rsidRDefault="00B01F0E" w:rsidP="00226E0A">
      <w:r>
        <w:t xml:space="preserve"> </w:t>
      </w:r>
    </w:p>
    <w:tbl>
      <w:tblPr>
        <w:tblpPr w:leftFromText="180" w:rightFromText="180" w:vertAnchor="text" w:horzAnchor="margin" w:tblpY="-120"/>
        <w:tblW w:w="87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1784"/>
        <w:gridCol w:w="2151"/>
        <w:gridCol w:w="1298"/>
        <w:gridCol w:w="1298"/>
        <w:gridCol w:w="1299"/>
      </w:tblGrid>
      <w:tr w:rsidR="00226E0A" w:rsidRPr="00EA6832" w14:paraId="500E46B7" w14:textId="77777777" w:rsidTr="004B5648">
        <w:trPr>
          <w:cantSplit/>
          <w:trHeight w:val="279"/>
        </w:trPr>
        <w:tc>
          <w:tcPr>
            <w:tcW w:w="8757" w:type="dxa"/>
            <w:gridSpan w:val="6"/>
            <w:tcBorders>
              <w:top w:val="nil"/>
              <w:left w:val="nil"/>
              <w:bottom w:val="nil"/>
              <w:right w:val="nil"/>
            </w:tcBorders>
            <w:shd w:val="clear" w:color="auto" w:fill="FFFFFF"/>
            <w:vAlign w:val="center"/>
          </w:tcPr>
          <w:p w14:paraId="3CFE4A1C" w14:textId="77777777" w:rsidR="00226E0A" w:rsidRDefault="00226E0A" w:rsidP="004B5648">
            <w:pPr>
              <w:autoSpaceDE w:val="0"/>
              <w:autoSpaceDN w:val="0"/>
              <w:adjustRightInd w:val="0"/>
              <w:spacing w:line="320" w:lineRule="atLeast"/>
              <w:ind w:left="60" w:right="60"/>
              <w:jc w:val="center"/>
              <w:rPr>
                <w:rFonts w:ascii="Arial" w:hAnsi="Arial" w:cs="Arial"/>
                <w:b/>
                <w:bCs/>
                <w:color w:val="010205"/>
                <w:sz w:val="30"/>
                <w:szCs w:val="30"/>
              </w:rPr>
            </w:pPr>
          </w:p>
          <w:p w14:paraId="026DF9A1"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010205"/>
                <w:sz w:val="30"/>
                <w:szCs w:val="30"/>
              </w:rPr>
            </w:pPr>
            <w:r w:rsidRPr="00EA6832">
              <w:rPr>
                <w:rFonts w:ascii="Arial" w:hAnsi="Arial" w:cs="Arial"/>
                <w:b/>
                <w:bCs/>
                <w:color w:val="010205"/>
                <w:sz w:val="30"/>
                <w:szCs w:val="30"/>
              </w:rPr>
              <w:t xml:space="preserve">Age </w:t>
            </w:r>
            <w:r>
              <w:rPr>
                <w:rFonts w:ascii="Arial" w:hAnsi="Arial" w:cs="Arial"/>
                <w:b/>
                <w:bCs/>
                <w:color w:val="010205"/>
                <w:sz w:val="30"/>
                <w:szCs w:val="30"/>
              </w:rPr>
              <w:t xml:space="preserve">and </w:t>
            </w:r>
            <w:r w:rsidRPr="00EA6832">
              <w:rPr>
                <w:rFonts w:ascii="Arial" w:hAnsi="Arial" w:cs="Arial"/>
                <w:b/>
                <w:bCs/>
                <w:color w:val="010205"/>
                <w:sz w:val="30"/>
                <w:szCs w:val="30"/>
              </w:rPr>
              <w:t>Gender Crosstabulation</w:t>
            </w:r>
          </w:p>
        </w:tc>
      </w:tr>
      <w:tr w:rsidR="00226E0A" w:rsidRPr="00EA6832" w14:paraId="755100B6" w14:textId="77777777" w:rsidTr="004B5648">
        <w:trPr>
          <w:cantSplit/>
          <w:trHeight w:val="279"/>
        </w:trPr>
        <w:tc>
          <w:tcPr>
            <w:tcW w:w="4862" w:type="dxa"/>
            <w:gridSpan w:val="3"/>
            <w:vMerge w:val="restart"/>
            <w:tcBorders>
              <w:top w:val="nil"/>
              <w:left w:val="nil"/>
              <w:bottom w:val="nil"/>
              <w:right w:val="nil"/>
            </w:tcBorders>
            <w:shd w:val="clear" w:color="auto" w:fill="FFFFFF"/>
            <w:vAlign w:val="bottom"/>
          </w:tcPr>
          <w:p w14:paraId="4EBBC149" w14:textId="77777777" w:rsidR="00226E0A" w:rsidRPr="00EA6832" w:rsidRDefault="00226E0A" w:rsidP="004B5648">
            <w:pPr>
              <w:autoSpaceDE w:val="0"/>
              <w:autoSpaceDN w:val="0"/>
              <w:adjustRightInd w:val="0"/>
            </w:pPr>
          </w:p>
        </w:tc>
        <w:tc>
          <w:tcPr>
            <w:tcW w:w="2596" w:type="dxa"/>
            <w:gridSpan w:val="2"/>
            <w:tcBorders>
              <w:top w:val="nil"/>
              <w:left w:val="nil"/>
              <w:bottom w:val="nil"/>
              <w:right w:val="single" w:sz="8" w:space="0" w:color="E0E0E0"/>
            </w:tcBorders>
            <w:shd w:val="clear" w:color="auto" w:fill="FFFFFF"/>
            <w:vAlign w:val="bottom"/>
          </w:tcPr>
          <w:p w14:paraId="13F2E018"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Gender</w:t>
            </w:r>
          </w:p>
        </w:tc>
        <w:tc>
          <w:tcPr>
            <w:tcW w:w="1299" w:type="dxa"/>
            <w:vMerge w:val="restart"/>
            <w:tcBorders>
              <w:top w:val="nil"/>
              <w:left w:val="single" w:sz="8" w:space="0" w:color="E0E0E0"/>
              <w:bottom w:val="nil"/>
              <w:right w:val="nil"/>
            </w:tcBorders>
            <w:shd w:val="clear" w:color="auto" w:fill="FFFFFF"/>
            <w:vAlign w:val="bottom"/>
          </w:tcPr>
          <w:p w14:paraId="678BB2A3"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Total</w:t>
            </w:r>
          </w:p>
        </w:tc>
      </w:tr>
      <w:tr w:rsidR="00226E0A" w:rsidRPr="00EA6832" w14:paraId="6E9E569D" w14:textId="77777777" w:rsidTr="004B5648">
        <w:trPr>
          <w:cantSplit/>
          <w:trHeight w:val="259"/>
        </w:trPr>
        <w:tc>
          <w:tcPr>
            <w:tcW w:w="4862" w:type="dxa"/>
            <w:gridSpan w:val="3"/>
            <w:vMerge/>
            <w:tcBorders>
              <w:top w:val="nil"/>
              <w:left w:val="nil"/>
              <w:bottom w:val="nil"/>
              <w:right w:val="nil"/>
            </w:tcBorders>
            <w:shd w:val="clear" w:color="auto" w:fill="FFFFFF"/>
            <w:vAlign w:val="bottom"/>
          </w:tcPr>
          <w:p w14:paraId="3F953CBB" w14:textId="77777777" w:rsidR="00226E0A" w:rsidRPr="00EA6832" w:rsidRDefault="00226E0A" w:rsidP="004B5648">
            <w:pPr>
              <w:autoSpaceDE w:val="0"/>
              <w:autoSpaceDN w:val="0"/>
              <w:adjustRightInd w:val="0"/>
              <w:rPr>
                <w:rFonts w:ascii="Arial" w:hAnsi="Arial" w:cs="Arial"/>
                <w:color w:val="264A60"/>
              </w:rPr>
            </w:pPr>
          </w:p>
        </w:tc>
        <w:tc>
          <w:tcPr>
            <w:tcW w:w="1298" w:type="dxa"/>
            <w:tcBorders>
              <w:top w:val="nil"/>
              <w:left w:val="nil"/>
              <w:bottom w:val="single" w:sz="8" w:space="0" w:color="152935"/>
              <w:right w:val="single" w:sz="8" w:space="0" w:color="E0E0E0"/>
            </w:tcBorders>
            <w:shd w:val="clear" w:color="auto" w:fill="FFFFFF"/>
            <w:vAlign w:val="bottom"/>
          </w:tcPr>
          <w:p w14:paraId="5B479A17"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Male</w:t>
            </w:r>
          </w:p>
        </w:tc>
        <w:tc>
          <w:tcPr>
            <w:tcW w:w="1298" w:type="dxa"/>
            <w:tcBorders>
              <w:top w:val="nil"/>
              <w:left w:val="single" w:sz="8" w:space="0" w:color="E0E0E0"/>
              <w:bottom w:val="single" w:sz="8" w:space="0" w:color="152935"/>
              <w:right w:val="single" w:sz="8" w:space="0" w:color="E0E0E0"/>
            </w:tcBorders>
            <w:shd w:val="clear" w:color="auto" w:fill="FFFFFF"/>
            <w:vAlign w:val="bottom"/>
          </w:tcPr>
          <w:p w14:paraId="64EF3B1F"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Female</w:t>
            </w:r>
          </w:p>
        </w:tc>
        <w:tc>
          <w:tcPr>
            <w:tcW w:w="1299" w:type="dxa"/>
            <w:vMerge/>
            <w:tcBorders>
              <w:top w:val="nil"/>
              <w:left w:val="single" w:sz="8" w:space="0" w:color="E0E0E0"/>
              <w:bottom w:val="nil"/>
              <w:right w:val="nil"/>
            </w:tcBorders>
            <w:shd w:val="clear" w:color="auto" w:fill="FFFFFF"/>
            <w:vAlign w:val="bottom"/>
          </w:tcPr>
          <w:p w14:paraId="48BBFB23" w14:textId="77777777" w:rsidR="00226E0A" w:rsidRPr="00EA6832" w:rsidRDefault="00226E0A" w:rsidP="004B5648">
            <w:pPr>
              <w:autoSpaceDE w:val="0"/>
              <w:autoSpaceDN w:val="0"/>
              <w:adjustRightInd w:val="0"/>
              <w:rPr>
                <w:rFonts w:ascii="Arial" w:hAnsi="Arial" w:cs="Arial"/>
                <w:color w:val="264A60"/>
              </w:rPr>
            </w:pPr>
          </w:p>
        </w:tc>
      </w:tr>
      <w:tr w:rsidR="00226E0A" w:rsidRPr="00EA6832" w14:paraId="01B5E682" w14:textId="77777777" w:rsidTr="004B5648">
        <w:trPr>
          <w:cantSplit/>
          <w:trHeight w:val="259"/>
        </w:trPr>
        <w:tc>
          <w:tcPr>
            <w:tcW w:w="927" w:type="dxa"/>
            <w:vMerge w:val="restart"/>
            <w:tcBorders>
              <w:top w:val="single" w:sz="8" w:space="0" w:color="152935"/>
              <w:left w:val="nil"/>
              <w:bottom w:val="nil"/>
              <w:right w:val="nil"/>
            </w:tcBorders>
            <w:shd w:val="clear" w:color="auto" w:fill="E0E0E0"/>
          </w:tcPr>
          <w:p w14:paraId="4B6DAA43"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Age</w:t>
            </w:r>
          </w:p>
        </w:tc>
        <w:tc>
          <w:tcPr>
            <w:tcW w:w="1784" w:type="dxa"/>
            <w:vMerge w:val="restart"/>
            <w:tcBorders>
              <w:top w:val="single" w:sz="8" w:space="0" w:color="152935"/>
              <w:left w:val="nil"/>
              <w:bottom w:val="nil"/>
              <w:right w:val="nil"/>
            </w:tcBorders>
            <w:shd w:val="clear" w:color="auto" w:fill="E0E0E0"/>
          </w:tcPr>
          <w:p w14:paraId="4929B577"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Below 45</w:t>
            </w:r>
          </w:p>
        </w:tc>
        <w:tc>
          <w:tcPr>
            <w:tcW w:w="2151" w:type="dxa"/>
            <w:tcBorders>
              <w:top w:val="single" w:sz="8" w:space="0" w:color="152935"/>
              <w:left w:val="nil"/>
              <w:bottom w:val="single" w:sz="8" w:space="0" w:color="AEAEAE"/>
              <w:right w:val="nil"/>
            </w:tcBorders>
            <w:shd w:val="clear" w:color="auto" w:fill="E0E0E0"/>
          </w:tcPr>
          <w:p w14:paraId="60236A00"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298" w:type="dxa"/>
            <w:tcBorders>
              <w:top w:val="single" w:sz="8" w:space="0" w:color="152935"/>
              <w:left w:val="nil"/>
              <w:bottom w:val="single" w:sz="8" w:space="0" w:color="AEAEAE"/>
              <w:right w:val="single" w:sz="8" w:space="0" w:color="E0E0E0"/>
            </w:tcBorders>
            <w:shd w:val="clear" w:color="auto" w:fill="FFFFFF"/>
          </w:tcPr>
          <w:p w14:paraId="49A65EB0"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62</w:t>
            </w:r>
          </w:p>
        </w:tc>
        <w:tc>
          <w:tcPr>
            <w:tcW w:w="1298" w:type="dxa"/>
            <w:tcBorders>
              <w:top w:val="single" w:sz="8" w:space="0" w:color="152935"/>
              <w:left w:val="single" w:sz="8" w:space="0" w:color="E0E0E0"/>
              <w:bottom w:val="single" w:sz="8" w:space="0" w:color="AEAEAE"/>
              <w:right w:val="single" w:sz="8" w:space="0" w:color="E0E0E0"/>
            </w:tcBorders>
            <w:shd w:val="clear" w:color="auto" w:fill="FFFFFF"/>
          </w:tcPr>
          <w:p w14:paraId="0E8B53DE"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87</w:t>
            </w:r>
          </w:p>
        </w:tc>
        <w:tc>
          <w:tcPr>
            <w:tcW w:w="1299" w:type="dxa"/>
            <w:tcBorders>
              <w:top w:val="single" w:sz="8" w:space="0" w:color="152935"/>
              <w:left w:val="single" w:sz="8" w:space="0" w:color="E0E0E0"/>
              <w:bottom w:val="single" w:sz="8" w:space="0" w:color="AEAEAE"/>
              <w:right w:val="nil"/>
            </w:tcBorders>
            <w:shd w:val="clear" w:color="auto" w:fill="FFFFFF"/>
          </w:tcPr>
          <w:p w14:paraId="121D1B88"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149</w:t>
            </w:r>
          </w:p>
        </w:tc>
      </w:tr>
      <w:tr w:rsidR="00226E0A" w:rsidRPr="00EA6832" w14:paraId="7ECE2803" w14:textId="77777777" w:rsidTr="004B5648">
        <w:trPr>
          <w:cantSplit/>
          <w:trHeight w:val="558"/>
        </w:trPr>
        <w:tc>
          <w:tcPr>
            <w:tcW w:w="927" w:type="dxa"/>
            <w:vMerge/>
            <w:tcBorders>
              <w:top w:val="single" w:sz="8" w:space="0" w:color="152935"/>
              <w:left w:val="nil"/>
              <w:bottom w:val="nil"/>
              <w:right w:val="nil"/>
            </w:tcBorders>
            <w:shd w:val="clear" w:color="auto" w:fill="E0E0E0"/>
          </w:tcPr>
          <w:p w14:paraId="3A58C23F" w14:textId="77777777" w:rsidR="00226E0A" w:rsidRPr="00EA6832" w:rsidRDefault="00226E0A" w:rsidP="004B5648">
            <w:pPr>
              <w:autoSpaceDE w:val="0"/>
              <w:autoSpaceDN w:val="0"/>
              <w:adjustRightInd w:val="0"/>
              <w:rPr>
                <w:rFonts w:ascii="Arial" w:hAnsi="Arial" w:cs="Arial"/>
                <w:color w:val="010205"/>
              </w:rPr>
            </w:pPr>
          </w:p>
        </w:tc>
        <w:tc>
          <w:tcPr>
            <w:tcW w:w="1784" w:type="dxa"/>
            <w:vMerge/>
            <w:tcBorders>
              <w:top w:val="single" w:sz="8" w:space="0" w:color="152935"/>
              <w:left w:val="nil"/>
              <w:bottom w:val="nil"/>
              <w:right w:val="nil"/>
            </w:tcBorders>
            <w:shd w:val="clear" w:color="auto" w:fill="E0E0E0"/>
          </w:tcPr>
          <w:p w14:paraId="7A20CD7E" w14:textId="77777777" w:rsidR="00226E0A" w:rsidRPr="00EA6832" w:rsidRDefault="00226E0A" w:rsidP="004B5648">
            <w:pPr>
              <w:autoSpaceDE w:val="0"/>
              <w:autoSpaceDN w:val="0"/>
              <w:adjustRightInd w:val="0"/>
              <w:rPr>
                <w:rFonts w:ascii="Arial" w:hAnsi="Arial" w:cs="Arial"/>
                <w:color w:val="010205"/>
              </w:rPr>
            </w:pPr>
          </w:p>
        </w:tc>
        <w:tc>
          <w:tcPr>
            <w:tcW w:w="2151" w:type="dxa"/>
            <w:tcBorders>
              <w:top w:val="single" w:sz="8" w:space="0" w:color="AEAEAE"/>
              <w:left w:val="nil"/>
              <w:bottom w:val="nil"/>
              <w:right w:val="nil"/>
            </w:tcBorders>
            <w:shd w:val="clear" w:color="auto" w:fill="E0E0E0"/>
          </w:tcPr>
          <w:p w14:paraId="57784D1D"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298" w:type="dxa"/>
            <w:tcBorders>
              <w:top w:val="single" w:sz="8" w:space="0" w:color="AEAEAE"/>
              <w:left w:val="nil"/>
              <w:bottom w:val="nil"/>
              <w:right w:val="single" w:sz="8" w:space="0" w:color="E0E0E0"/>
            </w:tcBorders>
            <w:shd w:val="clear" w:color="auto" w:fill="FFFFFF"/>
          </w:tcPr>
          <w:p w14:paraId="3D333291"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83.8%</w:t>
            </w:r>
          </w:p>
        </w:tc>
        <w:tc>
          <w:tcPr>
            <w:tcW w:w="1298" w:type="dxa"/>
            <w:tcBorders>
              <w:top w:val="single" w:sz="8" w:space="0" w:color="AEAEAE"/>
              <w:left w:val="single" w:sz="8" w:space="0" w:color="E0E0E0"/>
              <w:bottom w:val="nil"/>
              <w:right w:val="single" w:sz="8" w:space="0" w:color="E0E0E0"/>
            </w:tcBorders>
            <w:shd w:val="clear" w:color="auto" w:fill="FFFFFF"/>
          </w:tcPr>
          <w:p w14:paraId="7027C721"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74.4%</w:t>
            </w:r>
          </w:p>
        </w:tc>
        <w:tc>
          <w:tcPr>
            <w:tcW w:w="1299" w:type="dxa"/>
            <w:tcBorders>
              <w:top w:val="single" w:sz="8" w:space="0" w:color="AEAEAE"/>
              <w:left w:val="single" w:sz="8" w:space="0" w:color="E0E0E0"/>
              <w:bottom w:val="nil"/>
              <w:right w:val="nil"/>
            </w:tcBorders>
            <w:shd w:val="clear" w:color="auto" w:fill="FFFFFF"/>
          </w:tcPr>
          <w:p w14:paraId="410F30C1"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78.0%</w:t>
            </w:r>
          </w:p>
        </w:tc>
      </w:tr>
      <w:tr w:rsidR="00226E0A" w:rsidRPr="00EA6832" w14:paraId="5663AC9D" w14:textId="77777777" w:rsidTr="004B5648">
        <w:trPr>
          <w:cantSplit/>
          <w:trHeight w:val="279"/>
        </w:trPr>
        <w:tc>
          <w:tcPr>
            <w:tcW w:w="927" w:type="dxa"/>
            <w:vMerge/>
            <w:tcBorders>
              <w:top w:val="single" w:sz="8" w:space="0" w:color="152935"/>
              <w:left w:val="nil"/>
              <w:bottom w:val="nil"/>
              <w:right w:val="nil"/>
            </w:tcBorders>
            <w:shd w:val="clear" w:color="auto" w:fill="E0E0E0"/>
          </w:tcPr>
          <w:p w14:paraId="45E1FB5E" w14:textId="77777777" w:rsidR="00226E0A" w:rsidRPr="00EA6832" w:rsidRDefault="00226E0A" w:rsidP="004B5648">
            <w:pPr>
              <w:autoSpaceDE w:val="0"/>
              <w:autoSpaceDN w:val="0"/>
              <w:adjustRightInd w:val="0"/>
              <w:rPr>
                <w:rFonts w:ascii="Arial" w:hAnsi="Arial" w:cs="Arial"/>
                <w:color w:val="010205"/>
              </w:rPr>
            </w:pPr>
          </w:p>
        </w:tc>
        <w:tc>
          <w:tcPr>
            <w:tcW w:w="1784" w:type="dxa"/>
            <w:vMerge w:val="restart"/>
            <w:tcBorders>
              <w:top w:val="single" w:sz="8" w:space="0" w:color="AEAEAE"/>
              <w:left w:val="nil"/>
              <w:bottom w:val="nil"/>
              <w:right w:val="nil"/>
            </w:tcBorders>
            <w:shd w:val="clear" w:color="auto" w:fill="E0E0E0"/>
          </w:tcPr>
          <w:p w14:paraId="09751DCB"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45 and Over</w:t>
            </w:r>
          </w:p>
        </w:tc>
        <w:tc>
          <w:tcPr>
            <w:tcW w:w="2151" w:type="dxa"/>
            <w:tcBorders>
              <w:top w:val="single" w:sz="8" w:space="0" w:color="AEAEAE"/>
              <w:left w:val="nil"/>
              <w:bottom w:val="single" w:sz="8" w:space="0" w:color="AEAEAE"/>
              <w:right w:val="nil"/>
            </w:tcBorders>
            <w:shd w:val="clear" w:color="auto" w:fill="E0E0E0"/>
          </w:tcPr>
          <w:p w14:paraId="6D04A3A6"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298" w:type="dxa"/>
            <w:tcBorders>
              <w:top w:val="single" w:sz="8" w:space="0" w:color="AEAEAE"/>
              <w:left w:val="nil"/>
              <w:bottom w:val="single" w:sz="8" w:space="0" w:color="AEAEAE"/>
              <w:right w:val="single" w:sz="8" w:space="0" w:color="E0E0E0"/>
            </w:tcBorders>
            <w:shd w:val="clear" w:color="auto" w:fill="FFFFFF"/>
          </w:tcPr>
          <w:p w14:paraId="66070C44"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12</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376E7B60"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30</w:t>
            </w:r>
          </w:p>
        </w:tc>
        <w:tc>
          <w:tcPr>
            <w:tcW w:w="1299" w:type="dxa"/>
            <w:tcBorders>
              <w:top w:val="single" w:sz="8" w:space="0" w:color="AEAEAE"/>
              <w:left w:val="single" w:sz="8" w:space="0" w:color="E0E0E0"/>
              <w:bottom w:val="single" w:sz="8" w:space="0" w:color="AEAEAE"/>
              <w:right w:val="nil"/>
            </w:tcBorders>
            <w:shd w:val="clear" w:color="auto" w:fill="FFFFFF"/>
          </w:tcPr>
          <w:p w14:paraId="247FD038"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42</w:t>
            </w:r>
          </w:p>
        </w:tc>
      </w:tr>
      <w:tr w:rsidR="00226E0A" w:rsidRPr="00EA6832" w14:paraId="7FD7BA73" w14:textId="77777777" w:rsidTr="004B5648">
        <w:trPr>
          <w:cantSplit/>
          <w:trHeight w:val="538"/>
        </w:trPr>
        <w:tc>
          <w:tcPr>
            <w:tcW w:w="927" w:type="dxa"/>
            <w:vMerge/>
            <w:tcBorders>
              <w:top w:val="single" w:sz="8" w:space="0" w:color="152935"/>
              <w:left w:val="nil"/>
              <w:bottom w:val="nil"/>
              <w:right w:val="nil"/>
            </w:tcBorders>
            <w:shd w:val="clear" w:color="auto" w:fill="E0E0E0"/>
          </w:tcPr>
          <w:p w14:paraId="48E1ECAF" w14:textId="77777777" w:rsidR="00226E0A" w:rsidRPr="00EA6832" w:rsidRDefault="00226E0A" w:rsidP="004B5648">
            <w:pPr>
              <w:autoSpaceDE w:val="0"/>
              <w:autoSpaceDN w:val="0"/>
              <w:adjustRightInd w:val="0"/>
              <w:rPr>
                <w:rFonts w:ascii="Arial" w:hAnsi="Arial" w:cs="Arial"/>
                <w:color w:val="010205"/>
              </w:rPr>
            </w:pPr>
          </w:p>
        </w:tc>
        <w:tc>
          <w:tcPr>
            <w:tcW w:w="1784" w:type="dxa"/>
            <w:vMerge/>
            <w:tcBorders>
              <w:top w:val="single" w:sz="8" w:space="0" w:color="AEAEAE"/>
              <w:left w:val="nil"/>
              <w:bottom w:val="nil"/>
              <w:right w:val="nil"/>
            </w:tcBorders>
            <w:shd w:val="clear" w:color="auto" w:fill="E0E0E0"/>
          </w:tcPr>
          <w:p w14:paraId="1E41D3C3" w14:textId="77777777" w:rsidR="00226E0A" w:rsidRPr="00EA6832" w:rsidRDefault="00226E0A" w:rsidP="004B5648">
            <w:pPr>
              <w:autoSpaceDE w:val="0"/>
              <w:autoSpaceDN w:val="0"/>
              <w:adjustRightInd w:val="0"/>
              <w:rPr>
                <w:rFonts w:ascii="Arial" w:hAnsi="Arial" w:cs="Arial"/>
                <w:color w:val="010205"/>
              </w:rPr>
            </w:pPr>
          </w:p>
        </w:tc>
        <w:tc>
          <w:tcPr>
            <w:tcW w:w="2151" w:type="dxa"/>
            <w:tcBorders>
              <w:top w:val="single" w:sz="8" w:space="0" w:color="AEAEAE"/>
              <w:left w:val="nil"/>
              <w:bottom w:val="nil"/>
              <w:right w:val="nil"/>
            </w:tcBorders>
            <w:shd w:val="clear" w:color="auto" w:fill="E0E0E0"/>
          </w:tcPr>
          <w:p w14:paraId="5E659FAD"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298" w:type="dxa"/>
            <w:tcBorders>
              <w:top w:val="single" w:sz="8" w:space="0" w:color="AEAEAE"/>
              <w:left w:val="nil"/>
              <w:bottom w:val="nil"/>
              <w:right w:val="single" w:sz="8" w:space="0" w:color="E0E0E0"/>
            </w:tcBorders>
            <w:shd w:val="clear" w:color="auto" w:fill="FFFFFF"/>
          </w:tcPr>
          <w:p w14:paraId="7BABA6C1"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16.2%</w:t>
            </w:r>
          </w:p>
        </w:tc>
        <w:tc>
          <w:tcPr>
            <w:tcW w:w="1298" w:type="dxa"/>
            <w:tcBorders>
              <w:top w:val="single" w:sz="8" w:space="0" w:color="AEAEAE"/>
              <w:left w:val="single" w:sz="8" w:space="0" w:color="E0E0E0"/>
              <w:bottom w:val="nil"/>
              <w:right w:val="single" w:sz="8" w:space="0" w:color="E0E0E0"/>
            </w:tcBorders>
            <w:shd w:val="clear" w:color="auto" w:fill="FFFFFF"/>
          </w:tcPr>
          <w:p w14:paraId="0329446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25.6%</w:t>
            </w:r>
          </w:p>
        </w:tc>
        <w:tc>
          <w:tcPr>
            <w:tcW w:w="1299" w:type="dxa"/>
            <w:tcBorders>
              <w:top w:val="single" w:sz="8" w:space="0" w:color="AEAEAE"/>
              <w:left w:val="single" w:sz="8" w:space="0" w:color="E0E0E0"/>
              <w:bottom w:val="nil"/>
              <w:right w:val="nil"/>
            </w:tcBorders>
            <w:shd w:val="clear" w:color="auto" w:fill="FFFFFF"/>
          </w:tcPr>
          <w:p w14:paraId="613315C9"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22.0%</w:t>
            </w:r>
          </w:p>
        </w:tc>
      </w:tr>
      <w:tr w:rsidR="00226E0A" w:rsidRPr="00EA6832" w14:paraId="0B148E33" w14:textId="77777777" w:rsidTr="004B5648">
        <w:trPr>
          <w:cantSplit/>
          <w:trHeight w:val="279"/>
        </w:trPr>
        <w:tc>
          <w:tcPr>
            <w:tcW w:w="2711" w:type="dxa"/>
            <w:gridSpan w:val="2"/>
            <w:vMerge w:val="restart"/>
            <w:tcBorders>
              <w:top w:val="single" w:sz="8" w:space="0" w:color="AEAEAE"/>
              <w:left w:val="nil"/>
              <w:bottom w:val="single" w:sz="8" w:space="0" w:color="152935"/>
              <w:right w:val="nil"/>
            </w:tcBorders>
            <w:shd w:val="clear" w:color="auto" w:fill="E0E0E0"/>
          </w:tcPr>
          <w:p w14:paraId="1218DD58"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Total</w:t>
            </w:r>
          </w:p>
        </w:tc>
        <w:tc>
          <w:tcPr>
            <w:tcW w:w="2151" w:type="dxa"/>
            <w:tcBorders>
              <w:top w:val="single" w:sz="8" w:space="0" w:color="AEAEAE"/>
              <w:left w:val="nil"/>
              <w:bottom w:val="single" w:sz="8" w:space="0" w:color="AEAEAE"/>
              <w:right w:val="nil"/>
            </w:tcBorders>
            <w:shd w:val="clear" w:color="auto" w:fill="E0E0E0"/>
          </w:tcPr>
          <w:p w14:paraId="5EF02D58"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298" w:type="dxa"/>
            <w:tcBorders>
              <w:top w:val="single" w:sz="8" w:space="0" w:color="AEAEAE"/>
              <w:left w:val="nil"/>
              <w:bottom w:val="single" w:sz="8" w:space="0" w:color="AEAEAE"/>
              <w:right w:val="single" w:sz="8" w:space="0" w:color="E0E0E0"/>
            </w:tcBorders>
            <w:shd w:val="clear" w:color="auto" w:fill="FFFFFF"/>
          </w:tcPr>
          <w:p w14:paraId="3F086189"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74</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3F92931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117</w:t>
            </w:r>
          </w:p>
        </w:tc>
        <w:tc>
          <w:tcPr>
            <w:tcW w:w="1299" w:type="dxa"/>
            <w:tcBorders>
              <w:top w:val="single" w:sz="8" w:space="0" w:color="AEAEAE"/>
              <w:left w:val="single" w:sz="8" w:space="0" w:color="E0E0E0"/>
              <w:bottom w:val="single" w:sz="8" w:space="0" w:color="AEAEAE"/>
              <w:right w:val="nil"/>
            </w:tcBorders>
            <w:shd w:val="clear" w:color="auto" w:fill="FFFFFF"/>
          </w:tcPr>
          <w:p w14:paraId="7520EC4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191</w:t>
            </w:r>
          </w:p>
        </w:tc>
      </w:tr>
      <w:tr w:rsidR="00226E0A" w:rsidRPr="00EA6832" w14:paraId="47D42A93" w14:textId="77777777" w:rsidTr="004B5648">
        <w:trPr>
          <w:cantSplit/>
          <w:trHeight w:val="538"/>
        </w:trPr>
        <w:tc>
          <w:tcPr>
            <w:tcW w:w="2711" w:type="dxa"/>
            <w:gridSpan w:val="2"/>
            <w:vMerge/>
            <w:tcBorders>
              <w:top w:val="single" w:sz="8" w:space="0" w:color="AEAEAE"/>
              <w:left w:val="nil"/>
              <w:bottom w:val="single" w:sz="8" w:space="0" w:color="152935"/>
              <w:right w:val="nil"/>
            </w:tcBorders>
            <w:shd w:val="clear" w:color="auto" w:fill="E0E0E0"/>
          </w:tcPr>
          <w:p w14:paraId="2E9FF57F" w14:textId="77777777" w:rsidR="00226E0A" w:rsidRPr="00EA6832" w:rsidRDefault="00226E0A" w:rsidP="004B5648">
            <w:pPr>
              <w:autoSpaceDE w:val="0"/>
              <w:autoSpaceDN w:val="0"/>
              <w:adjustRightInd w:val="0"/>
              <w:rPr>
                <w:rFonts w:ascii="Arial" w:hAnsi="Arial" w:cs="Arial"/>
                <w:color w:val="010205"/>
              </w:rPr>
            </w:pPr>
          </w:p>
        </w:tc>
        <w:tc>
          <w:tcPr>
            <w:tcW w:w="2151" w:type="dxa"/>
            <w:tcBorders>
              <w:top w:val="single" w:sz="8" w:space="0" w:color="AEAEAE"/>
              <w:left w:val="nil"/>
              <w:bottom w:val="single" w:sz="8" w:space="0" w:color="152935"/>
              <w:right w:val="nil"/>
            </w:tcBorders>
            <w:shd w:val="clear" w:color="auto" w:fill="E0E0E0"/>
          </w:tcPr>
          <w:p w14:paraId="4999E11A"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298" w:type="dxa"/>
            <w:tcBorders>
              <w:top w:val="single" w:sz="8" w:space="0" w:color="AEAEAE"/>
              <w:left w:val="nil"/>
              <w:bottom w:val="single" w:sz="8" w:space="0" w:color="152935"/>
              <w:right w:val="single" w:sz="8" w:space="0" w:color="E0E0E0"/>
            </w:tcBorders>
            <w:shd w:val="clear" w:color="auto" w:fill="FFFFFF"/>
          </w:tcPr>
          <w:p w14:paraId="2F5D85BA"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c>
          <w:tcPr>
            <w:tcW w:w="1298" w:type="dxa"/>
            <w:tcBorders>
              <w:top w:val="single" w:sz="8" w:space="0" w:color="AEAEAE"/>
              <w:left w:val="single" w:sz="8" w:space="0" w:color="E0E0E0"/>
              <w:bottom w:val="single" w:sz="8" w:space="0" w:color="152935"/>
              <w:right w:val="single" w:sz="8" w:space="0" w:color="E0E0E0"/>
            </w:tcBorders>
            <w:shd w:val="clear" w:color="auto" w:fill="FFFFFF"/>
          </w:tcPr>
          <w:p w14:paraId="31DFFDE6"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c>
          <w:tcPr>
            <w:tcW w:w="1299" w:type="dxa"/>
            <w:tcBorders>
              <w:top w:val="single" w:sz="8" w:space="0" w:color="AEAEAE"/>
              <w:left w:val="single" w:sz="8" w:space="0" w:color="E0E0E0"/>
              <w:bottom w:val="single" w:sz="8" w:space="0" w:color="152935"/>
              <w:right w:val="nil"/>
            </w:tcBorders>
            <w:shd w:val="clear" w:color="auto" w:fill="FFFFFF"/>
          </w:tcPr>
          <w:p w14:paraId="791C2569"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r>
    </w:tbl>
    <w:tbl>
      <w:tblPr>
        <w:tblW w:w="94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4"/>
        <w:gridCol w:w="54"/>
        <w:gridCol w:w="98"/>
        <w:gridCol w:w="1332"/>
        <w:gridCol w:w="764"/>
        <w:gridCol w:w="272"/>
        <w:gridCol w:w="1348"/>
        <w:gridCol w:w="412"/>
        <w:gridCol w:w="81"/>
        <w:gridCol w:w="943"/>
        <w:gridCol w:w="166"/>
        <w:gridCol w:w="35"/>
        <w:gridCol w:w="1075"/>
        <w:gridCol w:w="151"/>
        <w:gridCol w:w="10"/>
        <w:gridCol w:w="950"/>
        <w:gridCol w:w="266"/>
        <w:gridCol w:w="221"/>
      </w:tblGrid>
      <w:tr w:rsidR="00226E0A" w:rsidRPr="00EA6832" w14:paraId="03264E8B" w14:textId="77777777" w:rsidTr="004B5648">
        <w:trPr>
          <w:gridAfter w:val="2"/>
          <w:wAfter w:w="487" w:type="dxa"/>
          <w:cantSplit/>
          <w:trHeight w:val="262"/>
        </w:trPr>
        <w:tc>
          <w:tcPr>
            <w:tcW w:w="8935" w:type="dxa"/>
            <w:gridSpan w:val="16"/>
            <w:tcBorders>
              <w:top w:val="nil"/>
              <w:left w:val="nil"/>
              <w:bottom w:val="nil"/>
              <w:right w:val="nil"/>
            </w:tcBorders>
            <w:shd w:val="clear" w:color="auto" w:fill="FFFFFF"/>
            <w:vAlign w:val="center"/>
          </w:tcPr>
          <w:p w14:paraId="2FF8540E" w14:textId="627B91BC" w:rsidR="00B01F0E" w:rsidRDefault="00B01F0E" w:rsidP="00B01F0E">
            <w:pPr>
              <w:pStyle w:val="Caption"/>
            </w:pPr>
            <w:r w:rsidRPr="00B01F0E">
              <w:rPr>
                <w:u w:val="single"/>
              </w:rPr>
              <w:t>Figure 7.</w:t>
            </w:r>
            <w:r w:rsidRPr="00B01F0E">
              <w:rPr>
                <w:u w:val="single"/>
              </w:rPr>
              <w:fldChar w:fldCharType="begin"/>
            </w:r>
            <w:r w:rsidRPr="00B01F0E">
              <w:rPr>
                <w:u w:val="single"/>
              </w:rPr>
              <w:instrText xml:space="preserve"> SEQ Figure_7. \* ARABIC </w:instrText>
            </w:r>
            <w:r w:rsidRPr="00B01F0E">
              <w:rPr>
                <w:u w:val="single"/>
              </w:rPr>
              <w:fldChar w:fldCharType="separate"/>
            </w:r>
            <w:r w:rsidR="00012CBF">
              <w:rPr>
                <w:noProof/>
                <w:u w:val="single"/>
              </w:rPr>
              <w:t>2</w:t>
            </w:r>
            <w:r w:rsidRPr="00B01F0E">
              <w:rPr>
                <w:u w:val="single"/>
              </w:rPr>
              <w:fldChar w:fldCharType="end"/>
            </w:r>
            <w:r>
              <w:t xml:space="preserve">: </w:t>
            </w:r>
            <w:r w:rsidR="009D68CB">
              <w:t xml:space="preserve">SPSS </w:t>
            </w:r>
            <w:r>
              <w:t>Age and Gender Cross-Tabulation</w:t>
            </w:r>
          </w:p>
          <w:p w14:paraId="334B800A" w14:textId="727BC7C9" w:rsidR="00B01F0E" w:rsidRDefault="00B01F0E" w:rsidP="00B01F0E"/>
          <w:p w14:paraId="54CC4308" w14:textId="77777777" w:rsidR="000739A3" w:rsidRDefault="000739A3" w:rsidP="00B01F0E"/>
          <w:p w14:paraId="317225F1" w14:textId="52E4A8CF" w:rsidR="00226E0A" w:rsidRPr="00EA6832" w:rsidRDefault="00226E0A" w:rsidP="004B5648">
            <w:pPr>
              <w:autoSpaceDE w:val="0"/>
              <w:autoSpaceDN w:val="0"/>
              <w:adjustRightInd w:val="0"/>
              <w:spacing w:line="320" w:lineRule="atLeast"/>
              <w:ind w:left="60" w:right="60"/>
              <w:jc w:val="center"/>
              <w:rPr>
                <w:rFonts w:ascii="Arial" w:hAnsi="Arial" w:cs="Arial"/>
                <w:color w:val="010205"/>
                <w:sz w:val="30"/>
                <w:szCs w:val="30"/>
              </w:rPr>
            </w:pPr>
            <w:r w:rsidRPr="00EA6832">
              <w:rPr>
                <w:rFonts w:ascii="Arial" w:hAnsi="Arial" w:cs="Arial"/>
                <w:b/>
                <w:bCs/>
                <w:color w:val="010205"/>
                <w:sz w:val="30"/>
                <w:szCs w:val="30"/>
              </w:rPr>
              <w:t>Education Crosstabulation</w:t>
            </w:r>
          </w:p>
        </w:tc>
      </w:tr>
      <w:tr w:rsidR="00226E0A" w:rsidRPr="00EA6832" w14:paraId="59E2DE34" w14:textId="77777777" w:rsidTr="004B5648">
        <w:trPr>
          <w:gridAfter w:val="2"/>
          <w:wAfter w:w="487" w:type="dxa"/>
          <w:cantSplit/>
          <w:trHeight w:val="262"/>
        </w:trPr>
        <w:tc>
          <w:tcPr>
            <w:tcW w:w="5605" w:type="dxa"/>
            <w:gridSpan w:val="9"/>
            <w:vMerge w:val="restart"/>
            <w:tcBorders>
              <w:top w:val="nil"/>
              <w:left w:val="nil"/>
              <w:bottom w:val="nil"/>
              <w:right w:val="nil"/>
            </w:tcBorders>
            <w:shd w:val="clear" w:color="auto" w:fill="FFFFFF"/>
            <w:vAlign w:val="bottom"/>
          </w:tcPr>
          <w:p w14:paraId="6F9FE29D" w14:textId="77777777" w:rsidR="00226E0A" w:rsidRPr="00EA6832" w:rsidRDefault="00226E0A" w:rsidP="004B5648">
            <w:pPr>
              <w:autoSpaceDE w:val="0"/>
              <w:autoSpaceDN w:val="0"/>
              <w:adjustRightInd w:val="0"/>
            </w:pPr>
          </w:p>
        </w:tc>
        <w:tc>
          <w:tcPr>
            <w:tcW w:w="2219" w:type="dxa"/>
            <w:gridSpan w:val="4"/>
            <w:tcBorders>
              <w:top w:val="nil"/>
              <w:left w:val="nil"/>
              <w:bottom w:val="nil"/>
              <w:right w:val="single" w:sz="8" w:space="0" w:color="E0E0E0"/>
            </w:tcBorders>
            <w:shd w:val="clear" w:color="auto" w:fill="FFFFFF"/>
            <w:vAlign w:val="bottom"/>
          </w:tcPr>
          <w:p w14:paraId="63C5A31C"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Gender</w:t>
            </w:r>
          </w:p>
        </w:tc>
        <w:tc>
          <w:tcPr>
            <w:tcW w:w="1111" w:type="dxa"/>
            <w:gridSpan w:val="3"/>
            <w:vMerge w:val="restart"/>
            <w:tcBorders>
              <w:top w:val="nil"/>
              <w:left w:val="single" w:sz="8" w:space="0" w:color="E0E0E0"/>
              <w:bottom w:val="nil"/>
              <w:right w:val="nil"/>
            </w:tcBorders>
            <w:shd w:val="clear" w:color="auto" w:fill="FFFFFF"/>
            <w:vAlign w:val="bottom"/>
          </w:tcPr>
          <w:p w14:paraId="300F66AE"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Total</w:t>
            </w:r>
          </w:p>
        </w:tc>
      </w:tr>
      <w:tr w:rsidR="00226E0A" w:rsidRPr="00EA6832" w14:paraId="52E74D36" w14:textId="77777777" w:rsidTr="004B5648">
        <w:trPr>
          <w:gridAfter w:val="2"/>
          <w:wAfter w:w="487" w:type="dxa"/>
          <w:cantSplit/>
          <w:trHeight w:val="244"/>
        </w:trPr>
        <w:tc>
          <w:tcPr>
            <w:tcW w:w="5605" w:type="dxa"/>
            <w:gridSpan w:val="9"/>
            <w:vMerge/>
            <w:tcBorders>
              <w:top w:val="nil"/>
              <w:left w:val="nil"/>
              <w:bottom w:val="nil"/>
              <w:right w:val="nil"/>
            </w:tcBorders>
            <w:shd w:val="clear" w:color="auto" w:fill="FFFFFF"/>
            <w:vAlign w:val="bottom"/>
          </w:tcPr>
          <w:p w14:paraId="6F73452F" w14:textId="77777777" w:rsidR="00226E0A" w:rsidRPr="00EA6832" w:rsidRDefault="00226E0A" w:rsidP="004B5648">
            <w:pPr>
              <w:autoSpaceDE w:val="0"/>
              <w:autoSpaceDN w:val="0"/>
              <w:adjustRightInd w:val="0"/>
              <w:rPr>
                <w:rFonts w:ascii="Arial" w:hAnsi="Arial" w:cs="Arial"/>
                <w:color w:val="264A60"/>
              </w:rPr>
            </w:pPr>
          </w:p>
        </w:tc>
        <w:tc>
          <w:tcPr>
            <w:tcW w:w="1109" w:type="dxa"/>
            <w:gridSpan w:val="2"/>
            <w:tcBorders>
              <w:top w:val="nil"/>
              <w:left w:val="nil"/>
              <w:bottom w:val="single" w:sz="8" w:space="0" w:color="152935"/>
              <w:right w:val="single" w:sz="8" w:space="0" w:color="E0E0E0"/>
            </w:tcBorders>
            <w:shd w:val="clear" w:color="auto" w:fill="FFFFFF"/>
            <w:vAlign w:val="bottom"/>
          </w:tcPr>
          <w:p w14:paraId="3432032D"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Male</w:t>
            </w:r>
          </w:p>
        </w:tc>
        <w:tc>
          <w:tcPr>
            <w:tcW w:w="1110" w:type="dxa"/>
            <w:gridSpan w:val="2"/>
            <w:tcBorders>
              <w:top w:val="nil"/>
              <w:left w:val="single" w:sz="8" w:space="0" w:color="E0E0E0"/>
              <w:bottom w:val="single" w:sz="8" w:space="0" w:color="152935"/>
              <w:right w:val="single" w:sz="8" w:space="0" w:color="E0E0E0"/>
            </w:tcBorders>
            <w:shd w:val="clear" w:color="auto" w:fill="FFFFFF"/>
            <w:vAlign w:val="bottom"/>
          </w:tcPr>
          <w:p w14:paraId="7DB0ACC9"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Female</w:t>
            </w:r>
          </w:p>
        </w:tc>
        <w:tc>
          <w:tcPr>
            <w:tcW w:w="1111" w:type="dxa"/>
            <w:gridSpan w:val="3"/>
            <w:vMerge/>
            <w:tcBorders>
              <w:top w:val="nil"/>
              <w:left w:val="single" w:sz="8" w:space="0" w:color="E0E0E0"/>
              <w:bottom w:val="nil"/>
              <w:right w:val="nil"/>
            </w:tcBorders>
            <w:shd w:val="clear" w:color="auto" w:fill="FFFFFF"/>
            <w:vAlign w:val="bottom"/>
          </w:tcPr>
          <w:p w14:paraId="7DE19A3F" w14:textId="77777777" w:rsidR="00226E0A" w:rsidRPr="00EA6832" w:rsidRDefault="00226E0A" w:rsidP="004B5648">
            <w:pPr>
              <w:autoSpaceDE w:val="0"/>
              <w:autoSpaceDN w:val="0"/>
              <w:adjustRightInd w:val="0"/>
              <w:rPr>
                <w:rFonts w:ascii="Arial" w:hAnsi="Arial" w:cs="Arial"/>
                <w:color w:val="264A60"/>
              </w:rPr>
            </w:pPr>
          </w:p>
        </w:tc>
      </w:tr>
      <w:tr w:rsidR="00226E0A" w:rsidRPr="00EA6832" w14:paraId="2635C9C6" w14:textId="77777777" w:rsidTr="004B5648">
        <w:trPr>
          <w:gridAfter w:val="2"/>
          <w:wAfter w:w="487" w:type="dxa"/>
          <w:cantSplit/>
          <w:trHeight w:val="244"/>
        </w:trPr>
        <w:tc>
          <w:tcPr>
            <w:tcW w:w="1244" w:type="dxa"/>
            <w:vMerge w:val="restart"/>
            <w:tcBorders>
              <w:top w:val="single" w:sz="8" w:space="0" w:color="152935"/>
              <w:left w:val="nil"/>
              <w:bottom w:val="nil"/>
              <w:right w:val="nil"/>
            </w:tcBorders>
            <w:shd w:val="clear" w:color="auto" w:fill="E0E0E0"/>
          </w:tcPr>
          <w:p w14:paraId="0E89E0DE"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Education</w:t>
            </w:r>
          </w:p>
        </w:tc>
        <w:tc>
          <w:tcPr>
            <w:tcW w:w="2520" w:type="dxa"/>
            <w:gridSpan w:val="5"/>
            <w:vMerge w:val="restart"/>
            <w:tcBorders>
              <w:top w:val="single" w:sz="8" w:space="0" w:color="152935"/>
              <w:left w:val="nil"/>
              <w:bottom w:val="nil"/>
              <w:right w:val="nil"/>
            </w:tcBorders>
            <w:shd w:val="clear" w:color="auto" w:fill="E0E0E0"/>
          </w:tcPr>
          <w:p w14:paraId="5A846CBA"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GCSE</w:t>
            </w:r>
          </w:p>
        </w:tc>
        <w:tc>
          <w:tcPr>
            <w:tcW w:w="1841" w:type="dxa"/>
            <w:gridSpan w:val="3"/>
            <w:tcBorders>
              <w:top w:val="single" w:sz="8" w:space="0" w:color="152935"/>
              <w:left w:val="nil"/>
              <w:bottom w:val="single" w:sz="8" w:space="0" w:color="AEAEAE"/>
              <w:right w:val="nil"/>
            </w:tcBorders>
            <w:shd w:val="clear" w:color="auto" w:fill="E0E0E0"/>
          </w:tcPr>
          <w:p w14:paraId="254C11BC"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109" w:type="dxa"/>
            <w:gridSpan w:val="2"/>
            <w:tcBorders>
              <w:top w:val="single" w:sz="8" w:space="0" w:color="152935"/>
              <w:left w:val="nil"/>
              <w:bottom w:val="single" w:sz="8" w:space="0" w:color="AEAEAE"/>
              <w:right w:val="single" w:sz="8" w:space="0" w:color="E0E0E0"/>
            </w:tcBorders>
            <w:shd w:val="clear" w:color="auto" w:fill="FFFFFF"/>
          </w:tcPr>
          <w:p w14:paraId="72511DEE"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6</w:t>
            </w:r>
          </w:p>
        </w:tc>
        <w:tc>
          <w:tcPr>
            <w:tcW w:w="1110" w:type="dxa"/>
            <w:gridSpan w:val="2"/>
            <w:tcBorders>
              <w:top w:val="single" w:sz="8" w:space="0" w:color="152935"/>
              <w:left w:val="single" w:sz="8" w:space="0" w:color="E0E0E0"/>
              <w:bottom w:val="single" w:sz="8" w:space="0" w:color="AEAEAE"/>
              <w:right w:val="single" w:sz="8" w:space="0" w:color="E0E0E0"/>
            </w:tcBorders>
            <w:shd w:val="clear" w:color="auto" w:fill="FFFFFF"/>
          </w:tcPr>
          <w:p w14:paraId="2CF61BFD"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11</w:t>
            </w:r>
          </w:p>
        </w:tc>
        <w:tc>
          <w:tcPr>
            <w:tcW w:w="1111" w:type="dxa"/>
            <w:gridSpan w:val="3"/>
            <w:tcBorders>
              <w:top w:val="single" w:sz="8" w:space="0" w:color="152935"/>
              <w:left w:val="single" w:sz="8" w:space="0" w:color="E0E0E0"/>
              <w:bottom w:val="single" w:sz="8" w:space="0" w:color="AEAEAE"/>
              <w:right w:val="nil"/>
            </w:tcBorders>
            <w:shd w:val="clear" w:color="auto" w:fill="FFFFFF"/>
          </w:tcPr>
          <w:p w14:paraId="789C7B5E"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17</w:t>
            </w:r>
          </w:p>
        </w:tc>
      </w:tr>
      <w:tr w:rsidR="00226E0A" w:rsidRPr="00EA6832" w14:paraId="7E947D7F" w14:textId="77777777" w:rsidTr="004B5648">
        <w:trPr>
          <w:gridAfter w:val="2"/>
          <w:wAfter w:w="487" w:type="dxa"/>
          <w:cantSplit/>
          <w:trHeight w:val="525"/>
        </w:trPr>
        <w:tc>
          <w:tcPr>
            <w:tcW w:w="1244" w:type="dxa"/>
            <w:vMerge/>
            <w:tcBorders>
              <w:top w:val="single" w:sz="8" w:space="0" w:color="152935"/>
              <w:left w:val="nil"/>
              <w:bottom w:val="nil"/>
              <w:right w:val="nil"/>
            </w:tcBorders>
            <w:shd w:val="clear" w:color="auto" w:fill="E0E0E0"/>
          </w:tcPr>
          <w:p w14:paraId="788A77E2"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tcBorders>
              <w:top w:val="single" w:sz="8" w:space="0" w:color="152935"/>
              <w:left w:val="nil"/>
              <w:bottom w:val="nil"/>
              <w:right w:val="nil"/>
            </w:tcBorders>
            <w:shd w:val="clear" w:color="auto" w:fill="E0E0E0"/>
          </w:tcPr>
          <w:p w14:paraId="732619D3" w14:textId="77777777" w:rsidR="00226E0A" w:rsidRPr="00EA6832" w:rsidRDefault="00226E0A" w:rsidP="004B5648">
            <w:pPr>
              <w:autoSpaceDE w:val="0"/>
              <w:autoSpaceDN w:val="0"/>
              <w:adjustRightInd w:val="0"/>
              <w:rPr>
                <w:rFonts w:ascii="Arial" w:hAnsi="Arial" w:cs="Arial"/>
                <w:color w:val="010205"/>
              </w:rPr>
            </w:pPr>
          </w:p>
        </w:tc>
        <w:tc>
          <w:tcPr>
            <w:tcW w:w="1841" w:type="dxa"/>
            <w:gridSpan w:val="3"/>
            <w:tcBorders>
              <w:top w:val="single" w:sz="8" w:space="0" w:color="AEAEAE"/>
              <w:left w:val="nil"/>
              <w:bottom w:val="nil"/>
              <w:right w:val="nil"/>
            </w:tcBorders>
            <w:shd w:val="clear" w:color="auto" w:fill="E0E0E0"/>
          </w:tcPr>
          <w:p w14:paraId="17B9B641"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109" w:type="dxa"/>
            <w:gridSpan w:val="2"/>
            <w:tcBorders>
              <w:top w:val="single" w:sz="8" w:space="0" w:color="AEAEAE"/>
              <w:left w:val="nil"/>
              <w:bottom w:val="nil"/>
              <w:right w:val="single" w:sz="8" w:space="0" w:color="E0E0E0"/>
            </w:tcBorders>
            <w:shd w:val="clear" w:color="auto" w:fill="FFFFFF"/>
          </w:tcPr>
          <w:p w14:paraId="4A91A62B"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8.1%</w:t>
            </w:r>
          </w:p>
        </w:tc>
        <w:tc>
          <w:tcPr>
            <w:tcW w:w="1110" w:type="dxa"/>
            <w:gridSpan w:val="2"/>
            <w:tcBorders>
              <w:top w:val="single" w:sz="8" w:space="0" w:color="AEAEAE"/>
              <w:left w:val="single" w:sz="8" w:space="0" w:color="E0E0E0"/>
              <w:bottom w:val="nil"/>
              <w:right w:val="single" w:sz="8" w:space="0" w:color="E0E0E0"/>
            </w:tcBorders>
            <w:shd w:val="clear" w:color="auto" w:fill="FFFFFF"/>
          </w:tcPr>
          <w:p w14:paraId="50A08F3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9.4%</w:t>
            </w:r>
          </w:p>
        </w:tc>
        <w:tc>
          <w:tcPr>
            <w:tcW w:w="1111" w:type="dxa"/>
            <w:gridSpan w:val="3"/>
            <w:tcBorders>
              <w:top w:val="single" w:sz="8" w:space="0" w:color="AEAEAE"/>
              <w:left w:val="single" w:sz="8" w:space="0" w:color="E0E0E0"/>
              <w:bottom w:val="nil"/>
              <w:right w:val="nil"/>
            </w:tcBorders>
            <w:shd w:val="clear" w:color="auto" w:fill="FFFFFF"/>
          </w:tcPr>
          <w:p w14:paraId="3AA2474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8.9%</w:t>
            </w:r>
          </w:p>
        </w:tc>
      </w:tr>
      <w:tr w:rsidR="00226E0A" w:rsidRPr="00EA6832" w14:paraId="6ADE3383" w14:textId="77777777" w:rsidTr="004B5648">
        <w:trPr>
          <w:gridAfter w:val="2"/>
          <w:wAfter w:w="487" w:type="dxa"/>
          <w:cantSplit/>
          <w:trHeight w:val="262"/>
        </w:trPr>
        <w:tc>
          <w:tcPr>
            <w:tcW w:w="1244" w:type="dxa"/>
            <w:vMerge/>
            <w:tcBorders>
              <w:top w:val="single" w:sz="8" w:space="0" w:color="152935"/>
              <w:left w:val="nil"/>
              <w:bottom w:val="nil"/>
              <w:right w:val="nil"/>
            </w:tcBorders>
            <w:shd w:val="clear" w:color="auto" w:fill="E0E0E0"/>
          </w:tcPr>
          <w:p w14:paraId="219F7F21"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val="restart"/>
            <w:tcBorders>
              <w:top w:val="single" w:sz="8" w:space="0" w:color="AEAEAE"/>
              <w:left w:val="nil"/>
              <w:bottom w:val="nil"/>
              <w:right w:val="nil"/>
            </w:tcBorders>
            <w:shd w:val="clear" w:color="auto" w:fill="E0E0E0"/>
          </w:tcPr>
          <w:p w14:paraId="7EDCD08E"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A-Level</w:t>
            </w:r>
          </w:p>
        </w:tc>
        <w:tc>
          <w:tcPr>
            <w:tcW w:w="1841" w:type="dxa"/>
            <w:gridSpan w:val="3"/>
            <w:tcBorders>
              <w:top w:val="single" w:sz="8" w:space="0" w:color="AEAEAE"/>
              <w:left w:val="nil"/>
              <w:bottom w:val="single" w:sz="8" w:space="0" w:color="AEAEAE"/>
              <w:right w:val="nil"/>
            </w:tcBorders>
            <w:shd w:val="clear" w:color="auto" w:fill="E0E0E0"/>
          </w:tcPr>
          <w:p w14:paraId="7839C0EF"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109" w:type="dxa"/>
            <w:gridSpan w:val="2"/>
            <w:tcBorders>
              <w:top w:val="single" w:sz="8" w:space="0" w:color="AEAEAE"/>
              <w:left w:val="nil"/>
              <w:bottom w:val="single" w:sz="8" w:space="0" w:color="AEAEAE"/>
              <w:right w:val="single" w:sz="8" w:space="0" w:color="E0E0E0"/>
            </w:tcBorders>
            <w:shd w:val="clear" w:color="auto" w:fill="FFFFFF"/>
          </w:tcPr>
          <w:p w14:paraId="5AAB79A6"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11</w:t>
            </w:r>
          </w:p>
        </w:tc>
        <w:tc>
          <w:tcPr>
            <w:tcW w:w="1110" w:type="dxa"/>
            <w:gridSpan w:val="2"/>
            <w:tcBorders>
              <w:top w:val="single" w:sz="8" w:space="0" w:color="AEAEAE"/>
              <w:left w:val="single" w:sz="8" w:space="0" w:color="E0E0E0"/>
              <w:bottom w:val="single" w:sz="8" w:space="0" w:color="AEAEAE"/>
              <w:right w:val="single" w:sz="8" w:space="0" w:color="E0E0E0"/>
            </w:tcBorders>
            <w:shd w:val="clear" w:color="auto" w:fill="FFFFFF"/>
          </w:tcPr>
          <w:p w14:paraId="7F66B3A3"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18</w:t>
            </w:r>
          </w:p>
        </w:tc>
        <w:tc>
          <w:tcPr>
            <w:tcW w:w="1111" w:type="dxa"/>
            <w:gridSpan w:val="3"/>
            <w:tcBorders>
              <w:top w:val="single" w:sz="8" w:space="0" w:color="AEAEAE"/>
              <w:left w:val="single" w:sz="8" w:space="0" w:color="E0E0E0"/>
              <w:bottom w:val="single" w:sz="8" w:space="0" w:color="AEAEAE"/>
              <w:right w:val="nil"/>
            </w:tcBorders>
            <w:shd w:val="clear" w:color="auto" w:fill="FFFFFF"/>
          </w:tcPr>
          <w:p w14:paraId="2206685B"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29</w:t>
            </w:r>
          </w:p>
        </w:tc>
      </w:tr>
      <w:tr w:rsidR="00226E0A" w:rsidRPr="00EA6832" w14:paraId="09069DEE" w14:textId="77777777" w:rsidTr="004B5648">
        <w:trPr>
          <w:gridAfter w:val="2"/>
          <w:wAfter w:w="487" w:type="dxa"/>
          <w:cantSplit/>
          <w:trHeight w:val="507"/>
        </w:trPr>
        <w:tc>
          <w:tcPr>
            <w:tcW w:w="1244" w:type="dxa"/>
            <w:vMerge/>
            <w:tcBorders>
              <w:top w:val="single" w:sz="8" w:space="0" w:color="152935"/>
              <w:left w:val="nil"/>
              <w:bottom w:val="nil"/>
              <w:right w:val="nil"/>
            </w:tcBorders>
            <w:shd w:val="clear" w:color="auto" w:fill="E0E0E0"/>
          </w:tcPr>
          <w:p w14:paraId="696B1B3A"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tcBorders>
              <w:top w:val="single" w:sz="8" w:space="0" w:color="AEAEAE"/>
              <w:left w:val="nil"/>
              <w:bottom w:val="nil"/>
              <w:right w:val="nil"/>
            </w:tcBorders>
            <w:shd w:val="clear" w:color="auto" w:fill="E0E0E0"/>
          </w:tcPr>
          <w:p w14:paraId="4D007CFA" w14:textId="77777777" w:rsidR="00226E0A" w:rsidRPr="00EA6832" w:rsidRDefault="00226E0A" w:rsidP="004B5648">
            <w:pPr>
              <w:autoSpaceDE w:val="0"/>
              <w:autoSpaceDN w:val="0"/>
              <w:adjustRightInd w:val="0"/>
              <w:rPr>
                <w:rFonts w:ascii="Arial" w:hAnsi="Arial" w:cs="Arial"/>
                <w:color w:val="010205"/>
              </w:rPr>
            </w:pPr>
          </w:p>
        </w:tc>
        <w:tc>
          <w:tcPr>
            <w:tcW w:w="1841" w:type="dxa"/>
            <w:gridSpan w:val="3"/>
            <w:tcBorders>
              <w:top w:val="single" w:sz="8" w:space="0" w:color="AEAEAE"/>
              <w:left w:val="nil"/>
              <w:bottom w:val="nil"/>
              <w:right w:val="nil"/>
            </w:tcBorders>
            <w:shd w:val="clear" w:color="auto" w:fill="E0E0E0"/>
          </w:tcPr>
          <w:p w14:paraId="26C754CB"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109" w:type="dxa"/>
            <w:gridSpan w:val="2"/>
            <w:tcBorders>
              <w:top w:val="single" w:sz="8" w:space="0" w:color="AEAEAE"/>
              <w:left w:val="nil"/>
              <w:bottom w:val="nil"/>
              <w:right w:val="single" w:sz="8" w:space="0" w:color="E0E0E0"/>
            </w:tcBorders>
            <w:shd w:val="clear" w:color="auto" w:fill="FFFFFF"/>
          </w:tcPr>
          <w:p w14:paraId="480CBEA5"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14.9%</w:t>
            </w:r>
          </w:p>
        </w:tc>
        <w:tc>
          <w:tcPr>
            <w:tcW w:w="1110" w:type="dxa"/>
            <w:gridSpan w:val="2"/>
            <w:tcBorders>
              <w:top w:val="single" w:sz="8" w:space="0" w:color="AEAEAE"/>
              <w:left w:val="single" w:sz="8" w:space="0" w:color="E0E0E0"/>
              <w:bottom w:val="nil"/>
              <w:right w:val="single" w:sz="8" w:space="0" w:color="E0E0E0"/>
            </w:tcBorders>
            <w:shd w:val="clear" w:color="auto" w:fill="FFFFFF"/>
          </w:tcPr>
          <w:p w14:paraId="2BFAA40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15.4%</w:t>
            </w:r>
          </w:p>
        </w:tc>
        <w:tc>
          <w:tcPr>
            <w:tcW w:w="1111" w:type="dxa"/>
            <w:gridSpan w:val="3"/>
            <w:tcBorders>
              <w:top w:val="single" w:sz="8" w:space="0" w:color="AEAEAE"/>
              <w:left w:val="single" w:sz="8" w:space="0" w:color="E0E0E0"/>
              <w:bottom w:val="nil"/>
              <w:right w:val="nil"/>
            </w:tcBorders>
            <w:shd w:val="clear" w:color="auto" w:fill="FFFFFF"/>
          </w:tcPr>
          <w:p w14:paraId="49742D9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15.2%</w:t>
            </w:r>
          </w:p>
        </w:tc>
      </w:tr>
      <w:tr w:rsidR="00226E0A" w:rsidRPr="00EA6832" w14:paraId="1D029877" w14:textId="77777777" w:rsidTr="004B5648">
        <w:trPr>
          <w:gridAfter w:val="2"/>
          <w:wAfter w:w="487" w:type="dxa"/>
          <w:cantSplit/>
          <w:trHeight w:val="281"/>
        </w:trPr>
        <w:tc>
          <w:tcPr>
            <w:tcW w:w="1244" w:type="dxa"/>
            <w:vMerge/>
            <w:tcBorders>
              <w:top w:val="single" w:sz="8" w:space="0" w:color="152935"/>
              <w:left w:val="nil"/>
              <w:bottom w:val="nil"/>
              <w:right w:val="nil"/>
            </w:tcBorders>
            <w:shd w:val="clear" w:color="auto" w:fill="E0E0E0"/>
          </w:tcPr>
          <w:p w14:paraId="5DE56849"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val="restart"/>
            <w:tcBorders>
              <w:top w:val="single" w:sz="8" w:space="0" w:color="AEAEAE"/>
              <w:left w:val="nil"/>
              <w:bottom w:val="nil"/>
              <w:right w:val="nil"/>
            </w:tcBorders>
            <w:shd w:val="clear" w:color="auto" w:fill="E0E0E0"/>
          </w:tcPr>
          <w:p w14:paraId="44DE9488"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Undergraduate Degree</w:t>
            </w:r>
          </w:p>
        </w:tc>
        <w:tc>
          <w:tcPr>
            <w:tcW w:w="1841" w:type="dxa"/>
            <w:gridSpan w:val="3"/>
            <w:tcBorders>
              <w:top w:val="single" w:sz="8" w:space="0" w:color="AEAEAE"/>
              <w:left w:val="nil"/>
              <w:bottom w:val="single" w:sz="8" w:space="0" w:color="AEAEAE"/>
              <w:right w:val="nil"/>
            </w:tcBorders>
            <w:shd w:val="clear" w:color="auto" w:fill="E0E0E0"/>
          </w:tcPr>
          <w:p w14:paraId="29F50158"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109" w:type="dxa"/>
            <w:gridSpan w:val="2"/>
            <w:tcBorders>
              <w:top w:val="single" w:sz="8" w:space="0" w:color="AEAEAE"/>
              <w:left w:val="nil"/>
              <w:bottom w:val="single" w:sz="8" w:space="0" w:color="AEAEAE"/>
              <w:right w:val="single" w:sz="8" w:space="0" w:color="E0E0E0"/>
            </w:tcBorders>
            <w:shd w:val="clear" w:color="auto" w:fill="FFFFFF"/>
          </w:tcPr>
          <w:p w14:paraId="374161F0"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37</w:t>
            </w:r>
          </w:p>
        </w:tc>
        <w:tc>
          <w:tcPr>
            <w:tcW w:w="1110" w:type="dxa"/>
            <w:gridSpan w:val="2"/>
            <w:tcBorders>
              <w:top w:val="single" w:sz="8" w:space="0" w:color="AEAEAE"/>
              <w:left w:val="single" w:sz="8" w:space="0" w:color="E0E0E0"/>
              <w:bottom w:val="single" w:sz="8" w:space="0" w:color="AEAEAE"/>
              <w:right w:val="single" w:sz="8" w:space="0" w:color="E0E0E0"/>
            </w:tcBorders>
            <w:shd w:val="clear" w:color="auto" w:fill="FFFFFF"/>
          </w:tcPr>
          <w:p w14:paraId="62570D47"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51</w:t>
            </w:r>
          </w:p>
        </w:tc>
        <w:tc>
          <w:tcPr>
            <w:tcW w:w="1111" w:type="dxa"/>
            <w:gridSpan w:val="3"/>
            <w:tcBorders>
              <w:top w:val="single" w:sz="8" w:space="0" w:color="AEAEAE"/>
              <w:left w:val="single" w:sz="8" w:space="0" w:color="E0E0E0"/>
              <w:bottom w:val="single" w:sz="8" w:space="0" w:color="AEAEAE"/>
              <w:right w:val="nil"/>
            </w:tcBorders>
            <w:shd w:val="clear" w:color="auto" w:fill="FFFFFF"/>
          </w:tcPr>
          <w:p w14:paraId="40A5358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88</w:t>
            </w:r>
          </w:p>
        </w:tc>
      </w:tr>
      <w:tr w:rsidR="00226E0A" w:rsidRPr="00EA6832" w14:paraId="2AEB596B" w14:textId="77777777" w:rsidTr="004B5648">
        <w:trPr>
          <w:gridAfter w:val="2"/>
          <w:wAfter w:w="487" w:type="dxa"/>
          <w:cantSplit/>
          <w:trHeight w:val="507"/>
        </w:trPr>
        <w:tc>
          <w:tcPr>
            <w:tcW w:w="1244" w:type="dxa"/>
            <w:vMerge/>
            <w:tcBorders>
              <w:top w:val="single" w:sz="8" w:space="0" w:color="152935"/>
              <w:left w:val="nil"/>
              <w:bottom w:val="nil"/>
              <w:right w:val="nil"/>
            </w:tcBorders>
            <w:shd w:val="clear" w:color="auto" w:fill="E0E0E0"/>
          </w:tcPr>
          <w:p w14:paraId="079FD7B7"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tcBorders>
              <w:top w:val="single" w:sz="8" w:space="0" w:color="AEAEAE"/>
              <w:left w:val="nil"/>
              <w:bottom w:val="nil"/>
              <w:right w:val="nil"/>
            </w:tcBorders>
            <w:shd w:val="clear" w:color="auto" w:fill="E0E0E0"/>
          </w:tcPr>
          <w:p w14:paraId="1A2329BA" w14:textId="77777777" w:rsidR="00226E0A" w:rsidRPr="00EA6832" w:rsidRDefault="00226E0A" w:rsidP="004B5648">
            <w:pPr>
              <w:autoSpaceDE w:val="0"/>
              <w:autoSpaceDN w:val="0"/>
              <w:adjustRightInd w:val="0"/>
              <w:rPr>
                <w:rFonts w:ascii="Arial" w:hAnsi="Arial" w:cs="Arial"/>
                <w:color w:val="010205"/>
              </w:rPr>
            </w:pPr>
          </w:p>
        </w:tc>
        <w:tc>
          <w:tcPr>
            <w:tcW w:w="1841" w:type="dxa"/>
            <w:gridSpan w:val="3"/>
            <w:tcBorders>
              <w:top w:val="single" w:sz="8" w:space="0" w:color="AEAEAE"/>
              <w:left w:val="nil"/>
              <w:bottom w:val="nil"/>
              <w:right w:val="nil"/>
            </w:tcBorders>
            <w:shd w:val="clear" w:color="auto" w:fill="E0E0E0"/>
          </w:tcPr>
          <w:p w14:paraId="5204786B"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109" w:type="dxa"/>
            <w:gridSpan w:val="2"/>
            <w:tcBorders>
              <w:top w:val="single" w:sz="8" w:space="0" w:color="AEAEAE"/>
              <w:left w:val="nil"/>
              <w:bottom w:val="nil"/>
              <w:right w:val="single" w:sz="8" w:space="0" w:color="E0E0E0"/>
            </w:tcBorders>
            <w:shd w:val="clear" w:color="auto" w:fill="FFFFFF"/>
          </w:tcPr>
          <w:p w14:paraId="108C9563"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50.0%</w:t>
            </w:r>
          </w:p>
        </w:tc>
        <w:tc>
          <w:tcPr>
            <w:tcW w:w="1110" w:type="dxa"/>
            <w:gridSpan w:val="2"/>
            <w:tcBorders>
              <w:top w:val="single" w:sz="8" w:space="0" w:color="AEAEAE"/>
              <w:left w:val="single" w:sz="8" w:space="0" w:color="E0E0E0"/>
              <w:bottom w:val="nil"/>
              <w:right w:val="single" w:sz="8" w:space="0" w:color="E0E0E0"/>
            </w:tcBorders>
            <w:shd w:val="clear" w:color="auto" w:fill="FFFFFF"/>
          </w:tcPr>
          <w:p w14:paraId="7C4BBBB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43.6%</w:t>
            </w:r>
          </w:p>
        </w:tc>
        <w:tc>
          <w:tcPr>
            <w:tcW w:w="1111" w:type="dxa"/>
            <w:gridSpan w:val="3"/>
            <w:tcBorders>
              <w:top w:val="single" w:sz="8" w:space="0" w:color="AEAEAE"/>
              <w:left w:val="single" w:sz="8" w:space="0" w:color="E0E0E0"/>
              <w:bottom w:val="nil"/>
              <w:right w:val="nil"/>
            </w:tcBorders>
            <w:shd w:val="clear" w:color="auto" w:fill="FFFFFF"/>
          </w:tcPr>
          <w:p w14:paraId="006E84DA"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46.1%</w:t>
            </w:r>
          </w:p>
        </w:tc>
      </w:tr>
      <w:tr w:rsidR="00226E0A" w:rsidRPr="00EA6832" w14:paraId="63B827C0" w14:textId="77777777" w:rsidTr="004B5648">
        <w:trPr>
          <w:gridAfter w:val="2"/>
          <w:wAfter w:w="487" w:type="dxa"/>
          <w:cantSplit/>
          <w:trHeight w:val="262"/>
        </w:trPr>
        <w:tc>
          <w:tcPr>
            <w:tcW w:w="1244" w:type="dxa"/>
            <w:vMerge/>
            <w:tcBorders>
              <w:top w:val="single" w:sz="8" w:space="0" w:color="152935"/>
              <w:left w:val="nil"/>
              <w:bottom w:val="nil"/>
              <w:right w:val="nil"/>
            </w:tcBorders>
            <w:shd w:val="clear" w:color="auto" w:fill="E0E0E0"/>
          </w:tcPr>
          <w:p w14:paraId="21D21685"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val="restart"/>
            <w:tcBorders>
              <w:top w:val="single" w:sz="8" w:space="0" w:color="AEAEAE"/>
              <w:left w:val="nil"/>
              <w:bottom w:val="nil"/>
              <w:right w:val="nil"/>
            </w:tcBorders>
            <w:shd w:val="clear" w:color="auto" w:fill="E0E0E0"/>
          </w:tcPr>
          <w:p w14:paraId="13B6B796"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Masters Degree</w:t>
            </w:r>
          </w:p>
        </w:tc>
        <w:tc>
          <w:tcPr>
            <w:tcW w:w="1841" w:type="dxa"/>
            <w:gridSpan w:val="3"/>
            <w:tcBorders>
              <w:top w:val="single" w:sz="8" w:space="0" w:color="AEAEAE"/>
              <w:left w:val="nil"/>
              <w:bottom w:val="single" w:sz="8" w:space="0" w:color="AEAEAE"/>
              <w:right w:val="nil"/>
            </w:tcBorders>
            <w:shd w:val="clear" w:color="auto" w:fill="E0E0E0"/>
          </w:tcPr>
          <w:p w14:paraId="63ADA75B"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109" w:type="dxa"/>
            <w:gridSpan w:val="2"/>
            <w:tcBorders>
              <w:top w:val="single" w:sz="8" w:space="0" w:color="AEAEAE"/>
              <w:left w:val="nil"/>
              <w:bottom w:val="single" w:sz="8" w:space="0" w:color="AEAEAE"/>
              <w:right w:val="single" w:sz="8" w:space="0" w:color="E0E0E0"/>
            </w:tcBorders>
            <w:shd w:val="clear" w:color="auto" w:fill="FFFFFF"/>
          </w:tcPr>
          <w:p w14:paraId="17FA368D"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14</w:t>
            </w:r>
          </w:p>
        </w:tc>
        <w:tc>
          <w:tcPr>
            <w:tcW w:w="1110" w:type="dxa"/>
            <w:gridSpan w:val="2"/>
            <w:tcBorders>
              <w:top w:val="single" w:sz="8" w:space="0" w:color="AEAEAE"/>
              <w:left w:val="single" w:sz="8" w:space="0" w:color="E0E0E0"/>
              <w:bottom w:val="single" w:sz="8" w:space="0" w:color="AEAEAE"/>
              <w:right w:val="single" w:sz="8" w:space="0" w:color="E0E0E0"/>
            </w:tcBorders>
            <w:shd w:val="clear" w:color="auto" w:fill="FFFFFF"/>
          </w:tcPr>
          <w:p w14:paraId="750B6AFA"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29</w:t>
            </w:r>
          </w:p>
        </w:tc>
        <w:tc>
          <w:tcPr>
            <w:tcW w:w="1111" w:type="dxa"/>
            <w:gridSpan w:val="3"/>
            <w:tcBorders>
              <w:top w:val="single" w:sz="8" w:space="0" w:color="AEAEAE"/>
              <w:left w:val="single" w:sz="8" w:space="0" w:color="E0E0E0"/>
              <w:bottom w:val="single" w:sz="8" w:space="0" w:color="AEAEAE"/>
              <w:right w:val="nil"/>
            </w:tcBorders>
            <w:shd w:val="clear" w:color="auto" w:fill="FFFFFF"/>
          </w:tcPr>
          <w:p w14:paraId="5213FC05"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43</w:t>
            </w:r>
          </w:p>
        </w:tc>
      </w:tr>
      <w:tr w:rsidR="00226E0A" w:rsidRPr="00EA6832" w14:paraId="3BA76FED" w14:textId="77777777" w:rsidTr="004B5648">
        <w:trPr>
          <w:gridAfter w:val="2"/>
          <w:wAfter w:w="487" w:type="dxa"/>
          <w:cantSplit/>
          <w:trHeight w:val="525"/>
        </w:trPr>
        <w:tc>
          <w:tcPr>
            <w:tcW w:w="1244" w:type="dxa"/>
            <w:vMerge/>
            <w:tcBorders>
              <w:top w:val="single" w:sz="8" w:space="0" w:color="152935"/>
              <w:left w:val="nil"/>
              <w:bottom w:val="nil"/>
              <w:right w:val="nil"/>
            </w:tcBorders>
            <w:shd w:val="clear" w:color="auto" w:fill="E0E0E0"/>
          </w:tcPr>
          <w:p w14:paraId="2AD9EC15"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tcBorders>
              <w:top w:val="single" w:sz="8" w:space="0" w:color="AEAEAE"/>
              <w:left w:val="nil"/>
              <w:bottom w:val="nil"/>
              <w:right w:val="nil"/>
            </w:tcBorders>
            <w:shd w:val="clear" w:color="auto" w:fill="E0E0E0"/>
          </w:tcPr>
          <w:p w14:paraId="0542BAB9" w14:textId="77777777" w:rsidR="00226E0A" w:rsidRPr="00EA6832" w:rsidRDefault="00226E0A" w:rsidP="004B5648">
            <w:pPr>
              <w:autoSpaceDE w:val="0"/>
              <w:autoSpaceDN w:val="0"/>
              <w:adjustRightInd w:val="0"/>
              <w:rPr>
                <w:rFonts w:ascii="Arial" w:hAnsi="Arial" w:cs="Arial"/>
                <w:color w:val="010205"/>
              </w:rPr>
            </w:pPr>
          </w:p>
        </w:tc>
        <w:tc>
          <w:tcPr>
            <w:tcW w:w="1841" w:type="dxa"/>
            <w:gridSpan w:val="3"/>
            <w:tcBorders>
              <w:top w:val="single" w:sz="8" w:space="0" w:color="AEAEAE"/>
              <w:left w:val="nil"/>
              <w:bottom w:val="nil"/>
              <w:right w:val="nil"/>
            </w:tcBorders>
            <w:shd w:val="clear" w:color="auto" w:fill="E0E0E0"/>
          </w:tcPr>
          <w:p w14:paraId="6C01FD8E"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109" w:type="dxa"/>
            <w:gridSpan w:val="2"/>
            <w:tcBorders>
              <w:top w:val="single" w:sz="8" w:space="0" w:color="AEAEAE"/>
              <w:left w:val="nil"/>
              <w:bottom w:val="nil"/>
              <w:right w:val="single" w:sz="8" w:space="0" w:color="E0E0E0"/>
            </w:tcBorders>
            <w:shd w:val="clear" w:color="auto" w:fill="FFFFFF"/>
          </w:tcPr>
          <w:p w14:paraId="23693330"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18.9%</w:t>
            </w:r>
          </w:p>
        </w:tc>
        <w:tc>
          <w:tcPr>
            <w:tcW w:w="1110" w:type="dxa"/>
            <w:gridSpan w:val="2"/>
            <w:tcBorders>
              <w:top w:val="single" w:sz="8" w:space="0" w:color="AEAEAE"/>
              <w:left w:val="single" w:sz="8" w:space="0" w:color="E0E0E0"/>
              <w:bottom w:val="nil"/>
              <w:right w:val="single" w:sz="8" w:space="0" w:color="E0E0E0"/>
            </w:tcBorders>
            <w:shd w:val="clear" w:color="auto" w:fill="FFFFFF"/>
          </w:tcPr>
          <w:p w14:paraId="15DD82FE"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24.8%</w:t>
            </w:r>
          </w:p>
        </w:tc>
        <w:tc>
          <w:tcPr>
            <w:tcW w:w="1111" w:type="dxa"/>
            <w:gridSpan w:val="3"/>
            <w:tcBorders>
              <w:top w:val="single" w:sz="8" w:space="0" w:color="AEAEAE"/>
              <w:left w:val="single" w:sz="8" w:space="0" w:color="E0E0E0"/>
              <w:bottom w:val="nil"/>
              <w:right w:val="nil"/>
            </w:tcBorders>
            <w:shd w:val="clear" w:color="auto" w:fill="FFFFFF"/>
          </w:tcPr>
          <w:p w14:paraId="6DF719D8"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22.5%</w:t>
            </w:r>
          </w:p>
        </w:tc>
      </w:tr>
      <w:tr w:rsidR="00226E0A" w:rsidRPr="00EA6832" w14:paraId="26228104" w14:textId="77777777" w:rsidTr="004B5648">
        <w:trPr>
          <w:gridAfter w:val="2"/>
          <w:wAfter w:w="487" w:type="dxa"/>
          <w:cantSplit/>
          <w:trHeight w:val="262"/>
        </w:trPr>
        <w:tc>
          <w:tcPr>
            <w:tcW w:w="1244" w:type="dxa"/>
            <w:vMerge/>
            <w:tcBorders>
              <w:top w:val="single" w:sz="8" w:space="0" w:color="152935"/>
              <w:left w:val="nil"/>
              <w:bottom w:val="nil"/>
              <w:right w:val="nil"/>
            </w:tcBorders>
            <w:shd w:val="clear" w:color="auto" w:fill="E0E0E0"/>
          </w:tcPr>
          <w:p w14:paraId="217DA5B3"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val="restart"/>
            <w:tcBorders>
              <w:top w:val="single" w:sz="8" w:space="0" w:color="AEAEAE"/>
              <w:left w:val="nil"/>
              <w:bottom w:val="nil"/>
              <w:right w:val="nil"/>
            </w:tcBorders>
            <w:shd w:val="clear" w:color="auto" w:fill="E0E0E0"/>
          </w:tcPr>
          <w:p w14:paraId="6C4A8C41"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PhD‎/ Doctorate</w:t>
            </w:r>
          </w:p>
        </w:tc>
        <w:tc>
          <w:tcPr>
            <w:tcW w:w="1841" w:type="dxa"/>
            <w:gridSpan w:val="3"/>
            <w:tcBorders>
              <w:top w:val="single" w:sz="8" w:space="0" w:color="AEAEAE"/>
              <w:left w:val="nil"/>
              <w:bottom w:val="single" w:sz="8" w:space="0" w:color="AEAEAE"/>
              <w:right w:val="nil"/>
            </w:tcBorders>
            <w:shd w:val="clear" w:color="auto" w:fill="E0E0E0"/>
          </w:tcPr>
          <w:p w14:paraId="02F39DB7"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109" w:type="dxa"/>
            <w:gridSpan w:val="2"/>
            <w:tcBorders>
              <w:top w:val="single" w:sz="8" w:space="0" w:color="AEAEAE"/>
              <w:left w:val="nil"/>
              <w:bottom w:val="single" w:sz="8" w:space="0" w:color="AEAEAE"/>
              <w:right w:val="single" w:sz="8" w:space="0" w:color="E0E0E0"/>
            </w:tcBorders>
            <w:shd w:val="clear" w:color="auto" w:fill="FFFFFF"/>
          </w:tcPr>
          <w:p w14:paraId="56F631F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w:t>
            </w:r>
          </w:p>
        </w:tc>
        <w:tc>
          <w:tcPr>
            <w:tcW w:w="1110" w:type="dxa"/>
            <w:gridSpan w:val="2"/>
            <w:tcBorders>
              <w:top w:val="single" w:sz="8" w:space="0" w:color="AEAEAE"/>
              <w:left w:val="single" w:sz="8" w:space="0" w:color="E0E0E0"/>
              <w:bottom w:val="single" w:sz="8" w:space="0" w:color="AEAEAE"/>
              <w:right w:val="single" w:sz="8" w:space="0" w:color="E0E0E0"/>
            </w:tcBorders>
            <w:shd w:val="clear" w:color="auto" w:fill="FFFFFF"/>
          </w:tcPr>
          <w:p w14:paraId="3DE70129"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w:t>
            </w:r>
          </w:p>
        </w:tc>
        <w:tc>
          <w:tcPr>
            <w:tcW w:w="1111" w:type="dxa"/>
            <w:gridSpan w:val="3"/>
            <w:tcBorders>
              <w:top w:val="single" w:sz="8" w:space="0" w:color="AEAEAE"/>
              <w:left w:val="single" w:sz="8" w:space="0" w:color="E0E0E0"/>
              <w:bottom w:val="single" w:sz="8" w:space="0" w:color="AEAEAE"/>
              <w:right w:val="nil"/>
            </w:tcBorders>
            <w:shd w:val="clear" w:color="auto" w:fill="FFFFFF"/>
          </w:tcPr>
          <w:p w14:paraId="6224501E"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w:t>
            </w:r>
          </w:p>
        </w:tc>
      </w:tr>
      <w:tr w:rsidR="00226E0A" w:rsidRPr="00EA6832" w14:paraId="3C6BF2FF" w14:textId="77777777" w:rsidTr="004B5648">
        <w:trPr>
          <w:gridAfter w:val="2"/>
          <w:wAfter w:w="487" w:type="dxa"/>
          <w:cantSplit/>
          <w:trHeight w:val="507"/>
        </w:trPr>
        <w:tc>
          <w:tcPr>
            <w:tcW w:w="1244" w:type="dxa"/>
            <w:vMerge/>
            <w:tcBorders>
              <w:top w:val="single" w:sz="8" w:space="0" w:color="152935"/>
              <w:left w:val="nil"/>
              <w:bottom w:val="nil"/>
              <w:right w:val="nil"/>
            </w:tcBorders>
            <w:shd w:val="clear" w:color="auto" w:fill="E0E0E0"/>
          </w:tcPr>
          <w:p w14:paraId="14BC426F"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tcBorders>
              <w:top w:val="single" w:sz="8" w:space="0" w:color="AEAEAE"/>
              <w:left w:val="nil"/>
              <w:bottom w:val="nil"/>
              <w:right w:val="nil"/>
            </w:tcBorders>
            <w:shd w:val="clear" w:color="auto" w:fill="E0E0E0"/>
          </w:tcPr>
          <w:p w14:paraId="154D56D9" w14:textId="77777777" w:rsidR="00226E0A" w:rsidRPr="00EA6832" w:rsidRDefault="00226E0A" w:rsidP="004B5648">
            <w:pPr>
              <w:autoSpaceDE w:val="0"/>
              <w:autoSpaceDN w:val="0"/>
              <w:adjustRightInd w:val="0"/>
              <w:rPr>
                <w:rFonts w:ascii="Arial" w:hAnsi="Arial" w:cs="Arial"/>
                <w:color w:val="010205"/>
              </w:rPr>
            </w:pPr>
          </w:p>
        </w:tc>
        <w:tc>
          <w:tcPr>
            <w:tcW w:w="1841" w:type="dxa"/>
            <w:gridSpan w:val="3"/>
            <w:tcBorders>
              <w:top w:val="single" w:sz="8" w:space="0" w:color="AEAEAE"/>
              <w:left w:val="nil"/>
              <w:bottom w:val="nil"/>
              <w:right w:val="nil"/>
            </w:tcBorders>
            <w:shd w:val="clear" w:color="auto" w:fill="E0E0E0"/>
          </w:tcPr>
          <w:p w14:paraId="530970FD"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109" w:type="dxa"/>
            <w:gridSpan w:val="2"/>
            <w:tcBorders>
              <w:top w:val="single" w:sz="8" w:space="0" w:color="AEAEAE"/>
              <w:left w:val="nil"/>
              <w:bottom w:val="nil"/>
              <w:right w:val="single" w:sz="8" w:space="0" w:color="E0E0E0"/>
            </w:tcBorders>
            <w:shd w:val="clear" w:color="auto" w:fill="FFFFFF"/>
          </w:tcPr>
          <w:p w14:paraId="2C406F8E"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1.4%</w:t>
            </w:r>
          </w:p>
        </w:tc>
        <w:tc>
          <w:tcPr>
            <w:tcW w:w="1110" w:type="dxa"/>
            <w:gridSpan w:val="2"/>
            <w:tcBorders>
              <w:top w:val="single" w:sz="8" w:space="0" w:color="AEAEAE"/>
              <w:left w:val="single" w:sz="8" w:space="0" w:color="E0E0E0"/>
              <w:bottom w:val="nil"/>
              <w:right w:val="single" w:sz="8" w:space="0" w:color="E0E0E0"/>
            </w:tcBorders>
            <w:shd w:val="clear" w:color="auto" w:fill="FFFFFF"/>
          </w:tcPr>
          <w:p w14:paraId="3F0465AA"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0.9%</w:t>
            </w:r>
          </w:p>
        </w:tc>
        <w:tc>
          <w:tcPr>
            <w:tcW w:w="1111" w:type="dxa"/>
            <w:gridSpan w:val="3"/>
            <w:tcBorders>
              <w:top w:val="single" w:sz="8" w:space="0" w:color="AEAEAE"/>
              <w:left w:val="single" w:sz="8" w:space="0" w:color="E0E0E0"/>
              <w:bottom w:val="nil"/>
              <w:right w:val="nil"/>
            </w:tcBorders>
            <w:shd w:val="clear" w:color="auto" w:fill="FFFFFF"/>
          </w:tcPr>
          <w:p w14:paraId="26BD04C0"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w:t>
            </w:r>
          </w:p>
        </w:tc>
      </w:tr>
      <w:tr w:rsidR="00226E0A" w:rsidRPr="00EA6832" w14:paraId="17B68C3F" w14:textId="77777777" w:rsidTr="004B5648">
        <w:trPr>
          <w:gridAfter w:val="2"/>
          <w:wAfter w:w="487" w:type="dxa"/>
          <w:cantSplit/>
          <w:trHeight w:val="281"/>
        </w:trPr>
        <w:tc>
          <w:tcPr>
            <w:tcW w:w="1244" w:type="dxa"/>
            <w:vMerge/>
            <w:tcBorders>
              <w:top w:val="single" w:sz="8" w:space="0" w:color="152935"/>
              <w:left w:val="nil"/>
              <w:bottom w:val="nil"/>
              <w:right w:val="nil"/>
            </w:tcBorders>
            <w:shd w:val="clear" w:color="auto" w:fill="E0E0E0"/>
          </w:tcPr>
          <w:p w14:paraId="1455F1C9"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val="restart"/>
            <w:tcBorders>
              <w:top w:val="single" w:sz="8" w:space="0" w:color="AEAEAE"/>
              <w:left w:val="nil"/>
              <w:bottom w:val="nil"/>
              <w:right w:val="nil"/>
            </w:tcBorders>
            <w:shd w:val="clear" w:color="auto" w:fill="E0E0E0"/>
          </w:tcPr>
          <w:p w14:paraId="40297AFF"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Other</w:t>
            </w:r>
          </w:p>
        </w:tc>
        <w:tc>
          <w:tcPr>
            <w:tcW w:w="1841" w:type="dxa"/>
            <w:gridSpan w:val="3"/>
            <w:tcBorders>
              <w:top w:val="single" w:sz="8" w:space="0" w:color="AEAEAE"/>
              <w:left w:val="nil"/>
              <w:bottom w:val="single" w:sz="8" w:space="0" w:color="AEAEAE"/>
              <w:right w:val="nil"/>
            </w:tcBorders>
            <w:shd w:val="clear" w:color="auto" w:fill="E0E0E0"/>
          </w:tcPr>
          <w:p w14:paraId="12604D59"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109" w:type="dxa"/>
            <w:gridSpan w:val="2"/>
            <w:tcBorders>
              <w:top w:val="single" w:sz="8" w:space="0" w:color="AEAEAE"/>
              <w:left w:val="nil"/>
              <w:bottom w:val="single" w:sz="8" w:space="0" w:color="AEAEAE"/>
              <w:right w:val="single" w:sz="8" w:space="0" w:color="E0E0E0"/>
            </w:tcBorders>
            <w:shd w:val="clear" w:color="auto" w:fill="FFFFFF"/>
          </w:tcPr>
          <w:p w14:paraId="13841877"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5</w:t>
            </w:r>
          </w:p>
        </w:tc>
        <w:tc>
          <w:tcPr>
            <w:tcW w:w="1110" w:type="dxa"/>
            <w:gridSpan w:val="2"/>
            <w:tcBorders>
              <w:top w:val="single" w:sz="8" w:space="0" w:color="AEAEAE"/>
              <w:left w:val="single" w:sz="8" w:space="0" w:color="E0E0E0"/>
              <w:bottom w:val="single" w:sz="8" w:space="0" w:color="AEAEAE"/>
              <w:right w:val="single" w:sz="8" w:space="0" w:color="E0E0E0"/>
            </w:tcBorders>
            <w:shd w:val="clear" w:color="auto" w:fill="FFFFFF"/>
          </w:tcPr>
          <w:p w14:paraId="4DAB4B7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w:t>
            </w:r>
          </w:p>
        </w:tc>
        <w:tc>
          <w:tcPr>
            <w:tcW w:w="1111" w:type="dxa"/>
            <w:gridSpan w:val="3"/>
            <w:tcBorders>
              <w:top w:val="single" w:sz="8" w:space="0" w:color="AEAEAE"/>
              <w:left w:val="single" w:sz="8" w:space="0" w:color="E0E0E0"/>
              <w:bottom w:val="single" w:sz="8" w:space="0" w:color="AEAEAE"/>
              <w:right w:val="nil"/>
            </w:tcBorders>
            <w:shd w:val="clear" w:color="auto" w:fill="FFFFFF"/>
          </w:tcPr>
          <w:p w14:paraId="3F7C1ECE"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12</w:t>
            </w:r>
          </w:p>
        </w:tc>
      </w:tr>
      <w:tr w:rsidR="00226E0A" w:rsidRPr="00EA6832" w14:paraId="11526984" w14:textId="77777777" w:rsidTr="004B5648">
        <w:trPr>
          <w:gridAfter w:val="2"/>
          <w:wAfter w:w="487" w:type="dxa"/>
          <w:cantSplit/>
          <w:trHeight w:val="507"/>
        </w:trPr>
        <w:tc>
          <w:tcPr>
            <w:tcW w:w="1244" w:type="dxa"/>
            <w:vMerge/>
            <w:tcBorders>
              <w:top w:val="single" w:sz="8" w:space="0" w:color="152935"/>
              <w:left w:val="nil"/>
              <w:bottom w:val="nil"/>
              <w:right w:val="nil"/>
            </w:tcBorders>
            <w:shd w:val="clear" w:color="auto" w:fill="E0E0E0"/>
          </w:tcPr>
          <w:p w14:paraId="512F0455" w14:textId="77777777" w:rsidR="00226E0A" w:rsidRPr="00EA6832" w:rsidRDefault="00226E0A" w:rsidP="004B5648">
            <w:pPr>
              <w:autoSpaceDE w:val="0"/>
              <w:autoSpaceDN w:val="0"/>
              <w:adjustRightInd w:val="0"/>
              <w:rPr>
                <w:rFonts w:ascii="Arial" w:hAnsi="Arial" w:cs="Arial"/>
                <w:color w:val="010205"/>
              </w:rPr>
            </w:pPr>
          </w:p>
        </w:tc>
        <w:tc>
          <w:tcPr>
            <w:tcW w:w="2520" w:type="dxa"/>
            <w:gridSpan w:val="5"/>
            <w:vMerge/>
            <w:tcBorders>
              <w:top w:val="single" w:sz="8" w:space="0" w:color="AEAEAE"/>
              <w:left w:val="nil"/>
              <w:bottom w:val="nil"/>
              <w:right w:val="nil"/>
            </w:tcBorders>
            <w:shd w:val="clear" w:color="auto" w:fill="E0E0E0"/>
          </w:tcPr>
          <w:p w14:paraId="13C61A9B" w14:textId="77777777" w:rsidR="00226E0A" w:rsidRPr="00EA6832" w:rsidRDefault="00226E0A" w:rsidP="004B5648">
            <w:pPr>
              <w:autoSpaceDE w:val="0"/>
              <w:autoSpaceDN w:val="0"/>
              <w:adjustRightInd w:val="0"/>
              <w:rPr>
                <w:rFonts w:ascii="Arial" w:hAnsi="Arial" w:cs="Arial"/>
                <w:color w:val="010205"/>
              </w:rPr>
            </w:pPr>
          </w:p>
        </w:tc>
        <w:tc>
          <w:tcPr>
            <w:tcW w:w="1841" w:type="dxa"/>
            <w:gridSpan w:val="3"/>
            <w:tcBorders>
              <w:top w:val="single" w:sz="8" w:space="0" w:color="AEAEAE"/>
              <w:left w:val="nil"/>
              <w:bottom w:val="nil"/>
              <w:right w:val="nil"/>
            </w:tcBorders>
            <w:shd w:val="clear" w:color="auto" w:fill="E0E0E0"/>
          </w:tcPr>
          <w:p w14:paraId="31F76B1A"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109" w:type="dxa"/>
            <w:gridSpan w:val="2"/>
            <w:tcBorders>
              <w:top w:val="single" w:sz="8" w:space="0" w:color="AEAEAE"/>
              <w:left w:val="nil"/>
              <w:bottom w:val="nil"/>
              <w:right w:val="single" w:sz="8" w:space="0" w:color="E0E0E0"/>
            </w:tcBorders>
            <w:shd w:val="clear" w:color="auto" w:fill="FFFFFF"/>
          </w:tcPr>
          <w:p w14:paraId="7BD48029"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6.8%</w:t>
            </w:r>
          </w:p>
        </w:tc>
        <w:tc>
          <w:tcPr>
            <w:tcW w:w="1110" w:type="dxa"/>
            <w:gridSpan w:val="2"/>
            <w:tcBorders>
              <w:top w:val="single" w:sz="8" w:space="0" w:color="AEAEAE"/>
              <w:left w:val="single" w:sz="8" w:space="0" w:color="E0E0E0"/>
              <w:bottom w:val="nil"/>
              <w:right w:val="single" w:sz="8" w:space="0" w:color="E0E0E0"/>
            </w:tcBorders>
            <w:shd w:val="clear" w:color="auto" w:fill="FFFFFF"/>
          </w:tcPr>
          <w:p w14:paraId="22459C2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6.0%</w:t>
            </w:r>
          </w:p>
        </w:tc>
        <w:tc>
          <w:tcPr>
            <w:tcW w:w="1111" w:type="dxa"/>
            <w:gridSpan w:val="3"/>
            <w:tcBorders>
              <w:top w:val="single" w:sz="8" w:space="0" w:color="AEAEAE"/>
              <w:left w:val="single" w:sz="8" w:space="0" w:color="E0E0E0"/>
              <w:bottom w:val="nil"/>
              <w:right w:val="nil"/>
            </w:tcBorders>
            <w:shd w:val="clear" w:color="auto" w:fill="FFFFFF"/>
          </w:tcPr>
          <w:p w14:paraId="63857124"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6.3%</w:t>
            </w:r>
          </w:p>
        </w:tc>
      </w:tr>
      <w:tr w:rsidR="00226E0A" w:rsidRPr="00EA6832" w14:paraId="58A6DF34" w14:textId="77777777" w:rsidTr="004B5648">
        <w:trPr>
          <w:gridAfter w:val="2"/>
          <w:wAfter w:w="487" w:type="dxa"/>
          <w:cantSplit/>
          <w:trHeight w:val="244"/>
        </w:trPr>
        <w:tc>
          <w:tcPr>
            <w:tcW w:w="3764" w:type="dxa"/>
            <w:gridSpan w:val="6"/>
            <w:vMerge w:val="restart"/>
            <w:tcBorders>
              <w:top w:val="single" w:sz="8" w:space="0" w:color="AEAEAE"/>
              <w:left w:val="nil"/>
              <w:bottom w:val="single" w:sz="8" w:space="0" w:color="152935"/>
              <w:right w:val="nil"/>
            </w:tcBorders>
            <w:shd w:val="clear" w:color="auto" w:fill="E0E0E0"/>
          </w:tcPr>
          <w:p w14:paraId="21A6B4F6"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Total</w:t>
            </w:r>
          </w:p>
        </w:tc>
        <w:tc>
          <w:tcPr>
            <w:tcW w:w="1841" w:type="dxa"/>
            <w:gridSpan w:val="3"/>
            <w:tcBorders>
              <w:top w:val="single" w:sz="8" w:space="0" w:color="AEAEAE"/>
              <w:left w:val="nil"/>
              <w:bottom w:val="single" w:sz="8" w:space="0" w:color="AEAEAE"/>
              <w:right w:val="nil"/>
            </w:tcBorders>
            <w:shd w:val="clear" w:color="auto" w:fill="E0E0E0"/>
          </w:tcPr>
          <w:p w14:paraId="13790A33"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109" w:type="dxa"/>
            <w:gridSpan w:val="2"/>
            <w:tcBorders>
              <w:top w:val="single" w:sz="8" w:space="0" w:color="AEAEAE"/>
              <w:left w:val="nil"/>
              <w:bottom w:val="single" w:sz="8" w:space="0" w:color="AEAEAE"/>
              <w:right w:val="single" w:sz="8" w:space="0" w:color="E0E0E0"/>
            </w:tcBorders>
            <w:shd w:val="clear" w:color="auto" w:fill="FFFFFF"/>
          </w:tcPr>
          <w:p w14:paraId="25890F49"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74</w:t>
            </w:r>
          </w:p>
        </w:tc>
        <w:tc>
          <w:tcPr>
            <w:tcW w:w="1110" w:type="dxa"/>
            <w:gridSpan w:val="2"/>
            <w:tcBorders>
              <w:top w:val="single" w:sz="8" w:space="0" w:color="AEAEAE"/>
              <w:left w:val="single" w:sz="8" w:space="0" w:color="E0E0E0"/>
              <w:bottom w:val="single" w:sz="8" w:space="0" w:color="AEAEAE"/>
              <w:right w:val="single" w:sz="8" w:space="0" w:color="E0E0E0"/>
            </w:tcBorders>
            <w:shd w:val="clear" w:color="auto" w:fill="FFFFFF"/>
          </w:tcPr>
          <w:p w14:paraId="161C254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117</w:t>
            </w:r>
          </w:p>
        </w:tc>
        <w:tc>
          <w:tcPr>
            <w:tcW w:w="1111" w:type="dxa"/>
            <w:gridSpan w:val="3"/>
            <w:tcBorders>
              <w:top w:val="single" w:sz="8" w:space="0" w:color="AEAEAE"/>
              <w:left w:val="single" w:sz="8" w:space="0" w:color="E0E0E0"/>
              <w:bottom w:val="single" w:sz="8" w:space="0" w:color="AEAEAE"/>
              <w:right w:val="nil"/>
            </w:tcBorders>
            <w:shd w:val="clear" w:color="auto" w:fill="FFFFFF"/>
          </w:tcPr>
          <w:p w14:paraId="50D00D9B"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191</w:t>
            </w:r>
          </w:p>
        </w:tc>
      </w:tr>
      <w:tr w:rsidR="00226E0A" w:rsidRPr="00EA6832" w14:paraId="1612D62F" w14:textId="77777777" w:rsidTr="004B5648">
        <w:trPr>
          <w:gridAfter w:val="2"/>
          <w:wAfter w:w="487" w:type="dxa"/>
          <w:cantSplit/>
          <w:trHeight w:val="525"/>
        </w:trPr>
        <w:tc>
          <w:tcPr>
            <w:tcW w:w="3764" w:type="dxa"/>
            <w:gridSpan w:val="6"/>
            <w:vMerge/>
            <w:tcBorders>
              <w:top w:val="single" w:sz="8" w:space="0" w:color="AEAEAE"/>
              <w:left w:val="nil"/>
              <w:bottom w:val="single" w:sz="8" w:space="0" w:color="152935"/>
              <w:right w:val="nil"/>
            </w:tcBorders>
            <w:shd w:val="clear" w:color="auto" w:fill="E0E0E0"/>
          </w:tcPr>
          <w:p w14:paraId="14CDBD50" w14:textId="77777777" w:rsidR="00226E0A" w:rsidRPr="00EA6832" w:rsidRDefault="00226E0A" w:rsidP="004B5648">
            <w:pPr>
              <w:autoSpaceDE w:val="0"/>
              <w:autoSpaceDN w:val="0"/>
              <w:adjustRightInd w:val="0"/>
              <w:rPr>
                <w:rFonts w:ascii="Arial" w:hAnsi="Arial" w:cs="Arial"/>
                <w:color w:val="010205"/>
              </w:rPr>
            </w:pPr>
          </w:p>
        </w:tc>
        <w:tc>
          <w:tcPr>
            <w:tcW w:w="1841" w:type="dxa"/>
            <w:gridSpan w:val="3"/>
            <w:tcBorders>
              <w:top w:val="single" w:sz="8" w:space="0" w:color="AEAEAE"/>
              <w:left w:val="nil"/>
              <w:bottom w:val="single" w:sz="8" w:space="0" w:color="152935"/>
              <w:right w:val="nil"/>
            </w:tcBorders>
            <w:shd w:val="clear" w:color="auto" w:fill="E0E0E0"/>
          </w:tcPr>
          <w:p w14:paraId="33E45D5C"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109" w:type="dxa"/>
            <w:gridSpan w:val="2"/>
            <w:tcBorders>
              <w:top w:val="single" w:sz="8" w:space="0" w:color="AEAEAE"/>
              <w:left w:val="nil"/>
              <w:bottom w:val="single" w:sz="8" w:space="0" w:color="152935"/>
              <w:right w:val="single" w:sz="8" w:space="0" w:color="E0E0E0"/>
            </w:tcBorders>
            <w:shd w:val="clear" w:color="auto" w:fill="FFFFFF"/>
          </w:tcPr>
          <w:p w14:paraId="5ADE6E35"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c>
          <w:tcPr>
            <w:tcW w:w="1110" w:type="dxa"/>
            <w:gridSpan w:val="2"/>
            <w:tcBorders>
              <w:top w:val="single" w:sz="8" w:space="0" w:color="AEAEAE"/>
              <w:left w:val="single" w:sz="8" w:space="0" w:color="E0E0E0"/>
              <w:bottom w:val="single" w:sz="8" w:space="0" w:color="152935"/>
              <w:right w:val="single" w:sz="8" w:space="0" w:color="E0E0E0"/>
            </w:tcBorders>
            <w:shd w:val="clear" w:color="auto" w:fill="FFFFFF"/>
          </w:tcPr>
          <w:p w14:paraId="2236D4A7"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c>
          <w:tcPr>
            <w:tcW w:w="1111" w:type="dxa"/>
            <w:gridSpan w:val="3"/>
            <w:tcBorders>
              <w:top w:val="single" w:sz="8" w:space="0" w:color="AEAEAE"/>
              <w:left w:val="single" w:sz="8" w:space="0" w:color="E0E0E0"/>
              <w:bottom w:val="single" w:sz="8" w:space="0" w:color="152935"/>
              <w:right w:val="nil"/>
            </w:tcBorders>
            <w:shd w:val="clear" w:color="auto" w:fill="FFFFFF"/>
          </w:tcPr>
          <w:p w14:paraId="2C88C5A3"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r>
      <w:tr w:rsidR="00226E0A" w:rsidRPr="00EA6832" w14:paraId="47B42E99" w14:textId="77777777" w:rsidTr="004B5648">
        <w:trPr>
          <w:cantSplit/>
          <w:trHeight w:val="310"/>
        </w:trPr>
        <w:tc>
          <w:tcPr>
            <w:tcW w:w="9422" w:type="dxa"/>
            <w:gridSpan w:val="18"/>
            <w:tcBorders>
              <w:top w:val="nil"/>
              <w:left w:val="nil"/>
              <w:bottom w:val="nil"/>
              <w:right w:val="nil"/>
            </w:tcBorders>
            <w:shd w:val="clear" w:color="auto" w:fill="FFFFFF"/>
            <w:vAlign w:val="center"/>
          </w:tcPr>
          <w:p w14:paraId="0545B07F" w14:textId="3D5CD0E3" w:rsidR="009D68CB" w:rsidRDefault="009D68CB" w:rsidP="009D68CB">
            <w:pPr>
              <w:pStyle w:val="Caption"/>
            </w:pPr>
            <w:r w:rsidRPr="009D68CB">
              <w:rPr>
                <w:u w:val="single"/>
              </w:rPr>
              <w:t>Figure 7.</w:t>
            </w:r>
            <w:r w:rsidRPr="009D68CB">
              <w:rPr>
                <w:u w:val="single"/>
              </w:rPr>
              <w:fldChar w:fldCharType="begin"/>
            </w:r>
            <w:r w:rsidRPr="009D68CB">
              <w:rPr>
                <w:u w:val="single"/>
              </w:rPr>
              <w:instrText xml:space="preserve"> SEQ Figure_7. \* ARABIC </w:instrText>
            </w:r>
            <w:r w:rsidRPr="009D68CB">
              <w:rPr>
                <w:u w:val="single"/>
              </w:rPr>
              <w:fldChar w:fldCharType="separate"/>
            </w:r>
            <w:r w:rsidR="00012CBF">
              <w:rPr>
                <w:noProof/>
                <w:u w:val="single"/>
              </w:rPr>
              <w:t>3</w:t>
            </w:r>
            <w:r w:rsidRPr="009D68CB">
              <w:rPr>
                <w:u w:val="single"/>
              </w:rPr>
              <w:fldChar w:fldCharType="end"/>
            </w:r>
            <w:r w:rsidRPr="009D68CB">
              <w:rPr>
                <w:u w:val="single"/>
              </w:rPr>
              <w:t>:</w:t>
            </w:r>
            <w:r>
              <w:rPr>
                <w:u w:val="single"/>
              </w:rPr>
              <w:t xml:space="preserve"> </w:t>
            </w:r>
            <w:r>
              <w:t xml:space="preserve">SPSS Education Cross-Tabulation </w:t>
            </w:r>
          </w:p>
          <w:p w14:paraId="2D33DCF6" w14:textId="39B08A7B" w:rsidR="009D68CB" w:rsidRDefault="009D68CB" w:rsidP="009D68CB"/>
          <w:p w14:paraId="44BD649A" w14:textId="77777777" w:rsidR="009D68CB" w:rsidRPr="009D68CB" w:rsidRDefault="009D68CB" w:rsidP="009D68CB"/>
          <w:p w14:paraId="6BAF85FD" w14:textId="3F9D013F" w:rsidR="00226E0A" w:rsidRPr="00EA6832" w:rsidRDefault="00226E0A" w:rsidP="004B5648">
            <w:pPr>
              <w:autoSpaceDE w:val="0"/>
              <w:autoSpaceDN w:val="0"/>
              <w:adjustRightInd w:val="0"/>
              <w:spacing w:line="320" w:lineRule="atLeast"/>
              <w:ind w:left="60" w:right="60"/>
              <w:jc w:val="center"/>
              <w:rPr>
                <w:rFonts w:ascii="Arial" w:hAnsi="Arial" w:cs="Arial"/>
                <w:color w:val="010205"/>
                <w:sz w:val="30"/>
                <w:szCs w:val="30"/>
              </w:rPr>
            </w:pPr>
            <w:r w:rsidRPr="00EA6832">
              <w:rPr>
                <w:rFonts w:ascii="Arial" w:hAnsi="Arial" w:cs="Arial"/>
                <w:b/>
                <w:bCs/>
                <w:color w:val="010205"/>
                <w:sz w:val="30"/>
                <w:szCs w:val="30"/>
              </w:rPr>
              <w:t>Industry Crosstabulation</w:t>
            </w:r>
          </w:p>
        </w:tc>
      </w:tr>
      <w:tr w:rsidR="00226E0A" w:rsidRPr="00EA6832" w14:paraId="0574BDD5" w14:textId="77777777" w:rsidTr="004B5648">
        <w:trPr>
          <w:cantSplit/>
          <w:trHeight w:val="310"/>
        </w:trPr>
        <w:tc>
          <w:tcPr>
            <w:tcW w:w="5112" w:type="dxa"/>
            <w:gridSpan w:val="7"/>
            <w:vMerge w:val="restart"/>
            <w:tcBorders>
              <w:top w:val="nil"/>
              <w:left w:val="nil"/>
              <w:bottom w:val="nil"/>
              <w:right w:val="nil"/>
            </w:tcBorders>
            <w:shd w:val="clear" w:color="auto" w:fill="FFFFFF"/>
            <w:vAlign w:val="bottom"/>
          </w:tcPr>
          <w:p w14:paraId="666C8ECD" w14:textId="77777777" w:rsidR="00226E0A" w:rsidRPr="00EA6832" w:rsidRDefault="00226E0A" w:rsidP="004B5648">
            <w:pPr>
              <w:autoSpaceDE w:val="0"/>
              <w:autoSpaceDN w:val="0"/>
              <w:adjustRightInd w:val="0"/>
            </w:pPr>
          </w:p>
        </w:tc>
        <w:tc>
          <w:tcPr>
            <w:tcW w:w="2873" w:type="dxa"/>
            <w:gridSpan w:val="8"/>
            <w:tcBorders>
              <w:top w:val="nil"/>
              <w:left w:val="nil"/>
              <w:bottom w:val="nil"/>
              <w:right w:val="single" w:sz="8" w:space="0" w:color="E0E0E0"/>
            </w:tcBorders>
            <w:shd w:val="clear" w:color="auto" w:fill="FFFFFF"/>
            <w:vAlign w:val="bottom"/>
          </w:tcPr>
          <w:p w14:paraId="6DAF4BE6"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Gender</w:t>
            </w:r>
          </w:p>
        </w:tc>
        <w:tc>
          <w:tcPr>
            <w:tcW w:w="1437" w:type="dxa"/>
            <w:gridSpan w:val="3"/>
            <w:vMerge w:val="restart"/>
            <w:tcBorders>
              <w:top w:val="nil"/>
              <w:left w:val="single" w:sz="8" w:space="0" w:color="E0E0E0"/>
              <w:bottom w:val="nil"/>
              <w:right w:val="nil"/>
            </w:tcBorders>
            <w:shd w:val="clear" w:color="auto" w:fill="FFFFFF"/>
            <w:vAlign w:val="bottom"/>
          </w:tcPr>
          <w:p w14:paraId="78FFB94D"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Total</w:t>
            </w:r>
          </w:p>
        </w:tc>
      </w:tr>
      <w:tr w:rsidR="00226E0A" w:rsidRPr="00EA6832" w14:paraId="73DC20B7" w14:textId="77777777" w:rsidTr="004B5648">
        <w:trPr>
          <w:cantSplit/>
          <w:trHeight w:val="310"/>
        </w:trPr>
        <w:tc>
          <w:tcPr>
            <w:tcW w:w="5112" w:type="dxa"/>
            <w:gridSpan w:val="7"/>
            <w:vMerge/>
            <w:tcBorders>
              <w:top w:val="nil"/>
              <w:left w:val="nil"/>
              <w:bottom w:val="nil"/>
              <w:right w:val="nil"/>
            </w:tcBorders>
            <w:shd w:val="clear" w:color="auto" w:fill="FFFFFF"/>
            <w:vAlign w:val="bottom"/>
          </w:tcPr>
          <w:p w14:paraId="6AA3356C" w14:textId="77777777" w:rsidR="00226E0A" w:rsidRPr="00EA6832" w:rsidRDefault="00226E0A" w:rsidP="004B5648">
            <w:pPr>
              <w:autoSpaceDE w:val="0"/>
              <w:autoSpaceDN w:val="0"/>
              <w:adjustRightInd w:val="0"/>
              <w:rPr>
                <w:rFonts w:ascii="Arial" w:hAnsi="Arial" w:cs="Arial"/>
                <w:color w:val="264A60"/>
              </w:rPr>
            </w:pPr>
          </w:p>
        </w:tc>
        <w:tc>
          <w:tcPr>
            <w:tcW w:w="1436" w:type="dxa"/>
            <w:gridSpan w:val="3"/>
            <w:tcBorders>
              <w:top w:val="nil"/>
              <w:left w:val="nil"/>
              <w:bottom w:val="single" w:sz="8" w:space="0" w:color="152935"/>
              <w:right w:val="single" w:sz="8" w:space="0" w:color="E0E0E0"/>
            </w:tcBorders>
            <w:shd w:val="clear" w:color="auto" w:fill="FFFFFF"/>
            <w:vAlign w:val="bottom"/>
          </w:tcPr>
          <w:p w14:paraId="12454E0C"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Male</w:t>
            </w:r>
          </w:p>
        </w:tc>
        <w:tc>
          <w:tcPr>
            <w:tcW w:w="1437" w:type="dxa"/>
            <w:gridSpan w:val="5"/>
            <w:tcBorders>
              <w:top w:val="nil"/>
              <w:left w:val="single" w:sz="8" w:space="0" w:color="E0E0E0"/>
              <w:bottom w:val="single" w:sz="8" w:space="0" w:color="152935"/>
              <w:right w:val="single" w:sz="8" w:space="0" w:color="E0E0E0"/>
            </w:tcBorders>
            <w:shd w:val="clear" w:color="auto" w:fill="FFFFFF"/>
            <w:vAlign w:val="bottom"/>
          </w:tcPr>
          <w:p w14:paraId="07CFE5B9"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Female</w:t>
            </w:r>
          </w:p>
        </w:tc>
        <w:tc>
          <w:tcPr>
            <w:tcW w:w="1437" w:type="dxa"/>
            <w:gridSpan w:val="3"/>
            <w:vMerge/>
            <w:tcBorders>
              <w:top w:val="nil"/>
              <w:left w:val="single" w:sz="8" w:space="0" w:color="E0E0E0"/>
              <w:bottom w:val="nil"/>
              <w:right w:val="nil"/>
            </w:tcBorders>
            <w:shd w:val="clear" w:color="auto" w:fill="FFFFFF"/>
            <w:vAlign w:val="bottom"/>
          </w:tcPr>
          <w:p w14:paraId="4DACA8FF" w14:textId="77777777" w:rsidR="00226E0A" w:rsidRPr="00EA6832" w:rsidRDefault="00226E0A" w:rsidP="004B5648">
            <w:pPr>
              <w:autoSpaceDE w:val="0"/>
              <w:autoSpaceDN w:val="0"/>
              <w:adjustRightInd w:val="0"/>
              <w:rPr>
                <w:rFonts w:ascii="Arial" w:hAnsi="Arial" w:cs="Arial"/>
                <w:color w:val="264A60"/>
              </w:rPr>
            </w:pPr>
          </w:p>
        </w:tc>
      </w:tr>
      <w:tr w:rsidR="00226E0A" w:rsidRPr="00EA6832" w14:paraId="4E482308" w14:textId="77777777" w:rsidTr="004B5648">
        <w:trPr>
          <w:cantSplit/>
          <w:trHeight w:val="310"/>
        </w:trPr>
        <w:tc>
          <w:tcPr>
            <w:tcW w:w="1396" w:type="dxa"/>
            <w:gridSpan w:val="3"/>
            <w:vMerge w:val="restart"/>
            <w:tcBorders>
              <w:top w:val="single" w:sz="8" w:space="0" w:color="152935"/>
              <w:left w:val="nil"/>
              <w:bottom w:val="nil"/>
              <w:right w:val="nil"/>
            </w:tcBorders>
            <w:shd w:val="clear" w:color="auto" w:fill="E0E0E0"/>
          </w:tcPr>
          <w:p w14:paraId="5EE003C4"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Industry</w:t>
            </w:r>
          </w:p>
        </w:tc>
        <w:tc>
          <w:tcPr>
            <w:tcW w:w="1332" w:type="dxa"/>
            <w:vMerge w:val="restart"/>
            <w:tcBorders>
              <w:top w:val="single" w:sz="8" w:space="0" w:color="152935"/>
              <w:left w:val="nil"/>
              <w:bottom w:val="nil"/>
              <w:right w:val="nil"/>
            </w:tcBorders>
            <w:shd w:val="clear" w:color="auto" w:fill="E0E0E0"/>
          </w:tcPr>
          <w:p w14:paraId="52FD56A3"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Public</w:t>
            </w:r>
          </w:p>
        </w:tc>
        <w:tc>
          <w:tcPr>
            <w:tcW w:w="2384" w:type="dxa"/>
            <w:gridSpan w:val="3"/>
            <w:tcBorders>
              <w:top w:val="single" w:sz="8" w:space="0" w:color="152935"/>
              <w:left w:val="nil"/>
              <w:bottom w:val="single" w:sz="8" w:space="0" w:color="AEAEAE"/>
              <w:right w:val="nil"/>
            </w:tcBorders>
            <w:shd w:val="clear" w:color="auto" w:fill="E0E0E0"/>
          </w:tcPr>
          <w:p w14:paraId="5BF17C49"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436" w:type="dxa"/>
            <w:gridSpan w:val="3"/>
            <w:tcBorders>
              <w:top w:val="single" w:sz="8" w:space="0" w:color="152935"/>
              <w:left w:val="nil"/>
              <w:bottom w:val="single" w:sz="8" w:space="0" w:color="AEAEAE"/>
              <w:right w:val="single" w:sz="8" w:space="0" w:color="E0E0E0"/>
            </w:tcBorders>
            <w:shd w:val="clear" w:color="auto" w:fill="FFFFFF"/>
          </w:tcPr>
          <w:p w14:paraId="5A39EAE3"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21</w:t>
            </w:r>
          </w:p>
        </w:tc>
        <w:tc>
          <w:tcPr>
            <w:tcW w:w="1437" w:type="dxa"/>
            <w:gridSpan w:val="5"/>
            <w:tcBorders>
              <w:top w:val="single" w:sz="8" w:space="0" w:color="152935"/>
              <w:left w:val="single" w:sz="8" w:space="0" w:color="E0E0E0"/>
              <w:bottom w:val="single" w:sz="8" w:space="0" w:color="AEAEAE"/>
              <w:right w:val="single" w:sz="8" w:space="0" w:color="E0E0E0"/>
            </w:tcBorders>
            <w:shd w:val="clear" w:color="auto" w:fill="FFFFFF"/>
          </w:tcPr>
          <w:p w14:paraId="7AF4F5A8"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38</w:t>
            </w:r>
          </w:p>
        </w:tc>
        <w:tc>
          <w:tcPr>
            <w:tcW w:w="1437" w:type="dxa"/>
            <w:gridSpan w:val="3"/>
            <w:tcBorders>
              <w:top w:val="single" w:sz="8" w:space="0" w:color="152935"/>
              <w:left w:val="single" w:sz="8" w:space="0" w:color="E0E0E0"/>
              <w:bottom w:val="single" w:sz="8" w:space="0" w:color="AEAEAE"/>
              <w:right w:val="nil"/>
            </w:tcBorders>
            <w:shd w:val="clear" w:color="auto" w:fill="FFFFFF"/>
          </w:tcPr>
          <w:p w14:paraId="22811D27"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59</w:t>
            </w:r>
          </w:p>
        </w:tc>
      </w:tr>
      <w:tr w:rsidR="00226E0A" w:rsidRPr="00EA6832" w14:paraId="0F7A7B41" w14:textId="77777777" w:rsidTr="004B5648">
        <w:trPr>
          <w:cantSplit/>
          <w:trHeight w:val="598"/>
        </w:trPr>
        <w:tc>
          <w:tcPr>
            <w:tcW w:w="1396" w:type="dxa"/>
            <w:gridSpan w:val="3"/>
            <w:vMerge/>
            <w:tcBorders>
              <w:top w:val="single" w:sz="8" w:space="0" w:color="152935"/>
              <w:left w:val="nil"/>
              <w:bottom w:val="nil"/>
              <w:right w:val="nil"/>
            </w:tcBorders>
            <w:shd w:val="clear" w:color="auto" w:fill="E0E0E0"/>
          </w:tcPr>
          <w:p w14:paraId="4074B6C8" w14:textId="77777777" w:rsidR="00226E0A" w:rsidRPr="00EA6832" w:rsidRDefault="00226E0A" w:rsidP="004B5648">
            <w:pPr>
              <w:autoSpaceDE w:val="0"/>
              <w:autoSpaceDN w:val="0"/>
              <w:adjustRightInd w:val="0"/>
              <w:rPr>
                <w:rFonts w:ascii="Arial" w:hAnsi="Arial" w:cs="Arial"/>
                <w:color w:val="010205"/>
              </w:rPr>
            </w:pPr>
          </w:p>
        </w:tc>
        <w:tc>
          <w:tcPr>
            <w:tcW w:w="1332" w:type="dxa"/>
            <w:vMerge/>
            <w:tcBorders>
              <w:top w:val="single" w:sz="8" w:space="0" w:color="152935"/>
              <w:left w:val="nil"/>
              <w:bottom w:val="nil"/>
              <w:right w:val="nil"/>
            </w:tcBorders>
            <w:shd w:val="clear" w:color="auto" w:fill="E0E0E0"/>
          </w:tcPr>
          <w:p w14:paraId="5894FE6E" w14:textId="77777777" w:rsidR="00226E0A" w:rsidRPr="00EA6832" w:rsidRDefault="00226E0A" w:rsidP="004B5648">
            <w:pPr>
              <w:autoSpaceDE w:val="0"/>
              <w:autoSpaceDN w:val="0"/>
              <w:adjustRightInd w:val="0"/>
              <w:rPr>
                <w:rFonts w:ascii="Arial" w:hAnsi="Arial" w:cs="Arial"/>
                <w:color w:val="010205"/>
              </w:rPr>
            </w:pPr>
          </w:p>
        </w:tc>
        <w:tc>
          <w:tcPr>
            <w:tcW w:w="2384" w:type="dxa"/>
            <w:gridSpan w:val="3"/>
            <w:tcBorders>
              <w:top w:val="single" w:sz="8" w:space="0" w:color="AEAEAE"/>
              <w:left w:val="nil"/>
              <w:bottom w:val="nil"/>
              <w:right w:val="nil"/>
            </w:tcBorders>
            <w:shd w:val="clear" w:color="auto" w:fill="E0E0E0"/>
          </w:tcPr>
          <w:p w14:paraId="66F1B1C0"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436" w:type="dxa"/>
            <w:gridSpan w:val="3"/>
            <w:tcBorders>
              <w:top w:val="single" w:sz="8" w:space="0" w:color="AEAEAE"/>
              <w:left w:val="nil"/>
              <w:bottom w:val="nil"/>
              <w:right w:val="single" w:sz="8" w:space="0" w:color="E0E0E0"/>
            </w:tcBorders>
            <w:shd w:val="clear" w:color="auto" w:fill="FFFFFF"/>
          </w:tcPr>
          <w:p w14:paraId="613D1340"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28.4%</w:t>
            </w:r>
          </w:p>
        </w:tc>
        <w:tc>
          <w:tcPr>
            <w:tcW w:w="1437" w:type="dxa"/>
            <w:gridSpan w:val="5"/>
            <w:tcBorders>
              <w:top w:val="single" w:sz="8" w:space="0" w:color="AEAEAE"/>
              <w:left w:val="single" w:sz="8" w:space="0" w:color="E0E0E0"/>
              <w:bottom w:val="nil"/>
              <w:right w:val="single" w:sz="8" w:space="0" w:color="E0E0E0"/>
            </w:tcBorders>
            <w:shd w:val="clear" w:color="auto" w:fill="FFFFFF"/>
          </w:tcPr>
          <w:p w14:paraId="7F186BCB"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32.5%</w:t>
            </w:r>
          </w:p>
        </w:tc>
        <w:tc>
          <w:tcPr>
            <w:tcW w:w="1437" w:type="dxa"/>
            <w:gridSpan w:val="3"/>
            <w:tcBorders>
              <w:top w:val="single" w:sz="8" w:space="0" w:color="AEAEAE"/>
              <w:left w:val="single" w:sz="8" w:space="0" w:color="E0E0E0"/>
              <w:bottom w:val="nil"/>
              <w:right w:val="nil"/>
            </w:tcBorders>
            <w:shd w:val="clear" w:color="auto" w:fill="FFFFFF"/>
          </w:tcPr>
          <w:p w14:paraId="66EC3A03"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30.9%</w:t>
            </w:r>
          </w:p>
        </w:tc>
      </w:tr>
      <w:tr w:rsidR="00226E0A" w:rsidRPr="00EA6832" w14:paraId="4FE01608" w14:textId="77777777" w:rsidTr="004B5648">
        <w:trPr>
          <w:cantSplit/>
          <w:trHeight w:val="310"/>
        </w:trPr>
        <w:tc>
          <w:tcPr>
            <w:tcW w:w="1396" w:type="dxa"/>
            <w:gridSpan w:val="3"/>
            <w:vMerge/>
            <w:tcBorders>
              <w:top w:val="single" w:sz="8" w:space="0" w:color="152935"/>
              <w:left w:val="nil"/>
              <w:bottom w:val="nil"/>
              <w:right w:val="nil"/>
            </w:tcBorders>
            <w:shd w:val="clear" w:color="auto" w:fill="E0E0E0"/>
          </w:tcPr>
          <w:p w14:paraId="68D7313F" w14:textId="77777777" w:rsidR="00226E0A" w:rsidRPr="00EA6832" w:rsidRDefault="00226E0A" w:rsidP="004B5648">
            <w:pPr>
              <w:autoSpaceDE w:val="0"/>
              <w:autoSpaceDN w:val="0"/>
              <w:adjustRightInd w:val="0"/>
              <w:rPr>
                <w:rFonts w:ascii="Arial" w:hAnsi="Arial" w:cs="Arial"/>
                <w:color w:val="010205"/>
              </w:rPr>
            </w:pPr>
          </w:p>
        </w:tc>
        <w:tc>
          <w:tcPr>
            <w:tcW w:w="1332" w:type="dxa"/>
            <w:vMerge w:val="restart"/>
            <w:tcBorders>
              <w:top w:val="single" w:sz="8" w:space="0" w:color="AEAEAE"/>
              <w:left w:val="nil"/>
              <w:bottom w:val="nil"/>
              <w:right w:val="nil"/>
            </w:tcBorders>
            <w:shd w:val="clear" w:color="auto" w:fill="E0E0E0"/>
          </w:tcPr>
          <w:p w14:paraId="2289266A"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Private</w:t>
            </w:r>
          </w:p>
        </w:tc>
        <w:tc>
          <w:tcPr>
            <w:tcW w:w="2384" w:type="dxa"/>
            <w:gridSpan w:val="3"/>
            <w:tcBorders>
              <w:top w:val="single" w:sz="8" w:space="0" w:color="AEAEAE"/>
              <w:left w:val="nil"/>
              <w:bottom w:val="single" w:sz="8" w:space="0" w:color="AEAEAE"/>
              <w:right w:val="nil"/>
            </w:tcBorders>
            <w:shd w:val="clear" w:color="auto" w:fill="E0E0E0"/>
          </w:tcPr>
          <w:p w14:paraId="029372E6"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436" w:type="dxa"/>
            <w:gridSpan w:val="3"/>
            <w:tcBorders>
              <w:top w:val="single" w:sz="8" w:space="0" w:color="AEAEAE"/>
              <w:left w:val="nil"/>
              <w:bottom w:val="single" w:sz="8" w:space="0" w:color="AEAEAE"/>
              <w:right w:val="single" w:sz="8" w:space="0" w:color="E0E0E0"/>
            </w:tcBorders>
            <w:shd w:val="clear" w:color="auto" w:fill="FFFFFF"/>
          </w:tcPr>
          <w:p w14:paraId="6DAB927B"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27</w:t>
            </w:r>
          </w:p>
        </w:tc>
        <w:tc>
          <w:tcPr>
            <w:tcW w:w="1437" w:type="dxa"/>
            <w:gridSpan w:val="5"/>
            <w:tcBorders>
              <w:top w:val="single" w:sz="8" w:space="0" w:color="AEAEAE"/>
              <w:left w:val="single" w:sz="8" w:space="0" w:color="E0E0E0"/>
              <w:bottom w:val="single" w:sz="8" w:space="0" w:color="AEAEAE"/>
              <w:right w:val="single" w:sz="8" w:space="0" w:color="E0E0E0"/>
            </w:tcBorders>
            <w:shd w:val="clear" w:color="auto" w:fill="FFFFFF"/>
          </w:tcPr>
          <w:p w14:paraId="6A1F69FA"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38</w:t>
            </w:r>
          </w:p>
        </w:tc>
        <w:tc>
          <w:tcPr>
            <w:tcW w:w="1437" w:type="dxa"/>
            <w:gridSpan w:val="3"/>
            <w:tcBorders>
              <w:top w:val="single" w:sz="8" w:space="0" w:color="AEAEAE"/>
              <w:left w:val="single" w:sz="8" w:space="0" w:color="E0E0E0"/>
              <w:bottom w:val="single" w:sz="8" w:space="0" w:color="AEAEAE"/>
              <w:right w:val="nil"/>
            </w:tcBorders>
            <w:shd w:val="clear" w:color="auto" w:fill="FFFFFF"/>
          </w:tcPr>
          <w:p w14:paraId="52317EF3"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65</w:t>
            </w:r>
          </w:p>
        </w:tc>
      </w:tr>
      <w:tr w:rsidR="00226E0A" w:rsidRPr="00EA6832" w14:paraId="062CAAA5" w14:textId="77777777" w:rsidTr="004B5648">
        <w:trPr>
          <w:cantSplit/>
          <w:trHeight w:val="620"/>
        </w:trPr>
        <w:tc>
          <w:tcPr>
            <w:tcW w:w="1396" w:type="dxa"/>
            <w:gridSpan w:val="3"/>
            <w:vMerge/>
            <w:tcBorders>
              <w:top w:val="single" w:sz="8" w:space="0" w:color="152935"/>
              <w:left w:val="nil"/>
              <w:bottom w:val="nil"/>
              <w:right w:val="nil"/>
            </w:tcBorders>
            <w:shd w:val="clear" w:color="auto" w:fill="E0E0E0"/>
          </w:tcPr>
          <w:p w14:paraId="62B9FE01" w14:textId="77777777" w:rsidR="00226E0A" w:rsidRPr="00EA6832" w:rsidRDefault="00226E0A" w:rsidP="004B5648">
            <w:pPr>
              <w:autoSpaceDE w:val="0"/>
              <w:autoSpaceDN w:val="0"/>
              <w:adjustRightInd w:val="0"/>
              <w:rPr>
                <w:rFonts w:ascii="Arial" w:hAnsi="Arial" w:cs="Arial"/>
                <w:color w:val="010205"/>
              </w:rPr>
            </w:pPr>
          </w:p>
        </w:tc>
        <w:tc>
          <w:tcPr>
            <w:tcW w:w="1332" w:type="dxa"/>
            <w:vMerge/>
            <w:tcBorders>
              <w:top w:val="single" w:sz="8" w:space="0" w:color="AEAEAE"/>
              <w:left w:val="nil"/>
              <w:bottom w:val="nil"/>
              <w:right w:val="nil"/>
            </w:tcBorders>
            <w:shd w:val="clear" w:color="auto" w:fill="E0E0E0"/>
          </w:tcPr>
          <w:p w14:paraId="1452690C" w14:textId="77777777" w:rsidR="00226E0A" w:rsidRPr="00EA6832" w:rsidRDefault="00226E0A" w:rsidP="004B5648">
            <w:pPr>
              <w:autoSpaceDE w:val="0"/>
              <w:autoSpaceDN w:val="0"/>
              <w:adjustRightInd w:val="0"/>
              <w:rPr>
                <w:rFonts w:ascii="Arial" w:hAnsi="Arial" w:cs="Arial"/>
                <w:color w:val="010205"/>
              </w:rPr>
            </w:pPr>
          </w:p>
        </w:tc>
        <w:tc>
          <w:tcPr>
            <w:tcW w:w="2384" w:type="dxa"/>
            <w:gridSpan w:val="3"/>
            <w:tcBorders>
              <w:top w:val="single" w:sz="8" w:space="0" w:color="AEAEAE"/>
              <w:left w:val="nil"/>
              <w:bottom w:val="nil"/>
              <w:right w:val="nil"/>
            </w:tcBorders>
            <w:shd w:val="clear" w:color="auto" w:fill="E0E0E0"/>
          </w:tcPr>
          <w:p w14:paraId="3894AE6D"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436" w:type="dxa"/>
            <w:gridSpan w:val="3"/>
            <w:tcBorders>
              <w:top w:val="single" w:sz="8" w:space="0" w:color="AEAEAE"/>
              <w:left w:val="nil"/>
              <w:bottom w:val="nil"/>
              <w:right w:val="single" w:sz="8" w:space="0" w:color="E0E0E0"/>
            </w:tcBorders>
            <w:shd w:val="clear" w:color="auto" w:fill="FFFFFF"/>
          </w:tcPr>
          <w:p w14:paraId="3AF466D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36.5%</w:t>
            </w:r>
          </w:p>
        </w:tc>
        <w:tc>
          <w:tcPr>
            <w:tcW w:w="1437" w:type="dxa"/>
            <w:gridSpan w:val="5"/>
            <w:tcBorders>
              <w:top w:val="single" w:sz="8" w:space="0" w:color="AEAEAE"/>
              <w:left w:val="single" w:sz="8" w:space="0" w:color="E0E0E0"/>
              <w:bottom w:val="nil"/>
              <w:right w:val="single" w:sz="8" w:space="0" w:color="E0E0E0"/>
            </w:tcBorders>
            <w:shd w:val="clear" w:color="auto" w:fill="FFFFFF"/>
          </w:tcPr>
          <w:p w14:paraId="4D1AE8E7"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32.5%</w:t>
            </w:r>
          </w:p>
        </w:tc>
        <w:tc>
          <w:tcPr>
            <w:tcW w:w="1437" w:type="dxa"/>
            <w:gridSpan w:val="3"/>
            <w:tcBorders>
              <w:top w:val="single" w:sz="8" w:space="0" w:color="AEAEAE"/>
              <w:left w:val="single" w:sz="8" w:space="0" w:color="E0E0E0"/>
              <w:bottom w:val="nil"/>
              <w:right w:val="nil"/>
            </w:tcBorders>
            <w:shd w:val="clear" w:color="auto" w:fill="FFFFFF"/>
          </w:tcPr>
          <w:p w14:paraId="1C65BDBD"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34.0%</w:t>
            </w:r>
          </w:p>
        </w:tc>
      </w:tr>
      <w:tr w:rsidR="00226E0A" w:rsidRPr="00EA6832" w14:paraId="411AA843" w14:textId="77777777" w:rsidTr="004B5648">
        <w:trPr>
          <w:cantSplit/>
          <w:trHeight w:val="310"/>
        </w:trPr>
        <w:tc>
          <w:tcPr>
            <w:tcW w:w="1396" w:type="dxa"/>
            <w:gridSpan w:val="3"/>
            <w:vMerge/>
            <w:tcBorders>
              <w:top w:val="single" w:sz="8" w:space="0" w:color="152935"/>
              <w:left w:val="nil"/>
              <w:bottom w:val="nil"/>
              <w:right w:val="nil"/>
            </w:tcBorders>
            <w:shd w:val="clear" w:color="auto" w:fill="E0E0E0"/>
          </w:tcPr>
          <w:p w14:paraId="7A9B2B25" w14:textId="77777777" w:rsidR="00226E0A" w:rsidRPr="00EA6832" w:rsidRDefault="00226E0A" w:rsidP="004B5648">
            <w:pPr>
              <w:autoSpaceDE w:val="0"/>
              <w:autoSpaceDN w:val="0"/>
              <w:adjustRightInd w:val="0"/>
              <w:rPr>
                <w:rFonts w:ascii="Arial" w:hAnsi="Arial" w:cs="Arial"/>
                <w:color w:val="010205"/>
              </w:rPr>
            </w:pPr>
          </w:p>
        </w:tc>
        <w:tc>
          <w:tcPr>
            <w:tcW w:w="1332" w:type="dxa"/>
            <w:vMerge w:val="restart"/>
            <w:tcBorders>
              <w:top w:val="single" w:sz="8" w:space="0" w:color="AEAEAE"/>
              <w:left w:val="nil"/>
              <w:bottom w:val="nil"/>
              <w:right w:val="nil"/>
            </w:tcBorders>
            <w:shd w:val="clear" w:color="auto" w:fill="E0E0E0"/>
          </w:tcPr>
          <w:p w14:paraId="2DD314EA"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Charity</w:t>
            </w:r>
          </w:p>
        </w:tc>
        <w:tc>
          <w:tcPr>
            <w:tcW w:w="2384" w:type="dxa"/>
            <w:gridSpan w:val="3"/>
            <w:tcBorders>
              <w:top w:val="single" w:sz="8" w:space="0" w:color="AEAEAE"/>
              <w:left w:val="nil"/>
              <w:bottom w:val="single" w:sz="8" w:space="0" w:color="AEAEAE"/>
              <w:right w:val="nil"/>
            </w:tcBorders>
            <w:shd w:val="clear" w:color="auto" w:fill="E0E0E0"/>
          </w:tcPr>
          <w:p w14:paraId="15D63332"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436" w:type="dxa"/>
            <w:gridSpan w:val="3"/>
            <w:tcBorders>
              <w:top w:val="single" w:sz="8" w:space="0" w:color="AEAEAE"/>
              <w:left w:val="nil"/>
              <w:bottom w:val="single" w:sz="8" w:space="0" w:color="AEAEAE"/>
              <w:right w:val="single" w:sz="8" w:space="0" w:color="E0E0E0"/>
            </w:tcBorders>
            <w:shd w:val="clear" w:color="auto" w:fill="FFFFFF"/>
          </w:tcPr>
          <w:p w14:paraId="5576C501"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11</w:t>
            </w:r>
          </w:p>
        </w:tc>
        <w:tc>
          <w:tcPr>
            <w:tcW w:w="1437" w:type="dxa"/>
            <w:gridSpan w:val="5"/>
            <w:tcBorders>
              <w:top w:val="single" w:sz="8" w:space="0" w:color="AEAEAE"/>
              <w:left w:val="single" w:sz="8" w:space="0" w:color="E0E0E0"/>
              <w:bottom w:val="single" w:sz="8" w:space="0" w:color="AEAEAE"/>
              <w:right w:val="single" w:sz="8" w:space="0" w:color="E0E0E0"/>
            </w:tcBorders>
            <w:shd w:val="clear" w:color="auto" w:fill="FFFFFF"/>
          </w:tcPr>
          <w:p w14:paraId="487087E9"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19</w:t>
            </w:r>
          </w:p>
        </w:tc>
        <w:tc>
          <w:tcPr>
            <w:tcW w:w="1437" w:type="dxa"/>
            <w:gridSpan w:val="3"/>
            <w:tcBorders>
              <w:top w:val="single" w:sz="8" w:space="0" w:color="AEAEAE"/>
              <w:left w:val="single" w:sz="8" w:space="0" w:color="E0E0E0"/>
              <w:bottom w:val="single" w:sz="8" w:space="0" w:color="AEAEAE"/>
              <w:right w:val="nil"/>
            </w:tcBorders>
            <w:shd w:val="clear" w:color="auto" w:fill="FFFFFF"/>
          </w:tcPr>
          <w:p w14:paraId="201AD99A"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30</w:t>
            </w:r>
          </w:p>
        </w:tc>
      </w:tr>
      <w:tr w:rsidR="00226E0A" w:rsidRPr="00EA6832" w14:paraId="31F2FA49" w14:textId="77777777" w:rsidTr="004B5648">
        <w:trPr>
          <w:cantSplit/>
          <w:trHeight w:val="598"/>
        </w:trPr>
        <w:tc>
          <w:tcPr>
            <w:tcW w:w="1396" w:type="dxa"/>
            <w:gridSpan w:val="3"/>
            <w:vMerge/>
            <w:tcBorders>
              <w:top w:val="single" w:sz="8" w:space="0" w:color="152935"/>
              <w:left w:val="nil"/>
              <w:bottom w:val="nil"/>
              <w:right w:val="nil"/>
            </w:tcBorders>
            <w:shd w:val="clear" w:color="auto" w:fill="E0E0E0"/>
          </w:tcPr>
          <w:p w14:paraId="36B5D879" w14:textId="77777777" w:rsidR="00226E0A" w:rsidRPr="00EA6832" w:rsidRDefault="00226E0A" w:rsidP="004B5648">
            <w:pPr>
              <w:autoSpaceDE w:val="0"/>
              <w:autoSpaceDN w:val="0"/>
              <w:adjustRightInd w:val="0"/>
              <w:rPr>
                <w:rFonts w:ascii="Arial" w:hAnsi="Arial" w:cs="Arial"/>
                <w:color w:val="010205"/>
              </w:rPr>
            </w:pPr>
          </w:p>
        </w:tc>
        <w:tc>
          <w:tcPr>
            <w:tcW w:w="1332" w:type="dxa"/>
            <w:vMerge/>
            <w:tcBorders>
              <w:top w:val="single" w:sz="8" w:space="0" w:color="AEAEAE"/>
              <w:left w:val="nil"/>
              <w:bottom w:val="nil"/>
              <w:right w:val="nil"/>
            </w:tcBorders>
            <w:shd w:val="clear" w:color="auto" w:fill="E0E0E0"/>
          </w:tcPr>
          <w:p w14:paraId="793E7464" w14:textId="77777777" w:rsidR="00226E0A" w:rsidRPr="00EA6832" w:rsidRDefault="00226E0A" w:rsidP="004B5648">
            <w:pPr>
              <w:autoSpaceDE w:val="0"/>
              <w:autoSpaceDN w:val="0"/>
              <w:adjustRightInd w:val="0"/>
              <w:rPr>
                <w:rFonts w:ascii="Arial" w:hAnsi="Arial" w:cs="Arial"/>
                <w:color w:val="010205"/>
              </w:rPr>
            </w:pPr>
          </w:p>
        </w:tc>
        <w:tc>
          <w:tcPr>
            <w:tcW w:w="2384" w:type="dxa"/>
            <w:gridSpan w:val="3"/>
            <w:tcBorders>
              <w:top w:val="single" w:sz="8" w:space="0" w:color="AEAEAE"/>
              <w:left w:val="nil"/>
              <w:bottom w:val="nil"/>
              <w:right w:val="nil"/>
            </w:tcBorders>
            <w:shd w:val="clear" w:color="auto" w:fill="E0E0E0"/>
          </w:tcPr>
          <w:p w14:paraId="6C0429BF"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436" w:type="dxa"/>
            <w:gridSpan w:val="3"/>
            <w:tcBorders>
              <w:top w:val="single" w:sz="8" w:space="0" w:color="AEAEAE"/>
              <w:left w:val="nil"/>
              <w:bottom w:val="nil"/>
              <w:right w:val="single" w:sz="8" w:space="0" w:color="E0E0E0"/>
            </w:tcBorders>
            <w:shd w:val="clear" w:color="auto" w:fill="FFFFFF"/>
          </w:tcPr>
          <w:p w14:paraId="76C26351"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14.9%</w:t>
            </w:r>
          </w:p>
        </w:tc>
        <w:tc>
          <w:tcPr>
            <w:tcW w:w="1437" w:type="dxa"/>
            <w:gridSpan w:val="5"/>
            <w:tcBorders>
              <w:top w:val="single" w:sz="8" w:space="0" w:color="AEAEAE"/>
              <w:left w:val="single" w:sz="8" w:space="0" w:color="E0E0E0"/>
              <w:bottom w:val="nil"/>
              <w:right w:val="single" w:sz="8" w:space="0" w:color="E0E0E0"/>
            </w:tcBorders>
            <w:shd w:val="clear" w:color="auto" w:fill="FFFFFF"/>
          </w:tcPr>
          <w:p w14:paraId="1A692007"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16.2%</w:t>
            </w:r>
          </w:p>
        </w:tc>
        <w:tc>
          <w:tcPr>
            <w:tcW w:w="1437" w:type="dxa"/>
            <w:gridSpan w:val="3"/>
            <w:tcBorders>
              <w:top w:val="single" w:sz="8" w:space="0" w:color="AEAEAE"/>
              <w:left w:val="single" w:sz="8" w:space="0" w:color="E0E0E0"/>
              <w:bottom w:val="nil"/>
              <w:right w:val="nil"/>
            </w:tcBorders>
            <w:shd w:val="clear" w:color="auto" w:fill="FFFFFF"/>
          </w:tcPr>
          <w:p w14:paraId="4DFE5AE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15.7%</w:t>
            </w:r>
          </w:p>
        </w:tc>
      </w:tr>
      <w:tr w:rsidR="00226E0A" w:rsidRPr="00EA6832" w14:paraId="20195552" w14:textId="77777777" w:rsidTr="004B5648">
        <w:trPr>
          <w:cantSplit/>
          <w:trHeight w:val="332"/>
        </w:trPr>
        <w:tc>
          <w:tcPr>
            <w:tcW w:w="1396" w:type="dxa"/>
            <w:gridSpan w:val="3"/>
            <w:vMerge/>
            <w:tcBorders>
              <w:top w:val="single" w:sz="8" w:space="0" w:color="152935"/>
              <w:left w:val="nil"/>
              <w:bottom w:val="nil"/>
              <w:right w:val="nil"/>
            </w:tcBorders>
            <w:shd w:val="clear" w:color="auto" w:fill="E0E0E0"/>
          </w:tcPr>
          <w:p w14:paraId="5178813C" w14:textId="77777777" w:rsidR="00226E0A" w:rsidRPr="00EA6832" w:rsidRDefault="00226E0A" w:rsidP="004B5648">
            <w:pPr>
              <w:autoSpaceDE w:val="0"/>
              <w:autoSpaceDN w:val="0"/>
              <w:adjustRightInd w:val="0"/>
              <w:rPr>
                <w:rFonts w:ascii="Arial" w:hAnsi="Arial" w:cs="Arial"/>
                <w:color w:val="010205"/>
              </w:rPr>
            </w:pPr>
          </w:p>
        </w:tc>
        <w:tc>
          <w:tcPr>
            <w:tcW w:w="1332" w:type="dxa"/>
            <w:vMerge w:val="restart"/>
            <w:tcBorders>
              <w:top w:val="single" w:sz="8" w:space="0" w:color="AEAEAE"/>
              <w:left w:val="nil"/>
              <w:bottom w:val="nil"/>
              <w:right w:val="nil"/>
            </w:tcBorders>
            <w:shd w:val="clear" w:color="auto" w:fill="E0E0E0"/>
          </w:tcPr>
          <w:p w14:paraId="1702B5EA"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Student</w:t>
            </w:r>
          </w:p>
        </w:tc>
        <w:tc>
          <w:tcPr>
            <w:tcW w:w="2384" w:type="dxa"/>
            <w:gridSpan w:val="3"/>
            <w:tcBorders>
              <w:top w:val="single" w:sz="8" w:space="0" w:color="AEAEAE"/>
              <w:left w:val="nil"/>
              <w:bottom w:val="single" w:sz="8" w:space="0" w:color="AEAEAE"/>
              <w:right w:val="nil"/>
            </w:tcBorders>
            <w:shd w:val="clear" w:color="auto" w:fill="E0E0E0"/>
          </w:tcPr>
          <w:p w14:paraId="5E0980B0"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436" w:type="dxa"/>
            <w:gridSpan w:val="3"/>
            <w:tcBorders>
              <w:top w:val="single" w:sz="8" w:space="0" w:color="AEAEAE"/>
              <w:left w:val="nil"/>
              <w:bottom w:val="single" w:sz="8" w:space="0" w:color="AEAEAE"/>
              <w:right w:val="single" w:sz="8" w:space="0" w:color="E0E0E0"/>
            </w:tcBorders>
            <w:shd w:val="clear" w:color="auto" w:fill="FFFFFF"/>
          </w:tcPr>
          <w:p w14:paraId="2D9ABFF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15</w:t>
            </w:r>
          </w:p>
        </w:tc>
        <w:tc>
          <w:tcPr>
            <w:tcW w:w="1437" w:type="dxa"/>
            <w:gridSpan w:val="5"/>
            <w:tcBorders>
              <w:top w:val="single" w:sz="8" w:space="0" w:color="AEAEAE"/>
              <w:left w:val="single" w:sz="8" w:space="0" w:color="E0E0E0"/>
              <w:bottom w:val="single" w:sz="8" w:space="0" w:color="AEAEAE"/>
              <w:right w:val="single" w:sz="8" w:space="0" w:color="E0E0E0"/>
            </w:tcBorders>
            <w:shd w:val="clear" w:color="auto" w:fill="FFFFFF"/>
          </w:tcPr>
          <w:p w14:paraId="24C46E3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22</w:t>
            </w:r>
          </w:p>
        </w:tc>
        <w:tc>
          <w:tcPr>
            <w:tcW w:w="1437" w:type="dxa"/>
            <w:gridSpan w:val="3"/>
            <w:tcBorders>
              <w:top w:val="single" w:sz="8" w:space="0" w:color="AEAEAE"/>
              <w:left w:val="single" w:sz="8" w:space="0" w:color="E0E0E0"/>
              <w:bottom w:val="single" w:sz="8" w:space="0" w:color="AEAEAE"/>
              <w:right w:val="nil"/>
            </w:tcBorders>
            <w:shd w:val="clear" w:color="auto" w:fill="FFFFFF"/>
          </w:tcPr>
          <w:p w14:paraId="1EC5AA0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37</w:t>
            </w:r>
          </w:p>
        </w:tc>
      </w:tr>
      <w:tr w:rsidR="00226E0A" w:rsidRPr="00EA6832" w14:paraId="3444FDB6" w14:textId="77777777" w:rsidTr="004B5648">
        <w:trPr>
          <w:cantSplit/>
          <w:trHeight w:val="598"/>
        </w:trPr>
        <w:tc>
          <w:tcPr>
            <w:tcW w:w="1396" w:type="dxa"/>
            <w:gridSpan w:val="3"/>
            <w:vMerge/>
            <w:tcBorders>
              <w:top w:val="single" w:sz="8" w:space="0" w:color="152935"/>
              <w:left w:val="nil"/>
              <w:bottom w:val="nil"/>
              <w:right w:val="nil"/>
            </w:tcBorders>
            <w:shd w:val="clear" w:color="auto" w:fill="E0E0E0"/>
          </w:tcPr>
          <w:p w14:paraId="06EADECB" w14:textId="77777777" w:rsidR="00226E0A" w:rsidRPr="00EA6832" w:rsidRDefault="00226E0A" w:rsidP="004B5648">
            <w:pPr>
              <w:autoSpaceDE w:val="0"/>
              <w:autoSpaceDN w:val="0"/>
              <w:adjustRightInd w:val="0"/>
              <w:rPr>
                <w:rFonts w:ascii="Arial" w:hAnsi="Arial" w:cs="Arial"/>
                <w:color w:val="010205"/>
              </w:rPr>
            </w:pPr>
          </w:p>
        </w:tc>
        <w:tc>
          <w:tcPr>
            <w:tcW w:w="1332" w:type="dxa"/>
            <w:vMerge/>
            <w:tcBorders>
              <w:top w:val="single" w:sz="8" w:space="0" w:color="AEAEAE"/>
              <w:left w:val="nil"/>
              <w:bottom w:val="nil"/>
              <w:right w:val="nil"/>
            </w:tcBorders>
            <w:shd w:val="clear" w:color="auto" w:fill="E0E0E0"/>
          </w:tcPr>
          <w:p w14:paraId="7B71C777" w14:textId="77777777" w:rsidR="00226E0A" w:rsidRPr="00EA6832" w:rsidRDefault="00226E0A" w:rsidP="004B5648">
            <w:pPr>
              <w:autoSpaceDE w:val="0"/>
              <w:autoSpaceDN w:val="0"/>
              <w:adjustRightInd w:val="0"/>
              <w:rPr>
                <w:rFonts w:ascii="Arial" w:hAnsi="Arial" w:cs="Arial"/>
                <w:color w:val="010205"/>
              </w:rPr>
            </w:pPr>
          </w:p>
        </w:tc>
        <w:tc>
          <w:tcPr>
            <w:tcW w:w="2384" w:type="dxa"/>
            <w:gridSpan w:val="3"/>
            <w:tcBorders>
              <w:top w:val="single" w:sz="8" w:space="0" w:color="AEAEAE"/>
              <w:left w:val="nil"/>
              <w:bottom w:val="nil"/>
              <w:right w:val="nil"/>
            </w:tcBorders>
            <w:shd w:val="clear" w:color="auto" w:fill="E0E0E0"/>
          </w:tcPr>
          <w:p w14:paraId="56FE297F"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436" w:type="dxa"/>
            <w:gridSpan w:val="3"/>
            <w:tcBorders>
              <w:top w:val="single" w:sz="8" w:space="0" w:color="AEAEAE"/>
              <w:left w:val="nil"/>
              <w:bottom w:val="nil"/>
              <w:right w:val="single" w:sz="8" w:space="0" w:color="E0E0E0"/>
            </w:tcBorders>
            <w:shd w:val="clear" w:color="auto" w:fill="FFFFFF"/>
          </w:tcPr>
          <w:p w14:paraId="6F8AE458"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20.3%</w:t>
            </w:r>
          </w:p>
        </w:tc>
        <w:tc>
          <w:tcPr>
            <w:tcW w:w="1437" w:type="dxa"/>
            <w:gridSpan w:val="5"/>
            <w:tcBorders>
              <w:top w:val="single" w:sz="8" w:space="0" w:color="AEAEAE"/>
              <w:left w:val="single" w:sz="8" w:space="0" w:color="E0E0E0"/>
              <w:bottom w:val="nil"/>
              <w:right w:val="single" w:sz="8" w:space="0" w:color="E0E0E0"/>
            </w:tcBorders>
            <w:shd w:val="clear" w:color="auto" w:fill="FFFFFF"/>
          </w:tcPr>
          <w:p w14:paraId="3E6703C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18.8%</w:t>
            </w:r>
          </w:p>
        </w:tc>
        <w:tc>
          <w:tcPr>
            <w:tcW w:w="1437" w:type="dxa"/>
            <w:gridSpan w:val="3"/>
            <w:tcBorders>
              <w:top w:val="single" w:sz="8" w:space="0" w:color="AEAEAE"/>
              <w:left w:val="single" w:sz="8" w:space="0" w:color="E0E0E0"/>
              <w:bottom w:val="nil"/>
              <w:right w:val="nil"/>
            </w:tcBorders>
            <w:shd w:val="clear" w:color="auto" w:fill="FFFFFF"/>
          </w:tcPr>
          <w:p w14:paraId="11097E75"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19.4%</w:t>
            </w:r>
          </w:p>
        </w:tc>
      </w:tr>
      <w:tr w:rsidR="00226E0A" w:rsidRPr="00EA6832" w14:paraId="7BFA20B1" w14:textId="77777777" w:rsidTr="004B5648">
        <w:trPr>
          <w:cantSplit/>
          <w:trHeight w:val="288"/>
        </w:trPr>
        <w:tc>
          <w:tcPr>
            <w:tcW w:w="2728" w:type="dxa"/>
            <w:gridSpan w:val="4"/>
            <w:vMerge w:val="restart"/>
            <w:tcBorders>
              <w:top w:val="single" w:sz="8" w:space="0" w:color="AEAEAE"/>
              <w:left w:val="nil"/>
              <w:bottom w:val="single" w:sz="8" w:space="0" w:color="152935"/>
              <w:right w:val="nil"/>
            </w:tcBorders>
            <w:shd w:val="clear" w:color="auto" w:fill="E0E0E0"/>
          </w:tcPr>
          <w:p w14:paraId="55C5F33A"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Total</w:t>
            </w:r>
          </w:p>
        </w:tc>
        <w:tc>
          <w:tcPr>
            <w:tcW w:w="2384" w:type="dxa"/>
            <w:gridSpan w:val="3"/>
            <w:tcBorders>
              <w:top w:val="single" w:sz="8" w:space="0" w:color="AEAEAE"/>
              <w:left w:val="nil"/>
              <w:bottom w:val="single" w:sz="8" w:space="0" w:color="AEAEAE"/>
              <w:right w:val="nil"/>
            </w:tcBorders>
            <w:shd w:val="clear" w:color="auto" w:fill="E0E0E0"/>
          </w:tcPr>
          <w:p w14:paraId="2610D62F"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436" w:type="dxa"/>
            <w:gridSpan w:val="3"/>
            <w:tcBorders>
              <w:top w:val="single" w:sz="8" w:space="0" w:color="AEAEAE"/>
              <w:left w:val="nil"/>
              <w:bottom w:val="single" w:sz="8" w:space="0" w:color="AEAEAE"/>
              <w:right w:val="single" w:sz="8" w:space="0" w:color="E0E0E0"/>
            </w:tcBorders>
            <w:shd w:val="clear" w:color="auto" w:fill="FFFFFF"/>
          </w:tcPr>
          <w:p w14:paraId="6EF581F1"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74</w:t>
            </w:r>
          </w:p>
        </w:tc>
        <w:tc>
          <w:tcPr>
            <w:tcW w:w="1437" w:type="dxa"/>
            <w:gridSpan w:val="5"/>
            <w:tcBorders>
              <w:top w:val="single" w:sz="8" w:space="0" w:color="AEAEAE"/>
              <w:left w:val="single" w:sz="8" w:space="0" w:color="E0E0E0"/>
              <w:bottom w:val="single" w:sz="8" w:space="0" w:color="AEAEAE"/>
              <w:right w:val="single" w:sz="8" w:space="0" w:color="E0E0E0"/>
            </w:tcBorders>
            <w:shd w:val="clear" w:color="auto" w:fill="FFFFFF"/>
          </w:tcPr>
          <w:p w14:paraId="5B86F595"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117</w:t>
            </w:r>
          </w:p>
        </w:tc>
        <w:tc>
          <w:tcPr>
            <w:tcW w:w="1437" w:type="dxa"/>
            <w:gridSpan w:val="3"/>
            <w:tcBorders>
              <w:top w:val="single" w:sz="8" w:space="0" w:color="AEAEAE"/>
              <w:left w:val="single" w:sz="8" w:space="0" w:color="E0E0E0"/>
              <w:bottom w:val="single" w:sz="8" w:space="0" w:color="AEAEAE"/>
              <w:right w:val="nil"/>
            </w:tcBorders>
            <w:shd w:val="clear" w:color="auto" w:fill="FFFFFF"/>
          </w:tcPr>
          <w:p w14:paraId="638838DB"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191</w:t>
            </w:r>
          </w:p>
        </w:tc>
      </w:tr>
      <w:tr w:rsidR="00226E0A" w:rsidRPr="00EA6832" w14:paraId="795090F7" w14:textId="77777777" w:rsidTr="004B5648">
        <w:trPr>
          <w:cantSplit/>
          <w:trHeight w:val="620"/>
        </w:trPr>
        <w:tc>
          <w:tcPr>
            <w:tcW w:w="2728" w:type="dxa"/>
            <w:gridSpan w:val="4"/>
            <w:vMerge/>
            <w:tcBorders>
              <w:top w:val="single" w:sz="8" w:space="0" w:color="AEAEAE"/>
              <w:left w:val="nil"/>
              <w:bottom w:val="single" w:sz="8" w:space="0" w:color="152935"/>
              <w:right w:val="nil"/>
            </w:tcBorders>
            <w:shd w:val="clear" w:color="auto" w:fill="E0E0E0"/>
          </w:tcPr>
          <w:p w14:paraId="45C51F29" w14:textId="77777777" w:rsidR="00226E0A" w:rsidRPr="00EA6832" w:rsidRDefault="00226E0A" w:rsidP="004B5648">
            <w:pPr>
              <w:autoSpaceDE w:val="0"/>
              <w:autoSpaceDN w:val="0"/>
              <w:adjustRightInd w:val="0"/>
              <w:rPr>
                <w:rFonts w:ascii="Arial" w:hAnsi="Arial" w:cs="Arial"/>
                <w:color w:val="010205"/>
              </w:rPr>
            </w:pPr>
          </w:p>
        </w:tc>
        <w:tc>
          <w:tcPr>
            <w:tcW w:w="2384" w:type="dxa"/>
            <w:gridSpan w:val="3"/>
            <w:tcBorders>
              <w:top w:val="single" w:sz="8" w:space="0" w:color="AEAEAE"/>
              <w:left w:val="nil"/>
              <w:bottom w:val="single" w:sz="8" w:space="0" w:color="152935"/>
              <w:right w:val="nil"/>
            </w:tcBorders>
            <w:shd w:val="clear" w:color="auto" w:fill="E0E0E0"/>
          </w:tcPr>
          <w:p w14:paraId="36494149"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436" w:type="dxa"/>
            <w:gridSpan w:val="3"/>
            <w:tcBorders>
              <w:top w:val="single" w:sz="8" w:space="0" w:color="AEAEAE"/>
              <w:left w:val="nil"/>
              <w:bottom w:val="single" w:sz="8" w:space="0" w:color="152935"/>
              <w:right w:val="single" w:sz="8" w:space="0" w:color="E0E0E0"/>
            </w:tcBorders>
            <w:shd w:val="clear" w:color="auto" w:fill="FFFFFF"/>
          </w:tcPr>
          <w:p w14:paraId="335A5BB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c>
          <w:tcPr>
            <w:tcW w:w="1437" w:type="dxa"/>
            <w:gridSpan w:val="5"/>
            <w:tcBorders>
              <w:top w:val="single" w:sz="8" w:space="0" w:color="AEAEAE"/>
              <w:left w:val="single" w:sz="8" w:space="0" w:color="E0E0E0"/>
              <w:bottom w:val="single" w:sz="8" w:space="0" w:color="152935"/>
              <w:right w:val="single" w:sz="8" w:space="0" w:color="E0E0E0"/>
            </w:tcBorders>
            <w:shd w:val="clear" w:color="auto" w:fill="FFFFFF"/>
          </w:tcPr>
          <w:p w14:paraId="2C7E7A24"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c>
          <w:tcPr>
            <w:tcW w:w="1437" w:type="dxa"/>
            <w:gridSpan w:val="3"/>
            <w:tcBorders>
              <w:top w:val="single" w:sz="8" w:space="0" w:color="AEAEAE"/>
              <w:left w:val="single" w:sz="8" w:space="0" w:color="E0E0E0"/>
              <w:bottom w:val="single" w:sz="8" w:space="0" w:color="152935"/>
              <w:right w:val="nil"/>
            </w:tcBorders>
            <w:shd w:val="clear" w:color="auto" w:fill="FFFFFF"/>
          </w:tcPr>
          <w:p w14:paraId="0B20830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r>
      <w:tr w:rsidR="00226E0A" w:rsidRPr="00EA6832" w14:paraId="6DC258DF" w14:textId="77777777" w:rsidTr="004B5648">
        <w:trPr>
          <w:gridAfter w:val="1"/>
          <w:wAfter w:w="221" w:type="dxa"/>
          <w:cantSplit/>
          <w:trHeight w:val="323"/>
        </w:trPr>
        <w:tc>
          <w:tcPr>
            <w:tcW w:w="9201" w:type="dxa"/>
            <w:gridSpan w:val="17"/>
            <w:tcBorders>
              <w:top w:val="nil"/>
              <w:left w:val="nil"/>
              <w:bottom w:val="nil"/>
              <w:right w:val="nil"/>
            </w:tcBorders>
            <w:shd w:val="clear" w:color="auto" w:fill="FFFFFF"/>
            <w:vAlign w:val="center"/>
          </w:tcPr>
          <w:p w14:paraId="734BAE6B" w14:textId="53B14B0D" w:rsidR="009D68CB" w:rsidRDefault="009D68CB" w:rsidP="009D68CB">
            <w:pPr>
              <w:pStyle w:val="Caption"/>
            </w:pPr>
            <w:r w:rsidRPr="009D68CB">
              <w:rPr>
                <w:u w:val="single"/>
              </w:rPr>
              <w:t>Figure 7.</w:t>
            </w:r>
            <w:r w:rsidRPr="009D68CB">
              <w:rPr>
                <w:u w:val="single"/>
              </w:rPr>
              <w:fldChar w:fldCharType="begin"/>
            </w:r>
            <w:r w:rsidRPr="009D68CB">
              <w:rPr>
                <w:u w:val="single"/>
              </w:rPr>
              <w:instrText xml:space="preserve"> SEQ Figure_7. \* ARABIC </w:instrText>
            </w:r>
            <w:r w:rsidRPr="009D68CB">
              <w:rPr>
                <w:u w:val="single"/>
              </w:rPr>
              <w:fldChar w:fldCharType="separate"/>
            </w:r>
            <w:r w:rsidR="00012CBF">
              <w:rPr>
                <w:noProof/>
                <w:u w:val="single"/>
              </w:rPr>
              <w:t>4</w:t>
            </w:r>
            <w:r w:rsidRPr="009D68CB">
              <w:rPr>
                <w:u w:val="single"/>
              </w:rPr>
              <w:fldChar w:fldCharType="end"/>
            </w:r>
            <w:r w:rsidRPr="009D68CB">
              <w:rPr>
                <w:u w:val="single"/>
              </w:rPr>
              <w:t>:</w:t>
            </w:r>
            <w:r>
              <w:t xml:space="preserve"> SPSS Industry Cross-Tabulation</w:t>
            </w:r>
          </w:p>
          <w:p w14:paraId="40A0D17E" w14:textId="77777777" w:rsidR="009D68CB" w:rsidRPr="009D68CB" w:rsidRDefault="009D68CB" w:rsidP="009D68CB"/>
          <w:p w14:paraId="20DD884B"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010205"/>
                <w:sz w:val="30"/>
                <w:szCs w:val="30"/>
              </w:rPr>
            </w:pPr>
            <w:r w:rsidRPr="00EA6832">
              <w:rPr>
                <w:rFonts w:ascii="Arial" w:hAnsi="Arial" w:cs="Arial"/>
                <w:b/>
                <w:bCs/>
                <w:color w:val="010205"/>
                <w:sz w:val="30"/>
                <w:szCs w:val="30"/>
              </w:rPr>
              <w:t>Disability Crosstabulation</w:t>
            </w:r>
          </w:p>
        </w:tc>
      </w:tr>
      <w:tr w:rsidR="00226E0A" w:rsidRPr="00EA6832" w14:paraId="4692DB79" w14:textId="77777777" w:rsidTr="004B5648">
        <w:trPr>
          <w:gridAfter w:val="1"/>
          <w:wAfter w:w="221" w:type="dxa"/>
          <w:cantSplit/>
          <w:trHeight w:val="323"/>
        </w:trPr>
        <w:tc>
          <w:tcPr>
            <w:tcW w:w="5524" w:type="dxa"/>
            <w:gridSpan w:val="8"/>
            <w:vMerge w:val="restart"/>
            <w:tcBorders>
              <w:top w:val="nil"/>
              <w:left w:val="nil"/>
              <w:bottom w:val="nil"/>
              <w:right w:val="nil"/>
            </w:tcBorders>
            <w:shd w:val="clear" w:color="auto" w:fill="FFFFFF"/>
            <w:vAlign w:val="bottom"/>
          </w:tcPr>
          <w:p w14:paraId="53D8429F" w14:textId="77777777" w:rsidR="00226E0A" w:rsidRPr="00EA6832" w:rsidRDefault="00226E0A" w:rsidP="004B5648">
            <w:pPr>
              <w:autoSpaceDE w:val="0"/>
              <w:autoSpaceDN w:val="0"/>
              <w:adjustRightInd w:val="0"/>
            </w:pPr>
          </w:p>
        </w:tc>
        <w:tc>
          <w:tcPr>
            <w:tcW w:w="2451" w:type="dxa"/>
            <w:gridSpan w:val="6"/>
            <w:tcBorders>
              <w:top w:val="nil"/>
              <w:left w:val="nil"/>
              <w:bottom w:val="nil"/>
              <w:right w:val="single" w:sz="8" w:space="0" w:color="E0E0E0"/>
            </w:tcBorders>
            <w:shd w:val="clear" w:color="auto" w:fill="FFFFFF"/>
            <w:vAlign w:val="bottom"/>
          </w:tcPr>
          <w:p w14:paraId="2A809EE9"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Gender</w:t>
            </w:r>
          </w:p>
        </w:tc>
        <w:tc>
          <w:tcPr>
            <w:tcW w:w="1226" w:type="dxa"/>
            <w:gridSpan w:val="3"/>
            <w:vMerge w:val="restart"/>
            <w:tcBorders>
              <w:top w:val="nil"/>
              <w:left w:val="single" w:sz="8" w:space="0" w:color="E0E0E0"/>
              <w:bottom w:val="nil"/>
              <w:right w:val="nil"/>
            </w:tcBorders>
            <w:shd w:val="clear" w:color="auto" w:fill="FFFFFF"/>
            <w:vAlign w:val="bottom"/>
          </w:tcPr>
          <w:p w14:paraId="235D1F9F"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Total</w:t>
            </w:r>
          </w:p>
        </w:tc>
      </w:tr>
      <w:tr w:rsidR="00226E0A" w:rsidRPr="00EA6832" w14:paraId="7E1C17F5" w14:textId="77777777" w:rsidTr="004B5648">
        <w:trPr>
          <w:gridAfter w:val="1"/>
          <w:wAfter w:w="221" w:type="dxa"/>
          <w:cantSplit/>
          <w:trHeight w:val="300"/>
        </w:trPr>
        <w:tc>
          <w:tcPr>
            <w:tcW w:w="5524" w:type="dxa"/>
            <w:gridSpan w:val="8"/>
            <w:vMerge/>
            <w:tcBorders>
              <w:top w:val="nil"/>
              <w:left w:val="nil"/>
              <w:bottom w:val="nil"/>
              <w:right w:val="nil"/>
            </w:tcBorders>
            <w:shd w:val="clear" w:color="auto" w:fill="FFFFFF"/>
            <w:vAlign w:val="bottom"/>
          </w:tcPr>
          <w:p w14:paraId="0AFA7A17" w14:textId="77777777" w:rsidR="00226E0A" w:rsidRPr="00EA6832" w:rsidRDefault="00226E0A" w:rsidP="004B5648">
            <w:pPr>
              <w:autoSpaceDE w:val="0"/>
              <w:autoSpaceDN w:val="0"/>
              <w:adjustRightInd w:val="0"/>
              <w:rPr>
                <w:rFonts w:ascii="Arial" w:hAnsi="Arial" w:cs="Arial"/>
                <w:color w:val="264A60"/>
              </w:rPr>
            </w:pPr>
          </w:p>
        </w:tc>
        <w:tc>
          <w:tcPr>
            <w:tcW w:w="1225" w:type="dxa"/>
            <w:gridSpan w:val="4"/>
            <w:tcBorders>
              <w:top w:val="nil"/>
              <w:left w:val="nil"/>
              <w:bottom w:val="single" w:sz="8" w:space="0" w:color="152935"/>
              <w:right w:val="single" w:sz="8" w:space="0" w:color="E0E0E0"/>
            </w:tcBorders>
            <w:shd w:val="clear" w:color="auto" w:fill="FFFFFF"/>
            <w:vAlign w:val="bottom"/>
          </w:tcPr>
          <w:p w14:paraId="462A829F"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Male</w:t>
            </w:r>
          </w:p>
        </w:tc>
        <w:tc>
          <w:tcPr>
            <w:tcW w:w="1226" w:type="dxa"/>
            <w:gridSpan w:val="2"/>
            <w:tcBorders>
              <w:top w:val="nil"/>
              <w:left w:val="single" w:sz="8" w:space="0" w:color="E0E0E0"/>
              <w:bottom w:val="single" w:sz="8" w:space="0" w:color="152935"/>
              <w:right w:val="single" w:sz="8" w:space="0" w:color="E0E0E0"/>
            </w:tcBorders>
            <w:shd w:val="clear" w:color="auto" w:fill="FFFFFF"/>
            <w:vAlign w:val="bottom"/>
          </w:tcPr>
          <w:p w14:paraId="67E1E56D" w14:textId="77777777" w:rsidR="00226E0A" w:rsidRPr="00EA6832" w:rsidRDefault="00226E0A" w:rsidP="004B5648">
            <w:pPr>
              <w:autoSpaceDE w:val="0"/>
              <w:autoSpaceDN w:val="0"/>
              <w:adjustRightInd w:val="0"/>
              <w:spacing w:line="320" w:lineRule="atLeast"/>
              <w:ind w:left="60" w:right="60"/>
              <w:jc w:val="center"/>
              <w:rPr>
                <w:rFonts w:ascii="Arial" w:hAnsi="Arial" w:cs="Arial"/>
                <w:color w:val="264A60"/>
              </w:rPr>
            </w:pPr>
            <w:r w:rsidRPr="00EA6832">
              <w:rPr>
                <w:rFonts w:ascii="Arial" w:hAnsi="Arial" w:cs="Arial"/>
                <w:color w:val="264A60"/>
              </w:rPr>
              <w:t>Female</w:t>
            </w:r>
          </w:p>
        </w:tc>
        <w:tc>
          <w:tcPr>
            <w:tcW w:w="1226" w:type="dxa"/>
            <w:gridSpan w:val="3"/>
            <w:vMerge/>
            <w:tcBorders>
              <w:top w:val="nil"/>
              <w:left w:val="single" w:sz="8" w:space="0" w:color="E0E0E0"/>
              <w:bottom w:val="nil"/>
              <w:right w:val="nil"/>
            </w:tcBorders>
            <w:shd w:val="clear" w:color="auto" w:fill="FFFFFF"/>
            <w:vAlign w:val="bottom"/>
          </w:tcPr>
          <w:p w14:paraId="602B745E" w14:textId="77777777" w:rsidR="00226E0A" w:rsidRPr="00EA6832" w:rsidRDefault="00226E0A" w:rsidP="004B5648">
            <w:pPr>
              <w:autoSpaceDE w:val="0"/>
              <w:autoSpaceDN w:val="0"/>
              <w:adjustRightInd w:val="0"/>
              <w:rPr>
                <w:rFonts w:ascii="Arial" w:hAnsi="Arial" w:cs="Arial"/>
                <w:color w:val="264A60"/>
              </w:rPr>
            </w:pPr>
          </w:p>
        </w:tc>
      </w:tr>
      <w:tr w:rsidR="00226E0A" w:rsidRPr="00EA6832" w14:paraId="328DF3FE" w14:textId="77777777" w:rsidTr="004B5648">
        <w:trPr>
          <w:gridAfter w:val="1"/>
          <w:wAfter w:w="221" w:type="dxa"/>
          <w:cantSplit/>
          <w:trHeight w:val="300"/>
        </w:trPr>
        <w:tc>
          <w:tcPr>
            <w:tcW w:w="1298" w:type="dxa"/>
            <w:gridSpan w:val="2"/>
            <w:vMerge w:val="restart"/>
            <w:tcBorders>
              <w:top w:val="single" w:sz="8" w:space="0" w:color="152935"/>
              <w:left w:val="nil"/>
              <w:bottom w:val="nil"/>
              <w:right w:val="nil"/>
            </w:tcBorders>
            <w:shd w:val="clear" w:color="auto" w:fill="E0E0E0"/>
          </w:tcPr>
          <w:p w14:paraId="16CFFBBB"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Disability</w:t>
            </w:r>
          </w:p>
        </w:tc>
        <w:tc>
          <w:tcPr>
            <w:tcW w:w="2194" w:type="dxa"/>
            <w:gridSpan w:val="3"/>
            <w:vMerge w:val="restart"/>
            <w:tcBorders>
              <w:top w:val="single" w:sz="8" w:space="0" w:color="152935"/>
              <w:left w:val="nil"/>
              <w:bottom w:val="nil"/>
              <w:right w:val="nil"/>
            </w:tcBorders>
            <w:shd w:val="clear" w:color="auto" w:fill="E0E0E0"/>
          </w:tcPr>
          <w:p w14:paraId="43F8F3CC"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Yes</w:t>
            </w:r>
          </w:p>
        </w:tc>
        <w:tc>
          <w:tcPr>
            <w:tcW w:w="2032" w:type="dxa"/>
            <w:gridSpan w:val="3"/>
            <w:tcBorders>
              <w:top w:val="single" w:sz="8" w:space="0" w:color="152935"/>
              <w:left w:val="nil"/>
              <w:bottom w:val="single" w:sz="8" w:space="0" w:color="AEAEAE"/>
              <w:right w:val="nil"/>
            </w:tcBorders>
            <w:shd w:val="clear" w:color="auto" w:fill="E0E0E0"/>
          </w:tcPr>
          <w:p w14:paraId="40ADC229"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225" w:type="dxa"/>
            <w:gridSpan w:val="4"/>
            <w:tcBorders>
              <w:top w:val="single" w:sz="8" w:space="0" w:color="152935"/>
              <w:left w:val="nil"/>
              <w:bottom w:val="single" w:sz="8" w:space="0" w:color="AEAEAE"/>
              <w:right w:val="single" w:sz="8" w:space="0" w:color="E0E0E0"/>
            </w:tcBorders>
            <w:shd w:val="clear" w:color="auto" w:fill="FFFFFF"/>
          </w:tcPr>
          <w:p w14:paraId="64FE6BB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w:t>
            </w:r>
          </w:p>
        </w:tc>
        <w:tc>
          <w:tcPr>
            <w:tcW w:w="1226" w:type="dxa"/>
            <w:gridSpan w:val="2"/>
            <w:tcBorders>
              <w:top w:val="single" w:sz="8" w:space="0" w:color="152935"/>
              <w:left w:val="single" w:sz="8" w:space="0" w:color="E0E0E0"/>
              <w:bottom w:val="single" w:sz="8" w:space="0" w:color="AEAEAE"/>
              <w:right w:val="single" w:sz="8" w:space="0" w:color="E0E0E0"/>
            </w:tcBorders>
            <w:shd w:val="clear" w:color="auto" w:fill="FFFFFF"/>
          </w:tcPr>
          <w:p w14:paraId="0F766C7A"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11</w:t>
            </w:r>
          </w:p>
        </w:tc>
        <w:tc>
          <w:tcPr>
            <w:tcW w:w="1226" w:type="dxa"/>
            <w:gridSpan w:val="3"/>
            <w:tcBorders>
              <w:top w:val="single" w:sz="8" w:space="0" w:color="152935"/>
              <w:left w:val="single" w:sz="8" w:space="0" w:color="E0E0E0"/>
              <w:bottom w:val="single" w:sz="8" w:space="0" w:color="AEAEAE"/>
              <w:right w:val="nil"/>
            </w:tcBorders>
            <w:shd w:val="clear" w:color="auto" w:fill="FFFFFF"/>
          </w:tcPr>
          <w:p w14:paraId="4D2C2B8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14</w:t>
            </w:r>
          </w:p>
        </w:tc>
      </w:tr>
      <w:tr w:rsidR="00226E0A" w:rsidRPr="00EA6832" w14:paraId="4456C4E1" w14:textId="77777777" w:rsidTr="004B5648">
        <w:trPr>
          <w:gridAfter w:val="1"/>
          <w:wAfter w:w="221" w:type="dxa"/>
          <w:cantSplit/>
          <w:trHeight w:val="646"/>
        </w:trPr>
        <w:tc>
          <w:tcPr>
            <w:tcW w:w="1298" w:type="dxa"/>
            <w:gridSpan w:val="2"/>
            <w:vMerge/>
            <w:tcBorders>
              <w:top w:val="single" w:sz="8" w:space="0" w:color="152935"/>
              <w:left w:val="nil"/>
              <w:bottom w:val="nil"/>
              <w:right w:val="nil"/>
            </w:tcBorders>
            <w:shd w:val="clear" w:color="auto" w:fill="E0E0E0"/>
          </w:tcPr>
          <w:p w14:paraId="0AD621FB" w14:textId="77777777" w:rsidR="00226E0A" w:rsidRPr="00EA6832" w:rsidRDefault="00226E0A" w:rsidP="004B5648">
            <w:pPr>
              <w:autoSpaceDE w:val="0"/>
              <w:autoSpaceDN w:val="0"/>
              <w:adjustRightInd w:val="0"/>
              <w:rPr>
                <w:rFonts w:ascii="Arial" w:hAnsi="Arial" w:cs="Arial"/>
                <w:color w:val="010205"/>
              </w:rPr>
            </w:pPr>
          </w:p>
        </w:tc>
        <w:tc>
          <w:tcPr>
            <w:tcW w:w="2194" w:type="dxa"/>
            <w:gridSpan w:val="3"/>
            <w:vMerge/>
            <w:tcBorders>
              <w:top w:val="single" w:sz="8" w:space="0" w:color="152935"/>
              <w:left w:val="nil"/>
              <w:bottom w:val="nil"/>
              <w:right w:val="nil"/>
            </w:tcBorders>
            <w:shd w:val="clear" w:color="auto" w:fill="E0E0E0"/>
          </w:tcPr>
          <w:p w14:paraId="53E25154" w14:textId="77777777" w:rsidR="00226E0A" w:rsidRPr="00EA6832" w:rsidRDefault="00226E0A" w:rsidP="004B5648">
            <w:pPr>
              <w:autoSpaceDE w:val="0"/>
              <w:autoSpaceDN w:val="0"/>
              <w:adjustRightInd w:val="0"/>
              <w:rPr>
                <w:rFonts w:ascii="Arial" w:hAnsi="Arial" w:cs="Arial"/>
                <w:color w:val="010205"/>
              </w:rPr>
            </w:pPr>
          </w:p>
        </w:tc>
        <w:tc>
          <w:tcPr>
            <w:tcW w:w="2032" w:type="dxa"/>
            <w:gridSpan w:val="3"/>
            <w:tcBorders>
              <w:top w:val="single" w:sz="8" w:space="0" w:color="AEAEAE"/>
              <w:left w:val="nil"/>
              <w:bottom w:val="nil"/>
              <w:right w:val="nil"/>
            </w:tcBorders>
            <w:shd w:val="clear" w:color="auto" w:fill="E0E0E0"/>
          </w:tcPr>
          <w:p w14:paraId="2C56F7BB"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225" w:type="dxa"/>
            <w:gridSpan w:val="4"/>
            <w:tcBorders>
              <w:top w:val="single" w:sz="8" w:space="0" w:color="AEAEAE"/>
              <w:left w:val="nil"/>
              <w:bottom w:val="nil"/>
              <w:right w:val="single" w:sz="8" w:space="0" w:color="E0E0E0"/>
            </w:tcBorders>
            <w:shd w:val="clear" w:color="auto" w:fill="FFFFFF"/>
          </w:tcPr>
          <w:p w14:paraId="1F6A9036"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4.1%</w:t>
            </w:r>
          </w:p>
        </w:tc>
        <w:tc>
          <w:tcPr>
            <w:tcW w:w="1226" w:type="dxa"/>
            <w:gridSpan w:val="2"/>
            <w:tcBorders>
              <w:top w:val="single" w:sz="8" w:space="0" w:color="AEAEAE"/>
              <w:left w:val="single" w:sz="8" w:space="0" w:color="E0E0E0"/>
              <w:bottom w:val="nil"/>
              <w:right w:val="single" w:sz="8" w:space="0" w:color="E0E0E0"/>
            </w:tcBorders>
            <w:shd w:val="clear" w:color="auto" w:fill="FFFFFF"/>
          </w:tcPr>
          <w:p w14:paraId="562B21D6"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9.4%</w:t>
            </w:r>
          </w:p>
        </w:tc>
        <w:tc>
          <w:tcPr>
            <w:tcW w:w="1226" w:type="dxa"/>
            <w:gridSpan w:val="3"/>
            <w:tcBorders>
              <w:top w:val="single" w:sz="8" w:space="0" w:color="AEAEAE"/>
              <w:left w:val="single" w:sz="8" w:space="0" w:color="E0E0E0"/>
              <w:bottom w:val="nil"/>
              <w:right w:val="nil"/>
            </w:tcBorders>
            <w:shd w:val="clear" w:color="auto" w:fill="FFFFFF"/>
          </w:tcPr>
          <w:p w14:paraId="4FBDEDC0"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7.3%</w:t>
            </w:r>
          </w:p>
        </w:tc>
      </w:tr>
      <w:tr w:rsidR="00226E0A" w:rsidRPr="00EA6832" w14:paraId="488EB22F" w14:textId="77777777" w:rsidTr="004B5648">
        <w:trPr>
          <w:gridAfter w:val="1"/>
          <w:wAfter w:w="221" w:type="dxa"/>
          <w:cantSplit/>
          <w:trHeight w:val="323"/>
        </w:trPr>
        <w:tc>
          <w:tcPr>
            <w:tcW w:w="1298" w:type="dxa"/>
            <w:gridSpan w:val="2"/>
            <w:vMerge/>
            <w:tcBorders>
              <w:top w:val="single" w:sz="8" w:space="0" w:color="152935"/>
              <w:left w:val="nil"/>
              <w:bottom w:val="nil"/>
              <w:right w:val="nil"/>
            </w:tcBorders>
            <w:shd w:val="clear" w:color="auto" w:fill="E0E0E0"/>
          </w:tcPr>
          <w:p w14:paraId="4FCBB551" w14:textId="77777777" w:rsidR="00226E0A" w:rsidRPr="00EA6832" w:rsidRDefault="00226E0A" w:rsidP="004B5648">
            <w:pPr>
              <w:autoSpaceDE w:val="0"/>
              <w:autoSpaceDN w:val="0"/>
              <w:adjustRightInd w:val="0"/>
              <w:rPr>
                <w:rFonts w:ascii="Arial" w:hAnsi="Arial" w:cs="Arial"/>
                <w:color w:val="010205"/>
              </w:rPr>
            </w:pPr>
          </w:p>
        </w:tc>
        <w:tc>
          <w:tcPr>
            <w:tcW w:w="2194" w:type="dxa"/>
            <w:gridSpan w:val="3"/>
            <w:vMerge w:val="restart"/>
            <w:tcBorders>
              <w:top w:val="single" w:sz="8" w:space="0" w:color="AEAEAE"/>
              <w:left w:val="nil"/>
              <w:bottom w:val="nil"/>
              <w:right w:val="nil"/>
            </w:tcBorders>
            <w:shd w:val="clear" w:color="auto" w:fill="E0E0E0"/>
          </w:tcPr>
          <w:p w14:paraId="54F7CC80"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No</w:t>
            </w:r>
          </w:p>
        </w:tc>
        <w:tc>
          <w:tcPr>
            <w:tcW w:w="2032" w:type="dxa"/>
            <w:gridSpan w:val="3"/>
            <w:tcBorders>
              <w:top w:val="single" w:sz="8" w:space="0" w:color="AEAEAE"/>
              <w:left w:val="nil"/>
              <w:bottom w:val="single" w:sz="8" w:space="0" w:color="AEAEAE"/>
              <w:right w:val="nil"/>
            </w:tcBorders>
            <w:shd w:val="clear" w:color="auto" w:fill="E0E0E0"/>
          </w:tcPr>
          <w:p w14:paraId="416D2FCE"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225" w:type="dxa"/>
            <w:gridSpan w:val="4"/>
            <w:tcBorders>
              <w:top w:val="single" w:sz="8" w:space="0" w:color="AEAEAE"/>
              <w:left w:val="nil"/>
              <w:bottom w:val="single" w:sz="8" w:space="0" w:color="AEAEAE"/>
              <w:right w:val="single" w:sz="8" w:space="0" w:color="E0E0E0"/>
            </w:tcBorders>
            <w:shd w:val="clear" w:color="auto" w:fill="FFFFFF"/>
          </w:tcPr>
          <w:p w14:paraId="14CFBB7E"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70</w:t>
            </w:r>
          </w:p>
        </w:tc>
        <w:tc>
          <w:tcPr>
            <w:tcW w:w="12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00589975"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104</w:t>
            </w:r>
          </w:p>
        </w:tc>
        <w:tc>
          <w:tcPr>
            <w:tcW w:w="1226" w:type="dxa"/>
            <w:gridSpan w:val="3"/>
            <w:tcBorders>
              <w:top w:val="single" w:sz="8" w:space="0" w:color="AEAEAE"/>
              <w:left w:val="single" w:sz="8" w:space="0" w:color="E0E0E0"/>
              <w:bottom w:val="single" w:sz="8" w:space="0" w:color="AEAEAE"/>
              <w:right w:val="nil"/>
            </w:tcBorders>
            <w:shd w:val="clear" w:color="auto" w:fill="FFFFFF"/>
          </w:tcPr>
          <w:p w14:paraId="6203D85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174</w:t>
            </w:r>
          </w:p>
        </w:tc>
      </w:tr>
      <w:tr w:rsidR="00226E0A" w:rsidRPr="00EA6832" w14:paraId="7A28101F" w14:textId="77777777" w:rsidTr="004B5648">
        <w:trPr>
          <w:gridAfter w:val="1"/>
          <w:wAfter w:w="221" w:type="dxa"/>
          <w:cantSplit/>
          <w:trHeight w:val="623"/>
        </w:trPr>
        <w:tc>
          <w:tcPr>
            <w:tcW w:w="1298" w:type="dxa"/>
            <w:gridSpan w:val="2"/>
            <w:vMerge/>
            <w:tcBorders>
              <w:top w:val="single" w:sz="8" w:space="0" w:color="152935"/>
              <w:left w:val="nil"/>
              <w:bottom w:val="nil"/>
              <w:right w:val="nil"/>
            </w:tcBorders>
            <w:shd w:val="clear" w:color="auto" w:fill="E0E0E0"/>
          </w:tcPr>
          <w:p w14:paraId="2556889F" w14:textId="77777777" w:rsidR="00226E0A" w:rsidRPr="00EA6832" w:rsidRDefault="00226E0A" w:rsidP="004B5648">
            <w:pPr>
              <w:autoSpaceDE w:val="0"/>
              <w:autoSpaceDN w:val="0"/>
              <w:adjustRightInd w:val="0"/>
              <w:rPr>
                <w:rFonts w:ascii="Arial" w:hAnsi="Arial" w:cs="Arial"/>
                <w:color w:val="010205"/>
              </w:rPr>
            </w:pPr>
          </w:p>
        </w:tc>
        <w:tc>
          <w:tcPr>
            <w:tcW w:w="2194" w:type="dxa"/>
            <w:gridSpan w:val="3"/>
            <w:vMerge/>
            <w:tcBorders>
              <w:top w:val="single" w:sz="8" w:space="0" w:color="AEAEAE"/>
              <w:left w:val="nil"/>
              <w:bottom w:val="nil"/>
              <w:right w:val="nil"/>
            </w:tcBorders>
            <w:shd w:val="clear" w:color="auto" w:fill="E0E0E0"/>
          </w:tcPr>
          <w:p w14:paraId="03C4038C" w14:textId="77777777" w:rsidR="00226E0A" w:rsidRPr="00EA6832" w:rsidRDefault="00226E0A" w:rsidP="004B5648">
            <w:pPr>
              <w:autoSpaceDE w:val="0"/>
              <w:autoSpaceDN w:val="0"/>
              <w:adjustRightInd w:val="0"/>
              <w:rPr>
                <w:rFonts w:ascii="Arial" w:hAnsi="Arial" w:cs="Arial"/>
                <w:color w:val="010205"/>
              </w:rPr>
            </w:pPr>
          </w:p>
        </w:tc>
        <w:tc>
          <w:tcPr>
            <w:tcW w:w="2032" w:type="dxa"/>
            <w:gridSpan w:val="3"/>
            <w:tcBorders>
              <w:top w:val="single" w:sz="8" w:space="0" w:color="AEAEAE"/>
              <w:left w:val="nil"/>
              <w:bottom w:val="nil"/>
              <w:right w:val="nil"/>
            </w:tcBorders>
            <w:shd w:val="clear" w:color="auto" w:fill="E0E0E0"/>
          </w:tcPr>
          <w:p w14:paraId="11C8C5CA"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225" w:type="dxa"/>
            <w:gridSpan w:val="4"/>
            <w:tcBorders>
              <w:top w:val="single" w:sz="8" w:space="0" w:color="AEAEAE"/>
              <w:left w:val="nil"/>
              <w:bottom w:val="nil"/>
              <w:right w:val="single" w:sz="8" w:space="0" w:color="E0E0E0"/>
            </w:tcBorders>
            <w:shd w:val="clear" w:color="auto" w:fill="FFFFFF"/>
          </w:tcPr>
          <w:p w14:paraId="5E588523"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94.6%</w:t>
            </w:r>
          </w:p>
        </w:tc>
        <w:tc>
          <w:tcPr>
            <w:tcW w:w="1226" w:type="dxa"/>
            <w:gridSpan w:val="2"/>
            <w:tcBorders>
              <w:top w:val="single" w:sz="8" w:space="0" w:color="AEAEAE"/>
              <w:left w:val="single" w:sz="8" w:space="0" w:color="E0E0E0"/>
              <w:bottom w:val="nil"/>
              <w:right w:val="single" w:sz="8" w:space="0" w:color="E0E0E0"/>
            </w:tcBorders>
            <w:shd w:val="clear" w:color="auto" w:fill="FFFFFF"/>
          </w:tcPr>
          <w:p w14:paraId="04F876B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88.9%</w:t>
            </w:r>
          </w:p>
        </w:tc>
        <w:tc>
          <w:tcPr>
            <w:tcW w:w="1226" w:type="dxa"/>
            <w:gridSpan w:val="3"/>
            <w:tcBorders>
              <w:top w:val="single" w:sz="8" w:space="0" w:color="AEAEAE"/>
              <w:left w:val="single" w:sz="8" w:space="0" w:color="E0E0E0"/>
              <w:bottom w:val="nil"/>
              <w:right w:val="nil"/>
            </w:tcBorders>
            <w:shd w:val="clear" w:color="auto" w:fill="FFFFFF"/>
          </w:tcPr>
          <w:p w14:paraId="4AF0277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91.1%</w:t>
            </w:r>
          </w:p>
        </w:tc>
      </w:tr>
      <w:tr w:rsidR="00226E0A" w:rsidRPr="00EA6832" w14:paraId="0B00544D" w14:textId="77777777" w:rsidTr="004B5648">
        <w:trPr>
          <w:gridAfter w:val="1"/>
          <w:wAfter w:w="221" w:type="dxa"/>
          <w:cantSplit/>
          <w:trHeight w:val="346"/>
        </w:trPr>
        <w:tc>
          <w:tcPr>
            <w:tcW w:w="1298" w:type="dxa"/>
            <w:gridSpan w:val="2"/>
            <w:vMerge/>
            <w:tcBorders>
              <w:top w:val="single" w:sz="8" w:space="0" w:color="152935"/>
              <w:left w:val="nil"/>
              <w:bottom w:val="nil"/>
              <w:right w:val="nil"/>
            </w:tcBorders>
            <w:shd w:val="clear" w:color="auto" w:fill="E0E0E0"/>
          </w:tcPr>
          <w:p w14:paraId="6DFF5F0F" w14:textId="77777777" w:rsidR="00226E0A" w:rsidRPr="00EA6832" w:rsidRDefault="00226E0A" w:rsidP="004B5648">
            <w:pPr>
              <w:autoSpaceDE w:val="0"/>
              <w:autoSpaceDN w:val="0"/>
              <w:adjustRightInd w:val="0"/>
              <w:rPr>
                <w:rFonts w:ascii="Arial" w:hAnsi="Arial" w:cs="Arial"/>
                <w:color w:val="010205"/>
              </w:rPr>
            </w:pPr>
          </w:p>
        </w:tc>
        <w:tc>
          <w:tcPr>
            <w:tcW w:w="2194" w:type="dxa"/>
            <w:gridSpan w:val="3"/>
            <w:vMerge w:val="restart"/>
            <w:tcBorders>
              <w:top w:val="single" w:sz="8" w:space="0" w:color="AEAEAE"/>
              <w:left w:val="nil"/>
              <w:bottom w:val="nil"/>
              <w:right w:val="nil"/>
            </w:tcBorders>
            <w:shd w:val="clear" w:color="auto" w:fill="E0E0E0"/>
          </w:tcPr>
          <w:p w14:paraId="78EEAE91"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Prefer Not To Say</w:t>
            </w:r>
          </w:p>
        </w:tc>
        <w:tc>
          <w:tcPr>
            <w:tcW w:w="2032" w:type="dxa"/>
            <w:gridSpan w:val="3"/>
            <w:tcBorders>
              <w:top w:val="single" w:sz="8" w:space="0" w:color="AEAEAE"/>
              <w:left w:val="nil"/>
              <w:bottom w:val="single" w:sz="8" w:space="0" w:color="AEAEAE"/>
              <w:right w:val="nil"/>
            </w:tcBorders>
            <w:shd w:val="clear" w:color="auto" w:fill="E0E0E0"/>
          </w:tcPr>
          <w:p w14:paraId="77ABF512"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225" w:type="dxa"/>
            <w:gridSpan w:val="4"/>
            <w:tcBorders>
              <w:top w:val="single" w:sz="8" w:space="0" w:color="AEAEAE"/>
              <w:left w:val="nil"/>
              <w:bottom w:val="single" w:sz="8" w:space="0" w:color="AEAEAE"/>
              <w:right w:val="single" w:sz="8" w:space="0" w:color="E0E0E0"/>
            </w:tcBorders>
            <w:shd w:val="clear" w:color="auto" w:fill="FFFFFF"/>
          </w:tcPr>
          <w:p w14:paraId="1AE5B23F"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w:t>
            </w:r>
          </w:p>
        </w:tc>
        <w:tc>
          <w:tcPr>
            <w:tcW w:w="12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78F3D45B"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2</w:t>
            </w:r>
          </w:p>
        </w:tc>
        <w:tc>
          <w:tcPr>
            <w:tcW w:w="1226" w:type="dxa"/>
            <w:gridSpan w:val="3"/>
            <w:tcBorders>
              <w:top w:val="single" w:sz="8" w:space="0" w:color="AEAEAE"/>
              <w:left w:val="single" w:sz="8" w:space="0" w:color="E0E0E0"/>
              <w:bottom w:val="single" w:sz="8" w:space="0" w:color="AEAEAE"/>
              <w:right w:val="nil"/>
            </w:tcBorders>
            <w:shd w:val="clear" w:color="auto" w:fill="FFFFFF"/>
          </w:tcPr>
          <w:p w14:paraId="3D268D1D"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3</w:t>
            </w:r>
          </w:p>
        </w:tc>
      </w:tr>
      <w:tr w:rsidR="00226E0A" w:rsidRPr="00EA6832" w14:paraId="233F8FF8" w14:textId="77777777" w:rsidTr="004B5648">
        <w:trPr>
          <w:gridAfter w:val="1"/>
          <w:wAfter w:w="221" w:type="dxa"/>
          <w:cantSplit/>
          <w:trHeight w:val="623"/>
        </w:trPr>
        <w:tc>
          <w:tcPr>
            <w:tcW w:w="1298" w:type="dxa"/>
            <w:gridSpan w:val="2"/>
            <w:vMerge/>
            <w:tcBorders>
              <w:top w:val="single" w:sz="8" w:space="0" w:color="152935"/>
              <w:left w:val="nil"/>
              <w:bottom w:val="nil"/>
              <w:right w:val="nil"/>
            </w:tcBorders>
            <w:shd w:val="clear" w:color="auto" w:fill="E0E0E0"/>
          </w:tcPr>
          <w:p w14:paraId="26AEBB62" w14:textId="77777777" w:rsidR="00226E0A" w:rsidRPr="00EA6832" w:rsidRDefault="00226E0A" w:rsidP="004B5648">
            <w:pPr>
              <w:autoSpaceDE w:val="0"/>
              <w:autoSpaceDN w:val="0"/>
              <w:adjustRightInd w:val="0"/>
              <w:rPr>
                <w:rFonts w:ascii="Arial" w:hAnsi="Arial" w:cs="Arial"/>
                <w:color w:val="010205"/>
              </w:rPr>
            </w:pPr>
          </w:p>
        </w:tc>
        <w:tc>
          <w:tcPr>
            <w:tcW w:w="2194" w:type="dxa"/>
            <w:gridSpan w:val="3"/>
            <w:vMerge/>
            <w:tcBorders>
              <w:top w:val="single" w:sz="8" w:space="0" w:color="AEAEAE"/>
              <w:left w:val="nil"/>
              <w:bottom w:val="nil"/>
              <w:right w:val="nil"/>
            </w:tcBorders>
            <w:shd w:val="clear" w:color="auto" w:fill="E0E0E0"/>
          </w:tcPr>
          <w:p w14:paraId="185754ED" w14:textId="77777777" w:rsidR="00226E0A" w:rsidRPr="00EA6832" w:rsidRDefault="00226E0A" w:rsidP="004B5648">
            <w:pPr>
              <w:autoSpaceDE w:val="0"/>
              <w:autoSpaceDN w:val="0"/>
              <w:adjustRightInd w:val="0"/>
              <w:rPr>
                <w:rFonts w:ascii="Arial" w:hAnsi="Arial" w:cs="Arial"/>
                <w:color w:val="010205"/>
              </w:rPr>
            </w:pPr>
          </w:p>
        </w:tc>
        <w:tc>
          <w:tcPr>
            <w:tcW w:w="2032" w:type="dxa"/>
            <w:gridSpan w:val="3"/>
            <w:tcBorders>
              <w:top w:val="single" w:sz="8" w:space="0" w:color="AEAEAE"/>
              <w:left w:val="nil"/>
              <w:bottom w:val="nil"/>
              <w:right w:val="nil"/>
            </w:tcBorders>
            <w:shd w:val="clear" w:color="auto" w:fill="E0E0E0"/>
          </w:tcPr>
          <w:p w14:paraId="6961D605"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225" w:type="dxa"/>
            <w:gridSpan w:val="4"/>
            <w:tcBorders>
              <w:top w:val="single" w:sz="8" w:space="0" w:color="AEAEAE"/>
              <w:left w:val="nil"/>
              <w:bottom w:val="nil"/>
              <w:right w:val="single" w:sz="8" w:space="0" w:color="E0E0E0"/>
            </w:tcBorders>
            <w:shd w:val="clear" w:color="auto" w:fill="FFFFFF"/>
          </w:tcPr>
          <w:p w14:paraId="695C7A6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1.4%</w:t>
            </w:r>
          </w:p>
        </w:tc>
        <w:tc>
          <w:tcPr>
            <w:tcW w:w="1226" w:type="dxa"/>
            <w:gridSpan w:val="2"/>
            <w:tcBorders>
              <w:top w:val="single" w:sz="8" w:space="0" w:color="AEAEAE"/>
              <w:left w:val="single" w:sz="8" w:space="0" w:color="E0E0E0"/>
              <w:bottom w:val="nil"/>
              <w:right w:val="single" w:sz="8" w:space="0" w:color="E0E0E0"/>
            </w:tcBorders>
            <w:shd w:val="clear" w:color="auto" w:fill="FFFFFF"/>
          </w:tcPr>
          <w:p w14:paraId="1BD15DB3"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1.7%</w:t>
            </w:r>
          </w:p>
        </w:tc>
        <w:tc>
          <w:tcPr>
            <w:tcW w:w="1226" w:type="dxa"/>
            <w:gridSpan w:val="3"/>
            <w:tcBorders>
              <w:top w:val="single" w:sz="8" w:space="0" w:color="AEAEAE"/>
              <w:left w:val="single" w:sz="8" w:space="0" w:color="E0E0E0"/>
              <w:bottom w:val="nil"/>
              <w:right w:val="nil"/>
            </w:tcBorders>
            <w:shd w:val="clear" w:color="auto" w:fill="FFFFFF"/>
          </w:tcPr>
          <w:p w14:paraId="4A04550C"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1.6%</w:t>
            </w:r>
          </w:p>
        </w:tc>
      </w:tr>
      <w:tr w:rsidR="00226E0A" w:rsidRPr="00EA6832" w14:paraId="5CDB7E4C" w14:textId="77777777" w:rsidTr="004B5648">
        <w:trPr>
          <w:gridAfter w:val="1"/>
          <w:wAfter w:w="221" w:type="dxa"/>
          <w:cantSplit/>
          <w:trHeight w:val="300"/>
        </w:trPr>
        <w:tc>
          <w:tcPr>
            <w:tcW w:w="3492" w:type="dxa"/>
            <w:gridSpan w:val="5"/>
            <w:vMerge w:val="restart"/>
            <w:tcBorders>
              <w:top w:val="single" w:sz="8" w:space="0" w:color="AEAEAE"/>
              <w:left w:val="nil"/>
              <w:bottom w:val="single" w:sz="8" w:space="0" w:color="152935"/>
              <w:right w:val="nil"/>
            </w:tcBorders>
            <w:shd w:val="clear" w:color="auto" w:fill="E0E0E0"/>
          </w:tcPr>
          <w:p w14:paraId="5882D211"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Total</w:t>
            </w:r>
          </w:p>
        </w:tc>
        <w:tc>
          <w:tcPr>
            <w:tcW w:w="2032" w:type="dxa"/>
            <w:gridSpan w:val="3"/>
            <w:tcBorders>
              <w:top w:val="single" w:sz="8" w:space="0" w:color="AEAEAE"/>
              <w:left w:val="nil"/>
              <w:bottom w:val="single" w:sz="8" w:space="0" w:color="AEAEAE"/>
              <w:right w:val="nil"/>
            </w:tcBorders>
            <w:shd w:val="clear" w:color="auto" w:fill="E0E0E0"/>
          </w:tcPr>
          <w:p w14:paraId="2DC1C020"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Count</w:t>
            </w:r>
          </w:p>
        </w:tc>
        <w:tc>
          <w:tcPr>
            <w:tcW w:w="1225" w:type="dxa"/>
            <w:gridSpan w:val="4"/>
            <w:tcBorders>
              <w:top w:val="single" w:sz="8" w:space="0" w:color="AEAEAE"/>
              <w:left w:val="nil"/>
              <w:bottom w:val="single" w:sz="8" w:space="0" w:color="AEAEAE"/>
              <w:right w:val="single" w:sz="8" w:space="0" w:color="E0E0E0"/>
            </w:tcBorders>
            <w:shd w:val="clear" w:color="auto" w:fill="FFFFFF"/>
          </w:tcPr>
          <w:p w14:paraId="7CF45F51"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74</w:t>
            </w:r>
          </w:p>
        </w:tc>
        <w:tc>
          <w:tcPr>
            <w:tcW w:w="12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45F9A282"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117</w:t>
            </w:r>
          </w:p>
        </w:tc>
        <w:tc>
          <w:tcPr>
            <w:tcW w:w="1226" w:type="dxa"/>
            <w:gridSpan w:val="3"/>
            <w:tcBorders>
              <w:top w:val="single" w:sz="8" w:space="0" w:color="AEAEAE"/>
              <w:left w:val="single" w:sz="8" w:space="0" w:color="E0E0E0"/>
              <w:bottom w:val="single" w:sz="8" w:space="0" w:color="AEAEAE"/>
              <w:right w:val="nil"/>
            </w:tcBorders>
            <w:shd w:val="clear" w:color="auto" w:fill="FFFFFF"/>
          </w:tcPr>
          <w:p w14:paraId="14DC2747"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191</w:t>
            </w:r>
          </w:p>
        </w:tc>
      </w:tr>
      <w:tr w:rsidR="00226E0A" w:rsidRPr="00EA6832" w14:paraId="491A8118" w14:textId="77777777" w:rsidTr="004B5648">
        <w:trPr>
          <w:gridAfter w:val="1"/>
          <w:wAfter w:w="221" w:type="dxa"/>
          <w:cantSplit/>
          <w:trHeight w:val="646"/>
        </w:trPr>
        <w:tc>
          <w:tcPr>
            <w:tcW w:w="3492" w:type="dxa"/>
            <w:gridSpan w:val="5"/>
            <w:vMerge/>
            <w:tcBorders>
              <w:top w:val="single" w:sz="8" w:space="0" w:color="AEAEAE"/>
              <w:left w:val="nil"/>
              <w:bottom w:val="single" w:sz="8" w:space="0" w:color="AEAEAE"/>
              <w:right w:val="nil"/>
            </w:tcBorders>
            <w:shd w:val="clear" w:color="auto" w:fill="E0E0E0"/>
          </w:tcPr>
          <w:p w14:paraId="6B890997" w14:textId="77777777" w:rsidR="00226E0A" w:rsidRPr="00EA6832" w:rsidRDefault="00226E0A" w:rsidP="004B5648">
            <w:pPr>
              <w:autoSpaceDE w:val="0"/>
              <w:autoSpaceDN w:val="0"/>
              <w:adjustRightInd w:val="0"/>
              <w:rPr>
                <w:rFonts w:ascii="Arial" w:hAnsi="Arial" w:cs="Arial"/>
                <w:color w:val="010205"/>
              </w:rPr>
            </w:pPr>
          </w:p>
        </w:tc>
        <w:tc>
          <w:tcPr>
            <w:tcW w:w="2032" w:type="dxa"/>
            <w:gridSpan w:val="3"/>
            <w:tcBorders>
              <w:top w:val="single" w:sz="8" w:space="0" w:color="AEAEAE"/>
              <w:left w:val="nil"/>
              <w:bottom w:val="single" w:sz="8" w:space="0" w:color="AEAEAE"/>
              <w:right w:val="nil"/>
            </w:tcBorders>
            <w:shd w:val="clear" w:color="auto" w:fill="E0E0E0"/>
          </w:tcPr>
          <w:p w14:paraId="0341D9D9"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r w:rsidRPr="00EA6832">
              <w:rPr>
                <w:rFonts w:ascii="Arial" w:hAnsi="Arial" w:cs="Arial"/>
                <w:color w:val="264A60"/>
              </w:rPr>
              <w:t>% within Gender</w:t>
            </w:r>
          </w:p>
        </w:tc>
        <w:tc>
          <w:tcPr>
            <w:tcW w:w="1225" w:type="dxa"/>
            <w:gridSpan w:val="4"/>
            <w:tcBorders>
              <w:top w:val="single" w:sz="8" w:space="0" w:color="AEAEAE"/>
              <w:left w:val="nil"/>
              <w:bottom w:val="single" w:sz="8" w:space="0" w:color="AEAEAE"/>
              <w:right w:val="single" w:sz="8" w:space="0" w:color="E0E0E0"/>
            </w:tcBorders>
            <w:shd w:val="clear" w:color="auto" w:fill="FFFFFF"/>
          </w:tcPr>
          <w:p w14:paraId="104F1434"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c>
          <w:tcPr>
            <w:tcW w:w="12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44C6D57A"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c>
          <w:tcPr>
            <w:tcW w:w="1226" w:type="dxa"/>
            <w:gridSpan w:val="3"/>
            <w:tcBorders>
              <w:top w:val="single" w:sz="8" w:space="0" w:color="AEAEAE"/>
              <w:left w:val="single" w:sz="8" w:space="0" w:color="E0E0E0"/>
              <w:bottom w:val="single" w:sz="8" w:space="0" w:color="AEAEAE"/>
              <w:right w:val="nil"/>
            </w:tcBorders>
            <w:shd w:val="clear" w:color="auto" w:fill="FFFFFF"/>
          </w:tcPr>
          <w:p w14:paraId="1AF877D9"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r w:rsidRPr="00EA6832">
              <w:rPr>
                <w:rFonts w:ascii="Arial" w:hAnsi="Arial" w:cs="Arial"/>
                <w:color w:val="010205"/>
              </w:rPr>
              <w:t>100.0%</w:t>
            </w:r>
          </w:p>
        </w:tc>
      </w:tr>
      <w:tr w:rsidR="00226E0A" w:rsidRPr="00EA6832" w14:paraId="200D9762" w14:textId="77777777" w:rsidTr="004B5648">
        <w:trPr>
          <w:gridAfter w:val="1"/>
          <w:wAfter w:w="221" w:type="dxa"/>
          <w:cantSplit/>
          <w:trHeight w:val="646"/>
        </w:trPr>
        <w:tc>
          <w:tcPr>
            <w:tcW w:w="3492" w:type="dxa"/>
            <w:gridSpan w:val="5"/>
            <w:tcBorders>
              <w:top w:val="single" w:sz="8" w:space="0" w:color="AEAEAE"/>
              <w:left w:val="nil"/>
              <w:bottom w:val="single" w:sz="8" w:space="0" w:color="152935"/>
              <w:right w:val="nil"/>
            </w:tcBorders>
            <w:shd w:val="clear" w:color="auto" w:fill="E0E0E0"/>
          </w:tcPr>
          <w:p w14:paraId="18D75794" w14:textId="77777777" w:rsidR="00226E0A" w:rsidRPr="00EA6832" w:rsidRDefault="00226E0A" w:rsidP="004B5648">
            <w:pPr>
              <w:autoSpaceDE w:val="0"/>
              <w:autoSpaceDN w:val="0"/>
              <w:adjustRightInd w:val="0"/>
              <w:rPr>
                <w:rFonts w:ascii="Arial" w:hAnsi="Arial" w:cs="Arial"/>
                <w:color w:val="010205"/>
              </w:rPr>
            </w:pPr>
          </w:p>
        </w:tc>
        <w:tc>
          <w:tcPr>
            <w:tcW w:w="2032" w:type="dxa"/>
            <w:gridSpan w:val="3"/>
            <w:tcBorders>
              <w:top w:val="single" w:sz="8" w:space="0" w:color="AEAEAE"/>
              <w:left w:val="nil"/>
              <w:bottom w:val="single" w:sz="8" w:space="0" w:color="152935"/>
              <w:right w:val="nil"/>
            </w:tcBorders>
            <w:shd w:val="clear" w:color="auto" w:fill="E0E0E0"/>
          </w:tcPr>
          <w:p w14:paraId="184784C9" w14:textId="77777777" w:rsidR="00226E0A" w:rsidRPr="00EA6832" w:rsidRDefault="00226E0A" w:rsidP="004B5648">
            <w:pPr>
              <w:autoSpaceDE w:val="0"/>
              <w:autoSpaceDN w:val="0"/>
              <w:adjustRightInd w:val="0"/>
              <w:spacing w:line="320" w:lineRule="atLeast"/>
              <w:ind w:left="60" w:right="60"/>
              <w:rPr>
                <w:rFonts w:ascii="Arial" w:hAnsi="Arial" w:cs="Arial"/>
                <w:color w:val="264A60"/>
              </w:rPr>
            </w:pPr>
          </w:p>
        </w:tc>
        <w:tc>
          <w:tcPr>
            <w:tcW w:w="1225" w:type="dxa"/>
            <w:gridSpan w:val="4"/>
            <w:tcBorders>
              <w:top w:val="single" w:sz="8" w:space="0" w:color="AEAEAE"/>
              <w:left w:val="nil"/>
              <w:bottom w:val="single" w:sz="8" w:space="0" w:color="152935"/>
              <w:right w:val="single" w:sz="8" w:space="0" w:color="E0E0E0"/>
            </w:tcBorders>
            <w:shd w:val="clear" w:color="auto" w:fill="FFFFFF"/>
          </w:tcPr>
          <w:p w14:paraId="0ABDD975"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p>
        </w:tc>
        <w:tc>
          <w:tcPr>
            <w:tcW w:w="1226" w:type="dxa"/>
            <w:gridSpan w:val="2"/>
            <w:tcBorders>
              <w:top w:val="single" w:sz="8" w:space="0" w:color="AEAEAE"/>
              <w:left w:val="single" w:sz="8" w:space="0" w:color="E0E0E0"/>
              <w:bottom w:val="single" w:sz="8" w:space="0" w:color="152935"/>
              <w:right w:val="single" w:sz="8" w:space="0" w:color="E0E0E0"/>
            </w:tcBorders>
            <w:shd w:val="clear" w:color="auto" w:fill="FFFFFF"/>
          </w:tcPr>
          <w:p w14:paraId="304C0717"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p>
        </w:tc>
        <w:tc>
          <w:tcPr>
            <w:tcW w:w="1226" w:type="dxa"/>
            <w:gridSpan w:val="3"/>
            <w:tcBorders>
              <w:top w:val="single" w:sz="8" w:space="0" w:color="AEAEAE"/>
              <w:left w:val="single" w:sz="8" w:space="0" w:color="E0E0E0"/>
              <w:bottom w:val="single" w:sz="8" w:space="0" w:color="152935"/>
              <w:right w:val="nil"/>
            </w:tcBorders>
            <w:shd w:val="clear" w:color="auto" w:fill="FFFFFF"/>
          </w:tcPr>
          <w:p w14:paraId="6FB8CFED" w14:textId="77777777" w:rsidR="00226E0A" w:rsidRPr="00EA6832" w:rsidRDefault="00226E0A" w:rsidP="004B5648">
            <w:pPr>
              <w:autoSpaceDE w:val="0"/>
              <w:autoSpaceDN w:val="0"/>
              <w:adjustRightInd w:val="0"/>
              <w:spacing w:line="320" w:lineRule="atLeast"/>
              <w:ind w:left="60" w:right="60"/>
              <w:jc w:val="right"/>
              <w:rPr>
                <w:rFonts w:ascii="Arial" w:hAnsi="Arial" w:cs="Arial"/>
                <w:color w:val="010205"/>
              </w:rPr>
            </w:pPr>
          </w:p>
        </w:tc>
      </w:tr>
    </w:tbl>
    <w:p w14:paraId="3EA9A650" w14:textId="007B00BC" w:rsidR="008226E0" w:rsidRDefault="009D68CB" w:rsidP="009D68CB">
      <w:pPr>
        <w:pStyle w:val="Caption"/>
      </w:pPr>
      <w:r w:rsidRPr="009D68CB">
        <w:rPr>
          <w:u w:val="single"/>
        </w:rPr>
        <w:t>Figure 7.</w:t>
      </w:r>
      <w:r w:rsidRPr="009D68CB">
        <w:rPr>
          <w:u w:val="single"/>
        </w:rPr>
        <w:fldChar w:fldCharType="begin"/>
      </w:r>
      <w:r w:rsidRPr="009D68CB">
        <w:rPr>
          <w:u w:val="single"/>
        </w:rPr>
        <w:instrText xml:space="preserve"> SEQ Figure_7. \* ARABIC </w:instrText>
      </w:r>
      <w:r w:rsidRPr="009D68CB">
        <w:rPr>
          <w:u w:val="single"/>
        </w:rPr>
        <w:fldChar w:fldCharType="separate"/>
      </w:r>
      <w:r w:rsidR="00012CBF">
        <w:rPr>
          <w:noProof/>
          <w:u w:val="single"/>
        </w:rPr>
        <w:t>5</w:t>
      </w:r>
      <w:r w:rsidRPr="009D68CB">
        <w:rPr>
          <w:u w:val="single"/>
        </w:rPr>
        <w:fldChar w:fldCharType="end"/>
      </w:r>
      <w:r w:rsidRPr="009D68CB">
        <w:rPr>
          <w:u w:val="single"/>
        </w:rPr>
        <w:t>:</w:t>
      </w:r>
      <w:r>
        <w:t xml:space="preserve"> SPSS Disability Cross-Tabulation</w:t>
      </w:r>
    </w:p>
    <w:p w14:paraId="64840702" w14:textId="47EF1E35" w:rsidR="008226E0" w:rsidRDefault="008226E0" w:rsidP="00226E0A"/>
    <w:p w14:paraId="3B66B91C" w14:textId="77777777" w:rsidR="008226E0" w:rsidRPr="00CF433C" w:rsidRDefault="008226E0" w:rsidP="00226E0A"/>
    <w:p w14:paraId="6336FBC7" w14:textId="34BFBB0C" w:rsidR="00226E0A" w:rsidRPr="007978FA" w:rsidRDefault="00226E0A" w:rsidP="00226E0A">
      <w:pPr>
        <w:pStyle w:val="Heading3"/>
        <w:rPr>
          <w:color w:val="2F5496" w:themeColor="accent1" w:themeShade="BF"/>
        </w:rPr>
      </w:pPr>
      <w:bookmarkStart w:id="110" w:name="_Toc41649387"/>
      <w:bookmarkStart w:id="111" w:name="_Toc41649747"/>
      <w:bookmarkStart w:id="112" w:name="_Toc41653707"/>
      <w:bookmarkStart w:id="113" w:name="_Toc41856668"/>
      <w:r w:rsidRPr="007978FA">
        <w:rPr>
          <w:color w:val="2F5496" w:themeColor="accent1" w:themeShade="BF"/>
        </w:rPr>
        <w:t>7.</w:t>
      </w:r>
      <w:r w:rsidR="001433E8">
        <w:rPr>
          <w:color w:val="2F5496" w:themeColor="accent1" w:themeShade="BF"/>
        </w:rPr>
        <w:t>4</w:t>
      </w:r>
      <w:r w:rsidRPr="007978FA">
        <w:rPr>
          <w:color w:val="2F5496" w:themeColor="accent1" w:themeShade="BF"/>
        </w:rPr>
        <w:t>.2 Chi-Square</w:t>
      </w:r>
      <w:bookmarkEnd w:id="110"/>
      <w:bookmarkEnd w:id="111"/>
      <w:bookmarkEnd w:id="112"/>
      <w:bookmarkEnd w:id="113"/>
    </w:p>
    <w:p w14:paraId="4F65EB9E" w14:textId="77777777" w:rsidR="00226E0A" w:rsidRPr="007978FA" w:rsidRDefault="00226E0A" w:rsidP="00226E0A">
      <w:pPr>
        <w:rPr>
          <w:color w:val="2F5496" w:themeColor="accent1" w:themeShade="BF"/>
        </w:rPr>
      </w:pPr>
    </w:p>
    <w:p w14:paraId="4C76B484" w14:textId="3136F6C4" w:rsidR="00226E0A" w:rsidRPr="008226E0" w:rsidRDefault="00226E0A" w:rsidP="008226E0">
      <w:pPr>
        <w:pStyle w:val="Heading4"/>
        <w:rPr>
          <w:i w:val="0"/>
          <w:iCs w:val="0"/>
          <w:sz w:val="24"/>
          <w:szCs w:val="24"/>
        </w:rPr>
      </w:pPr>
      <w:bookmarkStart w:id="114" w:name="_Toc41649388"/>
      <w:bookmarkStart w:id="115" w:name="_Toc41653708"/>
      <w:bookmarkStart w:id="116" w:name="_Toc41856669"/>
      <w:r w:rsidRPr="007978FA">
        <w:rPr>
          <w:i w:val="0"/>
          <w:iCs w:val="0"/>
          <w:sz w:val="24"/>
          <w:szCs w:val="24"/>
        </w:rPr>
        <w:t>7.</w:t>
      </w:r>
      <w:r w:rsidR="001433E8">
        <w:rPr>
          <w:i w:val="0"/>
          <w:iCs w:val="0"/>
          <w:sz w:val="24"/>
          <w:szCs w:val="24"/>
        </w:rPr>
        <w:t>4</w:t>
      </w:r>
      <w:r w:rsidRPr="007978FA">
        <w:rPr>
          <w:i w:val="0"/>
          <w:iCs w:val="0"/>
          <w:sz w:val="24"/>
          <w:szCs w:val="24"/>
        </w:rPr>
        <w:t xml:space="preserve">.2.1 </w:t>
      </w:r>
      <w:r>
        <w:rPr>
          <w:i w:val="0"/>
          <w:iCs w:val="0"/>
          <w:sz w:val="24"/>
          <w:szCs w:val="24"/>
        </w:rPr>
        <w:t>Significant</w:t>
      </w:r>
      <w:r w:rsidRPr="007978FA">
        <w:rPr>
          <w:i w:val="0"/>
          <w:iCs w:val="0"/>
          <w:sz w:val="24"/>
          <w:szCs w:val="24"/>
        </w:rPr>
        <w:t xml:space="preserve"> - Gender</w:t>
      </w:r>
      <w:bookmarkEnd w:id="114"/>
      <w:bookmarkEnd w:id="115"/>
      <w:bookmarkEnd w:id="116"/>
    </w:p>
    <w:tbl>
      <w:tblPr>
        <w:tblW w:w="98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3"/>
        <w:gridCol w:w="2483"/>
        <w:gridCol w:w="1723"/>
        <w:gridCol w:w="1039"/>
        <w:gridCol w:w="1039"/>
        <w:gridCol w:w="1039"/>
      </w:tblGrid>
      <w:tr w:rsidR="00226E0A" w:rsidRPr="00CF433C" w14:paraId="451FF8A2" w14:textId="77777777" w:rsidTr="004B5648">
        <w:trPr>
          <w:cantSplit/>
        </w:trPr>
        <w:tc>
          <w:tcPr>
            <w:tcW w:w="9803" w:type="dxa"/>
            <w:gridSpan w:val="6"/>
            <w:tcBorders>
              <w:top w:val="nil"/>
              <w:left w:val="nil"/>
              <w:bottom w:val="nil"/>
              <w:right w:val="nil"/>
            </w:tcBorders>
            <w:shd w:val="clear" w:color="auto" w:fill="FFFFFF"/>
            <w:vAlign w:val="center"/>
          </w:tcPr>
          <w:p w14:paraId="00F7FFE1"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F433C" w14:paraId="72C0C957" w14:textId="77777777" w:rsidTr="004B5648">
        <w:trPr>
          <w:cantSplit/>
        </w:trPr>
        <w:tc>
          <w:tcPr>
            <w:tcW w:w="6686" w:type="dxa"/>
            <w:gridSpan w:val="3"/>
            <w:vMerge w:val="restart"/>
            <w:tcBorders>
              <w:top w:val="nil"/>
              <w:left w:val="nil"/>
              <w:bottom w:val="nil"/>
              <w:right w:val="nil"/>
            </w:tcBorders>
            <w:shd w:val="clear" w:color="auto" w:fill="FFFFFF"/>
            <w:vAlign w:val="bottom"/>
          </w:tcPr>
          <w:p w14:paraId="76924AE5" w14:textId="77777777" w:rsidR="00226E0A" w:rsidRPr="00CF433C" w:rsidRDefault="00226E0A" w:rsidP="004B5648">
            <w:pPr>
              <w:autoSpaceDE w:val="0"/>
              <w:autoSpaceDN w:val="0"/>
              <w:adjustRightInd w:val="0"/>
              <w:rPr>
                <w:rFonts w:eastAsiaTheme="minorHAnsi"/>
                <w:lang w:eastAsia="en-US"/>
              </w:rPr>
            </w:pPr>
          </w:p>
        </w:tc>
        <w:tc>
          <w:tcPr>
            <w:tcW w:w="2078" w:type="dxa"/>
            <w:gridSpan w:val="2"/>
            <w:tcBorders>
              <w:top w:val="nil"/>
              <w:left w:val="nil"/>
              <w:bottom w:val="nil"/>
              <w:right w:val="single" w:sz="8" w:space="0" w:color="E0E0E0"/>
            </w:tcBorders>
            <w:shd w:val="clear" w:color="auto" w:fill="FFFFFF"/>
            <w:vAlign w:val="bottom"/>
          </w:tcPr>
          <w:p w14:paraId="65503C02"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Gender</w:t>
            </w:r>
          </w:p>
        </w:tc>
        <w:tc>
          <w:tcPr>
            <w:tcW w:w="1039" w:type="dxa"/>
            <w:vMerge w:val="restart"/>
            <w:tcBorders>
              <w:top w:val="nil"/>
              <w:left w:val="single" w:sz="8" w:space="0" w:color="E0E0E0"/>
              <w:bottom w:val="nil"/>
              <w:right w:val="nil"/>
            </w:tcBorders>
            <w:shd w:val="clear" w:color="auto" w:fill="FFFFFF"/>
            <w:vAlign w:val="bottom"/>
          </w:tcPr>
          <w:p w14:paraId="521B0CA4"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Total</w:t>
            </w:r>
          </w:p>
        </w:tc>
      </w:tr>
      <w:tr w:rsidR="00226E0A" w:rsidRPr="00CF433C" w14:paraId="7A610E5B" w14:textId="77777777" w:rsidTr="004B5648">
        <w:trPr>
          <w:cantSplit/>
        </w:trPr>
        <w:tc>
          <w:tcPr>
            <w:tcW w:w="6686" w:type="dxa"/>
            <w:gridSpan w:val="3"/>
            <w:vMerge/>
            <w:tcBorders>
              <w:top w:val="nil"/>
              <w:left w:val="nil"/>
              <w:bottom w:val="nil"/>
              <w:right w:val="nil"/>
            </w:tcBorders>
            <w:shd w:val="clear" w:color="auto" w:fill="FFFFFF"/>
            <w:vAlign w:val="bottom"/>
          </w:tcPr>
          <w:p w14:paraId="68F8FFAC" w14:textId="77777777" w:rsidR="00226E0A" w:rsidRPr="00CF433C" w:rsidRDefault="00226E0A" w:rsidP="004B5648">
            <w:pPr>
              <w:autoSpaceDE w:val="0"/>
              <w:autoSpaceDN w:val="0"/>
              <w:adjustRightInd w:val="0"/>
              <w:rPr>
                <w:rFonts w:ascii="Arial" w:eastAsiaTheme="minorHAnsi" w:hAnsi="Arial" w:cs="Arial"/>
                <w:color w:val="264A60"/>
                <w:lang w:eastAsia="en-US"/>
              </w:rPr>
            </w:pPr>
          </w:p>
        </w:tc>
        <w:tc>
          <w:tcPr>
            <w:tcW w:w="1039" w:type="dxa"/>
            <w:tcBorders>
              <w:top w:val="nil"/>
              <w:left w:val="nil"/>
              <w:bottom w:val="single" w:sz="8" w:space="0" w:color="152935"/>
              <w:right w:val="single" w:sz="8" w:space="0" w:color="E0E0E0"/>
            </w:tcBorders>
            <w:shd w:val="clear" w:color="auto" w:fill="FFFFFF"/>
            <w:vAlign w:val="bottom"/>
          </w:tcPr>
          <w:p w14:paraId="33754712"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Male</w:t>
            </w:r>
          </w:p>
        </w:tc>
        <w:tc>
          <w:tcPr>
            <w:tcW w:w="1039" w:type="dxa"/>
            <w:tcBorders>
              <w:top w:val="nil"/>
              <w:left w:val="single" w:sz="8" w:space="0" w:color="E0E0E0"/>
              <w:bottom w:val="single" w:sz="8" w:space="0" w:color="152935"/>
              <w:right w:val="single" w:sz="8" w:space="0" w:color="E0E0E0"/>
            </w:tcBorders>
            <w:shd w:val="clear" w:color="auto" w:fill="FFFFFF"/>
            <w:vAlign w:val="bottom"/>
          </w:tcPr>
          <w:p w14:paraId="3534525C"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Female</w:t>
            </w:r>
          </w:p>
        </w:tc>
        <w:tc>
          <w:tcPr>
            <w:tcW w:w="1039" w:type="dxa"/>
            <w:vMerge/>
            <w:tcBorders>
              <w:top w:val="nil"/>
              <w:left w:val="single" w:sz="8" w:space="0" w:color="E0E0E0"/>
              <w:bottom w:val="nil"/>
              <w:right w:val="nil"/>
            </w:tcBorders>
            <w:shd w:val="clear" w:color="auto" w:fill="FFFFFF"/>
            <w:vAlign w:val="bottom"/>
          </w:tcPr>
          <w:p w14:paraId="33485E93" w14:textId="77777777" w:rsidR="00226E0A" w:rsidRPr="00CF433C" w:rsidRDefault="00226E0A" w:rsidP="004B5648">
            <w:pPr>
              <w:autoSpaceDE w:val="0"/>
              <w:autoSpaceDN w:val="0"/>
              <w:adjustRightInd w:val="0"/>
              <w:rPr>
                <w:rFonts w:ascii="Arial" w:eastAsiaTheme="minorHAnsi" w:hAnsi="Arial" w:cs="Arial"/>
                <w:color w:val="264A60"/>
                <w:lang w:eastAsia="en-US"/>
              </w:rPr>
            </w:pPr>
          </w:p>
        </w:tc>
      </w:tr>
      <w:tr w:rsidR="00226E0A" w:rsidRPr="00CF433C" w14:paraId="0BFA2D77" w14:textId="77777777" w:rsidTr="004B5648">
        <w:trPr>
          <w:cantSplit/>
        </w:trPr>
        <w:tc>
          <w:tcPr>
            <w:tcW w:w="2482" w:type="dxa"/>
            <w:vMerge w:val="restart"/>
            <w:tcBorders>
              <w:top w:val="single" w:sz="8" w:space="0" w:color="152935"/>
              <w:left w:val="nil"/>
              <w:bottom w:val="nil"/>
              <w:right w:val="nil"/>
            </w:tcBorders>
            <w:shd w:val="clear" w:color="auto" w:fill="E0E0E0"/>
          </w:tcPr>
          <w:p w14:paraId="7870BAE8"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Social inclusion or environmental consideration</w:t>
            </w:r>
          </w:p>
        </w:tc>
        <w:tc>
          <w:tcPr>
            <w:tcW w:w="2482" w:type="dxa"/>
            <w:vMerge w:val="restart"/>
            <w:tcBorders>
              <w:top w:val="single" w:sz="8" w:space="0" w:color="152935"/>
              <w:left w:val="nil"/>
              <w:bottom w:val="nil"/>
              <w:right w:val="nil"/>
            </w:tcBorders>
            <w:shd w:val="clear" w:color="auto" w:fill="E0E0E0"/>
          </w:tcPr>
          <w:p w14:paraId="17BF4E3F"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Social Inclusion</w:t>
            </w:r>
          </w:p>
        </w:tc>
        <w:tc>
          <w:tcPr>
            <w:tcW w:w="1722" w:type="dxa"/>
            <w:tcBorders>
              <w:top w:val="single" w:sz="8" w:space="0" w:color="152935"/>
              <w:left w:val="nil"/>
              <w:bottom w:val="single" w:sz="8" w:space="0" w:color="AEAEAE"/>
              <w:right w:val="nil"/>
            </w:tcBorders>
            <w:shd w:val="clear" w:color="auto" w:fill="E0E0E0"/>
          </w:tcPr>
          <w:p w14:paraId="21297306"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Count</w:t>
            </w:r>
          </w:p>
        </w:tc>
        <w:tc>
          <w:tcPr>
            <w:tcW w:w="1039" w:type="dxa"/>
            <w:tcBorders>
              <w:top w:val="single" w:sz="8" w:space="0" w:color="152935"/>
              <w:left w:val="nil"/>
              <w:bottom w:val="single" w:sz="8" w:space="0" w:color="AEAEAE"/>
              <w:right w:val="single" w:sz="8" w:space="0" w:color="E0E0E0"/>
            </w:tcBorders>
            <w:shd w:val="clear" w:color="auto" w:fill="FFFFFF"/>
          </w:tcPr>
          <w:p w14:paraId="4E2E6021"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17</w:t>
            </w:r>
          </w:p>
        </w:tc>
        <w:tc>
          <w:tcPr>
            <w:tcW w:w="1039" w:type="dxa"/>
            <w:tcBorders>
              <w:top w:val="single" w:sz="8" w:space="0" w:color="152935"/>
              <w:left w:val="single" w:sz="8" w:space="0" w:color="E0E0E0"/>
              <w:bottom w:val="single" w:sz="8" w:space="0" w:color="AEAEAE"/>
              <w:right w:val="single" w:sz="8" w:space="0" w:color="E0E0E0"/>
            </w:tcBorders>
            <w:shd w:val="clear" w:color="auto" w:fill="FFFFFF"/>
          </w:tcPr>
          <w:p w14:paraId="642ABF9B"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55</w:t>
            </w:r>
          </w:p>
        </w:tc>
        <w:tc>
          <w:tcPr>
            <w:tcW w:w="1039" w:type="dxa"/>
            <w:tcBorders>
              <w:top w:val="single" w:sz="8" w:space="0" w:color="152935"/>
              <w:left w:val="single" w:sz="8" w:space="0" w:color="E0E0E0"/>
              <w:bottom w:val="single" w:sz="8" w:space="0" w:color="AEAEAE"/>
              <w:right w:val="nil"/>
            </w:tcBorders>
            <w:shd w:val="clear" w:color="auto" w:fill="FFFFFF"/>
          </w:tcPr>
          <w:p w14:paraId="5705938B"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72</w:t>
            </w:r>
          </w:p>
        </w:tc>
      </w:tr>
      <w:tr w:rsidR="00226E0A" w:rsidRPr="00CF433C" w14:paraId="5CC0F8B3" w14:textId="77777777" w:rsidTr="004B5648">
        <w:trPr>
          <w:cantSplit/>
        </w:trPr>
        <w:tc>
          <w:tcPr>
            <w:tcW w:w="2482" w:type="dxa"/>
            <w:vMerge/>
            <w:tcBorders>
              <w:top w:val="single" w:sz="8" w:space="0" w:color="152935"/>
              <w:left w:val="nil"/>
              <w:bottom w:val="nil"/>
              <w:right w:val="nil"/>
            </w:tcBorders>
            <w:shd w:val="clear" w:color="auto" w:fill="E0E0E0"/>
          </w:tcPr>
          <w:p w14:paraId="17AEEC46" w14:textId="77777777" w:rsidR="00226E0A" w:rsidRPr="00CF433C" w:rsidRDefault="00226E0A" w:rsidP="004B5648">
            <w:pPr>
              <w:autoSpaceDE w:val="0"/>
              <w:autoSpaceDN w:val="0"/>
              <w:adjustRightInd w:val="0"/>
              <w:rPr>
                <w:rFonts w:ascii="Arial" w:eastAsiaTheme="minorHAnsi" w:hAnsi="Arial" w:cs="Arial"/>
                <w:color w:val="010205"/>
                <w:lang w:eastAsia="en-US"/>
              </w:rPr>
            </w:pPr>
          </w:p>
        </w:tc>
        <w:tc>
          <w:tcPr>
            <w:tcW w:w="2482" w:type="dxa"/>
            <w:vMerge/>
            <w:tcBorders>
              <w:top w:val="single" w:sz="8" w:space="0" w:color="152935"/>
              <w:left w:val="nil"/>
              <w:bottom w:val="nil"/>
              <w:right w:val="nil"/>
            </w:tcBorders>
            <w:shd w:val="clear" w:color="auto" w:fill="E0E0E0"/>
          </w:tcPr>
          <w:p w14:paraId="2CAAFC31" w14:textId="77777777" w:rsidR="00226E0A" w:rsidRPr="00CF433C"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nil"/>
              <w:right w:val="nil"/>
            </w:tcBorders>
            <w:shd w:val="clear" w:color="auto" w:fill="E0E0E0"/>
          </w:tcPr>
          <w:p w14:paraId="3699B792"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 within Gender</w:t>
            </w:r>
          </w:p>
        </w:tc>
        <w:tc>
          <w:tcPr>
            <w:tcW w:w="1039" w:type="dxa"/>
            <w:tcBorders>
              <w:top w:val="single" w:sz="8" w:space="0" w:color="AEAEAE"/>
              <w:left w:val="nil"/>
              <w:bottom w:val="nil"/>
              <w:right w:val="single" w:sz="8" w:space="0" w:color="E0E0E0"/>
            </w:tcBorders>
            <w:shd w:val="clear" w:color="auto" w:fill="FFFFFF"/>
          </w:tcPr>
          <w:p w14:paraId="422438BA"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23.0%</w:t>
            </w:r>
          </w:p>
        </w:tc>
        <w:tc>
          <w:tcPr>
            <w:tcW w:w="1039" w:type="dxa"/>
            <w:tcBorders>
              <w:top w:val="single" w:sz="8" w:space="0" w:color="AEAEAE"/>
              <w:left w:val="single" w:sz="8" w:space="0" w:color="E0E0E0"/>
              <w:bottom w:val="nil"/>
              <w:right w:val="single" w:sz="8" w:space="0" w:color="E0E0E0"/>
            </w:tcBorders>
            <w:shd w:val="clear" w:color="auto" w:fill="FFFFFF"/>
          </w:tcPr>
          <w:p w14:paraId="02A10580"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47.0%</w:t>
            </w:r>
          </w:p>
        </w:tc>
        <w:tc>
          <w:tcPr>
            <w:tcW w:w="1039" w:type="dxa"/>
            <w:tcBorders>
              <w:top w:val="single" w:sz="8" w:space="0" w:color="AEAEAE"/>
              <w:left w:val="single" w:sz="8" w:space="0" w:color="E0E0E0"/>
              <w:bottom w:val="nil"/>
              <w:right w:val="nil"/>
            </w:tcBorders>
            <w:shd w:val="clear" w:color="auto" w:fill="FFFFFF"/>
          </w:tcPr>
          <w:p w14:paraId="765CAF60"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37.7%</w:t>
            </w:r>
          </w:p>
        </w:tc>
      </w:tr>
      <w:tr w:rsidR="00226E0A" w:rsidRPr="00CF433C" w14:paraId="17D05CEE" w14:textId="77777777" w:rsidTr="004B5648">
        <w:trPr>
          <w:cantSplit/>
        </w:trPr>
        <w:tc>
          <w:tcPr>
            <w:tcW w:w="2482" w:type="dxa"/>
            <w:vMerge/>
            <w:tcBorders>
              <w:top w:val="single" w:sz="8" w:space="0" w:color="152935"/>
              <w:left w:val="nil"/>
              <w:bottom w:val="nil"/>
              <w:right w:val="nil"/>
            </w:tcBorders>
            <w:shd w:val="clear" w:color="auto" w:fill="E0E0E0"/>
          </w:tcPr>
          <w:p w14:paraId="7211E17C" w14:textId="77777777" w:rsidR="00226E0A" w:rsidRPr="00CF433C" w:rsidRDefault="00226E0A" w:rsidP="004B5648">
            <w:pPr>
              <w:autoSpaceDE w:val="0"/>
              <w:autoSpaceDN w:val="0"/>
              <w:adjustRightInd w:val="0"/>
              <w:rPr>
                <w:rFonts w:ascii="Arial" w:eastAsiaTheme="minorHAnsi" w:hAnsi="Arial" w:cs="Arial"/>
                <w:color w:val="010205"/>
                <w:lang w:eastAsia="en-US"/>
              </w:rPr>
            </w:pPr>
          </w:p>
        </w:tc>
        <w:tc>
          <w:tcPr>
            <w:tcW w:w="2482" w:type="dxa"/>
            <w:vMerge w:val="restart"/>
            <w:tcBorders>
              <w:top w:val="single" w:sz="8" w:space="0" w:color="AEAEAE"/>
              <w:left w:val="nil"/>
              <w:bottom w:val="nil"/>
              <w:right w:val="nil"/>
            </w:tcBorders>
            <w:shd w:val="clear" w:color="auto" w:fill="E0E0E0"/>
          </w:tcPr>
          <w:p w14:paraId="330458EB"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Environmental Consideration</w:t>
            </w:r>
          </w:p>
        </w:tc>
        <w:tc>
          <w:tcPr>
            <w:tcW w:w="1722" w:type="dxa"/>
            <w:tcBorders>
              <w:top w:val="single" w:sz="8" w:space="0" w:color="AEAEAE"/>
              <w:left w:val="nil"/>
              <w:bottom w:val="single" w:sz="8" w:space="0" w:color="AEAEAE"/>
              <w:right w:val="nil"/>
            </w:tcBorders>
            <w:shd w:val="clear" w:color="auto" w:fill="E0E0E0"/>
          </w:tcPr>
          <w:p w14:paraId="48D40769"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Count</w:t>
            </w:r>
          </w:p>
        </w:tc>
        <w:tc>
          <w:tcPr>
            <w:tcW w:w="1039" w:type="dxa"/>
            <w:tcBorders>
              <w:top w:val="single" w:sz="8" w:space="0" w:color="AEAEAE"/>
              <w:left w:val="nil"/>
              <w:bottom w:val="single" w:sz="8" w:space="0" w:color="AEAEAE"/>
              <w:right w:val="single" w:sz="8" w:space="0" w:color="E0E0E0"/>
            </w:tcBorders>
            <w:shd w:val="clear" w:color="auto" w:fill="FFFFFF"/>
          </w:tcPr>
          <w:p w14:paraId="092D3166"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57</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25CCB8E6"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62</w:t>
            </w:r>
          </w:p>
        </w:tc>
        <w:tc>
          <w:tcPr>
            <w:tcW w:w="1039" w:type="dxa"/>
            <w:tcBorders>
              <w:top w:val="single" w:sz="8" w:space="0" w:color="AEAEAE"/>
              <w:left w:val="single" w:sz="8" w:space="0" w:color="E0E0E0"/>
              <w:bottom w:val="single" w:sz="8" w:space="0" w:color="AEAEAE"/>
              <w:right w:val="nil"/>
            </w:tcBorders>
            <w:shd w:val="clear" w:color="auto" w:fill="FFFFFF"/>
          </w:tcPr>
          <w:p w14:paraId="39DE14CA"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119</w:t>
            </w:r>
          </w:p>
        </w:tc>
      </w:tr>
      <w:tr w:rsidR="00226E0A" w:rsidRPr="00CF433C" w14:paraId="2748946F" w14:textId="77777777" w:rsidTr="004B5648">
        <w:trPr>
          <w:cantSplit/>
        </w:trPr>
        <w:tc>
          <w:tcPr>
            <w:tcW w:w="2482" w:type="dxa"/>
            <w:vMerge/>
            <w:tcBorders>
              <w:top w:val="single" w:sz="8" w:space="0" w:color="152935"/>
              <w:left w:val="nil"/>
              <w:bottom w:val="nil"/>
              <w:right w:val="nil"/>
            </w:tcBorders>
            <w:shd w:val="clear" w:color="auto" w:fill="E0E0E0"/>
          </w:tcPr>
          <w:p w14:paraId="2F89DE3E" w14:textId="77777777" w:rsidR="00226E0A" w:rsidRPr="00CF433C" w:rsidRDefault="00226E0A" w:rsidP="004B5648">
            <w:pPr>
              <w:autoSpaceDE w:val="0"/>
              <w:autoSpaceDN w:val="0"/>
              <w:adjustRightInd w:val="0"/>
              <w:rPr>
                <w:rFonts w:ascii="Arial" w:eastAsiaTheme="minorHAnsi" w:hAnsi="Arial" w:cs="Arial"/>
                <w:color w:val="010205"/>
                <w:lang w:eastAsia="en-US"/>
              </w:rPr>
            </w:pPr>
          </w:p>
        </w:tc>
        <w:tc>
          <w:tcPr>
            <w:tcW w:w="2482" w:type="dxa"/>
            <w:vMerge/>
            <w:tcBorders>
              <w:top w:val="single" w:sz="8" w:space="0" w:color="AEAEAE"/>
              <w:left w:val="nil"/>
              <w:bottom w:val="nil"/>
              <w:right w:val="nil"/>
            </w:tcBorders>
            <w:shd w:val="clear" w:color="auto" w:fill="E0E0E0"/>
          </w:tcPr>
          <w:p w14:paraId="571FCAD0" w14:textId="77777777" w:rsidR="00226E0A" w:rsidRPr="00CF433C"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nil"/>
              <w:right w:val="nil"/>
            </w:tcBorders>
            <w:shd w:val="clear" w:color="auto" w:fill="E0E0E0"/>
          </w:tcPr>
          <w:p w14:paraId="79B462AE"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 within Gender</w:t>
            </w:r>
          </w:p>
        </w:tc>
        <w:tc>
          <w:tcPr>
            <w:tcW w:w="1039" w:type="dxa"/>
            <w:tcBorders>
              <w:top w:val="single" w:sz="8" w:space="0" w:color="AEAEAE"/>
              <w:left w:val="nil"/>
              <w:bottom w:val="nil"/>
              <w:right w:val="single" w:sz="8" w:space="0" w:color="E0E0E0"/>
            </w:tcBorders>
            <w:shd w:val="clear" w:color="auto" w:fill="FFFFFF"/>
          </w:tcPr>
          <w:p w14:paraId="183A943D"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77.0%</w:t>
            </w:r>
          </w:p>
        </w:tc>
        <w:tc>
          <w:tcPr>
            <w:tcW w:w="1039" w:type="dxa"/>
            <w:tcBorders>
              <w:top w:val="single" w:sz="8" w:space="0" w:color="AEAEAE"/>
              <w:left w:val="single" w:sz="8" w:space="0" w:color="E0E0E0"/>
              <w:bottom w:val="nil"/>
              <w:right w:val="single" w:sz="8" w:space="0" w:color="E0E0E0"/>
            </w:tcBorders>
            <w:shd w:val="clear" w:color="auto" w:fill="FFFFFF"/>
          </w:tcPr>
          <w:p w14:paraId="1A55B8B6"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53.0%</w:t>
            </w:r>
          </w:p>
        </w:tc>
        <w:tc>
          <w:tcPr>
            <w:tcW w:w="1039" w:type="dxa"/>
            <w:tcBorders>
              <w:top w:val="single" w:sz="8" w:space="0" w:color="AEAEAE"/>
              <w:left w:val="single" w:sz="8" w:space="0" w:color="E0E0E0"/>
              <w:bottom w:val="nil"/>
              <w:right w:val="nil"/>
            </w:tcBorders>
            <w:shd w:val="clear" w:color="auto" w:fill="FFFFFF"/>
          </w:tcPr>
          <w:p w14:paraId="659BDBB5"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62.3%</w:t>
            </w:r>
          </w:p>
        </w:tc>
      </w:tr>
      <w:tr w:rsidR="00226E0A" w:rsidRPr="00CF433C" w14:paraId="7EAA777D" w14:textId="77777777" w:rsidTr="004B5648">
        <w:trPr>
          <w:cantSplit/>
        </w:trPr>
        <w:tc>
          <w:tcPr>
            <w:tcW w:w="4964" w:type="dxa"/>
            <w:gridSpan w:val="2"/>
            <w:vMerge w:val="restart"/>
            <w:tcBorders>
              <w:top w:val="single" w:sz="8" w:space="0" w:color="AEAEAE"/>
              <w:left w:val="nil"/>
              <w:bottom w:val="single" w:sz="8" w:space="0" w:color="152935"/>
              <w:right w:val="nil"/>
            </w:tcBorders>
            <w:shd w:val="clear" w:color="auto" w:fill="E0E0E0"/>
          </w:tcPr>
          <w:p w14:paraId="26732C76"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Total</w:t>
            </w:r>
          </w:p>
        </w:tc>
        <w:tc>
          <w:tcPr>
            <w:tcW w:w="1722" w:type="dxa"/>
            <w:tcBorders>
              <w:top w:val="single" w:sz="8" w:space="0" w:color="AEAEAE"/>
              <w:left w:val="nil"/>
              <w:bottom w:val="single" w:sz="8" w:space="0" w:color="AEAEAE"/>
              <w:right w:val="nil"/>
            </w:tcBorders>
            <w:shd w:val="clear" w:color="auto" w:fill="E0E0E0"/>
          </w:tcPr>
          <w:p w14:paraId="2B7D5EF2"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Count</w:t>
            </w:r>
          </w:p>
        </w:tc>
        <w:tc>
          <w:tcPr>
            <w:tcW w:w="1039" w:type="dxa"/>
            <w:tcBorders>
              <w:top w:val="single" w:sz="8" w:space="0" w:color="AEAEAE"/>
              <w:left w:val="nil"/>
              <w:bottom w:val="single" w:sz="8" w:space="0" w:color="AEAEAE"/>
              <w:right w:val="single" w:sz="8" w:space="0" w:color="E0E0E0"/>
            </w:tcBorders>
            <w:shd w:val="clear" w:color="auto" w:fill="FFFFFF"/>
          </w:tcPr>
          <w:p w14:paraId="03B0269C"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74</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17C5E718"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117</w:t>
            </w:r>
          </w:p>
        </w:tc>
        <w:tc>
          <w:tcPr>
            <w:tcW w:w="1039" w:type="dxa"/>
            <w:tcBorders>
              <w:top w:val="single" w:sz="8" w:space="0" w:color="AEAEAE"/>
              <w:left w:val="single" w:sz="8" w:space="0" w:color="E0E0E0"/>
              <w:bottom w:val="single" w:sz="8" w:space="0" w:color="AEAEAE"/>
              <w:right w:val="nil"/>
            </w:tcBorders>
            <w:shd w:val="clear" w:color="auto" w:fill="FFFFFF"/>
          </w:tcPr>
          <w:p w14:paraId="1E3F54F2"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191</w:t>
            </w:r>
          </w:p>
        </w:tc>
      </w:tr>
      <w:tr w:rsidR="00226E0A" w:rsidRPr="00CF433C" w14:paraId="6A054BEB" w14:textId="77777777" w:rsidTr="004B5648">
        <w:trPr>
          <w:cantSplit/>
        </w:trPr>
        <w:tc>
          <w:tcPr>
            <w:tcW w:w="4964" w:type="dxa"/>
            <w:gridSpan w:val="2"/>
            <w:vMerge/>
            <w:tcBorders>
              <w:top w:val="single" w:sz="8" w:space="0" w:color="AEAEAE"/>
              <w:left w:val="nil"/>
              <w:bottom w:val="single" w:sz="8" w:space="0" w:color="152935"/>
              <w:right w:val="nil"/>
            </w:tcBorders>
            <w:shd w:val="clear" w:color="auto" w:fill="E0E0E0"/>
          </w:tcPr>
          <w:p w14:paraId="6CB703B9" w14:textId="77777777" w:rsidR="00226E0A" w:rsidRPr="00CF433C"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single" w:sz="8" w:space="0" w:color="152935"/>
              <w:right w:val="nil"/>
            </w:tcBorders>
            <w:shd w:val="clear" w:color="auto" w:fill="E0E0E0"/>
          </w:tcPr>
          <w:p w14:paraId="4416C03A"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 within Gender</w:t>
            </w:r>
          </w:p>
        </w:tc>
        <w:tc>
          <w:tcPr>
            <w:tcW w:w="1039" w:type="dxa"/>
            <w:tcBorders>
              <w:top w:val="single" w:sz="8" w:space="0" w:color="AEAEAE"/>
              <w:left w:val="nil"/>
              <w:bottom w:val="single" w:sz="8" w:space="0" w:color="152935"/>
              <w:right w:val="single" w:sz="8" w:space="0" w:color="E0E0E0"/>
            </w:tcBorders>
            <w:shd w:val="clear" w:color="auto" w:fill="FFFFFF"/>
          </w:tcPr>
          <w:p w14:paraId="37D939D4"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100.0%</w:t>
            </w:r>
          </w:p>
        </w:tc>
        <w:tc>
          <w:tcPr>
            <w:tcW w:w="1039" w:type="dxa"/>
            <w:tcBorders>
              <w:top w:val="single" w:sz="8" w:space="0" w:color="AEAEAE"/>
              <w:left w:val="single" w:sz="8" w:space="0" w:color="E0E0E0"/>
              <w:bottom w:val="single" w:sz="8" w:space="0" w:color="152935"/>
              <w:right w:val="single" w:sz="8" w:space="0" w:color="E0E0E0"/>
            </w:tcBorders>
            <w:shd w:val="clear" w:color="auto" w:fill="FFFFFF"/>
          </w:tcPr>
          <w:p w14:paraId="238C3BCE"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100.0%</w:t>
            </w:r>
          </w:p>
        </w:tc>
        <w:tc>
          <w:tcPr>
            <w:tcW w:w="1039" w:type="dxa"/>
            <w:tcBorders>
              <w:top w:val="single" w:sz="8" w:space="0" w:color="AEAEAE"/>
              <w:left w:val="single" w:sz="8" w:space="0" w:color="E0E0E0"/>
              <w:bottom w:val="single" w:sz="8" w:space="0" w:color="152935"/>
              <w:right w:val="nil"/>
            </w:tcBorders>
            <w:shd w:val="clear" w:color="auto" w:fill="FFFFFF"/>
          </w:tcPr>
          <w:p w14:paraId="55DF13BE"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100.0%</w:t>
            </w:r>
          </w:p>
        </w:tc>
      </w:tr>
    </w:tbl>
    <w:p w14:paraId="683E65CA" w14:textId="77777777" w:rsidR="00226E0A" w:rsidRPr="00CF433C" w:rsidRDefault="00226E0A" w:rsidP="00226E0A">
      <w:pPr>
        <w:autoSpaceDE w:val="0"/>
        <w:autoSpaceDN w:val="0"/>
        <w:adjustRightInd w:val="0"/>
        <w:spacing w:line="400" w:lineRule="atLeast"/>
        <w:rPr>
          <w:rFonts w:eastAsiaTheme="minorHAnsi"/>
          <w:lang w:eastAsia="en-US"/>
        </w:rPr>
      </w:pPr>
    </w:p>
    <w:p w14:paraId="3CD3D40B" w14:textId="77777777" w:rsidR="00226E0A" w:rsidRPr="00CF433C" w:rsidRDefault="00226E0A" w:rsidP="00226E0A">
      <w:pPr>
        <w:autoSpaceDE w:val="0"/>
        <w:autoSpaceDN w:val="0"/>
        <w:adjustRightInd w:val="0"/>
        <w:rPr>
          <w:rFonts w:eastAsiaTheme="minorHAnsi"/>
          <w:lang w:eastAsia="en-US"/>
        </w:rPr>
      </w:pPr>
    </w:p>
    <w:tbl>
      <w:tblPr>
        <w:tblW w:w="89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45"/>
        <w:gridCol w:w="1029"/>
        <w:gridCol w:w="1476"/>
        <w:gridCol w:w="1476"/>
        <w:gridCol w:w="1476"/>
      </w:tblGrid>
      <w:tr w:rsidR="00226E0A" w:rsidRPr="00CF433C" w14:paraId="686B370D" w14:textId="77777777" w:rsidTr="004B5648">
        <w:trPr>
          <w:cantSplit/>
        </w:trPr>
        <w:tc>
          <w:tcPr>
            <w:tcW w:w="8958" w:type="dxa"/>
            <w:gridSpan w:val="6"/>
            <w:tcBorders>
              <w:top w:val="nil"/>
              <w:left w:val="nil"/>
              <w:bottom w:val="nil"/>
              <w:right w:val="nil"/>
            </w:tcBorders>
            <w:shd w:val="clear" w:color="auto" w:fill="FFFFFF"/>
            <w:vAlign w:val="center"/>
          </w:tcPr>
          <w:p w14:paraId="257A85C9" w14:textId="77777777" w:rsidR="00226E0A" w:rsidRPr="00CF433C" w:rsidRDefault="00226E0A" w:rsidP="00EE5F74">
            <w:pPr>
              <w:autoSpaceDE w:val="0"/>
              <w:autoSpaceDN w:val="0"/>
              <w:adjustRightInd w:val="0"/>
              <w:spacing w:line="320" w:lineRule="atLeast"/>
              <w:ind w:right="60"/>
              <w:rPr>
                <w:rFonts w:ascii="Arial" w:eastAsiaTheme="minorHAnsi" w:hAnsi="Arial" w:cs="Arial"/>
                <w:color w:val="010205"/>
                <w:sz w:val="30"/>
                <w:szCs w:val="30"/>
                <w:lang w:eastAsia="en-US"/>
              </w:rPr>
            </w:pPr>
          </w:p>
        </w:tc>
      </w:tr>
      <w:tr w:rsidR="00226E0A" w:rsidRPr="00CF433C" w14:paraId="256B437E" w14:textId="77777777" w:rsidTr="004B5648">
        <w:trPr>
          <w:cantSplit/>
        </w:trPr>
        <w:tc>
          <w:tcPr>
            <w:tcW w:w="2459" w:type="dxa"/>
            <w:tcBorders>
              <w:top w:val="nil"/>
              <w:left w:val="nil"/>
              <w:bottom w:val="single" w:sz="8" w:space="0" w:color="152935"/>
              <w:right w:val="nil"/>
            </w:tcBorders>
            <w:shd w:val="clear" w:color="auto" w:fill="FFFFFF"/>
            <w:vAlign w:val="bottom"/>
          </w:tcPr>
          <w:p w14:paraId="742BCF0D" w14:textId="77777777" w:rsidR="00226E0A" w:rsidRPr="00CF433C" w:rsidRDefault="00226E0A" w:rsidP="004B5648">
            <w:pPr>
              <w:autoSpaceDE w:val="0"/>
              <w:autoSpaceDN w:val="0"/>
              <w:adjustRightInd w:val="0"/>
              <w:rPr>
                <w:rFonts w:eastAsiaTheme="minorHAnsi"/>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4FB3240D"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67AEA28"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475B56E"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2BE1FF1"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12DC385F" w14:textId="77777777" w:rsidR="00226E0A" w:rsidRPr="00CF433C"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F433C">
              <w:rPr>
                <w:rFonts w:ascii="Arial" w:eastAsiaTheme="minorHAnsi" w:hAnsi="Arial" w:cs="Arial"/>
                <w:color w:val="264A60"/>
                <w:lang w:eastAsia="en-US"/>
              </w:rPr>
              <w:t>Exact Sig. (1-sided)</w:t>
            </w:r>
          </w:p>
        </w:tc>
      </w:tr>
      <w:tr w:rsidR="00226E0A" w:rsidRPr="00CF433C" w14:paraId="72CD6096" w14:textId="77777777" w:rsidTr="004B5648">
        <w:trPr>
          <w:cantSplit/>
        </w:trPr>
        <w:tc>
          <w:tcPr>
            <w:tcW w:w="2459" w:type="dxa"/>
            <w:tcBorders>
              <w:top w:val="single" w:sz="8" w:space="0" w:color="152935"/>
              <w:left w:val="nil"/>
              <w:bottom w:val="single" w:sz="8" w:space="0" w:color="AEAEAE"/>
              <w:right w:val="nil"/>
            </w:tcBorders>
            <w:shd w:val="clear" w:color="auto" w:fill="E0E0E0"/>
          </w:tcPr>
          <w:p w14:paraId="1F090E58"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Pearson Chi-Square</w:t>
            </w:r>
          </w:p>
        </w:tc>
        <w:tc>
          <w:tcPr>
            <w:tcW w:w="1045" w:type="dxa"/>
            <w:tcBorders>
              <w:top w:val="single" w:sz="8" w:space="0" w:color="152935"/>
              <w:left w:val="nil"/>
              <w:bottom w:val="single" w:sz="8" w:space="0" w:color="AEAEAE"/>
              <w:right w:val="single" w:sz="8" w:space="0" w:color="E0E0E0"/>
            </w:tcBorders>
            <w:shd w:val="clear" w:color="auto" w:fill="FFFFFF"/>
          </w:tcPr>
          <w:p w14:paraId="39780A14"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11.150</w:t>
            </w:r>
            <w:r w:rsidRPr="00CF433C">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D277F60"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F4E651B"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.001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D89B7D6"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275E96D6" w14:textId="77777777" w:rsidR="00226E0A" w:rsidRPr="00CF433C" w:rsidRDefault="00226E0A" w:rsidP="004B5648">
            <w:pPr>
              <w:autoSpaceDE w:val="0"/>
              <w:autoSpaceDN w:val="0"/>
              <w:adjustRightInd w:val="0"/>
              <w:rPr>
                <w:rFonts w:eastAsiaTheme="minorHAnsi"/>
                <w:lang w:eastAsia="en-US"/>
              </w:rPr>
            </w:pPr>
          </w:p>
        </w:tc>
      </w:tr>
      <w:tr w:rsidR="00226E0A" w:rsidRPr="00CF433C" w14:paraId="315248AC"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4BFF5A52"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Continuity Correction</w:t>
            </w:r>
            <w:r w:rsidRPr="00CF433C">
              <w:rPr>
                <w:rFonts w:ascii="Arial" w:eastAsiaTheme="minorHAnsi" w:hAnsi="Arial" w:cs="Arial"/>
                <w:color w:val="264A60"/>
                <w:vertAlign w:val="superscript"/>
                <w:lang w:eastAsia="en-US"/>
              </w:rPr>
              <w:t>b</w:t>
            </w:r>
          </w:p>
        </w:tc>
        <w:tc>
          <w:tcPr>
            <w:tcW w:w="1045" w:type="dxa"/>
            <w:tcBorders>
              <w:top w:val="single" w:sz="8" w:space="0" w:color="AEAEAE"/>
              <w:left w:val="nil"/>
              <w:bottom w:val="single" w:sz="8" w:space="0" w:color="AEAEAE"/>
              <w:right w:val="single" w:sz="8" w:space="0" w:color="E0E0E0"/>
            </w:tcBorders>
            <w:shd w:val="clear" w:color="auto" w:fill="FFFFFF"/>
          </w:tcPr>
          <w:p w14:paraId="1E38D123"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10.150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4BBDAEC"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5CA53D8"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.001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DFF6395"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99C0400" w14:textId="77777777" w:rsidR="00226E0A" w:rsidRPr="00CF433C" w:rsidRDefault="00226E0A" w:rsidP="004B5648">
            <w:pPr>
              <w:autoSpaceDE w:val="0"/>
              <w:autoSpaceDN w:val="0"/>
              <w:adjustRightInd w:val="0"/>
              <w:rPr>
                <w:rFonts w:eastAsiaTheme="minorHAnsi"/>
                <w:lang w:eastAsia="en-US"/>
              </w:rPr>
            </w:pPr>
          </w:p>
        </w:tc>
      </w:tr>
      <w:tr w:rsidR="00226E0A" w:rsidRPr="00CF433C" w14:paraId="47892148"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3CBAABB4"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Likelihood Ratio</w:t>
            </w:r>
          </w:p>
        </w:tc>
        <w:tc>
          <w:tcPr>
            <w:tcW w:w="1045" w:type="dxa"/>
            <w:tcBorders>
              <w:top w:val="single" w:sz="8" w:space="0" w:color="AEAEAE"/>
              <w:left w:val="nil"/>
              <w:bottom w:val="single" w:sz="8" w:space="0" w:color="AEAEAE"/>
              <w:right w:val="single" w:sz="8" w:space="0" w:color="E0E0E0"/>
            </w:tcBorders>
            <w:shd w:val="clear" w:color="auto" w:fill="FFFFFF"/>
          </w:tcPr>
          <w:p w14:paraId="6059DB3A"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11.555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3C1ACE"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6DD4FC5"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.001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349E0A6"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43C4753" w14:textId="77777777" w:rsidR="00226E0A" w:rsidRPr="00CF433C" w:rsidRDefault="00226E0A" w:rsidP="004B5648">
            <w:pPr>
              <w:autoSpaceDE w:val="0"/>
              <w:autoSpaceDN w:val="0"/>
              <w:adjustRightInd w:val="0"/>
              <w:rPr>
                <w:rFonts w:eastAsiaTheme="minorHAnsi"/>
                <w:lang w:eastAsia="en-US"/>
              </w:rPr>
            </w:pPr>
          </w:p>
        </w:tc>
      </w:tr>
      <w:tr w:rsidR="00226E0A" w:rsidRPr="00CF433C" w14:paraId="5456CEBA"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72CE90CF"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Fisher's Exact Test</w:t>
            </w:r>
          </w:p>
        </w:tc>
        <w:tc>
          <w:tcPr>
            <w:tcW w:w="1045" w:type="dxa"/>
            <w:tcBorders>
              <w:top w:val="single" w:sz="8" w:space="0" w:color="AEAEAE"/>
              <w:left w:val="nil"/>
              <w:bottom w:val="single" w:sz="8" w:space="0" w:color="AEAEAE"/>
              <w:right w:val="single" w:sz="8" w:space="0" w:color="E0E0E0"/>
            </w:tcBorders>
            <w:shd w:val="clear" w:color="auto" w:fill="FFFFFF"/>
            <w:vAlign w:val="center"/>
          </w:tcPr>
          <w:p w14:paraId="7996443D" w14:textId="77777777" w:rsidR="00226E0A" w:rsidRPr="00CF433C" w:rsidRDefault="00226E0A" w:rsidP="004B5648">
            <w:pPr>
              <w:autoSpaceDE w:val="0"/>
              <w:autoSpaceDN w:val="0"/>
              <w:adjustRightInd w:val="0"/>
              <w:rPr>
                <w:rFonts w:eastAsiaTheme="minorHAnsi"/>
                <w:lang w:eastAsia="en-US"/>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4C4DFDC"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CCAC99"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A0653D4"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.001</w:t>
            </w:r>
          </w:p>
        </w:tc>
        <w:tc>
          <w:tcPr>
            <w:tcW w:w="1475" w:type="dxa"/>
            <w:tcBorders>
              <w:top w:val="single" w:sz="8" w:space="0" w:color="AEAEAE"/>
              <w:left w:val="single" w:sz="8" w:space="0" w:color="E0E0E0"/>
              <w:bottom w:val="single" w:sz="8" w:space="0" w:color="AEAEAE"/>
              <w:right w:val="nil"/>
            </w:tcBorders>
            <w:shd w:val="clear" w:color="auto" w:fill="FFFFFF"/>
          </w:tcPr>
          <w:p w14:paraId="6FCADB95"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.001</w:t>
            </w:r>
          </w:p>
        </w:tc>
      </w:tr>
      <w:tr w:rsidR="00226E0A" w:rsidRPr="00CF433C" w14:paraId="3AE14C87"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2145891E"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Linear-by-Linear Association</w:t>
            </w:r>
          </w:p>
        </w:tc>
        <w:tc>
          <w:tcPr>
            <w:tcW w:w="1045" w:type="dxa"/>
            <w:tcBorders>
              <w:top w:val="single" w:sz="8" w:space="0" w:color="AEAEAE"/>
              <w:left w:val="nil"/>
              <w:bottom w:val="single" w:sz="8" w:space="0" w:color="AEAEAE"/>
              <w:right w:val="single" w:sz="8" w:space="0" w:color="E0E0E0"/>
            </w:tcBorders>
            <w:shd w:val="clear" w:color="auto" w:fill="FFFFFF"/>
          </w:tcPr>
          <w:p w14:paraId="03AA0BAF"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11.092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8EEC80"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F13BF9E"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.001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AAF76E"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0E2E113" w14:textId="77777777" w:rsidR="00226E0A" w:rsidRPr="00CF433C" w:rsidRDefault="00226E0A" w:rsidP="004B5648">
            <w:pPr>
              <w:autoSpaceDE w:val="0"/>
              <w:autoSpaceDN w:val="0"/>
              <w:adjustRightInd w:val="0"/>
              <w:rPr>
                <w:rFonts w:eastAsiaTheme="minorHAnsi"/>
                <w:lang w:eastAsia="en-US"/>
              </w:rPr>
            </w:pPr>
          </w:p>
        </w:tc>
      </w:tr>
      <w:tr w:rsidR="00226E0A" w:rsidRPr="00CF433C" w14:paraId="44C35781" w14:textId="77777777" w:rsidTr="004B5648">
        <w:trPr>
          <w:cantSplit/>
        </w:trPr>
        <w:tc>
          <w:tcPr>
            <w:tcW w:w="2459" w:type="dxa"/>
            <w:tcBorders>
              <w:top w:val="single" w:sz="8" w:space="0" w:color="AEAEAE"/>
              <w:left w:val="nil"/>
              <w:bottom w:val="single" w:sz="8" w:space="0" w:color="152935"/>
              <w:right w:val="nil"/>
            </w:tcBorders>
            <w:shd w:val="clear" w:color="auto" w:fill="E0E0E0"/>
          </w:tcPr>
          <w:p w14:paraId="70419A7A"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F433C">
              <w:rPr>
                <w:rFonts w:ascii="Arial" w:eastAsiaTheme="minorHAnsi" w:hAnsi="Arial" w:cs="Arial"/>
                <w:color w:val="264A60"/>
                <w:lang w:eastAsia="en-US"/>
              </w:rPr>
              <w:t>N of Valid Cases</w:t>
            </w:r>
          </w:p>
        </w:tc>
        <w:tc>
          <w:tcPr>
            <w:tcW w:w="1045" w:type="dxa"/>
            <w:tcBorders>
              <w:top w:val="single" w:sz="8" w:space="0" w:color="AEAEAE"/>
              <w:left w:val="nil"/>
              <w:bottom w:val="single" w:sz="8" w:space="0" w:color="152935"/>
              <w:right w:val="single" w:sz="8" w:space="0" w:color="E0E0E0"/>
            </w:tcBorders>
            <w:shd w:val="clear" w:color="auto" w:fill="FFFFFF"/>
          </w:tcPr>
          <w:p w14:paraId="1FD02672" w14:textId="77777777" w:rsidR="00226E0A" w:rsidRPr="00CF433C"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F433C">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F5F9B17"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1CD7342"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1CB83C5" w14:textId="77777777" w:rsidR="00226E0A" w:rsidRPr="00CF433C"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78AD969" w14:textId="77777777" w:rsidR="00226E0A" w:rsidRPr="00CF433C" w:rsidRDefault="00226E0A" w:rsidP="004B5648">
            <w:pPr>
              <w:autoSpaceDE w:val="0"/>
              <w:autoSpaceDN w:val="0"/>
              <w:adjustRightInd w:val="0"/>
              <w:rPr>
                <w:rFonts w:eastAsiaTheme="minorHAnsi"/>
                <w:lang w:eastAsia="en-US"/>
              </w:rPr>
            </w:pPr>
          </w:p>
        </w:tc>
      </w:tr>
      <w:tr w:rsidR="00226E0A" w:rsidRPr="00CF433C" w14:paraId="57C00D29" w14:textId="77777777" w:rsidTr="004B5648">
        <w:trPr>
          <w:cantSplit/>
        </w:trPr>
        <w:tc>
          <w:tcPr>
            <w:tcW w:w="8958" w:type="dxa"/>
            <w:gridSpan w:val="6"/>
            <w:tcBorders>
              <w:top w:val="nil"/>
              <w:left w:val="nil"/>
              <w:bottom w:val="nil"/>
              <w:right w:val="nil"/>
            </w:tcBorders>
            <w:shd w:val="clear" w:color="auto" w:fill="FFFFFF"/>
          </w:tcPr>
          <w:p w14:paraId="1500B8D9"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F433C">
              <w:rPr>
                <w:rFonts w:ascii="Arial" w:eastAsiaTheme="minorHAnsi" w:hAnsi="Arial" w:cs="Arial"/>
                <w:color w:val="010205"/>
                <w:lang w:eastAsia="en-US"/>
              </w:rPr>
              <w:t>a. 0 cells (0.0%) have expected count less than 5. The minimum expected count is 27.90.</w:t>
            </w:r>
          </w:p>
        </w:tc>
      </w:tr>
      <w:tr w:rsidR="00226E0A" w:rsidRPr="00CF433C" w14:paraId="260F4E7F" w14:textId="77777777" w:rsidTr="004B5648">
        <w:trPr>
          <w:cantSplit/>
        </w:trPr>
        <w:tc>
          <w:tcPr>
            <w:tcW w:w="8958" w:type="dxa"/>
            <w:gridSpan w:val="6"/>
            <w:tcBorders>
              <w:top w:val="nil"/>
              <w:left w:val="nil"/>
              <w:bottom w:val="nil"/>
              <w:right w:val="nil"/>
            </w:tcBorders>
            <w:shd w:val="clear" w:color="auto" w:fill="FFFFFF"/>
          </w:tcPr>
          <w:p w14:paraId="7DC5BDCD" w14:textId="77777777" w:rsidR="00226E0A" w:rsidRPr="00CF433C"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F433C">
              <w:rPr>
                <w:rFonts w:ascii="Arial" w:eastAsiaTheme="minorHAnsi" w:hAnsi="Arial" w:cs="Arial"/>
                <w:color w:val="010205"/>
                <w:lang w:eastAsia="en-US"/>
              </w:rPr>
              <w:t>b. Computed only for a 2x2 table</w:t>
            </w:r>
          </w:p>
        </w:tc>
      </w:tr>
    </w:tbl>
    <w:p w14:paraId="23CE1C0B" w14:textId="682286A7" w:rsidR="00EE5F74" w:rsidRDefault="00EE5F74" w:rsidP="00EE5F74">
      <w:pPr>
        <w:pStyle w:val="Caption"/>
        <w:rPr>
          <w:rFonts w:eastAsiaTheme="minorHAnsi"/>
          <w:lang w:eastAsia="en-US"/>
        </w:rPr>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6</w:t>
      </w:r>
      <w:r w:rsidRPr="00EE5F74">
        <w:rPr>
          <w:u w:val="single"/>
        </w:rPr>
        <w:fldChar w:fldCharType="end"/>
      </w:r>
      <w:r>
        <w:t xml:space="preserve">: SPSS Chi-Square significant Association for Gender </w:t>
      </w:r>
    </w:p>
    <w:p w14:paraId="555A2A71" w14:textId="179292F3" w:rsidR="00EE5F74" w:rsidRDefault="00EE5F74" w:rsidP="0075358D">
      <w:pPr>
        <w:rPr>
          <w:rFonts w:eastAsiaTheme="minorHAnsi"/>
          <w:lang w:eastAsia="en-US"/>
        </w:rPr>
      </w:pPr>
    </w:p>
    <w:p w14:paraId="6D1C38C2" w14:textId="77777777" w:rsidR="0075358D" w:rsidRDefault="0075358D" w:rsidP="0075358D">
      <w:pPr>
        <w:rPr>
          <w:rFonts w:eastAsiaTheme="minorHAnsi"/>
          <w:lang w:eastAsia="en-US"/>
        </w:rPr>
      </w:pPr>
    </w:p>
    <w:p w14:paraId="31A4C234" w14:textId="77777777" w:rsidR="00EE5F74" w:rsidRPr="00EE5F74" w:rsidRDefault="00EE5F74" w:rsidP="00EE5F74">
      <w:pPr>
        <w:rPr>
          <w:rFonts w:eastAsiaTheme="minorHAnsi"/>
          <w:lang w:eastAsia="en-US"/>
        </w:rPr>
      </w:pPr>
    </w:p>
    <w:p w14:paraId="09C499AE" w14:textId="7F1B22A3" w:rsidR="00226E0A" w:rsidRPr="00710ED7" w:rsidRDefault="00226E0A" w:rsidP="00710ED7">
      <w:pPr>
        <w:pStyle w:val="Heading4"/>
        <w:spacing w:line="360" w:lineRule="auto"/>
        <w:jc w:val="both"/>
        <w:rPr>
          <w:rFonts w:eastAsiaTheme="minorHAnsi"/>
          <w:i w:val="0"/>
          <w:iCs w:val="0"/>
          <w:sz w:val="24"/>
          <w:szCs w:val="24"/>
          <w:lang w:eastAsia="en-US"/>
        </w:rPr>
      </w:pPr>
      <w:bookmarkStart w:id="117" w:name="_Toc41856670"/>
      <w:r w:rsidRPr="00DE1EE4">
        <w:rPr>
          <w:rFonts w:eastAsiaTheme="minorHAnsi"/>
          <w:i w:val="0"/>
          <w:iCs w:val="0"/>
          <w:sz w:val="24"/>
          <w:szCs w:val="24"/>
          <w:lang w:eastAsia="en-US"/>
        </w:rPr>
        <w:lastRenderedPageBreak/>
        <w:t>7.</w:t>
      </w:r>
      <w:r w:rsidR="001433E8">
        <w:rPr>
          <w:rFonts w:eastAsiaTheme="minorHAnsi"/>
          <w:i w:val="0"/>
          <w:iCs w:val="0"/>
          <w:sz w:val="24"/>
          <w:szCs w:val="24"/>
          <w:lang w:eastAsia="en-US"/>
        </w:rPr>
        <w:t>4</w:t>
      </w:r>
      <w:r w:rsidRPr="00DE1EE4">
        <w:rPr>
          <w:rFonts w:eastAsiaTheme="minorHAnsi"/>
          <w:i w:val="0"/>
          <w:iCs w:val="0"/>
          <w:sz w:val="24"/>
          <w:szCs w:val="24"/>
          <w:lang w:eastAsia="en-US"/>
        </w:rPr>
        <w:t xml:space="preserve">.2.2 Non-significant </w:t>
      </w:r>
      <w:r>
        <w:rPr>
          <w:rFonts w:eastAsiaTheme="minorHAnsi"/>
          <w:i w:val="0"/>
          <w:iCs w:val="0"/>
          <w:sz w:val="24"/>
          <w:szCs w:val="24"/>
          <w:lang w:eastAsia="en-US"/>
        </w:rPr>
        <w:t>-</w:t>
      </w:r>
      <w:r w:rsidRPr="00DE1EE4">
        <w:rPr>
          <w:rFonts w:eastAsiaTheme="minorHAnsi"/>
          <w:i w:val="0"/>
          <w:iCs w:val="0"/>
          <w:sz w:val="24"/>
          <w:szCs w:val="24"/>
          <w:lang w:eastAsia="en-US"/>
        </w:rPr>
        <w:t xml:space="preserve"> Gender</w:t>
      </w:r>
      <w:bookmarkEnd w:id="117"/>
    </w:p>
    <w:tbl>
      <w:tblPr>
        <w:tblW w:w="88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69"/>
        <w:gridCol w:w="1891"/>
        <w:gridCol w:w="1707"/>
        <w:gridCol w:w="1029"/>
        <w:gridCol w:w="1029"/>
        <w:gridCol w:w="1029"/>
      </w:tblGrid>
      <w:tr w:rsidR="00226E0A" w:rsidRPr="00285CF1" w14:paraId="31373D82" w14:textId="77777777" w:rsidTr="004B5648">
        <w:trPr>
          <w:cantSplit/>
        </w:trPr>
        <w:tc>
          <w:tcPr>
            <w:tcW w:w="8850" w:type="dxa"/>
            <w:gridSpan w:val="6"/>
            <w:tcBorders>
              <w:top w:val="nil"/>
              <w:left w:val="nil"/>
              <w:bottom w:val="nil"/>
              <w:right w:val="nil"/>
            </w:tcBorders>
            <w:shd w:val="clear" w:color="auto" w:fill="FFFFFF"/>
            <w:vAlign w:val="center"/>
          </w:tcPr>
          <w:p w14:paraId="56485D7C"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285CF1" w14:paraId="2CE45CB3" w14:textId="77777777" w:rsidTr="004B5648">
        <w:trPr>
          <w:cantSplit/>
        </w:trPr>
        <w:tc>
          <w:tcPr>
            <w:tcW w:w="5763" w:type="dxa"/>
            <w:gridSpan w:val="3"/>
            <w:vMerge w:val="restart"/>
            <w:tcBorders>
              <w:top w:val="nil"/>
              <w:left w:val="nil"/>
              <w:bottom w:val="nil"/>
              <w:right w:val="nil"/>
            </w:tcBorders>
            <w:shd w:val="clear" w:color="auto" w:fill="FFFFFF"/>
            <w:vAlign w:val="bottom"/>
          </w:tcPr>
          <w:p w14:paraId="2F3F6770" w14:textId="77777777" w:rsidR="00226E0A" w:rsidRPr="00285CF1" w:rsidRDefault="00226E0A" w:rsidP="004B5648">
            <w:pPr>
              <w:autoSpaceDE w:val="0"/>
              <w:autoSpaceDN w:val="0"/>
              <w:adjustRightInd w:val="0"/>
              <w:rPr>
                <w:rFonts w:eastAsiaTheme="minorHAnsi"/>
                <w:lang w:eastAsia="en-US"/>
              </w:rPr>
            </w:pPr>
          </w:p>
        </w:tc>
        <w:tc>
          <w:tcPr>
            <w:tcW w:w="2058" w:type="dxa"/>
            <w:gridSpan w:val="2"/>
            <w:tcBorders>
              <w:top w:val="nil"/>
              <w:left w:val="nil"/>
              <w:bottom w:val="nil"/>
              <w:right w:val="single" w:sz="8" w:space="0" w:color="E0E0E0"/>
            </w:tcBorders>
            <w:shd w:val="clear" w:color="auto" w:fill="FFFFFF"/>
            <w:vAlign w:val="bottom"/>
          </w:tcPr>
          <w:p w14:paraId="2E700AE8"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285CF1">
              <w:rPr>
                <w:rFonts w:ascii="Arial" w:eastAsiaTheme="minorHAnsi" w:hAnsi="Arial" w:cs="Arial"/>
                <w:color w:val="264A60"/>
                <w:lang w:eastAsia="en-US"/>
              </w:rPr>
              <w:t>Gender</w:t>
            </w:r>
          </w:p>
        </w:tc>
        <w:tc>
          <w:tcPr>
            <w:tcW w:w="1029" w:type="dxa"/>
            <w:vMerge w:val="restart"/>
            <w:tcBorders>
              <w:top w:val="nil"/>
              <w:left w:val="single" w:sz="8" w:space="0" w:color="E0E0E0"/>
              <w:bottom w:val="nil"/>
              <w:right w:val="nil"/>
            </w:tcBorders>
            <w:shd w:val="clear" w:color="auto" w:fill="FFFFFF"/>
            <w:vAlign w:val="bottom"/>
          </w:tcPr>
          <w:p w14:paraId="1B5F2A3E"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285CF1">
              <w:rPr>
                <w:rFonts w:ascii="Arial" w:eastAsiaTheme="minorHAnsi" w:hAnsi="Arial" w:cs="Arial"/>
                <w:color w:val="264A60"/>
                <w:lang w:eastAsia="en-US"/>
              </w:rPr>
              <w:t>Total</w:t>
            </w:r>
          </w:p>
        </w:tc>
      </w:tr>
      <w:tr w:rsidR="00226E0A" w:rsidRPr="00285CF1" w14:paraId="5CA94E2C" w14:textId="77777777" w:rsidTr="004B5648">
        <w:trPr>
          <w:cantSplit/>
        </w:trPr>
        <w:tc>
          <w:tcPr>
            <w:tcW w:w="5763" w:type="dxa"/>
            <w:gridSpan w:val="3"/>
            <w:vMerge/>
            <w:tcBorders>
              <w:top w:val="nil"/>
              <w:left w:val="nil"/>
              <w:bottom w:val="nil"/>
              <w:right w:val="nil"/>
            </w:tcBorders>
            <w:shd w:val="clear" w:color="auto" w:fill="FFFFFF"/>
            <w:vAlign w:val="bottom"/>
          </w:tcPr>
          <w:p w14:paraId="4FC50024" w14:textId="77777777" w:rsidR="00226E0A" w:rsidRPr="00285CF1" w:rsidRDefault="00226E0A" w:rsidP="004B5648">
            <w:pPr>
              <w:autoSpaceDE w:val="0"/>
              <w:autoSpaceDN w:val="0"/>
              <w:adjustRightInd w:val="0"/>
              <w:rPr>
                <w:rFonts w:ascii="Arial" w:eastAsiaTheme="minorHAnsi" w:hAnsi="Arial" w:cs="Arial"/>
                <w:color w:val="264A60"/>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53A338FF"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285CF1">
              <w:rPr>
                <w:rFonts w:ascii="Arial" w:eastAsiaTheme="minorHAnsi" w:hAnsi="Arial" w:cs="Arial"/>
                <w:color w:val="264A60"/>
                <w:lang w:eastAsia="en-US"/>
              </w:rPr>
              <w:t>Male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7CE7943"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285CF1">
              <w:rPr>
                <w:rFonts w:ascii="Arial" w:eastAsiaTheme="minorHAnsi" w:hAnsi="Arial" w:cs="Arial"/>
                <w:color w:val="264A60"/>
                <w:lang w:eastAsia="en-US"/>
              </w:rPr>
              <w:t>Female</w:t>
            </w:r>
          </w:p>
        </w:tc>
        <w:tc>
          <w:tcPr>
            <w:tcW w:w="1029" w:type="dxa"/>
            <w:vMerge/>
            <w:tcBorders>
              <w:top w:val="nil"/>
              <w:left w:val="single" w:sz="8" w:space="0" w:color="E0E0E0"/>
              <w:bottom w:val="nil"/>
              <w:right w:val="nil"/>
            </w:tcBorders>
            <w:shd w:val="clear" w:color="auto" w:fill="FFFFFF"/>
            <w:vAlign w:val="bottom"/>
          </w:tcPr>
          <w:p w14:paraId="070EC507" w14:textId="77777777" w:rsidR="00226E0A" w:rsidRPr="00285CF1" w:rsidRDefault="00226E0A" w:rsidP="004B5648">
            <w:pPr>
              <w:autoSpaceDE w:val="0"/>
              <w:autoSpaceDN w:val="0"/>
              <w:adjustRightInd w:val="0"/>
              <w:rPr>
                <w:rFonts w:ascii="Arial" w:eastAsiaTheme="minorHAnsi" w:hAnsi="Arial" w:cs="Arial"/>
                <w:color w:val="264A60"/>
                <w:lang w:eastAsia="en-US"/>
              </w:rPr>
            </w:pPr>
          </w:p>
        </w:tc>
      </w:tr>
      <w:tr w:rsidR="00226E0A" w:rsidRPr="00285CF1" w14:paraId="4D471CA1" w14:textId="77777777" w:rsidTr="004B5648">
        <w:trPr>
          <w:cantSplit/>
        </w:trPr>
        <w:tc>
          <w:tcPr>
            <w:tcW w:w="2167" w:type="dxa"/>
            <w:vMerge w:val="restart"/>
            <w:tcBorders>
              <w:top w:val="single" w:sz="8" w:space="0" w:color="152935"/>
              <w:left w:val="nil"/>
              <w:bottom w:val="nil"/>
              <w:right w:val="nil"/>
            </w:tcBorders>
            <w:shd w:val="clear" w:color="auto" w:fill="E0E0E0"/>
          </w:tcPr>
          <w:p w14:paraId="6628C367"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What is main barrier?</w:t>
            </w:r>
          </w:p>
        </w:tc>
        <w:tc>
          <w:tcPr>
            <w:tcW w:w="1890" w:type="dxa"/>
            <w:vMerge w:val="restart"/>
            <w:tcBorders>
              <w:top w:val="single" w:sz="8" w:space="0" w:color="152935"/>
              <w:left w:val="nil"/>
              <w:bottom w:val="nil"/>
              <w:right w:val="nil"/>
            </w:tcBorders>
            <w:shd w:val="clear" w:color="auto" w:fill="E0E0E0"/>
          </w:tcPr>
          <w:p w14:paraId="44DD22F4"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Disability</w:t>
            </w:r>
          </w:p>
        </w:tc>
        <w:tc>
          <w:tcPr>
            <w:tcW w:w="1706" w:type="dxa"/>
            <w:tcBorders>
              <w:top w:val="single" w:sz="8" w:space="0" w:color="152935"/>
              <w:left w:val="nil"/>
              <w:bottom w:val="single" w:sz="8" w:space="0" w:color="AEAEAE"/>
              <w:right w:val="nil"/>
            </w:tcBorders>
            <w:shd w:val="clear" w:color="auto" w:fill="E0E0E0"/>
          </w:tcPr>
          <w:p w14:paraId="7292D0FD"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05687EC3"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42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4D3B444"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64</w:t>
            </w:r>
          </w:p>
        </w:tc>
        <w:tc>
          <w:tcPr>
            <w:tcW w:w="1029" w:type="dxa"/>
            <w:tcBorders>
              <w:top w:val="single" w:sz="8" w:space="0" w:color="152935"/>
              <w:left w:val="single" w:sz="8" w:space="0" w:color="E0E0E0"/>
              <w:bottom w:val="single" w:sz="8" w:space="0" w:color="AEAEAE"/>
              <w:right w:val="nil"/>
            </w:tcBorders>
            <w:shd w:val="clear" w:color="auto" w:fill="FFFFFF"/>
          </w:tcPr>
          <w:p w14:paraId="18B75BBD"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106</w:t>
            </w:r>
          </w:p>
        </w:tc>
      </w:tr>
      <w:tr w:rsidR="00226E0A" w:rsidRPr="00285CF1" w14:paraId="1EEA4297" w14:textId="77777777" w:rsidTr="004B5648">
        <w:trPr>
          <w:cantSplit/>
        </w:trPr>
        <w:tc>
          <w:tcPr>
            <w:tcW w:w="2167" w:type="dxa"/>
            <w:vMerge/>
            <w:tcBorders>
              <w:top w:val="single" w:sz="8" w:space="0" w:color="152935"/>
              <w:left w:val="nil"/>
              <w:bottom w:val="nil"/>
              <w:right w:val="nil"/>
            </w:tcBorders>
            <w:shd w:val="clear" w:color="auto" w:fill="E0E0E0"/>
          </w:tcPr>
          <w:p w14:paraId="3C222474"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152935"/>
              <w:left w:val="nil"/>
              <w:bottom w:val="nil"/>
              <w:right w:val="nil"/>
            </w:tcBorders>
            <w:shd w:val="clear" w:color="auto" w:fill="E0E0E0"/>
          </w:tcPr>
          <w:p w14:paraId="04DD596D"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3ABC5190"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6591C62B"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56.8%</w:t>
            </w:r>
          </w:p>
        </w:tc>
        <w:tc>
          <w:tcPr>
            <w:tcW w:w="1029" w:type="dxa"/>
            <w:tcBorders>
              <w:top w:val="single" w:sz="8" w:space="0" w:color="AEAEAE"/>
              <w:left w:val="single" w:sz="8" w:space="0" w:color="E0E0E0"/>
              <w:bottom w:val="nil"/>
              <w:right w:val="single" w:sz="8" w:space="0" w:color="E0E0E0"/>
            </w:tcBorders>
            <w:shd w:val="clear" w:color="auto" w:fill="FFFFFF"/>
          </w:tcPr>
          <w:p w14:paraId="246C5D0E"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54.7%</w:t>
            </w:r>
          </w:p>
        </w:tc>
        <w:tc>
          <w:tcPr>
            <w:tcW w:w="1029" w:type="dxa"/>
            <w:tcBorders>
              <w:top w:val="single" w:sz="8" w:space="0" w:color="AEAEAE"/>
              <w:left w:val="single" w:sz="8" w:space="0" w:color="E0E0E0"/>
              <w:bottom w:val="nil"/>
              <w:right w:val="nil"/>
            </w:tcBorders>
            <w:shd w:val="clear" w:color="auto" w:fill="FFFFFF"/>
          </w:tcPr>
          <w:p w14:paraId="6C3A981B"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55.5%</w:t>
            </w:r>
          </w:p>
        </w:tc>
      </w:tr>
      <w:tr w:rsidR="00226E0A" w:rsidRPr="00285CF1" w14:paraId="187DB8FD" w14:textId="77777777" w:rsidTr="004B5648">
        <w:trPr>
          <w:cantSplit/>
        </w:trPr>
        <w:tc>
          <w:tcPr>
            <w:tcW w:w="2167" w:type="dxa"/>
            <w:vMerge/>
            <w:tcBorders>
              <w:top w:val="single" w:sz="8" w:space="0" w:color="152935"/>
              <w:left w:val="nil"/>
              <w:bottom w:val="nil"/>
              <w:right w:val="nil"/>
            </w:tcBorders>
            <w:shd w:val="clear" w:color="auto" w:fill="E0E0E0"/>
          </w:tcPr>
          <w:p w14:paraId="1C095B39"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2DFD4E4F"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Ethnicity</w:t>
            </w:r>
          </w:p>
        </w:tc>
        <w:tc>
          <w:tcPr>
            <w:tcW w:w="1706" w:type="dxa"/>
            <w:tcBorders>
              <w:top w:val="single" w:sz="8" w:space="0" w:color="AEAEAE"/>
              <w:left w:val="nil"/>
              <w:bottom w:val="single" w:sz="8" w:space="0" w:color="AEAEAE"/>
              <w:right w:val="nil"/>
            </w:tcBorders>
            <w:shd w:val="clear" w:color="auto" w:fill="E0E0E0"/>
          </w:tcPr>
          <w:p w14:paraId="69B1F3CE"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6AE30E22"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3A22890"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19</w:t>
            </w:r>
          </w:p>
        </w:tc>
        <w:tc>
          <w:tcPr>
            <w:tcW w:w="1029" w:type="dxa"/>
            <w:tcBorders>
              <w:top w:val="single" w:sz="8" w:space="0" w:color="AEAEAE"/>
              <w:left w:val="single" w:sz="8" w:space="0" w:color="E0E0E0"/>
              <w:bottom w:val="single" w:sz="8" w:space="0" w:color="AEAEAE"/>
              <w:right w:val="nil"/>
            </w:tcBorders>
            <w:shd w:val="clear" w:color="auto" w:fill="FFFFFF"/>
          </w:tcPr>
          <w:p w14:paraId="1EFAD9AE"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31</w:t>
            </w:r>
          </w:p>
        </w:tc>
      </w:tr>
      <w:tr w:rsidR="00226E0A" w:rsidRPr="00285CF1" w14:paraId="4C3A5FC7" w14:textId="77777777" w:rsidTr="004B5648">
        <w:trPr>
          <w:cantSplit/>
        </w:trPr>
        <w:tc>
          <w:tcPr>
            <w:tcW w:w="2167" w:type="dxa"/>
            <w:vMerge/>
            <w:tcBorders>
              <w:top w:val="single" w:sz="8" w:space="0" w:color="152935"/>
              <w:left w:val="nil"/>
              <w:bottom w:val="nil"/>
              <w:right w:val="nil"/>
            </w:tcBorders>
            <w:shd w:val="clear" w:color="auto" w:fill="E0E0E0"/>
          </w:tcPr>
          <w:p w14:paraId="2A2E6E0B"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5240754F"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0DE14553"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162D2AAA"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16.2%</w:t>
            </w:r>
          </w:p>
        </w:tc>
        <w:tc>
          <w:tcPr>
            <w:tcW w:w="1029" w:type="dxa"/>
            <w:tcBorders>
              <w:top w:val="single" w:sz="8" w:space="0" w:color="AEAEAE"/>
              <w:left w:val="single" w:sz="8" w:space="0" w:color="E0E0E0"/>
              <w:bottom w:val="nil"/>
              <w:right w:val="single" w:sz="8" w:space="0" w:color="E0E0E0"/>
            </w:tcBorders>
            <w:shd w:val="clear" w:color="auto" w:fill="FFFFFF"/>
          </w:tcPr>
          <w:p w14:paraId="5DCA875C"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16.2%</w:t>
            </w:r>
          </w:p>
        </w:tc>
        <w:tc>
          <w:tcPr>
            <w:tcW w:w="1029" w:type="dxa"/>
            <w:tcBorders>
              <w:top w:val="single" w:sz="8" w:space="0" w:color="AEAEAE"/>
              <w:left w:val="single" w:sz="8" w:space="0" w:color="E0E0E0"/>
              <w:bottom w:val="nil"/>
              <w:right w:val="nil"/>
            </w:tcBorders>
            <w:shd w:val="clear" w:color="auto" w:fill="FFFFFF"/>
          </w:tcPr>
          <w:p w14:paraId="3DB7B8D4"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16.2%</w:t>
            </w:r>
          </w:p>
        </w:tc>
      </w:tr>
      <w:tr w:rsidR="00226E0A" w:rsidRPr="00285CF1" w14:paraId="5DAE4D6C" w14:textId="77777777" w:rsidTr="004B5648">
        <w:trPr>
          <w:cantSplit/>
        </w:trPr>
        <w:tc>
          <w:tcPr>
            <w:tcW w:w="2167" w:type="dxa"/>
            <w:vMerge/>
            <w:tcBorders>
              <w:top w:val="single" w:sz="8" w:space="0" w:color="152935"/>
              <w:left w:val="nil"/>
              <w:bottom w:val="nil"/>
              <w:right w:val="nil"/>
            </w:tcBorders>
            <w:shd w:val="clear" w:color="auto" w:fill="E0E0E0"/>
          </w:tcPr>
          <w:p w14:paraId="7679290F"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21292780"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Religion</w:t>
            </w:r>
          </w:p>
        </w:tc>
        <w:tc>
          <w:tcPr>
            <w:tcW w:w="1706" w:type="dxa"/>
            <w:tcBorders>
              <w:top w:val="single" w:sz="8" w:space="0" w:color="AEAEAE"/>
              <w:left w:val="nil"/>
              <w:bottom w:val="single" w:sz="8" w:space="0" w:color="AEAEAE"/>
              <w:right w:val="nil"/>
            </w:tcBorders>
            <w:shd w:val="clear" w:color="auto" w:fill="E0E0E0"/>
          </w:tcPr>
          <w:p w14:paraId="42DD2780"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394136B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DCBC7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0</w:t>
            </w:r>
          </w:p>
        </w:tc>
        <w:tc>
          <w:tcPr>
            <w:tcW w:w="1029" w:type="dxa"/>
            <w:tcBorders>
              <w:top w:val="single" w:sz="8" w:space="0" w:color="AEAEAE"/>
              <w:left w:val="single" w:sz="8" w:space="0" w:color="E0E0E0"/>
              <w:bottom w:val="single" w:sz="8" w:space="0" w:color="AEAEAE"/>
              <w:right w:val="nil"/>
            </w:tcBorders>
            <w:shd w:val="clear" w:color="auto" w:fill="FFFFFF"/>
          </w:tcPr>
          <w:p w14:paraId="5036B443"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w:t>
            </w:r>
          </w:p>
        </w:tc>
      </w:tr>
      <w:tr w:rsidR="00226E0A" w:rsidRPr="00285CF1" w14:paraId="449C1240" w14:textId="77777777" w:rsidTr="004B5648">
        <w:trPr>
          <w:cantSplit/>
        </w:trPr>
        <w:tc>
          <w:tcPr>
            <w:tcW w:w="2167" w:type="dxa"/>
            <w:vMerge/>
            <w:tcBorders>
              <w:top w:val="single" w:sz="8" w:space="0" w:color="152935"/>
              <w:left w:val="nil"/>
              <w:bottom w:val="nil"/>
              <w:right w:val="nil"/>
            </w:tcBorders>
            <w:shd w:val="clear" w:color="auto" w:fill="E0E0E0"/>
          </w:tcPr>
          <w:p w14:paraId="02DD1556"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76882356"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5FC082B1"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7762B928"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2.7%</w:t>
            </w:r>
          </w:p>
        </w:tc>
        <w:tc>
          <w:tcPr>
            <w:tcW w:w="1029" w:type="dxa"/>
            <w:tcBorders>
              <w:top w:val="single" w:sz="8" w:space="0" w:color="AEAEAE"/>
              <w:left w:val="single" w:sz="8" w:space="0" w:color="E0E0E0"/>
              <w:bottom w:val="nil"/>
              <w:right w:val="single" w:sz="8" w:space="0" w:color="E0E0E0"/>
            </w:tcBorders>
            <w:shd w:val="clear" w:color="auto" w:fill="FFFFFF"/>
          </w:tcPr>
          <w:p w14:paraId="2166333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0.0%</w:t>
            </w:r>
          </w:p>
        </w:tc>
        <w:tc>
          <w:tcPr>
            <w:tcW w:w="1029" w:type="dxa"/>
            <w:tcBorders>
              <w:top w:val="single" w:sz="8" w:space="0" w:color="AEAEAE"/>
              <w:left w:val="single" w:sz="8" w:space="0" w:color="E0E0E0"/>
              <w:bottom w:val="nil"/>
              <w:right w:val="nil"/>
            </w:tcBorders>
            <w:shd w:val="clear" w:color="auto" w:fill="FFFFFF"/>
          </w:tcPr>
          <w:p w14:paraId="68C765DF"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w:t>
            </w:r>
          </w:p>
        </w:tc>
      </w:tr>
      <w:tr w:rsidR="00226E0A" w:rsidRPr="00285CF1" w14:paraId="12CEA026" w14:textId="77777777" w:rsidTr="004B5648">
        <w:trPr>
          <w:cantSplit/>
        </w:trPr>
        <w:tc>
          <w:tcPr>
            <w:tcW w:w="2167" w:type="dxa"/>
            <w:vMerge/>
            <w:tcBorders>
              <w:top w:val="single" w:sz="8" w:space="0" w:color="152935"/>
              <w:left w:val="nil"/>
              <w:bottom w:val="nil"/>
              <w:right w:val="nil"/>
            </w:tcBorders>
            <w:shd w:val="clear" w:color="auto" w:fill="E0E0E0"/>
          </w:tcPr>
          <w:p w14:paraId="3274ECDB"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4AAF4B99"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Sexual Orientation</w:t>
            </w:r>
          </w:p>
        </w:tc>
        <w:tc>
          <w:tcPr>
            <w:tcW w:w="1706" w:type="dxa"/>
            <w:tcBorders>
              <w:top w:val="single" w:sz="8" w:space="0" w:color="AEAEAE"/>
              <w:left w:val="nil"/>
              <w:bottom w:val="single" w:sz="8" w:space="0" w:color="AEAEAE"/>
              <w:right w:val="nil"/>
            </w:tcBorders>
            <w:shd w:val="clear" w:color="auto" w:fill="E0E0E0"/>
          </w:tcPr>
          <w:p w14:paraId="41F415B5"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BF1948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DBB55F"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w:t>
            </w:r>
          </w:p>
        </w:tc>
        <w:tc>
          <w:tcPr>
            <w:tcW w:w="1029" w:type="dxa"/>
            <w:tcBorders>
              <w:top w:val="single" w:sz="8" w:space="0" w:color="AEAEAE"/>
              <w:left w:val="single" w:sz="8" w:space="0" w:color="E0E0E0"/>
              <w:bottom w:val="single" w:sz="8" w:space="0" w:color="AEAEAE"/>
              <w:right w:val="nil"/>
            </w:tcBorders>
            <w:shd w:val="clear" w:color="auto" w:fill="FFFFFF"/>
          </w:tcPr>
          <w:p w14:paraId="40C9A513"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3</w:t>
            </w:r>
          </w:p>
        </w:tc>
      </w:tr>
      <w:tr w:rsidR="00226E0A" w:rsidRPr="00285CF1" w14:paraId="637AD1C2" w14:textId="77777777" w:rsidTr="004B5648">
        <w:trPr>
          <w:cantSplit/>
        </w:trPr>
        <w:tc>
          <w:tcPr>
            <w:tcW w:w="2167" w:type="dxa"/>
            <w:vMerge/>
            <w:tcBorders>
              <w:top w:val="single" w:sz="8" w:space="0" w:color="152935"/>
              <w:left w:val="nil"/>
              <w:bottom w:val="nil"/>
              <w:right w:val="nil"/>
            </w:tcBorders>
            <w:shd w:val="clear" w:color="auto" w:fill="E0E0E0"/>
          </w:tcPr>
          <w:p w14:paraId="1BE287E8"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5C84884D"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636DD494"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07810D1B"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2.7%</w:t>
            </w:r>
          </w:p>
        </w:tc>
        <w:tc>
          <w:tcPr>
            <w:tcW w:w="1029" w:type="dxa"/>
            <w:tcBorders>
              <w:top w:val="single" w:sz="8" w:space="0" w:color="AEAEAE"/>
              <w:left w:val="single" w:sz="8" w:space="0" w:color="E0E0E0"/>
              <w:bottom w:val="nil"/>
              <w:right w:val="single" w:sz="8" w:space="0" w:color="E0E0E0"/>
            </w:tcBorders>
            <w:shd w:val="clear" w:color="auto" w:fill="FFFFFF"/>
          </w:tcPr>
          <w:p w14:paraId="7CE08864"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0.9%</w:t>
            </w:r>
          </w:p>
        </w:tc>
        <w:tc>
          <w:tcPr>
            <w:tcW w:w="1029" w:type="dxa"/>
            <w:tcBorders>
              <w:top w:val="single" w:sz="8" w:space="0" w:color="AEAEAE"/>
              <w:left w:val="single" w:sz="8" w:space="0" w:color="E0E0E0"/>
              <w:bottom w:val="nil"/>
              <w:right w:val="nil"/>
            </w:tcBorders>
            <w:shd w:val="clear" w:color="auto" w:fill="FFFFFF"/>
          </w:tcPr>
          <w:p w14:paraId="4CDD5E63"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1.6%</w:t>
            </w:r>
          </w:p>
        </w:tc>
      </w:tr>
      <w:tr w:rsidR="00226E0A" w:rsidRPr="00285CF1" w14:paraId="5DDD7AC1" w14:textId="77777777" w:rsidTr="004B5648">
        <w:trPr>
          <w:cantSplit/>
        </w:trPr>
        <w:tc>
          <w:tcPr>
            <w:tcW w:w="2167" w:type="dxa"/>
            <w:vMerge/>
            <w:tcBorders>
              <w:top w:val="single" w:sz="8" w:space="0" w:color="152935"/>
              <w:left w:val="nil"/>
              <w:bottom w:val="nil"/>
              <w:right w:val="nil"/>
            </w:tcBorders>
            <w:shd w:val="clear" w:color="auto" w:fill="E0E0E0"/>
          </w:tcPr>
          <w:p w14:paraId="79CDD87D"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68F72B85"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Gender</w:t>
            </w:r>
          </w:p>
        </w:tc>
        <w:tc>
          <w:tcPr>
            <w:tcW w:w="1706" w:type="dxa"/>
            <w:tcBorders>
              <w:top w:val="single" w:sz="8" w:space="0" w:color="AEAEAE"/>
              <w:left w:val="nil"/>
              <w:bottom w:val="single" w:sz="8" w:space="0" w:color="AEAEAE"/>
              <w:right w:val="nil"/>
            </w:tcBorders>
            <w:shd w:val="clear" w:color="auto" w:fill="E0E0E0"/>
          </w:tcPr>
          <w:p w14:paraId="6D4D6DBF"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E782FD2"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CF79CE"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12</w:t>
            </w:r>
          </w:p>
        </w:tc>
        <w:tc>
          <w:tcPr>
            <w:tcW w:w="1029" w:type="dxa"/>
            <w:tcBorders>
              <w:top w:val="single" w:sz="8" w:space="0" w:color="AEAEAE"/>
              <w:left w:val="single" w:sz="8" w:space="0" w:color="E0E0E0"/>
              <w:bottom w:val="single" w:sz="8" w:space="0" w:color="AEAEAE"/>
              <w:right w:val="nil"/>
            </w:tcBorders>
            <w:shd w:val="clear" w:color="auto" w:fill="FFFFFF"/>
          </w:tcPr>
          <w:p w14:paraId="7980D0F7"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20</w:t>
            </w:r>
          </w:p>
        </w:tc>
      </w:tr>
      <w:tr w:rsidR="00226E0A" w:rsidRPr="00285CF1" w14:paraId="2984A381" w14:textId="77777777" w:rsidTr="004B5648">
        <w:trPr>
          <w:cantSplit/>
        </w:trPr>
        <w:tc>
          <w:tcPr>
            <w:tcW w:w="2167" w:type="dxa"/>
            <w:vMerge/>
            <w:tcBorders>
              <w:top w:val="single" w:sz="8" w:space="0" w:color="152935"/>
              <w:left w:val="nil"/>
              <w:bottom w:val="nil"/>
              <w:right w:val="nil"/>
            </w:tcBorders>
            <w:shd w:val="clear" w:color="auto" w:fill="E0E0E0"/>
          </w:tcPr>
          <w:p w14:paraId="14BB3507"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6CEE0B22"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032DFD09"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1650E21E"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10.8%</w:t>
            </w:r>
          </w:p>
        </w:tc>
        <w:tc>
          <w:tcPr>
            <w:tcW w:w="1029" w:type="dxa"/>
            <w:tcBorders>
              <w:top w:val="single" w:sz="8" w:space="0" w:color="AEAEAE"/>
              <w:left w:val="single" w:sz="8" w:space="0" w:color="E0E0E0"/>
              <w:bottom w:val="nil"/>
              <w:right w:val="single" w:sz="8" w:space="0" w:color="E0E0E0"/>
            </w:tcBorders>
            <w:shd w:val="clear" w:color="auto" w:fill="FFFFFF"/>
          </w:tcPr>
          <w:p w14:paraId="37FF53F2"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10.3%</w:t>
            </w:r>
          </w:p>
        </w:tc>
        <w:tc>
          <w:tcPr>
            <w:tcW w:w="1029" w:type="dxa"/>
            <w:tcBorders>
              <w:top w:val="single" w:sz="8" w:space="0" w:color="AEAEAE"/>
              <w:left w:val="single" w:sz="8" w:space="0" w:color="E0E0E0"/>
              <w:bottom w:val="nil"/>
              <w:right w:val="nil"/>
            </w:tcBorders>
            <w:shd w:val="clear" w:color="auto" w:fill="FFFFFF"/>
          </w:tcPr>
          <w:p w14:paraId="59443A7D"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10.5%</w:t>
            </w:r>
          </w:p>
        </w:tc>
      </w:tr>
      <w:tr w:rsidR="00226E0A" w:rsidRPr="00285CF1" w14:paraId="56A54964" w14:textId="77777777" w:rsidTr="004B5648">
        <w:trPr>
          <w:cantSplit/>
        </w:trPr>
        <w:tc>
          <w:tcPr>
            <w:tcW w:w="2167" w:type="dxa"/>
            <w:vMerge/>
            <w:tcBorders>
              <w:top w:val="single" w:sz="8" w:space="0" w:color="152935"/>
              <w:left w:val="nil"/>
              <w:bottom w:val="nil"/>
              <w:right w:val="nil"/>
            </w:tcBorders>
            <w:shd w:val="clear" w:color="auto" w:fill="E0E0E0"/>
          </w:tcPr>
          <w:p w14:paraId="60815A63"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5D756F97"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Age</w:t>
            </w:r>
          </w:p>
        </w:tc>
        <w:tc>
          <w:tcPr>
            <w:tcW w:w="1706" w:type="dxa"/>
            <w:tcBorders>
              <w:top w:val="single" w:sz="8" w:space="0" w:color="AEAEAE"/>
              <w:left w:val="nil"/>
              <w:bottom w:val="single" w:sz="8" w:space="0" w:color="AEAEAE"/>
              <w:right w:val="nil"/>
            </w:tcBorders>
            <w:shd w:val="clear" w:color="auto" w:fill="E0E0E0"/>
          </w:tcPr>
          <w:p w14:paraId="7D46D5B5"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21818980"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84BA03"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3</w:t>
            </w:r>
          </w:p>
        </w:tc>
        <w:tc>
          <w:tcPr>
            <w:tcW w:w="1029" w:type="dxa"/>
            <w:tcBorders>
              <w:top w:val="single" w:sz="8" w:space="0" w:color="AEAEAE"/>
              <w:left w:val="single" w:sz="8" w:space="0" w:color="E0E0E0"/>
              <w:bottom w:val="single" w:sz="8" w:space="0" w:color="AEAEAE"/>
              <w:right w:val="nil"/>
            </w:tcBorders>
            <w:shd w:val="clear" w:color="auto" w:fill="FFFFFF"/>
          </w:tcPr>
          <w:p w14:paraId="5BE0B5A4"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3</w:t>
            </w:r>
          </w:p>
        </w:tc>
      </w:tr>
      <w:tr w:rsidR="00226E0A" w:rsidRPr="00285CF1" w14:paraId="64C20521" w14:textId="77777777" w:rsidTr="004B5648">
        <w:trPr>
          <w:cantSplit/>
        </w:trPr>
        <w:tc>
          <w:tcPr>
            <w:tcW w:w="2167" w:type="dxa"/>
            <w:vMerge/>
            <w:tcBorders>
              <w:top w:val="single" w:sz="8" w:space="0" w:color="152935"/>
              <w:left w:val="nil"/>
              <w:bottom w:val="nil"/>
              <w:right w:val="nil"/>
            </w:tcBorders>
            <w:shd w:val="clear" w:color="auto" w:fill="E0E0E0"/>
          </w:tcPr>
          <w:p w14:paraId="1DFD6D74"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1E5CB2BD"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6541CDF5"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28870CEB"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0.0%</w:t>
            </w:r>
          </w:p>
        </w:tc>
        <w:tc>
          <w:tcPr>
            <w:tcW w:w="1029" w:type="dxa"/>
            <w:tcBorders>
              <w:top w:val="single" w:sz="8" w:space="0" w:color="AEAEAE"/>
              <w:left w:val="single" w:sz="8" w:space="0" w:color="E0E0E0"/>
              <w:bottom w:val="nil"/>
              <w:right w:val="single" w:sz="8" w:space="0" w:color="E0E0E0"/>
            </w:tcBorders>
            <w:shd w:val="clear" w:color="auto" w:fill="FFFFFF"/>
          </w:tcPr>
          <w:p w14:paraId="60074FD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2.6%</w:t>
            </w:r>
          </w:p>
        </w:tc>
        <w:tc>
          <w:tcPr>
            <w:tcW w:w="1029" w:type="dxa"/>
            <w:tcBorders>
              <w:top w:val="single" w:sz="8" w:space="0" w:color="AEAEAE"/>
              <w:left w:val="single" w:sz="8" w:space="0" w:color="E0E0E0"/>
              <w:bottom w:val="nil"/>
              <w:right w:val="nil"/>
            </w:tcBorders>
            <w:shd w:val="clear" w:color="auto" w:fill="FFFFFF"/>
          </w:tcPr>
          <w:p w14:paraId="138EB4FD"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1.6%</w:t>
            </w:r>
          </w:p>
        </w:tc>
      </w:tr>
      <w:tr w:rsidR="00226E0A" w:rsidRPr="00285CF1" w14:paraId="265BCBEF" w14:textId="77777777" w:rsidTr="004B5648">
        <w:trPr>
          <w:cantSplit/>
        </w:trPr>
        <w:tc>
          <w:tcPr>
            <w:tcW w:w="2167" w:type="dxa"/>
            <w:vMerge/>
            <w:tcBorders>
              <w:top w:val="single" w:sz="8" w:space="0" w:color="152935"/>
              <w:left w:val="nil"/>
              <w:bottom w:val="nil"/>
              <w:right w:val="nil"/>
            </w:tcBorders>
            <w:shd w:val="clear" w:color="auto" w:fill="E0E0E0"/>
          </w:tcPr>
          <w:p w14:paraId="024BBE2D"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2ECB6924"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Education</w:t>
            </w:r>
          </w:p>
        </w:tc>
        <w:tc>
          <w:tcPr>
            <w:tcW w:w="1706" w:type="dxa"/>
            <w:tcBorders>
              <w:top w:val="single" w:sz="8" w:space="0" w:color="AEAEAE"/>
              <w:left w:val="nil"/>
              <w:bottom w:val="single" w:sz="8" w:space="0" w:color="AEAEAE"/>
              <w:right w:val="nil"/>
            </w:tcBorders>
            <w:shd w:val="clear" w:color="auto" w:fill="E0E0E0"/>
          </w:tcPr>
          <w:p w14:paraId="4C8D44AD"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62906CF9"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9B17B4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w:t>
            </w:r>
          </w:p>
        </w:tc>
        <w:tc>
          <w:tcPr>
            <w:tcW w:w="1029" w:type="dxa"/>
            <w:tcBorders>
              <w:top w:val="single" w:sz="8" w:space="0" w:color="AEAEAE"/>
              <w:left w:val="single" w:sz="8" w:space="0" w:color="E0E0E0"/>
              <w:bottom w:val="single" w:sz="8" w:space="0" w:color="AEAEAE"/>
              <w:right w:val="nil"/>
            </w:tcBorders>
            <w:shd w:val="clear" w:color="auto" w:fill="FFFFFF"/>
          </w:tcPr>
          <w:p w14:paraId="08D31F13"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4</w:t>
            </w:r>
          </w:p>
        </w:tc>
      </w:tr>
      <w:tr w:rsidR="00226E0A" w:rsidRPr="00285CF1" w14:paraId="11260CE7" w14:textId="77777777" w:rsidTr="004B5648">
        <w:trPr>
          <w:cantSplit/>
        </w:trPr>
        <w:tc>
          <w:tcPr>
            <w:tcW w:w="2167" w:type="dxa"/>
            <w:vMerge/>
            <w:tcBorders>
              <w:top w:val="single" w:sz="8" w:space="0" w:color="152935"/>
              <w:left w:val="nil"/>
              <w:bottom w:val="nil"/>
              <w:right w:val="nil"/>
            </w:tcBorders>
            <w:shd w:val="clear" w:color="auto" w:fill="E0E0E0"/>
          </w:tcPr>
          <w:p w14:paraId="2AAB53DC"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09BCF611"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3138A72B"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6571F0EA"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2.7%</w:t>
            </w:r>
          </w:p>
        </w:tc>
        <w:tc>
          <w:tcPr>
            <w:tcW w:w="1029" w:type="dxa"/>
            <w:tcBorders>
              <w:top w:val="single" w:sz="8" w:space="0" w:color="AEAEAE"/>
              <w:left w:val="single" w:sz="8" w:space="0" w:color="E0E0E0"/>
              <w:bottom w:val="nil"/>
              <w:right w:val="single" w:sz="8" w:space="0" w:color="E0E0E0"/>
            </w:tcBorders>
            <w:shd w:val="clear" w:color="auto" w:fill="FFFFFF"/>
          </w:tcPr>
          <w:p w14:paraId="5F34281C"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1.7%</w:t>
            </w:r>
          </w:p>
        </w:tc>
        <w:tc>
          <w:tcPr>
            <w:tcW w:w="1029" w:type="dxa"/>
            <w:tcBorders>
              <w:top w:val="single" w:sz="8" w:space="0" w:color="AEAEAE"/>
              <w:left w:val="single" w:sz="8" w:space="0" w:color="E0E0E0"/>
              <w:bottom w:val="nil"/>
              <w:right w:val="nil"/>
            </w:tcBorders>
            <w:shd w:val="clear" w:color="auto" w:fill="FFFFFF"/>
          </w:tcPr>
          <w:p w14:paraId="6EF3919C"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2.1%</w:t>
            </w:r>
          </w:p>
        </w:tc>
      </w:tr>
      <w:tr w:rsidR="00226E0A" w:rsidRPr="00285CF1" w14:paraId="03F6D7D5" w14:textId="77777777" w:rsidTr="004B5648">
        <w:trPr>
          <w:cantSplit/>
        </w:trPr>
        <w:tc>
          <w:tcPr>
            <w:tcW w:w="2167" w:type="dxa"/>
            <w:vMerge/>
            <w:tcBorders>
              <w:top w:val="single" w:sz="8" w:space="0" w:color="152935"/>
              <w:left w:val="nil"/>
              <w:bottom w:val="nil"/>
              <w:right w:val="nil"/>
            </w:tcBorders>
            <w:shd w:val="clear" w:color="auto" w:fill="E0E0E0"/>
          </w:tcPr>
          <w:p w14:paraId="7BC9BDE0"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058630EA"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Experience</w:t>
            </w:r>
          </w:p>
        </w:tc>
        <w:tc>
          <w:tcPr>
            <w:tcW w:w="1706" w:type="dxa"/>
            <w:tcBorders>
              <w:top w:val="single" w:sz="8" w:space="0" w:color="AEAEAE"/>
              <w:left w:val="nil"/>
              <w:bottom w:val="single" w:sz="8" w:space="0" w:color="AEAEAE"/>
              <w:right w:val="nil"/>
            </w:tcBorders>
            <w:shd w:val="clear" w:color="auto" w:fill="E0E0E0"/>
          </w:tcPr>
          <w:p w14:paraId="080F4246"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C6E32EC"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A46A1E"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4</w:t>
            </w:r>
          </w:p>
        </w:tc>
        <w:tc>
          <w:tcPr>
            <w:tcW w:w="1029" w:type="dxa"/>
            <w:tcBorders>
              <w:top w:val="single" w:sz="8" w:space="0" w:color="AEAEAE"/>
              <w:left w:val="single" w:sz="8" w:space="0" w:color="E0E0E0"/>
              <w:bottom w:val="single" w:sz="8" w:space="0" w:color="AEAEAE"/>
              <w:right w:val="nil"/>
            </w:tcBorders>
            <w:shd w:val="clear" w:color="auto" w:fill="FFFFFF"/>
          </w:tcPr>
          <w:p w14:paraId="5087C755"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4</w:t>
            </w:r>
          </w:p>
        </w:tc>
      </w:tr>
      <w:tr w:rsidR="00226E0A" w:rsidRPr="00285CF1" w14:paraId="7CC34FA6" w14:textId="77777777" w:rsidTr="004B5648">
        <w:trPr>
          <w:cantSplit/>
        </w:trPr>
        <w:tc>
          <w:tcPr>
            <w:tcW w:w="2167" w:type="dxa"/>
            <w:vMerge/>
            <w:tcBorders>
              <w:top w:val="single" w:sz="8" w:space="0" w:color="152935"/>
              <w:left w:val="nil"/>
              <w:bottom w:val="nil"/>
              <w:right w:val="nil"/>
            </w:tcBorders>
            <w:shd w:val="clear" w:color="auto" w:fill="E0E0E0"/>
          </w:tcPr>
          <w:p w14:paraId="2FC2B297"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5B4A04C6"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41A6096E"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19C4913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0.0%</w:t>
            </w:r>
          </w:p>
        </w:tc>
        <w:tc>
          <w:tcPr>
            <w:tcW w:w="1029" w:type="dxa"/>
            <w:tcBorders>
              <w:top w:val="single" w:sz="8" w:space="0" w:color="AEAEAE"/>
              <w:left w:val="single" w:sz="8" w:space="0" w:color="E0E0E0"/>
              <w:bottom w:val="nil"/>
              <w:right w:val="single" w:sz="8" w:space="0" w:color="E0E0E0"/>
            </w:tcBorders>
            <w:shd w:val="clear" w:color="auto" w:fill="FFFFFF"/>
          </w:tcPr>
          <w:p w14:paraId="25038CB3"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3.4%</w:t>
            </w:r>
          </w:p>
        </w:tc>
        <w:tc>
          <w:tcPr>
            <w:tcW w:w="1029" w:type="dxa"/>
            <w:tcBorders>
              <w:top w:val="single" w:sz="8" w:space="0" w:color="AEAEAE"/>
              <w:left w:val="single" w:sz="8" w:space="0" w:color="E0E0E0"/>
              <w:bottom w:val="nil"/>
              <w:right w:val="nil"/>
            </w:tcBorders>
            <w:shd w:val="clear" w:color="auto" w:fill="FFFFFF"/>
          </w:tcPr>
          <w:p w14:paraId="14397ED4"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2.1%</w:t>
            </w:r>
          </w:p>
        </w:tc>
      </w:tr>
      <w:tr w:rsidR="00226E0A" w:rsidRPr="00285CF1" w14:paraId="3749F969" w14:textId="77777777" w:rsidTr="004B5648">
        <w:trPr>
          <w:cantSplit/>
        </w:trPr>
        <w:tc>
          <w:tcPr>
            <w:tcW w:w="2167" w:type="dxa"/>
            <w:vMerge/>
            <w:tcBorders>
              <w:top w:val="single" w:sz="8" w:space="0" w:color="152935"/>
              <w:left w:val="nil"/>
              <w:bottom w:val="nil"/>
              <w:right w:val="nil"/>
            </w:tcBorders>
            <w:shd w:val="clear" w:color="auto" w:fill="E0E0E0"/>
          </w:tcPr>
          <w:p w14:paraId="6BD37BD4"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2B425CD8"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Other</w:t>
            </w:r>
          </w:p>
        </w:tc>
        <w:tc>
          <w:tcPr>
            <w:tcW w:w="1706" w:type="dxa"/>
            <w:tcBorders>
              <w:top w:val="single" w:sz="8" w:space="0" w:color="AEAEAE"/>
              <w:left w:val="nil"/>
              <w:bottom w:val="single" w:sz="8" w:space="0" w:color="AEAEAE"/>
              <w:right w:val="nil"/>
            </w:tcBorders>
            <w:shd w:val="clear" w:color="auto" w:fill="E0E0E0"/>
          </w:tcPr>
          <w:p w14:paraId="2BF08271"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4C8F6D4"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B1EB52"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12</w:t>
            </w:r>
          </w:p>
        </w:tc>
        <w:tc>
          <w:tcPr>
            <w:tcW w:w="1029" w:type="dxa"/>
            <w:tcBorders>
              <w:top w:val="single" w:sz="8" w:space="0" w:color="AEAEAE"/>
              <w:left w:val="single" w:sz="8" w:space="0" w:color="E0E0E0"/>
              <w:bottom w:val="single" w:sz="8" w:space="0" w:color="AEAEAE"/>
              <w:right w:val="nil"/>
            </w:tcBorders>
            <w:shd w:val="clear" w:color="auto" w:fill="FFFFFF"/>
          </w:tcPr>
          <w:p w14:paraId="009D8D7F"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18</w:t>
            </w:r>
          </w:p>
        </w:tc>
      </w:tr>
      <w:tr w:rsidR="00226E0A" w:rsidRPr="00285CF1" w14:paraId="2399A325" w14:textId="77777777" w:rsidTr="004B5648">
        <w:trPr>
          <w:cantSplit/>
        </w:trPr>
        <w:tc>
          <w:tcPr>
            <w:tcW w:w="2167" w:type="dxa"/>
            <w:vMerge/>
            <w:tcBorders>
              <w:top w:val="single" w:sz="8" w:space="0" w:color="152935"/>
              <w:left w:val="nil"/>
              <w:bottom w:val="nil"/>
              <w:right w:val="nil"/>
            </w:tcBorders>
            <w:shd w:val="clear" w:color="auto" w:fill="E0E0E0"/>
          </w:tcPr>
          <w:p w14:paraId="2BF1F46F"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7C3B099B"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7FEC83DA"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2F8B4ED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8.1%</w:t>
            </w:r>
          </w:p>
        </w:tc>
        <w:tc>
          <w:tcPr>
            <w:tcW w:w="1029" w:type="dxa"/>
            <w:tcBorders>
              <w:top w:val="single" w:sz="8" w:space="0" w:color="AEAEAE"/>
              <w:left w:val="single" w:sz="8" w:space="0" w:color="E0E0E0"/>
              <w:bottom w:val="nil"/>
              <w:right w:val="single" w:sz="8" w:space="0" w:color="E0E0E0"/>
            </w:tcBorders>
            <w:shd w:val="clear" w:color="auto" w:fill="FFFFFF"/>
          </w:tcPr>
          <w:p w14:paraId="0E5C3F5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10.3%</w:t>
            </w:r>
          </w:p>
        </w:tc>
        <w:tc>
          <w:tcPr>
            <w:tcW w:w="1029" w:type="dxa"/>
            <w:tcBorders>
              <w:top w:val="single" w:sz="8" w:space="0" w:color="AEAEAE"/>
              <w:left w:val="single" w:sz="8" w:space="0" w:color="E0E0E0"/>
              <w:bottom w:val="nil"/>
              <w:right w:val="nil"/>
            </w:tcBorders>
            <w:shd w:val="clear" w:color="auto" w:fill="FFFFFF"/>
          </w:tcPr>
          <w:p w14:paraId="03F686AF"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9.4%</w:t>
            </w:r>
          </w:p>
        </w:tc>
      </w:tr>
      <w:tr w:rsidR="00226E0A" w:rsidRPr="00285CF1" w14:paraId="4A4FCD32" w14:textId="77777777" w:rsidTr="004B5648">
        <w:trPr>
          <w:cantSplit/>
        </w:trPr>
        <w:tc>
          <w:tcPr>
            <w:tcW w:w="4057" w:type="dxa"/>
            <w:gridSpan w:val="2"/>
            <w:vMerge w:val="restart"/>
            <w:tcBorders>
              <w:top w:val="single" w:sz="8" w:space="0" w:color="AEAEAE"/>
              <w:left w:val="nil"/>
              <w:bottom w:val="single" w:sz="8" w:space="0" w:color="152935"/>
              <w:right w:val="nil"/>
            </w:tcBorders>
            <w:shd w:val="clear" w:color="auto" w:fill="E0E0E0"/>
          </w:tcPr>
          <w:p w14:paraId="5814856D"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Total</w:t>
            </w:r>
          </w:p>
        </w:tc>
        <w:tc>
          <w:tcPr>
            <w:tcW w:w="1706" w:type="dxa"/>
            <w:tcBorders>
              <w:top w:val="single" w:sz="8" w:space="0" w:color="AEAEAE"/>
              <w:left w:val="nil"/>
              <w:bottom w:val="single" w:sz="8" w:space="0" w:color="AEAEAE"/>
              <w:right w:val="nil"/>
            </w:tcBorders>
            <w:shd w:val="clear" w:color="auto" w:fill="E0E0E0"/>
          </w:tcPr>
          <w:p w14:paraId="264F8F46"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553840C0"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74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18FB29"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117</w:t>
            </w:r>
          </w:p>
        </w:tc>
        <w:tc>
          <w:tcPr>
            <w:tcW w:w="1029" w:type="dxa"/>
            <w:tcBorders>
              <w:top w:val="single" w:sz="8" w:space="0" w:color="AEAEAE"/>
              <w:left w:val="single" w:sz="8" w:space="0" w:color="E0E0E0"/>
              <w:bottom w:val="single" w:sz="8" w:space="0" w:color="AEAEAE"/>
              <w:right w:val="nil"/>
            </w:tcBorders>
            <w:shd w:val="clear" w:color="auto" w:fill="FFFFFF"/>
          </w:tcPr>
          <w:p w14:paraId="5B6845EF"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191</w:t>
            </w:r>
          </w:p>
        </w:tc>
      </w:tr>
      <w:tr w:rsidR="00226E0A" w:rsidRPr="00285CF1" w14:paraId="31AC7032" w14:textId="77777777" w:rsidTr="004B5648">
        <w:trPr>
          <w:cantSplit/>
        </w:trPr>
        <w:tc>
          <w:tcPr>
            <w:tcW w:w="4057" w:type="dxa"/>
            <w:gridSpan w:val="2"/>
            <w:vMerge/>
            <w:tcBorders>
              <w:top w:val="single" w:sz="8" w:space="0" w:color="AEAEAE"/>
              <w:left w:val="nil"/>
              <w:bottom w:val="single" w:sz="8" w:space="0" w:color="152935"/>
              <w:right w:val="nil"/>
            </w:tcBorders>
            <w:shd w:val="clear" w:color="auto" w:fill="E0E0E0"/>
          </w:tcPr>
          <w:p w14:paraId="727FDC2A" w14:textId="77777777" w:rsidR="00226E0A" w:rsidRPr="00285CF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single" w:sz="8" w:space="0" w:color="152935"/>
              <w:right w:val="nil"/>
            </w:tcBorders>
            <w:shd w:val="clear" w:color="auto" w:fill="E0E0E0"/>
          </w:tcPr>
          <w:p w14:paraId="2E2E31C4"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 within Gender</w:t>
            </w:r>
          </w:p>
        </w:tc>
        <w:tc>
          <w:tcPr>
            <w:tcW w:w="1029" w:type="dxa"/>
            <w:tcBorders>
              <w:top w:val="single" w:sz="8" w:space="0" w:color="AEAEAE"/>
              <w:left w:val="nil"/>
              <w:bottom w:val="single" w:sz="8" w:space="0" w:color="152935"/>
              <w:right w:val="single" w:sz="8" w:space="0" w:color="E0E0E0"/>
            </w:tcBorders>
            <w:shd w:val="clear" w:color="auto" w:fill="FFFFFF"/>
          </w:tcPr>
          <w:p w14:paraId="3D380571"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935A6B4"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100.0%</w:t>
            </w:r>
          </w:p>
        </w:tc>
        <w:tc>
          <w:tcPr>
            <w:tcW w:w="1029" w:type="dxa"/>
            <w:tcBorders>
              <w:top w:val="single" w:sz="8" w:space="0" w:color="AEAEAE"/>
              <w:left w:val="single" w:sz="8" w:space="0" w:color="E0E0E0"/>
              <w:bottom w:val="single" w:sz="8" w:space="0" w:color="152935"/>
              <w:right w:val="nil"/>
            </w:tcBorders>
            <w:shd w:val="clear" w:color="auto" w:fill="FFFFFF"/>
          </w:tcPr>
          <w:p w14:paraId="0A491B64"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100.0%</w:t>
            </w:r>
          </w:p>
        </w:tc>
      </w:tr>
    </w:tbl>
    <w:p w14:paraId="3F58EFBA" w14:textId="77777777" w:rsidR="00226E0A" w:rsidRPr="00285CF1" w:rsidRDefault="00226E0A" w:rsidP="00226E0A">
      <w:pPr>
        <w:autoSpaceDE w:val="0"/>
        <w:autoSpaceDN w:val="0"/>
        <w:adjustRightInd w:val="0"/>
        <w:spacing w:line="400" w:lineRule="atLeast"/>
        <w:rPr>
          <w:rFonts w:eastAsiaTheme="minorHAnsi"/>
          <w:lang w:eastAsia="en-US"/>
        </w:rPr>
      </w:pPr>
    </w:p>
    <w:p w14:paraId="51F189F0" w14:textId="77777777" w:rsidR="00226E0A" w:rsidRPr="00285CF1" w:rsidRDefault="00226E0A" w:rsidP="00226E0A">
      <w:pPr>
        <w:autoSpaceDE w:val="0"/>
        <w:autoSpaceDN w:val="0"/>
        <w:adjustRightInd w:val="0"/>
        <w:rPr>
          <w:rFonts w:eastAsiaTheme="minorHAnsi"/>
          <w:lang w:eastAsia="en-US"/>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226E0A" w:rsidRPr="00285CF1" w14:paraId="1968A9ED" w14:textId="77777777" w:rsidTr="004B5648">
        <w:trPr>
          <w:cantSplit/>
        </w:trPr>
        <w:tc>
          <w:tcPr>
            <w:tcW w:w="5992" w:type="dxa"/>
            <w:gridSpan w:val="4"/>
            <w:tcBorders>
              <w:top w:val="nil"/>
              <w:left w:val="nil"/>
              <w:bottom w:val="nil"/>
              <w:right w:val="nil"/>
            </w:tcBorders>
            <w:shd w:val="clear" w:color="auto" w:fill="FFFFFF"/>
            <w:vAlign w:val="center"/>
          </w:tcPr>
          <w:p w14:paraId="3A458E16"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285CF1" w14:paraId="7592AE6D" w14:textId="77777777" w:rsidTr="004B5648">
        <w:trPr>
          <w:cantSplit/>
        </w:trPr>
        <w:tc>
          <w:tcPr>
            <w:tcW w:w="2459" w:type="dxa"/>
            <w:tcBorders>
              <w:top w:val="nil"/>
              <w:left w:val="nil"/>
              <w:bottom w:val="single" w:sz="8" w:space="0" w:color="152935"/>
              <w:right w:val="nil"/>
            </w:tcBorders>
            <w:shd w:val="clear" w:color="auto" w:fill="FFFFFF"/>
            <w:vAlign w:val="bottom"/>
          </w:tcPr>
          <w:p w14:paraId="5F4BAAF5" w14:textId="77777777" w:rsidR="00226E0A" w:rsidRPr="00285CF1" w:rsidRDefault="00226E0A" w:rsidP="004B5648">
            <w:pPr>
              <w:autoSpaceDE w:val="0"/>
              <w:autoSpaceDN w:val="0"/>
              <w:adjustRightInd w:val="0"/>
              <w:rPr>
                <w:rFonts w:eastAsiaTheme="minorHAnsi"/>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74EA6C3E"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285CF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0476E4C"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285CF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nil"/>
            </w:tcBorders>
            <w:shd w:val="clear" w:color="auto" w:fill="FFFFFF"/>
            <w:vAlign w:val="bottom"/>
          </w:tcPr>
          <w:p w14:paraId="2F5F497B" w14:textId="77777777" w:rsidR="00226E0A" w:rsidRPr="00285CF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285CF1">
              <w:rPr>
                <w:rFonts w:ascii="Arial" w:eastAsiaTheme="minorHAnsi" w:hAnsi="Arial" w:cs="Arial"/>
                <w:color w:val="264A60"/>
                <w:lang w:eastAsia="en-US"/>
              </w:rPr>
              <w:t>Asymptotic Significance (2-sided)</w:t>
            </w:r>
          </w:p>
        </w:tc>
      </w:tr>
      <w:tr w:rsidR="00226E0A" w:rsidRPr="00285CF1" w14:paraId="61CC7C16" w14:textId="77777777" w:rsidTr="004B5648">
        <w:trPr>
          <w:cantSplit/>
        </w:trPr>
        <w:tc>
          <w:tcPr>
            <w:tcW w:w="2459" w:type="dxa"/>
            <w:tcBorders>
              <w:top w:val="single" w:sz="8" w:space="0" w:color="152935"/>
              <w:left w:val="nil"/>
              <w:bottom w:val="single" w:sz="8" w:space="0" w:color="AEAEAE"/>
              <w:right w:val="nil"/>
            </w:tcBorders>
            <w:shd w:val="clear" w:color="auto" w:fill="E0E0E0"/>
          </w:tcPr>
          <w:p w14:paraId="173A7506"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38A83089"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9.059</w:t>
            </w:r>
            <w:r w:rsidRPr="00285CF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75ACAF1"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8</w:t>
            </w:r>
          </w:p>
        </w:tc>
        <w:tc>
          <w:tcPr>
            <w:tcW w:w="1475" w:type="dxa"/>
            <w:tcBorders>
              <w:top w:val="single" w:sz="8" w:space="0" w:color="152935"/>
              <w:left w:val="single" w:sz="8" w:space="0" w:color="E0E0E0"/>
              <w:bottom w:val="single" w:sz="8" w:space="0" w:color="AEAEAE"/>
              <w:right w:val="nil"/>
            </w:tcBorders>
            <w:shd w:val="clear" w:color="auto" w:fill="FFFFFF"/>
          </w:tcPr>
          <w:p w14:paraId="61284ADA"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.337</w:t>
            </w:r>
          </w:p>
        </w:tc>
      </w:tr>
      <w:tr w:rsidR="00226E0A" w:rsidRPr="00285CF1" w14:paraId="292C38D4"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7CC15199"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lastRenderedPageBreak/>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1F645338"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12.090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6D94FE7"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8</w:t>
            </w:r>
          </w:p>
        </w:tc>
        <w:tc>
          <w:tcPr>
            <w:tcW w:w="1475" w:type="dxa"/>
            <w:tcBorders>
              <w:top w:val="single" w:sz="8" w:space="0" w:color="AEAEAE"/>
              <w:left w:val="single" w:sz="8" w:space="0" w:color="E0E0E0"/>
              <w:bottom w:val="single" w:sz="8" w:space="0" w:color="AEAEAE"/>
              <w:right w:val="nil"/>
            </w:tcBorders>
            <w:shd w:val="clear" w:color="auto" w:fill="FFFFFF"/>
          </w:tcPr>
          <w:p w14:paraId="39DB327A"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.147</w:t>
            </w:r>
          </w:p>
        </w:tc>
      </w:tr>
      <w:tr w:rsidR="00226E0A" w:rsidRPr="00285CF1" w14:paraId="391B251A"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208CF3EF"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5A76E646"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.765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E6CEC17"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nil"/>
            </w:tcBorders>
            <w:shd w:val="clear" w:color="auto" w:fill="FFFFFF"/>
          </w:tcPr>
          <w:p w14:paraId="53A9EDF8"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.382</w:t>
            </w:r>
          </w:p>
        </w:tc>
      </w:tr>
      <w:tr w:rsidR="00226E0A" w:rsidRPr="00285CF1" w14:paraId="51B1BF11" w14:textId="77777777" w:rsidTr="004B5648">
        <w:trPr>
          <w:cantSplit/>
        </w:trPr>
        <w:tc>
          <w:tcPr>
            <w:tcW w:w="2459" w:type="dxa"/>
            <w:tcBorders>
              <w:top w:val="single" w:sz="8" w:space="0" w:color="AEAEAE"/>
              <w:left w:val="nil"/>
              <w:bottom w:val="single" w:sz="8" w:space="0" w:color="152935"/>
              <w:right w:val="nil"/>
            </w:tcBorders>
            <w:shd w:val="clear" w:color="auto" w:fill="E0E0E0"/>
          </w:tcPr>
          <w:p w14:paraId="616B2066"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285CF1">
              <w:rPr>
                <w:rFonts w:ascii="Arial" w:eastAsiaTheme="minorHAnsi" w:hAnsi="Arial" w:cs="Arial"/>
                <w:color w:val="264A60"/>
                <w:lang w:eastAsia="en-US"/>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65C6CD9B" w14:textId="77777777" w:rsidR="00226E0A" w:rsidRPr="00285CF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285CF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6CAAA5F" w14:textId="77777777" w:rsidR="00226E0A" w:rsidRPr="00285CF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7F6CA09" w14:textId="77777777" w:rsidR="00226E0A" w:rsidRPr="00285CF1" w:rsidRDefault="00226E0A" w:rsidP="004B5648">
            <w:pPr>
              <w:autoSpaceDE w:val="0"/>
              <w:autoSpaceDN w:val="0"/>
              <w:adjustRightInd w:val="0"/>
              <w:rPr>
                <w:rFonts w:eastAsiaTheme="minorHAnsi"/>
                <w:lang w:eastAsia="en-US"/>
              </w:rPr>
            </w:pPr>
          </w:p>
        </w:tc>
      </w:tr>
      <w:tr w:rsidR="00226E0A" w:rsidRPr="00285CF1" w14:paraId="1B46CE81" w14:textId="77777777" w:rsidTr="004B5648">
        <w:trPr>
          <w:cantSplit/>
        </w:trPr>
        <w:tc>
          <w:tcPr>
            <w:tcW w:w="5992" w:type="dxa"/>
            <w:gridSpan w:val="4"/>
            <w:tcBorders>
              <w:top w:val="nil"/>
              <w:left w:val="nil"/>
              <w:bottom w:val="nil"/>
              <w:right w:val="nil"/>
            </w:tcBorders>
            <w:shd w:val="clear" w:color="auto" w:fill="FFFFFF"/>
          </w:tcPr>
          <w:p w14:paraId="2AFBDC7F" w14:textId="77777777" w:rsidR="00226E0A" w:rsidRPr="00285CF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285CF1">
              <w:rPr>
                <w:rFonts w:ascii="Arial" w:eastAsiaTheme="minorHAnsi" w:hAnsi="Arial" w:cs="Arial"/>
                <w:color w:val="010205"/>
                <w:lang w:eastAsia="en-US"/>
              </w:rPr>
              <w:t>a. 10 cells (55.6%) have expected count less than 5. The minimum expected count is .77.</w:t>
            </w:r>
          </w:p>
        </w:tc>
      </w:tr>
    </w:tbl>
    <w:p w14:paraId="19F0BD66" w14:textId="4C552C79" w:rsidR="00226E0A" w:rsidRDefault="00EE5F74" w:rsidP="00EE5F74">
      <w:pPr>
        <w:pStyle w:val="Caption"/>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7</w:t>
      </w:r>
      <w:r w:rsidRPr="00EE5F74">
        <w:rPr>
          <w:u w:val="single"/>
        </w:rPr>
        <w:fldChar w:fldCharType="end"/>
      </w:r>
      <w:r>
        <w:t>: SPSS Chi-Square Non-Significant Association for Gender</w:t>
      </w:r>
    </w:p>
    <w:p w14:paraId="439EC2E7" w14:textId="77777777" w:rsidR="00226E0A" w:rsidRPr="00C32E81" w:rsidRDefault="00226E0A" w:rsidP="00226E0A">
      <w:pPr>
        <w:autoSpaceDE w:val="0"/>
        <w:autoSpaceDN w:val="0"/>
        <w:adjustRightInd w:val="0"/>
        <w:rPr>
          <w:rFonts w:eastAsiaTheme="minorHAnsi"/>
          <w:lang w:eastAsia="en-US"/>
        </w:rPr>
      </w:pPr>
    </w:p>
    <w:tbl>
      <w:tblPr>
        <w:tblW w:w="98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3"/>
        <w:gridCol w:w="2483"/>
        <w:gridCol w:w="1723"/>
        <w:gridCol w:w="1039"/>
        <w:gridCol w:w="1039"/>
        <w:gridCol w:w="1039"/>
      </w:tblGrid>
      <w:tr w:rsidR="00226E0A" w:rsidRPr="00C32E81" w14:paraId="11E411CC" w14:textId="77777777" w:rsidTr="004B5648">
        <w:trPr>
          <w:cantSplit/>
        </w:trPr>
        <w:tc>
          <w:tcPr>
            <w:tcW w:w="9803" w:type="dxa"/>
            <w:gridSpan w:val="6"/>
            <w:tcBorders>
              <w:top w:val="nil"/>
              <w:left w:val="nil"/>
              <w:bottom w:val="nil"/>
              <w:right w:val="nil"/>
            </w:tcBorders>
            <w:shd w:val="clear" w:color="auto" w:fill="FFFFFF"/>
            <w:vAlign w:val="center"/>
          </w:tcPr>
          <w:p w14:paraId="3CA7F162" w14:textId="77777777" w:rsidR="00226E0A" w:rsidRPr="00C32E81" w:rsidRDefault="00226E0A" w:rsidP="00EE5F74">
            <w:pPr>
              <w:autoSpaceDE w:val="0"/>
              <w:autoSpaceDN w:val="0"/>
              <w:adjustRightInd w:val="0"/>
              <w:spacing w:line="320" w:lineRule="atLeast"/>
              <w:ind w:right="60"/>
              <w:rPr>
                <w:rFonts w:ascii="Arial" w:eastAsiaTheme="minorHAnsi" w:hAnsi="Arial" w:cs="Arial"/>
                <w:color w:val="010205"/>
                <w:sz w:val="30"/>
                <w:szCs w:val="30"/>
                <w:lang w:eastAsia="en-US"/>
              </w:rPr>
            </w:pPr>
          </w:p>
        </w:tc>
      </w:tr>
      <w:tr w:rsidR="00226E0A" w:rsidRPr="00C32E81" w14:paraId="0440CEF3" w14:textId="77777777" w:rsidTr="004B5648">
        <w:trPr>
          <w:cantSplit/>
        </w:trPr>
        <w:tc>
          <w:tcPr>
            <w:tcW w:w="6686" w:type="dxa"/>
            <w:gridSpan w:val="3"/>
            <w:vMerge w:val="restart"/>
            <w:tcBorders>
              <w:top w:val="nil"/>
              <w:left w:val="nil"/>
              <w:bottom w:val="nil"/>
              <w:right w:val="nil"/>
            </w:tcBorders>
            <w:shd w:val="clear" w:color="auto" w:fill="FFFFFF"/>
            <w:vAlign w:val="bottom"/>
          </w:tcPr>
          <w:p w14:paraId="758B86BD" w14:textId="77777777" w:rsidR="00226E0A" w:rsidRPr="00C32E81" w:rsidRDefault="00226E0A" w:rsidP="004B5648">
            <w:pPr>
              <w:autoSpaceDE w:val="0"/>
              <w:autoSpaceDN w:val="0"/>
              <w:adjustRightInd w:val="0"/>
              <w:rPr>
                <w:rFonts w:eastAsiaTheme="minorHAnsi"/>
                <w:lang w:eastAsia="en-US"/>
              </w:rPr>
            </w:pPr>
          </w:p>
        </w:tc>
        <w:tc>
          <w:tcPr>
            <w:tcW w:w="2078" w:type="dxa"/>
            <w:gridSpan w:val="2"/>
            <w:tcBorders>
              <w:top w:val="nil"/>
              <w:left w:val="nil"/>
              <w:bottom w:val="nil"/>
              <w:right w:val="single" w:sz="8" w:space="0" w:color="E0E0E0"/>
            </w:tcBorders>
            <w:shd w:val="clear" w:color="auto" w:fill="FFFFFF"/>
            <w:vAlign w:val="bottom"/>
          </w:tcPr>
          <w:p w14:paraId="04BCF361"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Gender</w:t>
            </w:r>
          </w:p>
        </w:tc>
        <w:tc>
          <w:tcPr>
            <w:tcW w:w="1039" w:type="dxa"/>
            <w:vMerge w:val="restart"/>
            <w:tcBorders>
              <w:top w:val="nil"/>
              <w:left w:val="single" w:sz="8" w:space="0" w:color="E0E0E0"/>
              <w:bottom w:val="nil"/>
              <w:right w:val="nil"/>
            </w:tcBorders>
            <w:shd w:val="clear" w:color="auto" w:fill="FFFFFF"/>
            <w:vAlign w:val="bottom"/>
          </w:tcPr>
          <w:p w14:paraId="5FD1874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Total</w:t>
            </w:r>
          </w:p>
        </w:tc>
      </w:tr>
      <w:tr w:rsidR="00226E0A" w:rsidRPr="00C32E81" w14:paraId="18449C89" w14:textId="77777777" w:rsidTr="004B5648">
        <w:trPr>
          <w:cantSplit/>
        </w:trPr>
        <w:tc>
          <w:tcPr>
            <w:tcW w:w="6686" w:type="dxa"/>
            <w:gridSpan w:val="3"/>
            <w:vMerge/>
            <w:tcBorders>
              <w:top w:val="nil"/>
              <w:left w:val="nil"/>
              <w:bottom w:val="nil"/>
              <w:right w:val="nil"/>
            </w:tcBorders>
            <w:shd w:val="clear" w:color="auto" w:fill="FFFFFF"/>
            <w:vAlign w:val="bottom"/>
          </w:tcPr>
          <w:p w14:paraId="454FED4F"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c>
          <w:tcPr>
            <w:tcW w:w="1039" w:type="dxa"/>
            <w:tcBorders>
              <w:top w:val="nil"/>
              <w:left w:val="nil"/>
              <w:bottom w:val="single" w:sz="8" w:space="0" w:color="152935"/>
              <w:right w:val="single" w:sz="8" w:space="0" w:color="E0E0E0"/>
            </w:tcBorders>
            <w:shd w:val="clear" w:color="auto" w:fill="FFFFFF"/>
            <w:vAlign w:val="bottom"/>
          </w:tcPr>
          <w:p w14:paraId="264FCFE9"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Male</w:t>
            </w:r>
          </w:p>
        </w:tc>
        <w:tc>
          <w:tcPr>
            <w:tcW w:w="1039" w:type="dxa"/>
            <w:tcBorders>
              <w:top w:val="nil"/>
              <w:left w:val="single" w:sz="8" w:space="0" w:color="E0E0E0"/>
              <w:bottom w:val="single" w:sz="8" w:space="0" w:color="152935"/>
              <w:right w:val="single" w:sz="8" w:space="0" w:color="E0E0E0"/>
            </w:tcBorders>
            <w:shd w:val="clear" w:color="auto" w:fill="FFFFFF"/>
            <w:vAlign w:val="bottom"/>
          </w:tcPr>
          <w:p w14:paraId="5EE7D9C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Female</w:t>
            </w:r>
          </w:p>
        </w:tc>
        <w:tc>
          <w:tcPr>
            <w:tcW w:w="1039" w:type="dxa"/>
            <w:vMerge/>
            <w:tcBorders>
              <w:top w:val="nil"/>
              <w:left w:val="single" w:sz="8" w:space="0" w:color="E0E0E0"/>
              <w:bottom w:val="nil"/>
              <w:right w:val="nil"/>
            </w:tcBorders>
            <w:shd w:val="clear" w:color="auto" w:fill="FFFFFF"/>
            <w:vAlign w:val="bottom"/>
          </w:tcPr>
          <w:p w14:paraId="7F9BD4EE"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r>
      <w:tr w:rsidR="00226E0A" w:rsidRPr="00C32E81" w14:paraId="220E5010" w14:textId="77777777" w:rsidTr="004B5648">
        <w:trPr>
          <w:cantSplit/>
        </w:trPr>
        <w:tc>
          <w:tcPr>
            <w:tcW w:w="2482" w:type="dxa"/>
            <w:vMerge w:val="restart"/>
            <w:tcBorders>
              <w:top w:val="single" w:sz="8" w:space="0" w:color="152935"/>
              <w:left w:val="nil"/>
              <w:bottom w:val="nil"/>
              <w:right w:val="nil"/>
            </w:tcBorders>
            <w:shd w:val="clear" w:color="auto" w:fill="E0E0E0"/>
          </w:tcPr>
          <w:p w14:paraId="1B35E0C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Advertising social responsibility</w:t>
            </w:r>
          </w:p>
        </w:tc>
        <w:tc>
          <w:tcPr>
            <w:tcW w:w="2482" w:type="dxa"/>
            <w:vMerge w:val="restart"/>
            <w:tcBorders>
              <w:top w:val="single" w:sz="8" w:space="0" w:color="152935"/>
              <w:left w:val="nil"/>
              <w:bottom w:val="nil"/>
              <w:right w:val="nil"/>
            </w:tcBorders>
            <w:shd w:val="clear" w:color="auto" w:fill="E0E0E0"/>
          </w:tcPr>
          <w:p w14:paraId="7CFDF8A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Yes, I Have Seen These Advertisements</w:t>
            </w:r>
          </w:p>
        </w:tc>
        <w:tc>
          <w:tcPr>
            <w:tcW w:w="1722" w:type="dxa"/>
            <w:tcBorders>
              <w:top w:val="single" w:sz="8" w:space="0" w:color="152935"/>
              <w:left w:val="nil"/>
              <w:bottom w:val="single" w:sz="8" w:space="0" w:color="AEAEAE"/>
              <w:right w:val="nil"/>
            </w:tcBorders>
            <w:shd w:val="clear" w:color="auto" w:fill="E0E0E0"/>
          </w:tcPr>
          <w:p w14:paraId="363A0DB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39" w:type="dxa"/>
            <w:tcBorders>
              <w:top w:val="single" w:sz="8" w:space="0" w:color="152935"/>
              <w:left w:val="nil"/>
              <w:bottom w:val="single" w:sz="8" w:space="0" w:color="AEAEAE"/>
              <w:right w:val="single" w:sz="8" w:space="0" w:color="E0E0E0"/>
            </w:tcBorders>
            <w:shd w:val="clear" w:color="auto" w:fill="FFFFFF"/>
          </w:tcPr>
          <w:p w14:paraId="6C2E067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57</w:t>
            </w:r>
          </w:p>
        </w:tc>
        <w:tc>
          <w:tcPr>
            <w:tcW w:w="1039" w:type="dxa"/>
            <w:tcBorders>
              <w:top w:val="single" w:sz="8" w:space="0" w:color="152935"/>
              <w:left w:val="single" w:sz="8" w:space="0" w:color="E0E0E0"/>
              <w:bottom w:val="single" w:sz="8" w:space="0" w:color="AEAEAE"/>
              <w:right w:val="single" w:sz="8" w:space="0" w:color="E0E0E0"/>
            </w:tcBorders>
            <w:shd w:val="clear" w:color="auto" w:fill="FFFFFF"/>
          </w:tcPr>
          <w:p w14:paraId="3CBAF84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85</w:t>
            </w:r>
          </w:p>
        </w:tc>
        <w:tc>
          <w:tcPr>
            <w:tcW w:w="1039" w:type="dxa"/>
            <w:tcBorders>
              <w:top w:val="single" w:sz="8" w:space="0" w:color="152935"/>
              <w:left w:val="single" w:sz="8" w:space="0" w:color="E0E0E0"/>
              <w:bottom w:val="single" w:sz="8" w:space="0" w:color="AEAEAE"/>
              <w:right w:val="nil"/>
            </w:tcBorders>
            <w:shd w:val="clear" w:color="auto" w:fill="FFFFFF"/>
          </w:tcPr>
          <w:p w14:paraId="6BD33E6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142</w:t>
            </w:r>
          </w:p>
        </w:tc>
      </w:tr>
      <w:tr w:rsidR="00226E0A" w:rsidRPr="00C32E81" w14:paraId="177332F2" w14:textId="77777777" w:rsidTr="004B5648">
        <w:trPr>
          <w:cantSplit/>
        </w:trPr>
        <w:tc>
          <w:tcPr>
            <w:tcW w:w="2482" w:type="dxa"/>
            <w:vMerge/>
            <w:tcBorders>
              <w:top w:val="single" w:sz="8" w:space="0" w:color="152935"/>
              <w:left w:val="nil"/>
              <w:bottom w:val="nil"/>
              <w:right w:val="nil"/>
            </w:tcBorders>
            <w:shd w:val="clear" w:color="auto" w:fill="E0E0E0"/>
          </w:tcPr>
          <w:p w14:paraId="1A222A7D"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82" w:type="dxa"/>
            <w:vMerge/>
            <w:tcBorders>
              <w:top w:val="single" w:sz="8" w:space="0" w:color="152935"/>
              <w:left w:val="nil"/>
              <w:bottom w:val="nil"/>
              <w:right w:val="nil"/>
            </w:tcBorders>
            <w:shd w:val="clear" w:color="auto" w:fill="E0E0E0"/>
          </w:tcPr>
          <w:p w14:paraId="2BC4CB7D"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nil"/>
              <w:right w:val="nil"/>
            </w:tcBorders>
            <w:shd w:val="clear" w:color="auto" w:fill="E0E0E0"/>
          </w:tcPr>
          <w:p w14:paraId="37BF383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39" w:type="dxa"/>
            <w:tcBorders>
              <w:top w:val="single" w:sz="8" w:space="0" w:color="AEAEAE"/>
              <w:left w:val="nil"/>
              <w:bottom w:val="nil"/>
              <w:right w:val="single" w:sz="8" w:space="0" w:color="E0E0E0"/>
            </w:tcBorders>
            <w:shd w:val="clear" w:color="auto" w:fill="FFFFFF"/>
          </w:tcPr>
          <w:p w14:paraId="3DDCDD4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77.0%</w:t>
            </w:r>
          </w:p>
        </w:tc>
        <w:tc>
          <w:tcPr>
            <w:tcW w:w="1039" w:type="dxa"/>
            <w:tcBorders>
              <w:top w:val="single" w:sz="8" w:space="0" w:color="AEAEAE"/>
              <w:left w:val="single" w:sz="8" w:space="0" w:color="E0E0E0"/>
              <w:bottom w:val="nil"/>
              <w:right w:val="single" w:sz="8" w:space="0" w:color="E0E0E0"/>
            </w:tcBorders>
            <w:shd w:val="clear" w:color="auto" w:fill="FFFFFF"/>
          </w:tcPr>
          <w:p w14:paraId="5D22400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72.6%</w:t>
            </w:r>
          </w:p>
        </w:tc>
        <w:tc>
          <w:tcPr>
            <w:tcW w:w="1039" w:type="dxa"/>
            <w:tcBorders>
              <w:top w:val="single" w:sz="8" w:space="0" w:color="AEAEAE"/>
              <w:left w:val="single" w:sz="8" w:space="0" w:color="E0E0E0"/>
              <w:bottom w:val="nil"/>
              <w:right w:val="nil"/>
            </w:tcBorders>
            <w:shd w:val="clear" w:color="auto" w:fill="FFFFFF"/>
          </w:tcPr>
          <w:p w14:paraId="05FEB50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74.3%</w:t>
            </w:r>
          </w:p>
        </w:tc>
      </w:tr>
      <w:tr w:rsidR="00226E0A" w:rsidRPr="00C32E81" w14:paraId="34EC73F1" w14:textId="77777777" w:rsidTr="004B5648">
        <w:trPr>
          <w:cantSplit/>
        </w:trPr>
        <w:tc>
          <w:tcPr>
            <w:tcW w:w="2482" w:type="dxa"/>
            <w:vMerge/>
            <w:tcBorders>
              <w:top w:val="single" w:sz="8" w:space="0" w:color="152935"/>
              <w:left w:val="nil"/>
              <w:bottom w:val="nil"/>
              <w:right w:val="nil"/>
            </w:tcBorders>
            <w:shd w:val="clear" w:color="auto" w:fill="E0E0E0"/>
          </w:tcPr>
          <w:p w14:paraId="3976353F"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82" w:type="dxa"/>
            <w:vMerge w:val="restart"/>
            <w:tcBorders>
              <w:top w:val="single" w:sz="8" w:space="0" w:color="AEAEAE"/>
              <w:left w:val="nil"/>
              <w:bottom w:val="nil"/>
              <w:right w:val="nil"/>
            </w:tcBorders>
            <w:shd w:val="clear" w:color="auto" w:fill="E0E0E0"/>
          </w:tcPr>
          <w:p w14:paraId="06E588B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No, I Have Not Seen These Advertisements</w:t>
            </w:r>
          </w:p>
        </w:tc>
        <w:tc>
          <w:tcPr>
            <w:tcW w:w="1722" w:type="dxa"/>
            <w:tcBorders>
              <w:top w:val="single" w:sz="8" w:space="0" w:color="AEAEAE"/>
              <w:left w:val="nil"/>
              <w:bottom w:val="single" w:sz="8" w:space="0" w:color="AEAEAE"/>
              <w:right w:val="nil"/>
            </w:tcBorders>
            <w:shd w:val="clear" w:color="auto" w:fill="E0E0E0"/>
          </w:tcPr>
          <w:p w14:paraId="2EBB356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39" w:type="dxa"/>
            <w:tcBorders>
              <w:top w:val="single" w:sz="8" w:space="0" w:color="AEAEAE"/>
              <w:left w:val="nil"/>
              <w:bottom w:val="single" w:sz="8" w:space="0" w:color="AEAEAE"/>
              <w:right w:val="single" w:sz="8" w:space="0" w:color="E0E0E0"/>
            </w:tcBorders>
            <w:shd w:val="clear" w:color="auto" w:fill="FFFFFF"/>
          </w:tcPr>
          <w:p w14:paraId="5EFD084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17</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2C33BE2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32</w:t>
            </w:r>
          </w:p>
        </w:tc>
        <w:tc>
          <w:tcPr>
            <w:tcW w:w="1039" w:type="dxa"/>
            <w:tcBorders>
              <w:top w:val="single" w:sz="8" w:space="0" w:color="AEAEAE"/>
              <w:left w:val="single" w:sz="8" w:space="0" w:color="E0E0E0"/>
              <w:bottom w:val="single" w:sz="8" w:space="0" w:color="AEAEAE"/>
              <w:right w:val="nil"/>
            </w:tcBorders>
            <w:shd w:val="clear" w:color="auto" w:fill="FFFFFF"/>
          </w:tcPr>
          <w:p w14:paraId="581190C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49</w:t>
            </w:r>
          </w:p>
        </w:tc>
      </w:tr>
      <w:tr w:rsidR="00226E0A" w:rsidRPr="00C32E81" w14:paraId="5E06521B" w14:textId="77777777" w:rsidTr="004B5648">
        <w:trPr>
          <w:cantSplit/>
        </w:trPr>
        <w:tc>
          <w:tcPr>
            <w:tcW w:w="2482" w:type="dxa"/>
            <w:vMerge/>
            <w:tcBorders>
              <w:top w:val="single" w:sz="8" w:space="0" w:color="152935"/>
              <w:left w:val="nil"/>
              <w:bottom w:val="nil"/>
              <w:right w:val="nil"/>
            </w:tcBorders>
            <w:shd w:val="clear" w:color="auto" w:fill="E0E0E0"/>
          </w:tcPr>
          <w:p w14:paraId="6E28C73B"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82" w:type="dxa"/>
            <w:vMerge/>
            <w:tcBorders>
              <w:top w:val="single" w:sz="8" w:space="0" w:color="AEAEAE"/>
              <w:left w:val="nil"/>
              <w:bottom w:val="nil"/>
              <w:right w:val="nil"/>
            </w:tcBorders>
            <w:shd w:val="clear" w:color="auto" w:fill="E0E0E0"/>
          </w:tcPr>
          <w:p w14:paraId="2D7004BE"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nil"/>
              <w:right w:val="nil"/>
            </w:tcBorders>
            <w:shd w:val="clear" w:color="auto" w:fill="E0E0E0"/>
          </w:tcPr>
          <w:p w14:paraId="3D72AC7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39" w:type="dxa"/>
            <w:tcBorders>
              <w:top w:val="single" w:sz="8" w:space="0" w:color="AEAEAE"/>
              <w:left w:val="nil"/>
              <w:bottom w:val="nil"/>
              <w:right w:val="single" w:sz="8" w:space="0" w:color="E0E0E0"/>
            </w:tcBorders>
            <w:shd w:val="clear" w:color="auto" w:fill="FFFFFF"/>
          </w:tcPr>
          <w:p w14:paraId="73500B7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23.0%</w:t>
            </w:r>
          </w:p>
        </w:tc>
        <w:tc>
          <w:tcPr>
            <w:tcW w:w="1039" w:type="dxa"/>
            <w:tcBorders>
              <w:top w:val="single" w:sz="8" w:space="0" w:color="AEAEAE"/>
              <w:left w:val="single" w:sz="8" w:space="0" w:color="E0E0E0"/>
              <w:bottom w:val="nil"/>
              <w:right w:val="single" w:sz="8" w:space="0" w:color="E0E0E0"/>
            </w:tcBorders>
            <w:shd w:val="clear" w:color="auto" w:fill="FFFFFF"/>
          </w:tcPr>
          <w:p w14:paraId="60D53FE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27.4%</w:t>
            </w:r>
          </w:p>
        </w:tc>
        <w:tc>
          <w:tcPr>
            <w:tcW w:w="1039" w:type="dxa"/>
            <w:tcBorders>
              <w:top w:val="single" w:sz="8" w:space="0" w:color="AEAEAE"/>
              <w:left w:val="single" w:sz="8" w:space="0" w:color="E0E0E0"/>
              <w:bottom w:val="nil"/>
              <w:right w:val="nil"/>
            </w:tcBorders>
            <w:shd w:val="clear" w:color="auto" w:fill="FFFFFF"/>
          </w:tcPr>
          <w:p w14:paraId="70007E9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25.7%</w:t>
            </w:r>
          </w:p>
        </w:tc>
      </w:tr>
      <w:tr w:rsidR="00226E0A" w:rsidRPr="00C32E81" w14:paraId="7627ED3D" w14:textId="77777777" w:rsidTr="004B5648">
        <w:trPr>
          <w:cantSplit/>
        </w:trPr>
        <w:tc>
          <w:tcPr>
            <w:tcW w:w="4964" w:type="dxa"/>
            <w:gridSpan w:val="2"/>
            <w:vMerge w:val="restart"/>
            <w:tcBorders>
              <w:top w:val="single" w:sz="8" w:space="0" w:color="AEAEAE"/>
              <w:left w:val="nil"/>
              <w:bottom w:val="single" w:sz="8" w:space="0" w:color="152935"/>
              <w:right w:val="nil"/>
            </w:tcBorders>
            <w:shd w:val="clear" w:color="auto" w:fill="E0E0E0"/>
          </w:tcPr>
          <w:p w14:paraId="3388C66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Total</w:t>
            </w:r>
          </w:p>
        </w:tc>
        <w:tc>
          <w:tcPr>
            <w:tcW w:w="1722" w:type="dxa"/>
            <w:tcBorders>
              <w:top w:val="single" w:sz="8" w:space="0" w:color="AEAEAE"/>
              <w:left w:val="nil"/>
              <w:bottom w:val="single" w:sz="8" w:space="0" w:color="AEAEAE"/>
              <w:right w:val="nil"/>
            </w:tcBorders>
            <w:shd w:val="clear" w:color="auto" w:fill="E0E0E0"/>
          </w:tcPr>
          <w:p w14:paraId="21311DA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39" w:type="dxa"/>
            <w:tcBorders>
              <w:top w:val="single" w:sz="8" w:space="0" w:color="AEAEAE"/>
              <w:left w:val="nil"/>
              <w:bottom w:val="single" w:sz="8" w:space="0" w:color="AEAEAE"/>
              <w:right w:val="single" w:sz="8" w:space="0" w:color="E0E0E0"/>
            </w:tcBorders>
            <w:shd w:val="clear" w:color="auto" w:fill="FFFFFF"/>
          </w:tcPr>
          <w:p w14:paraId="744BC2F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74</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1983977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117</w:t>
            </w:r>
          </w:p>
        </w:tc>
        <w:tc>
          <w:tcPr>
            <w:tcW w:w="1039" w:type="dxa"/>
            <w:tcBorders>
              <w:top w:val="single" w:sz="8" w:space="0" w:color="AEAEAE"/>
              <w:left w:val="single" w:sz="8" w:space="0" w:color="E0E0E0"/>
              <w:bottom w:val="single" w:sz="8" w:space="0" w:color="AEAEAE"/>
              <w:right w:val="nil"/>
            </w:tcBorders>
            <w:shd w:val="clear" w:color="auto" w:fill="FFFFFF"/>
          </w:tcPr>
          <w:p w14:paraId="68573F6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r>
      <w:tr w:rsidR="00226E0A" w:rsidRPr="00C32E81" w14:paraId="22C0E05E" w14:textId="77777777" w:rsidTr="004B5648">
        <w:trPr>
          <w:cantSplit/>
        </w:trPr>
        <w:tc>
          <w:tcPr>
            <w:tcW w:w="4964" w:type="dxa"/>
            <w:gridSpan w:val="2"/>
            <w:vMerge/>
            <w:tcBorders>
              <w:top w:val="single" w:sz="8" w:space="0" w:color="AEAEAE"/>
              <w:left w:val="nil"/>
              <w:bottom w:val="single" w:sz="8" w:space="0" w:color="152935"/>
              <w:right w:val="nil"/>
            </w:tcBorders>
            <w:shd w:val="clear" w:color="auto" w:fill="E0E0E0"/>
          </w:tcPr>
          <w:p w14:paraId="74C53E69"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single" w:sz="8" w:space="0" w:color="152935"/>
              <w:right w:val="nil"/>
            </w:tcBorders>
            <w:shd w:val="clear" w:color="auto" w:fill="E0E0E0"/>
          </w:tcPr>
          <w:p w14:paraId="4DF828B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39" w:type="dxa"/>
            <w:tcBorders>
              <w:top w:val="single" w:sz="8" w:space="0" w:color="AEAEAE"/>
              <w:left w:val="nil"/>
              <w:bottom w:val="single" w:sz="8" w:space="0" w:color="152935"/>
              <w:right w:val="single" w:sz="8" w:space="0" w:color="E0E0E0"/>
            </w:tcBorders>
            <w:shd w:val="clear" w:color="auto" w:fill="FFFFFF"/>
          </w:tcPr>
          <w:p w14:paraId="443F0E4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39" w:type="dxa"/>
            <w:tcBorders>
              <w:top w:val="single" w:sz="8" w:space="0" w:color="AEAEAE"/>
              <w:left w:val="single" w:sz="8" w:space="0" w:color="E0E0E0"/>
              <w:bottom w:val="single" w:sz="8" w:space="0" w:color="152935"/>
              <w:right w:val="single" w:sz="8" w:space="0" w:color="E0E0E0"/>
            </w:tcBorders>
            <w:shd w:val="clear" w:color="auto" w:fill="FFFFFF"/>
          </w:tcPr>
          <w:p w14:paraId="4214C30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39" w:type="dxa"/>
            <w:tcBorders>
              <w:top w:val="single" w:sz="8" w:space="0" w:color="AEAEAE"/>
              <w:left w:val="single" w:sz="8" w:space="0" w:color="E0E0E0"/>
              <w:bottom w:val="single" w:sz="8" w:space="0" w:color="152935"/>
              <w:right w:val="nil"/>
            </w:tcBorders>
            <w:shd w:val="clear" w:color="auto" w:fill="FFFFFF"/>
          </w:tcPr>
          <w:p w14:paraId="318A53E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r>
    </w:tbl>
    <w:p w14:paraId="5C6C32C4" w14:textId="77777777" w:rsidR="00226E0A" w:rsidRPr="00C32E81" w:rsidRDefault="00226E0A" w:rsidP="00226E0A">
      <w:pPr>
        <w:autoSpaceDE w:val="0"/>
        <w:autoSpaceDN w:val="0"/>
        <w:adjustRightInd w:val="0"/>
        <w:spacing w:line="400" w:lineRule="atLeast"/>
        <w:rPr>
          <w:rFonts w:eastAsiaTheme="minorHAnsi"/>
          <w:lang w:eastAsia="en-US"/>
        </w:rPr>
      </w:pPr>
    </w:p>
    <w:p w14:paraId="3DE46105" w14:textId="77777777" w:rsidR="00226E0A" w:rsidRPr="00C32E81" w:rsidRDefault="00226E0A" w:rsidP="00226E0A">
      <w:pPr>
        <w:autoSpaceDE w:val="0"/>
        <w:autoSpaceDN w:val="0"/>
        <w:adjustRightInd w:val="0"/>
        <w:rPr>
          <w:rFonts w:eastAsiaTheme="minorHAnsi"/>
          <w:lang w:eastAsia="en-US"/>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226E0A" w:rsidRPr="00C32E81" w14:paraId="060D4477" w14:textId="77777777" w:rsidTr="004B5648">
        <w:trPr>
          <w:cantSplit/>
        </w:trPr>
        <w:tc>
          <w:tcPr>
            <w:tcW w:w="8942" w:type="dxa"/>
            <w:gridSpan w:val="6"/>
            <w:tcBorders>
              <w:top w:val="nil"/>
              <w:left w:val="nil"/>
              <w:bottom w:val="nil"/>
              <w:right w:val="nil"/>
            </w:tcBorders>
            <w:shd w:val="clear" w:color="auto" w:fill="FFFFFF"/>
            <w:vAlign w:val="center"/>
          </w:tcPr>
          <w:p w14:paraId="7D6AD228"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2C252885" w14:textId="77777777" w:rsidTr="004B5648">
        <w:trPr>
          <w:cantSplit/>
        </w:trPr>
        <w:tc>
          <w:tcPr>
            <w:tcW w:w="2459" w:type="dxa"/>
            <w:tcBorders>
              <w:top w:val="nil"/>
              <w:left w:val="nil"/>
              <w:bottom w:val="single" w:sz="8" w:space="0" w:color="152935"/>
              <w:right w:val="nil"/>
            </w:tcBorders>
            <w:shd w:val="clear" w:color="auto" w:fill="FFFFFF"/>
            <w:vAlign w:val="bottom"/>
          </w:tcPr>
          <w:p w14:paraId="46084D7D" w14:textId="77777777" w:rsidR="00226E0A" w:rsidRPr="00C32E81" w:rsidRDefault="00226E0A" w:rsidP="004B5648">
            <w:pPr>
              <w:autoSpaceDE w:val="0"/>
              <w:autoSpaceDN w:val="0"/>
              <w:adjustRightInd w:val="0"/>
              <w:rPr>
                <w:rFonts w:eastAsiaTheme="minorHAnsi"/>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4791A075"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8C57F7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BB9008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357241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51119F9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(1-sided)</w:t>
            </w:r>
          </w:p>
        </w:tc>
      </w:tr>
      <w:tr w:rsidR="00226E0A" w:rsidRPr="00C32E81" w14:paraId="6CDA2003" w14:textId="77777777" w:rsidTr="004B5648">
        <w:trPr>
          <w:cantSplit/>
        </w:trPr>
        <w:tc>
          <w:tcPr>
            <w:tcW w:w="2459" w:type="dxa"/>
            <w:tcBorders>
              <w:top w:val="single" w:sz="8" w:space="0" w:color="152935"/>
              <w:left w:val="nil"/>
              <w:bottom w:val="single" w:sz="8" w:space="0" w:color="AEAEAE"/>
              <w:right w:val="nil"/>
            </w:tcBorders>
            <w:shd w:val="clear" w:color="auto" w:fill="E0E0E0"/>
          </w:tcPr>
          <w:p w14:paraId="2890520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43A7BCF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.455</w:t>
            </w:r>
            <w:r w:rsidRPr="00C32E8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5095B8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2309E17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D1ADF9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1B0012B3" w14:textId="77777777" w:rsidR="00226E0A" w:rsidRPr="00C32E81" w:rsidRDefault="00226E0A" w:rsidP="004B5648">
            <w:pPr>
              <w:autoSpaceDE w:val="0"/>
              <w:autoSpaceDN w:val="0"/>
              <w:adjustRightInd w:val="0"/>
              <w:rPr>
                <w:rFonts w:eastAsiaTheme="minorHAnsi"/>
                <w:lang w:eastAsia="en-US"/>
              </w:rPr>
            </w:pPr>
          </w:p>
        </w:tc>
      </w:tr>
      <w:tr w:rsidR="00226E0A" w:rsidRPr="00C32E81" w14:paraId="76842CB7"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070AFBC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Continuity Correction</w:t>
            </w:r>
            <w:r w:rsidRPr="00C32E81">
              <w:rPr>
                <w:rFonts w:ascii="Arial" w:eastAsiaTheme="minorHAnsi" w:hAnsi="Arial" w:cs="Arial"/>
                <w:color w:val="264A60"/>
                <w:vertAlign w:val="superscript"/>
                <w:lang w:eastAsia="en-US"/>
              </w:rPr>
              <w:t>b</w:t>
            </w:r>
          </w:p>
        </w:tc>
        <w:tc>
          <w:tcPr>
            <w:tcW w:w="1029" w:type="dxa"/>
            <w:tcBorders>
              <w:top w:val="single" w:sz="8" w:space="0" w:color="AEAEAE"/>
              <w:left w:val="nil"/>
              <w:bottom w:val="single" w:sz="8" w:space="0" w:color="AEAEAE"/>
              <w:right w:val="single" w:sz="8" w:space="0" w:color="E0E0E0"/>
            </w:tcBorders>
            <w:shd w:val="clear" w:color="auto" w:fill="FFFFFF"/>
          </w:tcPr>
          <w:p w14:paraId="4B695E9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45F0FF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DF43E4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.614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06624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5F4AC55" w14:textId="77777777" w:rsidR="00226E0A" w:rsidRPr="00C32E81" w:rsidRDefault="00226E0A" w:rsidP="004B5648">
            <w:pPr>
              <w:autoSpaceDE w:val="0"/>
              <w:autoSpaceDN w:val="0"/>
              <w:adjustRightInd w:val="0"/>
              <w:rPr>
                <w:rFonts w:eastAsiaTheme="minorHAnsi"/>
                <w:lang w:eastAsia="en-US"/>
              </w:rPr>
            </w:pPr>
          </w:p>
        </w:tc>
      </w:tr>
      <w:tr w:rsidR="00226E0A" w:rsidRPr="00C32E81" w14:paraId="2F3225B9"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47B461A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6E129F7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7CEF6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2F9F5D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.498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A596A16"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347A92E" w14:textId="77777777" w:rsidR="00226E0A" w:rsidRPr="00C32E81" w:rsidRDefault="00226E0A" w:rsidP="004B5648">
            <w:pPr>
              <w:autoSpaceDE w:val="0"/>
              <w:autoSpaceDN w:val="0"/>
              <w:adjustRightInd w:val="0"/>
              <w:rPr>
                <w:rFonts w:eastAsiaTheme="minorHAnsi"/>
                <w:lang w:eastAsia="en-US"/>
              </w:rPr>
            </w:pPr>
          </w:p>
        </w:tc>
      </w:tr>
      <w:tr w:rsidR="00226E0A" w:rsidRPr="00C32E81" w14:paraId="0E4C31BF"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31DE062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2D9E8E69" w14:textId="77777777" w:rsidR="00226E0A" w:rsidRPr="00C32E81" w:rsidRDefault="00226E0A" w:rsidP="004B5648">
            <w:pPr>
              <w:autoSpaceDE w:val="0"/>
              <w:autoSpaceDN w:val="0"/>
              <w:adjustRightInd w:val="0"/>
              <w:rPr>
                <w:rFonts w:eastAsiaTheme="minorHAnsi"/>
                <w:lang w:eastAsia="en-US"/>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6CA2B3C"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4E9758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B4DFED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.610</w:t>
            </w:r>
          </w:p>
        </w:tc>
        <w:tc>
          <w:tcPr>
            <w:tcW w:w="1475" w:type="dxa"/>
            <w:tcBorders>
              <w:top w:val="single" w:sz="8" w:space="0" w:color="AEAEAE"/>
              <w:left w:val="single" w:sz="8" w:space="0" w:color="E0E0E0"/>
              <w:bottom w:val="single" w:sz="8" w:space="0" w:color="AEAEAE"/>
              <w:right w:val="nil"/>
            </w:tcBorders>
            <w:shd w:val="clear" w:color="auto" w:fill="FFFFFF"/>
          </w:tcPr>
          <w:p w14:paraId="4A35D57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.309</w:t>
            </w:r>
          </w:p>
        </w:tc>
      </w:tr>
      <w:tr w:rsidR="00226E0A" w:rsidRPr="00C32E81" w14:paraId="25C7759A"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1C1D203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246A925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7BCBD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34813E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.501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F3171F9"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6EE0F22" w14:textId="77777777" w:rsidR="00226E0A" w:rsidRPr="00C32E81" w:rsidRDefault="00226E0A" w:rsidP="004B5648">
            <w:pPr>
              <w:autoSpaceDE w:val="0"/>
              <w:autoSpaceDN w:val="0"/>
              <w:adjustRightInd w:val="0"/>
              <w:rPr>
                <w:rFonts w:eastAsiaTheme="minorHAnsi"/>
                <w:lang w:eastAsia="en-US"/>
              </w:rPr>
            </w:pPr>
          </w:p>
        </w:tc>
      </w:tr>
      <w:tr w:rsidR="00226E0A" w:rsidRPr="00C32E81" w14:paraId="2A2606D6" w14:textId="77777777" w:rsidTr="004B5648">
        <w:trPr>
          <w:cantSplit/>
        </w:trPr>
        <w:tc>
          <w:tcPr>
            <w:tcW w:w="2459" w:type="dxa"/>
            <w:tcBorders>
              <w:top w:val="single" w:sz="8" w:space="0" w:color="AEAEAE"/>
              <w:left w:val="nil"/>
              <w:bottom w:val="single" w:sz="8" w:space="0" w:color="152935"/>
              <w:right w:val="nil"/>
            </w:tcBorders>
            <w:shd w:val="clear" w:color="auto" w:fill="E0E0E0"/>
          </w:tcPr>
          <w:p w14:paraId="6FF75E4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7FE9832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C58EDE5"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AAB40BC"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6DF3E4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D64ABF7" w14:textId="77777777" w:rsidR="00226E0A" w:rsidRPr="00C32E81" w:rsidRDefault="00226E0A" w:rsidP="004B5648">
            <w:pPr>
              <w:autoSpaceDE w:val="0"/>
              <w:autoSpaceDN w:val="0"/>
              <w:adjustRightInd w:val="0"/>
              <w:rPr>
                <w:rFonts w:eastAsiaTheme="minorHAnsi"/>
                <w:lang w:eastAsia="en-US"/>
              </w:rPr>
            </w:pPr>
          </w:p>
        </w:tc>
      </w:tr>
      <w:tr w:rsidR="00226E0A" w:rsidRPr="00C32E81" w14:paraId="47BC5087" w14:textId="77777777" w:rsidTr="004B5648">
        <w:trPr>
          <w:cantSplit/>
        </w:trPr>
        <w:tc>
          <w:tcPr>
            <w:tcW w:w="8942" w:type="dxa"/>
            <w:gridSpan w:val="6"/>
            <w:tcBorders>
              <w:top w:val="nil"/>
              <w:left w:val="nil"/>
              <w:bottom w:val="nil"/>
              <w:right w:val="nil"/>
            </w:tcBorders>
            <w:shd w:val="clear" w:color="auto" w:fill="FFFFFF"/>
          </w:tcPr>
          <w:p w14:paraId="0FE10CF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 0 cells (.0%) have expected count less than 5. The minimum expected count is 18.98.</w:t>
            </w:r>
          </w:p>
        </w:tc>
      </w:tr>
      <w:tr w:rsidR="00226E0A" w:rsidRPr="00C32E81" w14:paraId="69498171" w14:textId="77777777" w:rsidTr="004B5648">
        <w:trPr>
          <w:cantSplit/>
        </w:trPr>
        <w:tc>
          <w:tcPr>
            <w:tcW w:w="8942" w:type="dxa"/>
            <w:gridSpan w:val="6"/>
            <w:tcBorders>
              <w:top w:val="nil"/>
              <w:left w:val="nil"/>
              <w:bottom w:val="nil"/>
              <w:right w:val="nil"/>
            </w:tcBorders>
            <w:shd w:val="clear" w:color="auto" w:fill="FFFFFF"/>
          </w:tcPr>
          <w:p w14:paraId="1E6A263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b. Computed only for a 2x2 table</w:t>
            </w:r>
          </w:p>
        </w:tc>
      </w:tr>
    </w:tbl>
    <w:p w14:paraId="14B427AB" w14:textId="3B78CA96" w:rsidR="00226E0A" w:rsidRDefault="00EE5F74" w:rsidP="00EE5F74">
      <w:pPr>
        <w:pStyle w:val="Caption"/>
        <w:rPr>
          <w:rFonts w:eastAsiaTheme="minorHAnsi"/>
          <w:lang w:eastAsia="en-US"/>
        </w:rPr>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8</w:t>
      </w:r>
      <w:r w:rsidRPr="00EE5F74">
        <w:rPr>
          <w:u w:val="single"/>
        </w:rPr>
        <w:fldChar w:fldCharType="end"/>
      </w:r>
      <w:r w:rsidRPr="00EE5F74">
        <w:rPr>
          <w:u w:val="single"/>
        </w:rPr>
        <w:t>:</w:t>
      </w:r>
      <w:r>
        <w:t xml:space="preserve"> SPSS Chi-Square Non-Significant Association for Gender</w:t>
      </w:r>
    </w:p>
    <w:p w14:paraId="41964A9F" w14:textId="3DB983B0" w:rsidR="00EE5F74" w:rsidRDefault="00EE5F74" w:rsidP="00226E0A">
      <w:pPr>
        <w:autoSpaceDE w:val="0"/>
        <w:autoSpaceDN w:val="0"/>
        <w:adjustRightInd w:val="0"/>
        <w:rPr>
          <w:rFonts w:eastAsiaTheme="minorHAnsi"/>
          <w:lang w:eastAsia="en-US"/>
        </w:rPr>
      </w:pPr>
    </w:p>
    <w:p w14:paraId="10FDCD2F" w14:textId="77777777" w:rsidR="00EE5F74" w:rsidRPr="00C32E81" w:rsidRDefault="00EE5F74" w:rsidP="00226E0A">
      <w:pPr>
        <w:autoSpaceDE w:val="0"/>
        <w:autoSpaceDN w:val="0"/>
        <w:adjustRightInd w:val="0"/>
        <w:rPr>
          <w:rFonts w:eastAsiaTheme="minorHAnsi"/>
          <w:lang w:eastAsia="en-US"/>
        </w:rPr>
      </w:pPr>
    </w:p>
    <w:tbl>
      <w:tblPr>
        <w:tblW w:w="98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3"/>
        <w:gridCol w:w="2483"/>
        <w:gridCol w:w="1723"/>
        <w:gridCol w:w="1039"/>
        <w:gridCol w:w="1039"/>
        <w:gridCol w:w="1039"/>
      </w:tblGrid>
      <w:tr w:rsidR="00226E0A" w:rsidRPr="00C32E81" w14:paraId="0382C68D" w14:textId="77777777" w:rsidTr="004B5648">
        <w:trPr>
          <w:cantSplit/>
        </w:trPr>
        <w:tc>
          <w:tcPr>
            <w:tcW w:w="9803" w:type="dxa"/>
            <w:gridSpan w:val="6"/>
            <w:tcBorders>
              <w:top w:val="nil"/>
              <w:left w:val="nil"/>
              <w:bottom w:val="nil"/>
              <w:right w:val="nil"/>
            </w:tcBorders>
            <w:shd w:val="clear" w:color="auto" w:fill="FFFFFF"/>
            <w:vAlign w:val="center"/>
          </w:tcPr>
          <w:p w14:paraId="5E627DD9"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2482E796" w14:textId="77777777" w:rsidTr="004B5648">
        <w:trPr>
          <w:cantSplit/>
        </w:trPr>
        <w:tc>
          <w:tcPr>
            <w:tcW w:w="6686" w:type="dxa"/>
            <w:gridSpan w:val="3"/>
            <w:vMerge w:val="restart"/>
            <w:tcBorders>
              <w:top w:val="nil"/>
              <w:left w:val="nil"/>
              <w:bottom w:val="nil"/>
              <w:right w:val="nil"/>
            </w:tcBorders>
            <w:shd w:val="clear" w:color="auto" w:fill="FFFFFF"/>
            <w:vAlign w:val="bottom"/>
          </w:tcPr>
          <w:p w14:paraId="4B07C519" w14:textId="77777777" w:rsidR="00226E0A" w:rsidRPr="00C32E81" w:rsidRDefault="00226E0A" w:rsidP="004B5648">
            <w:pPr>
              <w:autoSpaceDE w:val="0"/>
              <w:autoSpaceDN w:val="0"/>
              <w:adjustRightInd w:val="0"/>
              <w:rPr>
                <w:rFonts w:eastAsiaTheme="minorHAnsi"/>
                <w:lang w:eastAsia="en-US"/>
              </w:rPr>
            </w:pPr>
          </w:p>
        </w:tc>
        <w:tc>
          <w:tcPr>
            <w:tcW w:w="2078" w:type="dxa"/>
            <w:gridSpan w:val="2"/>
            <w:tcBorders>
              <w:top w:val="nil"/>
              <w:left w:val="nil"/>
              <w:bottom w:val="nil"/>
              <w:right w:val="single" w:sz="8" w:space="0" w:color="E0E0E0"/>
            </w:tcBorders>
            <w:shd w:val="clear" w:color="auto" w:fill="FFFFFF"/>
            <w:vAlign w:val="bottom"/>
          </w:tcPr>
          <w:p w14:paraId="04211A91"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Gender</w:t>
            </w:r>
          </w:p>
        </w:tc>
        <w:tc>
          <w:tcPr>
            <w:tcW w:w="1039" w:type="dxa"/>
            <w:vMerge w:val="restart"/>
            <w:tcBorders>
              <w:top w:val="nil"/>
              <w:left w:val="single" w:sz="8" w:space="0" w:color="E0E0E0"/>
              <w:bottom w:val="nil"/>
              <w:right w:val="nil"/>
            </w:tcBorders>
            <w:shd w:val="clear" w:color="auto" w:fill="FFFFFF"/>
            <w:vAlign w:val="bottom"/>
          </w:tcPr>
          <w:p w14:paraId="0504CEEC"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Total</w:t>
            </w:r>
          </w:p>
        </w:tc>
      </w:tr>
      <w:tr w:rsidR="00226E0A" w:rsidRPr="00C32E81" w14:paraId="130AF888" w14:textId="77777777" w:rsidTr="004B5648">
        <w:trPr>
          <w:cantSplit/>
        </w:trPr>
        <w:tc>
          <w:tcPr>
            <w:tcW w:w="6686" w:type="dxa"/>
            <w:gridSpan w:val="3"/>
            <w:vMerge/>
            <w:tcBorders>
              <w:top w:val="nil"/>
              <w:left w:val="nil"/>
              <w:bottom w:val="nil"/>
              <w:right w:val="nil"/>
            </w:tcBorders>
            <w:shd w:val="clear" w:color="auto" w:fill="FFFFFF"/>
            <w:vAlign w:val="bottom"/>
          </w:tcPr>
          <w:p w14:paraId="4CFB33A4"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c>
          <w:tcPr>
            <w:tcW w:w="1039" w:type="dxa"/>
            <w:tcBorders>
              <w:top w:val="nil"/>
              <w:left w:val="nil"/>
              <w:bottom w:val="single" w:sz="8" w:space="0" w:color="152935"/>
              <w:right w:val="single" w:sz="8" w:space="0" w:color="E0E0E0"/>
            </w:tcBorders>
            <w:shd w:val="clear" w:color="auto" w:fill="FFFFFF"/>
            <w:vAlign w:val="bottom"/>
          </w:tcPr>
          <w:p w14:paraId="5BF905B9"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Male</w:t>
            </w:r>
          </w:p>
        </w:tc>
        <w:tc>
          <w:tcPr>
            <w:tcW w:w="1039" w:type="dxa"/>
            <w:tcBorders>
              <w:top w:val="nil"/>
              <w:left w:val="single" w:sz="8" w:space="0" w:color="E0E0E0"/>
              <w:bottom w:val="single" w:sz="8" w:space="0" w:color="152935"/>
              <w:right w:val="single" w:sz="8" w:space="0" w:color="E0E0E0"/>
            </w:tcBorders>
            <w:shd w:val="clear" w:color="auto" w:fill="FFFFFF"/>
            <w:vAlign w:val="bottom"/>
          </w:tcPr>
          <w:p w14:paraId="7B5D80AA"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Female</w:t>
            </w:r>
          </w:p>
        </w:tc>
        <w:tc>
          <w:tcPr>
            <w:tcW w:w="1039" w:type="dxa"/>
            <w:vMerge/>
            <w:tcBorders>
              <w:top w:val="nil"/>
              <w:left w:val="single" w:sz="8" w:space="0" w:color="E0E0E0"/>
              <w:bottom w:val="nil"/>
              <w:right w:val="nil"/>
            </w:tcBorders>
            <w:shd w:val="clear" w:color="auto" w:fill="FFFFFF"/>
            <w:vAlign w:val="bottom"/>
          </w:tcPr>
          <w:p w14:paraId="4D1E00A1"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r>
      <w:tr w:rsidR="00226E0A" w:rsidRPr="00C32E81" w14:paraId="619E6C24" w14:textId="77777777" w:rsidTr="004B5648">
        <w:trPr>
          <w:cantSplit/>
        </w:trPr>
        <w:tc>
          <w:tcPr>
            <w:tcW w:w="2482" w:type="dxa"/>
            <w:vMerge w:val="restart"/>
            <w:tcBorders>
              <w:top w:val="single" w:sz="8" w:space="0" w:color="152935"/>
              <w:left w:val="nil"/>
              <w:bottom w:val="nil"/>
              <w:right w:val="nil"/>
            </w:tcBorders>
            <w:shd w:val="clear" w:color="auto" w:fill="E0E0E0"/>
          </w:tcPr>
          <w:p w14:paraId="26ED3D4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Advertising environmental responsibility</w:t>
            </w:r>
          </w:p>
        </w:tc>
        <w:tc>
          <w:tcPr>
            <w:tcW w:w="2482" w:type="dxa"/>
            <w:vMerge w:val="restart"/>
            <w:tcBorders>
              <w:top w:val="single" w:sz="8" w:space="0" w:color="152935"/>
              <w:left w:val="nil"/>
              <w:bottom w:val="nil"/>
              <w:right w:val="nil"/>
            </w:tcBorders>
            <w:shd w:val="clear" w:color="auto" w:fill="E0E0E0"/>
          </w:tcPr>
          <w:p w14:paraId="76552F7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Yes, I Have Seen These Advertisements</w:t>
            </w:r>
          </w:p>
        </w:tc>
        <w:tc>
          <w:tcPr>
            <w:tcW w:w="1722" w:type="dxa"/>
            <w:tcBorders>
              <w:top w:val="single" w:sz="8" w:space="0" w:color="152935"/>
              <w:left w:val="nil"/>
              <w:bottom w:val="single" w:sz="8" w:space="0" w:color="AEAEAE"/>
              <w:right w:val="nil"/>
            </w:tcBorders>
            <w:shd w:val="clear" w:color="auto" w:fill="E0E0E0"/>
          </w:tcPr>
          <w:p w14:paraId="3D0A3A6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39" w:type="dxa"/>
            <w:tcBorders>
              <w:top w:val="single" w:sz="8" w:space="0" w:color="152935"/>
              <w:left w:val="nil"/>
              <w:bottom w:val="single" w:sz="8" w:space="0" w:color="AEAEAE"/>
              <w:right w:val="single" w:sz="8" w:space="0" w:color="E0E0E0"/>
            </w:tcBorders>
            <w:shd w:val="clear" w:color="auto" w:fill="FFFFFF"/>
          </w:tcPr>
          <w:p w14:paraId="4C6E486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65</w:t>
            </w:r>
          </w:p>
        </w:tc>
        <w:tc>
          <w:tcPr>
            <w:tcW w:w="1039" w:type="dxa"/>
            <w:tcBorders>
              <w:top w:val="single" w:sz="8" w:space="0" w:color="152935"/>
              <w:left w:val="single" w:sz="8" w:space="0" w:color="E0E0E0"/>
              <w:bottom w:val="single" w:sz="8" w:space="0" w:color="AEAEAE"/>
              <w:right w:val="single" w:sz="8" w:space="0" w:color="E0E0E0"/>
            </w:tcBorders>
            <w:shd w:val="clear" w:color="auto" w:fill="FFFFFF"/>
          </w:tcPr>
          <w:p w14:paraId="3DDD1F0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101</w:t>
            </w:r>
          </w:p>
        </w:tc>
        <w:tc>
          <w:tcPr>
            <w:tcW w:w="1039" w:type="dxa"/>
            <w:tcBorders>
              <w:top w:val="single" w:sz="8" w:space="0" w:color="152935"/>
              <w:left w:val="single" w:sz="8" w:space="0" w:color="E0E0E0"/>
              <w:bottom w:val="single" w:sz="8" w:space="0" w:color="AEAEAE"/>
              <w:right w:val="nil"/>
            </w:tcBorders>
            <w:shd w:val="clear" w:color="auto" w:fill="FFFFFF"/>
          </w:tcPr>
          <w:p w14:paraId="66FBB6B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166</w:t>
            </w:r>
          </w:p>
        </w:tc>
      </w:tr>
      <w:tr w:rsidR="00226E0A" w:rsidRPr="00C32E81" w14:paraId="1B681462" w14:textId="77777777" w:rsidTr="004B5648">
        <w:trPr>
          <w:cantSplit/>
        </w:trPr>
        <w:tc>
          <w:tcPr>
            <w:tcW w:w="2482" w:type="dxa"/>
            <w:vMerge/>
            <w:tcBorders>
              <w:top w:val="single" w:sz="8" w:space="0" w:color="152935"/>
              <w:left w:val="nil"/>
              <w:bottom w:val="nil"/>
              <w:right w:val="nil"/>
            </w:tcBorders>
            <w:shd w:val="clear" w:color="auto" w:fill="E0E0E0"/>
          </w:tcPr>
          <w:p w14:paraId="15A7881C"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82" w:type="dxa"/>
            <w:vMerge/>
            <w:tcBorders>
              <w:top w:val="single" w:sz="8" w:space="0" w:color="152935"/>
              <w:left w:val="nil"/>
              <w:bottom w:val="nil"/>
              <w:right w:val="nil"/>
            </w:tcBorders>
            <w:shd w:val="clear" w:color="auto" w:fill="E0E0E0"/>
          </w:tcPr>
          <w:p w14:paraId="571D4448"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nil"/>
              <w:right w:val="nil"/>
            </w:tcBorders>
            <w:shd w:val="clear" w:color="auto" w:fill="E0E0E0"/>
          </w:tcPr>
          <w:p w14:paraId="18D15B2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39" w:type="dxa"/>
            <w:tcBorders>
              <w:top w:val="single" w:sz="8" w:space="0" w:color="AEAEAE"/>
              <w:left w:val="nil"/>
              <w:bottom w:val="nil"/>
              <w:right w:val="single" w:sz="8" w:space="0" w:color="E0E0E0"/>
            </w:tcBorders>
            <w:shd w:val="clear" w:color="auto" w:fill="FFFFFF"/>
          </w:tcPr>
          <w:p w14:paraId="32A25DE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87.8%</w:t>
            </w:r>
          </w:p>
        </w:tc>
        <w:tc>
          <w:tcPr>
            <w:tcW w:w="1039" w:type="dxa"/>
            <w:tcBorders>
              <w:top w:val="single" w:sz="8" w:space="0" w:color="AEAEAE"/>
              <w:left w:val="single" w:sz="8" w:space="0" w:color="E0E0E0"/>
              <w:bottom w:val="nil"/>
              <w:right w:val="single" w:sz="8" w:space="0" w:color="E0E0E0"/>
            </w:tcBorders>
            <w:shd w:val="clear" w:color="auto" w:fill="FFFFFF"/>
          </w:tcPr>
          <w:p w14:paraId="19F8468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86.3%</w:t>
            </w:r>
          </w:p>
        </w:tc>
        <w:tc>
          <w:tcPr>
            <w:tcW w:w="1039" w:type="dxa"/>
            <w:tcBorders>
              <w:top w:val="single" w:sz="8" w:space="0" w:color="AEAEAE"/>
              <w:left w:val="single" w:sz="8" w:space="0" w:color="E0E0E0"/>
              <w:bottom w:val="nil"/>
              <w:right w:val="nil"/>
            </w:tcBorders>
            <w:shd w:val="clear" w:color="auto" w:fill="FFFFFF"/>
          </w:tcPr>
          <w:p w14:paraId="64B5541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86.9%</w:t>
            </w:r>
          </w:p>
        </w:tc>
      </w:tr>
      <w:tr w:rsidR="00226E0A" w:rsidRPr="00C32E81" w14:paraId="03F08DC9" w14:textId="77777777" w:rsidTr="004B5648">
        <w:trPr>
          <w:cantSplit/>
        </w:trPr>
        <w:tc>
          <w:tcPr>
            <w:tcW w:w="2482" w:type="dxa"/>
            <w:vMerge/>
            <w:tcBorders>
              <w:top w:val="single" w:sz="8" w:space="0" w:color="152935"/>
              <w:left w:val="nil"/>
              <w:bottom w:val="nil"/>
              <w:right w:val="nil"/>
            </w:tcBorders>
            <w:shd w:val="clear" w:color="auto" w:fill="E0E0E0"/>
          </w:tcPr>
          <w:p w14:paraId="02E2AA27"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82" w:type="dxa"/>
            <w:vMerge w:val="restart"/>
            <w:tcBorders>
              <w:top w:val="single" w:sz="8" w:space="0" w:color="AEAEAE"/>
              <w:left w:val="nil"/>
              <w:bottom w:val="nil"/>
              <w:right w:val="nil"/>
            </w:tcBorders>
            <w:shd w:val="clear" w:color="auto" w:fill="E0E0E0"/>
          </w:tcPr>
          <w:p w14:paraId="4CA656A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No, I Have Not Seen These Advertisements</w:t>
            </w:r>
          </w:p>
        </w:tc>
        <w:tc>
          <w:tcPr>
            <w:tcW w:w="1722" w:type="dxa"/>
            <w:tcBorders>
              <w:top w:val="single" w:sz="8" w:space="0" w:color="AEAEAE"/>
              <w:left w:val="nil"/>
              <w:bottom w:val="single" w:sz="8" w:space="0" w:color="AEAEAE"/>
              <w:right w:val="nil"/>
            </w:tcBorders>
            <w:shd w:val="clear" w:color="auto" w:fill="E0E0E0"/>
          </w:tcPr>
          <w:p w14:paraId="2456751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39" w:type="dxa"/>
            <w:tcBorders>
              <w:top w:val="single" w:sz="8" w:space="0" w:color="AEAEAE"/>
              <w:left w:val="nil"/>
              <w:bottom w:val="single" w:sz="8" w:space="0" w:color="AEAEAE"/>
              <w:right w:val="single" w:sz="8" w:space="0" w:color="E0E0E0"/>
            </w:tcBorders>
            <w:shd w:val="clear" w:color="auto" w:fill="FFFFFF"/>
          </w:tcPr>
          <w:p w14:paraId="23D70E4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0C4CB87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w:t>
            </w:r>
          </w:p>
        </w:tc>
        <w:tc>
          <w:tcPr>
            <w:tcW w:w="1039" w:type="dxa"/>
            <w:tcBorders>
              <w:top w:val="single" w:sz="8" w:space="0" w:color="AEAEAE"/>
              <w:left w:val="single" w:sz="8" w:space="0" w:color="E0E0E0"/>
              <w:bottom w:val="single" w:sz="8" w:space="0" w:color="AEAEAE"/>
              <w:right w:val="nil"/>
            </w:tcBorders>
            <w:shd w:val="clear" w:color="auto" w:fill="FFFFFF"/>
          </w:tcPr>
          <w:p w14:paraId="764D061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25</w:t>
            </w:r>
          </w:p>
        </w:tc>
      </w:tr>
      <w:tr w:rsidR="00226E0A" w:rsidRPr="00C32E81" w14:paraId="1498ACB6" w14:textId="77777777" w:rsidTr="004B5648">
        <w:trPr>
          <w:cantSplit/>
        </w:trPr>
        <w:tc>
          <w:tcPr>
            <w:tcW w:w="2482" w:type="dxa"/>
            <w:vMerge/>
            <w:tcBorders>
              <w:top w:val="single" w:sz="8" w:space="0" w:color="152935"/>
              <w:left w:val="nil"/>
              <w:bottom w:val="nil"/>
              <w:right w:val="nil"/>
            </w:tcBorders>
            <w:shd w:val="clear" w:color="auto" w:fill="E0E0E0"/>
          </w:tcPr>
          <w:p w14:paraId="3E7C0640"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82" w:type="dxa"/>
            <w:vMerge/>
            <w:tcBorders>
              <w:top w:val="single" w:sz="8" w:space="0" w:color="AEAEAE"/>
              <w:left w:val="nil"/>
              <w:bottom w:val="nil"/>
              <w:right w:val="nil"/>
            </w:tcBorders>
            <w:shd w:val="clear" w:color="auto" w:fill="E0E0E0"/>
          </w:tcPr>
          <w:p w14:paraId="3708A1DD"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nil"/>
              <w:right w:val="nil"/>
            </w:tcBorders>
            <w:shd w:val="clear" w:color="auto" w:fill="E0E0E0"/>
          </w:tcPr>
          <w:p w14:paraId="6136623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39" w:type="dxa"/>
            <w:tcBorders>
              <w:top w:val="single" w:sz="8" w:space="0" w:color="AEAEAE"/>
              <w:left w:val="nil"/>
              <w:bottom w:val="nil"/>
              <w:right w:val="single" w:sz="8" w:space="0" w:color="E0E0E0"/>
            </w:tcBorders>
            <w:shd w:val="clear" w:color="auto" w:fill="FFFFFF"/>
          </w:tcPr>
          <w:p w14:paraId="7E63BEE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12.2%</w:t>
            </w:r>
          </w:p>
        </w:tc>
        <w:tc>
          <w:tcPr>
            <w:tcW w:w="1039" w:type="dxa"/>
            <w:tcBorders>
              <w:top w:val="single" w:sz="8" w:space="0" w:color="AEAEAE"/>
              <w:left w:val="single" w:sz="8" w:space="0" w:color="E0E0E0"/>
              <w:bottom w:val="nil"/>
              <w:right w:val="single" w:sz="8" w:space="0" w:color="E0E0E0"/>
            </w:tcBorders>
            <w:shd w:val="clear" w:color="auto" w:fill="FFFFFF"/>
          </w:tcPr>
          <w:p w14:paraId="539EE68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13.7%</w:t>
            </w:r>
          </w:p>
        </w:tc>
        <w:tc>
          <w:tcPr>
            <w:tcW w:w="1039" w:type="dxa"/>
            <w:tcBorders>
              <w:top w:val="single" w:sz="8" w:space="0" w:color="AEAEAE"/>
              <w:left w:val="single" w:sz="8" w:space="0" w:color="E0E0E0"/>
              <w:bottom w:val="nil"/>
              <w:right w:val="nil"/>
            </w:tcBorders>
            <w:shd w:val="clear" w:color="auto" w:fill="FFFFFF"/>
          </w:tcPr>
          <w:p w14:paraId="11FF923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13.1%</w:t>
            </w:r>
          </w:p>
        </w:tc>
      </w:tr>
      <w:tr w:rsidR="00226E0A" w:rsidRPr="00C32E81" w14:paraId="0CAAC457" w14:textId="77777777" w:rsidTr="004B5648">
        <w:trPr>
          <w:cantSplit/>
        </w:trPr>
        <w:tc>
          <w:tcPr>
            <w:tcW w:w="4964" w:type="dxa"/>
            <w:gridSpan w:val="2"/>
            <w:vMerge w:val="restart"/>
            <w:tcBorders>
              <w:top w:val="single" w:sz="8" w:space="0" w:color="AEAEAE"/>
              <w:left w:val="nil"/>
              <w:bottom w:val="single" w:sz="8" w:space="0" w:color="152935"/>
              <w:right w:val="nil"/>
            </w:tcBorders>
            <w:shd w:val="clear" w:color="auto" w:fill="E0E0E0"/>
          </w:tcPr>
          <w:p w14:paraId="4026711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Total</w:t>
            </w:r>
          </w:p>
        </w:tc>
        <w:tc>
          <w:tcPr>
            <w:tcW w:w="1722" w:type="dxa"/>
            <w:tcBorders>
              <w:top w:val="single" w:sz="8" w:space="0" w:color="AEAEAE"/>
              <w:left w:val="nil"/>
              <w:bottom w:val="single" w:sz="8" w:space="0" w:color="AEAEAE"/>
              <w:right w:val="nil"/>
            </w:tcBorders>
            <w:shd w:val="clear" w:color="auto" w:fill="E0E0E0"/>
          </w:tcPr>
          <w:p w14:paraId="1DCDA1A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39" w:type="dxa"/>
            <w:tcBorders>
              <w:top w:val="single" w:sz="8" w:space="0" w:color="AEAEAE"/>
              <w:left w:val="nil"/>
              <w:bottom w:val="single" w:sz="8" w:space="0" w:color="AEAEAE"/>
              <w:right w:val="single" w:sz="8" w:space="0" w:color="E0E0E0"/>
            </w:tcBorders>
            <w:shd w:val="clear" w:color="auto" w:fill="FFFFFF"/>
          </w:tcPr>
          <w:p w14:paraId="74BF47C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74</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69317B6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117</w:t>
            </w:r>
          </w:p>
        </w:tc>
        <w:tc>
          <w:tcPr>
            <w:tcW w:w="1039" w:type="dxa"/>
            <w:tcBorders>
              <w:top w:val="single" w:sz="8" w:space="0" w:color="AEAEAE"/>
              <w:left w:val="single" w:sz="8" w:space="0" w:color="E0E0E0"/>
              <w:bottom w:val="single" w:sz="8" w:space="0" w:color="AEAEAE"/>
              <w:right w:val="nil"/>
            </w:tcBorders>
            <w:shd w:val="clear" w:color="auto" w:fill="FFFFFF"/>
          </w:tcPr>
          <w:p w14:paraId="2A57FDA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r>
      <w:tr w:rsidR="00226E0A" w:rsidRPr="00C32E81" w14:paraId="482C8B48" w14:textId="77777777" w:rsidTr="004B5648">
        <w:trPr>
          <w:cantSplit/>
        </w:trPr>
        <w:tc>
          <w:tcPr>
            <w:tcW w:w="4964" w:type="dxa"/>
            <w:gridSpan w:val="2"/>
            <w:vMerge/>
            <w:tcBorders>
              <w:top w:val="single" w:sz="8" w:space="0" w:color="AEAEAE"/>
              <w:left w:val="nil"/>
              <w:bottom w:val="single" w:sz="8" w:space="0" w:color="152935"/>
              <w:right w:val="nil"/>
            </w:tcBorders>
            <w:shd w:val="clear" w:color="auto" w:fill="E0E0E0"/>
          </w:tcPr>
          <w:p w14:paraId="0E3AFAD3"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22" w:type="dxa"/>
            <w:tcBorders>
              <w:top w:val="single" w:sz="8" w:space="0" w:color="AEAEAE"/>
              <w:left w:val="nil"/>
              <w:bottom w:val="single" w:sz="8" w:space="0" w:color="152935"/>
              <w:right w:val="nil"/>
            </w:tcBorders>
            <w:shd w:val="clear" w:color="auto" w:fill="E0E0E0"/>
          </w:tcPr>
          <w:p w14:paraId="07B5337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39" w:type="dxa"/>
            <w:tcBorders>
              <w:top w:val="single" w:sz="8" w:space="0" w:color="AEAEAE"/>
              <w:left w:val="nil"/>
              <w:bottom w:val="single" w:sz="8" w:space="0" w:color="152935"/>
              <w:right w:val="single" w:sz="8" w:space="0" w:color="E0E0E0"/>
            </w:tcBorders>
            <w:shd w:val="clear" w:color="auto" w:fill="FFFFFF"/>
          </w:tcPr>
          <w:p w14:paraId="4D851D2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39" w:type="dxa"/>
            <w:tcBorders>
              <w:top w:val="single" w:sz="8" w:space="0" w:color="AEAEAE"/>
              <w:left w:val="single" w:sz="8" w:space="0" w:color="E0E0E0"/>
              <w:bottom w:val="single" w:sz="8" w:space="0" w:color="152935"/>
              <w:right w:val="single" w:sz="8" w:space="0" w:color="E0E0E0"/>
            </w:tcBorders>
            <w:shd w:val="clear" w:color="auto" w:fill="FFFFFF"/>
          </w:tcPr>
          <w:p w14:paraId="06BC136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39" w:type="dxa"/>
            <w:tcBorders>
              <w:top w:val="single" w:sz="8" w:space="0" w:color="AEAEAE"/>
              <w:left w:val="single" w:sz="8" w:space="0" w:color="E0E0E0"/>
              <w:bottom w:val="single" w:sz="8" w:space="0" w:color="152935"/>
              <w:right w:val="nil"/>
            </w:tcBorders>
            <w:shd w:val="clear" w:color="auto" w:fill="FFFFFF"/>
          </w:tcPr>
          <w:p w14:paraId="783FF1C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r>
    </w:tbl>
    <w:p w14:paraId="6FE83760" w14:textId="77777777" w:rsidR="00226E0A" w:rsidRPr="00C32E81" w:rsidRDefault="00226E0A" w:rsidP="00226E0A">
      <w:pPr>
        <w:autoSpaceDE w:val="0"/>
        <w:autoSpaceDN w:val="0"/>
        <w:adjustRightInd w:val="0"/>
        <w:spacing w:line="400" w:lineRule="atLeast"/>
        <w:rPr>
          <w:rFonts w:eastAsiaTheme="minorHAnsi"/>
          <w:lang w:eastAsia="en-US"/>
        </w:rPr>
      </w:pPr>
    </w:p>
    <w:p w14:paraId="3AA13F22" w14:textId="77777777" w:rsidR="00226E0A" w:rsidRPr="00C32E81" w:rsidRDefault="00226E0A" w:rsidP="00226E0A">
      <w:pPr>
        <w:autoSpaceDE w:val="0"/>
        <w:autoSpaceDN w:val="0"/>
        <w:adjustRightInd w:val="0"/>
        <w:rPr>
          <w:rFonts w:eastAsiaTheme="minorHAnsi"/>
          <w:lang w:eastAsia="en-US"/>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226E0A" w:rsidRPr="00C32E81" w14:paraId="2E55197A" w14:textId="77777777" w:rsidTr="004B5648">
        <w:trPr>
          <w:cantSplit/>
        </w:trPr>
        <w:tc>
          <w:tcPr>
            <w:tcW w:w="8942" w:type="dxa"/>
            <w:gridSpan w:val="6"/>
            <w:tcBorders>
              <w:top w:val="nil"/>
              <w:left w:val="nil"/>
              <w:bottom w:val="nil"/>
              <w:right w:val="nil"/>
            </w:tcBorders>
            <w:shd w:val="clear" w:color="auto" w:fill="FFFFFF"/>
            <w:vAlign w:val="center"/>
          </w:tcPr>
          <w:p w14:paraId="56FFCC7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7554C9C8" w14:textId="77777777" w:rsidTr="004B5648">
        <w:trPr>
          <w:cantSplit/>
        </w:trPr>
        <w:tc>
          <w:tcPr>
            <w:tcW w:w="2459" w:type="dxa"/>
            <w:tcBorders>
              <w:top w:val="nil"/>
              <w:left w:val="nil"/>
              <w:bottom w:val="single" w:sz="8" w:space="0" w:color="152935"/>
              <w:right w:val="nil"/>
            </w:tcBorders>
            <w:shd w:val="clear" w:color="auto" w:fill="FFFFFF"/>
            <w:vAlign w:val="bottom"/>
          </w:tcPr>
          <w:p w14:paraId="11BF2208" w14:textId="77777777" w:rsidR="00226E0A" w:rsidRPr="00C32E81" w:rsidRDefault="00226E0A" w:rsidP="004B5648">
            <w:pPr>
              <w:autoSpaceDE w:val="0"/>
              <w:autoSpaceDN w:val="0"/>
              <w:adjustRightInd w:val="0"/>
              <w:rPr>
                <w:rFonts w:eastAsiaTheme="minorHAnsi"/>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6C895609"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BB67BE5"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2BBFE4B"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1177810"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4C65B81B"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(1-sided)</w:t>
            </w:r>
          </w:p>
        </w:tc>
      </w:tr>
      <w:tr w:rsidR="00226E0A" w:rsidRPr="00C32E81" w14:paraId="0CC7DBDE" w14:textId="77777777" w:rsidTr="004B5648">
        <w:trPr>
          <w:cantSplit/>
        </w:trPr>
        <w:tc>
          <w:tcPr>
            <w:tcW w:w="2459" w:type="dxa"/>
            <w:tcBorders>
              <w:top w:val="single" w:sz="8" w:space="0" w:color="152935"/>
              <w:left w:val="nil"/>
              <w:bottom w:val="single" w:sz="8" w:space="0" w:color="AEAEAE"/>
              <w:right w:val="nil"/>
            </w:tcBorders>
            <w:shd w:val="clear" w:color="auto" w:fill="E0E0E0"/>
          </w:tcPr>
          <w:p w14:paraId="50CE060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0ACA048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.091</w:t>
            </w:r>
            <w:r w:rsidRPr="00C32E8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31B60B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4C59370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.763</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59FC688"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2D901D7C" w14:textId="77777777" w:rsidR="00226E0A" w:rsidRPr="00C32E81" w:rsidRDefault="00226E0A" w:rsidP="004B5648">
            <w:pPr>
              <w:autoSpaceDE w:val="0"/>
              <w:autoSpaceDN w:val="0"/>
              <w:adjustRightInd w:val="0"/>
              <w:rPr>
                <w:rFonts w:eastAsiaTheme="minorHAnsi"/>
                <w:lang w:eastAsia="en-US"/>
              </w:rPr>
            </w:pPr>
          </w:p>
        </w:tc>
      </w:tr>
      <w:tr w:rsidR="00226E0A" w:rsidRPr="00C32E81" w14:paraId="2DB658AE"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6A4A818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Continuity Correction</w:t>
            </w:r>
            <w:r w:rsidRPr="00C32E81">
              <w:rPr>
                <w:rFonts w:ascii="Arial" w:eastAsiaTheme="minorHAnsi" w:hAnsi="Arial" w:cs="Arial"/>
                <w:color w:val="264A60"/>
                <w:vertAlign w:val="superscript"/>
                <w:lang w:eastAsia="en-US"/>
              </w:rPr>
              <w:t>b</w:t>
            </w:r>
          </w:p>
        </w:tc>
        <w:tc>
          <w:tcPr>
            <w:tcW w:w="1029" w:type="dxa"/>
            <w:tcBorders>
              <w:top w:val="single" w:sz="8" w:space="0" w:color="AEAEAE"/>
              <w:left w:val="nil"/>
              <w:bottom w:val="single" w:sz="8" w:space="0" w:color="AEAEAE"/>
              <w:right w:val="single" w:sz="8" w:space="0" w:color="E0E0E0"/>
            </w:tcBorders>
            <w:shd w:val="clear" w:color="auto" w:fill="FFFFFF"/>
          </w:tcPr>
          <w:p w14:paraId="475711F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.007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5A3F3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B37600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.935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66B6739"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163D384" w14:textId="77777777" w:rsidR="00226E0A" w:rsidRPr="00C32E81" w:rsidRDefault="00226E0A" w:rsidP="004B5648">
            <w:pPr>
              <w:autoSpaceDE w:val="0"/>
              <w:autoSpaceDN w:val="0"/>
              <w:adjustRightInd w:val="0"/>
              <w:rPr>
                <w:rFonts w:eastAsiaTheme="minorHAnsi"/>
                <w:lang w:eastAsia="en-US"/>
              </w:rPr>
            </w:pPr>
          </w:p>
        </w:tc>
      </w:tr>
      <w:tr w:rsidR="00226E0A" w:rsidRPr="00C32E81" w14:paraId="6BD5FEC1"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4774CA0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6676441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.092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1EAA8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D81C3A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.762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3BD51C"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06B34D1" w14:textId="77777777" w:rsidR="00226E0A" w:rsidRPr="00C32E81" w:rsidRDefault="00226E0A" w:rsidP="004B5648">
            <w:pPr>
              <w:autoSpaceDE w:val="0"/>
              <w:autoSpaceDN w:val="0"/>
              <w:adjustRightInd w:val="0"/>
              <w:rPr>
                <w:rFonts w:eastAsiaTheme="minorHAnsi"/>
                <w:lang w:eastAsia="en-US"/>
              </w:rPr>
            </w:pPr>
          </w:p>
        </w:tc>
      </w:tr>
      <w:tr w:rsidR="00226E0A" w:rsidRPr="00C32E81" w14:paraId="2F234BBD"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0B9B213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5956BCA8" w14:textId="77777777" w:rsidR="00226E0A" w:rsidRPr="00C32E81" w:rsidRDefault="00226E0A" w:rsidP="004B5648">
            <w:pPr>
              <w:autoSpaceDE w:val="0"/>
              <w:autoSpaceDN w:val="0"/>
              <w:adjustRightInd w:val="0"/>
              <w:rPr>
                <w:rFonts w:eastAsiaTheme="minorHAnsi"/>
                <w:lang w:eastAsia="en-US"/>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F906C45"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2967AD8"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1F379F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.829</w:t>
            </w:r>
          </w:p>
        </w:tc>
        <w:tc>
          <w:tcPr>
            <w:tcW w:w="1475" w:type="dxa"/>
            <w:tcBorders>
              <w:top w:val="single" w:sz="8" w:space="0" w:color="AEAEAE"/>
              <w:left w:val="single" w:sz="8" w:space="0" w:color="E0E0E0"/>
              <w:bottom w:val="single" w:sz="8" w:space="0" w:color="AEAEAE"/>
              <w:right w:val="nil"/>
            </w:tcBorders>
            <w:shd w:val="clear" w:color="auto" w:fill="FFFFFF"/>
          </w:tcPr>
          <w:p w14:paraId="649B269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.472</w:t>
            </w:r>
          </w:p>
        </w:tc>
      </w:tr>
      <w:tr w:rsidR="00226E0A" w:rsidRPr="00C32E81" w14:paraId="6D445CEC"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781D5AF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19369BC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.091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020A9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C5DF82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.763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C060F8A"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F8F0876" w14:textId="77777777" w:rsidR="00226E0A" w:rsidRPr="00C32E81" w:rsidRDefault="00226E0A" w:rsidP="004B5648">
            <w:pPr>
              <w:autoSpaceDE w:val="0"/>
              <w:autoSpaceDN w:val="0"/>
              <w:adjustRightInd w:val="0"/>
              <w:rPr>
                <w:rFonts w:eastAsiaTheme="minorHAnsi"/>
                <w:lang w:eastAsia="en-US"/>
              </w:rPr>
            </w:pPr>
          </w:p>
        </w:tc>
      </w:tr>
      <w:tr w:rsidR="00226E0A" w:rsidRPr="00C32E81" w14:paraId="52A52484" w14:textId="77777777" w:rsidTr="004B5648">
        <w:trPr>
          <w:cantSplit/>
        </w:trPr>
        <w:tc>
          <w:tcPr>
            <w:tcW w:w="2459" w:type="dxa"/>
            <w:tcBorders>
              <w:top w:val="single" w:sz="8" w:space="0" w:color="AEAEAE"/>
              <w:left w:val="nil"/>
              <w:bottom w:val="single" w:sz="8" w:space="0" w:color="152935"/>
              <w:right w:val="nil"/>
            </w:tcBorders>
            <w:shd w:val="clear" w:color="auto" w:fill="E0E0E0"/>
          </w:tcPr>
          <w:p w14:paraId="72ADC39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0F34790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B12E16B"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E5EBFB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3ED43B8"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04BAFD3" w14:textId="77777777" w:rsidR="00226E0A" w:rsidRPr="00C32E81" w:rsidRDefault="00226E0A" w:rsidP="004B5648">
            <w:pPr>
              <w:autoSpaceDE w:val="0"/>
              <w:autoSpaceDN w:val="0"/>
              <w:adjustRightInd w:val="0"/>
              <w:rPr>
                <w:rFonts w:eastAsiaTheme="minorHAnsi"/>
                <w:lang w:eastAsia="en-US"/>
              </w:rPr>
            </w:pPr>
          </w:p>
        </w:tc>
      </w:tr>
      <w:tr w:rsidR="00226E0A" w:rsidRPr="00C32E81" w14:paraId="7BC6C048" w14:textId="77777777" w:rsidTr="004B5648">
        <w:trPr>
          <w:cantSplit/>
        </w:trPr>
        <w:tc>
          <w:tcPr>
            <w:tcW w:w="8942" w:type="dxa"/>
            <w:gridSpan w:val="6"/>
            <w:tcBorders>
              <w:top w:val="nil"/>
              <w:left w:val="nil"/>
              <w:bottom w:val="nil"/>
              <w:right w:val="nil"/>
            </w:tcBorders>
            <w:shd w:val="clear" w:color="auto" w:fill="FFFFFF"/>
          </w:tcPr>
          <w:p w14:paraId="2476C74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 0 cells (.0%) have expected count less than 5. The minimum expected count is 9.69.</w:t>
            </w:r>
          </w:p>
        </w:tc>
      </w:tr>
      <w:tr w:rsidR="00226E0A" w:rsidRPr="00C32E81" w14:paraId="254B5FF6" w14:textId="77777777" w:rsidTr="004B5648">
        <w:trPr>
          <w:cantSplit/>
        </w:trPr>
        <w:tc>
          <w:tcPr>
            <w:tcW w:w="8942" w:type="dxa"/>
            <w:gridSpan w:val="6"/>
            <w:tcBorders>
              <w:top w:val="nil"/>
              <w:left w:val="nil"/>
              <w:bottom w:val="nil"/>
              <w:right w:val="nil"/>
            </w:tcBorders>
            <w:shd w:val="clear" w:color="auto" w:fill="FFFFFF"/>
          </w:tcPr>
          <w:p w14:paraId="12CB88C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b. Computed only for a 2x2 table</w:t>
            </w:r>
          </w:p>
        </w:tc>
      </w:tr>
    </w:tbl>
    <w:p w14:paraId="295D0EEC" w14:textId="78AB9606" w:rsidR="00226E0A" w:rsidRPr="00EE5F74" w:rsidRDefault="00EE5F74" w:rsidP="00EE5F74">
      <w:pPr>
        <w:keepNext/>
        <w:autoSpaceDE w:val="0"/>
        <w:autoSpaceDN w:val="0"/>
        <w:adjustRightInd w:val="0"/>
        <w:spacing w:line="400" w:lineRule="atLeast"/>
        <w:rPr>
          <w:rFonts w:eastAsiaTheme="minorHAnsi"/>
          <w:i/>
          <w:iCs/>
          <w:lang w:eastAsia="en-US"/>
        </w:rPr>
      </w:pPr>
      <w:r w:rsidRPr="00EE5F74">
        <w:rPr>
          <w:i/>
          <w:iCs/>
          <w:u w:val="single"/>
        </w:rPr>
        <w:t>Figure 7.</w:t>
      </w:r>
      <w:r w:rsidRPr="00EE5F74">
        <w:rPr>
          <w:i/>
          <w:iCs/>
          <w:u w:val="single"/>
        </w:rPr>
        <w:fldChar w:fldCharType="begin"/>
      </w:r>
      <w:r w:rsidRPr="00EE5F74">
        <w:rPr>
          <w:i/>
          <w:iCs/>
          <w:u w:val="single"/>
        </w:rPr>
        <w:instrText xml:space="preserve"> SEQ Figure_7. \* ARABIC </w:instrText>
      </w:r>
      <w:r w:rsidRPr="00EE5F74">
        <w:rPr>
          <w:i/>
          <w:iCs/>
          <w:u w:val="single"/>
        </w:rPr>
        <w:fldChar w:fldCharType="separate"/>
      </w:r>
      <w:r w:rsidR="00012CBF">
        <w:rPr>
          <w:i/>
          <w:iCs/>
          <w:noProof/>
          <w:u w:val="single"/>
        </w:rPr>
        <w:t>9</w:t>
      </w:r>
      <w:r w:rsidRPr="00EE5F74">
        <w:rPr>
          <w:i/>
          <w:iCs/>
          <w:u w:val="single"/>
        </w:rPr>
        <w:fldChar w:fldCharType="end"/>
      </w:r>
      <w:r w:rsidRPr="00EE5F74">
        <w:rPr>
          <w:i/>
          <w:iCs/>
          <w:u w:val="single"/>
        </w:rPr>
        <w:t>:</w:t>
      </w:r>
      <w:r w:rsidRPr="00EE5F74">
        <w:rPr>
          <w:i/>
          <w:iCs/>
        </w:rPr>
        <w:t xml:space="preserve"> SPSS Chi-Square Non-Significant Association for Gender</w:t>
      </w:r>
    </w:p>
    <w:tbl>
      <w:tblPr>
        <w:tblW w:w="94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2153"/>
        <w:gridCol w:w="1707"/>
        <w:gridCol w:w="1029"/>
        <w:gridCol w:w="1029"/>
        <w:gridCol w:w="1029"/>
      </w:tblGrid>
      <w:tr w:rsidR="00226E0A" w:rsidRPr="00C32E81" w14:paraId="40CCCDE1" w14:textId="77777777" w:rsidTr="004B5648">
        <w:trPr>
          <w:cantSplit/>
        </w:trPr>
        <w:tc>
          <w:tcPr>
            <w:tcW w:w="9404" w:type="dxa"/>
            <w:gridSpan w:val="6"/>
            <w:tcBorders>
              <w:top w:val="nil"/>
              <w:left w:val="nil"/>
              <w:bottom w:val="nil"/>
              <w:right w:val="nil"/>
            </w:tcBorders>
            <w:shd w:val="clear" w:color="auto" w:fill="FFFFFF"/>
            <w:vAlign w:val="center"/>
          </w:tcPr>
          <w:p w14:paraId="72123D76"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2B99D97D" w14:textId="77777777" w:rsidTr="004B5648">
        <w:trPr>
          <w:cantSplit/>
        </w:trPr>
        <w:tc>
          <w:tcPr>
            <w:tcW w:w="6317" w:type="dxa"/>
            <w:gridSpan w:val="3"/>
            <w:vMerge w:val="restart"/>
            <w:tcBorders>
              <w:top w:val="nil"/>
              <w:left w:val="nil"/>
              <w:bottom w:val="nil"/>
              <w:right w:val="nil"/>
            </w:tcBorders>
            <w:shd w:val="clear" w:color="auto" w:fill="FFFFFF"/>
            <w:vAlign w:val="bottom"/>
          </w:tcPr>
          <w:p w14:paraId="0C030DE1" w14:textId="77777777" w:rsidR="00226E0A" w:rsidRPr="00C32E81" w:rsidRDefault="00226E0A" w:rsidP="004B5648">
            <w:pPr>
              <w:autoSpaceDE w:val="0"/>
              <w:autoSpaceDN w:val="0"/>
              <w:adjustRightInd w:val="0"/>
              <w:rPr>
                <w:rFonts w:eastAsiaTheme="minorHAnsi"/>
                <w:lang w:eastAsia="en-US"/>
              </w:rPr>
            </w:pPr>
          </w:p>
        </w:tc>
        <w:tc>
          <w:tcPr>
            <w:tcW w:w="2058" w:type="dxa"/>
            <w:gridSpan w:val="2"/>
            <w:tcBorders>
              <w:top w:val="nil"/>
              <w:left w:val="nil"/>
              <w:bottom w:val="nil"/>
              <w:right w:val="single" w:sz="8" w:space="0" w:color="E0E0E0"/>
            </w:tcBorders>
            <w:shd w:val="clear" w:color="auto" w:fill="FFFFFF"/>
            <w:vAlign w:val="bottom"/>
          </w:tcPr>
          <w:p w14:paraId="6C381BB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Gender</w:t>
            </w:r>
          </w:p>
        </w:tc>
        <w:tc>
          <w:tcPr>
            <w:tcW w:w="1029" w:type="dxa"/>
            <w:vMerge w:val="restart"/>
            <w:tcBorders>
              <w:top w:val="nil"/>
              <w:left w:val="single" w:sz="8" w:space="0" w:color="E0E0E0"/>
              <w:bottom w:val="nil"/>
              <w:right w:val="nil"/>
            </w:tcBorders>
            <w:shd w:val="clear" w:color="auto" w:fill="FFFFFF"/>
            <w:vAlign w:val="bottom"/>
          </w:tcPr>
          <w:p w14:paraId="3F8D5244"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Total</w:t>
            </w:r>
          </w:p>
        </w:tc>
      </w:tr>
      <w:tr w:rsidR="00226E0A" w:rsidRPr="00C32E81" w14:paraId="1EB30D84" w14:textId="77777777" w:rsidTr="004B5648">
        <w:trPr>
          <w:cantSplit/>
        </w:trPr>
        <w:tc>
          <w:tcPr>
            <w:tcW w:w="6317" w:type="dxa"/>
            <w:gridSpan w:val="3"/>
            <w:vMerge/>
            <w:tcBorders>
              <w:top w:val="nil"/>
              <w:left w:val="nil"/>
              <w:bottom w:val="nil"/>
              <w:right w:val="nil"/>
            </w:tcBorders>
            <w:shd w:val="clear" w:color="auto" w:fill="FFFFFF"/>
            <w:vAlign w:val="bottom"/>
          </w:tcPr>
          <w:p w14:paraId="483961A2"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5C6359CB"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Male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A78A7B2"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Female</w:t>
            </w:r>
          </w:p>
        </w:tc>
        <w:tc>
          <w:tcPr>
            <w:tcW w:w="1029" w:type="dxa"/>
            <w:vMerge/>
            <w:tcBorders>
              <w:top w:val="nil"/>
              <w:left w:val="single" w:sz="8" w:space="0" w:color="E0E0E0"/>
              <w:bottom w:val="nil"/>
              <w:right w:val="nil"/>
            </w:tcBorders>
            <w:shd w:val="clear" w:color="auto" w:fill="FFFFFF"/>
            <w:vAlign w:val="bottom"/>
          </w:tcPr>
          <w:p w14:paraId="31C64788"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r>
      <w:tr w:rsidR="00226E0A" w:rsidRPr="00C32E81" w14:paraId="44FDA744" w14:textId="77777777" w:rsidTr="004B5648">
        <w:trPr>
          <w:cantSplit/>
        </w:trPr>
        <w:tc>
          <w:tcPr>
            <w:tcW w:w="2459" w:type="dxa"/>
            <w:vMerge w:val="restart"/>
            <w:tcBorders>
              <w:top w:val="single" w:sz="8" w:space="0" w:color="152935"/>
              <w:left w:val="nil"/>
              <w:bottom w:val="nil"/>
              <w:right w:val="nil"/>
            </w:tcBorders>
            <w:shd w:val="clear" w:color="auto" w:fill="E0E0E0"/>
          </w:tcPr>
          <w:p w14:paraId="561A440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Responsibility for environmental impact</w:t>
            </w:r>
          </w:p>
        </w:tc>
        <w:tc>
          <w:tcPr>
            <w:tcW w:w="2152" w:type="dxa"/>
            <w:vMerge w:val="restart"/>
            <w:tcBorders>
              <w:top w:val="single" w:sz="8" w:space="0" w:color="152935"/>
              <w:left w:val="nil"/>
              <w:bottom w:val="nil"/>
              <w:right w:val="nil"/>
            </w:tcBorders>
            <w:shd w:val="clear" w:color="auto" w:fill="E0E0E0"/>
          </w:tcPr>
          <w:p w14:paraId="48B016B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The Government</w:t>
            </w:r>
          </w:p>
        </w:tc>
        <w:tc>
          <w:tcPr>
            <w:tcW w:w="1706" w:type="dxa"/>
            <w:tcBorders>
              <w:top w:val="single" w:sz="8" w:space="0" w:color="152935"/>
              <w:left w:val="nil"/>
              <w:bottom w:val="single" w:sz="8" w:space="0" w:color="AEAEAE"/>
              <w:right w:val="nil"/>
            </w:tcBorders>
            <w:shd w:val="clear" w:color="auto" w:fill="E0E0E0"/>
          </w:tcPr>
          <w:p w14:paraId="2664F68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0A515BE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E405B4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31</w:t>
            </w:r>
          </w:p>
        </w:tc>
        <w:tc>
          <w:tcPr>
            <w:tcW w:w="1029" w:type="dxa"/>
            <w:tcBorders>
              <w:top w:val="single" w:sz="8" w:space="0" w:color="152935"/>
              <w:left w:val="single" w:sz="8" w:space="0" w:color="E0E0E0"/>
              <w:bottom w:val="single" w:sz="8" w:space="0" w:color="AEAEAE"/>
              <w:right w:val="nil"/>
            </w:tcBorders>
            <w:shd w:val="clear" w:color="auto" w:fill="FFFFFF"/>
          </w:tcPr>
          <w:p w14:paraId="35F9A36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56</w:t>
            </w:r>
          </w:p>
        </w:tc>
      </w:tr>
      <w:tr w:rsidR="00226E0A" w:rsidRPr="00C32E81" w14:paraId="218357D0" w14:textId="77777777" w:rsidTr="004B5648">
        <w:trPr>
          <w:cantSplit/>
        </w:trPr>
        <w:tc>
          <w:tcPr>
            <w:tcW w:w="2459" w:type="dxa"/>
            <w:vMerge/>
            <w:tcBorders>
              <w:top w:val="single" w:sz="8" w:space="0" w:color="152935"/>
              <w:left w:val="nil"/>
              <w:bottom w:val="nil"/>
              <w:right w:val="nil"/>
            </w:tcBorders>
            <w:shd w:val="clear" w:color="auto" w:fill="E0E0E0"/>
          </w:tcPr>
          <w:p w14:paraId="5206AC2D"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tcBorders>
              <w:top w:val="single" w:sz="8" w:space="0" w:color="152935"/>
              <w:left w:val="nil"/>
              <w:bottom w:val="nil"/>
              <w:right w:val="nil"/>
            </w:tcBorders>
            <w:shd w:val="clear" w:color="auto" w:fill="E0E0E0"/>
          </w:tcPr>
          <w:p w14:paraId="65081755"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027401A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377135F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33.8%</w:t>
            </w:r>
          </w:p>
        </w:tc>
        <w:tc>
          <w:tcPr>
            <w:tcW w:w="1029" w:type="dxa"/>
            <w:tcBorders>
              <w:top w:val="single" w:sz="8" w:space="0" w:color="AEAEAE"/>
              <w:left w:val="single" w:sz="8" w:space="0" w:color="E0E0E0"/>
              <w:bottom w:val="nil"/>
              <w:right w:val="single" w:sz="8" w:space="0" w:color="E0E0E0"/>
            </w:tcBorders>
            <w:shd w:val="clear" w:color="auto" w:fill="FFFFFF"/>
          </w:tcPr>
          <w:p w14:paraId="0D30490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26.5%</w:t>
            </w:r>
          </w:p>
        </w:tc>
        <w:tc>
          <w:tcPr>
            <w:tcW w:w="1029" w:type="dxa"/>
            <w:tcBorders>
              <w:top w:val="single" w:sz="8" w:space="0" w:color="AEAEAE"/>
              <w:left w:val="single" w:sz="8" w:space="0" w:color="E0E0E0"/>
              <w:bottom w:val="nil"/>
              <w:right w:val="nil"/>
            </w:tcBorders>
            <w:shd w:val="clear" w:color="auto" w:fill="FFFFFF"/>
          </w:tcPr>
          <w:p w14:paraId="106F866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29.3%</w:t>
            </w:r>
          </w:p>
        </w:tc>
      </w:tr>
      <w:tr w:rsidR="00226E0A" w:rsidRPr="00C32E81" w14:paraId="13C36776" w14:textId="77777777" w:rsidTr="004B5648">
        <w:trPr>
          <w:cantSplit/>
        </w:trPr>
        <w:tc>
          <w:tcPr>
            <w:tcW w:w="2459" w:type="dxa"/>
            <w:vMerge/>
            <w:tcBorders>
              <w:top w:val="single" w:sz="8" w:space="0" w:color="152935"/>
              <w:left w:val="nil"/>
              <w:bottom w:val="nil"/>
              <w:right w:val="nil"/>
            </w:tcBorders>
            <w:shd w:val="clear" w:color="auto" w:fill="E0E0E0"/>
          </w:tcPr>
          <w:p w14:paraId="46CC83DB"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val="restart"/>
            <w:tcBorders>
              <w:top w:val="single" w:sz="8" w:space="0" w:color="AEAEAE"/>
              <w:left w:val="nil"/>
              <w:bottom w:val="nil"/>
              <w:right w:val="nil"/>
            </w:tcBorders>
            <w:shd w:val="clear" w:color="auto" w:fill="E0E0E0"/>
          </w:tcPr>
          <w:p w14:paraId="2EEB325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Individual Employees</w:t>
            </w:r>
          </w:p>
        </w:tc>
        <w:tc>
          <w:tcPr>
            <w:tcW w:w="1706" w:type="dxa"/>
            <w:tcBorders>
              <w:top w:val="single" w:sz="8" w:space="0" w:color="AEAEAE"/>
              <w:left w:val="nil"/>
              <w:bottom w:val="single" w:sz="8" w:space="0" w:color="AEAEAE"/>
              <w:right w:val="nil"/>
            </w:tcBorders>
            <w:shd w:val="clear" w:color="auto" w:fill="E0E0E0"/>
          </w:tcPr>
          <w:p w14:paraId="0FF7F06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35CE785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EC2C3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w:t>
            </w:r>
          </w:p>
        </w:tc>
        <w:tc>
          <w:tcPr>
            <w:tcW w:w="1029" w:type="dxa"/>
            <w:tcBorders>
              <w:top w:val="single" w:sz="8" w:space="0" w:color="AEAEAE"/>
              <w:left w:val="single" w:sz="8" w:space="0" w:color="E0E0E0"/>
              <w:bottom w:val="single" w:sz="8" w:space="0" w:color="AEAEAE"/>
              <w:right w:val="nil"/>
            </w:tcBorders>
            <w:shd w:val="clear" w:color="auto" w:fill="FFFFFF"/>
          </w:tcPr>
          <w:p w14:paraId="1B68850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12</w:t>
            </w:r>
          </w:p>
        </w:tc>
      </w:tr>
      <w:tr w:rsidR="00226E0A" w:rsidRPr="00C32E81" w14:paraId="45A6F934" w14:textId="77777777" w:rsidTr="004B5648">
        <w:trPr>
          <w:cantSplit/>
        </w:trPr>
        <w:tc>
          <w:tcPr>
            <w:tcW w:w="2459" w:type="dxa"/>
            <w:vMerge/>
            <w:tcBorders>
              <w:top w:val="single" w:sz="8" w:space="0" w:color="152935"/>
              <w:left w:val="nil"/>
              <w:bottom w:val="nil"/>
              <w:right w:val="nil"/>
            </w:tcBorders>
            <w:shd w:val="clear" w:color="auto" w:fill="E0E0E0"/>
          </w:tcPr>
          <w:p w14:paraId="4A64C327"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tcBorders>
              <w:top w:val="single" w:sz="8" w:space="0" w:color="AEAEAE"/>
              <w:left w:val="nil"/>
              <w:bottom w:val="nil"/>
              <w:right w:val="nil"/>
            </w:tcBorders>
            <w:shd w:val="clear" w:color="auto" w:fill="E0E0E0"/>
          </w:tcPr>
          <w:p w14:paraId="169F8C3B"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01D37DD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298F62B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4.1%</w:t>
            </w:r>
          </w:p>
        </w:tc>
        <w:tc>
          <w:tcPr>
            <w:tcW w:w="1029" w:type="dxa"/>
            <w:tcBorders>
              <w:top w:val="single" w:sz="8" w:space="0" w:color="AEAEAE"/>
              <w:left w:val="single" w:sz="8" w:space="0" w:color="E0E0E0"/>
              <w:bottom w:val="nil"/>
              <w:right w:val="single" w:sz="8" w:space="0" w:color="E0E0E0"/>
            </w:tcBorders>
            <w:shd w:val="clear" w:color="auto" w:fill="FFFFFF"/>
          </w:tcPr>
          <w:p w14:paraId="7CCBF15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7.7%</w:t>
            </w:r>
          </w:p>
        </w:tc>
        <w:tc>
          <w:tcPr>
            <w:tcW w:w="1029" w:type="dxa"/>
            <w:tcBorders>
              <w:top w:val="single" w:sz="8" w:space="0" w:color="AEAEAE"/>
              <w:left w:val="single" w:sz="8" w:space="0" w:color="E0E0E0"/>
              <w:bottom w:val="nil"/>
              <w:right w:val="nil"/>
            </w:tcBorders>
            <w:shd w:val="clear" w:color="auto" w:fill="FFFFFF"/>
          </w:tcPr>
          <w:p w14:paraId="36F73B3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6.3%</w:t>
            </w:r>
          </w:p>
        </w:tc>
      </w:tr>
      <w:tr w:rsidR="00226E0A" w:rsidRPr="00C32E81" w14:paraId="248E61F8" w14:textId="77777777" w:rsidTr="004B5648">
        <w:trPr>
          <w:cantSplit/>
        </w:trPr>
        <w:tc>
          <w:tcPr>
            <w:tcW w:w="2459" w:type="dxa"/>
            <w:vMerge/>
            <w:tcBorders>
              <w:top w:val="single" w:sz="8" w:space="0" w:color="152935"/>
              <w:left w:val="nil"/>
              <w:bottom w:val="nil"/>
              <w:right w:val="nil"/>
            </w:tcBorders>
            <w:shd w:val="clear" w:color="auto" w:fill="E0E0E0"/>
          </w:tcPr>
          <w:p w14:paraId="31B32C63"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val="restart"/>
            <w:tcBorders>
              <w:top w:val="single" w:sz="8" w:space="0" w:color="AEAEAE"/>
              <w:left w:val="nil"/>
              <w:bottom w:val="nil"/>
              <w:right w:val="nil"/>
            </w:tcBorders>
            <w:shd w:val="clear" w:color="auto" w:fill="E0E0E0"/>
          </w:tcPr>
          <w:p w14:paraId="41BAAC6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Businesses</w:t>
            </w:r>
          </w:p>
        </w:tc>
        <w:tc>
          <w:tcPr>
            <w:tcW w:w="1706" w:type="dxa"/>
            <w:tcBorders>
              <w:top w:val="single" w:sz="8" w:space="0" w:color="AEAEAE"/>
              <w:left w:val="nil"/>
              <w:bottom w:val="single" w:sz="8" w:space="0" w:color="AEAEAE"/>
              <w:right w:val="nil"/>
            </w:tcBorders>
            <w:shd w:val="clear" w:color="auto" w:fill="E0E0E0"/>
          </w:tcPr>
          <w:p w14:paraId="3174CE7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6921D6B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38083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55</w:t>
            </w:r>
          </w:p>
        </w:tc>
        <w:tc>
          <w:tcPr>
            <w:tcW w:w="1029" w:type="dxa"/>
            <w:tcBorders>
              <w:top w:val="single" w:sz="8" w:space="0" w:color="AEAEAE"/>
              <w:left w:val="single" w:sz="8" w:space="0" w:color="E0E0E0"/>
              <w:bottom w:val="single" w:sz="8" w:space="0" w:color="AEAEAE"/>
              <w:right w:val="nil"/>
            </w:tcBorders>
            <w:shd w:val="clear" w:color="auto" w:fill="FFFFFF"/>
          </w:tcPr>
          <w:p w14:paraId="4AA12ED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89</w:t>
            </w:r>
          </w:p>
        </w:tc>
      </w:tr>
      <w:tr w:rsidR="00226E0A" w:rsidRPr="00C32E81" w14:paraId="1603EDEB" w14:textId="77777777" w:rsidTr="004B5648">
        <w:trPr>
          <w:cantSplit/>
        </w:trPr>
        <w:tc>
          <w:tcPr>
            <w:tcW w:w="2459" w:type="dxa"/>
            <w:vMerge/>
            <w:tcBorders>
              <w:top w:val="single" w:sz="8" w:space="0" w:color="152935"/>
              <w:left w:val="nil"/>
              <w:bottom w:val="nil"/>
              <w:right w:val="nil"/>
            </w:tcBorders>
            <w:shd w:val="clear" w:color="auto" w:fill="E0E0E0"/>
          </w:tcPr>
          <w:p w14:paraId="0551309A"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tcBorders>
              <w:top w:val="single" w:sz="8" w:space="0" w:color="AEAEAE"/>
              <w:left w:val="nil"/>
              <w:bottom w:val="nil"/>
              <w:right w:val="nil"/>
            </w:tcBorders>
            <w:shd w:val="clear" w:color="auto" w:fill="E0E0E0"/>
          </w:tcPr>
          <w:p w14:paraId="16C23EB1"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34EBCF5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557EEC1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45.9%</w:t>
            </w:r>
          </w:p>
        </w:tc>
        <w:tc>
          <w:tcPr>
            <w:tcW w:w="1029" w:type="dxa"/>
            <w:tcBorders>
              <w:top w:val="single" w:sz="8" w:space="0" w:color="AEAEAE"/>
              <w:left w:val="single" w:sz="8" w:space="0" w:color="E0E0E0"/>
              <w:bottom w:val="nil"/>
              <w:right w:val="single" w:sz="8" w:space="0" w:color="E0E0E0"/>
            </w:tcBorders>
            <w:shd w:val="clear" w:color="auto" w:fill="FFFFFF"/>
          </w:tcPr>
          <w:p w14:paraId="0133146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47.0%</w:t>
            </w:r>
          </w:p>
        </w:tc>
        <w:tc>
          <w:tcPr>
            <w:tcW w:w="1029" w:type="dxa"/>
            <w:tcBorders>
              <w:top w:val="single" w:sz="8" w:space="0" w:color="AEAEAE"/>
              <w:left w:val="single" w:sz="8" w:space="0" w:color="E0E0E0"/>
              <w:bottom w:val="nil"/>
              <w:right w:val="nil"/>
            </w:tcBorders>
            <w:shd w:val="clear" w:color="auto" w:fill="FFFFFF"/>
          </w:tcPr>
          <w:p w14:paraId="1FA19CA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46.6%</w:t>
            </w:r>
          </w:p>
        </w:tc>
      </w:tr>
      <w:tr w:rsidR="00226E0A" w:rsidRPr="00C32E81" w14:paraId="03455ED6" w14:textId="77777777" w:rsidTr="004B5648">
        <w:trPr>
          <w:cantSplit/>
        </w:trPr>
        <w:tc>
          <w:tcPr>
            <w:tcW w:w="2459" w:type="dxa"/>
            <w:vMerge/>
            <w:tcBorders>
              <w:top w:val="single" w:sz="8" w:space="0" w:color="152935"/>
              <w:left w:val="nil"/>
              <w:bottom w:val="nil"/>
              <w:right w:val="nil"/>
            </w:tcBorders>
            <w:shd w:val="clear" w:color="auto" w:fill="E0E0E0"/>
          </w:tcPr>
          <w:p w14:paraId="2FCB0C47"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val="restart"/>
            <w:tcBorders>
              <w:top w:val="single" w:sz="8" w:space="0" w:color="AEAEAE"/>
              <w:left w:val="nil"/>
              <w:bottom w:val="nil"/>
              <w:right w:val="nil"/>
            </w:tcBorders>
            <w:shd w:val="clear" w:color="auto" w:fill="E0E0E0"/>
          </w:tcPr>
          <w:p w14:paraId="1BA2CEF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All Of The Above</w:t>
            </w:r>
          </w:p>
        </w:tc>
        <w:tc>
          <w:tcPr>
            <w:tcW w:w="1706" w:type="dxa"/>
            <w:tcBorders>
              <w:top w:val="single" w:sz="8" w:space="0" w:color="AEAEAE"/>
              <w:left w:val="nil"/>
              <w:bottom w:val="single" w:sz="8" w:space="0" w:color="AEAEAE"/>
              <w:right w:val="nil"/>
            </w:tcBorders>
            <w:shd w:val="clear" w:color="auto" w:fill="E0E0E0"/>
          </w:tcPr>
          <w:p w14:paraId="4FEA4FF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6B0A15A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ED66E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21</w:t>
            </w:r>
          </w:p>
        </w:tc>
        <w:tc>
          <w:tcPr>
            <w:tcW w:w="1029" w:type="dxa"/>
            <w:tcBorders>
              <w:top w:val="single" w:sz="8" w:space="0" w:color="AEAEAE"/>
              <w:left w:val="single" w:sz="8" w:space="0" w:color="E0E0E0"/>
              <w:bottom w:val="single" w:sz="8" w:space="0" w:color="AEAEAE"/>
              <w:right w:val="nil"/>
            </w:tcBorders>
            <w:shd w:val="clear" w:color="auto" w:fill="FFFFFF"/>
          </w:tcPr>
          <w:p w14:paraId="3A91B7C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33</w:t>
            </w:r>
          </w:p>
        </w:tc>
      </w:tr>
      <w:tr w:rsidR="00226E0A" w:rsidRPr="00C32E81" w14:paraId="5B372796" w14:textId="77777777" w:rsidTr="004B5648">
        <w:trPr>
          <w:cantSplit/>
        </w:trPr>
        <w:tc>
          <w:tcPr>
            <w:tcW w:w="2459" w:type="dxa"/>
            <w:vMerge/>
            <w:tcBorders>
              <w:top w:val="single" w:sz="8" w:space="0" w:color="152935"/>
              <w:left w:val="nil"/>
              <w:bottom w:val="nil"/>
              <w:right w:val="nil"/>
            </w:tcBorders>
            <w:shd w:val="clear" w:color="auto" w:fill="E0E0E0"/>
          </w:tcPr>
          <w:p w14:paraId="1753FB08"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tcBorders>
              <w:top w:val="single" w:sz="8" w:space="0" w:color="AEAEAE"/>
              <w:left w:val="nil"/>
              <w:bottom w:val="nil"/>
              <w:right w:val="nil"/>
            </w:tcBorders>
            <w:shd w:val="clear" w:color="auto" w:fill="E0E0E0"/>
          </w:tcPr>
          <w:p w14:paraId="0BD219BC"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1631F1C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151526C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16.2%</w:t>
            </w:r>
          </w:p>
        </w:tc>
        <w:tc>
          <w:tcPr>
            <w:tcW w:w="1029" w:type="dxa"/>
            <w:tcBorders>
              <w:top w:val="single" w:sz="8" w:space="0" w:color="AEAEAE"/>
              <w:left w:val="single" w:sz="8" w:space="0" w:color="E0E0E0"/>
              <w:bottom w:val="nil"/>
              <w:right w:val="single" w:sz="8" w:space="0" w:color="E0E0E0"/>
            </w:tcBorders>
            <w:shd w:val="clear" w:color="auto" w:fill="FFFFFF"/>
          </w:tcPr>
          <w:p w14:paraId="677D5EB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17.9%</w:t>
            </w:r>
          </w:p>
        </w:tc>
        <w:tc>
          <w:tcPr>
            <w:tcW w:w="1029" w:type="dxa"/>
            <w:tcBorders>
              <w:top w:val="single" w:sz="8" w:space="0" w:color="AEAEAE"/>
              <w:left w:val="single" w:sz="8" w:space="0" w:color="E0E0E0"/>
              <w:bottom w:val="nil"/>
              <w:right w:val="nil"/>
            </w:tcBorders>
            <w:shd w:val="clear" w:color="auto" w:fill="FFFFFF"/>
          </w:tcPr>
          <w:p w14:paraId="4FA72B5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17.3%</w:t>
            </w:r>
          </w:p>
        </w:tc>
      </w:tr>
      <w:tr w:rsidR="00226E0A" w:rsidRPr="00C32E81" w14:paraId="643FA8A5" w14:textId="77777777" w:rsidTr="004B5648">
        <w:trPr>
          <w:cantSplit/>
        </w:trPr>
        <w:tc>
          <w:tcPr>
            <w:tcW w:w="2459" w:type="dxa"/>
            <w:vMerge/>
            <w:tcBorders>
              <w:top w:val="single" w:sz="8" w:space="0" w:color="152935"/>
              <w:left w:val="nil"/>
              <w:bottom w:val="nil"/>
              <w:right w:val="nil"/>
            </w:tcBorders>
            <w:shd w:val="clear" w:color="auto" w:fill="E0E0E0"/>
          </w:tcPr>
          <w:p w14:paraId="6DF6840D"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val="restart"/>
            <w:tcBorders>
              <w:top w:val="single" w:sz="8" w:space="0" w:color="AEAEAE"/>
              <w:left w:val="nil"/>
              <w:bottom w:val="nil"/>
              <w:right w:val="nil"/>
            </w:tcBorders>
            <w:shd w:val="clear" w:color="auto" w:fill="E0E0E0"/>
          </w:tcPr>
          <w:p w14:paraId="2534C96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Other</w:t>
            </w:r>
          </w:p>
        </w:tc>
        <w:tc>
          <w:tcPr>
            <w:tcW w:w="1706" w:type="dxa"/>
            <w:tcBorders>
              <w:top w:val="single" w:sz="8" w:space="0" w:color="AEAEAE"/>
              <w:left w:val="nil"/>
              <w:bottom w:val="single" w:sz="8" w:space="0" w:color="AEAEAE"/>
              <w:right w:val="nil"/>
            </w:tcBorders>
            <w:shd w:val="clear" w:color="auto" w:fill="E0E0E0"/>
          </w:tcPr>
          <w:p w14:paraId="751F56C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E51BCE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C8E03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029" w:type="dxa"/>
            <w:tcBorders>
              <w:top w:val="single" w:sz="8" w:space="0" w:color="AEAEAE"/>
              <w:left w:val="single" w:sz="8" w:space="0" w:color="E0E0E0"/>
              <w:bottom w:val="single" w:sz="8" w:space="0" w:color="AEAEAE"/>
              <w:right w:val="nil"/>
            </w:tcBorders>
            <w:shd w:val="clear" w:color="auto" w:fill="FFFFFF"/>
          </w:tcPr>
          <w:p w14:paraId="254F0A0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r>
      <w:tr w:rsidR="00226E0A" w:rsidRPr="00C32E81" w14:paraId="621B766D" w14:textId="77777777" w:rsidTr="004B5648">
        <w:trPr>
          <w:cantSplit/>
        </w:trPr>
        <w:tc>
          <w:tcPr>
            <w:tcW w:w="2459" w:type="dxa"/>
            <w:vMerge/>
            <w:tcBorders>
              <w:top w:val="single" w:sz="8" w:space="0" w:color="152935"/>
              <w:left w:val="nil"/>
              <w:bottom w:val="nil"/>
              <w:right w:val="nil"/>
            </w:tcBorders>
            <w:shd w:val="clear" w:color="auto" w:fill="E0E0E0"/>
          </w:tcPr>
          <w:p w14:paraId="7935AB70"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152" w:type="dxa"/>
            <w:vMerge/>
            <w:tcBorders>
              <w:top w:val="single" w:sz="8" w:space="0" w:color="AEAEAE"/>
              <w:left w:val="nil"/>
              <w:bottom w:val="nil"/>
              <w:right w:val="nil"/>
            </w:tcBorders>
            <w:shd w:val="clear" w:color="auto" w:fill="E0E0E0"/>
          </w:tcPr>
          <w:p w14:paraId="1AFEDE4D"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3EA2F82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0D15E0C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0.0%</w:t>
            </w:r>
          </w:p>
        </w:tc>
        <w:tc>
          <w:tcPr>
            <w:tcW w:w="1029" w:type="dxa"/>
            <w:tcBorders>
              <w:top w:val="single" w:sz="8" w:space="0" w:color="AEAEAE"/>
              <w:left w:val="single" w:sz="8" w:space="0" w:color="E0E0E0"/>
              <w:bottom w:val="nil"/>
              <w:right w:val="single" w:sz="8" w:space="0" w:color="E0E0E0"/>
            </w:tcBorders>
            <w:shd w:val="clear" w:color="auto" w:fill="FFFFFF"/>
          </w:tcPr>
          <w:p w14:paraId="1B5C32F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0.9%</w:t>
            </w:r>
          </w:p>
        </w:tc>
        <w:tc>
          <w:tcPr>
            <w:tcW w:w="1029" w:type="dxa"/>
            <w:tcBorders>
              <w:top w:val="single" w:sz="8" w:space="0" w:color="AEAEAE"/>
              <w:left w:val="single" w:sz="8" w:space="0" w:color="E0E0E0"/>
              <w:bottom w:val="nil"/>
              <w:right w:val="nil"/>
            </w:tcBorders>
            <w:shd w:val="clear" w:color="auto" w:fill="FFFFFF"/>
          </w:tcPr>
          <w:p w14:paraId="3B1CFCC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0.5%</w:t>
            </w:r>
          </w:p>
        </w:tc>
      </w:tr>
      <w:tr w:rsidR="00226E0A" w:rsidRPr="00C32E81" w14:paraId="2FFCB3B3" w14:textId="77777777" w:rsidTr="004B5648">
        <w:trPr>
          <w:cantSplit/>
        </w:trPr>
        <w:tc>
          <w:tcPr>
            <w:tcW w:w="4611" w:type="dxa"/>
            <w:gridSpan w:val="2"/>
            <w:vMerge w:val="restart"/>
            <w:tcBorders>
              <w:top w:val="single" w:sz="8" w:space="0" w:color="AEAEAE"/>
              <w:left w:val="nil"/>
              <w:bottom w:val="single" w:sz="8" w:space="0" w:color="152935"/>
              <w:right w:val="nil"/>
            </w:tcBorders>
            <w:shd w:val="clear" w:color="auto" w:fill="E0E0E0"/>
          </w:tcPr>
          <w:p w14:paraId="529B1CA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Total</w:t>
            </w:r>
          </w:p>
        </w:tc>
        <w:tc>
          <w:tcPr>
            <w:tcW w:w="1706" w:type="dxa"/>
            <w:tcBorders>
              <w:top w:val="single" w:sz="8" w:space="0" w:color="AEAEAE"/>
              <w:left w:val="nil"/>
              <w:bottom w:val="single" w:sz="8" w:space="0" w:color="AEAEAE"/>
              <w:right w:val="nil"/>
            </w:tcBorders>
            <w:shd w:val="clear" w:color="auto" w:fill="E0E0E0"/>
          </w:tcPr>
          <w:p w14:paraId="23A6D91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52E3C19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8797F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117</w:t>
            </w:r>
          </w:p>
        </w:tc>
        <w:tc>
          <w:tcPr>
            <w:tcW w:w="1029" w:type="dxa"/>
            <w:tcBorders>
              <w:top w:val="single" w:sz="8" w:space="0" w:color="AEAEAE"/>
              <w:left w:val="single" w:sz="8" w:space="0" w:color="E0E0E0"/>
              <w:bottom w:val="single" w:sz="8" w:space="0" w:color="AEAEAE"/>
              <w:right w:val="nil"/>
            </w:tcBorders>
            <w:shd w:val="clear" w:color="auto" w:fill="FFFFFF"/>
          </w:tcPr>
          <w:p w14:paraId="1ADD1F0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r>
      <w:tr w:rsidR="00226E0A" w:rsidRPr="00C32E81" w14:paraId="5C9E4FF1" w14:textId="77777777" w:rsidTr="004B5648">
        <w:trPr>
          <w:cantSplit/>
        </w:trPr>
        <w:tc>
          <w:tcPr>
            <w:tcW w:w="4611" w:type="dxa"/>
            <w:gridSpan w:val="2"/>
            <w:vMerge/>
            <w:tcBorders>
              <w:top w:val="single" w:sz="8" w:space="0" w:color="AEAEAE"/>
              <w:left w:val="nil"/>
              <w:bottom w:val="single" w:sz="8" w:space="0" w:color="152935"/>
              <w:right w:val="nil"/>
            </w:tcBorders>
            <w:shd w:val="clear" w:color="auto" w:fill="E0E0E0"/>
          </w:tcPr>
          <w:p w14:paraId="0C86B78B"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single" w:sz="8" w:space="0" w:color="152935"/>
              <w:right w:val="nil"/>
            </w:tcBorders>
            <w:shd w:val="clear" w:color="auto" w:fill="E0E0E0"/>
          </w:tcPr>
          <w:p w14:paraId="273BF6F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single" w:sz="8" w:space="0" w:color="152935"/>
              <w:right w:val="single" w:sz="8" w:space="0" w:color="E0E0E0"/>
            </w:tcBorders>
            <w:shd w:val="clear" w:color="auto" w:fill="FFFFFF"/>
          </w:tcPr>
          <w:p w14:paraId="427EF0D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AE988E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29" w:type="dxa"/>
            <w:tcBorders>
              <w:top w:val="single" w:sz="8" w:space="0" w:color="AEAEAE"/>
              <w:left w:val="single" w:sz="8" w:space="0" w:color="E0E0E0"/>
              <w:bottom w:val="single" w:sz="8" w:space="0" w:color="152935"/>
              <w:right w:val="nil"/>
            </w:tcBorders>
            <w:shd w:val="clear" w:color="auto" w:fill="FFFFFF"/>
          </w:tcPr>
          <w:p w14:paraId="0C34B20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r>
    </w:tbl>
    <w:p w14:paraId="406DC07E" w14:textId="77777777" w:rsidR="00226E0A" w:rsidRPr="00C32E81" w:rsidRDefault="00226E0A" w:rsidP="00226E0A">
      <w:pPr>
        <w:autoSpaceDE w:val="0"/>
        <w:autoSpaceDN w:val="0"/>
        <w:adjustRightInd w:val="0"/>
        <w:spacing w:line="400" w:lineRule="atLeast"/>
        <w:rPr>
          <w:rFonts w:eastAsiaTheme="minorHAnsi"/>
          <w:lang w:eastAsia="en-US"/>
        </w:rPr>
      </w:pPr>
    </w:p>
    <w:p w14:paraId="4D7E89D9" w14:textId="77777777" w:rsidR="00226E0A" w:rsidRPr="00C32E81" w:rsidRDefault="00226E0A" w:rsidP="00226E0A">
      <w:pPr>
        <w:autoSpaceDE w:val="0"/>
        <w:autoSpaceDN w:val="0"/>
        <w:adjustRightInd w:val="0"/>
        <w:rPr>
          <w:rFonts w:eastAsiaTheme="minorHAnsi"/>
          <w:lang w:eastAsia="en-US"/>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226E0A" w:rsidRPr="00C32E81" w14:paraId="32CC1B5F" w14:textId="77777777" w:rsidTr="004B5648">
        <w:trPr>
          <w:cantSplit/>
        </w:trPr>
        <w:tc>
          <w:tcPr>
            <w:tcW w:w="5992" w:type="dxa"/>
            <w:gridSpan w:val="4"/>
            <w:tcBorders>
              <w:top w:val="nil"/>
              <w:left w:val="nil"/>
              <w:bottom w:val="nil"/>
              <w:right w:val="nil"/>
            </w:tcBorders>
            <w:shd w:val="clear" w:color="auto" w:fill="FFFFFF"/>
            <w:vAlign w:val="center"/>
          </w:tcPr>
          <w:p w14:paraId="0A7B2F24"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66981BAC" w14:textId="77777777" w:rsidTr="004B5648">
        <w:trPr>
          <w:cantSplit/>
        </w:trPr>
        <w:tc>
          <w:tcPr>
            <w:tcW w:w="2459" w:type="dxa"/>
            <w:tcBorders>
              <w:top w:val="nil"/>
              <w:left w:val="nil"/>
              <w:bottom w:val="single" w:sz="8" w:space="0" w:color="152935"/>
              <w:right w:val="nil"/>
            </w:tcBorders>
            <w:shd w:val="clear" w:color="auto" w:fill="FFFFFF"/>
            <w:vAlign w:val="bottom"/>
          </w:tcPr>
          <w:p w14:paraId="5B42D431" w14:textId="77777777" w:rsidR="00226E0A" w:rsidRPr="00C32E81" w:rsidRDefault="00226E0A" w:rsidP="004B5648">
            <w:pPr>
              <w:autoSpaceDE w:val="0"/>
              <w:autoSpaceDN w:val="0"/>
              <w:adjustRightInd w:val="0"/>
              <w:rPr>
                <w:rFonts w:eastAsiaTheme="minorHAnsi"/>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2DD33CFC"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BD75994"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nil"/>
            </w:tcBorders>
            <w:shd w:val="clear" w:color="auto" w:fill="FFFFFF"/>
            <w:vAlign w:val="bottom"/>
          </w:tcPr>
          <w:p w14:paraId="2F9447E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Asymptotic Significance (2-sided)</w:t>
            </w:r>
          </w:p>
        </w:tc>
      </w:tr>
      <w:tr w:rsidR="00226E0A" w:rsidRPr="00C32E81" w14:paraId="4AB5D8E7" w14:textId="77777777" w:rsidTr="004B5648">
        <w:trPr>
          <w:cantSplit/>
        </w:trPr>
        <w:tc>
          <w:tcPr>
            <w:tcW w:w="2459" w:type="dxa"/>
            <w:tcBorders>
              <w:top w:val="single" w:sz="8" w:space="0" w:color="152935"/>
              <w:left w:val="nil"/>
              <w:bottom w:val="single" w:sz="8" w:space="0" w:color="AEAEAE"/>
              <w:right w:val="nil"/>
            </w:tcBorders>
            <w:shd w:val="clear" w:color="auto" w:fill="E0E0E0"/>
          </w:tcPr>
          <w:p w14:paraId="746A87B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35E6AAA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2.498</w:t>
            </w:r>
            <w:r w:rsidRPr="00C32E8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D2E146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w:t>
            </w:r>
          </w:p>
        </w:tc>
        <w:tc>
          <w:tcPr>
            <w:tcW w:w="1475" w:type="dxa"/>
            <w:tcBorders>
              <w:top w:val="single" w:sz="8" w:space="0" w:color="152935"/>
              <w:left w:val="single" w:sz="8" w:space="0" w:color="E0E0E0"/>
              <w:bottom w:val="single" w:sz="8" w:space="0" w:color="AEAEAE"/>
              <w:right w:val="nil"/>
            </w:tcBorders>
            <w:shd w:val="clear" w:color="auto" w:fill="FFFFFF"/>
          </w:tcPr>
          <w:p w14:paraId="1BD1625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.645</w:t>
            </w:r>
          </w:p>
        </w:tc>
      </w:tr>
      <w:tr w:rsidR="00226E0A" w:rsidRPr="00C32E81" w14:paraId="34B3E100"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3D4EEC1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17C3DD7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2.894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14C18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w:t>
            </w:r>
          </w:p>
        </w:tc>
        <w:tc>
          <w:tcPr>
            <w:tcW w:w="1475" w:type="dxa"/>
            <w:tcBorders>
              <w:top w:val="single" w:sz="8" w:space="0" w:color="AEAEAE"/>
              <w:left w:val="single" w:sz="8" w:space="0" w:color="E0E0E0"/>
              <w:bottom w:val="single" w:sz="8" w:space="0" w:color="AEAEAE"/>
              <w:right w:val="nil"/>
            </w:tcBorders>
            <w:shd w:val="clear" w:color="auto" w:fill="FFFFFF"/>
          </w:tcPr>
          <w:p w14:paraId="4752207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.576</w:t>
            </w:r>
          </w:p>
        </w:tc>
      </w:tr>
      <w:tr w:rsidR="00226E0A" w:rsidRPr="00C32E81" w14:paraId="6FC8731B"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73CB953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64274A9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669D1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nil"/>
            </w:tcBorders>
            <w:shd w:val="clear" w:color="auto" w:fill="FFFFFF"/>
          </w:tcPr>
          <w:p w14:paraId="45A5415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.380</w:t>
            </w:r>
          </w:p>
        </w:tc>
      </w:tr>
      <w:tr w:rsidR="00226E0A" w:rsidRPr="00C32E81" w14:paraId="6EF69217" w14:textId="77777777" w:rsidTr="004B5648">
        <w:trPr>
          <w:cantSplit/>
        </w:trPr>
        <w:tc>
          <w:tcPr>
            <w:tcW w:w="2459" w:type="dxa"/>
            <w:tcBorders>
              <w:top w:val="single" w:sz="8" w:space="0" w:color="AEAEAE"/>
              <w:left w:val="nil"/>
              <w:bottom w:val="single" w:sz="8" w:space="0" w:color="152935"/>
              <w:right w:val="nil"/>
            </w:tcBorders>
            <w:shd w:val="clear" w:color="auto" w:fill="E0E0E0"/>
          </w:tcPr>
          <w:p w14:paraId="77F4BE1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032DEFD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45709D0"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A2029F5" w14:textId="77777777" w:rsidR="00226E0A" w:rsidRPr="00C32E81" w:rsidRDefault="00226E0A" w:rsidP="004B5648">
            <w:pPr>
              <w:autoSpaceDE w:val="0"/>
              <w:autoSpaceDN w:val="0"/>
              <w:adjustRightInd w:val="0"/>
              <w:rPr>
                <w:rFonts w:eastAsiaTheme="minorHAnsi"/>
                <w:lang w:eastAsia="en-US"/>
              </w:rPr>
            </w:pPr>
          </w:p>
        </w:tc>
      </w:tr>
      <w:tr w:rsidR="00226E0A" w:rsidRPr="00C32E81" w14:paraId="74317C52" w14:textId="77777777" w:rsidTr="004B5648">
        <w:trPr>
          <w:cantSplit/>
        </w:trPr>
        <w:tc>
          <w:tcPr>
            <w:tcW w:w="5992" w:type="dxa"/>
            <w:gridSpan w:val="4"/>
            <w:tcBorders>
              <w:top w:val="nil"/>
              <w:left w:val="nil"/>
              <w:bottom w:val="nil"/>
              <w:right w:val="nil"/>
            </w:tcBorders>
            <w:shd w:val="clear" w:color="auto" w:fill="FFFFFF"/>
          </w:tcPr>
          <w:p w14:paraId="044F606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 3 cells (30.0%) have expected count less than 5. The minimum expected count is .39.</w:t>
            </w:r>
          </w:p>
        </w:tc>
      </w:tr>
    </w:tbl>
    <w:p w14:paraId="79180031" w14:textId="2F8BC87E" w:rsidR="00226E0A" w:rsidRPr="00C32E81" w:rsidRDefault="00EE5F74" w:rsidP="00EE5F74">
      <w:pPr>
        <w:pStyle w:val="Caption"/>
        <w:rPr>
          <w:rFonts w:eastAsiaTheme="minorHAnsi"/>
          <w:lang w:eastAsia="en-US"/>
        </w:rPr>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10</w:t>
      </w:r>
      <w:r w:rsidRPr="00EE5F74">
        <w:rPr>
          <w:u w:val="single"/>
        </w:rPr>
        <w:fldChar w:fldCharType="end"/>
      </w:r>
      <w:r w:rsidRPr="00EE5F74">
        <w:rPr>
          <w:u w:val="single"/>
        </w:rPr>
        <w:t>:</w:t>
      </w:r>
      <w:r>
        <w:t xml:space="preserve"> SPSS Chi-Square Non-Significant Association for Gender</w:t>
      </w:r>
    </w:p>
    <w:tbl>
      <w:tblPr>
        <w:tblW w:w="90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1784"/>
        <w:gridCol w:w="1707"/>
        <w:gridCol w:w="1029"/>
        <w:gridCol w:w="1029"/>
        <w:gridCol w:w="1029"/>
      </w:tblGrid>
      <w:tr w:rsidR="00226E0A" w:rsidRPr="00C32E81" w14:paraId="3F98AFDF" w14:textId="77777777" w:rsidTr="004B5648">
        <w:trPr>
          <w:cantSplit/>
        </w:trPr>
        <w:tc>
          <w:tcPr>
            <w:tcW w:w="9035" w:type="dxa"/>
            <w:gridSpan w:val="6"/>
            <w:tcBorders>
              <w:top w:val="nil"/>
              <w:left w:val="nil"/>
              <w:bottom w:val="nil"/>
              <w:right w:val="nil"/>
            </w:tcBorders>
            <w:shd w:val="clear" w:color="auto" w:fill="FFFFFF"/>
            <w:vAlign w:val="center"/>
          </w:tcPr>
          <w:p w14:paraId="28CC45A6"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083BD098" w14:textId="77777777" w:rsidTr="004B5648">
        <w:trPr>
          <w:cantSplit/>
        </w:trPr>
        <w:tc>
          <w:tcPr>
            <w:tcW w:w="5948" w:type="dxa"/>
            <w:gridSpan w:val="3"/>
            <w:vMerge w:val="restart"/>
            <w:tcBorders>
              <w:top w:val="nil"/>
              <w:left w:val="nil"/>
              <w:bottom w:val="nil"/>
              <w:right w:val="nil"/>
            </w:tcBorders>
            <w:shd w:val="clear" w:color="auto" w:fill="FFFFFF"/>
            <w:vAlign w:val="bottom"/>
          </w:tcPr>
          <w:p w14:paraId="5F9FCB30" w14:textId="77777777" w:rsidR="00226E0A" w:rsidRPr="00C32E81" w:rsidRDefault="00226E0A" w:rsidP="004B5648">
            <w:pPr>
              <w:autoSpaceDE w:val="0"/>
              <w:autoSpaceDN w:val="0"/>
              <w:adjustRightInd w:val="0"/>
              <w:rPr>
                <w:rFonts w:eastAsiaTheme="minorHAnsi"/>
                <w:lang w:eastAsia="en-US"/>
              </w:rPr>
            </w:pPr>
          </w:p>
        </w:tc>
        <w:tc>
          <w:tcPr>
            <w:tcW w:w="2058" w:type="dxa"/>
            <w:gridSpan w:val="2"/>
            <w:tcBorders>
              <w:top w:val="nil"/>
              <w:left w:val="nil"/>
              <w:bottom w:val="nil"/>
              <w:right w:val="single" w:sz="8" w:space="0" w:color="E0E0E0"/>
            </w:tcBorders>
            <w:shd w:val="clear" w:color="auto" w:fill="FFFFFF"/>
            <w:vAlign w:val="bottom"/>
          </w:tcPr>
          <w:p w14:paraId="1042CDBA"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Gender</w:t>
            </w:r>
          </w:p>
        </w:tc>
        <w:tc>
          <w:tcPr>
            <w:tcW w:w="1029" w:type="dxa"/>
            <w:vMerge w:val="restart"/>
            <w:tcBorders>
              <w:top w:val="nil"/>
              <w:left w:val="single" w:sz="8" w:space="0" w:color="E0E0E0"/>
              <w:bottom w:val="nil"/>
              <w:right w:val="nil"/>
            </w:tcBorders>
            <w:shd w:val="clear" w:color="auto" w:fill="FFFFFF"/>
            <w:vAlign w:val="bottom"/>
          </w:tcPr>
          <w:p w14:paraId="6DDB1183"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Total</w:t>
            </w:r>
          </w:p>
        </w:tc>
      </w:tr>
      <w:tr w:rsidR="00226E0A" w:rsidRPr="00C32E81" w14:paraId="2E556BFF" w14:textId="77777777" w:rsidTr="004B5648">
        <w:trPr>
          <w:cantSplit/>
        </w:trPr>
        <w:tc>
          <w:tcPr>
            <w:tcW w:w="5948" w:type="dxa"/>
            <w:gridSpan w:val="3"/>
            <w:vMerge/>
            <w:tcBorders>
              <w:top w:val="nil"/>
              <w:left w:val="nil"/>
              <w:bottom w:val="nil"/>
              <w:right w:val="nil"/>
            </w:tcBorders>
            <w:shd w:val="clear" w:color="auto" w:fill="FFFFFF"/>
            <w:vAlign w:val="bottom"/>
          </w:tcPr>
          <w:p w14:paraId="79BE1063"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0B879683"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Male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BA5CC78"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Female</w:t>
            </w:r>
          </w:p>
        </w:tc>
        <w:tc>
          <w:tcPr>
            <w:tcW w:w="1029" w:type="dxa"/>
            <w:vMerge/>
            <w:tcBorders>
              <w:top w:val="nil"/>
              <w:left w:val="single" w:sz="8" w:space="0" w:color="E0E0E0"/>
              <w:bottom w:val="nil"/>
              <w:right w:val="nil"/>
            </w:tcBorders>
            <w:shd w:val="clear" w:color="auto" w:fill="FFFFFF"/>
            <w:vAlign w:val="bottom"/>
          </w:tcPr>
          <w:p w14:paraId="52A2103A"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r>
      <w:tr w:rsidR="00226E0A" w:rsidRPr="00C32E81" w14:paraId="1D748BFD" w14:textId="77777777" w:rsidTr="004B5648">
        <w:trPr>
          <w:cantSplit/>
        </w:trPr>
        <w:tc>
          <w:tcPr>
            <w:tcW w:w="2459" w:type="dxa"/>
            <w:vMerge w:val="restart"/>
            <w:tcBorders>
              <w:top w:val="single" w:sz="8" w:space="0" w:color="152935"/>
              <w:left w:val="nil"/>
              <w:bottom w:val="nil"/>
              <w:right w:val="nil"/>
            </w:tcBorders>
            <w:shd w:val="clear" w:color="auto" w:fill="E0E0E0"/>
          </w:tcPr>
          <w:p w14:paraId="1E1CD0D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Responsibility for disabled employment</w:t>
            </w:r>
          </w:p>
        </w:tc>
        <w:tc>
          <w:tcPr>
            <w:tcW w:w="1783" w:type="dxa"/>
            <w:vMerge w:val="restart"/>
            <w:tcBorders>
              <w:top w:val="single" w:sz="8" w:space="0" w:color="152935"/>
              <w:left w:val="nil"/>
              <w:bottom w:val="nil"/>
              <w:right w:val="nil"/>
            </w:tcBorders>
            <w:shd w:val="clear" w:color="auto" w:fill="E0E0E0"/>
          </w:tcPr>
          <w:p w14:paraId="528441E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The Government</w:t>
            </w:r>
          </w:p>
        </w:tc>
        <w:tc>
          <w:tcPr>
            <w:tcW w:w="1706" w:type="dxa"/>
            <w:tcBorders>
              <w:top w:val="single" w:sz="8" w:space="0" w:color="152935"/>
              <w:left w:val="nil"/>
              <w:bottom w:val="single" w:sz="8" w:space="0" w:color="AEAEAE"/>
              <w:right w:val="nil"/>
            </w:tcBorders>
            <w:shd w:val="clear" w:color="auto" w:fill="E0E0E0"/>
          </w:tcPr>
          <w:p w14:paraId="36E0786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5C77160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F95D16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55</w:t>
            </w:r>
          </w:p>
        </w:tc>
        <w:tc>
          <w:tcPr>
            <w:tcW w:w="1029" w:type="dxa"/>
            <w:tcBorders>
              <w:top w:val="single" w:sz="8" w:space="0" w:color="152935"/>
              <w:left w:val="single" w:sz="8" w:space="0" w:color="E0E0E0"/>
              <w:bottom w:val="single" w:sz="8" w:space="0" w:color="AEAEAE"/>
              <w:right w:val="nil"/>
            </w:tcBorders>
            <w:shd w:val="clear" w:color="auto" w:fill="FFFFFF"/>
          </w:tcPr>
          <w:p w14:paraId="118E5C3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83</w:t>
            </w:r>
          </w:p>
        </w:tc>
      </w:tr>
      <w:tr w:rsidR="00226E0A" w:rsidRPr="00C32E81" w14:paraId="39DC4C32" w14:textId="77777777" w:rsidTr="004B5648">
        <w:trPr>
          <w:cantSplit/>
        </w:trPr>
        <w:tc>
          <w:tcPr>
            <w:tcW w:w="2459" w:type="dxa"/>
            <w:vMerge/>
            <w:tcBorders>
              <w:top w:val="single" w:sz="8" w:space="0" w:color="152935"/>
              <w:left w:val="nil"/>
              <w:bottom w:val="nil"/>
              <w:right w:val="nil"/>
            </w:tcBorders>
            <w:shd w:val="clear" w:color="auto" w:fill="E0E0E0"/>
          </w:tcPr>
          <w:p w14:paraId="1B2B32DE"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tcBorders>
              <w:top w:val="single" w:sz="8" w:space="0" w:color="152935"/>
              <w:left w:val="nil"/>
              <w:bottom w:val="nil"/>
              <w:right w:val="nil"/>
            </w:tcBorders>
            <w:shd w:val="clear" w:color="auto" w:fill="E0E0E0"/>
          </w:tcPr>
          <w:p w14:paraId="634B2CD6"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560404C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73391E5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37.8%</w:t>
            </w:r>
          </w:p>
        </w:tc>
        <w:tc>
          <w:tcPr>
            <w:tcW w:w="1029" w:type="dxa"/>
            <w:tcBorders>
              <w:top w:val="single" w:sz="8" w:space="0" w:color="AEAEAE"/>
              <w:left w:val="single" w:sz="8" w:space="0" w:color="E0E0E0"/>
              <w:bottom w:val="nil"/>
              <w:right w:val="single" w:sz="8" w:space="0" w:color="E0E0E0"/>
            </w:tcBorders>
            <w:shd w:val="clear" w:color="auto" w:fill="FFFFFF"/>
          </w:tcPr>
          <w:p w14:paraId="714EB33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47.0%</w:t>
            </w:r>
          </w:p>
        </w:tc>
        <w:tc>
          <w:tcPr>
            <w:tcW w:w="1029" w:type="dxa"/>
            <w:tcBorders>
              <w:top w:val="single" w:sz="8" w:space="0" w:color="AEAEAE"/>
              <w:left w:val="single" w:sz="8" w:space="0" w:color="E0E0E0"/>
              <w:bottom w:val="nil"/>
              <w:right w:val="nil"/>
            </w:tcBorders>
            <w:shd w:val="clear" w:color="auto" w:fill="FFFFFF"/>
          </w:tcPr>
          <w:p w14:paraId="733E58A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43.5%</w:t>
            </w:r>
          </w:p>
        </w:tc>
      </w:tr>
      <w:tr w:rsidR="00226E0A" w:rsidRPr="00C32E81" w14:paraId="3568BF7F" w14:textId="77777777" w:rsidTr="004B5648">
        <w:trPr>
          <w:cantSplit/>
        </w:trPr>
        <w:tc>
          <w:tcPr>
            <w:tcW w:w="2459" w:type="dxa"/>
            <w:vMerge/>
            <w:tcBorders>
              <w:top w:val="single" w:sz="8" w:space="0" w:color="152935"/>
              <w:left w:val="nil"/>
              <w:bottom w:val="nil"/>
              <w:right w:val="nil"/>
            </w:tcBorders>
            <w:shd w:val="clear" w:color="auto" w:fill="E0E0E0"/>
          </w:tcPr>
          <w:p w14:paraId="5363FD4B"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val="restart"/>
            <w:tcBorders>
              <w:top w:val="single" w:sz="8" w:space="0" w:color="AEAEAE"/>
              <w:left w:val="nil"/>
              <w:bottom w:val="nil"/>
              <w:right w:val="nil"/>
            </w:tcBorders>
            <w:shd w:val="clear" w:color="auto" w:fill="E0E0E0"/>
          </w:tcPr>
          <w:p w14:paraId="3DF90C0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Disabled People</w:t>
            </w:r>
          </w:p>
        </w:tc>
        <w:tc>
          <w:tcPr>
            <w:tcW w:w="1706" w:type="dxa"/>
            <w:tcBorders>
              <w:top w:val="single" w:sz="8" w:space="0" w:color="AEAEAE"/>
              <w:left w:val="nil"/>
              <w:bottom w:val="single" w:sz="8" w:space="0" w:color="AEAEAE"/>
              <w:right w:val="nil"/>
            </w:tcBorders>
            <w:shd w:val="clear" w:color="auto" w:fill="E0E0E0"/>
          </w:tcPr>
          <w:p w14:paraId="164E291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F8BA0C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A33C4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029" w:type="dxa"/>
            <w:tcBorders>
              <w:top w:val="single" w:sz="8" w:space="0" w:color="AEAEAE"/>
              <w:left w:val="single" w:sz="8" w:space="0" w:color="E0E0E0"/>
              <w:bottom w:val="single" w:sz="8" w:space="0" w:color="AEAEAE"/>
              <w:right w:val="nil"/>
            </w:tcBorders>
            <w:shd w:val="clear" w:color="auto" w:fill="FFFFFF"/>
          </w:tcPr>
          <w:p w14:paraId="234BFE5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w:t>
            </w:r>
          </w:p>
        </w:tc>
      </w:tr>
      <w:tr w:rsidR="00226E0A" w:rsidRPr="00C32E81" w14:paraId="185E40E6" w14:textId="77777777" w:rsidTr="004B5648">
        <w:trPr>
          <w:cantSplit/>
        </w:trPr>
        <w:tc>
          <w:tcPr>
            <w:tcW w:w="2459" w:type="dxa"/>
            <w:vMerge/>
            <w:tcBorders>
              <w:top w:val="single" w:sz="8" w:space="0" w:color="152935"/>
              <w:left w:val="nil"/>
              <w:bottom w:val="nil"/>
              <w:right w:val="nil"/>
            </w:tcBorders>
            <w:shd w:val="clear" w:color="auto" w:fill="E0E0E0"/>
          </w:tcPr>
          <w:p w14:paraId="0E8742F5"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tcBorders>
              <w:top w:val="single" w:sz="8" w:space="0" w:color="AEAEAE"/>
              <w:left w:val="nil"/>
              <w:bottom w:val="nil"/>
              <w:right w:val="nil"/>
            </w:tcBorders>
            <w:shd w:val="clear" w:color="auto" w:fill="E0E0E0"/>
          </w:tcPr>
          <w:p w14:paraId="76205FFB"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530F1C1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05B66F2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8.1%</w:t>
            </w:r>
          </w:p>
        </w:tc>
        <w:tc>
          <w:tcPr>
            <w:tcW w:w="1029" w:type="dxa"/>
            <w:tcBorders>
              <w:top w:val="single" w:sz="8" w:space="0" w:color="AEAEAE"/>
              <w:left w:val="single" w:sz="8" w:space="0" w:color="E0E0E0"/>
              <w:bottom w:val="nil"/>
              <w:right w:val="single" w:sz="8" w:space="0" w:color="E0E0E0"/>
            </w:tcBorders>
            <w:shd w:val="clear" w:color="auto" w:fill="FFFFFF"/>
          </w:tcPr>
          <w:p w14:paraId="42D33D9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0.9%</w:t>
            </w:r>
          </w:p>
        </w:tc>
        <w:tc>
          <w:tcPr>
            <w:tcW w:w="1029" w:type="dxa"/>
            <w:tcBorders>
              <w:top w:val="single" w:sz="8" w:space="0" w:color="AEAEAE"/>
              <w:left w:val="single" w:sz="8" w:space="0" w:color="E0E0E0"/>
              <w:bottom w:val="nil"/>
              <w:right w:val="nil"/>
            </w:tcBorders>
            <w:shd w:val="clear" w:color="auto" w:fill="FFFFFF"/>
          </w:tcPr>
          <w:p w14:paraId="3CEE2DC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3.7%</w:t>
            </w:r>
          </w:p>
        </w:tc>
      </w:tr>
      <w:tr w:rsidR="00226E0A" w:rsidRPr="00C32E81" w14:paraId="56810088" w14:textId="77777777" w:rsidTr="004B5648">
        <w:trPr>
          <w:cantSplit/>
        </w:trPr>
        <w:tc>
          <w:tcPr>
            <w:tcW w:w="2459" w:type="dxa"/>
            <w:vMerge/>
            <w:tcBorders>
              <w:top w:val="single" w:sz="8" w:space="0" w:color="152935"/>
              <w:left w:val="nil"/>
              <w:bottom w:val="nil"/>
              <w:right w:val="nil"/>
            </w:tcBorders>
            <w:shd w:val="clear" w:color="auto" w:fill="E0E0E0"/>
          </w:tcPr>
          <w:p w14:paraId="72EC6DBA"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val="restart"/>
            <w:tcBorders>
              <w:top w:val="single" w:sz="8" w:space="0" w:color="AEAEAE"/>
              <w:left w:val="nil"/>
              <w:bottom w:val="nil"/>
              <w:right w:val="nil"/>
            </w:tcBorders>
            <w:shd w:val="clear" w:color="auto" w:fill="E0E0E0"/>
          </w:tcPr>
          <w:p w14:paraId="733A5EE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Businesses</w:t>
            </w:r>
          </w:p>
        </w:tc>
        <w:tc>
          <w:tcPr>
            <w:tcW w:w="1706" w:type="dxa"/>
            <w:tcBorders>
              <w:top w:val="single" w:sz="8" w:space="0" w:color="AEAEAE"/>
              <w:left w:val="nil"/>
              <w:bottom w:val="single" w:sz="8" w:space="0" w:color="AEAEAE"/>
              <w:right w:val="nil"/>
            </w:tcBorders>
            <w:shd w:val="clear" w:color="auto" w:fill="E0E0E0"/>
          </w:tcPr>
          <w:p w14:paraId="2158625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56C299D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295E52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49</w:t>
            </w:r>
          </w:p>
        </w:tc>
        <w:tc>
          <w:tcPr>
            <w:tcW w:w="1029" w:type="dxa"/>
            <w:tcBorders>
              <w:top w:val="single" w:sz="8" w:space="0" w:color="AEAEAE"/>
              <w:left w:val="single" w:sz="8" w:space="0" w:color="E0E0E0"/>
              <w:bottom w:val="single" w:sz="8" w:space="0" w:color="AEAEAE"/>
              <w:right w:val="nil"/>
            </w:tcBorders>
            <w:shd w:val="clear" w:color="auto" w:fill="FFFFFF"/>
          </w:tcPr>
          <w:p w14:paraId="4B855E5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83</w:t>
            </w:r>
          </w:p>
        </w:tc>
      </w:tr>
      <w:tr w:rsidR="00226E0A" w:rsidRPr="00C32E81" w14:paraId="75092F53" w14:textId="77777777" w:rsidTr="004B5648">
        <w:trPr>
          <w:cantSplit/>
        </w:trPr>
        <w:tc>
          <w:tcPr>
            <w:tcW w:w="2459" w:type="dxa"/>
            <w:vMerge/>
            <w:tcBorders>
              <w:top w:val="single" w:sz="8" w:space="0" w:color="152935"/>
              <w:left w:val="nil"/>
              <w:bottom w:val="nil"/>
              <w:right w:val="nil"/>
            </w:tcBorders>
            <w:shd w:val="clear" w:color="auto" w:fill="E0E0E0"/>
          </w:tcPr>
          <w:p w14:paraId="2DFE327B"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tcBorders>
              <w:top w:val="single" w:sz="8" w:space="0" w:color="AEAEAE"/>
              <w:left w:val="nil"/>
              <w:bottom w:val="nil"/>
              <w:right w:val="nil"/>
            </w:tcBorders>
            <w:shd w:val="clear" w:color="auto" w:fill="E0E0E0"/>
          </w:tcPr>
          <w:p w14:paraId="0BE360B1"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2D012F2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2179F41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45.9%</w:t>
            </w:r>
          </w:p>
        </w:tc>
        <w:tc>
          <w:tcPr>
            <w:tcW w:w="1029" w:type="dxa"/>
            <w:tcBorders>
              <w:top w:val="single" w:sz="8" w:space="0" w:color="AEAEAE"/>
              <w:left w:val="single" w:sz="8" w:space="0" w:color="E0E0E0"/>
              <w:bottom w:val="nil"/>
              <w:right w:val="single" w:sz="8" w:space="0" w:color="E0E0E0"/>
            </w:tcBorders>
            <w:shd w:val="clear" w:color="auto" w:fill="FFFFFF"/>
          </w:tcPr>
          <w:p w14:paraId="5E9697F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41.9%</w:t>
            </w:r>
          </w:p>
        </w:tc>
        <w:tc>
          <w:tcPr>
            <w:tcW w:w="1029" w:type="dxa"/>
            <w:tcBorders>
              <w:top w:val="single" w:sz="8" w:space="0" w:color="AEAEAE"/>
              <w:left w:val="single" w:sz="8" w:space="0" w:color="E0E0E0"/>
              <w:bottom w:val="nil"/>
              <w:right w:val="nil"/>
            </w:tcBorders>
            <w:shd w:val="clear" w:color="auto" w:fill="FFFFFF"/>
          </w:tcPr>
          <w:p w14:paraId="52507E4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43.5%</w:t>
            </w:r>
          </w:p>
        </w:tc>
      </w:tr>
      <w:tr w:rsidR="00226E0A" w:rsidRPr="00C32E81" w14:paraId="6F4D1416" w14:textId="77777777" w:rsidTr="004B5648">
        <w:trPr>
          <w:cantSplit/>
        </w:trPr>
        <w:tc>
          <w:tcPr>
            <w:tcW w:w="2459" w:type="dxa"/>
            <w:vMerge/>
            <w:tcBorders>
              <w:top w:val="single" w:sz="8" w:space="0" w:color="152935"/>
              <w:left w:val="nil"/>
              <w:bottom w:val="nil"/>
              <w:right w:val="nil"/>
            </w:tcBorders>
            <w:shd w:val="clear" w:color="auto" w:fill="E0E0E0"/>
          </w:tcPr>
          <w:p w14:paraId="7C697291"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val="restart"/>
            <w:tcBorders>
              <w:top w:val="single" w:sz="8" w:space="0" w:color="AEAEAE"/>
              <w:left w:val="nil"/>
              <w:bottom w:val="nil"/>
              <w:right w:val="nil"/>
            </w:tcBorders>
            <w:shd w:val="clear" w:color="auto" w:fill="E0E0E0"/>
          </w:tcPr>
          <w:p w14:paraId="745D28C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All Of The Above</w:t>
            </w:r>
          </w:p>
        </w:tc>
        <w:tc>
          <w:tcPr>
            <w:tcW w:w="1706" w:type="dxa"/>
            <w:tcBorders>
              <w:top w:val="single" w:sz="8" w:space="0" w:color="AEAEAE"/>
              <w:left w:val="nil"/>
              <w:bottom w:val="single" w:sz="8" w:space="0" w:color="AEAEAE"/>
              <w:right w:val="nil"/>
            </w:tcBorders>
            <w:shd w:val="clear" w:color="auto" w:fill="E0E0E0"/>
          </w:tcPr>
          <w:p w14:paraId="34F216C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66000C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0B504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w:t>
            </w:r>
          </w:p>
        </w:tc>
        <w:tc>
          <w:tcPr>
            <w:tcW w:w="1029" w:type="dxa"/>
            <w:tcBorders>
              <w:top w:val="single" w:sz="8" w:space="0" w:color="AEAEAE"/>
              <w:left w:val="single" w:sz="8" w:space="0" w:color="E0E0E0"/>
              <w:bottom w:val="single" w:sz="8" w:space="0" w:color="AEAEAE"/>
              <w:right w:val="nil"/>
            </w:tcBorders>
            <w:shd w:val="clear" w:color="auto" w:fill="FFFFFF"/>
          </w:tcPr>
          <w:p w14:paraId="09146AA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w:t>
            </w:r>
          </w:p>
        </w:tc>
      </w:tr>
      <w:tr w:rsidR="00226E0A" w:rsidRPr="00C32E81" w14:paraId="1011E769" w14:textId="77777777" w:rsidTr="004B5648">
        <w:trPr>
          <w:cantSplit/>
        </w:trPr>
        <w:tc>
          <w:tcPr>
            <w:tcW w:w="2459" w:type="dxa"/>
            <w:vMerge/>
            <w:tcBorders>
              <w:top w:val="single" w:sz="8" w:space="0" w:color="152935"/>
              <w:left w:val="nil"/>
              <w:bottom w:val="nil"/>
              <w:right w:val="nil"/>
            </w:tcBorders>
            <w:shd w:val="clear" w:color="auto" w:fill="E0E0E0"/>
          </w:tcPr>
          <w:p w14:paraId="7B087465"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tcBorders>
              <w:top w:val="single" w:sz="8" w:space="0" w:color="AEAEAE"/>
              <w:left w:val="nil"/>
              <w:bottom w:val="nil"/>
              <w:right w:val="nil"/>
            </w:tcBorders>
            <w:shd w:val="clear" w:color="auto" w:fill="E0E0E0"/>
          </w:tcPr>
          <w:p w14:paraId="0E662FD2"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014538C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579FC13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8.1%</w:t>
            </w:r>
          </w:p>
        </w:tc>
        <w:tc>
          <w:tcPr>
            <w:tcW w:w="1029" w:type="dxa"/>
            <w:tcBorders>
              <w:top w:val="single" w:sz="8" w:space="0" w:color="AEAEAE"/>
              <w:left w:val="single" w:sz="8" w:space="0" w:color="E0E0E0"/>
              <w:bottom w:val="nil"/>
              <w:right w:val="single" w:sz="8" w:space="0" w:color="E0E0E0"/>
            </w:tcBorders>
            <w:shd w:val="clear" w:color="auto" w:fill="FFFFFF"/>
          </w:tcPr>
          <w:p w14:paraId="26C4718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8.5%</w:t>
            </w:r>
          </w:p>
        </w:tc>
        <w:tc>
          <w:tcPr>
            <w:tcW w:w="1029" w:type="dxa"/>
            <w:tcBorders>
              <w:top w:val="single" w:sz="8" w:space="0" w:color="AEAEAE"/>
              <w:left w:val="single" w:sz="8" w:space="0" w:color="E0E0E0"/>
              <w:bottom w:val="nil"/>
              <w:right w:val="nil"/>
            </w:tcBorders>
            <w:shd w:val="clear" w:color="auto" w:fill="FFFFFF"/>
          </w:tcPr>
          <w:p w14:paraId="594390A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8.4%</w:t>
            </w:r>
          </w:p>
        </w:tc>
      </w:tr>
      <w:tr w:rsidR="00226E0A" w:rsidRPr="00C32E81" w14:paraId="44C91F5D" w14:textId="77777777" w:rsidTr="004B5648">
        <w:trPr>
          <w:cantSplit/>
        </w:trPr>
        <w:tc>
          <w:tcPr>
            <w:tcW w:w="2459" w:type="dxa"/>
            <w:vMerge/>
            <w:tcBorders>
              <w:top w:val="single" w:sz="8" w:space="0" w:color="152935"/>
              <w:left w:val="nil"/>
              <w:bottom w:val="nil"/>
              <w:right w:val="nil"/>
            </w:tcBorders>
            <w:shd w:val="clear" w:color="auto" w:fill="E0E0E0"/>
          </w:tcPr>
          <w:p w14:paraId="19E76137"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val="restart"/>
            <w:tcBorders>
              <w:top w:val="single" w:sz="8" w:space="0" w:color="AEAEAE"/>
              <w:left w:val="nil"/>
              <w:bottom w:val="nil"/>
              <w:right w:val="nil"/>
            </w:tcBorders>
            <w:shd w:val="clear" w:color="auto" w:fill="E0E0E0"/>
          </w:tcPr>
          <w:p w14:paraId="5C894C0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Other</w:t>
            </w:r>
          </w:p>
        </w:tc>
        <w:tc>
          <w:tcPr>
            <w:tcW w:w="1706" w:type="dxa"/>
            <w:tcBorders>
              <w:top w:val="single" w:sz="8" w:space="0" w:color="AEAEAE"/>
              <w:left w:val="nil"/>
              <w:bottom w:val="single" w:sz="8" w:space="0" w:color="AEAEAE"/>
              <w:right w:val="nil"/>
            </w:tcBorders>
            <w:shd w:val="clear" w:color="auto" w:fill="E0E0E0"/>
          </w:tcPr>
          <w:p w14:paraId="1A377D1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5DC6CA8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E554BF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w:t>
            </w:r>
          </w:p>
        </w:tc>
        <w:tc>
          <w:tcPr>
            <w:tcW w:w="1029" w:type="dxa"/>
            <w:tcBorders>
              <w:top w:val="single" w:sz="8" w:space="0" w:color="AEAEAE"/>
              <w:left w:val="single" w:sz="8" w:space="0" w:color="E0E0E0"/>
              <w:bottom w:val="single" w:sz="8" w:space="0" w:color="AEAEAE"/>
              <w:right w:val="nil"/>
            </w:tcBorders>
            <w:shd w:val="clear" w:color="auto" w:fill="FFFFFF"/>
          </w:tcPr>
          <w:p w14:paraId="19509DF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w:t>
            </w:r>
          </w:p>
        </w:tc>
      </w:tr>
      <w:tr w:rsidR="00226E0A" w:rsidRPr="00C32E81" w14:paraId="6F9D0076" w14:textId="77777777" w:rsidTr="004B5648">
        <w:trPr>
          <w:cantSplit/>
        </w:trPr>
        <w:tc>
          <w:tcPr>
            <w:tcW w:w="2459" w:type="dxa"/>
            <w:vMerge/>
            <w:tcBorders>
              <w:top w:val="single" w:sz="8" w:space="0" w:color="152935"/>
              <w:left w:val="nil"/>
              <w:bottom w:val="nil"/>
              <w:right w:val="nil"/>
            </w:tcBorders>
            <w:shd w:val="clear" w:color="auto" w:fill="E0E0E0"/>
          </w:tcPr>
          <w:p w14:paraId="72C51EAE"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83" w:type="dxa"/>
            <w:vMerge/>
            <w:tcBorders>
              <w:top w:val="single" w:sz="8" w:space="0" w:color="AEAEAE"/>
              <w:left w:val="nil"/>
              <w:bottom w:val="nil"/>
              <w:right w:val="nil"/>
            </w:tcBorders>
            <w:shd w:val="clear" w:color="auto" w:fill="E0E0E0"/>
          </w:tcPr>
          <w:p w14:paraId="0F36E8A2"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nil"/>
              <w:right w:val="nil"/>
            </w:tcBorders>
            <w:shd w:val="clear" w:color="auto" w:fill="E0E0E0"/>
          </w:tcPr>
          <w:p w14:paraId="4887463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nil"/>
              <w:right w:val="single" w:sz="8" w:space="0" w:color="E0E0E0"/>
            </w:tcBorders>
            <w:shd w:val="clear" w:color="auto" w:fill="FFFFFF"/>
          </w:tcPr>
          <w:p w14:paraId="089DDB7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0.0%</w:t>
            </w:r>
          </w:p>
        </w:tc>
        <w:tc>
          <w:tcPr>
            <w:tcW w:w="1029" w:type="dxa"/>
            <w:tcBorders>
              <w:top w:val="single" w:sz="8" w:space="0" w:color="AEAEAE"/>
              <w:left w:val="single" w:sz="8" w:space="0" w:color="E0E0E0"/>
              <w:bottom w:val="nil"/>
              <w:right w:val="single" w:sz="8" w:space="0" w:color="E0E0E0"/>
            </w:tcBorders>
            <w:shd w:val="clear" w:color="auto" w:fill="FFFFFF"/>
          </w:tcPr>
          <w:p w14:paraId="2AF9272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1.7%</w:t>
            </w:r>
          </w:p>
        </w:tc>
        <w:tc>
          <w:tcPr>
            <w:tcW w:w="1029" w:type="dxa"/>
            <w:tcBorders>
              <w:top w:val="single" w:sz="8" w:space="0" w:color="AEAEAE"/>
              <w:left w:val="single" w:sz="8" w:space="0" w:color="E0E0E0"/>
              <w:bottom w:val="nil"/>
              <w:right w:val="nil"/>
            </w:tcBorders>
            <w:shd w:val="clear" w:color="auto" w:fill="FFFFFF"/>
          </w:tcPr>
          <w:p w14:paraId="335F71C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w:t>
            </w:r>
          </w:p>
        </w:tc>
      </w:tr>
      <w:tr w:rsidR="00226E0A" w:rsidRPr="00C32E81" w14:paraId="74EF4E8C" w14:textId="77777777" w:rsidTr="004B5648">
        <w:trPr>
          <w:cantSplit/>
        </w:trPr>
        <w:tc>
          <w:tcPr>
            <w:tcW w:w="4242" w:type="dxa"/>
            <w:gridSpan w:val="2"/>
            <w:vMerge w:val="restart"/>
            <w:tcBorders>
              <w:top w:val="single" w:sz="8" w:space="0" w:color="AEAEAE"/>
              <w:left w:val="nil"/>
              <w:bottom w:val="single" w:sz="8" w:space="0" w:color="152935"/>
              <w:right w:val="nil"/>
            </w:tcBorders>
            <w:shd w:val="clear" w:color="auto" w:fill="E0E0E0"/>
          </w:tcPr>
          <w:p w14:paraId="7527A3E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Total</w:t>
            </w:r>
          </w:p>
        </w:tc>
        <w:tc>
          <w:tcPr>
            <w:tcW w:w="1706" w:type="dxa"/>
            <w:tcBorders>
              <w:top w:val="single" w:sz="8" w:space="0" w:color="AEAEAE"/>
              <w:left w:val="nil"/>
              <w:bottom w:val="single" w:sz="8" w:space="0" w:color="AEAEAE"/>
              <w:right w:val="nil"/>
            </w:tcBorders>
            <w:shd w:val="clear" w:color="auto" w:fill="E0E0E0"/>
          </w:tcPr>
          <w:p w14:paraId="0CC7CAA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67B56A1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5B4BC6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117</w:t>
            </w:r>
          </w:p>
        </w:tc>
        <w:tc>
          <w:tcPr>
            <w:tcW w:w="1029" w:type="dxa"/>
            <w:tcBorders>
              <w:top w:val="single" w:sz="8" w:space="0" w:color="AEAEAE"/>
              <w:left w:val="single" w:sz="8" w:space="0" w:color="E0E0E0"/>
              <w:bottom w:val="single" w:sz="8" w:space="0" w:color="AEAEAE"/>
              <w:right w:val="nil"/>
            </w:tcBorders>
            <w:shd w:val="clear" w:color="auto" w:fill="FFFFFF"/>
          </w:tcPr>
          <w:p w14:paraId="71AC2AB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r>
      <w:tr w:rsidR="00226E0A" w:rsidRPr="00C32E81" w14:paraId="37B61889" w14:textId="77777777" w:rsidTr="004B5648">
        <w:trPr>
          <w:cantSplit/>
        </w:trPr>
        <w:tc>
          <w:tcPr>
            <w:tcW w:w="4242" w:type="dxa"/>
            <w:gridSpan w:val="2"/>
            <w:vMerge/>
            <w:tcBorders>
              <w:top w:val="single" w:sz="8" w:space="0" w:color="AEAEAE"/>
              <w:left w:val="nil"/>
              <w:bottom w:val="single" w:sz="8" w:space="0" w:color="152935"/>
              <w:right w:val="nil"/>
            </w:tcBorders>
            <w:shd w:val="clear" w:color="auto" w:fill="E0E0E0"/>
          </w:tcPr>
          <w:p w14:paraId="1BA5472C"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706" w:type="dxa"/>
            <w:tcBorders>
              <w:top w:val="single" w:sz="8" w:space="0" w:color="AEAEAE"/>
              <w:left w:val="nil"/>
              <w:bottom w:val="single" w:sz="8" w:space="0" w:color="152935"/>
              <w:right w:val="nil"/>
            </w:tcBorders>
            <w:shd w:val="clear" w:color="auto" w:fill="E0E0E0"/>
          </w:tcPr>
          <w:p w14:paraId="2EA835A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Gender</w:t>
            </w:r>
          </w:p>
        </w:tc>
        <w:tc>
          <w:tcPr>
            <w:tcW w:w="1029" w:type="dxa"/>
            <w:tcBorders>
              <w:top w:val="single" w:sz="8" w:space="0" w:color="AEAEAE"/>
              <w:left w:val="nil"/>
              <w:bottom w:val="single" w:sz="8" w:space="0" w:color="152935"/>
              <w:right w:val="single" w:sz="8" w:space="0" w:color="E0E0E0"/>
            </w:tcBorders>
            <w:shd w:val="clear" w:color="auto" w:fill="FFFFFF"/>
          </w:tcPr>
          <w:p w14:paraId="061E48B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2D9600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29" w:type="dxa"/>
            <w:tcBorders>
              <w:top w:val="single" w:sz="8" w:space="0" w:color="AEAEAE"/>
              <w:left w:val="single" w:sz="8" w:space="0" w:color="E0E0E0"/>
              <w:bottom w:val="single" w:sz="8" w:space="0" w:color="152935"/>
              <w:right w:val="nil"/>
            </w:tcBorders>
            <w:shd w:val="clear" w:color="auto" w:fill="FFFFFF"/>
          </w:tcPr>
          <w:p w14:paraId="7846304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r>
    </w:tbl>
    <w:p w14:paraId="5FD82166" w14:textId="77777777" w:rsidR="00226E0A" w:rsidRPr="00C32E81" w:rsidRDefault="00226E0A" w:rsidP="00226E0A">
      <w:pPr>
        <w:autoSpaceDE w:val="0"/>
        <w:autoSpaceDN w:val="0"/>
        <w:adjustRightInd w:val="0"/>
        <w:spacing w:line="400" w:lineRule="atLeast"/>
        <w:rPr>
          <w:rFonts w:eastAsiaTheme="minorHAnsi"/>
          <w:lang w:eastAsia="en-US"/>
        </w:rPr>
      </w:pPr>
    </w:p>
    <w:p w14:paraId="018639E6" w14:textId="77777777" w:rsidR="00226E0A" w:rsidRPr="00C32E81" w:rsidRDefault="00226E0A" w:rsidP="00226E0A">
      <w:pPr>
        <w:autoSpaceDE w:val="0"/>
        <w:autoSpaceDN w:val="0"/>
        <w:adjustRightInd w:val="0"/>
        <w:rPr>
          <w:rFonts w:eastAsiaTheme="minorHAnsi"/>
          <w:lang w:eastAsia="en-US"/>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226E0A" w:rsidRPr="00C32E81" w14:paraId="4BFC30BC" w14:textId="77777777" w:rsidTr="004B5648">
        <w:trPr>
          <w:cantSplit/>
        </w:trPr>
        <w:tc>
          <w:tcPr>
            <w:tcW w:w="5992" w:type="dxa"/>
            <w:gridSpan w:val="4"/>
            <w:tcBorders>
              <w:top w:val="nil"/>
              <w:left w:val="nil"/>
              <w:bottom w:val="nil"/>
              <w:right w:val="nil"/>
            </w:tcBorders>
            <w:shd w:val="clear" w:color="auto" w:fill="FFFFFF"/>
            <w:vAlign w:val="center"/>
          </w:tcPr>
          <w:p w14:paraId="1567D8F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769F25BF" w14:textId="77777777" w:rsidTr="004B5648">
        <w:trPr>
          <w:cantSplit/>
        </w:trPr>
        <w:tc>
          <w:tcPr>
            <w:tcW w:w="2459" w:type="dxa"/>
            <w:tcBorders>
              <w:top w:val="nil"/>
              <w:left w:val="nil"/>
              <w:bottom w:val="single" w:sz="8" w:space="0" w:color="152935"/>
              <w:right w:val="nil"/>
            </w:tcBorders>
            <w:shd w:val="clear" w:color="auto" w:fill="FFFFFF"/>
            <w:vAlign w:val="bottom"/>
          </w:tcPr>
          <w:p w14:paraId="24E684F0" w14:textId="77777777" w:rsidR="00226E0A" w:rsidRPr="00C32E81" w:rsidRDefault="00226E0A" w:rsidP="004B5648">
            <w:pPr>
              <w:autoSpaceDE w:val="0"/>
              <w:autoSpaceDN w:val="0"/>
              <w:adjustRightInd w:val="0"/>
              <w:rPr>
                <w:rFonts w:eastAsiaTheme="minorHAnsi"/>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3A86A4E2"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7046B2"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nil"/>
            </w:tcBorders>
            <w:shd w:val="clear" w:color="auto" w:fill="FFFFFF"/>
            <w:vAlign w:val="bottom"/>
          </w:tcPr>
          <w:p w14:paraId="2054F747"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Asymptotic Significance (2-sided)</w:t>
            </w:r>
          </w:p>
        </w:tc>
      </w:tr>
      <w:tr w:rsidR="00226E0A" w:rsidRPr="00C32E81" w14:paraId="7E651EF6" w14:textId="77777777" w:rsidTr="004B5648">
        <w:trPr>
          <w:cantSplit/>
        </w:trPr>
        <w:tc>
          <w:tcPr>
            <w:tcW w:w="2459" w:type="dxa"/>
            <w:tcBorders>
              <w:top w:val="single" w:sz="8" w:space="0" w:color="152935"/>
              <w:left w:val="nil"/>
              <w:bottom w:val="single" w:sz="8" w:space="0" w:color="AEAEAE"/>
              <w:right w:val="nil"/>
            </w:tcBorders>
            <w:shd w:val="clear" w:color="auto" w:fill="E0E0E0"/>
          </w:tcPr>
          <w:p w14:paraId="5278111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633561C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8.832</w:t>
            </w:r>
            <w:r w:rsidRPr="00C32E8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1F4B36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w:t>
            </w:r>
          </w:p>
        </w:tc>
        <w:tc>
          <w:tcPr>
            <w:tcW w:w="1475" w:type="dxa"/>
            <w:tcBorders>
              <w:top w:val="single" w:sz="8" w:space="0" w:color="152935"/>
              <w:left w:val="single" w:sz="8" w:space="0" w:color="E0E0E0"/>
              <w:bottom w:val="single" w:sz="8" w:space="0" w:color="AEAEAE"/>
              <w:right w:val="nil"/>
            </w:tcBorders>
            <w:shd w:val="clear" w:color="auto" w:fill="FFFFFF"/>
          </w:tcPr>
          <w:p w14:paraId="73938BB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.065</w:t>
            </w:r>
          </w:p>
        </w:tc>
      </w:tr>
      <w:tr w:rsidR="00226E0A" w:rsidRPr="00C32E81" w14:paraId="325DC989"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0861B7E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27D81DF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9.652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9023D7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w:t>
            </w:r>
          </w:p>
        </w:tc>
        <w:tc>
          <w:tcPr>
            <w:tcW w:w="1475" w:type="dxa"/>
            <w:tcBorders>
              <w:top w:val="single" w:sz="8" w:space="0" w:color="AEAEAE"/>
              <w:left w:val="single" w:sz="8" w:space="0" w:color="E0E0E0"/>
              <w:bottom w:val="single" w:sz="8" w:space="0" w:color="AEAEAE"/>
              <w:right w:val="nil"/>
            </w:tcBorders>
            <w:shd w:val="clear" w:color="auto" w:fill="FFFFFF"/>
          </w:tcPr>
          <w:p w14:paraId="55FBA7B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.047</w:t>
            </w:r>
          </w:p>
        </w:tc>
      </w:tr>
      <w:tr w:rsidR="00226E0A" w:rsidRPr="00C32E81" w14:paraId="272BCE9A" w14:textId="77777777" w:rsidTr="004B5648">
        <w:trPr>
          <w:cantSplit/>
        </w:trPr>
        <w:tc>
          <w:tcPr>
            <w:tcW w:w="2459" w:type="dxa"/>
            <w:tcBorders>
              <w:top w:val="single" w:sz="8" w:space="0" w:color="AEAEAE"/>
              <w:left w:val="nil"/>
              <w:bottom w:val="single" w:sz="8" w:space="0" w:color="AEAEAE"/>
              <w:right w:val="nil"/>
            </w:tcBorders>
            <w:shd w:val="clear" w:color="auto" w:fill="E0E0E0"/>
          </w:tcPr>
          <w:p w14:paraId="53094D2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26E0EC5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.187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D6A68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nil"/>
            </w:tcBorders>
            <w:shd w:val="clear" w:color="auto" w:fill="FFFFFF"/>
          </w:tcPr>
          <w:p w14:paraId="4EBF97B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.665</w:t>
            </w:r>
          </w:p>
        </w:tc>
      </w:tr>
      <w:tr w:rsidR="00226E0A" w:rsidRPr="00C32E81" w14:paraId="486A7D35" w14:textId="77777777" w:rsidTr="004B5648">
        <w:trPr>
          <w:cantSplit/>
        </w:trPr>
        <w:tc>
          <w:tcPr>
            <w:tcW w:w="2459" w:type="dxa"/>
            <w:tcBorders>
              <w:top w:val="single" w:sz="8" w:space="0" w:color="AEAEAE"/>
              <w:left w:val="nil"/>
              <w:bottom w:val="single" w:sz="8" w:space="0" w:color="152935"/>
              <w:right w:val="nil"/>
            </w:tcBorders>
            <w:shd w:val="clear" w:color="auto" w:fill="E0E0E0"/>
          </w:tcPr>
          <w:p w14:paraId="56A1A73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129998F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8E1259"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A62B946" w14:textId="77777777" w:rsidR="00226E0A" w:rsidRPr="00C32E81" w:rsidRDefault="00226E0A" w:rsidP="004B5648">
            <w:pPr>
              <w:autoSpaceDE w:val="0"/>
              <w:autoSpaceDN w:val="0"/>
              <w:adjustRightInd w:val="0"/>
              <w:rPr>
                <w:rFonts w:eastAsiaTheme="minorHAnsi"/>
                <w:lang w:eastAsia="en-US"/>
              </w:rPr>
            </w:pPr>
          </w:p>
        </w:tc>
      </w:tr>
      <w:tr w:rsidR="00226E0A" w:rsidRPr="00C32E81" w14:paraId="463D7C07" w14:textId="77777777" w:rsidTr="004B5648">
        <w:trPr>
          <w:cantSplit/>
        </w:trPr>
        <w:tc>
          <w:tcPr>
            <w:tcW w:w="5992" w:type="dxa"/>
            <w:gridSpan w:val="4"/>
            <w:tcBorders>
              <w:top w:val="nil"/>
              <w:left w:val="nil"/>
              <w:bottom w:val="nil"/>
              <w:right w:val="nil"/>
            </w:tcBorders>
            <w:shd w:val="clear" w:color="auto" w:fill="FFFFFF"/>
          </w:tcPr>
          <w:p w14:paraId="38523EB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 4 cells (40.0%) have expected count less than 5. The minimum expected count is .77.</w:t>
            </w:r>
          </w:p>
        </w:tc>
      </w:tr>
    </w:tbl>
    <w:p w14:paraId="13381CE1" w14:textId="48857EFA" w:rsidR="00226E0A" w:rsidRDefault="00EE5F74" w:rsidP="00EE5F74">
      <w:pPr>
        <w:pStyle w:val="Caption"/>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11</w:t>
      </w:r>
      <w:r w:rsidRPr="00EE5F74">
        <w:rPr>
          <w:u w:val="single"/>
        </w:rPr>
        <w:fldChar w:fldCharType="end"/>
      </w:r>
      <w:r w:rsidRPr="00EE5F74">
        <w:rPr>
          <w:u w:val="single"/>
        </w:rPr>
        <w:t>:</w:t>
      </w:r>
      <w:r>
        <w:t xml:space="preserve"> SPSS Chi-Square Non-Significant Association for Gender</w:t>
      </w:r>
    </w:p>
    <w:p w14:paraId="7A343D18" w14:textId="77777777" w:rsidR="00EE5F74" w:rsidRPr="00EE5F74" w:rsidRDefault="00EE5F74" w:rsidP="00EE5F74"/>
    <w:p w14:paraId="47F25A9E" w14:textId="24A58FDA" w:rsidR="00226E0A" w:rsidRPr="008226E0" w:rsidRDefault="00226E0A" w:rsidP="008226E0">
      <w:pPr>
        <w:pStyle w:val="Heading4"/>
        <w:rPr>
          <w:i w:val="0"/>
          <w:iCs w:val="0"/>
          <w:sz w:val="24"/>
          <w:szCs w:val="24"/>
        </w:rPr>
      </w:pPr>
      <w:bookmarkStart w:id="118" w:name="_Toc41649389"/>
      <w:bookmarkStart w:id="119" w:name="_Toc41653709"/>
      <w:bookmarkStart w:id="120" w:name="_Toc41856671"/>
      <w:r w:rsidRPr="007978FA">
        <w:rPr>
          <w:i w:val="0"/>
          <w:iCs w:val="0"/>
          <w:sz w:val="24"/>
          <w:szCs w:val="24"/>
        </w:rPr>
        <w:t>7.</w:t>
      </w:r>
      <w:r w:rsidR="001433E8">
        <w:rPr>
          <w:i w:val="0"/>
          <w:iCs w:val="0"/>
          <w:sz w:val="24"/>
          <w:szCs w:val="24"/>
        </w:rPr>
        <w:t>4</w:t>
      </w:r>
      <w:r w:rsidRPr="007978FA">
        <w:rPr>
          <w:i w:val="0"/>
          <w:iCs w:val="0"/>
          <w:sz w:val="24"/>
          <w:szCs w:val="24"/>
        </w:rPr>
        <w:t>.2.</w:t>
      </w:r>
      <w:r>
        <w:rPr>
          <w:i w:val="0"/>
          <w:iCs w:val="0"/>
          <w:sz w:val="24"/>
          <w:szCs w:val="24"/>
        </w:rPr>
        <w:t>3</w:t>
      </w:r>
      <w:r w:rsidRPr="007978FA">
        <w:rPr>
          <w:i w:val="0"/>
          <w:iCs w:val="0"/>
          <w:sz w:val="24"/>
          <w:szCs w:val="24"/>
        </w:rPr>
        <w:t xml:space="preserve"> </w:t>
      </w:r>
      <w:r>
        <w:rPr>
          <w:i w:val="0"/>
          <w:iCs w:val="0"/>
          <w:sz w:val="24"/>
          <w:szCs w:val="24"/>
        </w:rPr>
        <w:t>Significant</w:t>
      </w:r>
      <w:r w:rsidRPr="007978FA">
        <w:rPr>
          <w:i w:val="0"/>
          <w:iCs w:val="0"/>
          <w:sz w:val="24"/>
          <w:szCs w:val="24"/>
        </w:rPr>
        <w:t xml:space="preserve"> - Age</w:t>
      </w:r>
      <w:bookmarkEnd w:id="118"/>
      <w:bookmarkEnd w:id="119"/>
      <w:bookmarkEnd w:id="120"/>
    </w:p>
    <w:tbl>
      <w:tblPr>
        <w:tblW w:w="95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71"/>
        <w:gridCol w:w="2161"/>
        <w:gridCol w:w="1389"/>
        <w:gridCol w:w="1111"/>
        <w:gridCol w:w="1420"/>
        <w:gridCol w:w="1034"/>
      </w:tblGrid>
      <w:tr w:rsidR="00226E0A" w:rsidRPr="00CF433C" w14:paraId="713700D1" w14:textId="77777777" w:rsidTr="004B5648">
        <w:trPr>
          <w:cantSplit/>
        </w:trPr>
        <w:tc>
          <w:tcPr>
            <w:tcW w:w="9584" w:type="dxa"/>
            <w:gridSpan w:val="6"/>
            <w:tcBorders>
              <w:top w:val="nil"/>
              <w:left w:val="nil"/>
              <w:bottom w:val="nil"/>
              <w:right w:val="nil"/>
            </w:tcBorders>
            <w:shd w:val="clear" w:color="auto" w:fill="FFFFFF"/>
            <w:vAlign w:val="center"/>
          </w:tcPr>
          <w:p w14:paraId="378B2C80" w14:textId="77777777" w:rsidR="00226E0A" w:rsidRPr="00CF433C" w:rsidRDefault="00226E0A" w:rsidP="004B5648">
            <w:pPr>
              <w:spacing w:line="320" w:lineRule="atLeast"/>
              <w:ind w:left="60" w:right="60"/>
              <w:jc w:val="center"/>
              <w:rPr>
                <w:rFonts w:ascii="Arial" w:hAnsi="Arial" w:cs="Arial"/>
                <w:color w:val="010205"/>
                <w:sz w:val="30"/>
                <w:szCs w:val="30"/>
              </w:rPr>
            </w:pPr>
          </w:p>
        </w:tc>
      </w:tr>
      <w:tr w:rsidR="00226E0A" w:rsidRPr="00CF433C" w14:paraId="461CBA46" w14:textId="77777777" w:rsidTr="004B5648">
        <w:trPr>
          <w:cantSplit/>
        </w:trPr>
        <w:tc>
          <w:tcPr>
            <w:tcW w:w="6019" w:type="dxa"/>
            <w:gridSpan w:val="3"/>
            <w:vMerge w:val="restart"/>
            <w:tcBorders>
              <w:top w:val="nil"/>
              <w:left w:val="nil"/>
              <w:bottom w:val="nil"/>
              <w:right w:val="nil"/>
            </w:tcBorders>
            <w:shd w:val="clear" w:color="auto" w:fill="FFFFFF"/>
            <w:vAlign w:val="bottom"/>
          </w:tcPr>
          <w:p w14:paraId="6627355B" w14:textId="77777777" w:rsidR="00226E0A" w:rsidRPr="00CF433C" w:rsidRDefault="00226E0A" w:rsidP="004B5648"/>
        </w:tc>
        <w:tc>
          <w:tcPr>
            <w:tcW w:w="2531" w:type="dxa"/>
            <w:gridSpan w:val="2"/>
            <w:tcBorders>
              <w:top w:val="nil"/>
              <w:left w:val="nil"/>
              <w:bottom w:val="nil"/>
              <w:right w:val="single" w:sz="8" w:space="0" w:color="E0E0E0"/>
            </w:tcBorders>
            <w:shd w:val="clear" w:color="auto" w:fill="FFFFFF"/>
            <w:vAlign w:val="bottom"/>
          </w:tcPr>
          <w:p w14:paraId="0936BF66"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Age</w:t>
            </w:r>
          </w:p>
        </w:tc>
        <w:tc>
          <w:tcPr>
            <w:tcW w:w="1034" w:type="dxa"/>
            <w:vMerge w:val="restart"/>
            <w:tcBorders>
              <w:top w:val="nil"/>
              <w:left w:val="single" w:sz="8" w:space="0" w:color="E0E0E0"/>
              <w:bottom w:val="nil"/>
              <w:right w:val="nil"/>
            </w:tcBorders>
            <w:shd w:val="clear" w:color="auto" w:fill="FFFFFF"/>
            <w:vAlign w:val="bottom"/>
          </w:tcPr>
          <w:p w14:paraId="14596FA5"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Total</w:t>
            </w:r>
          </w:p>
        </w:tc>
      </w:tr>
      <w:tr w:rsidR="00226E0A" w:rsidRPr="00CF433C" w14:paraId="2646FD7A" w14:textId="77777777" w:rsidTr="004B5648">
        <w:trPr>
          <w:cantSplit/>
        </w:trPr>
        <w:tc>
          <w:tcPr>
            <w:tcW w:w="6019" w:type="dxa"/>
            <w:gridSpan w:val="3"/>
            <w:vMerge/>
            <w:tcBorders>
              <w:top w:val="nil"/>
              <w:left w:val="nil"/>
              <w:bottom w:val="nil"/>
              <w:right w:val="nil"/>
            </w:tcBorders>
            <w:shd w:val="clear" w:color="auto" w:fill="FFFFFF"/>
            <w:vAlign w:val="bottom"/>
          </w:tcPr>
          <w:p w14:paraId="5722E526" w14:textId="77777777" w:rsidR="00226E0A" w:rsidRPr="00CF433C" w:rsidRDefault="00226E0A" w:rsidP="004B5648">
            <w:pPr>
              <w:rPr>
                <w:rFonts w:ascii="Arial" w:hAnsi="Arial" w:cs="Arial"/>
                <w:color w:val="264A60"/>
              </w:rPr>
            </w:pPr>
          </w:p>
        </w:tc>
        <w:tc>
          <w:tcPr>
            <w:tcW w:w="1111" w:type="dxa"/>
            <w:tcBorders>
              <w:top w:val="nil"/>
              <w:left w:val="nil"/>
              <w:bottom w:val="single" w:sz="8" w:space="0" w:color="152935"/>
              <w:right w:val="single" w:sz="8" w:space="0" w:color="E0E0E0"/>
            </w:tcBorders>
            <w:shd w:val="clear" w:color="auto" w:fill="FFFFFF"/>
            <w:vAlign w:val="bottom"/>
          </w:tcPr>
          <w:p w14:paraId="70BDB4D9"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Below 45</w:t>
            </w:r>
          </w:p>
        </w:tc>
        <w:tc>
          <w:tcPr>
            <w:tcW w:w="1420" w:type="dxa"/>
            <w:tcBorders>
              <w:top w:val="nil"/>
              <w:left w:val="single" w:sz="8" w:space="0" w:color="E0E0E0"/>
              <w:bottom w:val="single" w:sz="8" w:space="0" w:color="152935"/>
              <w:right w:val="single" w:sz="8" w:space="0" w:color="E0E0E0"/>
            </w:tcBorders>
            <w:shd w:val="clear" w:color="auto" w:fill="FFFFFF"/>
            <w:vAlign w:val="bottom"/>
          </w:tcPr>
          <w:p w14:paraId="38CFE510"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45 and Over</w:t>
            </w:r>
          </w:p>
        </w:tc>
        <w:tc>
          <w:tcPr>
            <w:tcW w:w="1034" w:type="dxa"/>
            <w:vMerge/>
            <w:tcBorders>
              <w:top w:val="nil"/>
              <w:left w:val="single" w:sz="8" w:space="0" w:color="E0E0E0"/>
              <w:bottom w:val="nil"/>
              <w:right w:val="nil"/>
            </w:tcBorders>
            <w:shd w:val="clear" w:color="auto" w:fill="FFFFFF"/>
            <w:vAlign w:val="bottom"/>
          </w:tcPr>
          <w:p w14:paraId="1A9376F3" w14:textId="77777777" w:rsidR="00226E0A" w:rsidRPr="00CF433C" w:rsidRDefault="00226E0A" w:rsidP="004B5648">
            <w:pPr>
              <w:rPr>
                <w:rFonts w:ascii="Arial" w:hAnsi="Arial" w:cs="Arial"/>
                <w:color w:val="264A60"/>
              </w:rPr>
            </w:pPr>
          </w:p>
        </w:tc>
      </w:tr>
      <w:tr w:rsidR="00226E0A" w:rsidRPr="00CF433C" w14:paraId="6D5ECC56" w14:textId="77777777" w:rsidTr="004B5648">
        <w:trPr>
          <w:cantSplit/>
        </w:trPr>
        <w:tc>
          <w:tcPr>
            <w:tcW w:w="2469" w:type="dxa"/>
            <w:vMerge w:val="restart"/>
            <w:tcBorders>
              <w:top w:val="single" w:sz="8" w:space="0" w:color="152935"/>
              <w:left w:val="nil"/>
              <w:bottom w:val="nil"/>
              <w:right w:val="nil"/>
            </w:tcBorders>
            <w:shd w:val="clear" w:color="auto" w:fill="E0E0E0"/>
          </w:tcPr>
          <w:p w14:paraId="0C7709D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Responsibility for environmental impact</w:t>
            </w:r>
          </w:p>
        </w:tc>
        <w:tc>
          <w:tcPr>
            <w:tcW w:w="2161" w:type="dxa"/>
            <w:vMerge w:val="restart"/>
            <w:tcBorders>
              <w:top w:val="single" w:sz="8" w:space="0" w:color="152935"/>
              <w:left w:val="nil"/>
              <w:bottom w:val="nil"/>
              <w:right w:val="nil"/>
            </w:tcBorders>
            <w:shd w:val="clear" w:color="auto" w:fill="E0E0E0"/>
          </w:tcPr>
          <w:p w14:paraId="4DC037E5"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The Government</w:t>
            </w:r>
          </w:p>
        </w:tc>
        <w:tc>
          <w:tcPr>
            <w:tcW w:w="1389" w:type="dxa"/>
            <w:tcBorders>
              <w:top w:val="single" w:sz="8" w:space="0" w:color="152935"/>
              <w:left w:val="nil"/>
              <w:bottom w:val="single" w:sz="8" w:space="0" w:color="AEAEAE"/>
              <w:right w:val="nil"/>
            </w:tcBorders>
            <w:shd w:val="clear" w:color="auto" w:fill="E0E0E0"/>
          </w:tcPr>
          <w:p w14:paraId="622D2308"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11" w:type="dxa"/>
            <w:tcBorders>
              <w:top w:val="single" w:sz="8" w:space="0" w:color="152935"/>
              <w:left w:val="nil"/>
              <w:bottom w:val="single" w:sz="8" w:space="0" w:color="AEAEAE"/>
              <w:right w:val="single" w:sz="8" w:space="0" w:color="E0E0E0"/>
            </w:tcBorders>
            <w:shd w:val="clear" w:color="auto" w:fill="FFFFFF"/>
          </w:tcPr>
          <w:p w14:paraId="78A5D7BF"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53</w:t>
            </w:r>
          </w:p>
        </w:tc>
        <w:tc>
          <w:tcPr>
            <w:tcW w:w="1420" w:type="dxa"/>
            <w:tcBorders>
              <w:top w:val="single" w:sz="8" w:space="0" w:color="152935"/>
              <w:left w:val="single" w:sz="8" w:space="0" w:color="E0E0E0"/>
              <w:bottom w:val="single" w:sz="8" w:space="0" w:color="AEAEAE"/>
              <w:right w:val="single" w:sz="8" w:space="0" w:color="E0E0E0"/>
            </w:tcBorders>
            <w:shd w:val="clear" w:color="auto" w:fill="FFFFFF"/>
          </w:tcPr>
          <w:p w14:paraId="0D52C58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w:t>
            </w:r>
          </w:p>
        </w:tc>
        <w:tc>
          <w:tcPr>
            <w:tcW w:w="1034" w:type="dxa"/>
            <w:tcBorders>
              <w:top w:val="single" w:sz="8" w:space="0" w:color="152935"/>
              <w:left w:val="single" w:sz="8" w:space="0" w:color="E0E0E0"/>
              <w:bottom w:val="single" w:sz="8" w:space="0" w:color="AEAEAE"/>
              <w:right w:val="nil"/>
            </w:tcBorders>
            <w:shd w:val="clear" w:color="auto" w:fill="FFFFFF"/>
          </w:tcPr>
          <w:p w14:paraId="3B70B1B9"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56</w:t>
            </w:r>
          </w:p>
        </w:tc>
      </w:tr>
      <w:tr w:rsidR="00226E0A" w:rsidRPr="00CF433C" w14:paraId="256E486A" w14:textId="77777777" w:rsidTr="004B5648">
        <w:trPr>
          <w:cantSplit/>
        </w:trPr>
        <w:tc>
          <w:tcPr>
            <w:tcW w:w="2469" w:type="dxa"/>
            <w:vMerge/>
            <w:tcBorders>
              <w:top w:val="single" w:sz="8" w:space="0" w:color="152935"/>
              <w:left w:val="nil"/>
              <w:bottom w:val="nil"/>
              <w:right w:val="nil"/>
            </w:tcBorders>
            <w:shd w:val="clear" w:color="auto" w:fill="E0E0E0"/>
          </w:tcPr>
          <w:p w14:paraId="68D2000B" w14:textId="77777777" w:rsidR="00226E0A" w:rsidRPr="00CF433C" w:rsidRDefault="00226E0A" w:rsidP="004B5648">
            <w:pPr>
              <w:rPr>
                <w:rFonts w:ascii="Arial" w:hAnsi="Arial" w:cs="Arial"/>
                <w:color w:val="010205"/>
              </w:rPr>
            </w:pPr>
          </w:p>
        </w:tc>
        <w:tc>
          <w:tcPr>
            <w:tcW w:w="2161" w:type="dxa"/>
            <w:vMerge/>
            <w:tcBorders>
              <w:top w:val="single" w:sz="8" w:space="0" w:color="152935"/>
              <w:left w:val="nil"/>
              <w:bottom w:val="nil"/>
              <w:right w:val="nil"/>
            </w:tcBorders>
            <w:shd w:val="clear" w:color="auto" w:fill="E0E0E0"/>
          </w:tcPr>
          <w:p w14:paraId="5B588920" w14:textId="77777777" w:rsidR="00226E0A" w:rsidRPr="00CF433C" w:rsidRDefault="00226E0A" w:rsidP="004B5648">
            <w:pPr>
              <w:rPr>
                <w:rFonts w:ascii="Arial" w:hAnsi="Arial" w:cs="Arial"/>
                <w:color w:val="010205"/>
              </w:rPr>
            </w:pPr>
          </w:p>
        </w:tc>
        <w:tc>
          <w:tcPr>
            <w:tcW w:w="1389" w:type="dxa"/>
            <w:tcBorders>
              <w:top w:val="single" w:sz="8" w:space="0" w:color="AEAEAE"/>
              <w:left w:val="nil"/>
              <w:bottom w:val="nil"/>
              <w:right w:val="nil"/>
            </w:tcBorders>
            <w:shd w:val="clear" w:color="auto" w:fill="E0E0E0"/>
          </w:tcPr>
          <w:p w14:paraId="6E91766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11" w:type="dxa"/>
            <w:tcBorders>
              <w:top w:val="single" w:sz="8" w:space="0" w:color="AEAEAE"/>
              <w:left w:val="nil"/>
              <w:bottom w:val="nil"/>
              <w:right w:val="single" w:sz="8" w:space="0" w:color="E0E0E0"/>
            </w:tcBorders>
            <w:shd w:val="clear" w:color="auto" w:fill="FFFFFF"/>
          </w:tcPr>
          <w:p w14:paraId="5D773457"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35.6%</w:t>
            </w:r>
          </w:p>
        </w:tc>
        <w:tc>
          <w:tcPr>
            <w:tcW w:w="1420" w:type="dxa"/>
            <w:tcBorders>
              <w:top w:val="single" w:sz="8" w:space="0" w:color="AEAEAE"/>
              <w:left w:val="single" w:sz="8" w:space="0" w:color="E0E0E0"/>
              <w:bottom w:val="nil"/>
              <w:right w:val="single" w:sz="8" w:space="0" w:color="E0E0E0"/>
            </w:tcBorders>
            <w:shd w:val="clear" w:color="auto" w:fill="FFFFFF"/>
          </w:tcPr>
          <w:p w14:paraId="411FC40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7.1%</w:t>
            </w:r>
          </w:p>
        </w:tc>
        <w:tc>
          <w:tcPr>
            <w:tcW w:w="1034" w:type="dxa"/>
            <w:tcBorders>
              <w:top w:val="single" w:sz="8" w:space="0" w:color="AEAEAE"/>
              <w:left w:val="single" w:sz="8" w:space="0" w:color="E0E0E0"/>
              <w:bottom w:val="nil"/>
              <w:right w:val="nil"/>
            </w:tcBorders>
            <w:shd w:val="clear" w:color="auto" w:fill="FFFFFF"/>
          </w:tcPr>
          <w:p w14:paraId="7AAEF80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29.3%</w:t>
            </w:r>
          </w:p>
        </w:tc>
      </w:tr>
      <w:tr w:rsidR="00226E0A" w:rsidRPr="00CF433C" w14:paraId="6C0A69A0" w14:textId="77777777" w:rsidTr="004B5648">
        <w:trPr>
          <w:cantSplit/>
        </w:trPr>
        <w:tc>
          <w:tcPr>
            <w:tcW w:w="2469" w:type="dxa"/>
            <w:vMerge/>
            <w:tcBorders>
              <w:top w:val="single" w:sz="8" w:space="0" w:color="152935"/>
              <w:left w:val="nil"/>
              <w:bottom w:val="nil"/>
              <w:right w:val="nil"/>
            </w:tcBorders>
            <w:shd w:val="clear" w:color="auto" w:fill="E0E0E0"/>
          </w:tcPr>
          <w:p w14:paraId="12DCC794" w14:textId="77777777" w:rsidR="00226E0A" w:rsidRPr="00CF433C" w:rsidRDefault="00226E0A" w:rsidP="004B5648">
            <w:pPr>
              <w:rPr>
                <w:rFonts w:ascii="Arial" w:hAnsi="Arial" w:cs="Arial"/>
                <w:color w:val="010205"/>
              </w:rPr>
            </w:pPr>
          </w:p>
        </w:tc>
        <w:tc>
          <w:tcPr>
            <w:tcW w:w="2161" w:type="dxa"/>
            <w:vMerge w:val="restart"/>
            <w:tcBorders>
              <w:top w:val="single" w:sz="8" w:space="0" w:color="AEAEAE"/>
              <w:left w:val="nil"/>
              <w:bottom w:val="nil"/>
              <w:right w:val="nil"/>
            </w:tcBorders>
            <w:shd w:val="clear" w:color="auto" w:fill="E0E0E0"/>
          </w:tcPr>
          <w:p w14:paraId="3AE12DAA"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Individual Employees</w:t>
            </w:r>
          </w:p>
        </w:tc>
        <w:tc>
          <w:tcPr>
            <w:tcW w:w="1389" w:type="dxa"/>
            <w:tcBorders>
              <w:top w:val="single" w:sz="8" w:space="0" w:color="AEAEAE"/>
              <w:left w:val="nil"/>
              <w:bottom w:val="single" w:sz="8" w:space="0" w:color="AEAEAE"/>
              <w:right w:val="nil"/>
            </w:tcBorders>
            <w:shd w:val="clear" w:color="auto" w:fill="E0E0E0"/>
          </w:tcPr>
          <w:p w14:paraId="6BA1B5BC"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11" w:type="dxa"/>
            <w:tcBorders>
              <w:top w:val="single" w:sz="8" w:space="0" w:color="AEAEAE"/>
              <w:left w:val="nil"/>
              <w:bottom w:val="single" w:sz="8" w:space="0" w:color="AEAEAE"/>
              <w:right w:val="single" w:sz="8" w:space="0" w:color="E0E0E0"/>
            </w:tcBorders>
            <w:shd w:val="clear" w:color="auto" w:fill="FFFFFF"/>
          </w:tcPr>
          <w:p w14:paraId="35C5EB7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10</w:t>
            </w:r>
          </w:p>
        </w:tc>
        <w:tc>
          <w:tcPr>
            <w:tcW w:w="1420" w:type="dxa"/>
            <w:tcBorders>
              <w:top w:val="single" w:sz="8" w:space="0" w:color="AEAEAE"/>
              <w:left w:val="single" w:sz="8" w:space="0" w:color="E0E0E0"/>
              <w:bottom w:val="single" w:sz="8" w:space="0" w:color="AEAEAE"/>
              <w:right w:val="single" w:sz="8" w:space="0" w:color="E0E0E0"/>
            </w:tcBorders>
            <w:shd w:val="clear" w:color="auto" w:fill="FFFFFF"/>
          </w:tcPr>
          <w:p w14:paraId="04E77CA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w:t>
            </w:r>
          </w:p>
        </w:tc>
        <w:tc>
          <w:tcPr>
            <w:tcW w:w="1034" w:type="dxa"/>
            <w:tcBorders>
              <w:top w:val="single" w:sz="8" w:space="0" w:color="AEAEAE"/>
              <w:left w:val="single" w:sz="8" w:space="0" w:color="E0E0E0"/>
              <w:bottom w:val="single" w:sz="8" w:space="0" w:color="AEAEAE"/>
              <w:right w:val="nil"/>
            </w:tcBorders>
            <w:shd w:val="clear" w:color="auto" w:fill="FFFFFF"/>
          </w:tcPr>
          <w:p w14:paraId="3FA65B54"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12</w:t>
            </w:r>
          </w:p>
        </w:tc>
      </w:tr>
      <w:tr w:rsidR="00226E0A" w:rsidRPr="00CF433C" w14:paraId="2CD7D12C" w14:textId="77777777" w:rsidTr="004B5648">
        <w:trPr>
          <w:cantSplit/>
        </w:trPr>
        <w:tc>
          <w:tcPr>
            <w:tcW w:w="2469" w:type="dxa"/>
            <w:vMerge/>
            <w:tcBorders>
              <w:top w:val="single" w:sz="8" w:space="0" w:color="152935"/>
              <w:left w:val="nil"/>
              <w:bottom w:val="nil"/>
              <w:right w:val="nil"/>
            </w:tcBorders>
            <w:shd w:val="clear" w:color="auto" w:fill="E0E0E0"/>
          </w:tcPr>
          <w:p w14:paraId="6682FD3C" w14:textId="77777777" w:rsidR="00226E0A" w:rsidRPr="00CF433C" w:rsidRDefault="00226E0A" w:rsidP="004B5648">
            <w:pPr>
              <w:rPr>
                <w:rFonts w:ascii="Arial" w:hAnsi="Arial" w:cs="Arial"/>
                <w:color w:val="010205"/>
              </w:rPr>
            </w:pPr>
          </w:p>
        </w:tc>
        <w:tc>
          <w:tcPr>
            <w:tcW w:w="2161" w:type="dxa"/>
            <w:vMerge/>
            <w:tcBorders>
              <w:top w:val="single" w:sz="8" w:space="0" w:color="AEAEAE"/>
              <w:left w:val="nil"/>
              <w:bottom w:val="nil"/>
              <w:right w:val="nil"/>
            </w:tcBorders>
            <w:shd w:val="clear" w:color="auto" w:fill="E0E0E0"/>
          </w:tcPr>
          <w:p w14:paraId="4A39C608" w14:textId="77777777" w:rsidR="00226E0A" w:rsidRPr="00CF433C" w:rsidRDefault="00226E0A" w:rsidP="004B5648">
            <w:pPr>
              <w:rPr>
                <w:rFonts w:ascii="Arial" w:hAnsi="Arial" w:cs="Arial"/>
                <w:color w:val="010205"/>
              </w:rPr>
            </w:pPr>
          </w:p>
        </w:tc>
        <w:tc>
          <w:tcPr>
            <w:tcW w:w="1389" w:type="dxa"/>
            <w:tcBorders>
              <w:top w:val="single" w:sz="8" w:space="0" w:color="AEAEAE"/>
              <w:left w:val="nil"/>
              <w:bottom w:val="nil"/>
              <w:right w:val="nil"/>
            </w:tcBorders>
            <w:shd w:val="clear" w:color="auto" w:fill="E0E0E0"/>
          </w:tcPr>
          <w:p w14:paraId="256EF59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11" w:type="dxa"/>
            <w:tcBorders>
              <w:top w:val="single" w:sz="8" w:space="0" w:color="AEAEAE"/>
              <w:left w:val="nil"/>
              <w:bottom w:val="nil"/>
              <w:right w:val="single" w:sz="8" w:space="0" w:color="E0E0E0"/>
            </w:tcBorders>
            <w:shd w:val="clear" w:color="auto" w:fill="FFFFFF"/>
          </w:tcPr>
          <w:p w14:paraId="2CCFEBF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6.7%</w:t>
            </w:r>
          </w:p>
        </w:tc>
        <w:tc>
          <w:tcPr>
            <w:tcW w:w="1420" w:type="dxa"/>
            <w:tcBorders>
              <w:top w:val="single" w:sz="8" w:space="0" w:color="AEAEAE"/>
              <w:left w:val="single" w:sz="8" w:space="0" w:color="E0E0E0"/>
              <w:bottom w:val="nil"/>
              <w:right w:val="single" w:sz="8" w:space="0" w:color="E0E0E0"/>
            </w:tcBorders>
            <w:shd w:val="clear" w:color="auto" w:fill="FFFFFF"/>
          </w:tcPr>
          <w:p w14:paraId="3F9CE56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4.8%</w:t>
            </w:r>
          </w:p>
        </w:tc>
        <w:tc>
          <w:tcPr>
            <w:tcW w:w="1034" w:type="dxa"/>
            <w:tcBorders>
              <w:top w:val="single" w:sz="8" w:space="0" w:color="AEAEAE"/>
              <w:left w:val="single" w:sz="8" w:space="0" w:color="E0E0E0"/>
              <w:bottom w:val="nil"/>
              <w:right w:val="nil"/>
            </w:tcBorders>
            <w:shd w:val="clear" w:color="auto" w:fill="FFFFFF"/>
          </w:tcPr>
          <w:p w14:paraId="0118BB5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6.3%</w:t>
            </w:r>
          </w:p>
        </w:tc>
      </w:tr>
      <w:tr w:rsidR="00226E0A" w:rsidRPr="00CF433C" w14:paraId="0D2F8CD6" w14:textId="77777777" w:rsidTr="004B5648">
        <w:trPr>
          <w:cantSplit/>
        </w:trPr>
        <w:tc>
          <w:tcPr>
            <w:tcW w:w="2469" w:type="dxa"/>
            <w:vMerge/>
            <w:tcBorders>
              <w:top w:val="single" w:sz="8" w:space="0" w:color="152935"/>
              <w:left w:val="nil"/>
              <w:bottom w:val="nil"/>
              <w:right w:val="nil"/>
            </w:tcBorders>
            <w:shd w:val="clear" w:color="auto" w:fill="E0E0E0"/>
          </w:tcPr>
          <w:p w14:paraId="6E805348" w14:textId="77777777" w:rsidR="00226E0A" w:rsidRPr="00CF433C" w:rsidRDefault="00226E0A" w:rsidP="004B5648">
            <w:pPr>
              <w:rPr>
                <w:rFonts w:ascii="Arial" w:hAnsi="Arial" w:cs="Arial"/>
                <w:color w:val="010205"/>
              </w:rPr>
            </w:pPr>
          </w:p>
        </w:tc>
        <w:tc>
          <w:tcPr>
            <w:tcW w:w="2161" w:type="dxa"/>
            <w:vMerge w:val="restart"/>
            <w:tcBorders>
              <w:top w:val="single" w:sz="8" w:space="0" w:color="AEAEAE"/>
              <w:left w:val="nil"/>
              <w:bottom w:val="nil"/>
              <w:right w:val="nil"/>
            </w:tcBorders>
            <w:shd w:val="clear" w:color="auto" w:fill="E0E0E0"/>
          </w:tcPr>
          <w:p w14:paraId="4C07F5B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Businesses</w:t>
            </w:r>
          </w:p>
        </w:tc>
        <w:tc>
          <w:tcPr>
            <w:tcW w:w="1389" w:type="dxa"/>
            <w:tcBorders>
              <w:top w:val="single" w:sz="8" w:space="0" w:color="AEAEAE"/>
              <w:left w:val="nil"/>
              <w:bottom w:val="single" w:sz="8" w:space="0" w:color="AEAEAE"/>
              <w:right w:val="nil"/>
            </w:tcBorders>
            <w:shd w:val="clear" w:color="auto" w:fill="E0E0E0"/>
          </w:tcPr>
          <w:p w14:paraId="686B509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11" w:type="dxa"/>
            <w:tcBorders>
              <w:top w:val="single" w:sz="8" w:space="0" w:color="AEAEAE"/>
              <w:left w:val="nil"/>
              <w:bottom w:val="single" w:sz="8" w:space="0" w:color="AEAEAE"/>
              <w:right w:val="single" w:sz="8" w:space="0" w:color="E0E0E0"/>
            </w:tcBorders>
            <w:shd w:val="clear" w:color="auto" w:fill="FFFFFF"/>
          </w:tcPr>
          <w:p w14:paraId="77FE9CA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66</w:t>
            </w:r>
          </w:p>
        </w:tc>
        <w:tc>
          <w:tcPr>
            <w:tcW w:w="1420" w:type="dxa"/>
            <w:tcBorders>
              <w:top w:val="single" w:sz="8" w:space="0" w:color="AEAEAE"/>
              <w:left w:val="single" w:sz="8" w:space="0" w:color="E0E0E0"/>
              <w:bottom w:val="single" w:sz="8" w:space="0" w:color="AEAEAE"/>
              <w:right w:val="single" w:sz="8" w:space="0" w:color="E0E0E0"/>
            </w:tcBorders>
            <w:shd w:val="clear" w:color="auto" w:fill="FFFFFF"/>
          </w:tcPr>
          <w:p w14:paraId="7DCC5B3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23</w:t>
            </w:r>
          </w:p>
        </w:tc>
        <w:tc>
          <w:tcPr>
            <w:tcW w:w="1034" w:type="dxa"/>
            <w:tcBorders>
              <w:top w:val="single" w:sz="8" w:space="0" w:color="AEAEAE"/>
              <w:left w:val="single" w:sz="8" w:space="0" w:color="E0E0E0"/>
              <w:bottom w:val="single" w:sz="8" w:space="0" w:color="AEAEAE"/>
              <w:right w:val="nil"/>
            </w:tcBorders>
            <w:shd w:val="clear" w:color="auto" w:fill="FFFFFF"/>
          </w:tcPr>
          <w:p w14:paraId="23D3BE1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89</w:t>
            </w:r>
          </w:p>
        </w:tc>
      </w:tr>
      <w:tr w:rsidR="00226E0A" w:rsidRPr="00CF433C" w14:paraId="2CC3E098" w14:textId="77777777" w:rsidTr="004B5648">
        <w:trPr>
          <w:cantSplit/>
        </w:trPr>
        <w:tc>
          <w:tcPr>
            <w:tcW w:w="2469" w:type="dxa"/>
            <w:vMerge/>
            <w:tcBorders>
              <w:top w:val="single" w:sz="8" w:space="0" w:color="152935"/>
              <w:left w:val="nil"/>
              <w:bottom w:val="nil"/>
              <w:right w:val="nil"/>
            </w:tcBorders>
            <w:shd w:val="clear" w:color="auto" w:fill="E0E0E0"/>
          </w:tcPr>
          <w:p w14:paraId="743AAE7A" w14:textId="77777777" w:rsidR="00226E0A" w:rsidRPr="00CF433C" w:rsidRDefault="00226E0A" w:rsidP="004B5648">
            <w:pPr>
              <w:rPr>
                <w:rFonts w:ascii="Arial" w:hAnsi="Arial" w:cs="Arial"/>
                <w:color w:val="010205"/>
              </w:rPr>
            </w:pPr>
          </w:p>
        </w:tc>
        <w:tc>
          <w:tcPr>
            <w:tcW w:w="2161" w:type="dxa"/>
            <w:vMerge/>
            <w:tcBorders>
              <w:top w:val="single" w:sz="8" w:space="0" w:color="AEAEAE"/>
              <w:left w:val="nil"/>
              <w:bottom w:val="nil"/>
              <w:right w:val="nil"/>
            </w:tcBorders>
            <w:shd w:val="clear" w:color="auto" w:fill="E0E0E0"/>
          </w:tcPr>
          <w:p w14:paraId="0A447C21" w14:textId="77777777" w:rsidR="00226E0A" w:rsidRPr="00CF433C" w:rsidRDefault="00226E0A" w:rsidP="004B5648">
            <w:pPr>
              <w:rPr>
                <w:rFonts w:ascii="Arial" w:hAnsi="Arial" w:cs="Arial"/>
                <w:color w:val="010205"/>
              </w:rPr>
            </w:pPr>
          </w:p>
        </w:tc>
        <w:tc>
          <w:tcPr>
            <w:tcW w:w="1389" w:type="dxa"/>
            <w:tcBorders>
              <w:top w:val="single" w:sz="8" w:space="0" w:color="AEAEAE"/>
              <w:left w:val="nil"/>
              <w:bottom w:val="nil"/>
              <w:right w:val="nil"/>
            </w:tcBorders>
            <w:shd w:val="clear" w:color="auto" w:fill="E0E0E0"/>
          </w:tcPr>
          <w:p w14:paraId="005AB092"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11" w:type="dxa"/>
            <w:tcBorders>
              <w:top w:val="single" w:sz="8" w:space="0" w:color="AEAEAE"/>
              <w:left w:val="nil"/>
              <w:bottom w:val="nil"/>
              <w:right w:val="single" w:sz="8" w:space="0" w:color="E0E0E0"/>
            </w:tcBorders>
            <w:shd w:val="clear" w:color="auto" w:fill="FFFFFF"/>
          </w:tcPr>
          <w:p w14:paraId="3234757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44.3%</w:t>
            </w:r>
          </w:p>
        </w:tc>
        <w:tc>
          <w:tcPr>
            <w:tcW w:w="1420" w:type="dxa"/>
            <w:tcBorders>
              <w:top w:val="single" w:sz="8" w:space="0" w:color="AEAEAE"/>
              <w:left w:val="single" w:sz="8" w:space="0" w:color="E0E0E0"/>
              <w:bottom w:val="nil"/>
              <w:right w:val="single" w:sz="8" w:space="0" w:color="E0E0E0"/>
            </w:tcBorders>
            <w:shd w:val="clear" w:color="auto" w:fill="FFFFFF"/>
          </w:tcPr>
          <w:p w14:paraId="218AC7A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54.8%</w:t>
            </w:r>
          </w:p>
        </w:tc>
        <w:tc>
          <w:tcPr>
            <w:tcW w:w="1034" w:type="dxa"/>
            <w:tcBorders>
              <w:top w:val="single" w:sz="8" w:space="0" w:color="AEAEAE"/>
              <w:left w:val="single" w:sz="8" w:space="0" w:color="E0E0E0"/>
              <w:bottom w:val="nil"/>
              <w:right w:val="nil"/>
            </w:tcBorders>
            <w:shd w:val="clear" w:color="auto" w:fill="FFFFFF"/>
          </w:tcPr>
          <w:p w14:paraId="6418F6E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46.6%</w:t>
            </w:r>
          </w:p>
        </w:tc>
      </w:tr>
      <w:tr w:rsidR="00226E0A" w:rsidRPr="00CF433C" w14:paraId="5D561F3D" w14:textId="77777777" w:rsidTr="004B5648">
        <w:trPr>
          <w:cantSplit/>
        </w:trPr>
        <w:tc>
          <w:tcPr>
            <w:tcW w:w="2469" w:type="dxa"/>
            <w:vMerge/>
            <w:tcBorders>
              <w:top w:val="single" w:sz="8" w:space="0" w:color="152935"/>
              <w:left w:val="nil"/>
              <w:bottom w:val="nil"/>
              <w:right w:val="nil"/>
            </w:tcBorders>
            <w:shd w:val="clear" w:color="auto" w:fill="E0E0E0"/>
          </w:tcPr>
          <w:p w14:paraId="718BEC4D" w14:textId="77777777" w:rsidR="00226E0A" w:rsidRPr="00CF433C" w:rsidRDefault="00226E0A" w:rsidP="004B5648">
            <w:pPr>
              <w:rPr>
                <w:rFonts w:ascii="Arial" w:hAnsi="Arial" w:cs="Arial"/>
                <w:color w:val="010205"/>
              </w:rPr>
            </w:pPr>
          </w:p>
        </w:tc>
        <w:tc>
          <w:tcPr>
            <w:tcW w:w="2161" w:type="dxa"/>
            <w:vMerge w:val="restart"/>
            <w:tcBorders>
              <w:top w:val="single" w:sz="8" w:space="0" w:color="AEAEAE"/>
              <w:left w:val="nil"/>
              <w:bottom w:val="nil"/>
              <w:right w:val="nil"/>
            </w:tcBorders>
            <w:shd w:val="clear" w:color="auto" w:fill="E0E0E0"/>
          </w:tcPr>
          <w:p w14:paraId="1FF531F2"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All Of The Above</w:t>
            </w:r>
          </w:p>
        </w:tc>
        <w:tc>
          <w:tcPr>
            <w:tcW w:w="1389" w:type="dxa"/>
            <w:tcBorders>
              <w:top w:val="single" w:sz="8" w:space="0" w:color="AEAEAE"/>
              <w:left w:val="nil"/>
              <w:bottom w:val="single" w:sz="8" w:space="0" w:color="AEAEAE"/>
              <w:right w:val="nil"/>
            </w:tcBorders>
            <w:shd w:val="clear" w:color="auto" w:fill="E0E0E0"/>
          </w:tcPr>
          <w:p w14:paraId="1C89E10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11" w:type="dxa"/>
            <w:tcBorders>
              <w:top w:val="single" w:sz="8" w:space="0" w:color="AEAEAE"/>
              <w:left w:val="nil"/>
              <w:bottom w:val="single" w:sz="8" w:space="0" w:color="AEAEAE"/>
              <w:right w:val="single" w:sz="8" w:space="0" w:color="E0E0E0"/>
            </w:tcBorders>
            <w:shd w:val="clear" w:color="auto" w:fill="FFFFFF"/>
          </w:tcPr>
          <w:p w14:paraId="708A109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w:t>
            </w:r>
          </w:p>
        </w:tc>
        <w:tc>
          <w:tcPr>
            <w:tcW w:w="1420" w:type="dxa"/>
            <w:tcBorders>
              <w:top w:val="single" w:sz="8" w:space="0" w:color="AEAEAE"/>
              <w:left w:val="single" w:sz="8" w:space="0" w:color="E0E0E0"/>
              <w:bottom w:val="single" w:sz="8" w:space="0" w:color="AEAEAE"/>
              <w:right w:val="single" w:sz="8" w:space="0" w:color="E0E0E0"/>
            </w:tcBorders>
            <w:shd w:val="clear" w:color="auto" w:fill="FFFFFF"/>
          </w:tcPr>
          <w:p w14:paraId="7BAB959F"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14</w:t>
            </w:r>
          </w:p>
        </w:tc>
        <w:tc>
          <w:tcPr>
            <w:tcW w:w="1034" w:type="dxa"/>
            <w:tcBorders>
              <w:top w:val="single" w:sz="8" w:space="0" w:color="AEAEAE"/>
              <w:left w:val="single" w:sz="8" w:space="0" w:color="E0E0E0"/>
              <w:bottom w:val="single" w:sz="8" w:space="0" w:color="AEAEAE"/>
              <w:right w:val="nil"/>
            </w:tcBorders>
            <w:shd w:val="clear" w:color="auto" w:fill="FFFFFF"/>
          </w:tcPr>
          <w:p w14:paraId="0097DF17"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33</w:t>
            </w:r>
          </w:p>
        </w:tc>
      </w:tr>
      <w:tr w:rsidR="00226E0A" w:rsidRPr="00CF433C" w14:paraId="5D62C868" w14:textId="77777777" w:rsidTr="004B5648">
        <w:trPr>
          <w:cantSplit/>
        </w:trPr>
        <w:tc>
          <w:tcPr>
            <w:tcW w:w="2469" w:type="dxa"/>
            <w:vMerge/>
            <w:tcBorders>
              <w:top w:val="single" w:sz="8" w:space="0" w:color="152935"/>
              <w:left w:val="nil"/>
              <w:bottom w:val="nil"/>
              <w:right w:val="nil"/>
            </w:tcBorders>
            <w:shd w:val="clear" w:color="auto" w:fill="E0E0E0"/>
          </w:tcPr>
          <w:p w14:paraId="4BF9559B" w14:textId="77777777" w:rsidR="00226E0A" w:rsidRPr="00CF433C" w:rsidRDefault="00226E0A" w:rsidP="004B5648">
            <w:pPr>
              <w:rPr>
                <w:rFonts w:ascii="Arial" w:hAnsi="Arial" w:cs="Arial"/>
                <w:color w:val="010205"/>
              </w:rPr>
            </w:pPr>
          </w:p>
        </w:tc>
        <w:tc>
          <w:tcPr>
            <w:tcW w:w="2161" w:type="dxa"/>
            <w:vMerge/>
            <w:tcBorders>
              <w:top w:val="single" w:sz="8" w:space="0" w:color="AEAEAE"/>
              <w:left w:val="nil"/>
              <w:bottom w:val="nil"/>
              <w:right w:val="nil"/>
            </w:tcBorders>
            <w:shd w:val="clear" w:color="auto" w:fill="E0E0E0"/>
          </w:tcPr>
          <w:p w14:paraId="3755F692" w14:textId="77777777" w:rsidR="00226E0A" w:rsidRPr="00CF433C" w:rsidRDefault="00226E0A" w:rsidP="004B5648">
            <w:pPr>
              <w:rPr>
                <w:rFonts w:ascii="Arial" w:hAnsi="Arial" w:cs="Arial"/>
                <w:color w:val="010205"/>
              </w:rPr>
            </w:pPr>
          </w:p>
        </w:tc>
        <w:tc>
          <w:tcPr>
            <w:tcW w:w="1389" w:type="dxa"/>
            <w:tcBorders>
              <w:top w:val="single" w:sz="8" w:space="0" w:color="AEAEAE"/>
              <w:left w:val="nil"/>
              <w:bottom w:val="nil"/>
              <w:right w:val="nil"/>
            </w:tcBorders>
            <w:shd w:val="clear" w:color="auto" w:fill="E0E0E0"/>
          </w:tcPr>
          <w:p w14:paraId="77E1220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11" w:type="dxa"/>
            <w:tcBorders>
              <w:top w:val="single" w:sz="8" w:space="0" w:color="AEAEAE"/>
              <w:left w:val="nil"/>
              <w:bottom w:val="nil"/>
              <w:right w:val="single" w:sz="8" w:space="0" w:color="E0E0E0"/>
            </w:tcBorders>
            <w:shd w:val="clear" w:color="auto" w:fill="FFFFFF"/>
          </w:tcPr>
          <w:p w14:paraId="12E2F1A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12.8%</w:t>
            </w:r>
          </w:p>
        </w:tc>
        <w:tc>
          <w:tcPr>
            <w:tcW w:w="1420" w:type="dxa"/>
            <w:tcBorders>
              <w:top w:val="single" w:sz="8" w:space="0" w:color="AEAEAE"/>
              <w:left w:val="single" w:sz="8" w:space="0" w:color="E0E0E0"/>
              <w:bottom w:val="nil"/>
              <w:right w:val="single" w:sz="8" w:space="0" w:color="E0E0E0"/>
            </w:tcBorders>
            <w:shd w:val="clear" w:color="auto" w:fill="FFFFFF"/>
          </w:tcPr>
          <w:p w14:paraId="275CA93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33.3%</w:t>
            </w:r>
          </w:p>
        </w:tc>
        <w:tc>
          <w:tcPr>
            <w:tcW w:w="1034" w:type="dxa"/>
            <w:tcBorders>
              <w:top w:val="single" w:sz="8" w:space="0" w:color="AEAEAE"/>
              <w:left w:val="single" w:sz="8" w:space="0" w:color="E0E0E0"/>
              <w:bottom w:val="nil"/>
              <w:right w:val="nil"/>
            </w:tcBorders>
            <w:shd w:val="clear" w:color="auto" w:fill="FFFFFF"/>
          </w:tcPr>
          <w:p w14:paraId="28D3B8B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17.3%</w:t>
            </w:r>
          </w:p>
        </w:tc>
      </w:tr>
      <w:tr w:rsidR="00226E0A" w:rsidRPr="00CF433C" w14:paraId="2A574F94" w14:textId="77777777" w:rsidTr="004B5648">
        <w:trPr>
          <w:cantSplit/>
        </w:trPr>
        <w:tc>
          <w:tcPr>
            <w:tcW w:w="2469" w:type="dxa"/>
            <w:vMerge/>
            <w:tcBorders>
              <w:top w:val="single" w:sz="8" w:space="0" w:color="152935"/>
              <w:left w:val="nil"/>
              <w:bottom w:val="nil"/>
              <w:right w:val="nil"/>
            </w:tcBorders>
            <w:shd w:val="clear" w:color="auto" w:fill="E0E0E0"/>
          </w:tcPr>
          <w:p w14:paraId="31AF1BE4" w14:textId="77777777" w:rsidR="00226E0A" w:rsidRPr="00CF433C" w:rsidRDefault="00226E0A" w:rsidP="004B5648">
            <w:pPr>
              <w:rPr>
                <w:rFonts w:ascii="Arial" w:hAnsi="Arial" w:cs="Arial"/>
                <w:color w:val="010205"/>
              </w:rPr>
            </w:pPr>
          </w:p>
        </w:tc>
        <w:tc>
          <w:tcPr>
            <w:tcW w:w="2161" w:type="dxa"/>
            <w:vMerge w:val="restart"/>
            <w:tcBorders>
              <w:top w:val="single" w:sz="8" w:space="0" w:color="AEAEAE"/>
              <w:left w:val="nil"/>
              <w:bottom w:val="nil"/>
              <w:right w:val="nil"/>
            </w:tcBorders>
            <w:shd w:val="clear" w:color="auto" w:fill="E0E0E0"/>
          </w:tcPr>
          <w:p w14:paraId="25CDD91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Other</w:t>
            </w:r>
          </w:p>
        </w:tc>
        <w:tc>
          <w:tcPr>
            <w:tcW w:w="1389" w:type="dxa"/>
            <w:tcBorders>
              <w:top w:val="single" w:sz="8" w:space="0" w:color="AEAEAE"/>
              <w:left w:val="nil"/>
              <w:bottom w:val="single" w:sz="8" w:space="0" w:color="AEAEAE"/>
              <w:right w:val="nil"/>
            </w:tcBorders>
            <w:shd w:val="clear" w:color="auto" w:fill="E0E0E0"/>
          </w:tcPr>
          <w:p w14:paraId="650D0F7B"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11" w:type="dxa"/>
            <w:tcBorders>
              <w:top w:val="single" w:sz="8" w:space="0" w:color="AEAEAE"/>
              <w:left w:val="nil"/>
              <w:bottom w:val="single" w:sz="8" w:space="0" w:color="AEAEAE"/>
              <w:right w:val="single" w:sz="8" w:space="0" w:color="E0E0E0"/>
            </w:tcBorders>
            <w:shd w:val="clear" w:color="auto" w:fill="FFFFFF"/>
          </w:tcPr>
          <w:p w14:paraId="4117C54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w:t>
            </w:r>
          </w:p>
        </w:tc>
        <w:tc>
          <w:tcPr>
            <w:tcW w:w="1420" w:type="dxa"/>
            <w:tcBorders>
              <w:top w:val="single" w:sz="8" w:space="0" w:color="AEAEAE"/>
              <w:left w:val="single" w:sz="8" w:space="0" w:color="E0E0E0"/>
              <w:bottom w:val="single" w:sz="8" w:space="0" w:color="AEAEAE"/>
              <w:right w:val="single" w:sz="8" w:space="0" w:color="E0E0E0"/>
            </w:tcBorders>
            <w:shd w:val="clear" w:color="auto" w:fill="FFFFFF"/>
          </w:tcPr>
          <w:p w14:paraId="47F7848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w:t>
            </w:r>
          </w:p>
        </w:tc>
        <w:tc>
          <w:tcPr>
            <w:tcW w:w="1034" w:type="dxa"/>
            <w:tcBorders>
              <w:top w:val="single" w:sz="8" w:space="0" w:color="AEAEAE"/>
              <w:left w:val="single" w:sz="8" w:space="0" w:color="E0E0E0"/>
              <w:bottom w:val="single" w:sz="8" w:space="0" w:color="AEAEAE"/>
              <w:right w:val="nil"/>
            </w:tcBorders>
            <w:shd w:val="clear" w:color="auto" w:fill="FFFFFF"/>
          </w:tcPr>
          <w:p w14:paraId="7DA47CDE"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w:t>
            </w:r>
          </w:p>
        </w:tc>
      </w:tr>
      <w:tr w:rsidR="00226E0A" w:rsidRPr="00CF433C" w14:paraId="236DC8A5" w14:textId="77777777" w:rsidTr="004B5648">
        <w:trPr>
          <w:cantSplit/>
        </w:trPr>
        <w:tc>
          <w:tcPr>
            <w:tcW w:w="2469" w:type="dxa"/>
            <w:vMerge/>
            <w:tcBorders>
              <w:top w:val="single" w:sz="8" w:space="0" w:color="152935"/>
              <w:left w:val="nil"/>
              <w:bottom w:val="nil"/>
              <w:right w:val="nil"/>
            </w:tcBorders>
            <w:shd w:val="clear" w:color="auto" w:fill="E0E0E0"/>
          </w:tcPr>
          <w:p w14:paraId="7294AF36" w14:textId="77777777" w:rsidR="00226E0A" w:rsidRPr="00CF433C" w:rsidRDefault="00226E0A" w:rsidP="004B5648">
            <w:pPr>
              <w:rPr>
                <w:rFonts w:ascii="Arial" w:hAnsi="Arial" w:cs="Arial"/>
                <w:color w:val="010205"/>
              </w:rPr>
            </w:pPr>
          </w:p>
        </w:tc>
        <w:tc>
          <w:tcPr>
            <w:tcW w:w="2161" w:type="dxa"/>
            <w:vMerge/>
            <w:tcBorders>
              <w:top w:val="single" w:sz="8" w:space="0" w:color="AEAEAE"/>
              <w:left w:val="nil"/>
              <w:bottom w:val="nil"/>
              <w:right w:val="nil"/>
            </w:tcBorders>
            <w:shd w:val="clear" w:color="auto" w:fill="E0E0E0"/>
          </w:tcPr>
          <w:p w14:paraId="4D12B1A3" w14:textId="77777777" w:rsidR="00226E0A" w:rsidRPr="00CF433C" w:rsidRDefault="00226E0A" w:rsidP="004B5648">
            <w:pPr>
              <w:rPr>
                <w:rFonts w:ascii="Arial" w:hAnsi="Arial" w:cs="Arial"/>
                <w:color w:val="010205"/>
              </w:rPr>
            </w:pPr>
          </w:p>
        </w:tc>
        <w:tc>
          <w:tcPr>
            <w:tcW w:w="1389" w:type="dxa"/>
            <w:tcBorders>
              <w:top w:val="single" w:sz="8" w:space="0" w:color="AEAEAE"/>
              <w:left w:val="nil"/>
              <w:bottom w:val="nil"/>
              <w:right w:val="nil"/>
            </w:tcBorders>
            <w:shd w:val="clear" w:color="auto" w:fill="E0E0E0"/>
          </w:tcPr>
          <w:p w14:paraId="6135A057"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11" w:type="dxa"/>
            <w:tcBorders>
              <w:top w:val="single" w:sz="8" w:space="0" w:color="AEAEAE"/>
              <w:left w:val="nil"/>
              <w:bottom w:val="nil"/>
              <w:right w:val="single" w:sz="8" w:space="0" w:color="E0E0E0"/>
            </w:tcBorders>
            <w:shd w:val="clear" w:color="auto" w:fill="FFFFFF"/>
          </w:tcPr>
          <w:p w14:paraId="6155198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0.7%</w:t>
            </w:r>
          </w:p>
        </w:tc>
        <w:tc>
          <w:tcPr>
            <w:tcW w:w="1420" w:type="dxa"/>
            <w:tcBorders>
              <w:top w:val="single" w:sz="8" w:space="0" w:color="AEAEAE"/>
              <w:left w:val="single" w:sz="8" w:space="0" w:color="E0E0E0"/>
              <w:bottom w:val="nil"/>
              <w:right w:val="single" w:sz="8" w:space="0" w:color="E0E0E0"/>
            </w:tcBorders>
            <w:shd w:val="clear" w:color="auto" w:fill="FFFFFF"/>
          </w:tcPr>
          <w:p w14:paraId="18C1F7F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w:t>
            </w:r>
          </w:p>
        </w:tc>
        <w:tc>
          <w:tcPr>
            <w:tcW w:w="1034" w:type="dxa"/>
            <w:tcBorders>
              <w:top w:val="single" w:sz="8" w:space="0" w:color="AEAEAE"/>
              <w:left w:val="single" w:sz="8" w:space="0" w:color="E0E0E0"/>
              <w:bottom w:val="nil"/>
              <w:right w:val="nil"/>
            </w:tcBorders>
            <w:shd w:val="clear" w:color="auto" w:fill="FFFFFF"/>
          </w:tcPr>
          <w:p w14:paraId="6451712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0.5%</w:t>
            </w:r>
          </w:p>
        </w:tc>
      </w:tr>
      <w:tr w:rsidR="00226E0A" w:rsidRPr="00CF433C" w14:paraId="1E5B5397" w14:textId="77777777" w:rsidTr="004B5648">
        <w:trPr>
          <w:cantSplit/>
        </w:trPr>
        <w:tc>
          <w:tcPr>
            <w:tcW w:w="4630" w:type="dxa"/>
            <w:gridSpan w:val="2"/>
            <w:vMerge w:val="restart"/>
            <w:tcBorders>
              <w:top w:val="single" w:sz="8" w:space="0" w:color="AEAEAE"/>
              <w:left w:val="nil"/>
              <w:bottom w:val="single" w:sz="8" w:space="0" w:color="152935"/>
              <w:right w:val="nil"/>
            </w:tcBorders>
            <w:shd w:val="clear" w:color="auto" w:fill="E0E0E0"/>
          </w:tcPr>
          <w:p w14:paraId="45B72A9F"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w:t>
            </w:r>
          </w:p>
        </w:tc>
        <w:tc>
          <w:tcPr>
            <w:tcW w:w="1389" w:type="dxa"/>
            <w:tcBorders>
              <w:top w:val="single" w:sz="8" w:space="0" w:color="AEAEAE"/>
              <w:left w:val="nil"/>
              <w:bottom w:val="single" w:sz="8" w:space="0" w:color="AEAEAE"/>
              <w:right w:val="nil"/>
            </w:tcBorders>
            <w:shd w:val="clear" w:color="auto" w:fill="E0E0E0"/>
          </w:tcPr>
          <w:p w14:paraId="1EEAF6F2"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11" w:type="dxa"/>
            <w:tcBorders>
              <w:top w:val="single" w:sz="8" w:space="0" w:color="AEAEAE"/>
              <w:left w:val="nil"/>
              <w:bottom w:val="single" w:sz="8" w:space="0" w:color="AEAEAE"/>
              <w:right w:val="single" w:sz="8" w:space="0" w:color="E0E0E0"/>
            </w:tcBorders>
            <w:shd w:val="clear" w:color="auto" w:fill="FFFFFF"/>
          </w:tcPr>
          <w:p w14:paraId="37106BF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149</w:t>
            </w:r>
          </w:p>
        </w:tc>
        <w:tc>
          <w:tcPr>
            <w:tcW w:w="1420" w:type="dxa"/>
            <w:tcBorders>
              <w:top w:val="single" w:sz="8" w:space="0" w:color="AEAEAE"/>
              <w:left w:val="single" w:sz="8" w:space="0" w:color="E0E0E0"/>
              <w:bottom w:val="single" w:sz="8" w:space="0" w:color="AEAEAE"/>
              <w:right w:val="single" w:sz="8" w:space="0" w:color="E0E0E0"/>
            </w:tcBorders>
            <w:shd w:val="clear" w:color="auto" w:fill="FFFFFF"/>
          </w:tcPr>
          <w:p w14:paraId="0C09E814"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42</w:t>
            </w:r>
          </w:p>
        </w:tc>
        <w:tc>
          <w:tcPr>
            <w:tcW w:w="1034" w:type="dxa"/>
            <w:tcBorders>
              <w:top w:val="single" w:sz="8" w:space="0" w:color="AEAEAE"/>
              <w:left w:val="single" w:sz="8" w:space="0" w:color="E0E0E0"/>
              <w:bottom w:val="single" w:sz="8" w:space="0" w:color="AEAEAE"/>
              <w:right w:val="nil"/>
            </w:tcBorders>
            <w:shd w:val="clear" w:color="auto" w:fill="FFFFFF"/>
          </w:tcPr>
          <w:p w14:paraId="7318ED7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2FED1483" w14:textId="77777777" w:rsidTr="004B5648">
        <w:trPr>
          <w:cantSplit/>
        </w:trPr>
        <w:tc>
          <w:tcPr>
            <w:tcW w:w="4630" w:type="dxa"/>
            <w:gridSpan w:val="2"/>
            <w:vMerge/>
            <w:tcBorders>
              <w:top w:val="single" w:sz="8" w:space="0" w:color="AEAEAE"/>
              <w:left w:val="nil"/>
              <w:bottom w:val="single" w:sz="8" w:space="0" w:color="152935"/>
              <w:right w:val="nil"/>
            </w:tcBorders>
            <w:shd w:val="clear" w:color="auto" w:fill="E0E0E0"/>
          </w:tcPr>
          <w:p w14:paraId="30A27B7B" w14:textId="77777777" w:rsidR="00226E0A" w:rsidRPr="00CF433C" w:rsidRDefault="00226E0A" w:rsidP="004B5648">
            <w:pPr>
              <w:rPr>
                <w:rFonts w:ascii="Arial" w:hAnsi="Arial" w:cs="Arial"/>
                <w:color w:val="010205"/>
              </w:rPr>
            </w:pPr>
          </w:p>
        </w:tc>
        <w:tc>
          <w:tcPr>
            <w:tcW w:w="1389" w:type="dxa"/>
            <w:tcBorders>
              <w:top w:val="single" w:sz="8" w:space="0" w:color="AEAEAE"/>
              <w:left w:val="nil"/>
              <w:bottom w:val="single" w:sz="8" w:space="0" w:color="152935"/>
              <w:right w:val="nil"/>
            </w:tcBorders>
            <w:shd w:val="clear" w:color="auto" w:fill="E0E0E0"/>
          </w:tcPr>
          <w:p w14:paraId="6467FD4A"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11" w:type="dxa"/>
            <w:tcBorders>
              <w:top w:val="single" w:sz="8" w:space="0" w:color="AEAEAE"/>
              <w:left w:val="nil"/>
              <w:bottom w:val="single" w:sz="8" w:space="0" w:color="152935"/>
              <w:right w:val="single" w:sz="8" w:space="0" w:color="E0E0E0"/>
            </w:tcBorders>
            <w:shd w:val="clear" w:color="auto" w:fill="FFFFFF"/>
          </w:tcPr>
          <w:p w14:paraId="046CF766"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100.0%</w:t>
            </w:r>
          </w:p>
        </w:tc>
        <w:tc>
          <w:tcPr>
            <w:tcW w:w="1420" w:type="dxa"/>
            <w:tcBorders>
              <w:top w:val="single" w:sz="8" w:space="0" w:color="AEAEAE"/>
              <w:left w:val="single" w:sz="8" w:space="0" w:color="E0E0E0"/>
              <w:bottom w:val="single" w:sz="8" w:space="0" w:color="152935"/>
              <w:right w:val="single" w:sz="8" w:space="0" w:color="E0E0E0"/>
            </w:tcBorders>
            <w:shd w:val="clear" w:color="auto" w:fill="FFFFFF"/>
          </w:tcPr>
          <w:p w14:paraId="635BACA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100.0%</w:t>
            </w:r>
          </w:p>
        </w:tc>
        <w:tc>
          <w:tcPr>
            <w:tcW w:w="1034" w:type="dxa"/>
            <w:tcBorders>
              <w:top w:val="single" w:sz="8" w:space="0" w:color="AEAEAE"/>
              <w:left w:val="single" w:sz="8" w:space="0" w:color="E0E0E0"/>
              <w:bottom w:val="single" w:sz="8" w:space="0" w:color="152935"/>
              <w:right w:val="nil"/>
            </w:tcBorders>
            <w:shd w:val="clear" w:color="auto" w:fill="FFFFFF"/>
          </w:tcPr>
          <w:p w14:paraId="4EFBE0D4"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100.0%</w:t>
            </w:r>
          </w:p>
        </w:tc>
      </w:tr>
    </w:tbl>
    <w:p w14:paraId="1DDC2821" w14:textId="21FC3110" w:rsidR="008226E0" w:rsidRDefault="008226E0" w:rsidP="00226E0A"/>
    <w:p w14:paraId="62F2F9B1" w14:textId="77777777" w:rsidR="008226E0" w:rsidRPr="00CF433C" w:rsidRDefault="008226E0" w:rsidP="00226E0A"/>
    <w:tbl>
      <w:tblPr>
        <w:tblW w:w="5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60"/>
        <w:gridCol w:w="1045"/>
        <w:gridCol w:w="1029"/>
        <w:gridCol w:w="1476"/>
      </w:tblGrid>
      <w:tr w:rsidR="00226E0A" w:rsidRPr="00CF433C" w14:paraId="67CD9E21" w14:textId="77777777" w:rsidTr="004B5648">
        <w:trPr>
          <w:cantSplit/>
        </w:trPr>
        <w:tc>
          <w:tcPr>
            <w:tcW w:w="5608" w:type="dxa"/>
            <w:gridSpan w:val="4"/>
            <w:tcBorders>
              <w:top w:val="nil"/>
              <w:left w:val="nil"/>
              <w:bottom w:val="nil"/>
              <w:right w:val="nil"/>
            </w:tcBorders>
            <w:shd w:val="clear" w:color="auto" w:fill="FFFFFF"/>
            <w:vAlign w:val="center"/>
          </w:tcPr>
          <w:p w14:paraId="7890D879" w14:textId="77777777" w:rsidR="00226E0A" w:rsidRPr="00CF433C" w:rsidRDefault="00226E0A" w:rsidP="004B5648">
            <w:pPr>
              <w:spacing w:line="320" w:lineRule="atLeast"/>
              <w:ind w:left="60" w:right="60"/>
              <w:jc w:val="center"/>
              <w:rPr>
                <w:rFonts w:ascii="Arial" w:hAnsi="Arial" w:cs="Arial"/>
                <w:color w:val="010205"/>
                <w:sz w:val="30"/>
                <w:szCs w:val="30"/>
              </w:rPr>
            </w:pPr>
          </w:p>
        </w:tc>
      </w:tr>
      <w:tr w:rsidR="00226E0A" w:rsidRPr="00CF433C" w14:paraId="21F3A301" w14:textId="77777777" w:rsidTr="004B5648">
        <w:trPr>
          <w:cantSplit/>
        </w:trPr>
        <w:tc>
          <w:tcPr>
            <w:tcW w:w="2059" w:type="dxa"/>
            <w:tcBorders>
              <w:top w:val="nil"/>
              <w:left w:val="nil"/>
              <w:bottom w:val="single" w:sz="8" w:space="0" w:color="152935"/>
              <w:right w:val="nil"/>
            </w:tcBorders>
            <w:shd w:val="clear" w:color="auto" w:fill="FFFFFF"/>
            <w:vAlign w:val="bottom"/>
          </w:tcPr>
          <w:p w14:paraId="563841B6" w14:textId="77777777" w:rsidR="00226E0A" w:rsidRPr="00CF433C" w:rsidRDefault="00226E0A" w:rsidP="004B5648"/>
        </w:tc>
        <w:tc>
          <w:tcPr>
            <w:tcW w:w="1045" w:type="dxa"/>
            <w:tcBorders>
              <w:top w:val="nil"/>
              <w:left w:val="nil"/>
              <w:bottom w:val="single" w:sz="8" w:space="0" w:color="152935"/>
              <w:right w:val="single" w:sz="8" w:space="0" w:color="E0E0E0"/>
            </w:tcBorders>
            <w:shd w:val="clear" w:color="auto" w:fill="FFFFFF"/>
            <w:vAlign w:val="bottom"/>
          </w:tcPr>
          <w:p w14:paraId="473DC845"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38E126"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df</w:t>
            </w:r>
          </w:p>
        </w:tc>
        <w:tc>
          <w:tcPr>
            <w:tcW w:w="1475" w:type="dxa"/>
            <w:tcBorders>
              <w:top w:val="nil"/>
              <w:left w:val="single" w:sz="8" w:space="0" w:color="E0E0E0"/>
              <w:bottom w:val="single" w:sz="8" w:space="0" w:color="152935"/>
              <w:right w:val="nil"/>
            </w:tcBorders>
            <w:shd w:val="clear" w:color="auto" w:fill="FFFFFF"/>
            <w:vAlign w:val="bottom"/>
          </w:tcPr>
          <w:p w14:paraId="29223FBB"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Asymptotic Significance (2-sided)</w:t>
            </w:r>
          </w:p>
        </w:tc>
      </w:tr>
      <w:tr w:rsidR="00226E0A" w:rsidRPr="00CF433C" w14:paraId="0E45EC5E" w14:textId="77777777" w:rsidTr="004B5648">
        <w:trPr>
          <w:cantSplit/>
        </w:trPr>
        <w:tc>
          <w:tcPr>
            <w:tcW w:w="2059" w:type="dxa"/>
            <w:tcBorders>
              <w:top w:val="single" w:sz="8" w:space="0" w:color="152935"/>
              <w:left w:val="nil"/>
              <w:bottom w:val="single" w:sz="8" w:space="0" w:color="AEAEAE"/>
              <w:right w:val="nil"/>
            </w:tcBorders>
            <w:shd w:val="clear" w:color="auto" w:fill="E0E0E0"/>
          </w:tcPr>
          <w:p w14:paraId="1AC12E7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Pearson Chi-Square</w:t>
            </w:r>
          </w:p>
        </w:tc>
        <w:tc>
          <w:tcPr>
            <w:tcW w:w="1045" w:type="dxa"/>
            <w:tcBorders>
              <w:top w:val="single" w:sz="8" w:space="0" w:color="152935"/>
              <w:left w:val="nil"/>
              <w:bottom w:val="single" w:sz="8" w:space="0" w:color="AEAEAE"/>
              <w:right w:val="single" w:sz="8" w:space="0" w:color="E0E0E0"/>
            </w:tcBorders>
            <w:shd w:val="clear" w:color="auto" w:fill="FFFFFF"/>
          </w:tcPr>
          <w:p w14:paraId="001F46B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18.314</w:t>
            </w:r>
            <w:r w:rsidRPr="00CF433C">
              <w:rPr>
                <w:rFonts w:ascii="Arial" w:hAnsi="Arial" w:cs="Arial"/>
                <w:color w:val="010205"/>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AE7E37E"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w:t>
            </w:r>
          </w:p>
        </w:tc>
        <w:tc>
          <w:tcPr>
            <w:tcW w:w="1475" w:type="dxa"/>
            <w:tcBorders>
              <w:top w:val="single" w:sz="8" w:space="0" w:color="152935"/>
              <w:left w:val="single" w:sz="8" w:space="0" w:color="E0E0E0"/>
              <w:bottom w:val="single" w:sz="8" w:space="0" w:color="AEAEAE"/>
              <w:right w:val="nil"/>
            </w:tcBorders>
            <w:shd w:val="clear" w:color="auto" w:fill="FFFFFF"/>
          </w:tcPr>
          <w:p w14:paraId="3D0F47E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.001</w:t>
            </w:r>
          </w:p>
        </w:tc>
      </w:tr>
      <w:tr w:rsidR="00226E0A" w:rsidRPr="00CF433C" w14:paraId="3AB6E37B" w14:textId="77777777" w:rsidTr="004B5648">
        <w:trPr>
          <w:cantSplit/>
        </w:trPr>
        <w:tc>
          <w:tcPr>
            <w:tcW w:w="2059" w:type="dxa"/>
            <w:tcBorders>
              <w:top w:val="single" w:sz="8" w:space="0" w:color="AEAEAE"/>
              <w:left w:val="nil"/>
              <w:bottom w:val="single" w:sz="8" w:space="0" w:color="AEAEAE"/>
              <w:right w:val="nil"/>
            </w:tcBorders>
            <w:shd w:val="clear" w:color="auto" w:fill="E0E0E0"/>
          </w:tcPr>
          <w:p w14:paraId="2B899343"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Likelihood Ratio</w:t>
            </w:r>
          </w:p>
        </w:tc>
        <w:tc>
          <w:tcPr>
            <w:tcW w:w="1045" w:type="dxa"/>
            <w:tcBorders>
              <w:top w:val="single" w:sz="8" w:space="0" w:color="AEAEAE"/>
              <w:left w:val="nil"/>
              <w:bottom w:val="single" w:sz="8" w:space="0" w:color="AEAEAE"/>
              <w:right w:val="single" w:sz="8" w:space="0" w:color="E0E0E0"/>
            </w:tcBorders>
            <w:shd w:val="clear" w:color="auto" w:fill="FFFFFF"/>
          </w:tcPr>
          <w:p w14:paraId="57E3454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20.321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E4DF99"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w:t>
            </w:r>
          </w:p>
        </w:tc>
        <w:tc>
          <w:tcPr>
            <w:tcW w:w="1475" w:type="dxa"/>
            <w:tcBorders>
              <w:top w:val="single" w:sz="8" w:space="0" w:color="AEAEAE"/>
              <w:left w:val="single" w:sz="8" w:space="0" w:color="E0E0E0"/>
              <w:bottom w:val="single" w:sz="8" w:space="0" w:color="AEAEAE"/>
              <w:right w:val="nil"/>
            </w:tcBorders>
            <w:shd w:val="clear" w:color="auto" w:fill="FFFFFF"/>
          </w:tcPr>
          <w:p w14:paraId="1B62DCA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.000</w:t>
            </w:r>
          </w:p>
        </w:tc>
      </w:tr>
      <w:tr w:rsidR="00226E0A" w:rsidRPr="00CF433C" w14:paraId="2BBEF254" w14:textId="77777777" w:rsidTr="004B5648">
        <w:trPr>
          <w:cantSplit/>
        </w:trPr>
        <w:tc>
          <w:tcPr>
            <w:tcW w:w="2059" w:type="dxa"/>
            <w:tcBorders>
              <w:top w:val="single" w:sz="8" w:space="0" w:color="AEAEAE"/>
              <w:left w:val="nil"/>
              <w:bottom w:val="single" w:sz="8" w:space="0" w:color="152935"/>
              <w:right w:val="nil"/>
            </w:tcBorders>
            <w:shd w:val="clear" w:color="auto" w:fill="E0E0E0"/>
          </w:tcPr>
          <w:p w14:paraId="1541BB1B"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N of Valid Cases</w:t>
            </w:r>
          </w:p>
        </w:tc>
        <w:tc>
          <w:tcPr>
            <w:tcW w:w="1045" w:type="dxa"/>
            <w:tcBorders>
              <w:top w:val="single" w:sz="8" w:space="0" w:color="AEAEAE"/>
              <w:left w:val="nil"/>
              <w:bottom w:val="single" w:sz="8" w:space="0" w:color="152935"/>
              <w:right w:val="single" w:sz="8" w:space="0" w:color="E0E0E0"/>
            </w:tcBorders>
            <w:shd w:val="clear" w:color="auto" w:fill="FFFFFF"/>
          </w:tcPr>
          <w:p w14:paraId="15B3B0F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99738A" w14:textId="77777777" w:rsidR="00226E0A" w:rsidRPr="00CF433C" w:rsidRDefault="00226E0A" w:rsidP="004B5648"/>
        </w:tc>
        <w:tc>
          <w:tcPr>
            <w:tcW w:w="1475" w:type="dxa"/>
            <w:tcBorders>
              <w:top w:val="single" w:sz="8" w:space="0" w:color="AEAEAE"/>
              <w:left w:val="single" w:sz="8" w:space="0" w:color="E0E0E0"/>
              <w:bottom w:val="single" w:sz="8" w:space="0" w:color="152935"/>
              <w:right w:val="nil"/>
            </w:tcBorders>
            <w:shd w:val="clear" w:color="auto" w:fill="FFFFFF"/>
            <w:vAlign w:val="center"/>
          </w:tcPr>
          <w:p w14:paraId="7EF22D40" w14:textId="77777777" w:rsidR="00226E0A" w:rsidRPr="00CF433C" w:rsidRDefault="00226E0A" w:rsidP="004B5648"/>
        </w:tc>
      </w:tr>
      <w:tr w:rsidR="00226E0A" w:rsidRPr="00CF433C" w14:paraId="15B15339" w14:textId="77777777" w:rsidTr="004B5648">
        <w:trPr>
          <w:cantSplit/>
        </w:trPr>
        <w:tc>
          <w:tcPr>
            <w:tcW w:w="5608" w:type="dxa"/>
            <w:gridSpan w:val="4"/>
            <w:tcBorders>
              <w:top w:val="nil"/>
              <w:left w:val="nil"/>
              <w:bottom w:val="nil"/>
              <w:right w:val="nil"/>
            </w:tcBorders>
            <w:shd w:val="clear" w:color="auto" w:fill="FFFFFF"/>
          </w:tcPr>
          <w:p w14:paraId="57634094" w14:textId="77777777" w:rsidR="00226E0A" w:rsidRPr="00CF433C" w:rsidRDefault="00226E0A" w:rsidP="004B5648">
            <w:pPr>
              <w:spacing w:line="320" w:lineRule="atLeast"/>
              <w:ind w:left="60" w:right="60"/>
              <w:rPr>
                <w:rFonts w:ascii="Arial" w:hAnsi="Arial" w:cs="Arial"/>
                <w:color w:val="010205"/>
              </w:rPr>
            </w:pPr>
            <w:r w:rsidRPr="00CF433C">
              <w:rPr>
                <w:rFonts w:ascii="Arial" w:hAnsi="Arial" w:cs="Arial"/>
                <w:color w:val="010205"/>
              </w:rPr>
              <w:t>a. 3 cells (30.0%) have expected count less than 5. The minimum expected count is .22.</w:t>
            </w:r>
          </w:p>
        </w:tc>
      </w:tr>
    </w:tbl>
    <w:p w14:paraId="7F5875DE" w14:textId="049381D4" w:rsidR="00226E0A" w:rsidRPr="00CF433C" w:rsidRDefault="00EE5F74" w:rsidP="00EE5F74">
      <w:pPr>
        <w:pStyle w:val="Caption"/>
      </w:pPr>
      <w:r w:rsidRPr="00EE5F74">
        <w:rPr>
          <w:u w:val="single"/>
        </w:rPr>
        <w:t xml:space="preserve">Figure 7. </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12</w:t>
      </w:r>
      <w:r w:rsidRPr="00EE5F74">
        <w:rPr>
          <w:u w:val="single"/>
        </w:rPr>
        <w:fldChar w:fldCharType="end"/>
      </w:r>
      <w:r w:rsidRPr="00EE5F74">
        <w:rPr>
          <w:u w:val="single"/>
        </w:rPr>
        <w:t>:</w:t>
      </w:r>
      <w:r>
        <w:t xml:space="preserve"> SPSS Chi-Square Significant Association for Age</w:t>
      </w:r>
    </w:p>
    <w:tbl>
      <w:tblPr>
        <w:tblW w:w="91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1784"/>
        <w:gridCol w:w="1383"/>
        <w:gridCol w:w="1106"/>
        <w:gridCol w:w="1414"/>
        <w:gridCol w:w="1029"/>
      </w:tblGrid>
      <w:tr w:rsidR="00226E0A" w:rsidRPr="00CF433C" w14:paraId="46784E32" w14:textId="77777777" w:rsidTr="004B5648">
        <w:trPr>
          <w:cantSplit/>
        </w:trPr>
        <w:tc>
          <w:tcPr>
            <w:tcW w:w="5628" w:type="dxa"/>
            <w:gridSpan w:val="3"/>
            <w:vMerge w:val="restart"/>
            <w:tcBorders>
              <w:top w:val="nil"/>
              <w:left w:val="nil"/>
              <w:bottom w:val="nil"/>
              <w:right w:val="nil"/>
            </w:tcBorders>
            <w:shd w:val="clear" w:color="auto" w:fill="FFFFFF"/>
            <w:vAlign w:val="bottom"/>
          </w:tcPr>
          <w:p w14:paraId="7FAEB85C" w14:textId="77777777" w:rsidR="00226E0A" w:rsidRPr="00CF433C" w:rsidRDefault="00226E0A" w:rsidP="004B5648"/>
        </w:tc>
        <w:tc>
          <w:tcPr>
            <w:tcW w:w="2520" w:type="dxa"/>
            <w:gridSpan w:val="2"/>
            <w:tcBorders>
              <w:top w:val="nil"/>
              <w:left w:val="nil"/>
              <w:bottom w:val="nil"/>
              <w:right w:val="single" w:sz="8" w:space="0" w:color="E0E0E0"/>
            </w:tcBorders>
            <w:shd w:val="clear" w:color="auto" w:fill="FFFFFF"/>
            <w:vAlign w:val="bottom"/>
          </w:tcPr>
          <w:p w14:paraId="6CE3A538"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Age</w:t>
            </w:r>
          </w:p>
        </w:tc>
        <w:tc>
          <w:tcPr>
            <w:tcW w:w="1029" w:type="dxa"/>
            <w:vMerge w:val="restart"/>
            <w:tcBorders>
              <w:top w:val="nil"/>
              <w:left w:val="single" w:sz="8" w:space="0" w:color="E0E0E0"/>
              <w:bottom w:val="nil"/>
              <w:right w:val="nil"/>
            </w:tcBorders>
            <w:shd w:val="clear" w:color="auto" w:fill="FFFFFF"/>
            <w:vAlign w:val="bottom"/>
          </w:tcPr>
          <w:p w14:paraId="744642A9"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Total</w:t>
            </w:r>
          </w:p>
        </w:tc>
      </w:tr>
      <w:tr w:rsidR="00226E0A" w:rsidRPr="00CF433C" w14:paraId="54891645" w14:textId="77777777" w:rsidTr="004B5648">
        <w:trPr>
          <w:cantSplit/>
        </w:trPr>
        <w:tc>
          <w:tcPr>
            <w:tcW w:w="5628" w:type="dxa"/>
            <w:gridSpan w:val="3"/>
            <w:vMerge/>
            <w:tcBorders>
              <w:top w:val="nil"/>
              <w:left w:val="nil"/>
              <w:bottom w:val="nil"/>
              <w:right w:val="nil"/>
            </w:tcBorders>
            <w:shd w:val="clear" w:color="auto" w:fill="FFFFFF"/>
            <w:vAlign w:val="bottom"/>
          </w:tcPr>
          <w:p w14:paraId="105CB74C" w14:textId="77777777" w:rsidR="00226E0A" w:rsidRPr="00CF433C" w:rsidRDefault="00226E0A" w:rsidP="004B5648">
            <w:pPr>
              <w:rPr>
                <w:rFonts w:ascii="Arial" w:hAnsi="Arial" w:cs="Arial"/>
                <w:color w:val="264A60"/>
              </w:rPr>
            </w:pPr>
          </w:p>
        </w:tc>
        <w:tc>
          <w:tcPr>
            <w:tcW w:w="1106" w:type="dxa"/>
            <w:tcBorders>
              <w:top w:val="nil"/>
              <w:left w:val="nil"/>
              <w:bottom w:val="single" w:sz="8" w:space="0" w:color="152935"/>
              <w:right w:val="single" w:sz="8" w:space="0" w:color="E0E0E0"/>
            </w:tcBorders>
            <w:shd w:val="clear" w:color="auto" w:fill="FFFFFF"/>
            <w:vAlign w:val="bottom"/>
          </w:tcPr>
          <w:p w14:paraId="4FF09E00"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Below 45</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CEA331A"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45 and Over</w:t>
            </w:r>
          </w:p>
        </w:tc>
        <w:tc>
          <w:tcPr>
            <w:tcW w:w="1029" w:type="dxa"/>
            <w:vMerge/>
            <w:tcBorders>
              <w:top w:val="nil"/>
              <w:left w:val="single" w:sz="8" w:space="0" w:color="E0E0E0"/>
              <w:bottom w:val="nil"/>
              <w:right w:val="nil"/>
            </w:tcBorders>
            <w:shd w:val="clear" w:color="auto" w:fill="FFFFFF"/>
            <w:vAlign w:val="bottom"/>
          </w:tcPr>
          <w:p w14:paraId="1FB742C4" w14:textId="77777777" w:rsidR="00226E0A" w:rsidRPr="00CF433C" w:rsidRDefault="00226E0A" w:rsidP="004B5648">
            <w:pPr>
              <w:rPr>
                <w:rFonts w:ascii="Arial" w:hAnsi="Arial" w:cs="Arial"/>
                <w:color w:val="264A60"/>
              </w:rPr>
            </w:pPr>
          </w:p>
        </w:tc>
      </w:tr>
      <w:tr w:rsidR="00226E0A" w:rsidRPr="00CF433C" w14:paraId="50EE5FD6" w14:textId="77777777" w:rsidTr="004B5648">
        <w:trPr>
          <w:cantSplit/>
        </w:trPr>
        <w:tc>
          <w:tcPr>
            <w:tcW w:w="2461" w:type="dxa"/>
            <w:vMerge w:val="restart"/>
            <w:tcBorders>
              <w:top w:val="single" w:sz="8" w:space="0" w:color="152935"/>
              <w:left w:val="nil"/>
              <w:bottom w:val="nil"/>
              <w:right w:val="nil"/>
            </w:tcBorders>
            <w:shd w:val="clear" w:color="auto" w:fill="E0E0E0"/>
          </w:tcPr>
          <w:p w14:paraId="2A283055"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Responsibility for disabled employment</w:t>
            </w:r>
          </w:p>
        </w:tc>
        <w:tc>
          <w:tcPr>
            <w:tcW w:w="1784" w:type="dxa"/>
            <w:vMerge w:val="restart"/>
            <w:tcBorders>
              <w:top w:val="single" w:sz="8" w:space="0" w:color="152935"/>
              <w:left w:val="nil"/>
              <w:bottom w:val="nil"/>
              <w:right w:val="nil"/>
            </w:tcBorders>
            <w:shd w:val="clear" w:color="auto" w:fill="E0E0E0"/>
          </w:tcPr>
          <w:p w14:paraId="62D2E97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The Government</w:t>
            </w:r>
          </w:p>
        </w:tc>
        <w:tc>
          <w:tcPr>
            <w:tcW w:w="1383" w:type="dxa"/>
            <w:tcBorders>
              <w:top w:val="single" w:sz="8" w:space="0" w:color="152935"/>
              <w:left w:val="nil"/>
              <w:bottom w:val="single" w:sz="8" w:space="0" w:color="AEAEAE"/>
              <w:right w:val="nil"/>
            </w:tcBorders>
            <w:shd w:val="clear" w:color="auto" w:fill="E0E0E0"/>
          </w:tcPr>
          <w:p w14:paraId="505484F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06" w:type="dxa"/>
            <w:tcBorders>
              <w:top w:val="single" w:sz="8" w:space="0" w:color="152935"/>
              <w:left w:val="nil"/>
              <w:bottom w:val="single" w:sz="8" w:space="0" w:color="AEAEAE"/>
              <w:right w:val="single" w:sz="8" w:space="0" w:color="E0E0E0"/>
            </w:tcBorders>
            <w:shd w:val="clear" w:color="auto" w:fill="FFFFFF"/>
          </w:tcPr>
          <w:p w14:paraId="557D59F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69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4F1EE1D"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14</w:t>
            </w:r>
          </w:p>
        </w:tc>
        <w:tc>
          <w:tcPr>
            <w:tcW w:w="1029" w:type="dxa"/>
            <w:tcBorders>
              <w:top w:val="single" w:sz="8" w:space="0" w:color="152935"/>
              <w:left w:val="single" w:sz="8" w:space="0" w:color="E0E0E0"/>
              <w:bottom w:val="single" w:sz="8" w:space="0" w:color="AEAEAE"/>
              <w:right w:val="nil"/>
            </w:tcBorders>
            <w:shd w:val="clear" w:color="auto" w:fill="FFFFFF"/>
          </w:tcPr>
          <w:p w14:paraId="1048B90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83</w:t>
            </w:r>
          </w:p>
        </w:tc>
      </w:tr>
      <w:tr w:rsidR="00226E0A" w:rsidRPr="00CF433C" w14:paraId="43BCEFEB" w14:textId="77777777" w:rsidTr="004B5648">
        <w:trPr>
          <w:cantSplit/>
        </w:trPr>
        <w:tc>
          <w:tcPr>
            <w:tcW w:w="2461" w:type="dxa"/>
            <w:vMerge/>
            <w:tcBorders>
              <w:top w:val="single" w:sz="8" w:space="0" w:color="152935"/>
              <w:left w:val="nil"/>
              <w:bottom w:val="nil"/>
              <w:right w:val="nil"/>
            </w:tcBorders>
            <w:shd w:val="clear" w:color="auto" w:fill="E0E0E0"/>
          </w:tcPr>
          <w:p w14:paraId="63DF73F9" w14:textId="77777777" w:rsidR="00226E0A" w:rsidRPr="00CF433C" w:rsidRDefault="00226E0A" w:rsidP="004B5648">
            <w:pPr>
              <w:rPr>
                <w:rFonts w:ascii="Arial" w:hAnsi="Arial" w:cs="Arial"/>
                <w:color w:val="010205"/>
              </w:rPr>
            </w:pPr>
          </w:p>
        </w:tc>
        <w:tc>
          <w:tcPr>
            <w:tcW w:w="1784" w:type="dxa"/>
            <w:vMerge/>
            <w:tcBorders>
              <w:top w:val="single" w:sz="8" w:space="0" w:color="152935"/>
              <w:left w:val="nil"/>
              <w:bottom w:val="nil"/>
              <w:right w:val="nil"/>
            </w:tcBorders>
            <w:shd w:val="clear" w:color="auto" w:fill="E0E0E0"/>
          </w:tcPr>
          <w:p w14:paraId="0E71127E" w14:textId="77777777" w:rsidR="00226E0A" w:rsidRPr="00CF433C" w:rsidRDefault="00226E0A" w:rsidP="004B5648">
            <w:pPr>
              <w:rPr>
                <w:rFonts w:ascii="Arial" w:hAnsi="Arial" w:cs="Arial"/>
                <w:color w:val="010205"/>
              </w:rPr>
            </w:pPr>
          </w:p>
        </w:tc>
        <w:tc>
          <w:tcPr>
            <w:tcW w:w="1383" w:type="dxa"/>
            <w:tcBorders>
              <w:top w:val="single" w:sz="8" w:space="0" w:color="AEAEAE"/>
              <w:left w:val="nil"/>
              <w:bottom w:val="nil"/>
              <w:right w:val="nil"/>
            </w:tcBorders>
            <w:shd w:val="clear" w:color="auto" w:fill="E0E0E0"/>
          </w:tcPr>
          <w:p w14:paraId="22DF28F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06" w:type="dxa"/>
            <w:tcBorders>
              <w:top w:val="single" w:sz="8" w:space="0" w:color="AEAEAE"/>
              <w:left w:val="nil"/>
              <w:bottom w:val="nil"/>
              <w:right w:val="single" w:sz="8" w:space="0" w:color="E0E0E0"/>
            </w:tcBorders>
            <w:shd w:val="clear" w:color="auto" w:fill="FFFFFF"/>
          </w:tcPr>
          <w:p w14:paraId="66345B1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46.3%</w:t>
            </w:r>
          </w:p>
        </w:tc>
        <w:tc>
          <w:tcPr>
            <w:tcW w:w="1414" w:type="dxa"/>
            <w:tcBorders>
              <w:top w:val="single" w:sz="8" w:space="0" w:color="AEAEAE"/>
              <w:left w:val="single" w:sz="8" w:space="0" w:color="E0E0E0"/>
              <w:bottom w:val="nil"/>
              <w:right w:val="single" w:sz="8" w:space="0" w:color="E0E0E0"/>
            </w:tcBorders>
            <w:shd w:val="clear" w:color="auto" w:fill="FFFFFF"/>
          </w:tcPr>
          <w:p w14:paraId="01981BE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33.3%</w:t>
            </w:r>
          </w:p>
        </w:tc>
        <w:tc>
          <w:tcPr>
            <w:tcW w:w="1029" w:type="dxa"/>
            <w:tcBorders>
              <w:top w:val="single" w:sz="8" w:space="0" w:color="AEAEAE"/>
              <w:left w:val="single" w:sz="8" w:space="0" w:color="E0E0E0"/>
              <w:bottom w:val="nil"/>
              <w:right w:val="nil"/>
            </w:tcBorders>
            <w:shd w:val="clear" w:color="auto" w:fill="FFFFFF"/>
          </w:tcPr>
          <w:p w14:paraId="43739236"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43.5%</w:t>
            </w:r>
          </w:p>
        </w:tc>
      </w:tr>
      <w:tr w:rsidR="00226E0A" w:rsidRPr="00CF433C" w14:paraId="760F8E42" w14:textId="77777777" w:rsidTr="004B5648">
        <w:trPr>
          <w:cantSplit/>
        </w:trPr>
        <w:tc>
          <w:tcPr>
            <w:tcW w:w="2461" w:type="dxa"/>
            <w:vMerge/>
            <w:tcBorders>
              <w:top w:val="single" w:sz="8" w:space="0" w:color="152935"/>
              <w:left w:val="nil"/>
              <w:bottom w:val="nil"/>
              <w:right w:val="nil"/>
            </w:tcBorders>
            <w:shd w:val="clear" w:color="auto" w:fill="E0E0E0"/>
          </w:tcPr>
          <w:p w14:paraId="424CE88E" w14:textId="77777777" w:rsidR="00226E0A" w:rsidRPr="00CF433C" w:rsidRDefault="00226E0A" w:rsidP="004B5648">
            <w:pPr>
              <w:rPr>
                <w:rFonts w:ascii="Arial" w:hAnsi="Arial" w:cs="Arial"/>
                <w:color w:val="010205"/>
              </w:rPr>
            </w:pPr>
          </w:p>
        </w:tc>
        <w:tc>
          <w:tcPr>
            <w:tcW w:w="1784" w:type="dxa"/>
            <w:vMerge w:val="restart"/>
            <w:tcBorders>
              <w:top w:val="single" w:sz="8" w:space="0" w:color="AEAEAE"/>
              <w:left w:val="nil"/>
              <w:bottom w:val="nil"/>
              <w:right w:val="nil"/>
            </w:tcBorders>
            <w:shd w:val="clear" w:color="auto" w:fill="E0E0E0"/>
          </w:tcPr>
          <w:p w14:paraId="1B8275CA"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Disabled People</w:t>
            </w:r>
          </w:p>
        </w:tc>
        <w:tc>
          <w:tcPr>
            <w:tcW w:w="1383" w:type="dxa"/>
            <w:tcBorders>
              <w:top w:val="single" w:sz="8" w:space="0" w:color="AEAEAE"/>
              <w:left w:val="nil"/>
              <w:bottom w:val="single" w:sz="8" w:space="0" w:color="AEAEAE"/>
              <w:right w:val="nil"/>
            </w:tcBorders>
            <w:shd w:val="clear" w:color="auto" w:fill="E0E0E0"/>
          </w:tcPr>
          <w:p w14:paraId="76ED96ED"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13C40C6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31D245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w:t>
            </w:r>
          </w:p>
        </w:tc>
        <w:tc>
          <w:tcPr>
            <w:tcW w:w="1029" w:type="dxa"/>
            <w:tcBorders>
              <w:top w:val="single" w:sz="8" w:space="0" w:color="AEAEAE"/>
              <w:left w:val="single" w:sz="8" w:space="0" w:color="E0E0E0"/>
              <w:bottom w:val="single" w:sz="8" w:space="0" w:color="AEAEAE"/>
              <w:right w:val="nil"/>
            </w:tcBorders>
            <w:shd w:val="clear" w:color="auto" w:fill="FFFFFF"/>
          </w:tcPr>
          <w:p w14:paraId="7007CB4F"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7</w:t>
            </w:r>
          </w:p>
        </w:tc>
      </w:tr>
      <w:tr w:rsidR="00226E0A" w:rsidRPr="00CF433C" w14:paraId="263B9F01" w14:textId="77777777" w:rsidTr="004B5648">
        <w:trPr>
          <w:cantSplit/>
        </w:trPr>
        <w:tc>
          <w:tcPr>
            <w:tcW w:w="2461" w:type="dxa"/>
            <w:vMerge/>
            <w:tcBorders>
              <w:top w:val="single" w:sz="8" w:space="0" w:color="152935"/>
              <w:left w:val="nil"/>
              <w:bottom w:val="nil"/>
              <w:right w:val="nil"/>
            </w:tcBorders>
            <w:shd w:val="clear" w:color="auto" w:fill="E0E0E0"/>
          </w:tcPr>
          <w:p w14:paraId="4DD15DDB" w14:textId="77777777" w:rsidR="00226E0A" w:rsidRPr="00CF433C" w:rsidRDefault="00226E0A" w:rsidP="004B5648">
            <w:pPr>
              <w:rPr>
                <w:rFonts w:ascii="Arial" w:hAnsi="Arial" w:cs="Arial"/>
                <w:color w:val="010205"/>
              </w:rPr>
            </w:pPr>
          </w:p>
        </w:tc>
        <w:tc>
          <w:tcPr>
            <w:tcW w:w="1784" w:type="dxa"/>
            <w:vMerge/>
            <w:tcBorders>
              <w:top w:val="single" w:sz="8" w:space="0" w:color="AEAEAE"/>
              <w:left w:val="nil"/>
              <w:bottom w:val="nil"/>
              <w:right w:val="nil"/>
            </w:tcBorders>
            <w:shd w:val="clear" w:color="auto" w:fill="E0E0E0"/>
          </w:tcPr>
          <w:p w14:paraId="740A7957" w14:textId="77777777" w:rsidR="00226E0A" w:rsidRPr="00CF433C" w:rsidRDefault="00226E0A" w:rsidP="004B5648">
            <w:pPr>
              <w:rPr>
                <w:rFonts w:ascii="Arial" w:hAnsi="Arial" w:cs="Arial"/>
                <w:color w:val="010205"/>
              </w:rPr>
            </w:pPr>
          </w:p>
        </w:tc>
        <w:tc>
          <w:tcPr>
            <w:tcW w:w="1383" w:type="dxa"/>
            <w:tcBorders>
              <w:top w:val="single" w:sz="8" w:space="0" w:color="AEAEAE"/>
              <w:left w:val="nil"/>
              <w:bottom w:val="nil"/>
              <w:right w:val="nil"/>
            </w:tcBorders>
            <w:shd w:val="clear" w:color="auto" w:fill="E0E0E0"/>
          </w:tcPr>
          <w:p w14:paraId="50DDF63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06" w:type="dxa"/>
            <w:tcBorders>
              <w:top w:val="single" w:sz="8" w:space="0" w:color="AEAEAE"/>
              <w:left w:val="nil"/>
              <w:bottom w:val="nil"/>
              <w:right w:val="single" w:sz="8" w:space="0" w:color="E0E0E0"/>
            </w:tcBorders>
            <w:shd w:val="clear" w:color="auto" w:fill="FFFFFF"/>
          </w:tcPr>
          <w:p w14:paraId="6E3A8BBE"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4.7%</w:t>
            </w:r>
          </w:p>
        </w:tc>
        <w:tc>
          <w:tcPr>
            <w:tcW w:w="1414" w:type="dxa"/>
            <w:tcBorders>
              <w:top w:val="single" w:sz="8" w:space="0" w:color="AEAEAE"/>
              <w:left w:val="single" w:sz="8" w:space="0" w:color="E0E0E0"/>
              <w:bottom w:val="nil"/>
              <w:right w:val="single" w:sz="8" w:space="0" w:color="E0E0E0"/>
            </w:tcBorders>
            <w:shd w:val="clear" w:color="auto" w:fill="FFFFFF"/>
          </w:tcPr>
          <w:p w14:paraId="570FDEF9"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w:t>
            </w:r>
          </w:p>
        </w:tc>
        <w:tc>
          <w:tcPr>
            <w:tcW w:w="1029" w:type="dxa"/>
            <w:tcBorders>
              <w:top w:val="single" w:sz="8" w:space="0" w:color="AEAEAE"/>
              <w:left w:val="single" w:sz="8" w:space="0" w:color="E0E0E0"/>
              <w:bottom w:val="nil"/>
              <w:right w:val="nil"/>
            </w:tcBorders>
            <w:shd w:val="clear" w:color="auto" w:fill="FFFFFF"/>
          </w:tcPr>
          <w:p w14:paraId="16E9E67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3.7%</w:t>
            </w:r>
          </w:p>
        </w:tc>
      </w:tr>
      <w:tr w:rsidR="00226E0A" w:rsidRPr="00CF433C" w14:paraId="271D94E4" w14:textId="77777777" w:rsidTr="004B5648">
        <w:trPr>
          <w:cantSplit/>
        </w:trPr>
        <w:tc>
          <w:tcPr>
            <w:tcW w:w="2461" w:type="dxa"/>
            <w:vMerge/>
            <w:tcBorders>
              <w:top w:val="single" w:sz="8" w:space="0" w:color="152935"/>
              <w:left w:val="nil"/>
              <w:bottom w:val="nil"/>
              <w:right w:val="nil"/>
            </w:tcBorders>
            <w:shd w:val="clear" w:color="auto" w:fill="E0E0E0"/>
          </w:tcPr>
          <w:p w14:paraId="584FA42E" w14:textId="77777777" w:rsidR="00226E0A" w:rsidRPr="00CF433C" w:rsidRDefault="00226E0A" w:rsidP="004B5648">
            <w:pPr>
              <w:rPr>
                <w:rFonts w:ascii="Arial" w:hAnsi="Arial" w:cs="Arial"/>
                <w:color w:val="010205"/>
              </w:rPr>
            </w:pPr>
          </w:p>
        </w:tc>
        <w:tc>
          <w:tcPr>
            <w:tcW w:w="1784" w:type="dxa"/>
            <w:vMerge w:val="restart"/>
            <w:tcBorders>
              <w:top w:val="single" w:sz="8" w:space="0" w:color="AEAEAE"/>
              <w:left w:val="nil"/>
              <w:bottom w:val="nil"/>
              <w:right w:val="nil"/>
            </w:tcBorders>
            <w:shd w:val="clear" w:color="auto" w:fill="E0E0E0"/>
          </w:tcPr>
          <w:p w14:paraId="025A691C"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Businesses</w:t>
            </w:r>
          </w:p>
        </w:tc>
        <w:tc>
          <w:tcPr>
            <w:tcW w:w="1383" w:type="dxa"/>
            <w:tcBorders>
              <w:top w:val="single" w:sz="8" w:space="0" w:color="AEAEAE"/>
              <w:left w:val="nil"/>
              <w:bottom w:val="single" w:sz="8" w:space="0" w:color="AEAEAE"/>
              <w:right w:val="nil"/>
            </w:tcBorders>
            <w:shd w:val="clear" w:color="auto" w:fill="E0E0E0"/>
          </w:tcPr>
          <w:p w14:paraId="617EF5F7"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5EAEF7A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67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960646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16</w:t>
            </w:r>
          </w:p>
        </w:tc>
        <w:tc>
          <w:tcPr>
            <w:tcW w:w="1029" w:type="dxa"/>
            <w:tcBorders>
              <w:top w:val="single" w:sz="8" w:space="0" w:color="AEAEAE"/>
              <w:left w:val="single" w:sz="8" w:space="0" w:color="E0E0E0"/>
              <w:bottom w:val="single" w:sz="8" w:space="0" w:color="AEAEAE"/>
              <w:right w:val="nil"/>
            </w:tcBorders>
            <w:shd w:val="clear" w:color="auto" w:fill="FFFFFF"/>
          </w:tcPr>
          <w:p w14:paraId="01F8212E"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83</w:t>
            </w:r>
          </w:p>
        </w:tc>
      </w:tr>
      <w:tr w:rsidR="00226E0A" w:rsidRPr="00CF433C" w14:paraId="1ECAC2EE" w14:textId="77777777" w:rsidTr="004B5648">
        <w:trPr>
          <w:cantSplit/>
        </w:trPr>
        <w:tc>
          <w:tcPr>
            <w:tcW w:w="2461" w:type="dxa"/>
            <w:vMerge/>
            <w:tcBorders>
              <w:top w:val="single" w:sz="8" w:space="0" w:color="152935"/>
              <w:left w:val="nil"/>
              <w:bottom w:val="nil"/>
              <w:right w:val="nil"/>
            </w:tcBorders>
            <w:shd w:val="clear" w:color="auto" w:fill="E0E0E0"/>
          </w:tcPr>
          <w:p w14:paraId="34E5A4A1" w14:textId="77777777" w:rsidR="00226E0A" w:rsidRPr="00CF433C" w:rsidRDefault="00226E0A" w:rsidP="004B5648">
            <w:pPr>
              <w:rPr>
                <w:rFonts w:ascii="Arial" w:hAnsi="Arial" w:cs="Arial"/>
                <w:color w:val="010205"/>
              </w:rPr>
            </w:pPr>
          </w:p>
        </w:tc>
        <w:tc>
          <w:tcPr>
            <w:tcW w:w="1784" w:type="dxa"/>
            <w:vMerge/>
            <w:tcBorders>
              <w:top w:val="single" w:sz="8" w:space="0" w:color="AEAEAE"/>
              <w:left w:val="nil"/>
              <w:bottom w:val="nil"/>
              <w:right w:val="nil"/>
            </w:tcBorders>
            <w:shd w:val="clear" w:color="auto" w:fill="E0E0E0"/>
          </w:tcPr>
          <w:p w14:paraId="68E98F00" w14:textId="77777777" w:rsidR="00226E0A" w:rsidRPr="00CF433C" w:rsidRDefault="00226E0A" w:rsidP="004B5648">
            <w:pPr>
              <w:rPr>
                <w:rFonts w:ascii="Arial" w:hAnsi="Arial" w:cs="Arial"/>
                <w:color w:val="010205"/>
              </w:rPr>
            </w:pPr>
          </w:p>
        </w:tc>
        <w:tc>
          <w:tcPr>
            <w:tcW w:w="1383" w:type="dxa"/>
            <w:tcBorders>
              <w:top w:val="single" w:sz="8" w:space="0" w:color="AEAEAE"/>
              <w:left w:val="nil"/>
              <w:bottom w:val="nil"/>
              <w:right w:val="nil"/>
            </w:tcBorders>
            <w:shd w:val="clear" w:color="auto" w:fill="E0E0E0"/>
          </w:tcPr>
          <w:p w14:paraId="631FDD06"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06" w:type="dxa"/>
            <w:tcBorders>
              <w:top w:val="single" w:sz="8" w:space="0" w:color="AEAEAE"/>
              <w:left w:val="nil"/>
              <w:bottom w:val="nil"/>
              <w:right w:val="single" w:sz="8" w:space="0" w:color="E0E0E0"/>
            </w:tcBorders>
            <w:shd w:val="clear" w:color="auto" w:fill="FFFFFF"/>
          </w:tcPr>
          <w:p w14:paraId="586F09D7"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45.0%</w:t>
            </w:r>
          </w:p>
        </w:tc>
        <w:tc>
          <w:tcPr>
            <w:tcW w:w="1414" w:type="dxa"/>
            <w:tcBorders>
              <w:top w:val="single" w:sz="8" w:space="0" w:color="AEAEAE"/>
              <w:left w:val="single" w:sz="8" w:space="0" w:color="E0E0E0"/>
              <w:bottom w:val="nil"/>
              <w:right w:val="single" w:sz="8" w:space="0" w:color="E0E0E0"/>
            </w:tcBorders>
            <w:shd w:val="clear" w:color="auto" w:fill="FFFFFF"/>
          </w:tcPr>
          <w:p w14:paraId="36D97511"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38.1%</w:t>
            </w:r>
          </w:p>
        </w:tc>
        <w:tc>
          <w:tcPr>
            <w:tcW w:w="1029" w:type="dxa"/>
            <w:tcBorders>
              <w:top w:val="single" w:sz="8" w:space="0" w:color="AEAEAE"/>
              <w:left w:val="single" w:sz="8" w:space="0" w:color="E0E0E0"/>
              <w:bottom w:val="nil"/>
              <w:right w:val="nil"/>
            </w:tcBorders>
            <w:shd w:val="clear" w:color="auto" w:fill="FFFFFF"/>
          </w:tcPr>
          <w:p w14:paraId="4F6CDF99"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43.5%</w:t>
            </w:r>
          </w:p>
        </w:tc>
      </w:tr>
      <w:tr w:rsidR="00226E0A" w:rsidRPr="00CF433C" w14:paraId="1330F9D9" w14:textId="77777777" w:rsidTr="004B5648">
        <w:trPr>
          <w:cantSplit/>
        </w:trPr>
        <w:tc>
          <w:tcPr>
            <w:tcW w:w="2461" w:type="dxa"/>
            <w:vMerge/>
            <w:tcBorders>
              <w:top w:val="single" w:sz="8" w:space="0" w:color="152935"/>
              <w:left w:val="nil"/>
              <w:bottom w:val="nil"/>
              <w:right w:val="nil"/>
            </w:tcBorders>
            <w:shd w:val="clear" w:color="auto" w:fill="E0E0E0"/>
          </w:tcPr>
          <w:p w14:paraId="63A4EFD6" w14:textId="77777777" w:rsidR="00226E0A" w:rsidRPr="00CF433C" w:rsidRDefault="00226E0A" w:rsidP="004B5648">
            <w:pPr>
              <w:rPr>
                <w:rFonts w:ascii="Arial" w:hAnsi="Arial" w:cs="Arial"/>
                <w:color w:val="010205"/>
              </w:rPr>
            </w:pPr>
          </w:p>
        </w:tc>
        <w:tc>
          <w:tcPr>
            <w:tcW w:w="1784" w:type="dxa"/>
            <w:vMerge w:val="restart"/>
            <w:tcBorders>
              <w:top w:val="single" w:sz="8" w:space="0" w:color="AEAEAE"/>
              <w:left w:val="nil"/>
              <w:bottom w:val="nil"/>
              <w:right w:val="nil"/>
            </w:tcBorders>
            <w:shd w:val="clear" w:color="auto" w:fill="E0E0E0"/>
          </w:tcPr>
          <w:p w14:paraId="4991DA9B"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All Of The Above</w:t>
            </w:r>
          </w:p>
        </w:tc>
        <w:tc>
          <w:tcPr>
            <w:tcW w:w="1383" w:type="dxa"/>
            <w:tcBorders>
              <w:top w:val="single" w:sz="8" w:space="0" w:color="AEAEAE"/>
              <w:left w:val="nil"/>
              <w:bottom w:val="single" w:sz="8" w:space="0" w:color="AEAEAE"/>
              <w:right w:val="nil"/>
            </w:tcBorders>
            <w:shd w:val="clear" w:color="auto" w:fill="E0E0E0"/>
          </w:tcPr>
          <w:p w14:paraId="7B7C3B6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6800E3F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536886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11</w:t>
            </w:r>
          </w:p>
        </w:tc>
        <w:tc>
          <w:tcPr>
            <w:tcW w:w="1029" w:type="dxa"/>
            <w:tcBorders>
              <w:top w:val="single" w:sz="8" w:space="0" w:color="AEAEAE"/>
              <w:left w:val="single" w:sz="8" w:space="0" w:color="E0E0E0"/>
              <w:bottom w:val="single" w:sz="8" w:space="0" w:color="AEAEAE"/>
              <w:right w:val="nil"/>
            </w:tcBorders>
            <w:shd w:val="clear" w:color="auto" w:fill="FFFFFF"/>
          </w:tcPr>
          <w:p w14:paraId="181C5D3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16</w:t>
            </w:r>
          </w:p>
        </w:tc>
      </w:tr>
      <w:tr w:rsidR="00226E0A" w:rsidRPr="00CF433C" w14:paraId="7BC708F2" w14:textId="77777777" w:rsidTr="004B5648">
        <w:trPr>
          <w:cantSplit/>
        </w:trPr>
        <w:tc>
          <w:tcPr>
            <w:tcW w:w="2461" w:type="dxa"/>
            <w:vMerge/>
            <w:tcBorders>
              <w:top w:val="single" w:sz="8" w:space="0" w:color="152935"/>
              <w:left w:val="nil"/>
              <w:bottom w:val="nil"/>
              <w:right w:val="nil"/>
            </w:tcBorders>
            <w:shd w:val="clear" w:color="auto" w:fill="E0E0E0"/>
          </w:tcPr>
          <w:p w14:paraId="58EDBEC4" w14:textId="77777777" w:rsidR="00226E0A" w:rsidRPr="00CF433C" w:rsidRDefault="00226E0A" w:rsidP="004B5648">
            <w:pPr>
              <w:rPr>
                <w:rFonts w:ascii="Arial" w:hAnsi="Arial" w:cs="Arial"/>
                <w:color w:val="010205"/>
              </w:rPr>
            </w:pPr>
          </w:p>
        </w:tc>
        <w:tc>
          <w:tcPr>
            <w:tcW w:w="1784" w:type="dxa"/>
            <w:vMerge/>
            <w:tcBorders>
              <w:top w:val="single" w:sz="8" w:space="0" w:color="AEAEAE"/>
              <w:left w:val="nil"/>
              <w:bottom w:val="nil"/>
              <w:right w:val="nil"/>
            </w:tcBorders>
            <w:shd w:val="clear" w:color="auto" w:fill="E0E0E0"/>
          </w:tcPr>
          <w:p w14:paraId="33BC433D" w14:textId="77777777" w:rsidR="00226E0A" w:rsidRPr="00CF433C" w:rsidRDefault="00226E0A" w:rsidP="004B5648">
            <w:pPr>
              <w:rPr>
                <w:rFonts w:ascii="Arial" w:hAnsi="Arial" w:cs="Arial"/>
                <w:color w:val="010205"/>
              </w:rPr>
            </w:pPr>
          </w:p>
        </w:tc>
        <w:tc>
          <w:tcPr>
            <w:tcW w:w="1383" w:type="dxa"/>
            <w:tcBorders>
              <w:top w:val="single" w:sz="8" w:space="0" w:color="AEAEAE"/>
              <w:left w:val="nil"/>
              <w:bottom w:val="nil"/>
              <w:right w:val="nil"/>
            </w:tcBorders>
            <w:shd w:val="clear" w:color="auto" w:fill="E0E0E0"/>
          </w:tcPr>
          <w:p w14:paraId="586C536D"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06" w:type="dxa"/>
            <w:tcBorders>
              <w:top w:val="single" w:sz="8" w:space="0" w:color="AEAEAE"/>
              <w:left w:val="nil"/>
              <w:bottom w:val="nil"/>
              <w:right w:val="single" w:sz="8" w:space="0" w:color="E0E0E0"/>
            </w:tcBorders>
            <w:shd w:val="clear" w:color="auto" w:fill="FFFFFF"/>
          </w:tcPr>
          <w:p w14:paraId="4EC9556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3.4%</w:t>
            </w:r>
          </w:p>
        </w:tc>
        <w:tc>
          <w:tcPr>
            <w:tcW w:w="1414" w:type="dxa"/>
            <w:tcBorders>
              <w:top w:val="single" w:sz="8" w:space="0" w:color="AEAEAE"/>
              <w:left w:val="single" w:sz="8" w:space="0" w:color="E0E0E0"/>
              <w:bottom w:val="nil"/>
              <w:right w:val="single" w:sz="8" w:space="0" w:color="E0E0E0"/>
            </w:tcBorders>
            <w:shd w:val="clear" w:color="auto" w:fill="FFFFFF"/>
          </w:tcPr>
          <w:p w14:paraId="1CDD9A2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26.2%</w:t>
            </w:r>
          </w:p>
        </w:tc>
        <w:tc>
          <w:tcPr>
            <w:tcW w:w="1029" w:type="dxa"/>
            <w:tcBorders>
              <w:top w:val="single" w:sz="8" w:space="0" w:color="AEAEAE"/>
              <w:left w:val="single" w:sz="8" w:space="0" w:color="E0E0E0"/>
              <w:bottom w:val="nil"/>
              <w:right w:val="nil"/>
            </w:tcBorders>
            <w:shd w:val="clear" w:color="auto" w:fill="FFFFFF"/>
          </w:tcPr>
          <w:p w14:paraId="7C705057"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8.4%</w:t>
            </w:r>
          </w:p>
        </w:tc>
      </w:tr>
      <w:tr w:rsidR="00226E0A" w:rsidRPr="00CF433C" w14:paraId="4684F3E7" w14:textId="77777777" w:rsidTr="004B5648">
        <w:trPr>
          <w:cantSplit/>
        </w:trPr>
        <w:tc>
          <w:tcPr>
            <w:tcW w:w="2461" w:type="dxa"/>
            <w:vMerge/>
            <w:tcBorders>
              <w:top w:val="single" w:sz="8" w:space="0" w:color="152935"/>
              <w:left w:val="nil"/>
              <w:bottom w:val="nil"/>
              <w:right w:val="nil"/>
            </w:tcBorders>
            <w:shd w:val="clear" w:color="auto" w:fill="E0E0E0"/>
          </w:tcPr>
          <w:p w14:paraId="1DAF291F" w14:textId="77777777" w:rsidR="00226E0A" w:rsidRPr="00CF433C" w:rsidRDefault="00226E0A" w:rsidP="004B5648">
            <w:pPr>
              <w:rPr>
                <w:rFonts w:ascii="Arial" w:hAnsi="Arial" w:cs="Arial"/>
                <w:color w:val="010205"/>
              </w:rPr>
            </w:pPr>
          </w:p>
        </w:tc>
        <w:tc>
          <w:tcPr>
            <w:tcW w:w="1784" w:type="dxa"/>
            <w:vMerge w:val="restart"/>
            <w:tcBorders>
              <w:top w:val="single" w:sz="8" w:space="0" w:color="AEAEAE"/>
              <w:left w:val="nil"/>
              <w:bottom w:val="nil"/>
              <w:right w:val="nil"/>
            </w:tcBorders>
            <w:shd w:val="clear" w:color="auto" w:fill="E0E0E0"/>
          </w:tcPr>
          <w:p w14:paraId="63C951D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Other</w:t>
            </w:r>
          </w:p>
        </w:tc>
        <w:tc>
          <w:tcPr>
            <w:tcW w:w="1383" w:type="dxa"/>
            <w:tcBorders>
              <w:top w:val="single" w:sz="8" w:space="0" w:color="AEAEAE"/>
              <w:left w:val="nil"/>
              <w:bottom w:val="single" w:sz="8" w:space="0" w:color="AEAEAE"/>
              <w:right w:val="nil"/>
            </w:tcBorders>
            <w:shd w:val="clear" w:color="auto" w:fill="E0E0E0"/>
          </w:tcPr>
          <w:p w14:paraId="3D54AAAC"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742469F7"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4020EA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w:t>
            </w:r>
          </w:p>
        </w:tc>
        <w:tc>
          <w:tcPr>
            <w:tcW w:w="1029" w:type="dxa"/>
            <w:tcBorders>
              <w:top w:val="single" w:sz="8" w:space="0" w:color="AEAEAE"/>
              <w:left w:val="single" w:sz="8" w:space="0" w:color="E0E0E0"/>
              <w:bottom w:val="single" w:sz="8" w:space="0" w:color="AEAEAE"/>
              <w:right w:val="nil"/>
            </w:tcBorders>
            <w:shd w:val="clear" w:color="auto" w:fill="FFFFFF"/>
          </w:tcPr>
          <w:p w14:paraId="4DF837E4"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w:t>
            </w:r>
          </w:p>
        </w:tc>
      </w:tr>
      <w:tr w:rsidR="00226E0A" w:rsidRPr="00CF433C" w14:paraId="5DA4BE60" w14:textId="77777777" w:rsidTr="004B5648">
        <w:trPr>
          <w:cantSplit/>
        </w:trPr>
        <w:tc>
          <w:tcPr>
            <w:tcW w:w="2461" w:type="dxa"/>
            <w:vMerge/>
            <w:tcBorders>
              <w:top w:val="single" w:sz="8" w:space="0" w:color="152935"/>
              <w:left w:val="nil"/>
              <w:bottom w:val="nil"/>
              <w:right w:val="nil"/>
            </w:tcBorders>
            <w:shd w:val="clear" w:color="auto" w:fill="E0E0E0"/>
          </w:tcPr>
          <w:p w14:paraId="758DC918" w14:textId="77777777" w:rsidR="00226E0A" w:rsidRPr="00CF433C" w:rsidRDefault="00226E0A" w:rsidP="004B5648">
            <w:pPr>
              <w:rPr>
                <w:rFonts w:ascii="Arial" w:hAnsi="Arial" w:cs="Arial"/>
                <w:color w:val="010205"/>
              </w:rPr>
            </w:pPr>
          </w:p>
        </w:tc>
        <w:tc>
          <w:tcPr>
            <w:tcW w:w="1784" w:type="dxa"/>
            <w:vMerge/>
            <w:tcBorders>
              <w:top w:val="single" w:sz="8" w:space="0" w:color="AEAEAE"/>
              <w:left w:val="nil"/>
              <w:bottom w:val="nil"/>
              <w:right w:val="nil"/>
            </w:tcBorders>
            <w:shd w:val="clear" w:color="auto" w:fill="E0E0E0"/>
          </w:tcPr>
          <w:p w14:paraId="5B68984D" w14:textId="77777777" w:rsidR="00226E0A" w:rsidRPr="00CF433C" w:rsidRDefault="00226E0A" w:rsidP="004B5648">
            <w:pPr>
              <w:rPr>
                <w:rFonts w:ascii="Arial" w:hAnsi="Arial" w:cs="Arial"/>
                <w:color w:val="010205"/>
              </w:rPr>
            </w:pPr>
          </w:p>
        </w:tc>
        <w:tc>
          <w:tcPr>
            <w:tcW w:w="1383" w:type="dxa"/>
            <w:tcBorders>
              <w:top w:val="single" w:sz="8" w:space="0" w:color="AEAEAE"/>
              <w:left w:val="nil"/>
              <w:bottom w:val="nil"/>
              <w:right w:val="nil"/>
            </w:tcBorders>
            <w:shd w:val="clear" w:color="auto" w:fill="E0E0E0"/>
          </w:tcPr>
          <w:p w14:paraId="56A7A21B"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06" w:type="dxa"/>
            <w:tcBorders>
              <w:top w:val="single" w:sz="8" w:space="0" w:color="AEAEAE"/>
              <w:left w:val="nil"/>
              <w:bottom w:val="nil"/>
              <w:right w:val="single" w:sz="8" w:space="0" w:color="E0E0E0"/>
            </w:tcBorders>
            <w:shd w:val="clear" w:color="auto" w:fill="FFFFFF"/>
          </w:tcPr>
          <w:p w14:paraId="7802C15E"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0.7%</w:t>
            </w:r>
          </w:p>
        </w:tc>
        <w:tc>
          <w:tcPr>
            <w:tcW w:w="1414" w:type="dxa"/>
            <w:tcBorders>
              <w:top w:val="single" w:sz="8" w:space="0" w:color="AEAEAE"/>
              <w:left w:val="single" w:sz="8" w:space="0" w:color="E0E0E0"/>
              <w:bottom w:val="nil"/>
              <w:right w:val="single" w:sz="8" w:space="0" w:color="E0E0E0"/>
            </w:tcBorders>
            <w:shd w:val="clear" w:color="auto" w:fill="FFFFFF"/>
          </w:tcPr>
          <w:p w14:paraId="1CC13201"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2.4%</w:t>
            </w:r>
          </w:p>
        </w:tc>
        <w:tc>
          <w:tcPr>
            <w:tcW w:w="1029" w:type="dxa"/>
            <w:tcBorders>
              <w:top w:val="single" w:sz="8" w:space="0" w:color="AEAEAE"/>
              <w:left w:val="single" w:sz="8" w:space="0" w:color="E0E0E0"/>
              <w:bottom w:val="nil"/>
              <w:right w:val="nil"/>
            </w:tcBorders>
            <w:shd w:val="clear" w:color="auto" w:fill="FFFFFF"/>
          </w:tcPr>
          <w:p w14:paraId="3AA817C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1.0%</w:t>
            </w:r>
          </w:p>
        </w:tc>
      </w:tr>
      <w:tr w:rsidR="00226E0A" w:rsidRPr="00CF433C" w14:paraId="5BB184A9" w14:textId="77777777" w:rsidTr="004B5648">
        <w:trPr>
          <w:cantSplit/>
        </w:trPr>
        <w:tc>
          <w:tcPr>
            <w:tcW w:w="4245" w:type="dxa"/>
            <w:gridSpan w:val="2"/>
            <w:vMerge w:val="restart"/>
            <w:tcBorders>
              <w:top w:val="single" w:sz="8" w:space="0" w:color="AEAEAE"/>
              <w:left w:val="nil"/>
              <w:bottom w:val="single" w:sz="8" w:space="0" w:color="152935"/>
              <w:right w:val="nil"/>
            </w:tcBorders>
            <w:shd w:val="clear" w:color="auto" w:fill="E0E0E0"/>
          </w:tcPr>
          <w:p w14:paraId="1428529A"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w:t>
            </w:r>
          </w:p>
        </w:tc>
        <w:tc>
          <w:tcPr>
            <w:tcW w:w="1383" w:type="dxa"/>
            <w:tcBorders>
              <w:top w:val="single" w:sz="8" w:space="0" w:color="AEAEAE"/>
              <w:left w:val="nil"/>
              <w:bottom w:val="single" w:sz="8" w:space="0" w:color="AEAEAE"/>
              <w:right w:val="nil"/>
            </w:tcBorders>
            <w:shd w:val="clear" w:color="auto" w:fill="E0E0E0"/>
          </w:tcPr>
          <w:p w14:paraId="69F59CBC"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0E8ABA6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149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B1CEC2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42</w:t>
            </w:r>
          </w:p>
        </w:tc>
        <w:tc>
          <w:tcPr>
            <w:tcW w:w="1029" w:type="dxa"/>
            <w:tcBorders>
              <w:top w:val="single" w:sz="8" w:space="0" w:color="AEAEAE"/>
              <w:left w:val="single" w:sz="8" w:space="0" w:color="E0E0E0"/>
              <w:bottom w:val="single" w:sz="8" w:space="0" w:color="AEAEAE"/>
              <w:right w:val="nil"/>
            </w:tcBorders>
            <w:shd w:val="clear" w:color="auto" w:fill="FFFFFF"/>
          </w:tcPr>
          <w:p w14:paraId="1F9CC154"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11E3B438" w14:textId="77777777" w:rsidTr="004B5648">
        <w:trPr>
          <w:cantSplit/>
        </w:trPr>
        <w:tc>
          <w:tcPr>
            <w:tcW w:w="4245" w:type="dxa"/>
            <w:gridSpan w:val="2"/>
            <w:vMerge/>
            <w:tcBorders>
              <w:top w:val="single" w:sz="8" w:space="0" w:color="AEAEAE"/>
              <w:left w:val="nil"/>
              <w:bottom w:val="single" w:sz="8" w:space="0" w:color="152935"/>
              <w:right w:val="nil"/>
            </w:tcBorders>
            <w:shd w:val="clear" w:color="auto" w:fill="E0E0E0"/>
          </w:tcPr>
          <w:p w14:paraId="443B3CBB" w14:textId="77777777" w:rsidR="00226E0A" w:rsidRPr="00CF433C" w:rsidRDefault="00226E0A" w:rsidP="004B5648">
            <w:pPr>
              <w:rPr>
                <w:rFonts w:ascii="Arial" w:hAnsi="Arial" w:cs="Arial"/>
                <w:color w:val="010205"/>
              </w:rPr>
            </w:pPr>
          </w:p>
        </w:tc>
        <w:tc>
          <w:tcPr>
            <w:tcW w:w="1383" w:type="dxa"/>
            <w:tcBorders>
              <w:top w:val="single" w:sz="8" w:space="0" w:color="AEAEAE"/>
              <w:left w:val="nil"/>
              <w:bottom w:val="single" w:sz="8" w:space="0" w:color="152935"/>
              <w:right w:val="nil"/>
            </w:tcBorders>
            <w:shd w:val="clear" w:color="auto" w:fill="E0E0E0"/>
          </w:tcPr>
          <w:p w14:paraId="2F95BD02"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 within Age</w:t>
            </w:r>
          </w:p>
        </w:tc>
        <w:tc>
          <w:tcPr>
            <w:tcW w:w="1106" w:type="dxa"/>
            <w:tcBorders>
              <w:top w:val="single" w:sz="8" w:space="0" w:color="AEAEAE"/>
              <w:left w:val="nil"/>
              <w:bottom w:val="single" w:sz="8" w:space="0" w:color="152935"/>
              <w:right w:val="single" w:sz="8" w:space="0" w:color="E0E0E0"/>
            </w:tcBorders>
            <w:shd w:val="clear" w:color="auto" w:fill="FFFFFF"/>
          </w:tcPr>
          <w:p w14:paraId="1E80BED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100.0%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4C26BC3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100.0%</w:t>
            </w:r>
          </w:p>
        </w:tc>
        <w:tc>
          <w:tcPr>
            <w:tcW w:w="1029" w:type="dxa"/>
            <w:tcBorders>
              <w:top w:val="single" w:sz="8" w:space="0" w:color="AEAEAE"/>
              <w:left w:val="single" w:sz="8" w:space="0" w:color="E0E0E0"/>
              <w:bottom w:val="single" w:sz="8" w:space="0" w:color="152935"/>
              <w:right w:val="nil"/>
            </w:tcBorders>
            <w:shd w:val="clear" w:color="auto" w:fill="FFFFFF"/>
          </w:tcPr>
          <w:p w14:paraId="050E551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100.0%</w:t>
            </w:r>
          </w:p>
        </w:tc>
      </w:tr>
    </w:tbl>
    <w:p w14:paraId="67857FCA" w14:textId="77777777" w:rsidR="00226E0A" w:rsidRPr="00CF433C" w:rsidRDefault="00226E0A" w:rsidP="00226E0A">
      <w:pPr>
        <w:spacing w:line="400" w:lineRule="atLeast"/>
      </w:pPr>
    </w:p>
    <w:tbl>
      <w:tblPr>
        <w:tblW w:w="5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60"/>
        <w:gridCol w:w="1045"/>
        <w:gridCol w:w="1029"/>
        <w:gridCol w:w="1476"/>
      </w:tblGrid>
      <w:tr w:rsidR="00226E0A" w:rsidRPr="00CF433C" w14:paraId="32C88855" w14:textId="77777777" w:rsidTr="004B5648">
        <w:trPr>
          <w:cantSplit/>
        </w:trPr>
        <w:tc>
          <w:tcPr>
            <w:tcW w:w="2060" w:type="dxa"/>
            <w:tcBorders>
              <w:top w:val="nil"/>
              <w:left w:val="nil"/>
              <w:bottom w:val="single" w:sz="8" w:space="0" w:color="152935"/>
              <w:right w:val="nil"/>
            </w:tcBorders>
            <w:shd w:val="clear" w:color="auto" w:fill="FFFFFF"/>
            <w:vAlign w:val="bottom"/>
          </w:tcPr>
          <w:p w14:paraId="0784521C" w14:textId="77777777" w:rsidR="00226E0A" w:rsidRPr="00CF433C" w:rsidRDefault="00226E0A" w:rsidP="004B5648"/>
        </w:tc>
        <w:tc>
          <w:tcPr>
            <w:tcW w:w="1045" w:type="dxa"/>
            <w:tcBorders>
              <w:top w:val="nil"/>
              <w:left w:val="nil"/>
              <w:bottom w:val="single" w:sz="8" w:space="0" w:color="152935"/>
              <w:right w:val="single" w:sz="8" w:space="0" w:color="E0E0E0"/>
            </w:tcBorders>
            <w:shd w:val="clear" w:color="auto" w:fill="FFFFFF"/>
            <w:vAlign w:val="bottom"/>
          </w:tcPr>
          <w:p w14:paraId="7A4EBAF5"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9675173"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df</w:t>
            </w:r>
          </w:p>
        </w:tc>
        <w:tc>
          <w:tcPr>
            <w:tcW w:w="1476" w:type="dxa"/>
            <w:tcBorders>
              <w:top w:val="nil"/>
              <w:left w:val="single" w:sz="8" w:space="0" w:color="E0E0E0"/>
              <w:bottom w:val="single" w:sz="8" w:space="0" w:color="152935"/>
              <w:right w:val="nil"/>
            </w:tcBorders>
            <w:shd w:val="clear" w:color="auto" w:fill="FFFFFF"/>
            <w:vAlign w:val="bottom"/>
          </w:tcPr>
          <w:p w14:paraId="4BAC79C6" w14:textId="77777777" w:rsidR="00226E0A" w:rsidRPr="00CF433C" w:rsidRDefault="00226E0A" w:rsidP="004B5648">
            <w:pPr>
              <w:spacing w:line="320" w:lineRule="atLeast"/>
              <w:ind w:left="60" w:right="60"/>
              <w:jc w:val="center"/>
              <w:rPr>
                <w:rFonts w:ascii="Arial" w:hAnsi="Arial" w:cs="Arial"/>
                <w:color w:val="264A60"/>
              </w:rPr>
            </w:pPr>
            <w:r w:rsidRPr="00CF433C">
              <w:rPr>
                <w:rFonts w:ascii="Arial" w:hAnsi="Arial" w:cs="Arial"/>
                <w:color w:val="264A60"/>
              </w:rPr>
              <w:t>Asymptotic Significance (2-sided)</w:t>
            </w:r>
          </w:p>
        </w:tc>
      </w:tr>
      <w:tr w:rsidR="00226E0A" w:rsidRPr="00CF433C" w14:paraId="42519773" w14:textId="77777777" w:rsidTr="004B5648">
        <w:trPr>
          <w:cantSplit/>
        </w:trPr>
        <w:tc>
          <w:tcPr>
            <w:tcW w:w="2060" w:type="dxa"/>
            <w:tcBorders>
              <w:top w:val="single" w:sz="8" w:space="0" w:color="152935"/>
              <w:left w:val="nil"/>
              <w:bottom w:val="single" w:sz="8" w:space="0" w:color="AEAEAE"/>
              <w:right w:val="nil"/>
            </w:tcBorders>
            <w:shd w:val="clear" w:color="auto" w:fill="E0E0E0"/>
          </w:tcPr>
          <w:p w14:paraId="5222F1D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Pearson Chi-Square</w:t>
            </w:r>
          </w:p>
        </w:tc>
        <w:tc>
          <w:tcPr>
            <w:tcW w:w="1045" w:type="dxa"/>
            <w:tcBorders>
              <w:top w:val="single" w:sz="8" w:space="0" w:color="152935"/>
              <w:left w:val="nil"/>
              <w:bottom w:val="single" w:sz="8" w:space="0" w:color="AEAEAE"/>
              <w:right w:val="single" w:sz="8" w:space="0" w:color="E0E0E0"/>
            </w:tcBorders>
            <w:shd w:val="clear" w:color="auto" w:fill="FFFFFF"/>
          </w:tcPr>
          <w:p w14:paraId="21A440C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24.908</w:t>
            </w:r>
            <w:r w:rsidRPr="00CF433C">
              <w:rPr>
                <w:rFonts w:ascii="Arial" w:hAnsi="Arial" w:cs="Arial"/>
                <w:color w:val="010205"/>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5553E26"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w:t>
            </w:r>
          </w:p>
        </w:tc>
        <w:tc>
          <w:tcPr>
            <w:tcW w:w="1476" w:type="dxa"/>
            <w:tcBorders>
              <w:top w:val="single" w:sz="8" w:space="0" w:color="152935"/>
              <w:left w:val="single" w:sz="8" w:space="0" w:color="E0E0E0"/>
              <w:bottom w:val="single" w:sz="8" w:space="0" w:color="AEAEAE"/>
              <w:right w:val="nil"/>
            </w:tcBorders>
            <w:shd w:val="clear" w:color="auto" w:fill="FFFFFF"/>
          </w:tcPr>
          <w:p w14:paraId="223E125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.000</w:t>
            </w:r>
          </w:p>
        </w:tc>
      </w:tr>
      <w:tr w:rsidR="00226E0A" w:rsidRPr="00CF433C" w14:paraId="6CAC92BF" w14:textId="77777777" w:rsidTr="004B5648">
        <w:trPr>
          <w:cantSplit/>
        </w:trPr>
        <w:tc>
          <w:tcPr>
            <w:tcW w:w="2060" w:type="dxa"/>
            <w:tcBorders>
              <w:top w:val="single" w:sz="8" w:space="0" w:color="AEAEAE"/>
              <w:left w:val="nil"/>
              <w:bottom w:val="single" w:sz="8" w:space="0" w:color="AEAEAE"/>
              <w:right w:val="nil"/>
            </w:tcBorders>
            <w:shd w:val="clear" w:color="auto" w:fill="E0E0E0"/>
          </w:tcPr>
          <w:p w14:paraId="4F2BF17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Likelihood Ratio</w:t>
            </w:r>
          </w:p>
        </w:tc>
        <w:tc>
          <w:tcPr>
            <w:tcW w:w="1045" w:type="dxa"/>
            <w:tcBorders>
              <w:top w:val="single" w:sz="8" w:space="0" w:color="AEAEAE"/>
              <w:left w:val="nil"/>
              <w:bottom w:val="single" w:sz="8" w:space="0" w:color="AEAEAE"/>
              <w:right w:val="single" w:sz="8" w:space="0" w:color="E0E0E0"/>
            </w:tcBorders>
            <w:shd w:val="clear" w:color="auto" w:fill="FFFFFF"/>
          </w:tcPr>
          <w:p w14:paraId="63DA4DA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21.878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8E1ABB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w:t>
            </w:r>
          </w:p>
        </w:tc>
        <w:tc>
          <w:tcPr>
            <w:tcW w:w="1476" w:type="dxa"/>
            <w:tcBorders>
              <w:top w:val="single" w:sz="8" w:space="0" w:color="AEAEAE"/>
              <w:left w:val="single" w:sz="8" w:space="0" w:color="E0E0E0"/>
              <w:bottom w:val="single" w:sz="8" w:space="0" w:color="AEAEAE"/>
              <w:right w:val="nil"/>
            </w:tcBorders>
            <w:shd w:val="clear" w:color="auto" w:fill="FFFFFF"/>
          </w:tcPr>
          <w:p w14:paraId="1485D0E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.000</w:t>
            </w:r>
          </w:p>
        </w:tc>
      </w:tr>
      <w:tr w:rsidR="00226E0A" w:rsidRPr="00CF433C" w14:paraId="7678BB41" w14:textId="77777777" w:rsidTr="004B5648">
        <w:trPr>
          <w:cantSplit/>
        </w:trPr>
        <w:tc>
          <w:tcPr>
            <w:tcW w:w="2060" w:type="dxa"/>
            <w:tcBorders>
              <w:top w:val="single" w:sz="8" w:space="0" w:color="AEAEAE"/>
              <w:left w:val="nil"/>
              <w:bottom w:val="single" w:sz="8" w:space="0" w:color="152935"/>
              <w:right w:val="nil"/>
            </w:tcBorders>
            <w:shd w:val="clear" w:color="auto" w:fill="E0E0E0"/>
          </w:tcPr>
          <w:p w14:paraId="33869F4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N of Valid Cases</w:t>
            </w:r>
          </w:p>
        </w:tc>
        <w:tc>
          <w:tcPr>
            <w:tcW w:w="1045" w:type="dxa"/>
            <w:tcBorders>
              <w:top w:val="single" w:sz="8" w:space="0" w:color="AEAEAE"/>
              <w:left w:val="nil"/>
              <w:bottom w:val="single" w:sz="8" w:space="0" w:color="152935"/>
              <w:right w:val="single" w:sz="8" w:space="0" w:color="E0E0E0"/>
            </w:tcBorders>
            <w:shd w:val="clear" w:color="auto" w:fill="FFFFFF"/>
          </w:tcPr>
          <w:p w14:paraId="4E98297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E7AFA64" w14:textId="77777777" w:rsidR="00226E0A" w:rsidRPr="00CF433C" w:rsidRDefault="00226E0A" w:rsidP="004B5648"/>
        </w:tc>
        <w:tc>
          <w:tcPr>
            <w:tcW w:w="1476" w:type="dxa"/>
            <w:tcBorders>
              <w:top w:val="single" w:sz="8" w:space="0" w:color="AEAEAE"/>
              <w:left w:val="single" w:sz="8" w:space="0" w:color="E0E0E0"/>
              <w:bottom w:val="single" w:sz="8" w:space="0" w:color="152935"/>
              <w:right w:val="nil"/>
            </w:tcBorders>
            <w:shd w:val="clear" w:color="auto" w:fill="FFFFFF"/>
            <w:vAlign w:val="center"/>
          </w:tcPr>
          <w:p w14:paraId="0EE4B176" w14:textId="77777777" w:rsidR="00226E0A" w:rsidRPr="00CF433C" w:rsidRDefault="00226E0A" w:rsidP="004B5648"/>
        </w:tc>
      </w:tr>
      <w:tr w:rsidR="00226E0A" w:rsidRPr="00CF433C" w14:paraId="7C6DF5A8" w14:textId="77777777" w:rsidTr="004B5648">
        <w:trPr>
          <w:cantSplit/>
        </w:trPr>
        <w:tc>
          <w:tcPr>
            <w:tcW w:w="5610" w:type="dxa"/>
            <w:gridSpan w:val="4"/>
            <w:tcBorders>
              <w:top w:val="nil"/>
              <w:left w:val="nil"/>
              <w:bottom w:val="nil"/>
              <w:right w:val="nil"/>
            </w:tcBorders>
            <w:shd w:val="clear" w:color="auto" w:fill="FFFFFF"/>
          </w:tcPr>
          <w:p w14:paraId="10B4A015" w14:textId="77777777" w:rsidR="00226E0A" w:rsidRPr="00CF433C" w:rsidRDefault="00226E0A" w:rsidP="004B5648">
            <w:pPr>
              <w:spacing w:line="320" w:lineRule="atLeast"/>
              <w:ind w:left="60" w:right="60"/>
              <w:rPr>
                <w:rFonts w:ascii="Arial" w:hAnsi="Arial" w:cs="Arial"/>
                <w:color w:val="010205"/>
              </w:rPr>
            </w:pPr>
            <w:r w:rsidRPr="00CF433C">
              <w:rPr>
                <w:rFonts w:ascii="Arial" w:hAnsi="Arial" w:cs="Arial"/>
                <w:color w:val="010205"/>
              </w:rPr>
              <w:lastRenderedPageBreak/>
              <w:t>a. 4 cells (40.0%) have expected count less than 5. The minimum expected count is .44.</w:t>
            </w:r>
          </w:p>
        </w:tc>
      </w:tr>
    </w:tbl>
    <w:p w14:paraId="7817CBA6" w14:textId="0BFAD8A7" w:rsidR="00226E0A" w:rsidRDefault="00EE5F74" w:rsidP="00EE5F74">
      <w:pPr>
        <w:pStyle w:val="Caption"/>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13</w:t>
      </w:r>
      <w:r w:rsidRPr="00EE5F74">
        <w:rPr>
          <w:u w:val="single"/>
        </w:rPr>
        <w:fldChar w:fldCharType="end"/>
      </w:r>
      <w:r>
        <w:t>: SPSS Chi-Square Significant Association for Age</w:t>
      </w:r>
    </w:p>
    <w:p w14:paraId="315633A5" w14:textId="77777777" w:rsidR="001771B9" w:rsidRPr="001771B9" w:rsidRDefault="001771B9" w:rsidP="001771B9"/>
    <w:p w14:paraId="1633EFFA" w14:textId="1E61F510" w:rsidR="00226E0A" w:rsidRPr="008226E0" w:rsidRDefault="00226E0A" w:rsidP="008226E0">
      <w:pPr>
        <w:pStyle w:val="Heading4"/>
        <w:spacing w:line="360" w:lineRule="auto"/>
        <w:jc w:val="both"/>
        <w:rPr>
          <w:i w:val="0"/>
          <w:iCs w:val="0"/>
          <w:sz w:val="24"/>
          <w:szCs w:val="24"/>
        </w:rPr>
      </w:pPr>
      <w:bookmarkStart w:id="121" w:name="_Toc41856672"/>
      <w:r w:rsidRPr="00DE1EE4">
        <w:rPr>
          <w:i w:val="0"/>
          <w:iCs w:val="0"/>
          <w:sz w:val="24"/>
          <w:szCs w:val="24"/>
        </w:rPr>
        <w:t>7.</w:t>
      </w:r>
      <w:r w:rsidR="001433E8">
        <w:rPr>
          <w:i w:val="0"/>
          <w:iCs w:val="0"/>
          <w:sz w:val="24"/>
          <w:szCs w:val="24"/>
        </w:rPr>
        <w:t>4</w:t>
      </w:r>
      <w:r w:rsidRPr="00DE1EE4">
        <w:rPr>
          <w:i w:val="0"/>
          <w:iCs w:val="0"/>
          <w:sz w:val="24"/>
          <w:szCs w:val="24"/>
        </w:rPr>
        <w:t xml:space="preserve">.2.4 Non-significant </w:t>
      </w:r>
      <w:r>
        <w:rPr>
          <w:i w:val="0"/>
          <w:iCs w:val="0"/>
          <w:sz w:val="24"/>
          <w:szCs w:val="24"/>
        </w:rPr>
        <w:t>–</w:t>
      </w:r>
      <w:r w:rsidRPr="00DE1EE4">
        <w:rPr>
          <w:i w:val="0"/>
          <w:iCs w:val="0"/>
          <w:sz w:val="24"/>
          <w:szCs w:val="24"/>
        </w:rPr>
        <w:t xml:space="preserve"> Age</w:t>
      </w:r>
      <w:bookmarkEnd w:id="121"/>
    </w:p>
    <w:tbl>
      <w:tblPr>
        <w:tblW w:w="89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69"/>
        <w:gridCol w:w="1891"/>
        <w:gridCol w:w="1383"/>
        <w:gridCol w:w="1106"/>
        <w:gridCol w:w="1414"/>
        <w:gridCol w:w="1029"/>
      </w:tblGrid>
      <w:tr w:rsidR="00226E0A" w:rsidRPr="00C32E81" w14:paraId="047F6D07" w14:textId="77777777" w:rsidTr="004B5648">
        <w:trPr>
          <w:cantSplit/>
        </w:trPr>
        <w:tc>
          <w:tcPr>
            <w:tcW w:w="8989" w:type="dxa"/>
            <w:gridSpan w:val="6"/>
            <w:tcBorders>
              <w:top w:val="nil"/>
              <w:left w:val="nil"/>
              <w:bottom w:val="nil"/>
              <w:right w:val="nil"/>
            </w:tcBorders>
            <w:shd w:val="clear" w:color="auto" w:fill="FFFFFF"/>
            <w:vAlign w:val="center"/>
          </w:tcPr>
          <w:p w14:paraId="6189F4C1" w14:textId="77777777" w:rsidR="00226E0A" w:rsidRPr="00C32E81" w:rsidRDefault="00226E0A" w:rsidP="008226E0">
            <w:pPr>
              <w:autoSpaceDE w:val="0"/>
              <w:autoSpaceDN w:val="0"/>
              <w:adjustRightInd w:val="0"/>
              <w:spacing w:line="320" w:lineRule="atLeast"/>
              <w:ind w:right="60"/>
              <w:rPr>
                <w:rFonts w:ascii="Arial" w:eastAsiaTheme="minorHAnsi" w:hAnsi="Arial" w:cs="Arial"/>
                <w:color w:val="010205"/>
                <w:sz w:val="30"/>
                <w:szCs w:val="30"/>
                <w:lang w:eastAsia="en-US"/>
              </w:rPr>
            </w:pPr>
          </w:p>
        </w:tc>
      </w:tr>
      <w:tr w:rsidR="00226E0A" w:rsidRPr="00C32E81" w14:paraId="383D7908" w14:textId="77777777" w:rsidTr="004B5648">
        <w:trPr>
          <w:cantSplit/>
        </w:trPr>
        <w:tc>
          <w:tcPr>
            <w:tcW w:w="5440" w:type="dxa"/>
            <w:gridSpan w:val="3"/>
            <w:vMerge w:val="restart"/>
            <w:tcBorders>
              <w:top w:val="nil"/>
              <w:left w:val="nil"/>
              <w:bottom w:val="nil"/>
              <w:right w:val="nil"/>
            </w:tcBorders>
            <w:shd w:val="clear" w:color="auto" w:fill="FFFFFF"/>
            <w:vAlign w:val="bottom"/>
          </w:tcPr>
          <w:p w14:paraId="27866203" w14:textId="77777777" w:rsidR="00226E0A" w:rsidRPr="00C32E81" w:rsidRDefault="00226E0A" w:rsidP="004B5648">
            <w:pPr>
              <w:autoSpaceDE w:val="0"/>
              <w:autoSpaceDN w:val="0"/>
              <w:adjustRightInd w:val="0"/>
              <w:rPr>
                <w:rFonts w:eastAsiaTheme="minorHAnsi"/>
                <w:lang w:eastAsia="en-US"/>
              </w:rPr>
            </w:pPr>
          </w:p>
        </w:tc>
        <w:tc>
          <w:tcPr>
            <w:tcW w:w="2520" w:type="dxa"/>
            <w:gridSpan w:val="2"/>
            <w:tcBorders>
              <w:top w:val="nil"/>
              <w:left w:val="nil"/>
              <w:bottom w:val="nil"/>
              <w:right w:val="single" w:sz="8" w:space="0" w:color="E0E0E0"/>
            </w:tcBorders>
            <w:shd w:val="clear" w:color="auto" w:fill="FFFFFF"/>
            <w:vAlign w:val="bottom"/>
          </w:tcPr>
          <w:p w14:paraId="696AD6F8"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Age</w:t>
            </w:r>
          </w:p>
        </w:tc>
        <w:tc>
          <w:tcPr>
            <w:tcW w:w="1029" w:type="dxa"/>
            <w:vMerge w:val="restart"/>
            <w:tcBorders>
              <w:top w:val="nil"/>
              <w:left w:val="single" w:sz="8" w:space="0" w:color="E0E0E0"/>
              <w:bottom w:val="nil"/>
              <w:right w:val="nil"/>
            </w:tcBorders>
            <w:shd w:val="clear" w:color="auto" w:fill="FFFFFF"/>
            <w:vAlign w:val="bottom"/>
          </w:tcPr>
          <w:p w14:paraId="42C5C5AE"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Total</w:t>
            </w:r>
          </w:p>
        </w:tc>
      </w:tr>
      <w:tr w:rsidR="00226E0A" w:rsidRPr="00C32E81" w14:paraId="1DEDB050" w14:textId="77777777" w:rsidTr="004B5648">
        <w:trPr>
          <w:cantSplit/>
        </w:trPr>
        <w:tc>
          <w:tcPr>
            <w:tcW w:w="5440" w:type="dxa"/>
            <w:gridSpan w:val="3"/>
            <w:vMerge/>
            <w:tcBorders>
              <w:top w:val="nil"/>
              <w:left w:val="nil"/>
              <w:bottom w:val="nil"/>
              <w:right w:val="nil"/>
            </w:tcBorders>
            <w:shd w:val="clear" w:color="auto" w:fill="FFFFFF"/>
            <w:vAlign w:val="bottom"/>
          </w:tcPr>
          <w:p w14:paraId="2958F310"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c>
          <w:tcPr>
            <w:tcW w:w="1106" w:type="dxa"/>
            <w:tcBorders>
              <w:top w:val="nil"/>
              <w:left w:val="nil"/>
              <w:bottom w:val="single" w:sz="8" w:space="0" w:color="152935"/>
              <w:right w:val="single" w:sz="8" w:space="0" w:color="E0E0E0"/>
            </w:tcBorders>
            <w:shd w:val="clear" w:color="auto" w:fill="FFFFFF"/>
            <w:vAlign w:val="bottom"/>
          </w:tcPr>
          <w:p w14:paraId="54716768"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Below 45</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D98DC45"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45 and Over</w:t>
            </w:r>
          </w:p>
        </w:tc>
        <w:tc>
          <w:tcPr>
            <w:tcW w:w="1029" w:type="dxa"/>
            <w:vMerge/>
            <w:tcBorders>
              <w:top w:val="nil"/>
              <w:left w:val="single" w:sz="8" w:space="0" w:color="E0E0E0"/>
              <w:bottom w:val="nil"/>
              <w:right w:val="nil"/>
            </w:tcBorders>
            <w:shd w:val="clear" w:color="auto" w:fill="FFFFFF"/>
            <w:vAlign w:val="bottom"/>
          </w:tcPr>
          <w:p w14:paraId="0C471498"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r>
      <w:tr w:rsidR="00226E0A" w:rsidRPr="00C32E81" w14:paraId="3B880EC6" w14:textId="77777777" w:rsidTr="004B5648">
        <w:trPr>
          <w:cantSplit/>
        </w:trPr>
        <w:tc>
          <w:tcPr>
            <w:tcW w:w="2167" w:type="dxa"/>
            <w:vMerge w:val="restart"/>
            <w:tcBorders>
              <w:top w:val="single" w:sz="8" w:space="0" w:color="152935"/>
              <w:left w:val="nil"/>
              <w:bottom w:val="nil"/>
              <w:right w:val="nil"/>
            </w:tcBorders>
            <w:shd w:val="clear" w:color="auto" w:fill="E0E0E0"/>
          </w:tcPr>
          <w:p w14:paraId="42919D2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What is main barrier?</w:t>
            </w:r>
          </w:p>
        </w:tc>
        <w:tc>
          <w:tcPr>
            <w:tcW w:w="1890" w:type="dxa"/>
            <w:vMerge w:val="restart"/>
            <w:tcBorders>
              <w:top w:val="single" w:sz="8" w:space="0" w:color="152935"/>
              <w:left w:val="nil"/>
              <w:bottom w:val="nil"/>
              <w:right w:val="nil"/>
            </w:tcBorders>
            <w:shd w:val="clear" w:color="auto" w:fill="E0E0E0"/>
          </w:tcPr>
          <w:p w14:paraId="6747459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Disability</w:t>
            </w:r>
          </w:p>
        </w:tc>
        <w:tc>
          <w:tcPr>
            <w:tcW w:w="1383" w:type="dxa"/>
            <w:tcBorders>
              <w:top w:val="single" w:sz="8" w:space="0" w:color="152935"/>
              <w:left w:val="nil"/>
              <w:bottom w:val="single" w:sz="8" w:space="0" w:color="AEAEAE"/>
              <w:right w:val="nil"/>
            </w:tcBorders>
            <w:shd w:val="clear" w:color="auto" w:fill="E0E0E0"/>
          </w:tcPr>
          <w:p w14:paraId="3446DE2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152935"/>
              <w:left w:val="nil"/>
              <w:bottom w:val="single" w:sz="8" w:space="0" w:color="AEAEAE"/>
              <w:right w:val="single" w:sz="8" w:space="0" w:color="E0E0E0"/>
            </w:tcBorders>
            <w:shd w:val="clear" w:color="auto" w:fill="FFFFFF"/>
          </w:tcPr>
          <w:p w14:paraId="1DC5152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CCA09C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23</w:t>
            </w:r>
          </w:p>
        </w:tc>
        <w:tc>
          <w:tcPr>
            <w:tcW w:w="1029" w:type="dxa"/>
            <w:tcBorders>
              <w:top w:val="single" w:sz="8" w:space="0" w:color="152935"/>
              <w:left w:val="single" w:sz="8" w:space="0" w:color="E0E0E0"/>
              <w:bottom w:val="single" w:sz="8" w:space="0" w:color="AEAEAE"/>
              <w:right w:val="nil"/>
            </w:tcBorders>
            <w:shd w:val="clear" w:color="auto" w:fill="FFFFFF"/>
          </w:tcPr>
          <w:p w14:paraId="5DE529F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106</w:t>
            </w:r>
          </w:p>
        </w:tc>
      </w:tr>
      <w:tr w:rsidR="00226E0A" w:rsidRPr="00C32E81" w14:paraId="0AA8B6DE" w14:textId="77777777" w:rsidTr="004B5648">
        <w:trPr>
          <w:cantSplit/>
        </w:trPr>
        <w:tc>
          <w:tcPr>
            <w:tcW w:w="2167" w:type="dxa"/>
            <w:vMerge/>
            <w:tcBorders>
              <w:top w:val="single" w:sz="8" w:space="0" w:color="152935"/>
              <w:left w:val="nil"/>
              <w:bottom w:val="nil"/>
              <w:right w:val="nil"/>
            </w:tcBorders>
            <w:shd w:val="clear" w:color="auto" w:fill="E0E0E0"/>
          </w:tcPr>
          <w:p w14:paraId="6DAB892F"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152935"/>
              <w:left w:val="nil"/>
              <w:bottom w:val="nil"/>
              <w:right w:val="nil"/>
            </w:tcBorders>
            <w:shd w:val="clear" w:color="auto" w:fill="E0E0E0"/>
          </w:tcPr>
          <w:p w14:paraId="68BAC64F"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6056B6D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79B03BE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55.7%</w:t>
            </w:r>
          </w:p>
        </w:tc>
        <w:tc>
          <w:tcPr>
            <w:tcW w:w="1414" w:type="dxa"/>
            <w:tcBorders>
              <w:top w:val="single" w:sz="8" w:space="0" w:color="AEAEAE"/>
              <w:left w:val="single" w:sz="8" w:space="0" w:color="E0E0E0"/>
              <w:bottom w:val="nil"/>
              <w:right w:val="single" w:sz="8" w:space="0" w:color="E0E0E0"/>
            </w:tcBorders>
            <w:shd w:val="clear" w:color="auto" w:fill="FFFFFF"/>
          </w:tcPr>
          <w:p w14:paraId="78F6EDC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54.8%</w:t>
            </w:r>
          </w:p>
        </w:tc>
        <w:tc>
          <w:tcPr>
            <w:tcW w:w="1029" w:type="dxa"/>
            <w:tcBorders>
              <w:top w:val="single" w:sz="8" w:space="0" w:color="AEAEAE"/>
              <w:left w:val="single" w:sz="8" w:space="0" w:color="E0E0E0"/>
              <w:bottom w:val="nil"/>
              <w:right w:val="nil"/>
            </w:tcBorders>
            <w:shd w:val="clear" w:color="auto" w:fill="FFFFFF"/>
          </w:tcPr>
          <w:p w14:paraId="340DA61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55.5%</w:t>
            </w:r>
          </w:p>
        </w:tc>
      </w:tr>
      <w:tr w:rsidR="00226E0A" w:rsidRPr="00C32E81" w14:paraId="5218D53F" w14:textId="77777777" w:rsidTr="004B5648">
        <w:trPr>
          <w:cantSplit/>
        </w:trPr>
        <w:tc>
          <w:tcPr>
            <w:tcW w:w="2167" w:type="dxa"/>
            <w:vMerge/>
            <w:tcBorders>
              <w:top w:val="single" w:sz="8" w:space="0" w:color="152935"/>
              <w:left w:val="nil"/>
              <w:bottom w:val="nil"/>
              <w:right w:val="nil"/>
            </w:tcBorders>
            <w:shd w:val="clear" w:color="auto" w:fill="E0E0E0"/>
          </w:tcPr>
          <w:p w14:paraId="057C0A37"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02A08FD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Ethnicity</w:t>
            </w:r>
          </w:p>
        </w:tc>
        <w:tc>
          <w:tcPr>
            <w:tcW w:w="1383" w:type="dxa"/>
            <w:tcBorders>
              <w:top w:val="single" w:sz="8" w:space="0" w:color="AEAEAE"/>
              <w:left w:val="nil"/>
              <w:bottom w:val="single" w:sz="8" w:space="0" w:color="AEAEAE"/>
              <w:right w:val="nil"/>
            </w:tcBorders>
            <w:shd w:val="clear" w:color="auto" w:fill="E0E0E0"/>
          </w:tcPr>
          <w:p w14:paraId="64BBC76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12DCD9F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DA3922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w:t>
            </w:r>
          </w:p>
        </w:tc>
        <w:tc>
          <w:tcPr>
            <w:tcW w:w="1029" w:type="dxa"/>
            <w:tcBorders>
              <w:top w:val="single" w:sz="8" w:space="0" w:color="AEAEAE"/>
              <w:left w:val="single" w:sz="8" w:space="0" w:color="E0E0E0"/>
              <w:bottom w:val="single" w:sz="8" w:space="0" w:color="AEAEAE"/>
              <w:right w:val="nil"/>
            </w:tcBorders>
            <w:shd w:val="clear" w:color="auto" w:fill="FFFFFF"/>
          </w:tcPr>
          <w:p w14:paraId="472ADAC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31</w:t>
            </w:r>
          </w:p>
        </w:tc>
      </w:tr>
      <w:tr w:rsidR="00226E0A" w:rsidRPr="00C32E81" w14:paraId="7CFC40FE" w14:textId="77777777" w:rsidTr="004B5648">
        <w:trPr>
          <w:cantSplit/>
        </w:trPr>
        <w:tc>
          <w:tcPr>
            <w:tcW w:w="2167" w:type="dxa"/>
            <w:vMerge/>
            <w:tcBorders>
              <w:top w:val="single" w:sz="8" w:space="0" w:color="152935"/>
              <w:left w:val="nil"/>
              <w:bottom w:val="nil"/>
              <w:right w:val="nil"/>
            </w:tcBorders>
            <w:shd w:val="clear" w:color="auto" w:fill="E0E0E0"/>
          </w:tcPr>
          <w:p w14:paraId="1DB9A582"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760F3AF9"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41565EF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2986E58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18.1%</w:t>
            </w:r>
          </w:p>
        </w:tc>
        <w:tc>
          <w:tcPr>
            <w:tcW w:w="1414" w:type="dxa"/>
            <w:tcBorders>
              <w:top w:val="single" w:sz="8" w:space="0" w:color="AEAEAE"/>
              <w:left w:val="single" w:sz="8" w:space="0" w:color="E0E0E0"/>
              <w:bottom w:val="nil"/>
              <w:right w:val="single" w:sz="8" w:space="0" w:color="E0E0E0"/>
            </w:tcBorders>
            <w:shd w:val="clear" w:color="auto" w:fill="FFFFFF"/>
          </w:tcPr>
          <w:p w14:paraId="372143A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9.5%</w:t>
            </w:r>
          </w:p>
        </w:tc>
        <w:tc>
          <w:tcPr>
            <w:tcW w:w="1029" w:type="dxa"/>
            <w:tcBorders>
              <w:top w:val="single" w:sz="8" w:space="0" w:color="AEAEAE"/>
              <w:left w:val="single" w:sz="8" w:space="0" w:color="E0E0E0"/>
              <w:bottom w:val="nil"/>
              <w:right w:val="nil"/>
            </w:tcBorders>
            <w:shd w:val="clear" w:color="auto" w:fill="FFFFFF"/>
          </w:tcPr>
          <w:p w14:paraId="122DAAC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16.2%</w:t>
            </w:r>
          </w:p>
        </w:tc>
      </w:tr>
      <w:tr w:rsidR="00226E0A" w:rsidRPr="00C32E81" w14:paraId="3AA60C85" w14:textId="77777777" w:rsidTr="004B5648">
        <w:trPr>
          <w:cantSplit/>
        </w:trPr>
        <w:tc>
          <w:tcPr>
            <w:tcW w:w="2167" w:type="dxa"/>
            <w:vMerge/>
            <w:tcBorders>
              <w:top w:val="single" w:sz="8" w:space="0" w:color="152935"/>
              <w:left w:val="nil"/>
              <w:bottom w:val="nil"/>
              <w:right w:val="nil"/>
            </w:tcBorders>
            <w:shd w:val="clear" w:color="auto" w:fill="E0E0E0"/>
          </w:tcPr>
          <w:p w14:paraId="745647C8"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2D0CB91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Religion</w:t>
            </w:r>
          </w:p>
        </w:tc>
        <w:tc>
          <w:tcPr>
            <w:tcW w:w="1383" w:type="dxa"/>
            <w:tcBorders>
              <w:top w:val="single" w:sz="8" w:space="0" w:color="AEAEAE"/>
              <w:left w:val="nil"/>
              <w:bottom w:val="single" w:sz="8" w:space="0" w:color="AEAEAE"/>
              <w:right w:val="nil"/>
            </w:tcBorders>
            <w:shd w:val="clear" w:color="auto" w:fill="E0E0E0"/>
          </w:tcPr>
          <w:p w14:paraId="5C24B34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06FF103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21E3B9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w:t>
            </w:r>
          </w:p>
        </w:tc>
        <w:tc>
          <w:tcPr>
            <w:tcW w:w="1029" w:type="dxa"/>
            <w:tcBorders>
              <w:top w:val="single" w:sz="8" w:space="0" w:color="AEAEAE"/>
              <w:left w:val="single" w:sz="8" w:space="0" w:color="E0E0E0"/>
              <w:bottom w:val="single" w:sz="8" w:space="0" w:color="AEAEAE"/>
              <w:right w:val="nil"/>
            </w:tcBorders>
            <w:shd w:val="clear" w:color="auto" w:fill="FFFFFF"/>
          </w:tcPr>
          <w:p w14:paraId="5CE0E46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w:t>
            </w:r>
          </w:p>
        </w:tc>
      </w:tr>
      <w:tr w:rsidR="00226E0A" w:rsidRPr="00C32E81" w14:paraId="44FEB116" w14:textId="77777777" w:rsidTr="004B5648">
        <w:trPr>
          <w:cantSplit/>
        </w:trPr>
        <w:tc>
          <w:tcPr>
            <w:tcW w:w="2167" w:type="dxa"/>
            <w:vMerge/>
            <w:tcBorders>
              <w:top w:val="single" w:sz="8" w:space="0" w:color="152935"/>
              <w:left w:val="nil"/>
              <w:bottom w:val="nil"/>
              <w:right w:val="nil"/>
            </w:tcBorders>
            <w:shd w:val="clear" w:color="auto" w:fill="E0E0E0"/>
          </w:tcPr>
          <w:p w14:paraId="0F3B2C67"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6C2315FA"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190EF84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6E56A6C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w:t>
            </w:r>
          </w:p>
        </w:tc>
        <w:tc>
          <w:tcPr>
            <w:tcW w:w="1414" w:type="dxa"/>
            <w:tcBorders>
              <w:top w:val="single" w:sz="8" w:space="0" w:color="AEAEAE"/>
              <w:left w:val="single" w:sz="8" w:space="0" w:color="E0E0E0"/>
              <w:bottom w:val="nil"/>
              <w:right w:val="single" w:sz="8" w:space="0" w:color="E0E0E0"/>
            </w:tcBorders>
            <w:shd w:val="clear" w:color="auto" w:fill="FFFFFF"/>
          </w:tcPr>
          <w:p w14:paraId="0D4855D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0.0%</w:t>
            </w:r>
          </w:p>
        </w:tc>
        <w:tc>
          <w:tcPr>
            <w:tcW w:w="1029" w:type="dxa"/>
            <w:tcBorders>
              <w:top w:val="single" w:sz="8" w:space="0" w:color="AEAEAE"/>
              <w:left w:val="single" w:sz="8" w:space="0" w:color="E0E0E0"/>
              <w:bottom w:val="nil"/>
              <w:right w:val="nil"/>
            </w:tcBorders>
            <w:shd w:val="clear" w:color="auto" w:fill="FFFFFF"/>
          </w:tcPr>
          <w:p w14:paraId="2B10F7C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w:t>
            </w:r>
          </w:p>
        </w:tc>
      </w:tr>
      <w:tr w:rsidR="00226E0A" w:rsidRPr="00C32E81" w14:paraId="6D11EB60" w14:textId="77777777" w:rsidTr="004B5648">
        <w:trPr>
          <w:cantSplit/>
        </w:trPr>
        <w:tc>
          <w:tcPr>
            <w:tcW w:w="2167" w:type="dxa"/>
            <w:vMerge/>
            <w:tcBorders>
              <w:top w:val="single" w:sz="8" w:space="0" w:color="152935"/>
              <w:left w:val="nil"/>
              <w:bottom w:val="nil"/>
              <w:right w:val="nil"/>
            </w:tcBorders>
            <w:shd w:val="clear" w:color="auto" w:fill="E0E0E0"/>
          </w:tcPr>
          <w:p w14:paraId="79DC7560"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198FE2A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Sexual Orientation</w:t>
            </w:r>
          </w:p>
        </w:tc>
        <w:tc>
          <w:tcPr>
            <w:tcW w:w="1383" w:type="dxa"/>
            <w:tcBorders>
              <w:top w:val="single" w:sz="8" w:space="0" w:color="AEAEAE"/>
              <w:left w:val="nil"/>
              <w:bottom w:val="single" w:sz="8" w:space="0" w:color="AEAEAE"/>
              <w:right w:val="nil"/>
            </w:tcBorders>
            <w:shd w:val="clear" w:color="auto" w:fill="E0E0E0"/>
          </w:tcPr>
          <w:p w14:paraId="3FF7076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02E388A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DFE5C2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029" w:type="dxa"/>
            <w:tcBorders>
              <w:top w:val="single" w:sz="8" w:space="0" w:color="AEAEAE"/>
              <w:left w:val="single" w:sz="8" w:space="0" w:color="E0E0E0"/>
              <w:bottom w:val="single" w:sz="8" w:space="0" w:color="AEAEAE"/>
              <w:right w:val="nil"/>
            </w:tcBorders>
            <w:shd w:val="clear" w:color="auto" w:fill="FFFFFF"/>
          </w:tcPr>
          <w:p w14:paraId="5221930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w:t>
            </w:r>
          </w:p>
        </w:tc>
      </w:tr>
      <w:tr w:rsidR="00226E0A" w:rsidRPr="00C32E81" w14:paraId="6206C2D6" w14:textId="77777777" w:rsidTr="004B5648">
        <w:trPr>
          <w:cantSplit/>
        </w:trPr>
        <w:tc>
          <w:tcPr>
            <w:tcW w:w="2167" w:type="dxa"/>
            <w:vMerge/>
            <w:tcBorders>
              <w:top w:val="single" w:sz="8" w:space="0" w:color="152935"/>
              <w:left w:val="nil"/>
              <w:bottom w:val="nil"/>
              <w:right w:val="nil"/>
            </w:tcBorders>
            <w:shd w:val="clear" w:color="auto" w:fill="E0E0E0"/>
          </w:tcPr>
          <w:p w14:paraId="637FA36E"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32AD9FFC"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49DF450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156856D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w:t>
            </w:r>
          </w:p>
        </w:tc>
        <w:tc>
          <w:tcPr>
            <w:tcW w:w="1414" w:type="dxa"/>
            <w:tcBorders>
              <w:top w:val="single" w:sz="8" w:space="0" w:color="AEAEAE"/>
              <w:left w:val="single" w:sz="8" w:space="0" w:color="E0E0E0"/>
              <w:bottom w:val="nil"/>
              <w:right w:val="single" w:sz="8" w:space="0" w:color="E0E0E0"/>
            </w:tcBorders>
            <w:shd w:val="clear" w:color="auto" w:fill="FFFFFF"/>
          </w:tcPr>
          <w:p w14:paraId="5ED8578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2.4%</w:t>
            </w:r>
          </w:p>
        </w:tc>
        <w:tc>
          <w:tcPr>
            <w:tcW w:w="1029" w:type="dxa"/>
            <w:tcBorders>
              <w:top w:val="single" w:sz="8" w:space="0" w:color="AEAEAE"/>
              <w:left w:val="single" w:sz="8" w:space="0" w:color="E0E0E0"/>
              <w:bottom w:val="nil"/>
              <w:right w:val="nil"/>
            </w:tcBorders>
            <w:shd w:val="clear" w:color="auto" w:fill="FFFFFF"/>
          </w:tcPr>
          <w:p w14:paraId="2CA21B8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w:t>
            </w:r>
          </w:p>
        </w:tc>
      </w:tr>
      <w:tr w:rsidR="00226E0A" w:rsidRPr="00C32E81" w14:paraId="59D2B9DB" w14:textId="77777777" w:rsidTr="004B5648">
        <w:trPr>
          <w:cantSplit/>
        </w:trPr>
        <w:tc>
          <w:tcPr>
            <w:tcW w:w="2167" w:type="dxa"/>
            <w:vMerge/>
            <w:tcBorders>
              <w:top w:val="single" w:sz="8" w:space="0" w:color="152935"/>
              <w:left w:val="nil"/>
              <w:bottom w:val="nil"/>
              <w:right w:val="nil"/>
            </w:tcBorders>
            <w:shd w:val="clear" w:color="auto" w:fill="E0E0E0"/>
          </w:tcPr>
          <w:p w14:paraId="386D7FCF"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5BCCE98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Gender</w:t>
            </w:r>
          </w:p>
        </w:tc>
        <w:tc>
          <w:tcPr>
            <w:tcW w:w="1383" w:type="dxa"/>
            <w:tcBorders>
              <w:top w:val="single" w:sz="8" w:space="0" w:color="AEAEAE"/>
              <w:left w:val="nil"/>
              <w:bottom w:val="single" w:sz="8" w:space="0" w:color="AEAEAE"/>
              <w:right w:val="nil"/>
            </w:tcBorders>
            <w:shd w:val="clear" w:color="auto" w:fill="E0E0E0"/>
          </w:tcPr>
          <w:p w14:paraId="5F28159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1FD1467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A89A37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w:t>
            </w:r>
          </w:p>
        </w:tc>
        <w:tc>
          <w:tcPr>
            <w:tcW w:w="1029" w:type="dxa"/>
            <w:tcBorders>
              <w:top w:val="single" w:sz="8" w:space="0" w:color="AEAEAE"/>
              <w:left w:val="single" w:sz="8" w:space="0" w:color="E0E0E0"/>
              <w:bottom w:val="single" w:sz="8" w:space="0" w:color="AEAEAE"/>
              <w:right w:val="nil"/>
            </w:tcBorders>
            <w:shd w:val="clear" w:color="auto" w:fill="FFFFFF"/>
          </w:tcPr>
          <w:p w14:paraId="4D51E53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20</w:t>
            </w:r>
          </w:p>
        </w:tc>
      </w:tr>
      <w:tr w:rsidR="00226E0A" w:rsidRPr="00C32E81" w14:paraId="742F8D3D" w14:textId="77777777" w:rsidTr="004B5648">
        <w:trPr>
          <w:cantSplit/>
        </w:trPr>
        <w:tc>
          <w:tcPr>
            <w:tcW w:w="2167" w:type="dxa"/>
            <w:vMerge/>
            <w:tcBorders>
              <w:top w:val="single" w:sz="8" w:space="0" w:color="152935"/>
              <w:left w:val="nil"/>
              <w:bottom w:val="nil"/>
              <w:right w:val="nil"/>
            </w:tcBorders>
            <w:shd w:val="clear" w:color="auto" w:fill="E0E0E0"/>
          </w:tcPr>
          <w:p w14:paraId="0430E8B8"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635C8C5F"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7081F4D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449A141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11.4%</w:t>
            </w:r>
          </w:p>
        </w:tc>
        <w:tc>
          <w:tcPr>
            <w:tcW w:w="1414" w:type="dxa"/>
            <w:tcBorders>
              <w:top w:val="single" w:sz="8" w:space="0" w:color="AEAEAE"/>
              <w:left w:val="single" w:sz="8" w:space="0" w:color="E0E0E0"/>
              <w:bottom w:val="nil"/>
              <w:right w:val="single" w:sz="8" w:space="0" w:color="E0E0E0"/>
            </w:tcBorders>
            <w:shd w:val="clear" w:color="auto" w:fill="FFFFFF"/>
          </w:tcPr>
          <w:p w14:paraId="6601EE0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7.1%</w:t>
            </w:r>
          </w:p>
        </w:tc>
        <w:tc>
          <w:tcPr>
            <w:tcW w:w="1029" w:type="dxa"/>
            <w:tcBorders>
              <w:top w:val="single" w:sz="8" w:space="0" w:color="AEAEAE"/>
              <w:left w:val="single" w:sz="8" w:space="0" w:color="E0E0E0"/>
              <w:bottom w:val="nil"/>
              <w:right w:val="nil"/>
            </w:tcBorders>
            <w:shd w:val="clear" w:color="auto" w:fill="FFFFFF"/>
          </w:tcPr>
          <w:p w14:paraId="73147DE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10.5%</w:t>
            </w:r>
          </w:p>
        </w:tc>
      </w:tr>
      <w:tr w:rsidR="00226E0A" w:rsidRPr="00C32E81" w14:paraId="06947372" w14:textId="77777777" w:rsidTr="004B5648">
        <w:trPr>
          <w:cantSplit/>
        </w:trPr>
        <w:tc>
          <w:tcPr>
            <w:tcW w:w="2167" w:type="dxa"/>
            <w:vMerge/>
            <w:tcBorders>
              <w:top w:val="single" w:sz="8" w:space="0" w:color="152935"/>
              <w:left w:val="nil"/>
              <w:bottom w:val="nil"/>
              <w:right w:val="nil"/>
            </w:tcBorders>
            <w:shd w:val="clear" w:color="auto" w:fill="E0E0E0"/>
          </w:tcPr>
          <w:p w14:paraId="5F4A5A83"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427F4F7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Age</w:t>
            </w:r>
          </w:p>
        </w:tc>
        <w:tc>
          <w:tcPr>
            <w:tcW w:w="1383" w:type="dxa"/>
            <w:tcBorders>
              <w:top w:val="single" w:sz="8" w:space="0" w:color="AEAEAE"/>
              <w:left w:val="nil"/>
              <w:bottom w:val="single" w:sz="8" w:space="0" w:color="AEAEAE"/>
              <w:right w:val="nil"/>
            </w:tcBorders>
            <w:shd w:val="clear" w:color="auto" w:fill="E0E0E0"/>
          </w:tcPr>
          <w:p w14:paraId="2917ABE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0C2B389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1274AC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w:t>
            </w:r>
          </w:p>
        </w:tc>
        <w:tc>
          <w:tcPr>
            <w:tcW w:w="1029" w:type="dxa"/>
            <w:tcBorders>
              <w:top w:val="single" w:sz="8" w:space="0" w:color="AEAEAE"/>
              <w:left w:val="single" w:sz="8" w:space="0" w:color="E0E0E0"/>
              <w:bottom w:val="single" w:sz="8" w:space="0" w:color="AEAEAE"/>
              <w:right w:val="nil"/>
            </w:tcBorders>
            <w:shd w:val="clear" w:color="auto" w:fill="FFFFFF"/>
          </w:tcPr>
          <w:p w14:paraId="0B6D990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w:t>
            </w:r>
          </w:p>
        </w:tc>
      </w:tr>
      <w:tr w:rsidR="00226E0A" w:rsidRPr="00C32E81" w14:paraId="0B4C9101" w14:textId="77777777" w:rsidTr="004B5648">
        <w:trPr>
          <w:cantSplit/>
        </w:trPr>
        <w:tc>
          <w:tcPr>
            <w:tcW w:w="2167" w:type="dxa"/>
            <w:vMerge/>
            <w:tcBorders>
              <w:top w:val="single" w:sz="8" w:space="0" w:color="152935"/>
              <w:left w:val="nil"/>
              <w:bottom w:val="nil"/>
              <w:right w:val="nil"/>
            </w:tcBorders>
            <w:shd w:val="clear" w:color="auto" w:fill="E0E0E0"/>
          </w:tcPr>
          <w:p w14:paraId="081D7DFC"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6E76EE68"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63A4FF0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4BD84AB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0.7%</w:t>
            </w:r>
          </w:p>
        </w:tc>
        <w:tc>
          <w:tcPr>
            <w:tcW w:w="1414" w:type="dxa"/>
            <w:tcBorders>
              <w:top w:val="single" w:sz="8" w:space="0" w:color="AEAEAE"/>
              <w:left w:val="single" w:sz="8" w:space="0" w:color="E0E0E0"/>
              <w:bottom w:val="nil"/>
              <w:right w:val="single" w:sz="8" w:space="0" w:color="E0E0E0"/>
            </w:tcBorders>
            <w:shd w:val="clear" w:color="auto" w:fill="FFFFFF"/>
          </w:tcPr>
          <w:p w14:paraId="43B8326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4.8%</w:t>
            </w:r>
          </w:p>
        </w:tc>
        <w:tc>
          <w:tcPr>
            <w:tcW w:w="1029" w:type="dxa"/>
            <w:tcBorders>
              <w:top w:val="single" w:sz="8" w:space="0" w:color="AEAEAE"/>
              <w:left w:val="single" w:sz="8" w:space="0" w:color="E0E0E0"/>
              <w:bottom w:val="nil"/>
              <w:right w:val="nil"/>
            </w:tcBorders>
            <w:shd w:val="clear" w:color="auto" w:fill="FFFFFF"/>
          </w:tcPr>
          <w:p w14:paraId="0C71F83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w:t>
            </w:r>
          </w:p>
        </w:tc>
      </w:tr>
      <w:tr w:rsidR="00226E0A" w:rsidRPr="00C32E81" w14:paraId="22A9511A" w14:textId="77777777" w:rsidTr="004B5648">
        <w:trPr>
          <w:cantSplit/>
        </w:trPr>
        <w:tc>
          <w:tcPr>
            <w:tcW w:w="2167" w:type="dxa"/>
            <w:vMerge/>
            <w:tcBorders>
              <w:top w:val="single" w:sz="8" w:space="0" w:color="152935"/>
              <w:left w:val="nil"/>
              <w:bottom w:val="nil"/>
              <w:right w:val="nil"/>
            </w:tcBorders>
            <w:shd w:val="clear" w:color="auto" w:fill="E0E0E0"/>
          </w:tcPr>
          <w:p w14:paraId="1363953A"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6E609EF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Education</w:t>
            </w:r>
          </w:p>
        </w:tc>
        <w:tc>
          <w:tcPr>
            <w:tcW w:w="1383" w:type="dxa"/>
            <w:tcBorders>
              <w:top w:val="single" w:sz="8" w:space="0" w:color="AEAEAE"/>
              <w:left w:val="nil"/>
              <w:bottom w:val="single" w:sz="8" w:space="0" w:color="AEAEAE"/>
              <w:right w:val="nil"/>
            </w:tcBorders>
            <w:shd w:val="clear" w:color="auto" w:fill="E0E0E0"/>
          </w:tcPr>
          <w:p w14:paraId="0BBE91B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28E7FCC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6DA4BF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w:t>
            </w:r>
          </w:p>
        </w:tc>
        <w:tc>
          <w:tcPr>
            <w:tcW w:w="1029" w:type="dxa"/>
            <w:tcBorders>
              <w:top w:val="single" w:sz="8" w:space="0" w:color="AEAEAE"/>
              <w:left w:val="single" w:sz="8" w:space="0" w:color="E0E0E0"/>
              <w:bottom w:val="single" w:sz="8" w:space="0" w:color="AEAEAE"/>
              <w:right w:val="nil"/>
            </w:tcBorders>
            <w:shd w:val="clear" w:color="auto" w:fill="FFFFFF"/>
          </w:tcPr>
          <w:p w14:paraId="5FA045F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w:t>
            </w:r>
          </w:p>
        </w:tc>
      </w:tr>
      <w:tr w:rsidR="00226E0A" w:rsidRPr="00C32E81" w14:paraId="0FF00F44" w14:textId="77777777" w:rsidTr="004B5648">
        <w:trPr>
          <w:cantSplit/>
        </w:trPr>
        <w:tc>
          <w:tcPr>
            <w:tcW w:w="2167" w:type="dxa"/>
            <w:vMerge/>
            <w:tcBorders>
              <w:top w:val="single" w:sz="8" w:space="0" w:color="152935"/>
              <w:left w:val="nil"/>
              <w:bottom w:val="nil"/>
              <w:right w:val="nil"/>
            </w:tcBorders>
            <w:shd w:val="clear" w:color="auto" w:fill="E0E0E0"/>
          </w:tcPr>
          <w:p w14:paraId="54991EA5"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113995BB"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6931EF1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3BAE1C1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w:t>
            </w:r>
          </w:p>
        </w:tc>
        <w:tc>
          <w:tcPr>
            <w:tcW w:w="1414" w:type="dxa"/>
            <w:tcBorders>
              <w:top w:val="single" w:sz="8" w:space="0" w:color="AEAEAE"/>
              <w:left w:val="single" w:sz="8" w:space="0" w:color="E0E0E0"/>
              <w:bottom w:val="nil"/>
              <w:right w:val="single" w:sz="8" w:space="0" w:color="E0E0E0"/>
            </w:tcBorders>
            <w:shd w:val="clear" w:color="auto" w:fill="FFFFFF"/>
          </w:tcPr>
          <w:p w14:paraId="2179B82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4.8%</w:t>
            </w:r>
          </w:p>
        </w:tc>
        <w:tc>
          <w:tcPr>
            <w:tcW w:w="1029" w:type="dxa"/>
            <w:tcBorders>
              <w:top w:val="single" w:sz="8" w:space="0" w:color="AEAEAE"/>
              <w:left w:val="single" w:sz="8" w:space="0" w:color="E0E0E0"/>
              <w:bottom w:val="nil"/>
              <w:right w:val="nil"/>
            </w:tcBorders>
            <w:shd w:val="clear" w:color="auto" w:fill="FFFFFF"/>
          </w:tcPr>
          <w:p w14:paraId="5599FF9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2.1%</w:t>
            </w:r>
          </w:p>
        </w:tc>
      </w:tr>
      <w:tr w:rsidR="00226E0A" w:rsidRPr="00C32E81" w14:paraId="1B214B18" w14:textId="77777777" w:rsidTr="004B5648">
        <w:trPr>
          <w:cantSplit/>
        </w:trPr>
        <w:tc>
          <w:tcPr>
            <w:tcW w:w="2167" w:type="dxa"/>
            <w:vMerge/>
            <w:tcBorders>
              <w:top w:val="single" w:sz="8" w:space="0" w:color="152935"/>
              <w:left w:val="nil"/>
              <w:bottom w:val="nil"/>
              <w:right w:val="nil"/>
            </w:tcBorders>
            <w:shd w:val="clear" w:color="auto" w:fill="E0E0E0"/>
          </w:tcPr>
          <w:p w14:paraId="07866665"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4A12D72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Experience</w:t>
            </w:r>
          </w:p>
        </w:tc>
        <w:tc>
          <w:tcPr>
            <w:tcW w:w="1383" w:type="dxa"/>
            <w:tcBorders>
              <w:top w:val="single" w:sz="8" w:space="0" w:color="AEAEAE"/>
              <w:left w:val="nil"/>
              <w:bottom w:val="single" w:sz="8" w:space="0" w:color="AEAEAE"/>
              <w:right w:val="nil"/>
            </w:tcBorders>
            <w:shd w:val="clear" w:color="auto" w:fill="E0E0E0"/>
          </w:tcPr>
          <w:p w14:paraId="4FD3EDC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105678A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05FC52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w:t>
            </w:r>
          </w:p>
        </w:tc>
        <w:tc>
          <w:tcPr>
            <w:tcW w:w="1029" w:type="dxa"/>
            <w:tcBorders>
              <w:top w:val="single" w:sz="8" w:space="0" w:color="AEAEAE"/>
              <w:left w:val="single" w:sz="8" w:space="0" w:color="E0E0E0"/>
              <w:bottom w:val="single" w:sz="8" w:space="0" w:color="AEAEAE"/>
              <w:right w:val="nil"/>
            </w:tcBorders>
            <w:shd w:val="clear" w:color="auto" w:fill="FFFFFF"/>
          </w:tcPr>
          <w:p w14:paraId="551B809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w:t>
            </w:r>
          </w:p>
        </w:tc>
      </w:tr>
      <w:tr w:rsidR="00226E0A" w:rsidRPr="00C32E81" w14:paraId="38B5767F" w14:textId="77777777" w:rsidTr="004B5648">
        <w:trPr>
          <w:cantSplit/>
        </w:trPr>
        <w:tc>
          <w:tcPr>
            <w:tcW w:w="2167" w:type="dxa"/>
            <w:vMerge/>
            <w:tcBorders>
              <w:top w:val="single" w:sz="8" w:space="0" w:color="152935"/>
              <w:left w:val="nil"/>
              <w:bottom w:val="nil"/>
              <w:right w:val="nil"/>
            </w:tcBorders>
            <w:shd w:val="clear" w:color="auto" w:fill="E0E0E0"/>
          </w:tcPr>
          <w:p w14:paraId="674AA591"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35BEA150"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6D3F5AA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32854AF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2.7%</w:t>
            </w:r>
          </w:p>
        </w:tc>
        <w:tc>
          <w:tcPr>
            <w:tcW w:w="1414" w:type="dxa"/>
            <w:tcBorders>
              <w:top w:val="single" w:sz="8" w:space="0" w:color="AEAEAE"/>
              <w:left w:val="single" w:sz="8" w:space="0" w:color="E0E0E0"/>
              <w:bottom w:val="nil"/>
              <w:right w:val="single" w:sz="8" w:space="0" w:color="E0E0E0"/>
            </w:tcBorders>
            <w:shd w:val="clear" w:color="auto" w:fill="FFFFFF"/>
          </w:tcPr>
          <w:p w14:paraId="3E99326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0.0%</w:t>
            </w:r>
          </w:p>
        </w:tc>
        <w:tc>
          <w:tcPr>
            <w:tcW w:w="1029" w:type="dxa"/>
            <w:tcBorders>
              <w:top w:val="single" w:sz="8" w:space="0" w:color="AEAEAE"/>
              <w:left w:val="single" w:sz="8" w:space="0" w:color="E0E0E0"/>
              <w:bottom w:val="nil"/>
              <w:right w:val="nil"/>
            </w:tcBorders>
            <w:shd w:val="clear" w:color="auto" w:fill="FFFFFF"/>
          </w:tcPr>
          <w:p w14:paraId="162F895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2.1%</w:t>
            </w:r>
          </w:p>
        </w:tc>
      </w:tr>
      <w:tr w:rsidR="00226E0A" w:rsidRPr="00C32E81" w14:paraId="0E20BF4C" w14:textId="77777777" w:rsidTr="004B5648">
        <w:trPr>
          <w:cantSplit/>
        </w:trPr>
        <w:tc>
          <w:tcPr>
            <w:tcW w:w="2167" w:type="dxa"/>
            <w:vMerge/>
            <w:tcBorders>
              <w:top w:val="single" w:sz="8" w:space="0" w:color="152935"/>
              <w:left w:val="nil"/>
              <w:bottom w:val="nil"/>
              <w:right w:val="nil"/>
            </w:tcBorders>
            <w:shd w:val="clear" w:color="auto" w:fill="E0E0E0"/>
          </w:tcPr>
          <w:p w14:paraId="248FCB71"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val="restart"/>
            <w:tcBorders>
              <w:top w:val="single" w:sz="8" w:space="0" w:color="AEAEAE"/>
              <w:left w:val="nil"/>
              <w:bottom w:val="nil"/>
              <w:right w:val="nil"/>
            </w:tcBorders>
            <w:shd w:val="clear" w:color="auto" w:fill="E0E0E0"/>
          </w:tcPr>
          <w:p w14:paraId="3B7C77B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Other</w:t>
            </w:r>
          </w:p>
        </w:tc>
        <w:tc>
          <w:tcPr>
            <w:tcW w:w="1383" w:type="dxa"/>
            <w:tcBorders>
              <w:top w:val="single" w:sz="8" w:space="0" w:color="AEAEAE"/>
              <w:left w:val="nil"/>
              <w:bottom w:val="single" w:sz="8" w:space="0" w:color="AEAEAE"/>
              <w:right w:val="nil"/>
            </w:tcBorders>
            <w:shd w:val="clear" w:color="auto" w:fill="E0E0E0"/>
          </w:tcPr>
          <w:p w14:paraId="3109237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46A13A8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24E574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w:t>
            </w:r>
          </w:p>
        </w:tc>
        <w:tc>
          <w:tcPr>
            <w:tcW w:w="1029" w:type="dxa"/>
            <w:tcBorders>
              <w:top w:val="single" w:sz="8" w:space="0" w:color="AEAEAE"/>
              <w:left w:val="single" w:sz="8" w:space="0" w:color="E0E0E0"/>
              <w:bottom w:val="single" w:sz="8" w:space="0" w:color="AEAEAE"/>
              <w:right w:val="nil"/>
            </w:tcBorders>
            <w:shd w:val="clear" w:color="auto" w:fill="FFFFFF"/>
          </w:tcPr>
          <w:p w14:paraId="0276442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18</w:t>
            </w:r>
          </w:p>
        </w:tc>
      </w:tr>
      <w:tr w:rsidR="00226E0A" w:rsidRPr="00C32E81" w14:paraId="138C73F2" w14:textId="77777777" w:rsidTr="004B5648">
        <w:trPr>
          <w:cantSplit/>
        </w:trPr>
        <w:tc>
          <w:tcPr>
            <w:tcW w:w="2167" w:type="dxa"/>
            <w:vMerge/>
            <w:tcBorders>
              <w:top w:val="single" w:sz="8" w:space="0" w:color="152935"/>
              <w:left w:val="nil"/>
              <w:bottom w:val="nil"/>
              <w:right w:val="nil"/>
            </w:tcBorders>
            <w:shd w:val="clear" w:color="auto" w:fill="E0E0E0"/>
          </w:tcPr>
          <w:p w14:paraId="19576C27"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890" w:type="dxa"/>
            <w:vMerge/>
            <w:tcBorders>
              <w:top w:val="single" w:sz="8" w:space="0" w:color="AEAEAE"/>
              <w:left w:val="nil"/>
              <w:bottom w:val="nil"/>
              <w:right w:val="nil"/>
            </w:tcBorders>
            <w:shd w:val="clear" w:color="auto" w:fill="E0E0E0"/>
          </w:tcPr>
          <w:p w14:paraId="49DCDEB9"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nil"/>
              <w:right w:val="nil"/>
            </w:tcBorders>
            <w:shd w:val="clear" w:color="auto" w:fill="E0E0E0"/>
          </w:tcPr>
          <w:p w14:paraId="39592EC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nil"/>
              <w:right w:val="single" w:sz="8" w:space="0" w:color="E0E0E0"/>
            </w:tcBorders>
            <w:shd w:val="clear" w:color="auto" w:fill="FFFFFF"/>
          </w:tcPr>
          <w:p w14:paraId="2D6484C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7.4%</w:t>
            </w:r>
          </w:p>
        </w:tc>
        <w:tc>
          <w:tcPr>
            <w:tcW w:w="1414" w:type="dxa"/>
            <w:tcBorders>
              <w:top w:val="single" w:sz="8" w:space="0" w:color="AEAEAE"/>
              <w:left w:val="single" w:sz="8" w:space="0" w:color="E0E0E0"/>
              <w:bottom w:val="nil"/>
              <w:right w:val="single" w:sz="8" w:space="0" w:color="E0E0E0"/>
            </w:tcBorders>
            <w:shd w:val="clear" w:color="auto" w:fill="FFFFFF"/>
          </w:tcPr>
          <w:p w14:paraId="0445884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16.7%</w:t>
            </w:r>
          </w:p>
        </w:tc>
        <w:tc>
          <w:tcPr>
            <w:tcW w:w="1029" w:type="dxa"/>
            <w:tcBorders>
              <w:top w:val="single" w:sz="8" w:space="0" w:color="AEAEAE"/>
              <w:left w:val="single" w:sz="8" w:space="0" w:color="E0E0E0"/>
              <w:bottom w:val="nil"/>
              <w:right w:val="nil"/>
            </w:tcBorders>
            <w:shd w:val="clear" w:color="auto" w:fill="FFFFFF"/>
          </w:tcPr>
          <w:p w14:paraId="7A89CD0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9.4%</w:t>
            </w:r>
          </w:p>
        </w:tc>
      </w:tr>
      <w:tr w:rsidR="00226E0A" w:rsidRPr="00C32E81" w14:paraId="1CD3F8BB" w14:textId="77777777" w:rsidTr="004B5648">
        <w:trPr>
          <w:cantSplit/>
        </w:trPr>
        <w:tc>
          <w:tcPr>
            <w:tcW w:w="4057" w:type="dxa"/>
            <w:gridSpan w:val="2"/>
            <w:vMerge w:val="restart"/>
            <w:tcBorders>
              <w:top w:val="single" w:sz="8" w:space="0" w:color="AEAEAE"/>
              <w:left w:val="nil"/>
              <w:bottom w:val="single" w:sz="8" w:space="0" w:color="152935"/>
              <w:right w:val="nil"/>
            </w:tcBorders>
            <w:shd w:val="clear" w:color="auto" w:fill="E0E0E0"/>
          </w:tcPr>
          <w:p w14:paraId="0E48C71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Total</w:t>
            </w:r>
          </w:p>
        </w:tc>
        <w:tc>
          <w:tcPr>
            <w:tcW w:w="1383" w:type="dxa"/>
            <w:tcBorders>
              <w:top w:val="single" w:sz="8" w:space="0" w:color="AEAEAE"/>
              <w:left w:val="nil"/>
              <w:bottom w:val="single" w:sz="8" w:space="0" w:color="AEAEAE"/>
              <w:right w:val="nil"/>
            </w:tcBorders>
            <w:shd w:val="clear" w:color="auto" w:fill="E0E0E0"/>
          </w:tcPr>
          <w:p w14:paraId="190A450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06" w:type="dxa"/>
            <w:tcBorders>
              <w:top w:val="single" w:sz="8" w:space="0" w:color="AEAEAE"/>
              <w:left w:val="nil"/>
              <w:bottom w:val="single" w:sz="8" w:space="0" w:color="AEAEAE"/>
              <w:right w:val="single" w:sz="8" w:space="0" w:color="E0E0E0"/>
            </w:tcBorders>
            <w:shd w:val="clear" w:color="auto" w:fill="FFFFFF"/>
          </w:tcPr>
          <w:p w14:paraId="3A05D8B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149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D576B1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42</w:t>
            </w:r>
          </w:p>
        </w:tc>
        <w:tc>
          <w:tcPr>
            <w:tcW w:w="1029" w:type="dxa"/>
            <w:tcBorders>
              <w:top w:val="single" w:sz="8" w:space="0" w:color="AEAEAE"/>
              <w:left w:val="single" w:sz="8" w:space="0" w:color="E0E0E0"/>
              <w:bottom w:val="single" w:sz="8" w:space="0" w:color="AEAEAE"/>
              <w:right w:val="nil"/>
            </w:tcBorders>
            <w:shd w:val="clear" w:color="auto" w:fill="FFFFFF"/>
          </w:tcPr>
          <w:p w14:paraId="6DB3912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r>
      <w:tr w:rsidR="00226E0A" w:rsidRPr="00C32E81" w14:paraId="48F3E26B" w14:textId="77777777" w:rsidTr="004B5648">
        <w:trPr>
          <w:cantSplit/>
        </w:trPr>
        <w:tc>
          <w:tcPr>
            <w:tcW w:w="4057" w:type="dxa"/>
            <w:gridSpan w:val="2"/>
            <w:vMerge/>
            <w:tcBorders>
              <w:top w:val="single" w:sz="8" w:space="0" w:color="AEAEAE"/>
              <w:left w:val="nil"/>
              <w:bottom w:val="single" w:sz="8" w:space="0" w:color="152935"/>
              <w:right w:val="nil"/>
            </w:tcBorders>
            <w:shd w:val="clear" w:color="auto" w:fill="E0E0E0"/>
          </w:tcPr>
          <w:p w14:paraId="0AF9F215"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383" w:type="dxa"/>
            <w:tcBorders>
              <w:top w:val="single" w:sz="8" w:space="0" w:color="AEAEAE"/>
              <w:left w:val="nil"/>
              <w:bottom w:val="single" w:sz="8" w:space="0" w:color="152935"/>
              <w:right w:val="nil"/>
            </w:tcBorders>
            <w:shd w:val="clear" w:color="auto" w:fill="E0E0E0"/>
          </w:tcPr>
          <w:p w14:paraId="31C8C26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06" w:type="dxa"/>
            <w:tcBorders>
              <w:top w:val="single" w:sz="8" w:space="0" w:color="AEAEAE"/>
              <w:left w:val="nil"/>
              <w:bottom w:val="single" w:sz="8" w:space="0" w:color="152935"/>
              <w:right w:val="single" w:sz="8" w:space="0" w:color="E0E0E0"/>
            </w:tcBorders>
            <w:shd w:val="clear" w:color="auto" w:fill="FFFFFF"/>
          </w:tcPr>
          <w:p w14:paraId="7DD7D5A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5C2BF30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29" w:type="dxa"/>
            <w:tcBorders>
              <w:top w:val="single" w:sz="8" w:space="0" w:color="AEAEAE"/>
              <w:left w:val="single" w:sz="8" w:space="0" w:color="E0E0E0"/>
              <w:bottom w:val="single" w:sz="8" w:space="0" w:color="152935"/>
              <w:right w:val="nil"/>
            </w:tcBorders>
            <w:shd w:val="clear" w:color="auto" w:fill="FFFFFF"/>
          </w:tcPr>
          <w:p w14:paraId="1D18514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r>
    </w:tbl>
    <w:p w14:paraId="4F420ED8" w14:textId="77777777" w:rsidR="00226E0A" w:rsidRPr="00C32E81" w:rsidRDefault="00226E0A" w:rsidP="00226E0A">
      <w:pPr>
        <w:autoSpaceDE w:val="0"/>
        <w:autoSpaceDN w:val="0"/>
        <w:adjustRightInd w:val="0"/>
        <w:spacing w:line="400" w:lineRule="atLeast"/>
        <w:rPr>
          <w:rFonts w:eastAsiaTheme="minorHAnsi"/>
          <w:lang w:eastAsia="en-US"/>
        </w:rPr>
      </w:pPr>
    </w:p>
    <w:p w14:paraId="3440447E" w14:textId="77777777" w:rsidR="00226E0A" w:rsidRPr="00C32E81" w:rsidRDefault="00226E0A" w:rsidP="00226E0A">
      <w:pPr>
        <w:autoSpaceDE w:val="0"/>
        <w:autoSpaceDN w:val="0"/>
        <w:adjustRightInd w:val="0"/>
        <w:rPr>
          <w:rFonts w:eastAsiaTheme="minorHAnsi"/>
          <w:lang w:eastAsia="en-US"/>
        </w:rPr>
      </w:pPr>
    </w:p>
    <w:tbl>
      <w:tblPr>
        <w:tblW w:w="5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60"/>
        <w:gridCol w:w="1045"/>
        <w:gridCol w:w="1029"/>
        <w:gridCol w:w="1476"/>
      </w:tblGrid>
      <w:tr w:rsidR="00226E0A" w:rsidRPr="00C32E81" w14:paraId="600B2C39" w14:textId="77777777" w:rsidTr="004B5648">
        <w:trPr>
          <w:cantSplit/>
        </w:trPr>
        <w:tc>
          <w:tcPr>
            <w:tcW w:w="5608" w:type="dxa"/>
            <w:gridSpan w:val="4"/>
            <w:tcBorders>
              <w:top w:val="nil"/>
              <w:left w:val="nil"/>
              <w:bottom w:val="nil"/>
              <w:right w:val="nil"/>
            </w:tcBorders>
            <w:shd w:val="clear" w:color="auto" w:fill="FFFFFF"/>
            <w:vAlign w:val="center"/>
          </w:tcPr>
          <w:p w14:paraId="20906F51"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60DB7DF5" w14:textId="77777777" w:rsidTr="004B5648">
        <w:trPr>
          <w:cantSplit/>
        </w:trPr>
        <w:tc>
          <w:tcPr>
            <w:tcW w:w="2059" w:type="dxa"/>
            <w:tcBorders>
              <w:top w:val="nil"/>
              <w:left w:val="nil"/>
              <w:bottom w:val="single" w:sz="8" w:space="0" w:color="152935"/>
              <w:right w:val="nil"/>
            </w:tcBorders>
            <w:shd w:val="clear" w:color="auto" w:fill="FFFFFF"/>
            <w:vAlign w:val="bottom"/>
          </w:tcPr>
          <w:p w14:paraId="27AC7095" w14:textId="77777777" w:rsidR="00226E0A" w:rsidRPr="00C32E81" w:rsidRDefault="00226E0A" w:rsidP="004B5648">
            <w:pPr>
              <w:autoSpaceDE w:val="0"/>
              <w:autoSpaceDN w:val="0"/>
              <w:adjustRightInd w:val="0"/>
              <w:rPr>
                <w:rFonts w:eastAsiaTheme="minorHAnsi"/>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1D67D0DC"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2C43B66"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nil"/>
            </w:tcBorders>
            <w:shd w:val="clear" w:color="auto" w:fill="FFFFFF"/>
            <w:vAlign w:val="bottom"/>
          </w:tcPr>
          <w:p w14:paraId="2D2789BA"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Asymptotic Significance (2-sided)</w:t>
            </w:r>
          </w:p>
        </w:tc>
      </w:tr>
      <w:tr w:rsidR="00226E0A" w:rsidRPr="00C32E81" w14:paraId="1B5D86C7" w14:textId="77777777" w:rsidTr="004B5648">
        <w:trPr>
          <w:cantSplit/>
        </w:trPr>
        <w:tc>
          <w:tcPr>
            <w:tcW w:w="2059" w:type="dxa"/>
            <w:tcBorders>
              <w:top w:val="single" w:sz="8" w:space="0" w:color="152935"/>
              <w:left w:val="nil"/>
              <w:bottom w:val="single" w:sz="8" w:space="0" w:color="AEAEAE"/>
              <w:right w:val="nil"/>
            </w:tcBorders>
            <w:shd w:val="clear" w:color="auto" w:fill="E0E0E0"/>
          </w:tcPr>
          <w:p w14:paraId="5F7C149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Pearson Chi-Square</w:t>
            </w:r>
          </w:p>
        </w:tc>
        <w:tc>
          <w:tcPr>
            <w:tcW w:w="1045" w:type="dxa"/>
            <w:tcBorders>
              <w:top w:val="single" w:sz="8" w:space="0" w:color="152935"/>
              <w:left w:val="nil"/>
              <w:bottom w:val="single" w:sz="8" w:space="0" w:color="AEAEAE"/>
              <w:right w:val="single" w:sz="8" w:space="0" w:color="E0E0E0"/>
            </w:tcBorders>
            <w:shd w:val="clear" w:color="auto" w:fill="FFFFFF"/>
          </w:tcPr>
          <w:p w14:paraId="362ED6F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12.300</w:t>
            </w:r>
            <w:r w:rsidRPr="00C32E8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DF9DA6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w:t>
            </w:r>
          </w:p>
        </w:tc>
        <w:tc>
          <w:tcPr>
            <w:tcW w:w="1475" w:type="dxa"/>
            <w:tcBorders>
              <w:top w:val="single" w:sz="8" w:space="0" w:color="152935"/>
              <w:left w:val="single" w:sz="8" w:space="0" w:color="E0E0E0"/>
              <w:bottom w:val="single" w:sz="8" w:space="0" w:color="AEAEAE"/>
              <w:right w:val="nil"/>
            </w:tcBorders>
            <w:shd w:val="clear" w:color="auto" w:fill="FFFFFF"/>
          </w:tcPr>
          <w:p w14:paraId="353DB53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.138</w:t>
            </w:r>
          </w:p>
        </w:tc>
      </w:tr>
      <w:tr w:rsidR="00226E0A" w:rsidRPr="00C32E81" w14:paraId="7E588CA5" w14:textId="77777777" w:rsidTr="004B5648">
        <w:trPr>
          <w:cantSplit/>
        </w:trPr>
        <w:tc>
          <w:tcPr>
            <w:tcW w:w="2059" w:type="dxa"/>
            <w:tcBorders>
              <w:top w:val="single" w:sz="8" w:space="0" w:color="AEAEAE"/>
              <w:left w:val="nil"/>
              <w:bottom w:val="single" w:sz="8" w:space="0" w:color="AEAEAE"/>
              <w:right w:val="nil"/>
            </w:tcBorders>
            <w:shd w:val="clear" w:color="auto" w:fill="E0E0E0"/>
          </w:tcPr>
          <w:p w14:paraId="6E082F9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Likelihood Ratio</w:t>
            </w:r>
          </w:p>
        </w:tc>
        <w:tc>
          <w:tcPr>
            <w:tcW w:w="1045" w:type="dxa"/>
            <w:tcBorders>
              <w:top w:val="single" w:sz="8" w:space="0" w:color="AEAEAE"/>
              <w:left w:val="nil"/>
              <w:bottom w:val="single" w:sz="8" w:space="0" w:color="AEAEAE"/>
              <w:right w:val="single" w:sz="8" w:space="0" w:color="E0E0E0"/>
            </w:tcBorders>
            <w:shd w:val="clear" w:color="auto" w:fill="FFFFFF"/>
          </w:tcPr>
          <w:p w14:paraId="4B15E57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12.349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1179D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w:t>
            </w:r>
          </w:p>
        </w:tc>
        <w:tc>
          <w:tcPr>
            <w:tcW w:w="1475" w:type="dxa"/>
            <w:tcBorders>
              <w:top w:val="single" w:sz="8" w:space="0" w:color="AEAEAE"/>
              <w:left w:val="single" w:sz="8" w:space="0" w:color="E0E0E0"/>
              <w:bottom w:val="single" w:sz="8" w:space="0" w:color="AEAEAE"/>
              <w:right w:val="nil"/>
            </w:tcBorders>
            <w:shd w:val="clear" w:color="auto" w:fill="FFFFFF"/>
          </w:tcPr>
          <w:p w14:paraId="137B5AD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.136</w:t>
            </w:r>
          </w:p>
        </w:tc>
      </w:tr>
      <w:tr w:rsidR="00226E0A" w:rsidRPr="00C32E81" w14:paraId="6F1E332A" w14:textId="77777777" w:rsidTr="004B5648">
        <w:trPr>
          <w:cantSplit/>
        </w:trPr>
        <w:tc>
          <w:tcPr>
            <w:tcW w:w="2059" w:type="dxa"/>
            <w:tcBorders>
              <w:top w:val="single" w:sz="8" w:space="0" w:color="AEAEAE"/>
              <w:left w:val="nil"/>
              <w:bottom w:val="single" w:sz="8" w:space="0" w:color="152935"/>
              <w:right w:val="nil"/>
            </w:tcBorders>
            <w:shd w:val="clear" w:color="auto" w:fill="E0E0E0"/>
          </w:tcPr>
          <w:p w14:paraId="26188C0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 of Valid Cases</w:t>
            </w:r>
          </w:p>
        </w:tc>
        <w:tc>
          <w:tcPr>
            <w:tcW w:w="1045" w:type="dxa"/>
            <w:tcBorders>
              <w:top w:val="single" w:sz="8" w:space="0" w:color="AEAEAE"/>
              <w:left w:val="nil"/>
              <w:bottom w:val="single" w:sz="8" w:space="0" w:color="152935"/>
              <w:right w:val="single" w:sz="8" w:space="0" w:color="E0E0E0"/>
            </w:tcBorders>
            <w:shd w:val="clear" w:color="auto" w:fill="FFFFFF"/>
          </w:tcPr>
          <w:p w14:paraId="16C0CC9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D74E9AF"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935C6F4" w14:textId="77777777" w:rsidR="00226E0A" w:rsidRPr="00C32E81" w:rsidRDefault="00226E0A" w:rsidP="004B5648">
            <w:pPr>
              <w:autoSpaceDE w:val="0"/>
              <w:autoSpaceDN w:val="0"/>
              <w:adjustRightInd w:val="0"/>
              <w:rPr>
                <w:rFonts w:eastAsiaTheme="minorHAnsi"/>
                <w:lang w:eastAsia="en-US"/>
              </w:rPr>
            </w:pPr>
          </w:p>
        </w:tc>
      </w:tr>
      <w:tr w:rsidR="00226E0A" w:rsidRPr="00C32E81" w14:paraId="61C5D6E5" w14:textId="77777777" w:rsidTr="004B5648">
        <w:trPr>
          <w:cantSplit/>
        </w:trPr>
        <w:tc>
          <w:tcPr>
            <w:tcW w:w="5608" w:type="dxa"/>
            <w:gridSpan w:val="4"/>
            <w:tcBorders>
              <w:top w:val="nil"/>
              <w:left w:val="nil"/>
              <w:bottom w:val="nil"/>
              <w:right w:val="nil"/>
            </w:tcBorders>
            <w:shd w:val="clear" w:color="auto" w:fill="FFFFFF"/>
          </w:tcPr>
          <w:p w14:paraId="749DB8C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 12 cells (66.7%) have expected count less than 5. The minimum expected count is .44.</w:t>
            </w:r>
          </w:p>
        </w:tc>
      </w:tr>
    </w:tbl>
    <w:p w14:paraId="7DB3F239" w14:textId="6721E0E3" w:rsidR="00226E0A" w:rsidRPr="00C32E81" w:rsidRDefault="00EE5F74" w:rsidP="00EE5F74">
      <w:pPr>
        <w:pStyle w:val="Caption"/>
        <w:rPr>
          <w:rFonts w:eastAsiaTheme="minorHAnsi"/>
          <w:lang w:eastAsia="en-US"/>
        </w:rPr>
      </w:pPr>
      <w:r>
        <w:t>Figure 7.</w:t>
      </w:r>
      <w:fldSimple w:instr=" SEQ Figure_7. \* ARABIC ">
        <w:r w:rsidR="00012CBF">
          <w:rPr>
            <w:noProof/>
          </w:rPr>
          <w:t>14</w:t>
        </w:r>
      </w:fldSimple>
      <w:r>
        <w:t>: SPSS Chi-Square Non-Significant Association for Age</w:t>
      </w:r>
    </w:p>
    <w:tbl>
      <w:tblPr>
        <w:tblW w:w="99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4"/>
        <w:gridCol w:w="2493"/>
        <w:gridCol w:w="1402"/>
        <w:gridCol w:w="1121"/>
        <w:gridCol w:w="1433"/>
        <w:gridCol w:w="1043"/>
      </w:tblGrid>
      <w:tr w:rsidR="00226E0A" w:rsidRPr="00C32E81" w14:paraId="3E88DF5B" w14:textId="77777777" w:rsidTr="004B5648">
        <w:trPr>
          <w:cantSplit/>
        </w:trPr>
        <w:tc>
          <w:tcPr>
            <w:tcW w:w="9983" w:type="dxa"/>
            <w:gridSpan w:val="6"/>
            <w:tcBorders>
              <w:top w:val="nil"/>
              <w:left w:val="nil"/>
              <w:bottom w:val="nil"/>
              <w:right w:val="nil"/>
            </w:tcBorders>
            <w:shd w:val="clear" w:color="auto" w:fill="FFFFFF"/>
            <w:vAlign w:val="center"/>
          </w:tcPr>
          <w:p w14:paraId="7B607581"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58008B9C" w14:textId="77777777" w:rsidTr="004B5648">
        <w:trPr>
          <w:cantSplit/>
        </w:trPr>
        <w:tc>
          <w:tcPr>
            <w:tcW w:w="6386" w:type="dxa"/>
            <w:gridSpan w:val="3"/>
            <w:vMerge w:val="restart"/>
            <w:tcBorders>
              <w:top w:val="nil"/>
              <w:left w:val="nil"/>
              <w:bottom w:val="nil"/>
              <w:right w:val="nil"/>
            </w:tcBorders>
            <w:shd w:val="clear" w:color="auto" w:fill="FFFFFF"/>
            <w:vAlign w:val="bottom"/>
          </w:tcPr>
          <w:p w14:paraId="23ED8BE3" w14:textId="77777777" w:rsidR="00226E0A" w:rsidRPr="00C32E81" w:rsidRDefault="00226E0A" w:rsidP="004B5648">
            <w:pPr>
              <w:autoSpaceDE w:val="0"/>
              <w:autoSpaceDN w:val="0"/>
              <w:adjustRightInd w:val="0"/>
              <w:rPr>
                <w:rFonts w:eastAsiaTheme="minorHAnsi"/>
                <w:lang w:eastAsia="en-US"/>
              </w:rPr>
            </w:pPr>
          </w:p>
        </w:tc>
        <w:tc>
          <w:tcPr>
            <w:tcW w:w="2554" w:type="dxa"/>
            <w:gridSpan w:val="2"/>
            <w:tcBorders>
              <w:top w:val="nil"/>
              <w:left w:val="nil"/>
              <w:bottom w:val="nil"/>
              <w:right w:val="single" w:sz="8" w:space="0" w:color="E0E0E0"/>
            </w:tcBorders>
            <w:shd w:val="clear" w:color="auto" w:fill="FFFFFF"/>
            <w:vAlign w:val="bottom"/>
          </w:tcPr>
          <w:p w14:paraId="6B1C5788"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Age</w:t>
            </w:r>
          </w:p>
        </w:tc>
        <w:tc>
          <w:tcPr>
            <w:tcW w:w="1043" w:type="dxa"/>
            <w:vMerge w:val="restart"/>
            <w:tcBorders>
              <w:top w:val="nil"/>
              <w:left w:val="single" w:sz="8" w:space="0" w:color="E0E0E0"/>
              <w:bottom w:val="nil"/>
              <w:right w:val="nil"/>
            </w:tcBorders>
            <w:shd w:val="clear" w:color="auto" w:fill="FFFFFF"/>
            <w:vAlign w:val="bottom"/>
          </w:tcPr>
          <w:p w14:paraId="3956F4F7"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Total</w:t>
            </w:r>
          </w:p>
        </w:tc>
      </w:tr>
      <w:tr w:rsidR="00226E0A" w:rsidRPr="00C32E81" w14:paraId="3DBE26A2" w14:textId="77777777" w:rsidTr="004B5648">
        <w:trPr>
          <w:cantSplit/>
        </w:trPr>
        <w:tc>
          <w:tcPr>
            <w:tcW w:w="6386" w:type="dxa"/>
            <w:gridSpan w:val="3"/>
            <w:vMerge/>
            <w:tcBorders>
              <w:top w:val="nil"/>
              <w:left w:val="nil"/>
              <w:bottom w:val="nil"/>
              <w:right w:val="nil"/>
            </w:tcBorders>
            <w:shd w:val="clear" w:color="auto" w:fill="FFFFFF"/>
            <w:vAlign w:val="bottom"/>
          </w:tcPr>
          <w:p w14:paraId="27F8BE62"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c>
          <w:tcPr>
            <w:tcW w:w="1121" w:type="dxa"/>
            <w:tcBorders>
              <w:top w:val="nil"/>
              <w:left w:val="nil"/>
              <w:bottom w:val="single" w:sz="8" w:space="0" w:color="152935"/>
              <w:right w:val="single" w:sz="8" w:space="0" w:color="E0E0E0"/>
            </w:tcBorders>
            <w:shd w:val="clear" w:color="auto" w:fill="FFFFFF"/>
            <w:vAlign w:val="bottom"/>
          </w:tcPr>
          <w:p w14:paraId="0CAC7FDC"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Below 45</w:t>
            </w:r>
          </w:p>
        </w:tc>
        <w:tc>
          <w:tcPr>
            <w:tcW w:w="1433" w:type="dxa"/>
            <w:tcBorders>
              <w:top w:val="nil"/>
              <w:left w:val="single" w:sz="8" w:space="0" w:color="E0E0E0"/>
              <w:bottom w:val="single" w:sz="8" w:space="0" w:color="152935"/>
              <w:right w:val="single" w:sz="8" w:space="0" w:color="E0E0E0"/>
            </w:tcBorders>
            <w:shd w:val="clear" w:color="auto" w:fill="FFFFFF"/>
            <w:vAlign w:val="bottom"/>
          </w:tcPr>
          <w:p w14:paraId="50B1CE9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45 and Over</w:t>
            </w:r>
          </w:p>
        </w:tc>
        <w:tc>
          <w:tcPr>
            <w:tcW w:w="1043" w:type="dxa"/>
            <w:vMerge/>
            <w:tcBorders>
              <w:top w:val="nil"/>
              <w:left w:val="single" w:sz="8" w:space="0" w:color="E0E0E0"/>
              <w:bottom w:val="nil"/>
              <w:right w:val="nil"/>
            </w:tcBorders>
            <w:shd w:val="clear" w:color="auto" w:fill="FFFFFF"/>
            <w:vAlign w:val="bottom"/>
          </w:tcPr>
          <w:p w14:paraId="50509056"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r>
      <w:tr w:rsidR="00226E0A" w:rsidRPr="00C32E81" w14:paraId="73F4F1C6" w14:textId="77777777" w:rsidTr="004B5648">
        <w:trPr>
          <w:cantSplit/>
        </w:trPr>
        <w:tc>
          <w:tcPr>
            <w:tcW w:w="2492" w:type="dxa"/>
            <w:vMerge w:val="restart"/>
            <w:tcBorders>
              <w:top w:val="single" w:sz="8" w:space="0" w:color="152935"/>
              <w:left w:val="nil"/>
              <w:bottom w:val="nil"/>
              <w:right w:val="nil"/>
            </w:tcBorders>
            <w:shd w:val="clear" w:color="auto" w:fill="E0E0E0"/>
          </w:tcPr>
          <w:p w14:paraId="42DCE43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Advertising social responsibility</w:t>
            </w:r>
          </w:p>
        </w:tc>
        <w:tc>
          <w:tcPr>
            <w:tcW w:w="2492" w:type="dxa"/>
            <w:vMerge w:val="restart"/>
            <w:tcBorders>
              <w:top w:val="single" w:sz="8" w:space="0" w:color="152935"/>
              <w:left w:val="nil"/>
              <w:bottom w:val="nil"/>
              <w:right w:val="nil"/>
            </w:tcBorders>
            <w:shd w:val="clear" w:color="auto" w:fill="E0E0E0"/>
          </w:tcPr>
          <w:p w14:paraId="2F2B601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Yes, I Have Seen These Advertisements</w:t>
            </w:r>
          </w:p>
        </w:tc>
        <w:tc>
          <w:tcPr>
            <w:tcW w:w="1402" w:type="dxa"/>
            <w:tcBorders>
              <w:top w:val="single" w:sz="8" w:space="0" w:color="152935"/>
              <w:left w:val="nil"/>
              <w:bottom w:val="single" w:sz="8" w:space="0" w:color="AEAEAE"/>
              <w:right w:val="nil"/>
            </w:tcBorders>
            <w:shd w:val="clear" w:color="auto" w:fill="E0E0E0"/>
          </w:tcPr>
          <w:p w14:paraId="2E11BA2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152935"/>
              <w:left w:val="nil"/>
              <w:bottom w:val="single" w:sz="8" w:space="0" w:color="AEAEAE"/>
              <w:right w:val="single" w:sz="8" w:space="0" w:color="E0E0E0"/>
            </w:tcBorders>
            <w:shd w:val="clear" w:color="auto" w:fill="FFFFFF"/>
          </w:tcPr>
          <w:p w14:paraId="791F50A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112</w:t>
            </w:r>
          </w:p>
        </w:tc>
        <w:tc>
          <w:tcPr>
            <w:tcW w:w="1433" w:type="dxa"/>
            <w:tcBorders>
              <w:top w:val="single" w:sz="8" w:space="0" w:color="152935"/>
              <w:left w:val="single" w:sz="8" w:space="0" w:color="E0E0E0"/>
              <w:bottom w:val="single" w:sz="8" w:space="0" w:color="AEAEAE"/>
              <w:right w:val="single" w:sz="8" w:space="0" w:color="E0E0E0"/>
            </w:tcBorders>
            <w:shd w:val="clear" w:color="auto" w:fill="FFFFFF"/>
          </w:tcPr>
          <w:p w14:paraId="41669C8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30</w:t>
            </w:r>
          </w:p>
        </w:tc>
        <w:tc>
          <w:tcPr>
            <w:tcW w:w="1043" w:type="dxa"/>
            <w:tcBorders>
              <w:top w:val="single" w:sz="8" w:space="0" w:color="152935"/>
              <w:left w:val="single" w:sz="8" w:space="0" w:color="E0E0E0"/>
              <w:bottom w:val="single" w:sz="8" w:space="0" w:color="AEAEAE"/>
              <w:right w:val="nil"/>
            </w:tcBorders>
            <w:shd w:val="clear" w:color="auto" w:fill="FFFFFF"/>
          </w:tcPr>
          <w:p w14:paraId="1890540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142</w:t>
            </w:r>
          </w:p>
        </w:tc>
      </w:tr>
      <w:tr w:rsidR="00226E0A" w:rsidRPr="00C32E81" w14:paraId="48DD0079" w14:textId="77777777" w:rsidTr="004B5648">
        <w:trPr>
          <w:cantSplit/>
        </w:trPr>
        <w:tc>
          <w:tcPr>
            <w:tcW w:w="2492" w:type="dxa"/>
            <w:vMerge/>
            <w:tcBorders>
              <w:top w:val="single" w:sz="8" w:space="0" w:color="152935"/>
              <w:left w:val="nil"/>
              <w:bottom w:val="nil"/>
              <w:right w:val="nil"/>
            </w:tcBorders>
            <w:shd w:val="clear" w:color="auto" w:fill="E0E0E0"/>
          </w:tcPr>
          <w:p w14:paraId="16EC3996"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tcBorders>
              <w:top w:val="single" w:sz="8" w:space="0" w:color="152935"/>
              <w:left w:val="nil"/>
              <w:bottom w:val="nil"/>
              <w:right w:val="nil"/>
            </w:tcBorders>
            <w:shd w:val="clear" w:color="auto" w:fill="E0E0E0"/>
          </w:tcPr>
          <w:p w14:paraId="7F69DE52"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nil"/>
              <w:right w:val="nil"/>
            </w:tcBorders>
            <w:shd w:val="clear" w:color="auto" w:fill="E0E0E0"/>
          </w:tcPr>
          <w:p w14:paraId="1B82DDC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nil"/>
              <w:right w:val="single" w:sz="8" w:space="0" w:color="E0E0E0"/>
            </w:tcBorders>
            <w:shd w:val="clear" w:color="auto" w:fill="FFFFFF"/>
          </w:tcPr>
          <w:p w14:paraId="0683346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75.2%</w:t>
            </w:r>
          </w:p>
        </w:tc>
        <w:tc>
          <w:tcPr>
            <w:tcW w:w="1433" w:type="dxa"/>
            <w:tcBorders>
              <w:top w:val="single" w:sz="8" w:space="0" w:color="AEAEAE"/>
              <w:left w:val="single" w:sz="8" w:space="0" w:color="E0E0E0"/>
              <w:bottom w:val="nil"/>
              <w:right w:val="single" w:sz="8" w:space="0" w:color="E0E0E0"/>
            </w:tcBorders>
            <w:shd w:val="clear" w:color="auto" w:fill="FFFFFF"/>
          </w:tcPr>
          <w:p w14:paraId="727CFDD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71.4%</w:t>
            </w:r>
          </w:p>
        </w:tc>
        <w:tc>
          <w:tcPr>
            <w:tcW w:w="1043" w:type="dxa"/>
            <w:tcBorders>
              <w:top w:val="single" w:sz="8" w:space="0" w:color="AEAEAE"/>
              <w:left w:val="single" w:sz="8" w:space="0" w:color="E0E0E0"/>
              <w:bottom w:val="nil"/>
              <w:right w:val="nil"/>
            </w:tcBorders>
            <w:shd w:val="clear" w:color="auto" w:fill="FFFFFF"/>
          </w:tcPr>
          <w:p w14:paraId="40243A4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74.3%</w:t>
            </w:r>
          </w:p>
        </w:tc>
      </w:tr>
      <w:tr w:rsidR="00226E0A" w:rsidRPr="00C32E81" w14:paraId="2E714456" w14:textId="77777777" w:rsidTr="004B5648">
        <w:trPr>
          <w:cantSplit/>
        </w:trPr>
        <w:tc>
          <w:tcPr>
            <w:tcW w:w="2492" w:type="dxa"/>
            <w:vMerge/>
            <w:tcBorders>
              <w:top w:val="single" w:sz="8" w:space="0" w:color="152935"/>
              <w:left w:val="nil"/>
              <w:bottom w:val="nil"/>
              <w:right w:val="nil"/>
            </w:tcBorders>
            <w:shd w:val="clear" w:color="auto" w:fill="E0E0E0"/>
          </w:tcPr>
          <w:p w14:paraId="616808C2"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val="restart"/>
            <w:tcBorders>
              <w:top w:val="single" w:sz="8" w:space="0" w:color="AEAEAE"/>
              <w:left w:val="nil"/>
              <w:bottom w:val="nil"/>
              <w:right w:val="nil"/>
            </w:tcBorders>
            <w:shd w:val="clear" w:color="auto" w:fill="E0E0E0"/>
          </w:tcPr>
          <w:p w14:paraId="6F24DC6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No, I Have Not Seen These Advertisements</w:t>
            </w:r>
          </w:p>
        </w:tc>
        <w:tc>
          <w:tcPr>
            <w:tcW w:w="1402" w:type="dxa"/>
            <w:tcBorders>
              <w:top w:val="single" w:sz="8" w:space="0" w:color="AEAEAE"/>
              <w:left w:val="nil"/>
              <w:bottom w:val="single" w:sz="8" w:space="0" w:color="AEAEAE"/>
              <w:right w:val="nil"/>
            </w:tcBorders>
            <w:shd w:val="clear" w:color="auto" w:fill="E0E0E0"/>
          </w:tcPr>
          <w:p w14:paraId="74286B2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AEAEAE"/>
              <w:left w:val="nil"/>
              <w:bottom w:val="single" w:sz="8" w:space="0" w:color="AEAEAE"/>
              <w:right w:val="single" w:sz="8" w:space="0" w:color="E0E0E0"/>
            </w:tcBorders>
            <w:shd w:val="clear" w:color="auto" w:fill="FFFFFF"/>
          </w:tcPr>
          <w:p w14:paraId="4DA2B9D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37</w:t>
            </w:r>
          </w:p>
        </w:tc>
        <w:tc>
          <w:tcPr>
            <w:tcW w:w="1433" w:type="dxa"/>
            <w:tcBorders>
              <w:top w:val="single" w:sz="8" w:space="0" w:color="AEAEAE"/>
              <w:left w:val="single" w:sz="8" w:space="0" w:color="E0E0E0"/>
              <w:bottom w:val="single" w:sz="8" w:space="0" w:color="AEAEAE"/>
              <w:right w:val="single" w:sz="8" w:space="0" w:color="E0E0E0"/>
            </w:tcBorders>
            <w:shd w:val="clear" w:color="auto" w:fill="FFFFFF"/>
          </w:tcPr>
          <w:p w14:paraId="76BF3EE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12</w:t>
            </w:r>
          </w:p>
        </w:tc>
        <w:tc>
          <w:tcPr>
            <w:tcW w:w="1043" w:type="dxa"/>
            <w:tcBorders>
              <w:top w:val="single" w:sz="8" w:space="0" w:color="AEAEAE"/>
              <w:left w:val="single" w:sz="8" w:space="0" w:color="E0E0E0"/>
              <w:bottom w:val="single" w:sz="8" w:space="0" w:color="AEAEAE"/>
              <w:right w:val="nil"/>
            </w:tcBorders>
            <w:shd w:val="clear" w:color="auto" w:fill="FFFFFF"/>
          </w:tcPr>
          <w:p w14:paraId="21DCCB5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49</w:t>
            </w:r>
          </w:p>
        </w:tc>
      </w:tr>
      <w:tr w:rsidR="00226E0A" w:rsidRPr="00C32E81" w14:paraId="70810727" w14:textId="77777777" w:rsidTr="004B5648">
        <w:trPr>
          <w:cantSplit/>
        </w:trPr>
        <w:tc>
          <w:tcPr>
            <w:tcW w:w="2492" w:type="dxa"/>
            <w:vMerge/>
            <w:tcBorders>
              <w:top w:val="single" w:sz="8" w:space="0" w:color="152935"/>
              <w:left w:val="nil"/>
              <w:bottom w:val="nil"/>
              <w:right w:val="nil"/>
            </w:tcBorders>
            <w:shd w:val="clear" w:color="auto" w:fill="E0E0E0"/>
          </w:tcPr>
          <w:p w14:paraId="4A576385"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tcBorders>
              <w:top w:val="single" w:sz="8" w:space="0" w:color="AEAEAE"/>
              <w:left w:val="nil"/>
              <w:bottom w:val="nil"/>
              <w:right w:val="nil"/>
            </w:tcBorders>
            <w:shd w:val="clear" w:color="auto" w:fill="E0E0E0"/>
          </w:tcPr>
          <w:p w14:paraId="1591BBB6"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nil"/>
              <w:right w:val="nil"/>
            </w:tcBorders>
            <w:shd w:val="clear" w:color="auto" w:fill="E0E0E0"/>
          </w:tcPr>
          <w:p w14:paraId="12DAF92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nil"/>
              <w:right w:val="single" w:sz="8" w:space="0" w:color="E0E0E0"/>
            </w:tcBorders>
            <w:shd w:val="clear" w:color="auto" w:fill="FFFFFF"/>
          </w:tcPr>
          <w:p w14:paraId="7595244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24.8%</w:t>
            </w:r>
          </w:p>
        </w:tc>
        <w:tc>
          <w:tcPr>
            <w:tcW w:w="1433" w:type="dxa"/>
            <w:tcBorders>
              <w:top w:val="single" w:sz="8" w:space="0" w:color="AEAEAE"/>
              <w:left w:val="single" w:sz="8" w:space="0" w:color="E0E0E0"/>
              <w:bottom w:val="nil"/>
              <w:right w:val="single" w:sz="8" w:space="0" w:color="E0E0E0"/>
            </w:tcBorders>
            <w:shd w:val="clear" w:color="auto" w:fill="FFFFFF"/>
          </w:tcPr>
          <w:p w14:paraId="759ECE0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28.6%</w:t>
            </w:r>
          </w:p>
        </w:tc>
        <w:tc>
          <w:tcPr>
            <w:tcW w:w="1043" w:type="dxa"/>
            <w:tcBorders>
              <w:top w:val="single" w:sz="8" w:space="0" w:color="AEAEAE"/>
              <w:left w:val="single" w:sz="8" w:space="0" w:color="E0E0E0"/>
              <w:bottom w:val="nil"/>
              <w:right w:val="nil"/>
            </w:tcBorders>
            <w:shd w:val="clear" w:color="auto" w:fill="FFFFFF"/>
          </w:tcPr>
          <w:p w14:paraId="6853C38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25.7%</w:t>
            </w:r>
          </w:p>
        </w:tc>
      </w:tr>
      <w:tr w:rsidR="00226E0A" w:rsidRPr="00C32E81" w14:paraId="1B417826" w14:textId="77777777" w:rsidTr="004B5648">
        <w:trPr>
          <w:cantSplit/>
        </w:trPr>
        <w:tc>
          <w:tcPr>
            <w:tcW w:w="4984" w:type="dxa"/>
            <w:gridSpan w:val="2"/>
            <w:vMerge w:val="restart"/>
            <w:tcBorders>
              <w:top w:val="single" w:sz="8" w:space="0" w:color="AEAEAE"/>
              <w:left w:val="nil"/>
              <w:bottom w:val="single" w:sz="8" w:space="0" w:color="152935"/>
              <w:right w:val="nil"/>
            </w:tcBorders>
            <w:shd w:val="clear" w:color="auto" w:fill="E0E0E0"/>
          </w:tcPr>
          <w:p w14:paraId="20FC5FB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Total</w:t>
            </w:r>
          </w:p>
        </w:tc>
        <w:tc>
          <w:tcPr>
            <w:tcW w:w="1402" w:type="dxa"/>
            <w:tcBorders>
              <w:top w:val="single" w:sz="8" w:space="0" w:color="AEAEAE"/>
              <w:left w:val="nil"/>
              <w:bottom w:val="single" w:sz="8" w:space="0" w:color="AEAEAE"/>
              <w:right w:val="nil"/>
            </w:tcBorders>
            <w:shd w:val="clear" w:color="auto" w:fill="E0E0E0"/>
          </w:tcPr>
          <w:p w14:paraId="0CF02BA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AEAEAE"/>
              <w:left w:val="nil"/>
              <w:bottom w:val="single" w:sz="8" w:space="0" w:color="AEAEAE"/>
              <w:right w:val="single" w:sz="8" w:space="0" w:color="E0E0E0"/>
            </w:tcBorders>
            <w:shd w:val="clear" w:color="auto" w:fill="FFFFFF"/>
          </w:tcPr>
          <w:p w14:paraId="74C8308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149</w:t>
            </w:r>
          </w:p>
        </w:tc>
        <w:tc>
          <w:tcPr>
            <w:tcW w:w="1433" w:type="dxa"/>
            <w:tcBorders>
              <w:top w:val="single" w:sz="8" w:space="0" w:color="AEAEAE"/>
              <w:left w:val="single" w:sz="8" w:space="0" w:color="E0E0E0"/>
              <w:bottom w:val="single" w:sz="8" w:space="0" w:color="AEAEAE"/>
              <w:right w:val="single" w:sz="8" w:space="0" w:color="E0E0E0"/>
            </w:tcBorders>
            <w:shd w:val="clear" w:color="auto" w:fill="FFFFFF"/>
          </w:tcPr>
          <w:p w14:paraId="3EFBDE4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42</w:t>
            </w:r>
          </w:p>
        </w:tc>
        <w:tc>
          <w:tcPr>
            <w:tcW w:w="1043" w:type="dxa"/>
            <w:tcBorders>
              <w:top w:val="single" w:sz="8" w:space="0" w:color="AEAEAE"/>
              <w:left w:val="single" w:sz="8" w:space="0" w:color="E0E0E0"/>
              <w:bottom w:val="single" w:sz="8" w:space="0" w:color="AEAEAE"/>
              <w:right w:val="nil"/>
            </w:tcBorders>
            <w:shd w:val="clear" w:color="auto" w:fill="FFFFFF"/>
          </w:tcPr>
          <w:p w14:paraId="5F8C0FA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r>
      <w:tr w:rsidR="00226E0A" w:rsidRPr="00C32E81" w14:paraId="6C81455C" w14:textId="77777777" w:rsidTr="004B5648">
        <w:trPr>
          <w:cantSplit/>
        </w:trPr>
        <w:tc>
          <w:tcPr>
            <w:tcW w:w="4984" w:type="dxa"/>
            <w:gridSpan w:val="2"/>
            <w:vMerge/>
            <w:tcBorders>
              <w:top w:val="single" w:sz="8" w:space="0" w:color="AEAEAE"/>
              <w:left w:val="nil"/>
              <w:bottom w:val="single" w:sz="8" w:space="0" w:color="152935"/>
              <w:right w:val="nil"/>
            </w:tcBorders>
            <w:shd w:val="clear" w:color="auto" w:fill="E0E0E0"/>
          </w:tcPr>
          <w:p w14:paraId="39AB14A9"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single" w:sz="8" w:space="0" w:color="152935"/>
              <w:right w:val="nil"/>
            </w:tcBorders>
            <w:shd w:val="clear" w:color="auto" w:fill="E0E0E0"/>
          </w:tcPr>
          <w:p w14:paraId="73445C7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single" w:sz="8" w:space="0" w:color="152935"/>
              <w:right w:val="single" w:sz="8" w:space="0" w:color="E0E0E0"/>
            </w:tcBorders>
            <w:shd w:val="clear" w:color="auto" w:fill="FFFFFF"/>
          </w:tcPr>
          <w:p w14:paraId="209CA04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433" w:type="dxa"/>
            <w:tcBorders>
              <w:top w:val="single" w:sz="8" w:space="0" w:color="AEAEAE"/>
              <w:left w:val="single" w:sz="8" w:space="0" w:color="E0E0E0"/>
              <w:bottom w:val="single" w:sz="8" w:space="0" w:color="152935"/>
              <w:right w:val="single" w:sz="8" w:space="0" w:color="E0E0E0"/>
            </w:tcBorders>
            <w:shd w:val="clear" w:color="auto" w:fill="FFFFFF"/>
          </w:tcPr>
          <w:p w14:paraId="33BE2D5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43" w:type="dxa"/>
            <w:tcBorders>
              <w:top w:val="single" w:sz="8" w:space="0" w:color="AEAEAE"/>
              <w:left w:val="single" w:sz="8" w:space="0" w:color="E0E0E0"/>
              <w:bottom w:val="single" w:sz="8" w:space="0" w:color="152935"/>
              <w:right w:val="nil"/>
            </w:tcBorders>
            <w:shd w:val="clear" w:color="auto" w:fill="FFFFFF"/>
          </w:tcPr>
          <w:p w14:paraId="21DE697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r>
    </w:tbl>
    <w:p w14:paraId="364EC4AC" w14:textId="77777777" w:rsidR="00226E0A" w:rsidRPr="00C32E81" w:rsidRDefault="00226E0A" w:rsidP="00226E0A">
      <w:pPr>
        <w:autoSpaceDE w:val="0"/>
        <w:autoSpaceDN w:val="0"/>
        <w:adjustRightInd w:val="0"/>
        <w:spacing w:line="400" w:lineRule="atLeast"/>
        <w:rPr>
          <w:rFonts w:eastAsiaTheme="minorHAnsi"/>
          <w:lang w:eastAsia="en-US"/>
        </w:rPr>
      </w:pPr>
    </w:p>
    <w:p w14:paraId="06DBC3D8" w14:textId="77777777" w:rsidR="00226E0A" w:rsidRPr="00C32E81" w:rsidRDefault="00226E0A" w:rsidP="00226E0A">
      <w:pPr>
        <w:autoSpaceDE w:val="0"/>
        <w:autoSpaceDN w:val="0"/>
        <w:adjustRightInd w:val="0"/>
        <w:rPr>
          <w:rFonts w:eastAsiaTheme="minorHAnsi"/>
          <w:lang w:eastAsia="en-US"/>
        </w:rPr>
      </w:pPr>
    </w:p>
    <w:tbl>
      <w:tblPr>
        <w:tblW w:w="8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4"/>
        <w:gridCol w:w="1029"/>
        <w:gridCol w:w="1029"/>
        <w:gridCol w:w="1476"/>
        <w:gridCol w:w="1476"/>
        <w:gridCol w:w="1476"/>
      </w:tblGrid>
      <w:tr w:rsidR="00226E0A" w:rsidRPr="00C32E81" w14:paraId="48998919" w14:textId="77777777" w:rsidTr="004B5648">
        <w:trPr>
          <w:cantSplit/>
        </w:trPr>
        <w:tc>
          <w:tcPr>
            <w:tcW w:w="8696" w:type="dxa"/>
            <w:gridSpan w:val="6"/>
            <w:tcBorders>
              <w:top w:val="nil"/>
              <w:left w:val="nil"/>
              <w:bottom w:val="nil"/>
              <w:right w:val="nil"/>
            </w:tcBorders>
            <w:shd w:val="clear" w:color="auto" w:fill="FFFFFF"/>
            <w:vAlign w:val="center"/>
          </w:tcPr>
          <w:p w14:paraId="37F4E247"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1C0C3105" w14:textId="77777777" w:rsidTr="004B5648">
        <w:trPr>
          <w:cantSplit/>
        </w:trPr>
        <w:tc>
          <w:tcPr>
            <w:tcW w:w="2213" w:type="dxa"/>
            <w:tcBorders>
              <w:top w:val="nil"/>
              <w:left w:val="nil"/>
              <w:bottom w:val="single" w:sz="8" w:space="0" w:color="152935"/>
              <w:right w:val="nil"/>
            </w:tcBorders>
            <w:shd w:val="clear" w:color="auto" w:fill="FFFFFF"/>
            <w:vAlign w:val="bottom"/>
          </w:tcPr>
          <w:p w14:paraId="452D4C9D" w14:textId="77777777" w:rsidR="00226E0A" w:rsidRPr="00C32E81" w:rsidRDefault="00226E0A" w:rsidP="004B5648">
            <w:pPr>
              <w:autoSpaceDE w:val="0"/>
              <w:autoSpaceDN w:val="0"/>
              <w:adjustRightInd w:val="0"/>
              <w:rPr>
                <w:rFonts w:eastAsiaTheme="minorHAnsi"/>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75E0F647"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254FA6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1181286"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38B59E0"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0403ACE3"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(1-sided)</w:t>
            </w:r>
          </w:p>
        </w:tc>
      </w:tr>
      <w:tr w:rsidR="00226E0A" w:rsidRPr="00C32E81" w14:paraId="0D17570C" w14:textId="77777777" w:rsidTr="004B5648">
        <w:trPr>
          <w:cantSplit/>
        </w:trPr>
        <w:tc>
          <w:tcPr>
            <w:tcW w:w="2213" w:type="dxa"/>
            <w:tcBorders>
              <w:top w:val="single" w:sz="8" w:space="0" w:color="152935"/>
              <w:left w:val="nil"/>
              <w:bottom w:val="single" w:sz="8" w:space="0" w:color="AEAEAE"/>
              <w:right w:val="nil"/>
            </w:tcBorders>
            <w:shd w:val="clear" w:color="auto" w:fill="E0E0E0"/>
          </w:tcPr>
          <w:p w14:paraId="1AC15B4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06D7205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.240</w:t>
            </w:r>
            <w:r w:rsidRPr="00C32E8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6014F6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B4FDE0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.624</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206D5C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1B43A4D6" w14:textId="77777777" w:rsidR="00226E0A" w:rsidRPr="00C32E81" w:rsidRDefault="00226E0A" w:rsidP="004B5648">
            <w:pPr>
              <w:autoSpaceDE w:val="0"/>
              <w:autoSpaceDN w:val="0"/>
              <w:adjustRightInd w:val="0"/>
              <w:rPr>
                <w:rFonts w:eastAsiaTheme="minorHAnsi"/>
                <w:lang w:eastAsia="en-US"/>
              </w:rPr>
            </w:pPr>
          </w:p>
        </w:tc>
      </w:tr>
      <w:tr w:rsidR="00226E0A" w:rsidRPr="00C32E81" w14:paraId="349F101A"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53732EC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Continuity Correction</w:t>
            </w:r>
            <w:r w:rsidRPr="00C32E81">
              <w:rPr>
                <w:rFonts w:ascii="Arial" w:eastAsiaTheme="minorHAnsi" w:hAnsi="Arial" w:cs="Arial"/>
                <w:color w:val="264A60"/>
                <w:vertAlign w:val="superscript"/>
                <w:lang w:eastAsia="en-US"/>
              </w:rPr>
              <w:t>b</w:t>
            </w:r>
          </w:p>
        </w:tc>
        <w:tc>
          <w:tcPr>
            <w:tcW w:w="1029" w:type="dxa"/>
            <w:tcBorders>
              <w:top w:val="single" w:sz="8" w:space="0" w:color="AEAEAE"/>
              <w:left w:val="nil"/>
              <w:bottom w:val="single" w:sz="8" w:space="0" w:color="AEAEAE"/>
              <w:right w:val="single" w:sz="8" w:space="0" w:color="E0E0E0"/>
            </w:tcBorders>
            <w:shd w:val="clear" w:color="auto" w:fill="FFFFFF"/>
          </w:tcPr>
          <w:p w14:paraId="04D5F30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.084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ED8A3D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81147B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.772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9F91990"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4567A4F" w14:textId="77777777" w:rsidR="00226E0A" w:rsidRPr="00C32E81" w:rsidRDefault="00226E0A" w:rsidP="004B5648">
            <w:pPr>
              <w:autoSpaceDE w:val="0"/>
              <w:autoSpaceDN w:val="0"/>
              <w:adjustRightInd w:val="0"/>
              <w:rPr>
                <w:rFonts w:eastAsiaTheme="minorHAnsi"/>
                <w:lang w:eastAsia="en-US"/>
              </w:rPr>
            </w:pPr>
          </w:p>
        </w:tc>
      </w:tr>
      <w:tr w:rsidR="00226E0A" w:rsidRPr="00C32E81" w14:paraId="2DD93BCF"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5539826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1A4C4B7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.236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F6CCF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6232D2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.627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87F4D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0C843AE" w14:textId="77777777" w:rsidR="00226E0A" w:rsidRPr="00C32E81" w:rsidRDefault="00226E0A" w:rsidP="004B5648">
            <w:pPr>
              <w:autoSpaceDE w:val="0"/>
              <w:autoSpaceDN w:val="0"/>
              <w:adjustRightInd w:val="0"/>
              <w:rPr>
                <w:rFonts w:eastAsiaTheme="minorHAnsi"/>
                <w:lang w:eastAsia="en-US"/>
              </w:rPr>
            </w:pPr>
          </w:p>
        </w:tc>
      </w:tr>
      <w:tr w:rsidR="00226E0A" w:rsidRPr="00C32E81" w14:paraId="780AA62D"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01D846A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611A141B" w14:textId="77777777" w:rsidR="00226E0A" w:rsidRPr="00C32E81" w:rsidRDefault="00226E0A" w:rsidP="004B5648">
            <w:pPr>
              <w:autoSpaceDE w:val="0"/>
              <w:autoSpaceDN w:val="0"/>
              <w:adjustRightInd w:val="0"/>
              <w:rPr>
                <w:rFonts w:eastAsiaTheme="minorHAnsi"/>
                <w:lang w:eastAsia="en-US"/>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082418D"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019A4B9"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2D139A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.690</w:t>
            </w:r>
          </w:p>
        </w:tc>
        <w:tc>
          <w:tcPr>
            <w:tcW w:w="1475" w:type="dxa"/>
            <w:tcBorders>
              <w:top w:val="single" w:sz="8" w:space="0" w:color="AEAEAE"/>
              <w:left w:val="single" w:sz="8" w:space="0" w:color="E0E0E0"/>
              <w:bottom w:val="single" w:sz="8" w:space="0" w:color="AEAEAE"/>
              <w:right w:val="nil"/>
            </w:tcBorders>
            <w:shd w:val="clear" w:color="auto" w:fill="FFFFFF"/>
          </w:tcPr>
          <w:p w14:paraId="3F9CA8F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.380</w:t>
            </w:r>
          </w:p>
        </w:tc>
      </w:tr>
      <w:tr w:rsidR="00226E0A" w:rsidRPr="00C32E81" w14:paraId="2CDF9B70" w14:textId="77777777" w:rsidTr="004B5648">
        <w:trPr>
          <w:cantSplit/>
        </w:trPr>
        <w:tc>
          <w:tcPr>
            <w:tcW w:w="2213" w:type="dxa"/>
            <w:tcBorders>
              <w:top w:val="single" w:sz="8" w:space="0" w:color="AEAEAE"/>
              <w:left w:val="nil"/>
              <w:bottom w:val="single" w:sz="8" w:space="0" w:color="152935"/>
              <w:right w:val="nil"/>
            </w:tcBorders>
            <w:shd w:val="clear" w:color="auto" w:fill="E0E0E0"/>
          </w:tcPr>
          <w:p w14:paraId="4B96111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571BA70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AE2BBE9"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74FBEB9"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9549A52"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DB110D6" w14:textId="77777777" w:rsidR="00226E0A" w:rsidRPr="00C32E81" w:rsidRDefault="00226E0A" w:rsidP="004B5648">
            <w:pPr>
              <w:autoSpaceDE w:val="0"/>
              <w:autoSpaceDN w:val="0"/>
              <w:adjustRightInd w:val="0"/>
              <w:rPr>
                <w:rFonts w:eastAsiaTheme="minorHAnsi"/>
                <w:lang w:eastAsia="en-US"/>
              </w:rPr>
            </w:pPr>
          </w:p>
        </w:tc>
      </w:tr>
      <w:tr w:rsidR="00226E0A" w:rsidRPr="00C32E81" w14:paraId="502762C4" w14:textId="77777777" w:rsidTr="004B5648">
        <w:trPr>
          <w:cantSplit/>
        </w:trPr>
        <w:tc>
          <w:tcPr>
            <w:tcW w:w="8696" w:type="dxa"/>
            <w:gridSpan w:val="6"/>
            <w:tcBorders>
              <w:top w:val="nil"/>
              <w:left w:val="nil"/>
              <w:bottom w:val="nil"/>
              <w:right w:val="nil"/>
            </w:tcBorders>
            <w:shd w:val="clear" w:color="auto" w:fill="FFFFFF"/>
          </w:tcPr>
          <w:p w14:paraId="195AEC4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 0 cells (.0%) have expected count less than 5. The minimum expected count is 10.77.</w:t>
            </w:r>
          </w:p>
        </w:tc>
      </w:tr>
      <w:tr w:rsidR="00226E0A" w:rsidRPr="00C32E81" w14:paraId="610C7D0B" w14:textId="77777777" w:rsidTr="004B5648">
        <w:trPr>
          <w:cantSplit/>
        </w:trPr>
        <w:tc>
          <w:tcPr>
            <w:tcW w:w="8696" w:type="dxa"/>
            <w:gridSpan w:val="6"/>
            <w:tcBorders>
              <w:top w:val="nil"/>
              <w:left w:val="nil"/>
              <w:bottom w:val="nil"/>
              <w:right w:val="nil"/>
            </w:tcBorders>
            <w:shd w:val="clear" w:color="auto" w:fill="FFFFFF"/>
          </w:tcPr>
          <w:p w14:paraId="1204E68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b. Computed only for a 2x2 table</w:t>
            </w:r>
          </w:p>
        </w:tc>
      </w:tr>
    </w:tbl>
    <w:p w14:paraId="6D7A2480" w14:textId="19295091" w:rsidR="00EE5F74" w:rsidRPr="00C32E81" w:rsidRDefault="00EE5F74" w:rsidP="00EE5F74">
      <w:pPr>
        <w:pStyle w:val="Caption"/>
        <w:rPr>
          <w:rFonts w:eastAsiaTheme="minorHAnsi"/>
          <w:lang w:eastAsia="en-US"/>
        </w:rPr>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15</w:t>
      </w:r>
      <w:r w:rsidRPr="00EE5F74">
        <w:rPr>
          <w:u w:val="single"/>
        </w:rPr>
        <w:fldChar w:fldCharType="end"/>
      </w:r>
      <w:r w:rsidRPr="00EE5F74">
        <w:rPr>
          <w:u w:val="single"/>
        </w:rPr>
        <w:t>:</w:t>
      </w:r>
      <w:r>
        <w:t xml:space="preserve"> SPSS Chi-Square Non-Significant Association for Age</w:t>
      </w:r>
    </w:p>
    <w:p w14:paraId="44B86789" w14:textId="01D72C3A" w:rsidR="00226E0A" w:rsidRPr="00C32E81" w:rsidRDefault="00226E0A" w:rsidP="00EE5F74">
      <w:pPr>
        <w:pStyle w:val="Caption"/>
        <w:rPr>
          <w:rFonts w:eastAsiaTheme="minorHAnsi"/>
          <w:lang w:eastAsia="en-US"/>
        </w:rPr>
      </w:pPr>
    </w:p>
    <w:tbl>
      <w:tblPr>
        <w:tblW w:w="99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4"/>
        <w:gridCol w:w="2493"/>
        <w:gridCol w:w="1402"/>
        <w:gridCol w:w="1121"/>
        <w:gridCol w:w="1433"/>
        <w:gridCol w:w="1043"/>
      </w:tblGrid>
      <w:tr w:rsidR="00226E0A" w:rsidRPr="00C32E81" w14:paraId="5B255DDD" w14:textId="77777777" w:rsidTr="004B5648">
        <w:trPr>
          <w:cantSplit/>
        </w:trPr>
        <w:tc>
          <w:tcPr>
            <w:tcW w:w="9983" w:type="dxa"/>
            <w:gridSpan w:val="6"/>
            <w:tcBorders>
              <w:top w:val="nil"/>
              <w:left w:val="nil"/>
              <w:bottom w:val="nil"/>
              <w:right w:val="nil"/>
            </w:tcBorders>
            <w:shd w:val="clear" w:color="auto" w:fill="FFFFFF"/>
            <w:vAlign w:val="center"/>
          </w:tcPr>
          <w:p w14:paraId="7168C39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16553510" w14:textId="77777777" w:rsidTr="004B5648">
        <w:trPr>
          <w:cantSplit/>
        </w:trPr>
        <w:tc>
          <w:tcPr>
            <w:tcW w:w="6386" w:type="dxa"/>
            <w:gridSpan w:val="3"/>
            <w:vMerge w:val="restart"/>
            <w:tcBorders>
              <w:top w:val="nil"/>
              <w:left w:val="nil"/>
              <w:bottom w:val="nil"/>
              <w:right w:val="nil"/>
            </w:tcBorders>
            <w:shd w:val="clear" w:color="auto" w:fill="FFFFFF"/>
            <w:vAlign w:val="bottom"/>
          </w:tcPr>
          <w:p w14:paraId="438EBCA1" w14:textId="77777777" w:rsidR="00226E0A" w:rsidRPr="00C32E81" w:rsidRDefault="00226E0A" w:rsidP="004B5648">
            <w:pPr>
              <w:autoSpaceDE w:val="0"/>
              <w:autoSpaceDN w:val="0"/>
              <w:adjustRightInd w:val="0"/>
              <w:rPr>
                <w:rFonts w:eastAsiaTheme="minorHAnsi"/>
                <w:lang w:eastAsia="en-US"/>
              </w:rPr>
            </w:pPr>
          </w:p>
        </w:tc>
        <w:tc>
          <w:tcPr>
            <w:tcW w:w="2554" w:type="dxa"/>
            <w:gridSpan w:val="2"/>
            <w:tcBorders>
              <w:top w:val="nil"/>
              <w:left w:val="nil"/>
              <w:bottom w:val="nil"/>
              <w:right w:val="single" w:sz="8" w:space="0" w:color="E0E0E0"/>
            </w:tcBorders>
            <w:shd w:val="clear" w:color="auto" w:fill="FFFFFF"/>
            <w:vAlign w:val="bottom"/>
          </w:tcPr>
          <w:p w14:paraId="55E7420E"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Age</w:t>
            </w:r>
          </w:p>
        </w:tc>
        <w:tc>
          <w:tcPr>
            <w:tcW w:w="1043" w:type="dxa"/>
            <w:vMerge w:val="restart"/>
            <w:tcBorders>
              <w:top w:val="nil"/>
              <w:left w:val="single" w:sz="8" w:space="0" w:color="E0E0E0"/>
              <w:bottom w:val="nil"/>
              <w:right w:val="nil"/>
            </w:tcBorders>
            <w:shd w:val="clear" w:color="auto" w:fill="FFFFFF"/>
            <w:vAlign w:val="bottom"/>
          </w:tcPr>
          <w:p w14:paraId="23DDFD90"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Total</w:t>
            </w:r>
          </w:p>
        </w:tc>
      </w:tr>
      <w:tr w:rsidR="00226E0A" w:rsidRPr="00C32E81" w14:paraId="2C1F5DAE" w14:textId="77777777" w:rsidTr="004B5648">
        <w:trPr>
          <w:cantSplit/>
        </w:trPr>
        <w:tc>
          <w:tcPr>
            <w:tcW w:w="6386" w:type="dxa"/>
            <w:gridSpan w:val="3"/>
            <w:vMerge/>
            <w:tcBorders>
              <w:top w:val="nil"/>
              <w:left w:val="nil"/>
              <w:bottom w:val="nil"/>
              <w:right w:val="nil"/>
            </w:tcBorders>
            <w:shd w:val="clear" w:color="auto" w:fill="FFFFFF"/>
            <w:vAlign w:val="bottom"/>
          </w:tcPr>
          <w:p w14:paraId="5DE15FAE"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c>
          <w:tcPr>
            <w:tcW w:w="1121" w:type="dxa"/>
            <w:tcBorders>
              <w:top w:val="nil"/>
              <w:left w:val="nil"/>
              <w:bottom w:val="single" w:sz="8" w:space="0" w:color="152935"/>
              <w:right w:val="single" w:sz="8" w:space="0" w:color="E0E0E0"/>
            </w:tcBorders>
            <w:shd w:val="clear" w:color="auto" w:fill="FFFFFF"/>
            <w:vAlign w:val="bottom"/>
          </w:tcPr>
          <w:p w14:paraId="2A20913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Below 45</w:t>
            </w:r>
          </w:p>
        </w:tc>
        <w:tc>
          <w:tcPr>
            <w:tcW w:w="1433" w:type="dxa"/>
            <w:tcBorders>
              <w:top w:val="nil"/>
              <w:left w:val="single" w:sz="8" w:space="0" w:color="E0E0E0"/>
              <w:bottom w:val="single" w:sz="8" w:space="0" w:color="152935"/>
              <w:right w:val="single" w:sz="8" w:space="0" w:color="E0E0E0"/>
            </w:tcBorders>
            <w:shd w:val="clear" w:color="auto" w:fill="FFFFFF"/>
            <w:vAlign w:val="bottom"/>
          </w:tcPr>
          <w:p w14:paraId="3E70DB1B"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45 and Over</w:t>
            </w:r>
          </w:p>
        </w:tc>
        <w:tc>
          <w:tcPr>
            <w:tcW w:w="1043" w:type="dxa"/>
            <w:vMerge/>
            <w:tcBorders>
              <w:top w:val="nil"/>
              <w:left w:val="single" w:sz="8" w:space="0" w:color="E0E0E0"/>
              <w:bottom w:val="nil"/>
              <w:right w:val="nil"/>
            </w:tcBorders>
            <w:shd w:val="clear" w:color="auto" w:fill="FFFFFF"/>
            <w:vAlign w:val="bottom"/>
          </w:tcPr>
          <w:p w14:paraId="0A925DA6"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r>
      <w:tr w:rsidR="00226E0A" w:rsidRPr="00C32E81" w14:paraId="16E09CF8" w14:textId="77777777" w:rsidTr="004B5648">
        <w:trPr>
          <w:cantSplit/>
        </w:trPr>
        <w:tc>
          <w:tcPr>
            <w:tcW w:w="2492" w:type="dxa"/>
            <w:vMerge w:val="restart"/>
            <w:tcBorders>
              <w:top w:val="single" w:sz="8" w:space="0" w:color="152935"/>
              <w:left w:val="nil"/>
              <w:bottom w:val="nil"/>
              <w:right w:val="nil"/>
            </w:tcBorders>
            <w:shd w:val="clear" w:color="auto" w:fill="E0E0E0"/>
          </w:tcPr>
          <w:p w14:paraId="4A59B4C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Advertising environmental responsibility</w:t>
            </w:r>
          </w:p>
        </w:tc>
        <w:tc>
          <w:tcPr>
            <w:tcW w:w="2492" w:type="dxa"/>
            <w:vMerge w:val="restart"/>
            <w:tcBorders>
              <w:top w:val="single" w:sz="8" w:space="0" w:color="152935"/>
              <w:left w:val="nil"/>
              <w:bottom w:val="nil"/>
              <w:right w:val="nil"/>
            </w:tcBorders>
            <w:shd w:val="clear" w:color="auto" w:fill="E0E0E0"/>
          </w:tcPr>
          <w:p w14:paraId="6E79049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Yes, I Have Seen These Advertisements</w:t>
            </w:r>
          </w:p>
        </w:tc>
        <w:tc>
          <w:tcPr>
            <w:tcW w:w="1402" w:type="dxa"/>
            <w:tcBorders>
              <w:top w:val="single" w:sz="8" w:space="0" w:color="152935"/>
              <w:left w:val="nil"/>
              <w:bottom w:val="single" w:sz="8" w:space="0" w:color="AEAEAE"/>
              <w:right w:val="nil"/>
            </w:tcBorders>
            <w:shd w:val="clear" w:color="auto" w:fill="E0E0E0"/>
          </w:tcPr>
          <w:p w14:paraId="33B20DF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152935"/>
              <w:left w:val="nil"/>
              <w:bottom w:val="single" w:sz="8" w:space="0" w:color="AEAEAE"/>
              <w:right w:val="single" w:sz="8" w:space="0" w:color="E0E0E0"/>
            </w:tcBorders>
            <w:shd w:val="clear" w:color="auto" w:fill="FFFFFF"/>
          </w:tcPr>
          <w:p w14:paraId="50CD9E6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129</w:t>
            </w:r>
          </w:p>
        </w:tc>
        <w:tc>
          <w:tcPr>
            <w:tcW w:w="1433" w:type="dxa"/>
            <w:tcBorders>
              <w:top w:val="single" w:sz="8" w:space="0" w:color="152935"/>
              <w:left w:val="single" w:sz="8" w:space="0" w:color="E0E0E0"/>
              <w:bottom w:val="single" w:sz="8" w:space="0" w:color="AEAEAE"/>
              <w:right w:val="single" w:sz="8" w:space="0" w:color="E0E0E0"/>
            </w:tcBorders>
            <w:shd w:val="clear" w:color="auto" w:fill="FFFFFF"/>
          </w:tcPr>
          <w:p w14:paraId="7B42DD0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37</w:t>
            </w:r>
          </w:p>
        </w:tc>
        <w:tc>
          <w:tcPr>
            <w:tcW w:w="1043" w:type="dxa"/>
            <w:tcBorders>
              <w:top w:val="single" w:sz="8" w:space="0" w:color="152935"/>
              <w:left w:val="single" w:sz="8" w:space="0" w:color="E0E0E0"/>
              <w:bottom w:val="single" w:sz="8" w:space="0" w:color="AEAEAE"/>
              <w:right w:val="nil"/>
            </w:tcBorders>
            <w:shd w:val="clear" w:color="auto" w:fill="FFFFFF"/>
          </w:tcPr>
          <w:p w14:paraId="4F2699A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166</w:t>
            </w:r>
          </w:p>
        </w:tc>
      </w:tr>
      <w:tr w:rsidR="00226E0A" w:rsidRPr="00C32E81" w14:paraId="01BBCB4E" w14:textId="77777777" w:rsidTr="004B5648">
        <w:trPr>
          <w:cantSplit/>
        </w:trPr>
        <w:tc>
          <w:tcPr>
            <w:tcW w:w="2492" w:type="dxa"/>
            <w:vMerge/>
            <w:tcBorders>
              <w:top w:val="single" w:sz="8" w:space="0" w:color="152935"/>
              <w:left w:val="nil"/>
              <w:bottom w:val="nil"/>
              <w:right w:val="nil"/>
            </w:tcBorders>
            <w:shd w:val="clear" w:color="auto" w:fill="E0E0E0"/>
          </w:tcPr>
          <w:p w14:paraId="41F283A6"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tcBorders>
              <w:top w:val="single" w:sz="8" w:space="0" w:color="152935"/>
              <w:left w:val="nil"/>
              <w:bottom w:val="nil"/>
              <w:right w:val="nil"/>
            </w:tcBorders>
            <w:shd w:val="clear" w:color="auto" w:fill="E0E0E0"/>
          </w:tcPr>
          <w:p w14:paraId="0FB161EE"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nil"/>
              <w:right w:val="nil"/>
            </w:tcBorders>
            <w:shd w:val="clear" w:color="auto" w:fill="E0E0E0"/>
          </w:tcPr>
          <w:p w14:paraId="2306AD2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nil"/>
              <w:right w:val="single" w:sz="8" w:space="0" w:color="E0E0E0"/>
            </w:tcBorders>
            <w:shd w:val="clear" w:color="auto" w:fill="FFFFFF"/>
          </w:tcPr>
          <w:p w14:paraId="522D3B6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86.6%</w:t>
            </w:r>
          </w:p>
        </w:tc>
        <w:tc>
          <w:tcPr>
            <w:tcW w:w="1433" w:type="dxa"/>
            <w:tcBorders>
              <w:top w:val="single" w:sz="8" w:space="0" w:color="AEAEAE"/>
              <w:left w:val="single" w:sz="8" w:space="0" w:color="E0E0E0"/>
              <w:bottom w:val="nil"/>
              <w:right w:val="single" w:sz="8" w:space="0" w:color="E0E0E0"/>
            </w:tcBorders>
            <w:shd w:val="clear" w:color="auto" w:fill="FFFFFF"/>
          </w:tcPr>
          <w:p w14:paraId="2C4DE6B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88.1%</w:t>
            </w:r>
          </w:p>
        </w:tc>
        <w:tc>
          <w:tcPr>
            <w:tcW w:w="1043" w:type="dxa"/>
            <w:tcBorders>
              <w:top w:val="single" w:sz="8" w:space="0" w:color="AEAEAE"/>
              <w:left w:val="single" w:sz="8" w:space="0" w:color="E0E0E0"/>
              <w:bottom w:val="nil"/>
              <w:right w:val="nil"/>
            </w:tcBorders>
            <w:shd w:val="clear" w:color="auto" w:fill="FFFFFF"/>
          </w:tcPr>
          <w:p w14:paraId="4399E38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86.9%</w:t>
            </w:r>
          </w:p>
        </w:tc>
      </w:tr>
      <w:tr w:rsidR="00226E0A" w:rsidRPr="00C32E81" w14:paraId="0599A850" w14:textId="77777777" w:rsidTr="004B5648">
        <w:trPr>
          <w:cantSplit/>
        </w:trPr>
        <w:tc>
          <w:tcPr>
            <w:tcW w:w="2492" w:type="dxa"/>
            <w:vMerge/>
            <w:tcBorders>
              <w:top w:val="single" w:sz="8" w:space="0" w:color="152935"/>
              <w:left w:val="nil"/>
              <w:bottom w:val="nil"/>
              <w:right w:val="nil"/>
            </w:tcBorders>
            <w:shd w:val="clear" w:color="auto" w:fill="E0E0E0"/>
          </w:tcPr>
          <w:p w14:paraId="1C732776"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val="restart"/>
            <w:tcBorders>
              <w:top w:val="single" w:sz="8" w:space="0" w:color="AEAEAE"/>
              <w:left w:val="nil"/>
              <w:bottom w:val="nil"/>
              <w:right w:val="nil"/>
            </w:tcBorders>
            <w:shd w:val="clear" w:color="auto" w:fill="E0E0E0"/>
          </w:tcPr>
          <w:p w14:paraId="08BD8F3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No, I Have Not Seen These Advertisements</w:t>
            </w:r>
          </w:p>
        </w:tc>
        <w:tc>
          <w:tcPr>
            <w:tcW w:w="1402" w:type="dxa"/>
            <w:tcBorders>
              <w:top w:val="single" w:sz="8" w:space="0" w:color="AEAEAE"/>
              <w:left w:val="nil"/>
              <w:bottom w:val="single" w:sz="8" w:space="0" w:color="AEAEAE"/>
              <w:right w:val="nil"/>
            </w:tcBorders>
            <w:shd w:val="clear" w:color="auto" w:fill="E0E0E0"/>
          </w:tcPr>
          <w:p w14:paraId="6B2C2E6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AEAEAE"/>
              <w:left w:val="nil"/>
              <w:bottom w:val="single" w:sz="8" w:space="0" w:color="AEAEAE"/>
              <w:right w:val="single" w:sz="8" w:space="0" w:color="E0E0E0"/>
            </w:tcBorders>
            <w:shd w:val="clear" w:color="auto" w:fill="FFFFFF"/>
          </w:tcPr>
          <w:p w14:paraId="18FD4E8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20</w:t>
            </w:r>
          </w:p>
        </w:tc>
        <w:tc>
          <w:tcPr>
            <w:tcW w:w="1433" w:type="dxa"/>
            <w:tcBorders>
              <w:top w:val="single" w:sz="8" w:space="0" w:color="AEAEAE"/>
              <w:left w:val="single" w:sz="8" w:space="0" w:color="E0E0E0"/>
              <w:bottom w:val="single" w:sz="8" w:space="0" w:color="AEAEAE"/>
              <w:right w:val="single" w:sz="8" w:space="0" w:color="E0E0E0"/>
            </w:tcBorders>
            <w:shd w:val="clear" w:color="auto" w:fill="FFFFFF"/>
          </w:tcPr>
          <w:p w14:paraId="48BA8FE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w:t>
            </w:r>
          </w:p>
        </w:tc>
        <w:tc>
          <w:tcPr>
            <w:tcW w:w="1043" w:type="dxa"/>
            <w:tcBorders>
              <w:top w:val="single" w:sz="8" w:space="0" w:color="AEAEAE"/>
              <w:left w:val="single" w:sz="8" w:space="0" w:color="E0E0E0"/>
              <w:bottom w:val="single" w:sz="8" w:space="0" w:color="AEAEAE"/>
              <w:right w:val="nil"/>
            </w:tcBorders>
            <w:shd w:val="clear" w:color="auto" w:fill="FFFFFF"/>
          </w:tcPr>
          <w:p w14:paraId="382F31E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25</w:t>
            </w:r>
          </w:p>
        </w:tc>
      </w:tr>
      <w:tr w:rsidR="00226E0A" w:rsidRPr="00C32E81" w14:paraId="2C961F40" w14:textId="77777777" w:rsidTr="004B5648">
        <w:trPr>
          <w:cantSplit/>
        </w:trPr>
        <w:tc>
          <w:tcPr>
            <w:tcW w:w="2492" w:type="dxa"/>
            <w:vMerge/>
            <w:tcBorders>
              <w:top w:val="single" w:sz="8" w:space="0" w:color="152935"/>
              <w:left w:val="nil"/>
              <w:bottom w:val="nil"/>
              <w:right w:val="nil"/>
            </w:tcBorders>
            <w:shd w:val="clear" w:color="auto" w:fill="E0E0E0"/>
          </w:tcPr>
          <w:p w14:paraId="72DAA62E"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tcBorders>
              <w:top w:val="single" w:sz="8" w:space="0" w:color="AEAEAE"/>
              <w:left w:val="nil"/>
              <w:bottom w:val="nil"/>
              <w:right w:val="nil"/>
            </w:tcBorders>
            <w:shd w:val="clear" w:color="auto" w:fill="E0E0E0"/>
          </w:tcPr>
          <w:p w14:paraId="4926177D"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nil"/>
              <w:right w:val="nil"/>
            </w:tcBorders>
            <w:shd w:val="clear" w:color="auto" w:fill="E0E0E0"/>
          </w:tcPr>
          <w:p w14:paraId="555FFC1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nil"/>
              <w:right w:val="single" w:sz="8" w:space="0" w:color="E0E0E0"/>
            </w:tcBorders>
            <w:shd w:val="clear" w:color="auto" w:fill="FFFFFF"/>
          </w:tcPr>
          <w:p w14:paraId="5E56C47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13.4%</w:t>
            </w:r>
          </w:p>
        </w:tc>
        <w:tc>
          <w:tcPr>
            <w:tcW w:w="1433" w:type="dxa"/>
            <w:tcBorders>
              <w:top w:val="single" w:sz="8" w:space="0" w:color="AEAEAE"/>
              <w:left w:val="single" w:sz="8" w:space="0" w:color="E0E0E0"/>
              <w:bottom w:val="nil"/>
              <w:right w:val="single" w:sz="8" w:space="0" w:color="E0E0E0"/>
            </w:tcBorders>
            <w:shd w:val="clear" w:color="auto" w:fill="FFFFFF"/>
          </w:tcPr>
          <w:p w14:paraId="41BCC9D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11.9%</w:t>
            </w:r>
          </w:p>
        </w:tc>
        <w:tc>
          <w:tcPr>
            <w:tcW w:w="1043" w:type="dxa"/>
            <w:tcBorders>
              <w:top w:val="single" w:sz="8" w:space="0" w:color="AEAEAE"/>
              <w:left w:val="single" w:sz="8" w:space="0" w:color="E0E0E0"/>
              <w:bottom w:val="nil"/>
              <w:right w:val="nil"/>
            </w:tcBorders>
            <w:shd w:val="clear" w:color="auto" w:fill="FFFFFF"/>
          </w:tcPr>
          <w:p w14:paraId="02986CE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13.1%</w:t>
            </w:r>
          </w:p>
        </w:tc>
      </w:tr>
      <w:tr w:rsidR="00226E0A" w:rsidRPr="00C32E81" w14:paraId="7C9CCA56" w14:textId="77777777" w:rsidTr="004B5648">
        <w:trPr>
          <w:cantSplit/>
        </w:trPr>
        <w:tc>
          <w:tcPr>
            <w:tcW w:w="4984" w:type="dxa"/>
            <w:gridSpan w:val="2"/>
            <w:vMerge w:val="restart"/>
            <w:tcBorders>
              <w:top w:val="single" w:sz="8" w:space="0" w:color="AEAEAE"/>
              <w:left w:val="nil"/>
              <w:bottom w:val="single" w:sz="8" w:space="0" w:color="152935"/>
              <w:right w:val="nil"/>
            </w:tcBorders>
            <w:shd w:val="clear" w:color="auto" w:fill="E0E0E0"/>
          </w:tcPr>
          <w:p w14:paraId="1639AB7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Total</w:t>
            </w:r>
          </w:p>
        </w:tc>
        <w:tc>
          <w:tcPr>
            <w:tcW w:w="1402" w:type="dxa"/>
            <w:tcBorders>
              <w:top w:val="single" w:sz="8" w:space="0" w:color="AEAEAE"/>
              <w:left w:val="nil"/>
              <w:bottom w:val="single" w:sz="8" w:space="0" w:color="AEAEAE"/>
              <w:right w:val="nil"/>
            </w:tcBorders>
            <w:shd w:val="clear" w:color="auto" w:fill="E0E0E0"/>
          </w:tcPr>
          <w:p w14:paraId="3D742DE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AEAEAE"/>
              <w:left w:val="nil"/>
              <w:bottom w:val="single" w:sz="8" w:space="0" w:color="AEAEAE"/>
              <w:right w:val="single" w:sz="8" w:space="0" w:color="E0E0E0"/>
            </w:tcBorders>
            <w:shd w:val="clear" w:color="auto" w:fill="FFFFFF"/>
          </w:tcPr>
          <w:p w14:paraId="2D11D4C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149</w:t>
            </w:r>
          </w:p>
        </w:tc>
        <w:tc>
          <w:tcPr>
            <w:tcW w:w="1433" w:type="dxa"/>
            <w:tcBorders>
              <w:top w:val="single" w:sz="8" w:space="0" w:color="AEAEAE"/>
              <w:left w:val="single" w:sz="8" w:space="0" w:color="E0E0E0"/>
              <w:bottom w:val="single" w:sz="8" w:space="0" w:color="AEAEAE"/>
              <w:right w:val="single" w:sz="8" w:space="0" w:color="E0E0E0"/>
            </w:tcBorders>
            <w:shd w:val="clear" w:color="auto" w:fill="FFFFFF"/>
          </w:tcPr>
          <w:p w14:paraId="201DAD2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42</w:t>
            </w:r>
          </w:p>
        </w:tc>
        <w:tc>
          <w:tcPr>
            <w:tcW w:w="1043" w:type="dxa"/>
            <w:tcBorders>
              <w:top w:val="single" w:sz="8" w:space="0" w:color="AEAEAE"/>
              <w:left w:val="single" w:sz="8" w:space="0" w:color="E0E0E0"/>
              <w:bottom w:val="single" w:sz="8" w:space="0" w:color="AEAEAE"/>
              <w:right w:val="nil"/>
            </w:tcBorders>
            <w:shd w:val="clear" w:color="auto" w:fill="FFFFFF"/>
          </w:tcPr>
          <w:p w14:paraId="2D89054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r>
      <w:tr w:rsidR="00226E0A" w:rsidRPr="00C32E81" w14:paraId="16986C72" w14:textId="77777777" w:rsidTr="004B5648">
        <w:trPr>
          <w:cantSplit/>
        </w:trPr>
        <w:tc>
          <w:tcPr>
            <w:tcW w:w="4984" w:type="dxa"/>
            <w:gridSpan w:val="2"/>
            <w:vMerge/>
            <w:tcBorders>
              <w:top w:val="single" w:sz="8" w:space="0" w:color="AEAEAE"/>
              <w:left w:val="nil"/>
              <w:bottom w:val="single" w:sz="8" w:space="0" w:color="152935"/>
              <w:right w:val="nil"/>
            </w:tcBorders>
            <w:shd w:val="clear" w:color="auto" w:fill="E0E0E0"/>
          </w:tcPr>
          <w:p w14:paraId="260B3902"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single" w:sz="8" w:space="0" w:color="152935"/>
              <w:right w:val="nil"/>
            </w:tcBorders>
            <w:shd w:val="clear" w:color="auto" w:fill="E0E0E0"/>
          </w:tcPr>
          <w:p w14:paraId="1796CDA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single" w:sz="8" w:space="0" w:color="152935"/>
              <w:right w:val="single" w:sz="8" w:space="0" w:color="E0E0E0"/>
            </w:tcBorders>
            <w:shd w:val="clear" w:color="auto" w:fill="FFFFFF"/>
          </w:tcPr>
          <w:p w14:paraId="0F5B736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433" w:type="dxa"/>
            <w:tcBorders>
              <w:top w:val="single" w:sz="8" w:space="0" w:color="AEAEAE"/>
              <w:left w:val="single" w:sz="8" w:space="0" w:color="E0E0E0"/>
              <w:bottom w:val="single" w:sz="8" w:space="0" w:color="152935"/>
              <w:right w:val="single" w:sz="8" w:space="0" w:color="E0E0E0"/>
            </w:tcBorders>
            <w:shd w:val="clear" w:color="auto" w:fill="FFFFFF"/>
          </w:tcPr>
          <w:p w14:paraId="42670F0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43" w:type="dxa"/>
            <w:tcBorders>
              <w:top w:val="single" w:sz="8" w:space="0" w:color="AEAEAE"/>
              <w:left w:val="single" w:sz="8" w:space="0" w:color="E0E0E0"/>
              <w:bottom w:val="single" w:sz="8" w:space="0" w:color="152935"/>
              <w:right w:val="nil"/>
            </w:tcBorders>
            <w:shd w:val="clear" w:color="auto" w:fill="FFFFFF"/>
          </w:tcPr>
          <w:p w14:paraId="06B987B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r>
    </w:tbl>
    <w:p w14:paraId="708519A4" w14:textId="77777777" w:rsidR="00226E0A" w:rsidRPr="00C32E81" w:rsidRDefault="00226E0A" w:rsidP="00226E0A">
      <w:pPr>
        <w:autoSpaceDE w:val="0"/>
        <w:autoSpaceDN w:val="0"/>
        <w:adjustRightInd w:val="0"/>
        <w:spacing w:line="400" w:lineRule="atLeast"/>
        <w:rPr>
          <w:rFonts w:eastAsiaTheme="minorHAnsi"/>
          <w:lang w:eastAsia="en-US"/>
        </w:rPr>
      </w:pPr>
    </w:p>
    <w:p w14:paraId="3D35ACAD" w14:textId="77777777" w:rsidR="00226E0A" w:rsidRPr="00C32E81" w:rsidRDefault="00226E0A" w:rsidP="00226E0A">
      <w:pPr>
        <w:autoSpaceDE w:val="0"/>
        <w:autoSpaceDN w:val="0"/>
        <w:adjustRightInd w:val="0"/>
        <w:rPr>
          <w:rFonts w:eastAsiaTheme="minorHAnsi"/>
          <w:lang w:eastAsia="en-US"/>
        </w:rPr>
      </w:pPr>
    </w:p>
    <w:tbl>
      <w:tblPr>
        <w:tblW w:w="8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4"/>
        <w:gridCol w:w="1029"/>
        <w:gridCol w:w="1029"/>
        <w:gridCol w:w="1476"/>
        <w:gridCol w:w="1476"/>
        <w:gridCol w:w="1476"/>
      </w:tblGrid>
      <w:tr w:rsidR="00226E0A" w:rsidRPr="00C32E81" w14:paraId="3E1A1C17" w14:textId="77777777" w:rsidTr="004B5648">
        <w:trPr>
          <w:cantSplit/>
        </w:trPr>
        <w:tc>
          <w:tcPr>
            <w:tcW w:w="8696" w:type="dxa"/>
            <w:gridSpan w:val="6"/>
            <w:tcBorders>
              <w:top w:val="nil"/>
              <w:left w:val="nil"/>
              <w:bottom w:val="nil"/>
              <w:right w:val="nil"/>
            </w:tcBorders>
            <w:shd w:val="clear" w:color="auto" w:fill="FFFFFF"/>
            <w:vAlign w:val="center"/>
          </w:tcPr>
          <w:p w14:paraId="4F2E4BA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2D22ECDA" w14:textId="77777777" w:rsidTr="004B5648">
        <w:trPr>
          <w:cantSplit/>
        </w:trPr>
        <w:tc>
          <w:tcPr>
            <w:tcW w:w="2213" w:type="dxa"/>
            <w:tcBorders>
              <w:top w:val="nil"/>
              <w:left w:val="nil"/>
              <w:bottom w:val="single" w:sz="8" w:space="0" w:color="152935"/>
              <w:right w:val="nil"/>
            </w:tcBorders>
            <w:shd w:val="clear" w:color="auto" w:fill="FFFFFF"/>
            <w:vAlign w:val="bottom"/>
          </w:tcPr>
          <w:p w14:paraId="0AB47BF2" w14:textId="77777777" w:rsidR="00226E0A" w:rsidRPr="00C32E81" w:rsidRDefault="00226E0A" w:rsidP="004B5648">
            <w:pPr>
              <w:autoSpaceDE w:val="0"/>
              <w:autoSpaceDN w:val="0"/>
              <w:adjustRightInd w:val="0"/>
              <w:rPr>
                <w:rFonts w:eastAsiaTheme="minorHAnsi"/>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4903A15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B5284AB"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7B84EB8"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4B09DF9"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56A9049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(1-sided)</w:t>
            </w:r>
          </w:p>
        </w:tc>
      </w:tr>
      <w:tr w:rsidR="00226E0A" w:rsidRPr="00C32E81" w14:paraId="74876378" w14:textId="77777777" w:rsidTr="004B5648">
        <w:trPr>
          <w:cantSplit/>
        </w:trPr>
        <w:tc>
          <w:tcPr>
            <w:tcW w:w="2213" w:type="dxa"/>
            <w:tcBorders>
              <w:top w:val="single" w:sz="8" w:space="0" w:color="152935"/>
              <w:left w:val="nil"/>
              <w:bottom w:val="single" w:sz="8" w:space="0" w:color="AEAEAE"/>
              <w:right w:val="nil"/>
            </w:tcBorders>
            <w:shd w:val="clear" w:color="auto" w:fill="E0E0E0"/>
          </w:tcPr>
          <w:p w14:paraId="2FE53DA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087B6DC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.066</w:t>
            </w:r>
            <w:r w:rsidRPr="00C32E8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22EA4D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52776FA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.797</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B032A71"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53801A8D" w14:textId="77777777" w:rsidR="00226E0A" w:rsidRPr="00C32E81" w:rsidRDefault="00226E0A" w:rsidP="004B5648">
            <w:pPr>
              <w:autoSpaceDE w:val="0"/>
              <w:autoSpaceDN w:val="0"/>
              <w:adjustRightInd w:val="0"/>
              <w:rPr>
                <w:rFonts w:eastAsiaTheme="minorHAnsi"/>
                <w:lang w:eastAsia="en-US"/>
              </w:rPr>
            </w:pPr>
          </w:p>
        </w:tc>
      </w:tr>
      <w:tr w:rsidR="00226E0A" w:rsidRPr="00C32E81" w14:paraId="54AA1F60"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08FFE10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Continuity Correction</w:t>
            </w:r>
            <w:r w:rsidRPr="00C32E81">
              <w:rPr>
                <w:rFonts w:ascii="Arial" w:eastAsiaTheme="minorHAnsi" w:hAnsi="Arial" w:cs="Arial"/>
                <w:color w:val="264A60"/>
                <w:vertAlign w:val="superscript"/>
                <w:lang w:eastAsia="en-US"/>
              </w:rPr>
              <w:t>b</w:t>
            </w:r>
          </w:p>
        </w:tc>
        <w:tc>
          <w:tcPr>
            <w:tcW w:w="1029" w:type="dxa"/>
            <w:tcBorders>
              <w:top w:val="single" w:sz="8" w:space="0" w:color="AEAEAE"/>
              <w:left w:val="nil"/>
              <w:bottom w:val="single" w:sz="8" w:space="0" w:color="AEAEAE"/>
              <w:right w:val="single" w:sz="8" w:space="0" w:color="E0E0E0"/>
            </w:tcBorders>
            <w:shd w:val="clear" w:color="auto" w:fill="FFFFFF"/>
          </w:tcPr>
          <w:p w14:paraId="5B690C9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1482B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5E6ED4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72AD933"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1DB49C8" w14:textId="77777777" w:rsidR="00226E0A" w:rsidRPr="00C32E81" w:rsidRDefault="00226E0A" w:rsidP="004B5648">
            <w:pPr>
              <w:autoSpaceDE w:val="0"/>
              <w:autoSpaceDN w:val="0"/>
              <w:adjustRightInd w:val="0"/>
              <w:rPr>
                <w:rFonts w:eastAsiaTheme="minorHAnsi"/>
                <w:lang w:eastAsia="en-US"/>
              </w:rPr>
            </w:pPr>
          </w:p>
        </w:tc>
      </w:tr>
      <w:tr w:rsidR="00226E0A" w:rsidRPr="00C32E81" w14:paraId="2AE6A4E9"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1D8275A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30E9497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0B4F98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9D4B37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.795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F4A6E8"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7B3E1B4" w14:textId="77777777" w:rsidR="00226E0A" w:rsidRPr="00C32E81" w:rsidRDefault="00226E0A" w:rsidP="004B5648">
            <w:pPr>
              <w:autoSpaceDE w:val="0"/>
              <w:autoSpaceDN w:val="0"/>
              <w:adjustRightInd w:val="0"/>
              <w:rPr>
                <w:rFonts w:eastAsiaTheme="minorHAnsi"/>
                <w:lang w:eastAsia="en-US"/>
              </w:rPr>
            </w:pPr>
          </w:p>
        </w:tc>
      </w:tr>
      <w:tr w:rsidR="00226E0A" w:rsidRPr="00C32E81" w14:paraId="0B8B6490"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6D51556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64468405" w14:textId="77777777" w:rsidR="00226E0A" w:rsidRPr="00C32E81" w:rsidRDefault="00226E0A" w:rsidP="004B5648">
            <w:pPr>
              <w:autoSpaceDE w:val="0"/>
              <w:autoSpaceDN w:val="0"/>
              <w:adjustRightInd w:val="0"/>
              <w:rPr>
                <w:rFonts w:eastAsiaTheme="minorHAnsi"/>
                <w:lang w:eastAsia="en-US"/>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0439CCC"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CE2DD9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65B5BB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475" w:type="dxa"/>
            <w:tcBorders>
              <w:top w:val="single" w:sz="8" w:space="0" w:color="AEAEAE"/>
              <w:left w:val="single" w:sz="8" w:space="0" w:color="E0E0E0"/>
              <w:bottom w:val="single" w:sz="8" w:space="0" w:color="AEAEAE"/>
              <w:right w:val="nil"/>
            </w:tcBorders>
            <w:shd w:val="clear" w:color="auto" w:fill="FFFFFF"/>
          </w:tcPr>
          <w:p w14:paraId="59D9973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.515</w:t>
            </w:r>
          </w:p>
        </w:tc>
      </w:tr>
      <w:tr w:rsidR="00226E0A" w:rsidRPr="00C32E81" w14:paraId="55D91F45" w14:textId="77777777" w:rsidTr="004B5648">
        <w:trPr>
          <w:cantSplit/>
        </w:trPr>
        <w:tc>
          <w:tcPr>
            <w:tcW w:w="2213" w:type="dxa"/>
            <w:tcBorders>
              <w:top w:val="single" w:sz="8" w:space="0" w:color="AEAEAE"/>
              <w:left w:val="nil"/>
              <w:bottom w:val="single" w:sz="8" w:space="0" w:color="152935"/>
              <w:right w:val="nil"/>
            </w:tcBorders>
            <w:shd w:val="clear" w:color="auto" w:fill="E0E0E0"/>
          </w:tcPr>
          <w:p w14:paraId="7D9DAFA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256823C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7319D94"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76FC26"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B41F4A"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921196D" w14:textId="77777777" w:rsidR="00226E0A" w:rsidRPr="00C32E81" w:rsidRDefault="00226E0A" w:rsidP="004B5648">
            <w:pPr>
              <w:autoSpaceDE w:val="0"/>
              <w:autoSpaceDN w:val="0"/>
              <w:adjustRightInd w:val="0"/>
              <w:rPr>
                <w:rFonts w:eastAsiaTheme="minorHAnsi"/>
                <w:lang w:eastAsia="en-US"/>
              </w:rPr>
            </w:pPr>
          </w:p>
        </w:tc>
      </w:tr>
      <w:tr w:rsidR="00226E0A" w:rsidRPr="00C32E81" w14:paraId="3C14CF0B" w14:textId="77777777" w:rsidTr="004B5648">
        <w:trPr>
          <w:cantSplit/>
        </w:trPr>
        <w:tc>
          <w:tcPr>
            <w:tcW w:w="8696" w:type="dxa"/>
            <w:gridSpan w:val="6"/>
            <w:tcBorders>
              <w:top w:val="nil"/>
              <w:left w:val="nil"/>
              <w:bottom w:val="nil"/>
              <w:right w:val="nil"/>
            </w:tcBorders>
            <w:shd w:val="clear" w:color="auto" w:fill="FFFFFF"/>
          </w:tcPr>
          <w:p w14:paraId="05918E8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 0 cells (.0%) have expected count less than 5. The minimum expected count is 5.50.</w:t>
            </w:r>
          </w:p>
        </w:tc>
      </w:tr>
      <w:tr w:rsidR="00226E0A" w:rsidRPr="00C32E81" w14:paraId="0F9CF71E" w14:textId="77777777" w:rsidTr="004B5648">
        <w:trPr>
          <w:cantSplit/>
        </w:trPr>
        <w:tc>
          <w:tcPr>
            <w:tcW w:w="8696" w:type="dxa"/>
            <w:gridSpan w:val="6"/>
            <w:tcBorders>
              <w:top w:val="nil"/>
              <w:left w:val="nil"/>
              <w:bottom w:val="nil"/>
              <w:right w:val="nil"/>
            </w:tcBorders>
            <w:shd w:val="clear" w:color="auto" w:fill="FFFFFF"/>
          </w:tcPr>
          <w:p w14:paraId="0557AD3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b. Computed only for a 2x2 table</w:t>
            </w:r>
          </w:p>
        </w:tc>
      </w:tr>
    </w:tbl>
    <w:p w14:paraId="52338376" w14:textId="593E0781" w:rsidR="00EE5F74" w:rsidRPr="00C32E81" w:rsidRDefault="00EE5F74" w:rsidP="00EE5F74">
      <w:pPr>
        <w:pStyle w:val="Caption"/>
        <w:rPr>
          <w:rFonts w:eastAsiaTheme="minorHAnsi"/>
          <w:lang w:eastAsia="en-US"/>
        </w:rPr>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16</w:t>
      </w:r>
      <w:r w:rsidRPr="00EE5F74">
        <w:rPr>
          <w:u w:val="single"/>
        </w:rPr>
        <w:fldChar w:fldCharType="end"/>
      </w:r>
      <w:r w:rsidRPr="00EE5F74">
        <w:rPr>
          <w:u w:val="single"/>
        </w:rPr>
        <w:t>:</w:t>
      </w:r>
      <w:r>
        <w:t xml:space="preserve"> SPSS Chi-Square Non-Significant Association for Age</w:t>
      </w:r>
    </w:p>
    <w:p w14:paraId="6BA16A92" w14:textId="1D4722C8" w:rsidR="00226E0A" w:rsidRPr="00C32E81" w:rsidRDefault="00226E0A" w:rsidP="00EE5F74">
      <w:pPr>
        <w:pStyle w:val="Caption"/>
        <w:rPr>
          <w:rFonts w:eastAsiaTheme="minorHAnsi"/>
          <w:lang w:eastAsia="en-US"/>
        </w:rPr>
      </w:pPr>
    </w:p>
    <w:tbl>
      <w:tblPr>
        <w:tblW w:w="99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4"/>
        <w:gridCol w:w="2493"/>
        <w:gridCol w:w="1402"/>
        <w:gridCol w:w="1121"/>
        <w:gridCol w:w="1433"/>
        <w:gridCol w:w="1043"/>
      </w:tblGrid>
      <w:tr w:rsidR="00226E0A" w:rsidRPr="00C32E81" w14:paraId="64601323" w14:textId="77777777" w:rsidTr="004B5648">
        <w:trPr>
          <w:cantSplit/>
        </w:trPr>
        <w:tc>
          <w:tcPr>
            <w:tcW w:w="9983" w:type="dxa"/>
            <w:gridSpan w:val="6"/>
            <w:tcBorders>
              <w:top w:val="nil"/>
              <w:left w:val="nil"/>
              <w:bottom w:val="nil"/>
              <w:right w:val="nil"/>
            </w:tcBorders>
            <w:shd w:val="clear" w:color="auto" w:fill="FFFFFF"/>
            <w:vAlign w:val="center"/>
          </w:tcPr>
          <w:p w14:paraId="2A8250B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sz w:val="30"/>
                <w:szCs w:val="30"/>
                <w:lang w:eastAsia="en-US"/>
              </w:rPr>
            </w:pPr>
          </w:p>
        </w:tc>
      </w:tr>
      <w:tr w:rsidR="00226E0A" w:rsidRPr="00C32E81" w14:paraId="506CCF83" w14:textId="77777777" w:rsidTr="004B5648">
        <w:trPr>
          <w:cantSplit/>
        </w:trPr>
        <w:tc>
          <w:tcPr>
            <w:tcW w:w="6386" w:type="dxa"/>
            <w:gridSpan w:val="3"/>
            <w:vMerge w:val="restart"/>
            <w:tcBorders>
              <w:top w:val="nil"/>
              <w:left w:val="nil"/>
              <w:bottom w:val="nil"/>
              <w:right w:val="nil"/>
            </w:tcBorders>
            <w:shd w:val="clear" w:color="auto" w:fill="FFFFFF"/>
            <w:vAlign w:val="bottom"/>
          </w:tcPr>
          <w:p w14:paraId="54CB138F" w14:textId="77777777" w:rsidR="00226E0A" w:rsidRPr="00C32E81" w:rsidRDefault="00226E0A" w:rsidP="004B5648">
            <w:pPr>
              <w:autoSpaceDE w:val="0"/>
              <w:autoSpaceDN w:val="0"/>
              <w:adjustRightInd w:val="0"/>
              <w:rPr>
                <w:rFonts w:eastAsiaTheme="minorHAnsi"/>
                <w:lang w:eastAsia="en-US"/>
              </w:rPr>
            </w:pPr>
          </w:p>
        </w:tc>
        <w:tc>
          <w:tcPr>
            <w:tcW w:w="2554" w:type="dxa"/>
            <w:gridSpan w:val="2"/>
            <w:tcBorders>
              <w:top w:val="nil"/>
              <w:left w:val="nil"/>
              <w:bottom w:val="nil"/>
              <w:right w:val="single" w:sz="8" w:space="0" w:color="E0E0E0"/>
            </w:tcBorders>
            <w:shd w:val="clear" w:color="auto" w:fill="FFFFFF"/>
            <w:vAlign w:val="bottom"/>
          </w:tcPr>
          <w:p w14:paraId="0DBA39BB"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Age</w:t>
            </w:r>
          </w:p>
        </w:tc>
        <w:tc>
          <w:tcPr>
            <w:tcW w:w="1043" w:type="dxa"/>
            <w:vMerge w:val="restart"/>
            <w:tcBorders>
              <w:top w:val="nil"/>
              <w:left w:val="single" w:sz="8" w:space="0" w:color="E0E0E0"/>
              <w:bottom w:val="nil"/>
              <w:right w:val="nil"/>
            </w:tcBorders>
            <w:shd w:val="clear" w:color="auto" w:fill="FFFFFF"/>
            <w:vAlign w:val="bottom"/>
          </w:tcPr>
          <w:p w14:paraId="3C457A2C"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Total</w:t>
            </w:r>
          </w:p>
        </w:tc>
      </w:tr>
      <w:tr w:rsidR="00226E0A" w:rsidRPr="00C32E81" w14:paraId="6ADD62A3" w14:textId="77777777" w:rsidTr="004B5648">
        <w:trPr>
          <w:cantSplit/>
        </w:trPr>
        <w:tc>
          <w:tcPr>
            <w:tcW w:w="6386" w:type="dxa"/>
            <w:gridSpan w:val="3"/>
            <w:vMerge/>
            <w:tcBorders>
              <w:top w:val="nil"/>
              <w:left w:val="nil"/>
              <w:bottom w:val="nil"/>
              <w:right w:val="nil"/>
            </w:tcBorders>
            <w:shd w:val="clear" w:color="auto" w:fill="FFFFFF"/>
            <w:vAlign w:val="bottom"/>
          </w:tcPr>
          <w:p w14:paraId="7961B325"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c>
          <w:tcPr>
            <w:tcW w:w="1121" w:type="dxa"/>
            <w:tcBorders>
              <w:top w:val="nil"/>
              <w:left w:val="nil"/>
              <w:bottom w:val="single" w:sz="8" w:space="0" w:color="152935"/>
              <w:right w:val="single" w:sz="8" w:space="0" w:color="E0E0E0"/>
            </w:tcBorders>
            <w:shd w:val="clear" w:color="auto" w:fill="FFFFFF"/>
            <w:vAlign w:val="bottom"/>
          </w:tcPr>
          <w:p w14:paraId="34229B7C"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Below 45</w:t>
            </w:r>
          </w:p>
        </w:tc>
        <w:tc>
          <w:tcPr>
            <w:tcW w:w="1433" w:type="dxa"/>
            <w:tcBorders>
              <w:top w:val="nil"/>
              <w:left w:val="single" w:sz="8" w:space="0" w:color="E0E0E0"/>
              <w:bottom w:val="single" w:sz="8" w:space="0" w:color="152935"/>
              <w:right w:val="single" w:sz="8" w:space="0" w:color="E0E0E0"/>
            </w:tcBorders>
            <w:shd w:val="clear" w:color="auto" w:fill="FFFFFF"/>
            <w:vAlign w:val="bottom"/>
          </w:tcPr>
          <w:p w14:paraId="2EB3C66E"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45 and Over</w:t>
            </w:r>
          </w:p>
        </w:tc>
        <w:tc>
          <w:tcPr>
            <w:tcW w:w="1043" w:type="dxa"/>
            <w:vMerge/>
            <w:tcBorders>
              <w:top w:val="nil"/>
              <w:left w:val="single" w:sz="8" w:space="0" w:color="E0E0E0"/>
              <w:bottom w:val="nil"/>
              <w:right w:val="nil"/>
            </w:tcBorders>
            <w:shd w:val="clear" w:color="auto" w:fill="FFFFFF"/>
            <w:vAlign w:val="bottom"/>
          </w:tcPr>
          <w:p w14:paraId="41D03065" w14:textId="77777777" w:rsidR="00226E0A" w:rsidRPr="00C32E81" w:rsidRDefault="00226E0A" w:rsidP="004B5648">
            <w:pPr>
              <w:autoSpaceDE w:val="0"/>
              <w:autoSpaceDN w:val="0"/>
              <w:adjustRightInd w:val="0"/>
              <w:rPr>
                <w:rFonts w:ascii="Arial" w:eastAsiaTheme="minorHAnsi" w:hAnsi="Arial" w:cs="Arial"/>
                <w:color w:val="264A60"/>
                <w:lang w:eastAsia="en-US"/>
              </w:rPr>
            </w:pPr>
          </w:p>
        </w:tc>
      </w:tr>
      <w:tr w:rsidR="00226E0A" w:rsidRPr="00C32E81" w14:paraId="61EDC8AC" w14:textId="77777777" w:rsidTr="004B5648">
        <w:trPr>
          <w:cantSplit/>
        </w:trPr>
        <w:tc>
          <w:tcPr>
            <w:tcW w:w="2492" w:type="dxa"/>
            <w:vMerge w:val="restart"/>
            <w:tcBorders>
              <w:top w:val="single" w:sz="8" w:space="0" w:color="152935"/>
              <w:left w:val="nil"/>
              <w:bottom w:val="nil"/>
              <w:right w:val="nil"/>
            </w:tcBorders>
            <w:shd w:val="clear" w:color="auto" w:fill="E0E0E0"/>
          </w:tcPr>
          <w:p w14:paraId="4A1E002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Social inclusion or environmental consideration</w:t>
            </w:r>
          </w:p>
        </w:tc>
        <w:tc>
          <w:tcPr>
            <w:tcW w:w="2492" w:type="dxa"/>
            <w:vMerge w:val="restart"/>
            <w:tcBorders>
              <w:top w:val="single" w:sz="8" w:space="0" w:color="152935"/>
              <w:left w:val="nil"/>
              <w:bottom w:val="nil"/>
              <w:right w:val="nil"/>
            </w:tcBorders>
            <w:shd w:val="clear" w:color="auto" w:fill="E0E0E0"/>
          </w:tcPr>
          <w:p w14:paraId="7BF8923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Social Inclusion</w:t>
            </w:r>
          </w:p>
        </w:tc>
        <w:tc>
          <w:tcPr>
            <w:tcW w:w="1402" w:type="dxa"/>
            <w:tcBorders>
              <w:top w:val="single" w:sz="8" w:space="0" w:color="152935"/>
              <w:left w:val="nil"/>
              <w:bottom w:val="single" w:sz="8" w:space="0" w:color="AEAEAE"/>
              <w:right w:val="nil"/>
            </w:tcBorders>
            <w:shd w:val="clear" w:color="auto" w:fill="E0E0E0"/>
          </w:tcPr>
          <w:p w14:paraId="0A0EFF3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152935"/>
              <w:left w:val="nil"/>
              <w:bottom w:val="single" w:sz="8" w:space="0" w:color="AEAEAE"/>
              <w:right w:val="single" w:sz="8" w:space="0" w:color="E0E0E0"/>
            </w:tcBorders>
            <w:shd w:val="clear" w:color="auto" w:fill="FFFFFF"/>
          </w:tcPr>
          <w:p w14:paraId="7C6268F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54</w:t>
            </w:r>
          </w:p>
        </w:tc>
        <w:tc>
          <w:tcPr>
            <w:tcW w:w="1433" w:type="dxa"/>
            <w:tcBorders>
              <w:top w:val="single" w:sz="8" w:space="0" w:color="152935"/>
              <w:left w:val="single" w:sz="8" w:space="0" w:color="E0E0E0"/>
              <w:bottom w:val="single" w:sz="8" w:space="0" w:color="AEAEAE"/>
              <w:right w:val="single" w:sz="8" w:space="0" w:color="E0E0E0"/>
            </w:tcBorders>
            <w:shd w:val="clear" w:color="auto" w:fill="FFFFFF"/>
          </w:tcPr>
          <w:p w14:paraId="66612F6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18</w:t>
            </w:r>
          </w:p>
        </w:tc>
        <w:tc>
          <w:tcPr>
            <w:tcW w:w="1043" w:type="dxa"/>
            <w:tcBorders>
              <w:top w:val="single" w:sz="8" w:space="0" w:color="152935"/>
              <w:left w:val="single" w:sz="8" w:space="0" w:color="E0E0E0"/>
              <w:bottom w:val="single" w:sz="8" w:space="0" w:color="AEAEAE"/>
              <w:right w:val="nil"/>
            </w:tcBorders>
            <w:shd w:val="clear" w:color="auto" w:fill="FFFFFF"/>
          </w:tcPr>
          <w:p w14:paraId="39648FC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72</w:t>
            </w:r>
          </w:p>
        </w:tc>
      </w:tr>
      <w:tr w:rsidR="00226E0A" w:rsidRPr="00C32E81" w14:paraId="3E9C0ED7" w14:textId="77777777" w:rsidTr="004B5648">
        <w:trPr>
          <w:cantSplit/>
        </w:trPr>
        <w:tc>
          <w:tcPr>
            <w:tcW w:w="2492" w:type="dxa"/>
            <w:vMerge/>
            <w:tcBorders>
              <w:top w:val="single" w:sz="8" w:space="0" w:color="152935"/>
              <w:left w:val="nil"/>
              <w:bottom w:val="nil"/>
              <w:right w:val="nil"/>
            </w:tcBorders>
            <w:shd w:val="clear" w:color="auto" w:fill="E0E0E0"/>
          </w:tcPr>
          <w:p w14:paraId="7A384B78"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tcBorders>
              <w:top w:val="single" w:sz="8" w:space="0" w:color="152935"/>
              <w:left w:val="nil"/>
              <w:bottom w:val="nil"/>
              <w:right w:val="nil"/>
            </w:tcBorders>
            <w:shd w:val="clear" w:color="auto" w:fill="E0E0E0"/>
          </w:tcPr>
          <w:p w14:paraId="5CB42464"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nil"/>
              <w:right w:val="nil"/>
            </w:tcBorders>
            <w:shd w:val="clear" w:color="auto" w:fill="E0E0E0"/>
          </w:tcPr>
          <w:p w14:paraId="05E4FC7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nil"/>
              <w:right w:val="single" w:sz="8" w:space="0" w:color="E0E0E0"/>
            </w:tcBorders>
            <w:shd w:val="clear" w:color="auto" w:fill="FFFFFF"/>
          </w:tcPr>
          <w:p w14:paraId="3CB5A5B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36.2%</w:t>
            </w:r>
          </w:p>
        </w:tc>
        <w:tc>
          <w:tcPr>
            <w:tcW w:w="1433" w:type="dxa"/>
            <w:tcBorders>
              <w:top w:val="single" w:sz="8" w:space="0" w:color="AEAEAE"/>
              <w:left w:val="single" w:sz="8" w:space="0" w:color="E0E0E0"/>
              <w:bottom w:val="nil"/>
              <w:right w:val="single" w:sz="8" w:space="0" w:color="E0E0E0"/>
            </w:tcBorders>
            <w:shd w:val="clear" w:color="auto" w:fill="FFFFFF"/>
          </w:tcPr>
          <w:p w14:paraId="1FA414F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42.9%</w:t>
            </w:r>
          </w:p>
        </w:tc>
        <w:tc>
          <w:tcPr>
            <w:tcW w:w="1043" w:type="dxa"/>
            <w:tcBorders>
              <w:top w:val="single" w:sz="8" w:space="0" w:color="AEAEAE"/>
              <w:left w:val="single" w:sz="8" w:space="0" w:color="E0E0E0"/>
              <w:bottom w:val="nil"/>
              <w:right w:val="nil"/>
            </w:tcBorders>
            <w:shd w:val="clear" w:color="auto" w:fill="FFFFFF"/>
          </w:tcPr>
          <w:p w14:paraId="74C4D7E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37.7%</w:t>
            </w:r>
          </w:p>
        </w:tc>
      </w:tr>
      <w:tr w:rsidR="00226E0A" w:rsidRPr="00C32E81" w14:paraId="6C0B2839" w14:textId="77777777" w:rsidTr="004B5648">
        <w:trPr>
          <w:cantSplit/>
        </w:trPr>
        <w:tc>
          <w:tcPr>
            <w:tcW w:w="2492" w:type="dxa"/>
            <w:vMerge/>
            <w:tcBorders>
              <w:top w:val="single" w:sz="8" w:space="0" w:color="152935"/>
              <w:left w:val="nil"/>
              <w:bottom w:val="nil"/>
              <w:right w:val="nil"/>
            </w:tcBorders>
            <w:shd w:val="clear" w:color="auto" w:fill="E0E0E0"/>
          </w:tcPr>
          <w:p w14:paraId="03F21810"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val="restart"/>
            <w:tcBorders>
              <w:top w:val="single" w:sz="8" w:space="0" w:color="AEAEAE"/>
              <w:left w:val="nil"/>
              <w:bottom w:val="nil"/>
              <w:right w:val="nil"/>
            </w:tcBorders>
            <w:shd w:val="clear" w:color="auto" w:fill="E0E0E0"/>
          </w:tcPr>
          <w:p w14:paraId="7991DC0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Environmental Consideration</w:t>
            </w:r>
          </w:p>
        </w:tc>
        <w:tc>
          <w:tcPr>
            <w:tcW w:w="1402" w:type="dxa"/>
            <w:tcBorders>
              <w:top w:val="single" w:sz="8" w:space="0" w:color="AEAEAE"/>
              <w:left w:val="nil"/>
              <w:bottom w:val="single" w:sz="8" w:space="0" w:color="AEAEAE"/>
              <w:right w:val="nil"/>
            </w:tcBorders>
            <w:shd w:val="clear" w:color="auto" w:fill="E0E0E0"/>
          </w:tcPr>
          <w:p w14:paraId="6BB1E30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AEAEAE"/>
              <w:left w:val="nil"/>
              <w:bottom w:val="single" w:sz="8" w:space="0" w:color="AEAEAE"/>
              <w:right w:val="single" w:sz="8" w:space="0" w:color="E0E0E0"/>
            </w:tcBorders>
            <w:shd w:val="clear" w:color="auto" w:fill="FFFFFF"/>
          </w:tcPr>
          <w:p w14:paraId="2260A86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95</w:t>
            </w:r>
          </w:p>
        </w:tc>
        <w:tc>
          <w:tcPr>
            <w:tcW w:w="1433" w:type="dxa"/>
            <w:tcBorders>
              <w:top w:val="single" w:sz="8" w:space="0" w:color="AEAEAE"/>
              <w:left w:val="single" w:sz="8" w:space="0" w:color="E0E0E0"/>
              <w:bottom w:val="single" w:sz="8" w:space="0" w:color="AEAEAE"/>
              <w:right w:val="single" w:sz="8" w:space="0" w:color="E0E0E0"/>
            </w:tcBorders>
            <w:shd w:val="clear" w:color="auto" w:fill="FFFFFF"/>
          </w:tcPr>
          <w:p w14:paraId="7129CEF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24</w:t>
            </w:r>
          </w:p>
        </w:tc>
        <w:tc>
          <w:tcPr>
            <w:tcW w:w="1043" w:type="dxa"/>
            <w:tcBorders>
              <w:top w:val="single" w:sz="8" w:space="0" w:color="AEAEAE"/>
              <w:left w:val="single" w:sz="8" w:space="0" w:color="E0E0E0"/>
              <w:bottom w:val="single" w:sz="8" w:space="0" w:color="AEAEAE"/>
              <w:right w:val="nil"/>
            </w:tcBorders>
            <w:shd w:val="clear" w:color="auto" w:fill="FFFFFF"/>
          </w:tcPr>
          <w:p w14:paraId="6BF689A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119</w:t>
            </w:r>
          </w:p>
        </w:tc>
      </w:tr>
      <w:tr w:rsidR="00226E0A" w:rsidRPr="00C32E81" w14:paraId="5B95A8F3" w14:textId="77777777" w:rsidTr="004B5648">
        <w:trPr>
          <w:cantSplit/>
        </w:trPr>
        <w:tc>
          <w:tcPr>
            <w:tcW w:w="2492" w:type="dxa"/>
            <w:vMerge/>
            <w:tcBorders>
              <w:top w:val="single" w:sz="8" w:space="0" w:color="152935"/>
              <w:left w:val="nil"/>
              <w:bottom w:val="nil"/>
              <w:right w:val="nil"/>
            </w:tcBorders>
            <w:shd w:val="clear" w:color="auto" w:fill="E0E0E0"/>
          </w:tcPr>
          <w:p w14:paraId="03131636"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2492" w:type="dxa"/>
            <w:vMerge/>
            <w:tcBorders>
              <w:top w:val="single" w:sz="8" w:space="0" w:color="AEAEAE"/>
              <w:left w:val="nil"/>
              <w:bottom w:val="nil"/>
              <w:right w:val="nil"/>
            </w:tcBorders>
            <w:shd w:val="clear" w:color="auto" w:fill="E0E0E0"/>
          </w:tcPr>
          <w:p w14:paraId="0E47C0B4"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nil"/>
              <w:right w:val="nil"/>
            </w:tcBorders>
            <w:shd w:val="clear" w:color="auto" w:fill="E0E0E0"/>
          </w:tcPr>
          <w:p w14:paraId="71B87DE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nil"/>
              <w:right w:val="single" w:sz="8" w:space="0" w:color="E0E0E0"/>
            </w:tcBorders>
            <w:shd w:val="clear" w:color="auto" w:fill="FFFFFF"/>
          </w:tcPr>
          <w:p w14:paraId="4DC1EBF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63.8%</w:t>
            </w:r>
          </w:p>
        </w:tc>
        <w:tc>
          <w:tcPr>
            <w:tcW w:w="1433" w:type="dxa"/>
            <w:tcBorders>
              <w:top w:val="single" w:sz="8" w:space="0" w:color="AEAEAE"/>
              <w:left w:val="single" w:sz="8" w:space="0" w:color="E0E0E0"/>
              <w:bottom w:val="nil"/>
              <w:right w:val="single" w:sz="8" w:space="0" w:color="E0E0E0"/>
            </w:tcBorders>
            <w:shd w:val="clear" w:color="auto" w:fill="FFFFFF"/>
          </w:tcPr>
          <w:p w14:paraId="23864AA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57.1%</w:t>
            </w:r>
          </w:p>
        </w:tc>
        <w:tc>
          <w:tcPr>
            <w:tcW w:w="1043" w:type="dxa"/>
            <w:tcBorders>
              <w:top w:val="single" w:sz="8" w:space="0" w:color="AEAEAE"/>
              <w:left w:val="single" w:sz="8" w:space="0" w:color="E0E0E0"/>
              <w:bottom w:val="nil"/>
              <w:right w:val="nil"/>
            </w:tcBorders>
            <w:shd w:val="clear" w:color="auto" w:fill="FFFFFF"/>
          </w:tcPr>
          <w:p w14:paraId="71EAE66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62.3%</w:t>
            </w:r>
          </w:p>
        </w:tc>
      </w:tr>
      <w:tr w:rsidR="00226E0A" w:rsidRPr="00C32E81" w14:paraId="71F31137" w14:textId="77777777" w:rsidTr="004B5648">
        <w:trPr>
          <w:cantSplit/>
        </w:trPr>
        <w:tc>
          <w:tcPr>
            <w:tcW w:w="4984" w:type="dxa"/>
            <w:gridSpan w:val="2"/>
            <w:vMerge w:val="restart"/>
            <w:tcBorders>
              <w:top w:val="single" w:sz="8" w:space="0" w:color="AEAEAE"/>
              <w:left w:val="nil"/>
              <w:bottom w:val="single" w:sz="8" w:space="0" w:color="152935"/>
              <w:right w:val="nil"/>
            </w:tcBorders>
            <w:shd w:val="clear" w:color="auto" w:fill="E0E0E0"/>
          </w:tcPr>
          <w:p w14:paraId="177F60A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Total</w:t>
            </w:r>
          </w:p>
        </w:tc>
        <w:tc>
          <w:tcPr>
            <w:tcW w:w="1402" w:type="dxa"/>
            <w:tcBorders>
              <w:top w:val="single" w:sz="8" w:space="0" w:color="AEAEAE"/>
              <w:left w:val="nil"/>
              <w:bottom w:val="single" w:sz="8" w:space="0" w:color="AEAEAE"/>
              <w:right w:val="nil"/>
            </w:tcBorders>
            <w:shd w:val="clear" w:color="auto" w:fill="E0E0E0"/>
          </w:tcPr>
          <w:p w14:paraId="0CAB892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Count</w:t>
            </w:r>
          </w:p>
        </w:tc>
        <w:tc>
          <w:tcPr>
            <w:tcW w:w="1121" w:type="dxa"/>
            <w:tcBorders>
              <w:top w:val="single" w:sz="8" w:space="0" w:color="AEAEAE"/>
              <w:left w:val="nil"/>
              <w:bottom w:val="single" w:sz="8" w:space="0" w:color="AEAEAE"/>
              <w:right w:val="single" w:sz="8" w:space="0" w:color="E0E0E0"/>
            </w:tcBorders>
            <w:shd w:val="clear" w:color="auto" w:fill="FFFFFF"/>
          </w:tcPr>
          <w:p w14:paraId="2BB8CC79"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149</w:t>
            </w:r>
          </w:p>
        </w:tc>
        <w:tc>
          <w:tcPr>
            <w:tcW w:w="1433" w:type="dxa"/>
            <w:tcBorders>
              <w:top w:val="single" w:sz="8" w:space="0" w:color="AEAEAE"/>
              <w:left w:val="single" w:sz="8" w:space="0" w:color="E0E0E0"/>
              <w:bottom w:val="single" w:sz="8" w:space="0" w:color="AEAEAE"/>
              <w:right w:val="single" w:sz="8" w:space="0" w:color="E0E0E0"/>
            </w:tcBorders>
            <w:shd w:val="clear" w:color="auto" w:fill="FFFFFF"/>
          </w:tcPr>
          <w:p w14:paraId="6B88FFB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42</w:t>
            </w:r>
          </w:p>
        </w:tc>
        <w:tc>
          <w:tcPr>
            <w:tcW w:w="1043" w:type="dxa"/>
            <w:tcBorders>
              <w:top w:val="single" w:sz="8" w:space="0" w:color="AEAEAE"/>
              <w:left w:val="single" w:sz="8" w:space="0" w:color="E0E0E0"/>
              <w:bottom w:val="single" w:sz="8" w:space="0" w:color="AEAEAE"/>
              <w:right w:val="nil"/>
            </w:tcBorders>
            <w:shd w:val="clear" w:color="auto" w:fill="FFFFFF"/>
          </w:tcPr>
          <w:p w14:paraId="01C8084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r>
      <w:tr w:rsidR="00226E0A" w:rsidRPr="00C32E81" w14:paraId="1D5E946D" w14:textId="77777777" w:rsidTr="004B5648">
        <w:trPr>
          <w:cantSplit/>
        </w:trPr>
        <w:tc>
          <w:tcPr>
            <w:tcW w:w="4984" w:type="dxa"/>
            <w:gridSpan w:val="2"/>
            <w:vMerge/>
            <w:tcBorders>
              <w:top w:val="single" w:sz="8" w:space="0" w:color="AEAEAE"/>
              <w:left w:val="nil"/>
              <w:bottom w:val="single" w:sz="8" w:space="0" w:color="152935"/>
              <w:right w:val="nil"/>
            </w:tcBorders>
            <w:shd w:val="clear" w:color="auto" w:fill="E0E0E0"/>
          </w:tcPr>
          <w:p w14:paraId="14E8615F" w14:textId="77777777" w:rsidR="00226E0A" w:rsidRPr="00C32E81" w:rsidRDefault="00226E0A" w:rsidP="004B5648">
            <w:pPr>
              <w:autoSpaceDE w:val="0"/>
              <w:autoSpaceDN w:val="0"/>
              <w:adjustRightInd w:val="0"/>
              <w:rPr>
                <w:rFonts w:ascii="Arial" w:eastAsiaTheme="minorHAnsi" w:hAnsi="Arial" w:cs="Arial"/>
                <w:color w:val="010205"/>
                <w:lang w:eastAsia="en-US"/>
              </w:rPr>
            </w:pPr>
          </w:p>
        </w:tc>
        <w:tc>
          <w:tcPr>
            <w:tcW w:w="1402" w:type="dxa"/>
            <w:tcBorders>
              <w:top w:val="single" w:sz="8" w:space="0" w:color="AEAEAE"/>
              <w:left w:val="nil"/>
              <w:bottom w:val="single" w:sz="8" w:space="0" w:color="152935"/>
              <w:right w:val="nil"/>
            </w:tcBorders>
            <w:shd w:val="clear" w:color="auto" w:fill="E0E0E0"/>
          </w:tcPr>
          <w:p w14:paraId="31EC43C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 within Age</w:t>
            </w:r>
          </w:p>
        </w:tc>
        <w:tc>
          <w:tcPr>
            <w:tcW w:w="1121" w:type="dxa"/>
            <w:tcBorders>
              <w:top w:val="single" w:sz="8" w:space="0" w:color="AEAEAE"/>
              <w:left w:val="nil"/>
              <w:bottom w:val="single" w:sz="8" w:space="0" w:color="152935"/>
              <w:right w:val="single" w:sz="8" w:space="0" w:color="E0E0E0"/>
            </w:tcBorders>
            <w:shd w:val="clear" w:color="auto" w:fill="FFFFFF"/>
          </w:tcPr>
          <w:p w14:paraId="4FF09044"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433" w:type="dxa"/>
            <w:tcBorders>
              <w:top w:val="single" w:sz="8" w:space="0" w:color="AEAEAE"/>
              <w:left w:val="single" w:sz="8" w:space="0" w:color="E0E0E0"/>
              <w:bottom w:val="single" w:sz="8" w:space="0" w:color="152935"/>
              <w:right w:val="single" w:sz="8" w:space="0" w:color="E0E0E0"/>
            </w:tcBorders>
            <w:shd w:val="clear" w:color="auto" w:fill="FFFFFF"/>
          </w:tcPr>
          <w:p w14:paraId="5ADB674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c>
          <w:tcPr>
            <w:tcW w:w="1043" w:type="dxa"/>
            <w:tcBorders>
              <w:top w:val="single" w:sz="8" w:space="0" w:color="AEAEAE"/>
              <w:left w:val="single" w:sz="8" w:space="0" w:color="E0E0E0"/>
              <w:bottom w:val="single" w:sz="8" w:space="0" w:color="152935"/>
              <w:right w:val="nil"/>
            </w:tcBorders>
            <w:shd w:val="clear" w:color="auto" w:fill="FFFFFF"/>
          </w:tcPr>
          <w:p w14:paraId="2E16022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100.0%</w:t>
            </w:r>
          </w:p>
        </w:tc>
      </w:tr>
    </w:tbl>
    <w:p w14:paraId="5070DAC9" w14:textId="77777777" w:rsidR="00226E0A" w:rsidRPr="00C32E81" w:rsidRDefault="00226E0A" w:rsidP="00226E0A">
      <w:pPr>
        <w:autoSpaceDE w:val="0"/>
        <w:autoSpaceDN w:val="0"/>
        <w:adjustRightInd w:val="0"/>
        <w:spacing w:line="400" w:lineRule="atLeast"/>
        <w:rPr>
          <w:rFonts w:eastAsiaTheme="minorHAnsi"/>
          <w:lang w:eastAsia="en-US"/>
        </w:rPr>
      </w:pPr>
    </w:p>
    <w:p w14:paraId="14862BE9" w14:textId="77777777" w:rsidR="00226E0A" w:rsidRPr="00C32E81" w:rsidRDefault="00226E0A" w:rsidP="00226E0A">
      <w:pPr>
        <w:autoSpaceDE w:val="0"/>
        <w:autoSpaceDN w:val="0"/>
        <w:adjustRightInd w:val="0"/>
        <w:rPr>
          <w:rFonts w:eastAsiaTheme="minorHAnsi"/>
          <w:lang w:eastAsia="en-US"/>
        </w:rPr>
      </w:pPr>
    </w:p>
    <w:tbl>
      <w:tblPr>
        <w:tblW w:w="8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4"/>
        <w:gridCol w:w="1029"/>
        <w:gridCol w:w="1029"/>
        <w:gridCol w:w="1476"/>
        <w:gridCol w:w="1476"/>
        <w:gridCol w:w="1476"/>
      </w:tblGrid>
      <w:tr w:rsidR="00226E0A" w:rsidRPr="00C32E81" w14:paraId="4ECE6A14" w14:textId="77777777" w:rsidTr="004B5648">
        <w:trPr>
          <w:cantSplit/>
        </w:trPr>
        <w:tc>
          <w:tcPr>
            <w:tcW w:w="8696" w:type="dxa"/>
            <w:gridSpan w:val="6"/>
            <w:tcBorders>
              <w:top w:val="nil"/>
              <w:left w:val="nil"/>
              <w:bottom w:val="nil"/>
              <w:right w:val="nil"/>
            </w:tcBorders>
            <w:shd w:val="clear" w:color="auto" w:fill="FFFFFF"/>
            <w:vAlign w:val="center"/>
          </w:tcPr>
          <w:p w14:paraId="7A4F49C8"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p>
        </w:tc>
      </w:tr>
      <w:tr w:rsidR="00226E0A" w:rsidRPr="00C32E81" w14:paraId="46A1E7E9" w14:textId="77777777" w:rsidTr="004B5648">
        <w:trPr>
          <w:cantSplit/>
        </w:trPr>
        <w:tc>
          <w:tcPr>
            <w:tcW w:w="2213" w:type="dxa"/>
            <w:tcBorders>
              <w:top w:val="nil"/>
              <w:left w:val="nil"/>
              <w:bottom w:val="single" w:sz="8" w:space="0" w:color="152935"/>
              <w:right w:val="nil"/>
            </w:tcBorders>
            <w:shd w:val="clear" w:color="auto" w:fill="FFFFFF"/>
            <w:vAlign w:val="bottom"/>
          </w:tcPr>
          <w:p w14:paraId="5FC854CF" w14:textId="77777777" w:rsidR="00226E0A" w:rsidRPr="00C32E81" w:rsidRDefault="00226E0A" w:rsidP="004B5648">
            <w:pPr>
              <w:autoSpaceDE w:val="0"/>
              <w:autoSpaceDN w:val="0"/>
              <w:adjustRightInd w:val="0"/>
              <w:rPr>
                <w:rFonts w:eastAsiaTheme="minorHAnsi"/>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236A7759"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6714542"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27ACA19"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BA7E1BF"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328C2CD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Exact Sig. (1-sided)</w:t>
            </w:r>
          </w:p>
        </w:tc>
      </w:tr>
      <w:tr w:rsidR="00226E0A" w:rsidRPr="00C32E81" w14:paraId="0493F992" w14:textId="77777777" w:rsidTr="004B5648">
        <w:trPr>
          <w:cantSplit/>
        </w:trPr>
        <w:tc>
          <w:tcPr>
            <w:tcW w:w="2213" w:type="dxa"/>
            <w:tcBorders>
              <w:top w:val="single" w:sz="8" w:space="0" w:color="152935"/>
              <w:left w:val="nil"/>
              <w:bottom w:val="single" w:sz="8" w:space="0" w:color="AEAEAE"/>
              <w:right w:val="nil"/>
            </w:tcBorders>
            <w:shd w:val="clear" w:color="auto" w:fill="E0E0E0"/>
          </w:tcPr>
          <w:p w14:paraId="4C4AB66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69436DD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.611</w:t>
            </w:r>
            <w:r w:rsidRPr="00C32E81">
              <w:rPr>
                <w:rFonts w:ascii="Arial" w:eastAsiaTheme="minorHAnsi" w:hAnsi="Arial" w:cs="Arial"/>
                <w:color w:val="010205"/>
                <w:vertAlign w:val="superscript"/>
                <w:lang w:eastAsia="en-US"/>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AD8EF2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4F5C5BAD"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.435</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535DCE2"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1E678632" w14:textId="77777777" w:rsidR="00226E0A" w:rsidRPr="00C32E81" w:rsidRDefault="00226E0A" w:rsidP="004B5648">
            <w:pPr>
              <w:autoSpaceDE w:val="0"/>
              <w:autoSpaceDN w:val="0"/>
              <w:adjustRightInd w:val="0"/>
              <w:rPr>
                <w:rFonts w:eastAsiaTheme="minorHAnsi"/>
                <w:lang w:eastAsia="en-US"/>
              </w:rPr>
            </w:pPr>
          </w:p>
        </w:tc>
      </w:tr>
      <w:tr w:rsidR="00226E0A" w:rsidRPr="00C32E81" w14:paraId="538E2303"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3BD9FB8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Continuity Correction</w:t>
            </w:r>
            <w:r w:rsidRPr="00C32E81">
              <w:rPr>
                <w:rFonts w:ascii="Arial" w:eastAsiaTheme="minorHAnsi" w:hAnsi="Arial" w:cs="Arial"/>
                <w:color w:val="264A60"/>
                <w:vertAlign w:val="superscript"/>
                <w:lang w:eastAsia="en-US"/>
              </w:rPr>
              <w:t>b</w:t>
            </w:r>
          </w:p>
        </w:tc>
        <w:tc>
          <w:tcPr>
            <w:tcW w:w="1029" w:type="dxa"/>
            <w:tcBorders>
              <w:top w:val="single" w:sz="8" w:space="0" w:color="AEAEAE"/>
              <w:left w:val="nil"/>
              <w:bottom w:val="single" w:sz="8" w:space="0" w:color="AEAEAE"/>
              <w:right w:val="single" w:sz="8" w:space="0" w:color="E0E0E0"/>
            </w:tcBorders>
            <w:shd w:val="clear" w:color="auto" w:fill="FFFFFF"/>
          </w:tcPr>
          <w:p w14:paraId="349256C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.361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D191FF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7EBF54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.548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22CDD8A"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E3BB4A5" w14:textId="77777777" w:rsidR="00226E0A" w:rsidRPr="00C32E81" w:rsidRDefault="00226E0A" w:rsidP="004B5648">
            <w:pPr>
              <w:autoSpaceDE w:val="0"/>
              <w:autoSpaceDN w:val="0"/>
              <w:adjustRightInd w:val="0"/>
              <w:rPr>
                <w:rFonts w:eastAsiaTheme="minorHAnsi"/>
                <w:lang w:eastAsia="en-US"/>
              </w:rPr>
            </w:pPr>
          </w:p>
        </w:tc>
      </w:tr>
      <w:tr w:rsidR="00226E0A" w:rsidRPr="00C32E81" w14:paraId="1E60F972"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0EE21AB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13276BD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.604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60178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3727CE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.437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A2E062D"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2AFD3E6" w14:textId="77777777" w:rsidR="00226E0A" w:rsidRPr="00C32E81" w:rsidRDefault="00226E0A" w:rsidP="004B5648">
            <w:pPr>
              <w:autoSpaceDE w:val="0"/>
              <w:autoSpaceDN w:val="0"/>
              <w:adjustRightInd w:val="0"/>
              <w:rPr>
                <w:rFonts w:eastAsiaTheme="minorHAnsi"/>
                <w:lang w:eastAsia="en-US"/>
              </w:rPr>
            </w:pPr>
          </w:p>
        </w:tc>
      </w:tr>
      <w:tr w:rsidR="00226E0A" w:rsidRPr="00C32E81" w14:paraId="3EE72D9D" w14:textId="77777777" w:rsidTr="004B5648">
        <w:trPr>
          <w:cantSplit/>
        </w:trPr>
        <w:tc>
          <w:tcPr>
            <w:tcW w:w="2213" w:type="dxa"/>
            <w:tcBorders>
              <w:top w:val="single" w:sz="8" w:space="0" w:color="AEAEAE"/>
              <w:left w:val="nil"/>
              <w:bottom w:val="single" w:sz="8" w:space="0" w:color="AEAEAE"/>
              <w:right w:val="nil"/>
            </w:tcBorders>
            <w:shd w:val="clear" w:color="auto" w:fill="E0E0E0"/>
          </w:tcPr>
          <w:p w14:paraId="094E4A8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1B8EEFA5" w14:textId="77777777" w:rsidR="00226E0A" w:rsidRPr="00C32E81" w:rsidRDefault="00226E0A" w:rsidP="004B5648">
            <w:pPr>
              <w:autoSpaceDE w:val="0"/>
              <w:autoSpaceDN w:val="0"/>
              <w:adjustRightInd w:val="0"/>
              <w:rPr>
                <w:rFonts w:eastAsiaTheme="minorHAnsi"/>
                <w:lang w:eastAsia="en-US"/>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58C6069"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55B8353"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2C9BF3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.473</w:t>
            </w:r>
          </w:p>
        </w:tc>
        <w:tc>
          <w:tcPr>
            <w:tcW w:w="1475" w:type="dxa"/>
            <w:tcBorders>
              <w:top w:val="single" w:sz="8" w:space="0" w:color="AEAEAE"/>
              <w:left w:val="single" w:sz="8" w:space="0" w:color="E0E0E0"/>
              <w:bottom w:val="single" w:sz="8" w:space="0" w:color="AEAEAE"/>
              <w:right w:val="nil"/>
            </w:tcBorders>
            <w:shd w:val="clear" w:color="auto" w:fill="FFFFFF"/>
          </w:tcPr>
          <w:p w14:paraId="30B8DC4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.272</w:t>
            </w:r>
          </w:p>
        </w:tc>
      </w:tr>
      <w:tr w:rsidR="00226E0A" w:rsidRPr="00C32E81" w14:paraId="11E9C2CD" w14:textId="77777777" w:rsidTr="004B5648">
        <w:trPr>
          <w:cantSplit/>
        </w:trPr>
        <w:tc>
          <w:tcPr>
            <w:tcW w:w="2213" w:type="dxa"/>
            <w:tcBorders>
              <w:top w:val="single" w:sz="8" w:space="0" w:color="AEAEAE"/>
              <w:left w:val="nil"/>
              <w:bottom w:val="single" w:sz="8" w:space="0" w:color="152935"/>
              <w:right w:val="nil"/>
            </w:tcBorders>
            <w:shd w:val="clear" w:color="auto" w:fill="E0E0E0"/>
          </w:tcPr>
          <w:p w14:paraId="45CDC51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020FC4A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1F7E959"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EBFDB65"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15076EC" w14:textId="77777777" w:rsidR="00226E0A" w:rsidRPr="00C32E81" w:rsidRDefault="00226E0A" w:rsidP="004B5648">
            <w:pPr>
              <w:autoSpaceDE w:val="0"/>
              <w:autoSpaceDN w:val="0"/>
              <w:adjustRightInd w:val="0"/>
              <w:rPr>
                <w:rFonts w:eastAsiaTheme="minorHAnsi"/>
                <w:lang w:eastAsia="en-US"/>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6EF35A5" w14:textId="77777777" w:rsidR="00226E0A" w:rsidRPr="00C32E81" w:rsidRDefault="00226E0A" w:rsidP="004B5648">
            <w:pPr>
              <w:autoSpaceDE w:val="0"/>
              <w:autoSpaceDN w:val="0"/>
              <w:adjustRightInd w:val="0"/>
              <w:rPr>
                <w:rFonts w:eastAsiaTheme="minorHAnsi"/>
                <w:lang w:eastAsia="en-US"/>
              </w:rPr>
            </w:pPr>
          </w:p>
        </w:tc>
      </w:tr>
      <w:tr w:rsidR="00226E0A" w:rsidRPr="00C32E81" w14:paraId="4FB90025" w14:textId="77777777" w:rsidTr="004B5648">
        <w:trPr>
          <w:cantSplit/>
        </w:trPr>
        <w:tc>
          <w:tcPr>
            <w:tcW w:w="8696" w:type="dxa"/>
            <w:gridSpan w:val="6"/>
            <w:tcBorders>
              <w:top w:val="nil"/>
              <w:left w:val="nil"/>
              <w:bottom w:val="nil"/>
              <w:right w:val="nil"/>
            </w:tcBorders>
            <w:shd w:val="clear" w:color="auto" w:fill="FFFFFF"/>
          </w:tcPr>
          <w:p w14:paraId="4FE2ED5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 0 cells (.0%) have expected count less than 5. The minimum expected count is 15.83.</w:t>
            </w:r>
          </w:p>
        </w:tc>
      </w:tr>
      <w:tr w:rsidR="00226E0A" w:rsidRPr="00C32E81" w14:paraId="5B0D956B" w14:textId="77777777" w:rsidTr="004B5648">
        <w:trPr>
          <w:cantSplit/>
        </w:trPr>
        <w:tc>
          <w:tcPr>
            <w:tcW w:w="8696" w:type="dxa"/>
            <w:gridSpan w:val="6"/>
            <w:tcBorders>
              <w:top w:val="nil"/>
              <w:left w:val="nil"/>
              <w:bottom w:val="nil"/>
              <w:right w:val="nil"/>
            </w:tcBorders>
            <w:shd w:val="clear" w:color="auto" w:fill="FFFFFF"/>
          </w:tcPr>
          <w:p w14:paraId="074772D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b. Computed only for a 2x2 table</w:t>
            </w:r>
          </w:p>
        </w:tc>
      </w:tr>
    </w:tbl>
    <w:p w14:paraId="758CF7FB" w14:textId="400ABDC2" w:rsidR="00EE5F74" w:rsidRPr="00C32E81" w:rsidRDefault="00EE5F74" w:rsidP="00EE5F74">
      <w:pPr>
        <w:pStyle w:val="Caption"/>
        <w:rPr>
          <w:rFonts w:eastAsiaTheme="minorHAnsi"/>
          <w:lang w:eastAsia="en-US"/>
        </w:rPr>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17</w:t>
      </w:r>
      <w:r w:rsidRPr="00EE5F74">
        <w:rPr>
          <w:u w:val="single"/>
        </w:rPr>
        <w:fldChar w:fldCharType="end"/>
      </w:r>
      <w:r w:rsidRPr="00EE5F74">
        <w:rPr>
          <w:u w:val="single"/>
        </w:rPr>
        <w:t>:</w:t>
      </w:r>
      <w:r>
        <w:t xml:space="preserve"> SPSS Chi-Square Non-Significant Association for Age</w:t>
      </w:r>
    </w:p>
    <w:p w14:paraId="70FF2AB4" w14:textId="3C125131" w:rsidR="00226E0A" w:rsidRPr="00C32E81" w:rsidRDefault="00226E0A" w:rsidP="00EE5F74">
      <w:pPr>
        <w:pStyle w:val="Caption"/>
      </w:pPr>
    </w:p>
    <w:p w14:paraId="08163C45" w14:textId="3F5AD2AD" w:rsidR="00226E0A" w:rsidRPr="007978FA" w:rsidRDefault="00226E0A" w:rsidP="00226E0A">
      <w:pPr>
        <w:pStyle w:val="Heading3"/>
        <w:rPr>
          <w:color w:val="2F5496" w:themeColor="accent1" w:themeShade="BF"/>
        </w:rPr>
      </w:pPr>
      <w:bookmarkStart w:id="122" w:name="_Toc41649390"/>
      <w:bookmarkStart w:id="123" w:name="_Toc41649748"/>
      <w:bookmarkStart w:id="124" w:name="_Toc41653710"/>
      <w:bookmarkStart w:id="125" w:name="_Toc41856673"/>
      <w:r w:rsidRPr="007978FA">
        <w:rPr>
          <w:color w:val="2F5496" w:themeColor="accent1" w:themeShade="BF"/>
        </w:rPr>
        <w:t>7.</w:t>
      </w:r>
      <w:r w:rsidR="001433E8">
        <w:rPr>
          <w:color w:val="2F5496" w:themeColor="accent1" w:themeShade="BF"/>
        </w:rPr>
        <w:t>4</w:t>
      </w:r>
      <w:r w:rsidRPr="007978FA">
        <w:rPr>
          <w:color w:val="2F5496" w:themeColor="accent1" w:themeShade="BF"/>
        </w:rPr>
        <w:t>.3 Mann-Whitney U</w:t>
      </w:r>
      <w:bookmarkEnd w:id="122"/>
      <w:bookmarkEnd w:id="123"/>
      <w:bookmarkEnd w:id="124"/>
      <w:bookmarkEnd w:id="125"/>
    </w:p>
    <w:p w14:paraId="5812E6BA" w14:textId="77777777" w:rsidR="00226E0A" w:rsidRPr="007978FA" w:rsidRDefault="00226E0A" w:rsidP="00226E0A">
      <w:pPr>
        <w:jc w:val="both"/>
        <w:rPr>
          <w:rFonts w:ascii="Arial" w:hAnsi="Arial" w:cs="Arial"/>
          <w:color w:val="2F5496" w:themeColor="accent1" w:themeShade="BF"/>
        </w:rPr>
      </w:pPr>
    </w:p>
    <w:p w14:paraId="682A483B" w14:textId="77777777" w:rsidR="00226E0A" w:rsidRPr="007978FA" w:rsidRDefault="00226E0A" w:rsidP="00226E0A">
      <w:pPr>
        <w:jc w:val="both"/>
        <w:rPr>
          <w:rFonts w:ascii="Arial" w:hAnsi="Arial" w:cs="Arial"/>
          <w:color w:val="2F5496" w:themeColor="accent1" w:themeShade="BF"/>
        </w:rPr>
      </w:pPr>
    </w:p>
    <w:p w14:paraId="3921F765" w14:textId="263FE43E" w:rsidR="00226E0A" w:rsidRPr="007978FA" w:rsidRDefault="00226E0A" w:rsidP="00226E0A">
      <w:pPr>
        <w:pStyle w:val="Heading4"/>
        <w:rPr>
          <w:i w:val="0"/>
          <w:iCs w:val="0"/>
          <w:sz w:val="24"/>
          <w:szCs w:val="24"/>
        </w:rPr>
      </w:pPr>
      <w:bookmarkStart w:id="126" w:name="_Toc41649391"/>
      <w:bookmarkStart w:id="127" w:name="_Toc41653711"/>
      <w:bookmarkStart w:id="128" w:name="_Toc41856674"/>
      <w:r w:rsidRPr="007978FA">
        <w:rPr>
          <w:i w:val="0"/>
          <w:iCs w:val="0"/>
          <w:sz w:val="24"/>
          <w:szCs w:val="24"/>
        </w:rPr>
        <w:t>7.</w:t>
      </w:r>
      <w:r w:rsidR="00604044">
        <w:rPr>
          <w:i w:val="0"/>
          <w:iCs w:val="0"/>
          <w:sz w:val="24"/>
          <w:szCs w:val="24"/>
        </w:rPr>
        <w:t>4</w:t>
      </w:r>
      <w:r w:rsidRPr="007978FA">
        <w:rPr>
          <w:i w:val="0"/>
          <w:iCs w:val="0"/>
          <w:sz w:val="24"/>
          <w:szCs w:val="24"/>
        </w:rPr>
        <w:t xml:space="preserve">.3.1 </w:t>
      </w:r>
      <w:r>
        <w:rPr>
          <w:i w:val="0"/>
          <w:iCs w:val="0"/>
          <w:sz w:val="24"/>
          <w:szCs w:val="24"/>
        </w:rPr>
        <w:t xml:space="preserve">Significant </w:t>
      </w:r>
      <w:r w:rsidRPr="007978FA">
        <w:rPr>
          <w:i w:val="0"/>
          <w:iCs w:val="0"/>
          <w:sz w:val="24"/>
          <w:szCs w:val="24"/>
        </w:rPr>
        <w:t>- Gender</w:t>
      </w:r>
      <w:bookmarkEnd w:id="126"/>
      <w:bookmarkEnd w:id="127"/>
      <w:bookmarkEnd w:id="128"/>
    </w:p>
    <w:p w14:paraId="671CB01C" w14:textId="77777777" w:rsidR="00226E0A" w:rsidRDefault="00226E0A" w:rsidP="00226E0A"/>
    <w:p w14:paraId="529D1AE1" w14:textId="77777777" w:rsidR="00226E0A" w:rsidRPr="00CF433C" w:rsidRDefault="00226E0A" w:rsidP="00226E0A"/>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27B40D2F" w14:textId="77777777" w:rsidTr="004B5648">
        <w:trPr>
          <w:cantSplit/>
        </w:trPr>
        <w:tc>
          <w:tcPr>
            <w:tcW w:w="4841" w:type="dxa"/>
            <w:gridSpan w:val="2"/>
            <w:tcBorders>
              <w:top w:val="nil"/>
              <w:left w:val="nil"/>
              <w:bottom w:val="nil"/>
              <w:right w:val="nil"/>
            </w:tcBorders>
            <w:shd w:val="clear" w:color="auto" w:fill="FFFFFF"/>
            <w:vAlign w:val="center"/>
          </w:tcPr>
          <w:p w14:paraId="701D1B7A" w14:textId="77777777" w:rsidR="00226E0A" w:rsidRPr="00CF433C"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t>Diversity is Vital</w:t>
            </w:r>
          </w:p>
        </w:tc>
      </w:tr>
      <w:tr w:rsidR="00226E0A" w:rsidRPr="00CF433C" w14:paraId="21A78F21" w14:textId="77777777" w:rsidTr="004B5648">
        <w:trPr>
          <w:cantSplit/>
        </w:trPr>
        <w:tc>
          <w:tcPr>
            <w:tcW w:w="2499" w:type="dxa"/>
            <w:tcBorders>
              <w:top w:val="nil"/>
              <w:left w:val="nil"/>
              <w:bottom w:val="single" w:sz="8" w:space="0" w:color="AEAEAE"/>
              <w:right w:val="nil"/>
            </w:tcBorders>
            <w:shd w:val="clear" w:color="auto" w:fill="E0E0E0"/>
          </w:tcPr>
          <w:p w14:paraId="416A9346"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30A0BE0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4F5AE1EC"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342AA46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62F0EA56"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5200.500</w:t>
            </w:r>
          </w:p>
        </w:tc>
      </w:tr>
      <w:tr w:rsidR="00226E0A" w:rsidRPr="00CF433C" w14:paraId="40280D72"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6C99FE29"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6AB86C8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12103.500</w:t>
            </w:r>
          </w:p>
        </w:tc>
      </w:tr>
      <w:tr w:rsidR="00226E0A" w:rsidRPr="00CF433C" w14:paraId="40236986"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B98B42A"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0C44A2B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5200.500</w:t>
            </w:r>
          </w:p>
        </w:tc>
      </w:tr>
      <w:tr w:rsidR="00226E0A" w:rsidRPr="00CF433C" w14:paraId="19F1034F"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29941D1C"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322D967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340.508</w:t>
            </w:r>
          </w:p>
        </w:tc>
      </w:tr>
      <w:tr w:rsidR="00226E0A" w:rsidRPr="00CF433C" w14:paraId="564F2728"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E189F27"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219E708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2.559</w:t>
            </w:r>
          </w:p>
        </w:tc>
      </w:tr>
      <w:tr w:rsidR="00226E0A" w:rsidRPr="00CF433C" w14:paraId="17532932"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359E140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0C72487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.010</w:t>
            </w:r>
          </w:p>
        </w:tc>
      </w:tr>
    </w:tbl>
    <w:p w14:paraId="3C8B0C2D" w14:textId="173E995B" w:rsidR="00226E0A" w:rsidRDefault="00EE5F74" w:rsidP="00EE5F74">
      <w:pPr>
        <w:pStyle w:val="Caption"/>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18</w:t>
      </w:r>
      <w:r w:rsidRPr="00EE5F74">
        <w:rPr>
          <w:u w:val="single"/>
        </w:rPr>
        <w:fldChar w:fldCharType="end"/>
      </w:r>
      <w:r>
        <w:t>: SPSS Mann-Whitney U Significant Difference for Gender</w:t>
      </w:r>
    </w:p>
    <w:p w14:paraId="3D5EDD42" w14:textId="77777777" w:rsidR="00226E0A" w:rsidRDefault="00226E0A" w:rsidP="00226E0A"/>
    <w:p w14:paraId="7B5B0EAE" w14:textId="77777777" w:rsidR="00226E0A" w:rsidRDefault="00226E0A" w:rsidP="00226E0A"/>
    <w:p w14:paraId="6F4F2404" w14:textId="77777777" w:rsidR="00226E0A" w:rsidRDefault="00226E0A" w:rsidP="00226E0A"/>
    <w:p w14:paraId="4A25A291" w14:textId="77777777" w:rsidR="00226E0A" w:rsidRPr="00CF433C" w:rsidRDefault="00226E0A" w:rsidP="00226E0A"/>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764495D4" w14:textId="77777777" w:rsidTr="004B5648">
        <w:trPr>
          <w:cantSplit/>
        </w:trPr>
        <w:tc>
          <w:tcPr>
            <w:tcW w:w="4841" w:type="dxa"/>
            <w:gridSpan w:val="2"/>
            <w:tcBorders>
              <w:top w:val="nil"/>
              <w:left w:val="nil"/>
              <w:bottom w:val="nil"/>
              <w:right w:val="nil"/>
            </w:tcBorders>
            <w:shd w:val="clear" w:color="auto" w:fill="FFFFFF"/>
            <w:vAlign w:val="center"/>
          </w:tcPr>
          <w:p w14:paraId="20DA6AEC" w14:textId="77777777" w:rsidR="00226E0A" w:rsidRPr="00CF433C"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t>Equality is Vital</w:t>
            </w:r>
          </w:p>
        </w:tc>
      </w:tr>
      <w:tr w:rsidR="00226E0A" w:rsidRPr="00CF433C" w14:paraId="097A22A0" w14:textId="77777777" w:rsidTr="004B5648">
        <w:trPr>
          <w:cantSplit/>
        </w:trPr>
        <w:tc>
          <w:tcPr>
            <w:tcW w:w="2499" w:type="dxa"/>
            <w:tcBorders>
              <w:top w:val="nil"/>
              <w:left w:val="nil"/>
              <w:bottom w:val="single" w:sz="8" w:space="0" w:color="AEAEAE"/>
              <w:right w:val="nil"/>
            </w:tcBorders>
            <w:shd w:val="clear" w:color="auto" w:fill="E0E0E0"/>
          </w:tcPr>
          <w:p w14:paraId="4034EBC3"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49457A8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4DA6654B"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2D8F1397"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64EF5BE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5082.000</w:t>
            </w:r>
          </w:p>
        </w:tc>
      </w:tr>
      <w:tr w:rsidR="00226E0A" w:rsidRPr="00CF433C" w14:paraId="18F0E79C"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388D20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32EF1477"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11985.000</w:t>
            </w:r>
          </w:p>
        </w:tc>
      </w:tr>
      <w:tr w:rsidR="00226E0A" w:rsidRPr="00CF433C" w14:paraId="48021BEE"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6CF1FEFF"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1AD066BD"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5082.000</w:t>
            </w:r>
          </w:p>
        </w:tc>
      </w:tr>
      <w:tr w:rsidR="00226E0A" w:rsidRPr="00CF433C" w14:paraId="71CC8D5E"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13F646F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6A0C37F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311.525</w:t>
            </w:r>
          </w:p>
        </w:tc>
      </w:tr>
      <w:tr w:rsidR="00226E0A" w:rsidRPr="00CF433C" w14:paraId="3F035F99"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F5852A6"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0A677BC1"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2.417</w:t>
            </w:r>
          </w:p>
        </w:tc>
      </w:tr>
      <w:tr w:rsidR="00226E0A" w:rsidRPr="00CF433C" w14:paraId="6DC3DA93"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7F774B2B"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1E8BA19E"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.016</w:t>
            </w:r>
          </w:p>
        </w:tc>
      </w:tr>
    </w:tbl>
    <w:p w14:paraId="1571EEB6" w14:textId="67576BF3" w:rsidR="00226E0A" w:rsidRPr="00CF433C" w:rsidRDefault="00EE5F74" w:rsidP="00EE5F74">
      <w:pPr>
        <w:pStyle w:val="Caption"/>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19</w:t>
      </w:r>
      <w:r w:rsidRPr="00EE5F74">
        <w:rPr>
          <w:u w:val="single"/>
        </w:rPr>
        <w:fldChar w:fldCharType="end"/>
      </w:r>
      <w:r w:rsidRPr="00EE5F74">
        <w:rPr>
          <w:u w:val="single"/>
        </w:rPr>
        <w:t>:</w:t>
      </w:r>
      <w:r>
        <w:t xml:space="preserve"> SPSS Mann-Whitney U Significant Difference for Gender</w:t>
      </w: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7069621E" w14:textId="77777777" w:rsidTr="004B5648">
        <w:trPr>
          <w:cantSplit/>
        </w:trPr>
        <w:tc>
          <w:tcPr>
            <w:tcW w:w="4841" w:type="dxa"/>
            <w:gridSpan w:val="2"/>
            <w:tcBorders>
              <w:top w:val="nil"/>
              <w:left w:val="nil"/>
              <w:bottom w:val="nil"/>
              <w:right w:val="nil"/>
            </w:tcBorders>
            <w:shd w:val="clear" w:color="auto" w:fill="FFFFFF"/>
            <w:vAlign w:val="center"/>
          </w:tcPr>
          <w:p w14:paraId="4EDF87CB" w14:textId="77777777" w:rsidR="00226E0A" w:rsidRPr="00CF433C"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t>Importance of Social Responsibility</w:t>
            </w:r>
          </w:p>
        </w:tc>
      </w:tr>
      <w:tr w:rsidR="00226E0A" w:rsidRPr="00CF433C" w14:paraId="46944DFA" w14:textId="77777777" w:rsidTr="004B5648">
        <w:trPr>
          <w:cantSplit/>
        </w:trPr>
        <w:tc>
          <w:tcPr>
            <w:tcW w:w="2499" w:type="dxa"/>
            <w:tcBorders>
              <w:top w:val="nil"/>
              <w:left w:val="nil"/>
              <w:bottom w:val="single" w:sz="8" w:space="0" w:color="AEAEAE"/>
              <w:right w:val="nil"/>
            </w:tcBorders>
            <w:shd w:val="clear" w:color="auto" w:fill="E0E0E0"/>
          </w:tcPr>
          <w:p w14:paraId="15E5FDE8"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334A5B1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1E7B6B0A"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2804F8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4F76DFF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5426.500</w:t>
            </w:r>
          </w:p>
        </w:tc>
      </w:tr>
      <w:tr w:rsidR="00226E0A" w:rsidRPr="00CF433C" w14:paraId="2D3EA53E"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7FC623B7"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6F550F7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12329.500</w:t>
            </w:r>
          </w:p>
        </w:tc>
      </w:tr>
      <w:tr w:rsidR="00226E0A" w:rsidRPr="00CF433C" w14:paraId="6F816E08"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755F5B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17C15909"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5426.500</w:t>
            </w:r>
          </w:p>
        </w:tc>
      </w:tr>
      <w:tr w:rsidR="00226E0A" w:rsidRPr="00CF433C" w14:paraId="39677D54"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36718D9"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3531250F"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327.781</w:t>
            </w:r>
          </w:p>
        </w:tc>
      </w:tr>
      <w:tr w:rsidR="00226E0A" w:rsidRPr="00CF433C" w14:paraId="11A88BF8"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23FC0ED"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72D933E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3.348</w:t>
            </w:r>
          </w:p>
        </w:tc>
      </w:tr>
      <w:tr w:rsidR="00226E0A" w:rsidRPr="00CF433C" w14:paraId="78FE38A3"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0A0E705B"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66F8FC91"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.001</w:t>
            </w:r>
          </w:p>
        </w:tc>
      </w:tr>
    </w:tbl>
    <w:p w14:paraId="7E6AB94E" w14:textId="2CCD407A" w:rsidR="00226E0A" w:rsidRPr="00CF433C" w:rsidRDefault="00EE5F74" w:rsidP="00EE5F74">
      <w:pPr>
        <w:pStyle w:val="Caption"/>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20</w:t>
      </w:r>
      <w:r w:rsidRPr="00EE5F74">
        <w:rPr>
          <w:u w:val="single"/>
        </w:rPr>
        <w:fldChar w:fldCharType="end"/>
      </w:r>
      <w:r w:rsidRPr="00EE5F74">
        <w:rPr>
          <w:u w:val="single"/>
        </w:rPr>
        <w:t>:</w:t>
      </w:r>
      <w:r>
        <w:t xml:space="preserve"> SPSS Mann-Whitney U Significant Difference for Gender</w:t>
      </w: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2FB0DB6E" w14:textId="77777777" w:rsidTr="004B5648">
        <w:trPr>
          <w:cantSplit/>
        </w:trPr>
        <w:tc>
          <w:tcPr>
            <w:tcW w:w="4841" w:type="dxa"/>
            <w:gridSpan w:val="2"/>
            <w:tcBorders>
              <w:top w:val="nil"/>
              <w:left w:val="nil"/>
              <w:bottom w:val="nil"/>
              <w:right w:val="nil"/>
            </w:tcBorders>
            <w:shd w:val="clear" w:color="auto" w:fill="FFFFFF"/>
            <w:vAlign w:val="center"/>
          </w:tcPr>
          <w:p w14:paraId="5F53DF78" w14:textId="77777777" w:rsidR="00226E0A" w:rsidRPr="00CF433C"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t>Disabled People are Disadvantaged by Misconceptions</w:t>
            </w:r>
          </w:p>
        </w:tc>
      </w:tr>
      <w:tr w:rsidR="00226E0A" w:rsidRPr="00CF433C" w14:paraId="0921B5E2" w14:textId="77777777" w:rsidTr="004B5648">
        <w:trPr>
          <w:cantSplit/>
        </w:trPr>
        <w:tc>
          <w:tcPr>
            <w:tcW w:w="2499" w:type="dxa"/>
            <w:tcBorders>
              <w:top w:val="nil"/>
              <w:left w:val="nil"/>
              <w:bottom w:val="single" w:sz="8" w:space="0" w:color="AEAEAE"/>
              <w:right w:val="nil"/>
            </w:tcBorders>
            <w:shd w:val="clear" w:color="auto" w:fill="E0E0E0"/>
          </w:tcPr>
          <w:p w14:paraId="2EDEE6D3"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3849FAA7"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24DB616A"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6D4B511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7D724C0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5006.000</w:t>
            </w:r>
          </w:p>
        </w:tc>
      </w:tr>
      <w:tr w:rsidR="00226E0A" w:rsidRPr="00CF433C" w14:paraId="5E35E830"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F34F44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7D8B25C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11909.000</w:t>
            </w:r>
          </w:p>
        </w:tc>
      </w:tr>
      <w:tr w:rsidR="00226E0A" w:rsidRPr="00CF433C" w14:paraId="1F1ECCA7"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51954A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47D05A2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5006.000</w:t>
            </w:r>
          </w:p>
        </w:tc>
      </w:tr>
      <w:tr w:rsidR="00226E0A" w:rsidRPr="00CF433C" w14:paraId="7768E61F"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7B9DF7A2"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7632014D"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338.433</w:t>
            </w:r>
          </w:p>
        </w:tc>
      </w:tr>
      <w:tr w:rsidR="00226E0A" w:rsidRPr="00CF433C" w14:paraId="0608CE68"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E513CE9"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5D9A5DAE"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2.000</w:t>
            </w:r>
          </w:p>
        </w:tc>
      </w:tr>
      <w:tr w:rsidR="00226E0A" w:rsidRPr="00CF433C" w14:paraId="1B2BC3C1"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1AE3185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152A848D"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.045</w:t>
            </w:r>
          </w:p>
        </w:tc>
      </w:tr>
    </w:tbl>
    <w:p w14:paraId="4CC6FBA2" w14:textId="62B03DCA" w:rsidR="00226E0A" w:rsidRDefault="00EE5F74" w:rsidP="00EE5F74">
      <w:pPr>
        <w:pStyle w:val="Caption"/>
      </w:pPr>
      <w:r w:rsidRPr="00EE5F74">
        <w:rPr>
          <w:u w:val="single"/>
        </w:rPr>
        <w:t>Figure 7.</w:t>
      </w:r>
      <w:r w:rsidRPr="00EE5F74">
        <w:rPr>
          <w:u w:val="single"/>
        </w:rPr>
        <w:fldChar w:fldCharType="begin"/>
      </w:r>
      <w:r w:rsidRPr="00EE5F74">
        <w:rPr>
          <w:u w:val="single"/>
        </w:rPr>
        <w:instrText xml:space="preserve"> SEQ Figure_7. \* ARABIC </w:instrText>
      </w:r>
      <w:r w:rsidRPr="00EE5F74">
        <w:rPr>
          <w:u w:val="single"/>
        </w:rPr>
        <w:fldChar w:fldCharType="separate"/>
      </w:r>
      <w:r w:rsidR="00012CBF">
        <w:rPr>
          <w:noProof/>
          <w:u w:val="single"/>
        </w:rPr>
        <w:t>21</w:t>
      </w:r>
      <w:r w:rsidRPr="00EE5F74">
        <w:rPr>
          <w:u w:val="single"/>
        </w:rPr>
        <w:fldChar w:fldCharType="end"/>
      </w:r>
      <w:r w:rsidRPr="00EE5F74">
        <w:rPr>
          <w:u w:val="single"/>
        </w:rPr>
        <w:t>:</w:t>
      </w:r>
      <w:r>
        <w:t xml:space="preserve"> SPSS Mann-Whitney U Significant Difference for Gender</w:t>
      </w:r>
    </w:p>
    <w:p w14:paraId="116BDBC7" w14:textId="71DB2D0B" w:rsidR="003516E1" w:rsidRDefault="003516E1" w:rsidP="003516E1"/>
    <w:p w14:paraId="005BF157" w14:textId="470EE369" w:rsidR="003516E1" w:rsidRDefault="003516E1" w:rsidP="003516E1"/>
    <w:p w14:paraId="2136FB4D" w14:textId="77777777" w:rsidR="000458EA" w:rsidRPr="003516E1" w:rsidRDefault="000458EA" w:rsidP="003516E1"/>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6F3E8759" w14:textId="77777777" w:rsidTr="004B5648">
        <w:trPr>
          <w:cantSplit/>
        </w:trPr>
        <w:tc>
          <w:tcPr>
            <w:tcW w:w="4841" w:type="dxa"/>
            <w:gridSpan w:val="2"/>
            <w:tcBorders>
              <w:top w:val="nil"/>
              <w:left w:val="nil"/>
              <w:bottom w:val="nil"/>
              <w:right w:val="nil"/>
            </w:tcBorders>
            <w:shd w:val="clear" w:color="auto" w:fill="FFFFFF"/>
            <w:vAlign w:val="center"/>
          </w:tcPr>
          <w:p w14:paraId="08B051CB" w14:textId="77777777" w:rsidR="00226E0A" w:rsidRPr="00CF433C"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t>Businesses Need to go Beyond Reasonable Adjustments</w:t>
            </w:r>
          </w:p>
        </w:tc>
      </w:tr>
      <w:tr w:rsidR="00226E0A" w:rsidRPr="00CF433C" w14:paraId="48900367" w14:textId="77777777" w:rsidTr="004B5648">
        <w:trPr>
          <w:cantSplit/>
        </w:trPr>
        <w:tc>
          <w:tcPr>
            <w:tcW w:w="2499" w:type="dxa"/>
            <w:tcBorders>
              <w:top w:val="nil"/>
              <w:left w:val="nil"/>
              <w:bottom w:val="single" w:sz="8" w:space="0" w:color="AEAEAE"/>
              <w:right w:val="nil"/>
            </w:tcBorders>
            <w:shd w:val="clear" w:color="auto" w:fill="E0E0E0"/>
          </w:tcPr>
          <w:p w14:paraId="4CDB60C9"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171CD7D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66D61724"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7DF7323"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3250F50F"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5112.000</w:t>
            </w:r>
          </w:p>
        </w:tc>
      </w:tr>
      <w:tr w:rsidR="00226E0A" w:rsidRPr="00CF433C" w14:paraId="355E6688"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3E429FFD"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1D00739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12015.000</w:t>
            </w:r>
          </w:p>
        </w:tc>
      </w:tr>
      <w:tr w:rsidR="00226E0A" w:rsidRPr="00CF433C" w14:paraId="1B2232FD"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190359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1465A97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5112.000</w:t>
            </w:r>
          </w:p>
        </w:tc>
      </w:tr>
      <w:tr w:rsidR="00226E0A" w:rsidRPr="00CF433C" w14:paraId="141C0D10"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A0AD836"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5D15459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347.715</w:t>
            </w:r>
          </w:p>
        </w:tc>
      </w:tr>
      <w:tr w:rsidR="00226E0A" w:rsidRPr="00CF433C" w14:paraId="0297B736"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132DCE05"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5F4559ED"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2.252</w:t>
            </w:r>
          </w:p>
        </w:tc>
      </w:tr>
      <w:tr w:rsidR="00226E0A" w:rsidRPr="00CF433C" w14:paraId="5EBD2CD9"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115C4B7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1CC8CF1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.024</w:t>
            </w:r>
          </w:p>
        </w:tc>
      </w:tr>
    </w:tbl>
    <w:p w14:paraId="178ABF4C" w14:textId="0E6EDB01" w:rsidR="00226E0A" w:rsidRPr="00CF433C" w:rsidRDefault="003516E1" w:rsidP="003516E1">
      <w:pPr>
        <w:pStyle w:val="Caption"/>
      </w:pPr>
      <w:r w:rsidRPr="003516E1">
        <w:rPr>
          <w:u w:val="single"/>
        </w:rPr>
        <w:t>Figure 7.</w:t>
      </w:r>
      <w:r w:rsidRPr="003516E1">
        <w:rPr>
          <w:u w:val="single"/>
        </w:rPr>
        <w:fldChar w:fldCharType="begin"/>
      </w:r>
      <w:r w:rsidRPr="003516E1">
        <w:rPr>
          <w:u w:val="single"/>
        </w:rPr>
        <w:instrText xml:space="preserve"> SEQ Figure_7. \* ARABIC </w:instrText>
      </w:r>
      <w:r w:rsidRPr="003516E1">
        <w:rPr>
          <w:u w:val="single"/>
        </w:rPr>
        <w:fldChar w:fldCharType="separate"/>
      </w:r>
      <w:r w:rsidR="00012CBF">
        <w:rPr>
          <w:noProof/>
          <w:u w:val="single"/>
        </w:rPr>
        <w:t>22</w:t>
      </w:r>
      <w:r w:rsidRPr="003516E1">
        <w:rPr>
          <w:u w:val="single"/>
        </w:rPr>
        <w:fldChar w:fldCharType="end"/>
      </w:r>
      <w:r w:rsidRPr="003516E1">
        <w:rPr>
          <w:u w:val="single"/>
        </w:rPr>
        <w:t>:</w:t>
      </w:r>
      <w:r>
        <w:t xml:space="preserve"> SPSS Mann-Whitney U Significant Difference for Gender</w:t>
      </w: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71F9B1FD" w14:textId="77777777" w:rsidTr="004B5648">
        <w:trPr>
          <w:cantSplit/>
        </w:trPr>
        <w:tc>
          <w:tcPr>
            <w:tcW w:w="4841" w:type="dxa"/>
            <w:gridSpan w:val="2"/>
            <w:tcBorders>
              <w:top w:val="nil"/>
              <w:left w:val="nil"/>
              <w:bottom w:val="nil"/>
              <w:right w:val="nil"/>
            </w:tcBorders>
            <w:shd w:val="clear" w:color="auto" w:fill="FFFFFF"/>
            <w:vAlign w:val="center"/>
          </w:tcPr>
          <w:p w14:paraId="40D978BD" w14:textId="77777777" w:rsidR="00226E0A" w:rsidRPr="00CF433C" w:rsidRDefault="00226E0A" w:rsidP="004B5648">
            <w:pPr>
              <w:spacing w:line="320" w:lineRule="atLeast"/>
              <w:ind w:left="60" w:right="60"/>
              <w:jc w:val="center"/>
              <w:rPr>
                <w:rFonts w:ascii="Arial" w:hAnsi="Arial" w:cs="Arial"/>
                <w:color w:val="010205"/>
                <w:sz w:val="30"/>
                <w:szCs w:val="30"/>
              </w:rPr>
            </w:pPr>
            <w:r w:rsidRPr="00CF433C">
              <w:rPr>
                <w:rFonts w:ascii="Arial" w:hAnsi="Arial" w:cs="Arial"/>
                <w:b/>
                <w:bCs/>
                <w:color w:val="010205"/>
                <w:sz w:val="30"/>
                <w:szCs w:val="30"/>
              </w:rPr>
              <w:t>I</w:t>
            </w:r>
            <w:r>
              <w:rPr>
                <w:rFonts w:ascii="Arial" w:hAnsi="Arial" w:cs="Arial"/>
                <w:b/>
                <w:bCs/>
                <w:color w:val="010205"/>
                <w:sz w:val="30"/>
                <w:szCs w:val="30"/>
              </w:rPr>
              <w:t>mportance of Providing Employment for Disabled People</w:t>
            </w:r>
          </w:p>
        </w:tc>
      </w:tr>
      <w:tr w:rsidR="00226E0A" w:rsidRPr="00CF433C" w14:paraId="78738FE2" w14:textId="77777777" w:rsidTr="004B5648">
        <w:trPr>
          <w:cantSplit/>
        </w:trPr>
        <w:tc>
          <w:tcPr>
            <w:tcW w:w="2499" w:type="dxa"/>
            <w:tcBorders>
              <w:top w:val="nil"/>
              <w:left w:val="nil"/>
              <w:bottom w:val="single" w:sz="8" w:space="0" w:color="AEAEAE"/>
              <w:right w:val="nil"/>
            </w:tcBorders>
            <w:shd w:val="clear" w:color="auto" w:fill="E0E0E0"/>
          </w:tcPr>
          <w:p w14:paraId="132E341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6E922A74"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758A5D9D"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463D91A"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058C61A3"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5387.000</w:t>
            </w:r>
          </w:p>
        </w:tc>
      </w:tr>
      <w:tr w:rsidR="00226E0A" w:rsidRPr="00CF433C" w14:paraId="3CACE7BA"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836411A"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346C600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12290.000</w:t>
            </w:r>
          </w:p>
        </w:tc>
      </w:tr>
      <w:tr w:rsidR="00226E0A" w:rsidRPr="00CF433C" w14:paraId="56F715BF"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04295B9"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2576BB2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5387.000</w:t>
            </w:r>
          </w:p>
        </w:tc>
      </w:tr>
      <w:tr w:rsidR="00226E0A" w:rsidRPr="00CF433C" w14:paraId="15DE0C8D"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600A11E8"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7D5DE31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342.056</w:t>
            </w:r>
          </w:p>
        </w:tc>
      </w:tr>
      <w:tr w:rsidR="00226E0A" w:rsidRPr="00CF433C" w14:paraId="379AA5DF"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2944861"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0DA96BD6"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3.093</w:t>
            </w:r>
          </w:p>
        </w:tc>
      </w:tr>
      <w:tr w:rsidR="00226E0A" w:rsidRPr="00CF433C" w14:paraId="3DA61197"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42DA1E2C"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44C466BC"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.002</w:t>
            </w:r>
          </w:p>
        </w:tc>
      </w:tr>
    </w:tbl>
    <w:p w14:paraId="69DB2312" w14:textId="65E7F8A6" w:rsidR="00226E0A" w:rsidRPr="00CF433C" w:rsidRDefault="003516E1" w:rsidP="003516E1">
      <w:pPr>
        <w:pStyle w:val="Caption"/>
      </w:pPr>
      <w:r w:rsidRPr="003516E1">
        <w:rPr>
          <w:u w:val="single"/>
        </w:rPr>
        <w:t>Figure 7.</w:t>
      </w:r>
      <w:r w:rsidRPr="003516E1">
        <w:rPr>
          <w:u w:val="single"/>
        </w:rPr>
        <w:fldChar w:fldCharType="begin"/>
      </w:r>
      <w:r w:rsidRPr="003516E1">
        <w:rPr>
          <w:u w:val="single"/>
        </w:rPr>
        <w:instrText xml:space="preserve"> SEQ Figure_7. \* ARABIC </w:instrText>
      </w:r>
      <w:r w:rsidRPr="003516E1">
        <w:rPr>
          <w:u w:val="single"/>
        </w:rPr>
        <w:fldChar w:fldCharType="separate"/>
      </w:r>
      <w:r w:rsidR="00012CBF">
        <w:rPr>
          <w:noProof/>
          <w:u w:val="single"/>
        </w:rPr>
        <w:t>23</w:t>
      </w:r>
      <w:r w:rsidRPr="003516E1">
        <w:rPr>
          <w:u w:val="single"/>
        </w:rPr>
        <w:fldChar w:fldCharType="end"/>
      </w:r>
      <w:r w:rsidRPr="003516E1">
        <w:rPr>
          <w:u w:val="single"/>
        </w:rPr>
        <w:t>:</w:t>
      </w:r>
      <w:r>
        <w:t xml:space="preserve"> SPSS Mann-Whitney U Significant Difference for Gender</w:t>
      </w: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438839BA" w14:textId="77777777" w:rsidTr="004B5648">
        <w:trPr>
          <w:cantSplit/>
        </w:trPr>
        <w:tc>
          <w:tcPr>
            <w:tcW w:w="4841" w:type="dxa"/>
            <w:gridSpan w:val="2"/>
            <w:tcBorders>
              <w:top w:val="nil"/>
              <w:left w:val="nil"/>
              <w:bottom w:val="nil"/>
              <w:right w:val="nil"/>
            </w:tcBorders>
            <w:shd w:val="clear" w:color="auto" w:fill="FFFFFF"/>
            <w:vAlign w:val="center"/>
          </w:tcPr>
          <w:p w14:paraId="16DD5164" w14:textId="77777777" w:rsidR="00226E0A" w:rsidRPr="00CF433C"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t>Disabled People are Equally as Effective as Non-Disable People</w:t>
            </w:r>
          </w:p>
        </w:tc>
      </w:tr>
      <w:tr w:rsidR="00226E0A" w:rsidRPr="00CF433C" w14:paraId="5D31A9E4" w14:textId="77777777" w:rsidTr="004B5648">
        <w:trPr>
          <w:cantSplit/>
        </w:trPr>
        <w:tc>
          <w:tcPr>
            <w:tcW w:w="2499" w:type="dxa"/>
            <w:tcBorders>
              <w:top w:val="nil"/>
              <w:left w:val="nil"/>
              <w:bottom w:val="single" w:sz="8" w:space="0" w:color="AEAEAE"/>
              <w:right w:val="nil"/>
            </w:tcBorders>
            <w:shd w:val="clear" w:color="auto" w:fill="E0E0E0"/>
          </w:tcPr>
          <w:p w14:paraId="5C1B6A96"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22D4EA6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0FD4F3FD"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54F714F"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63BAC99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5865.000</w:t>
            </w:r>
          </w:p>
        </w:tc>
      </w:tr>
      <w:tr w:rsidR="00226E0A" w:rsidRPr="00CF433C" w14:paraId="3F7304D8"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77A0D89E"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70A32FF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12768.000</w:t>
            </w:r>
          </w:p>
        </w:tc>
      </w:tr>
      <w:tr w:rsidR="00226E0A" w:rsidRPr="00CF433C" w14:paraId="2E2DCA71"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3A8DB9A5"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6A17CD59"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5865.000</w:t>
            </w:r>
          </w:p>
        </w:tc>
      </w:tr>
      <w:tr w:rsidR="00226E0A" w:rsidRPr="00CF433C" w14:paraId="20DB037D"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2DBC153D"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238783E1"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355.056</w:t>
            </w:r>
          </w:p>
        </w:tc>
      </w:tr>
      <w:tr w:rsidR="00226E0A" w:rsidRPr="00CF433C" w14:paraId="3395921F"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D21A775"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5F21ED3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4.326</w:t>
            </w:r>
          </w:p>
        </w:tc>
      </w:tr>
      <w:tr w:rsidR="00226E0A" w:rsidRPr="00CF433C" w14:paraId="79F6B23D"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0C138BE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64E9D75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.000</w:t>
            </w:r>
          </w:p>
        </w:tc>
      </w:tr>
    </w:tbl>
    <w:p w14:paraId="6DEFD3A6" w14:textId="42FD19E1" w:rsidR="00226E0A" w:rsidRDefault="003516E1" w:rsidP="003516E1">
      <w:pPr>
        <w:pStyle w:val="Caption"/>
      </w:pPr>
      <w:r w:rsidRPr="003516E1">
        <w:rPr>
          <w:u w:val="single"/>
        </w:rPr>
        <w:t>Figure 7.</w:t>
      </w:r>
      <w:r w:rsidRPr="003516E1">
        <w:rPr>
          <w:u w:val="single"/>
        </w:rPr>
        <w:fldChar w:fldCharType="begin"/>
      </w:r>
      <w:r w:rsidRPr="003516E1">
        <w:rPr>
          <w:u w:val="single"/>
        </w:rPr>
        <w:instrText xml:space="preserve"> SEQ Figure_7. \* ARABIC </w:instrText>
      </w:r>
      <w:r w:rsidRPr="003516E1">
        <w:rPr>
          <w:u w:val="single"/>
        </w:rPr>
        <w:fldChar w:fldCharType="separate"/>
      </w:r>
      <w:r w:rsidR="00012CBF">
        <w:rPr>
          <w:noProof/>
          <w:u w:val="single"/>
        </w:rPr>
        <w:t>24</w:t>
      </w:r>
      <w:r w:rsidRPr="003516E1">
        <w:rPr>
          <w:u w:val="single"/>
        </w:rPr>
        <w:fldChar w:fldCharType="end"/>
      </w:r>
      <w:r w:rsidRPr="003516E1">
        <w:rPr>
          <w:u w:val="single"/>
        </w:rPr>
        <w:t>:</w:t>
      </w:r>
      <w:r>
        <w:t xml:space="preserve"> SPSS Mann-Whitney U Significant Difference for Gender</w:t>
      </w:r>
    </w:p>
    <w:p w14:paraId="0F75A1D4" w14:textId="55538FBD" w:rsidR="000458EA" w:rsidRDefault="000458EA" w:rsidP="000458EA">
      <w:pPr>
        <w:autoSpaceDE w:val="0"/>
        <w:autoSpaceDN w:val="0"/>
        <w:adjustRightInd w:val="0"/>
        <w:rPr>
          <w:rFonts w:eastAsiaTheme="minorHAnsi"/>
          <w:lang w:eastAsia="en-US"/>
        </w:rPr>
      </w:pPr>
    </w:p>
    <w:p w14:paraId="01BE2C8A" w14:textId="77BF6CAB" w:rsidR="000458EA" w:rsidRDefault="000458EA" w:rsidP="000458EA">
      <w:pPr>
        <w:autoSpaceDE w:val="0"/>
        <w:autoSpaceDN w:val="0"/>
        <w:adjustRightInd w:val="0"/>
        <w:rPr>
          <w:rFonts w:eastAsiaTheme="minorHAnsi"/>
          <w:lang w:eastAsia="en-US"/>
        </w:rPr>
      </w:pPr>
    </w:p>
    <w:p w14:paraId="05B8C15B" w14:textId="77777777" w:rsidR="000458EA" w:rsidRPr="000458EA" w:rsidRDefault="000458EA" w:rsidP="000458EA">
      <w:pPr>
        <w:autoSpaceDE w:val="0"/>
        <w:autoSpaceDN w:val="0"/>
        <w:adjustRightInd w:val="0"/>
        <w:rPr>
          <w:rFonts w:eastAsiaTheme="minorHAnsi"/>
          <w:lang w:eastAsia="en-US"/>
        </w:rPr>
      </w:pP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0458EA" w:rsidRPr="000458EA" w14:paraId="2D5E3F4F" w14:textId="77777777" w:rsidTr="000458EA">
        <w:trPr>
          <w:cantSplit/>
        </w:trPr>
        <w:tc>
          <w:tcPr>
            <w:tcW w:w="4842" w:type="dxa"/>
            <w:gridSpan w:val="2"/>
            <w:tcBorders>
              <w:top w:val="nil"/>
              <w:left w:val="nil"/>
              <w:bottom w:val="nil"/>
              <w:right w:val="nil"/>
            </w:tcBorders>
            <w:shd w:val="clear" w:color="auto" w:fill="FFFFFF"/>
            <w:vAlign w:val="center"/>
          </w:tcPr>
          <w:p w14:paraId="2ECDEF33" w14:textId="386F2513" w:rsidR="000458EA" w:rsidRPr="000458EA" w:rsidRDefault="000458EA" w:rsidP="000458EA">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r>
              <w:rPr>
                <w:rFonts w:ascii="Arial" w:eastAsiaTheme="minorHAnsi" w:hAnsi="Arial" w:cs="Arial"/>
                <w:b/>
                <w:bCs/>
                <w:color w:val="010205"/>
                <w:sz w:val="30"/>
                <w:szCs w:val="30"/>
                <w:lang w:eastAsia="en-US"/>
              </w:rPr>
              <w:lastRenderedPageBreak/>
              <w:t>Profit is More Important Than the Environment</w:t>
            </w:r>
          </w:p>
        </w:tc>
      </w:tr>
      <w:tr w:rsidR="000458EA" w:rsidRPr="000458EA" w14:paraId="4638C192" w14:textId="77777777" w:rsidTr="000458EA">
        <w:trPr>
          <w:cantSplit/>
        </w:trPr>
        <w:tc>
          <w:tcPr>
            <w:tcW w:w="2500" w:type="dxa"/>
            <w:tcBorders>
              <w:top w:val="nil"/>
              <w:left w:val="nil"/>
              <w:bottom w:val="single" w:sz="8" w:space="0" w:color="AEAEAE"/>
              <w:right w:val="nil"/>
            </w:tcBorders>
            <w:shd w:val="clear" w:color="auto" w:fill="E0E0E0"/>
          </w:tcPr>
          <w:p w14:paraId="13AF93FE"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Total N</w:t>
            </w:r>
          </w:p>
        </w:tc>
        <w:tc>
          <w:tcPr>
            <w:tcW w:w="2342" w:type="dxa"/>
            <w:tcBorders>
              <w:top w:val="nil"/>
              <w:left w:val="nil"/>
              <w:bottom w:val="single" w:sz="8" w:space="0" w:color="AEAEAE"/>
              <w:right w:val="nil"/>
            </w:tcBorders>
            <w:shd w:val="clear" w:color="auto" w:fill="FFFFFF"/>
          </w:tcPr>
          <w:p w14:paraId="51CD2607"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191</w:t>
            </w:r>
          </w:p>
        </w:tc>
      </w:tr>
      <w:tr w:rsidR="000458EA" w:rsidRPr="000458EA" w14:paraId="0B727534" w14:textId="77777777" w:rsidTr="000458EA">
        <w:trPr>
          <w:cantSplit/>
        </w:trPr>
        <w:tc>
          <w:tcPr>
            <w:tcW w:w="2500" w:type="dxa"/>
            <w:tcBorders>
              <w:top w:val="single" w:sz="8" w:space="0" w:color="AEAEAE"/>
              <w:left w:val="nil"/>
              <w:bottom w:val="single" w:sz="8" w:space="0" w:color="AEAEAE"/>
              <w:right w:val="nil"/>
            </w:tcBorders>
            <w:shd w:val="clear" w:color="auto" w:fill="E0E0E0"/>
          </w:tcPr>
          <w:p w14:paraId="0A66CE84"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Mann-Whitney U</w:t>
            </w:r>
          </w:p>
        </w:tc>
        <w:tc>
          <w:tcPr>
            <w:tcW w:w="2342" w:type="dxa"/>
            <w:tcBorders>
              <w:top w:val="single" w:sz="8" w:space="0" w:color="AEAEAE"/>
              <w:left w:val="nil"/>
              <w:bottom w:val="single" w:sz="8" w:space="0" w:color="AEAEAE"/>
              <w:right w:val="nil"/>
            </w:tcBorders>
            <w:shd w:val="clear" w:color="auto" w:fill="FFFFFF"/>
          </w:tcPr>
          <w:p w14:paraId="250D5494"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3395.000</w:t>
            </w:r>
          </w:p>
        </w:tc>
      </w:tr>
      <w:tr w:rsidR="000458EA" w:rsidRPr="000458EA" w14:paraId="071A6101" w14:textId="77777777" w:rsidTr="000458EA">
        <w:trPr>
          <w:cantSplit/>
        </w:trPr>
        <w:tc>
          <w:tcPr>
            <w:tcW w:w="2500" w:type="dxa"/>
            <w:tcBorders>
              <w:top w:val="single" w:sz="8" w:space="0" w:color="AEAEAE"/>
              <w:left w:val="nil"/>
              <w:bottom w:val="single" w:sz="8" w:space="0" w:color="AEAEAE"/>
              <w:right w:val="nil"/>
            </w:tcBorders>
            <w:shd w:val="clear" w:color="auto" w:fill="E0E0E0"/>
          </w:tcPr>
          <w:p w14:paraId="410711A6"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Wilcoxon W</w:t>
            </w:r>
          </w:p>
        </w:tc>
        <w:tc>
          <w:tcPr>
            <w:tcW w:w="2342" w:type="dxa"/>
            <w:tcBorders>
              <w:top w:val="single" w:sz="8" w:space="0" w:color="AEAEAE"/>
              <w:left w:val="nil"/>
              <w:bottom w:val="single" w:sz="8" w:space="0" w:color="AEAEAE"/>
              <w:right w:val="nil"/>
            </w:tcBorders>
            <w:shd w:val="clear" w:color="auto" w:fill="FFFFFF"/>
          </w:tcPr>
          <w:p w14:paraId="473CEB44"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10298.000</w:t>
            </w:r>
          </w:p>
        </w:tc>
      </w:tr>
      <w:tr w:rsidR="000458EA" w:rsidRPr="000458EA" w14:paraId="25BB2C34" w14:textId="77777777" w:rsidTr="000458EA">
        <w:trPr>
          <w:cantSplit/>
        </w:trPr>
        <w:tc>
          <w:tcPr>
            <w:tcW w:w="2500" w:type="dxa"/>
            <w:tcBorders>
              <w:top w:val="single" w:sz="8" w:space="0" w:color="AEAEAE"/>
              <w:left w:val="nil"/>
              <w:bottom w:val="single" w:sz="8" w:space="0" w:color="AEAEAE"/>
              <w:right w:val="nil"/>
            </w:tcBorders>
            <w:shd w:val="clear" w:color="auto" w:fill="E0E0E0"/>
          </w:tcPr>
          <w:p w14:paraId="1A0819EA"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Test Statistic</w:t>
            </w:r>
          </w:p>
        </w:tc>
        <w:tc>
          <w:tcPr>
            <w:tcW w:w="2342" w:type="dxa"/>
            <w:tcBorders>
              <w:top w:val="single" w:sz="8" w:space="0" w:color="AEAEAE"/>
              <w:left w:val="nil"/>
              <w:bottom w:val="single" w:sz="8" w:space="0" w:color="AEAEAE"/>
              <w:right w:val="nil"/>
            </w:tcBorders>
            <w:shd w:val="clear" w:color="auto" w:fill="FFFFFF"/>
          </w:tcPr>
          <w:p w14:paraId="43D6E27A"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3395.000</w:t>
            </w:r>
          </w:p>
        </w:tc>
      </w:tr>
      <w:tr w:rsidR="000458EA" w:rsidRPr="000458EA" w14:paraId="1D21B537" w14:textId="77777777" w:rsidTr="000458EA">
        <w:trPr>
          <w:cantSplit/>
        </w:trPr>
        <w:tc>
          <w:tcPr>
            <w:tcW w:w="2500" w:type="dxa"/>
            <w:tcBorders>
              <w:top w:val="single" w:sz="8" w:space="0" w:color="AEAEAE"/>
              <w:left w:val="nil"/>
              <w:bottom w:val="single" w:sz="8" w:space="0" w:color="AEAEAE"/>
              <w:right w:val="nil"/>
            </w:tcBorders>
            <w:shd w:val="clear" w:color="auto" w:fill="E0E0E0"/>
          </w:tcPr>
          <w:p w14:paraId="189B7E1E"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Standard Error</w:t>
            </w:r>
          </w:p>
        </w:tc>
        <w:tc>
          <w:tcPr>
            <w:tcW w:w="2342" w:type="dxa"/>
            <w:tcBorders>
              <w:top w:val="single" w:sz="8" w:space="0" w:color="AEAEAE"/>
              <w:left w:val="nil"/>
              <w:bottom w:val="single" w:sz="8" w:space="0" w:color="AEAEAE"/>
              <w:right w:val="nil"/>
            </w:tcBorders>
            <w:shd w:val="clear" w:color="auto" w:fill="FFFFFF"/>
          </w:tcPr>
          <w:p w14:paraId="2041F35B"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354.020</w:t>
            </w:r>
          </w:p>
        </w:tc>
      </w:tr>
      <w:tr w:rsidR="000458EA" w:rsidRPr="000458EA" w14:paraId="0106575B" w14:textId="77777777" w:rsidTr="000458EA">
        <w:trPr>
          <w:cantSplit/>
        </w:trPr>
        <w:tc>
          <w:tcPr>
            <w:tcW w:w="2500" w:type="dxa"/>
            <w:tcBorders>
              <w:top w:val="single" w:sz="8" w:space="0" w:color="AEAEAE"/>
              <w:left w:val="nil"/>
              <w:bottom w:val="single" w:sz="8" w:space="0" w:color="AEAEAE"/>
              <w:right w:val="nil"/>
            </w:tcBorders>
            <w:shd w:val="clear" w:color="auto" w:fill="E0E0E0"/>
          </w:tcPr>
          <w:p w14:paraId="3131B993"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Standardized Test Statistic</w:t>
            </w:r>
          </w:p>
        </w:tc>
        <w:tc>
          <w:tcPr>
            <w:tcW w:w="2342" w:type="dxa"/>
            <w:tcBorders>
              <w:top w:val="single" w:sz="8" w:space="0" w:color="AEAEAE"/>
              <w:left w:val="nil"/>
              <w:bottom w:val="single" w:sz="8" w:space="0" w:color="AEAEAE"/>
              <w:right w:val="nil"/>
            </w:tcBorders>
            <w:shd w:val="clear" w:color="auto" w:fill="FFFFFF"/>
          </w:tcPr>
          <w:p w14:paraId="5BA917E3"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-2.638</w:t>
            </w:r>
          </w:p>
        </w:tc>
      </w:tr>
      <w:tr w:rsidR="000458EA" w:rsidRPr="000458EA" w14:paraId="45E4F6F9" w14:textId="77777777" w:rsidTr="000458EA">
        <w:trPr>
          <w:cantSplit/>
        </w:trPr>
        <w:tc>
          <w:tcPr>
            <w:tcW w:w="2500" w:type="dxa"/>
            <w:tcBorders>
              <w:top w:val="single" w:sz="8" w:space="0" w:color="AEAEAE"/>
              <w:left w:val="nil"/>
              <w:bottom w:val="single" w:sz="8" w:space="0" w:color="152935"/>
              <w:right w:val="nil"/>
            </w:tcBorders>
            <w:shd w:val="clear" w:color="auto" w:fill="E0E0E0"/>
          </w:tcPr>
          <w:p w14:paraId="6B51E325"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Asymptotic Sig.(2-sided test)</w:t>
            </w:r>
          </w:p>
        </w:tc>
        <w:tc>
          <w:tcPr>
            <w:tcW w:w="2342" w:type="dxa"/>
            <w:tcBorders>
              <w:top w:val="single" w:sz="8" w:space="0" w:color="AEAEAE"/>
              <w:left w:val="nil"/>
              <w:bottom w:val="single" w:sz="8" w:space="0" w:color="152935"/>
              <w:right w:val="nil"/>
            </w:tcBorders>
            <w:shd w:val="clear" w:color="auto" w:fill="FFFFFF"/>
          </w:tcPr>
          <w:p w14:paraId="3F83FF46"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.008</w:t>
            </w:r>
          </w:p>
        </w:tc>
      </w:tr>
    </w:tbl>
    <w:p w14:paraId="1F1B7807" w14:textId="769A6D0E" w:rsidR="000458EA" w:rsidRPr="00CF433C" w:rsidRDefault="000458EA" w:rsidP="000458EA">
      <w:pPr>
        <w:pStyle w:val="Caption"/>
      </w:pPr>
      <w:r w:rsidRPr="000458EA">
        <w:rPr>
          <w:u w:val="single"/>
        </w:rPr>
        <w:t xml:space="preserve">Figure 7 </w:t>
      </w:r>
      <w:r w:rsidRPr="000458EA">
        <w:rPr>
          <w:u w:val="single"/>
        </w:rPr>
        <w:fldChar w:fldCharType="begin"/>
      </w:r>
      <w:r w:rsidRPr="000458EA">
        <w:rPr>
          <w:u w:val="single"/>
        </w:rPr>
        <w:instrText xml:space="preserve"> SEQ Figure_7. \* ARABIC </w:instrText>
      </w:r>
      <w:r w:rsidRPr="000458EA">
        <w:rPr>
          <w:u w:val="single"/>
        </w:rPr>
        <w:fldChar w:fldCharType="separate"/>
      </w:r>
      <w:r w:rsidR="00012CBF">
        <w:rPr>
          <w:noProof/>
          <w:u w:val="single"/>
        </w:rPr>
        <w:t>25</w:t>
      </w:r>
      <w:r w:rsidRPr="000458EA">
        <w:rPr>
          <w:u w:val="single"/>
        </w:rPr>
        <w:fldChar w:fldCharType="end"/>
      </w:r>
      <w:r w:rsidRPr="000458EA">
        <w:rPr>
          <w:u w:val="single"/>
        </w:rPr>
        <w:t>:</w:t>
      </w:r>
      <w:r>
        <w:t xml:space="preserve"> SPSS Mann-Whitney U Significant Difference for Gender</w:t>
      </w:r>
    </w:p>
    <w:p w14:paraId="6ED03533" w14:textId="7BD8558B" w:rsidR="000458EA" w:rsidRPr="000458EA" w:rsidRDefault="000458EA" w:rsidP="000458EA">
      <w:pPr>
        <w:pStyle w:val="Caption"/>
        <w:rPr>
          <w:rFonts w:eastAsiaTheme="minorHAnsi"/>
          <w:lang w:eastAsia="en-US"/>
        </w:rPr>
      </w:pP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0458EA" w:rsidRPr="000458EA" w14:paraId="3F1694F7" w14:textId="77777777">
        <w:trPr>
          <w:cantSplit/>
        </w:trPr>
        <w:tc>
          <w:tcPr>
            <w:tcW w:w="4841" w:type="dxa"/>
            <w:gridSpan w:val="2"/>
            <w:tcBorders>
              <w:top w:val="nil"/>
              <w:left w:val="nil"/>
              <w:bottom w:val="nil"/>
              <w:right w:val="nil"/>
            </w:tcBorders>
            <w:shd w:val="clear" w:color="auto" w:fill="FFFFFF"/>
            <w:vAlign w:val="center"/>
          </w:tcPr>
          <w:p w14:paraId="4EAF888E" w14:textId="204EC7EE" w:rsidR="000458EA" w:rsidRPr="000458EA" w:rsidRDefault="000458EA" w:rsidP="000458EA">
            <w:pPr>
              <w:autoSpaceDE w:val="0"/>
              <w:autoSpaceDN w:val="0"/>
              <w:adjustRightInd w:val="0"/>
              <w:spacing w:line="320" w:lineRule="atLeast"/>
              <w:ind w:left="60" w:right="60"/>
              <w:rPr>
                <w:rFonts w:ascii="Arial" w:eastAsiaTheme="minorHAnsi" w:hAnsi="Arial" w:cs="Arial"/>
                <w:color w:val="010205"/>
                <w:sz w:val="30"/>
                <w:szCs w:val="30"/>
                <w:lang w:eastAsia="en-US"/>
              </w:rPr>
            </w:pPr>
            <w:r>
              <w:rPr>
                <w:rFonts w:ascii="Arial" w:eastAsiaTheme="minorHAnsi" w:hAnsi="Arial" w:cs="Arial"/>
                <w:b/>
                <w:bCs/>
                <w:color w:val="010205"/>
                <w:sz w:val="30"/>
                <w:szCs w:val="30"/>
                <w:lang w:eastAsia="en-US"/>
              </w:rPr>
              <w:t>Profit is More Important Than Community Engagement</w:t>
            </w:r>
          </w:p>
        </w:tc>
      </w:tr>
      <w:tr w:rsidR="000458EA" w:rsidRPr="000458EA" w14:paraId="09BA51F5" w14:textId="77777777">
        <w:trPr>
          <w:cantSplit/>
        </w:trPr>
        <w:tc>
          <w:tcPr>
            <w:tcW w:w="2499" w:type="dxa"/>
            <w:tcBorders>
              <w:top w:val="nil"/>
              <w:left w:val="nil"/>
              <w:bottom w:val="single" w:sz="8" w:space="0" w:color="AEAEAE"/>
              <w:right w:val="nil"/>
            </w:tcBorders>
            <w:shd w:val="clear" w:color="auto" w:fill="E0E0E0"/>
          </w:tcPr>
          <w:p w14:paraId="605D985A"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Total N</w:t>
            </w:r>
          </w:p>
        </w:tc>
        <w:tc>
          <w:tcPr>
            <w:tcW w:w="2342" w:type="dxa"/>
            <w:tcBorders>
              <w:top w:val="nil"/>
              <w:left w:val="nil"/>
              <w:bottom w:val="single" w:sz="8" w:space="0" w:color="AEAEAE"/>
              <w:right w:val="nil"/>
            </w:tcBorders>
            <w:shd w:val="clear" w:color="auto" w:fill="FFFFFF"/>
          </w:tcPr>
          <w:p w14:paraId="01AA9F9F"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191</w:t>
            </w:r>
          </w:p>
        </w:tc>
      </w:tr>
      <w:tr w:rsidR="000458EA" w:rsidRPr="000458EA" w14:paraId="743DB7F5" w14:textId="77777777">
        <w:trPr>
          <w:cantSplit/>
        </w:trPr>
        <w:tc>
          <w:tcPr>
            <w:tcW w:w="2499" w:type="dxa"/>
            <w:tcBorders>
              <w:top w:val="single" w:sz="8" w:space="0" w:color="AEAEAE"/>
              <w:left w:val="nil"/>
              <w:bottom w:val="single" w:sz="8" w:space="0" w:color="AEAEAE"/>
              <w:right w:val="nil"/>
            </w:tcBorders>
            <w:shd w:val="clear" w:color="auto" w:fill="E0E0E0"/>
          </w:tcPr>
          <w:p w14:paraId="4BE6EA83"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Mann-Whitney U</w:t>
            </w:r>
          </w:p>
        </w:tc>
        <w:tc>
          <w:tcPr>
            <w:tcW w:w="2342" w:type="dxa"/>
            <w:tcBorders>
              <w:top w:val="single" w:sz="8" w:space="0" w:color="AEAEAE"/>
              <w:left w:val="nil"/>
              <w:bottom w:val="single" w:sz="8" w:space="0" w:color="AEAEAE"/>
              <w:right w:val="nil"/>
            </w:tcBorders>
            <w:shd w:val="clear" w:color="auto" w:fill="FFFFFF"/>
          </w:tcPr>
          <w:p w14:paraId="74BF917F"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3324.500</w:t>
            </w:r>
          </w:p>
        </w:tc>
      </w:tr>
      <w:tr w:rsidR="000458EA" w:rsidRPr="000458EA" w14:paraId="2BC16920" w14:textId="77777777">
        <w:trPr>
          <w:cantSplit/>
        </w:trPr>
        <w:tc>
          <w:tcPr>
            <w:tcW w:w="2499" w:type="dxa"/>
            <w:tcBorders>
              <w:top w:val="single" w:sz="8" w:space="0" w:color="AEAEAE"/>
              <w:left w:val="nil"/>
              <w:bottom w:val="single" w:sz="8" w:space="0" w:color="AEAEAE"/>
              <w:right w:val="nil"/>
            </w:tcBorders>
            <w:shd w:val="clear" w:color="auto" w:fill="E0E0E0"/>
          </w:tcPr>
          <w:p w14:paraId="7EC737E6"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Wilcoxon W</w:t>
            </w:r>
          </w:p>
        </w:tc>
        <w:tc>
          <w:tcPr>
            <w:tcW w:w="2342" w:type="dxa"/>
            <w:tcBorders>
              <w:top w:val="single" w:sz="8" w:space="0" w:color="AEAEAE"/>
              <w:left w:val="nil"/>
              <w:bottom w:val="single" w:sz="8" w:space="0" w:color="AEAEAE"/>
              <w:right w:val="nil"/>
            </w:tcBorders>
            <w:shd w:val="clear" w:color="auto" w:fill="FFFFFF"/>
          </w:tcPr>
          <w:p w14:paraId="3BB8632C"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10227.500</w:t>
            </w:r>
          </w:p>
        </w:tc>
      </w:tr>
      <w:tr w:rsidR="000458EA" w:rsidRPr="000458EA" w14:paraId="21F36089" w14:textId="77777777">
        <w:trPr>
          <w:cantSplit/>
        </w:trPr>
        <w:tc>
          <w:tcPr>
            <w:tcW w:w="2499" w:type="dxa"/>
            <w:tcBorders>
              <w:top w:val="single" w:sz="8" w:space="0" w:color="AEAEAE"/>
              <w:left w:val="nil"/>
              <w:bottom w:val="single" w:sz="8" w:space="0" w:color="AEAEAE"/>
              <w:right w:val="nil"/>
            </w:tcBorders>
            <w:shd w:val="clear" w:color="auto" w:fill="E0E0E0"/>
          </w:tcPr>
          <w:p w14:paraId="35EAB7CF"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Test Statistic</w:t>
            </w:r>
          </w:p>
        </w:tc>
        <w:tc>
          <w:tcPr>
            <w:tcW w:w="2342" w:type="dxa"/>
            <w:tcBorders>
              <w:top w:val="single" w:sz="8" w:space="0" w:color="AEAEAE"/>
              <w:left w:val="nil"/>
              <w:bottom w:val="single" w:sz="8" w:space="0" w:color="AEAEAE"/>
              <w:right w:val="nil"/>
            </w:tcBorders>
            <w:shd w:val="clear" w:color="auto" w:fill="FFFFFF"/>
          </w:tcPr>
          <w:p w14:paraId="089A491C"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3324.500</w:t>
            </w:r>
          </w:p>
        </w:tc>
      </w:tr>
      <w:tr w:rsidR="000458EA" w:rsidRPr="000458EA" w14:paraId="1CD3B579" w14:textId="77777777">
        <w:trPr>
          <w:cantSplit/>
        </w:trPr>
        <w:tc>
          <w:tcPr>
            <w:tcW w:w="2499" w:type="dxa"/>
            <w:tcBorders>
              <w:top w:val="single" w:sz="8" w:space="0" w:color="AEAEAE"/>
              <w:left w:val="nil"/>
              <w:bottom w:val="single" w:sz="8" w:space="0" w:color="AEAEAE"/>
              <w:right w:val="nil"/>
            </w:tcBorders>
            <w:shd w:val="clear" w:color="auto" w:fill="E0E0E0"/>
          </w:tcPr>
          <w:p w14:paraId="10CB2570"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Standard Error</w:t>
            </w:r>
          </w:p>
        </w:tc>
        <w:tc>
          <w:tcPr>
            <w:tcW w:w="2342" w:type="dxa"/>
            <w:tcBorders>
              <w:top w:val="single" w:sz="8" w:space="0" w:color="AEAEAE"/>
              <w:left w:val="nil"/>
              <w:bottom w:val="single" w:sz="8" w:space="0" w:color="AEAEAE"/>
              <w:right w:val="nil"/>
            </w:tcBorders>
            <w:shd w:val="clear" w:color="auto" w:fill="FFFFFF"/>
          </w:tcPr>
          <w:p w14:paraId="5C67FFF8"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354.493</w:t>
            </w:r>
          </w:p>
        </w:tc>
      </w:tr>
      <w:tr w:rsidR="000458EA" w:rsidRPr="000458EA" w14:paraId="0B8BFD9C" w14:textId="77777777">
        <w:trPr>
          <w:cantSplit/>
        </w:trPr>
        <w:tc>
          <w:tcPr>
            <w:tcW w:w="2499" w:type="dxa"/>
            <w:tcBorders>
              <w:top w:val="single" w:sz="8" w:space="0" w:color="AEAEAE"/>
              <w:left w:val="nil"/>
              <w:bottom w:val="single" w:sz="8" w:space="0" w:color="AEAEAE"/>
              <w:right w:val="nil"/>
            </w:tcBorders>
            <w:shd w:val="clear" w:color="auto" w:fill="E0E0E0"/>
          </w:tcPr>
          <w:p w14:paraId="00E59769"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Standardized Test Statistic</w:t>
            </w:r>
          </w:p>
        </w:tc>
        <w:tc>
          <w:tcPr>
            <w:tcW w:w="2342" w:type="dxa"/>
            <w:tcBorders>
              <w:top w:val="single" w:sz="8" w:space="0" w:color="AEAEAE"/>
              <w:left w:val="nil"/>
              <w:bottom w:val="single" w:sz="8" w:space="0" w:color="AEAEAE"/>
              <w:right w:val="nil"/>
            </w:tcBorders>
            <w:shd w:val="clear" w:color="auto" w:fill="FFFFFF"/>
          </w:tcPr>
          <w:p w14:paraId="02EE5052"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-2.834</w:t>
            </w:r>
          </w:p>
        </w:tc>
      </w:tr>
      <w:tr w:rsidR="000458EA" w:rsidRPr="000458EA" w14:paraId="03CB8573" w14:textId="77777777">
        <w:trPr>
          <w:cantSplit/>
        </w:trPr>
        <w:tc>
          <w:tcPr>
            <w:tcW w:w="2499" w:type="dxa"/>
            <w:tcBorders>
              <w:top w:val="single" w:sz="8" w:space="0" w:color="AEAEAE"/>
              <w:left w:val="nil"/>
              <w:bottom w:val="single" w:sz="8" w:space="0" w:color="152935"/>
              <w:right w:val="nil"/>
            </w:tcBorders>
            <w:shd w:val="clear" w:color="auto" w:fill="E0E0E0"/>
          </w:tcPr>
          <w:p w14:paraId="148D01E8"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Asymptotic Sig.(2-sided test)</w:t>
            </w:r>
          </w:p>
        </w:tc>
        <w:tc>
          <w:tcPr>
            <w:tcW w:w="2342" w:type="dxa"/>
            <w:tcBorders>
              <w:top w:val="single" w:sz="8" w:space="0" w:color="AEAEAE"/>
              <w:left w:val="nil"/>
              <w:bottom w:val="single" w:sz="8" w:space="0" w:color="152935"/>
              <w:right w:val="nil"/>
            </w:tcBorders>
            <w:shd w:val="clear" w:color="auto" w:fill="FFFFFF"/>
          </w:tcPr>
          <w:p w14:paraId="008EDD46"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.005</w:t>
            </w:r>
          </w:p>
        </w:tc>
      </w:tr>
    </w:tbl>
    <w:p w14:paraId="59F1BB42" w14:textId="5B473B0E" w:rsidR="000458EA" w:rsidRPr="000458EA" w:rsidRDefault="000458EA" w:rsidP="000458EA">
      <w:pPr>
        <w:pStyle w:val="Caption"/>
      </w:pPr>
      <w:r w:rsidRPr="000458EA">
        <w:rPr>
          <w:u w:val="single"/>
        </w:rPr>
        <w:t xml:space="preserve">Figure 7 </w:t>
      </w:r>
      <w:r w:rsidRPr="000458EA">
        <w:rPr>
          <w:u w:val="single"/>
        </w:rPr>
        <w:fldChar w:fldCharType="begin"/>
      </w:r>
      <w:r w:rsidRPr="000458EA">
        <w:rPr>
          <w:u w:val="single"/>
        </w:rPr>
        <w:instrText xml:space="preserve"> SEQ Figure_7. \* ARABIC </w:instrText>
      </w:r>
      <w:r w:rsidRPr="000458EA">
        <w:rPr>
          <w:u w:val="single"/>
        </w:rPr>
        <w:fldChar w:fldCharType="separate"/>
      </w:r>
      <w:r w:rsidR="00012CBF">
        <w:rPr>
          <w:noProof/>
          <w:u w:val="single"/>
        </w:rPr>
        <w:t>26</w:t>
      </w:r>
      <w:r w:rsidRPr="000458EA">
        <w:rPr>
          <w:u w:val="single"/>
        </w:rPr>
        <w:fldChar w:fldCharType="end"/>
      </w:r>
      <w:r w:rsidRPr="000458EA">
        <w:rPr>
          <w:u w:val="single"/>
        </w:rPr>
        <w:t>:</w:t>
      </w:r>
      <w:r>
        <w:t xml:space="preserve"> SPSS Mann-Whitney U Significant Difference for Gender</w:t>
      </w: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0458EA" w:rsidRPr="000458EA" w14:paraId="7114D488" w14:textId="77777777">
        <w:trPr>
          <w:cantSplit/>
        </w:trPr>
        <w:tc>
          <w:tcPr>
            <w:tcW w:w="4841" w:type="dxa"/>
            <w:gridSpan w:val="2"/>
            <w:tcBorders>
              <w:top w:val="nil"/>
              <w:left w:val="nil"/>
              <w:bottom w:val="nil"/>
              <w:right w:val="nil"/>
            </w:tcBorders>
            <w:shd w:val="clear" w:color="auto" w:fill="FFFFFF"/>
            <w:vAlign w:val="center"/>
          </w:tcPr>
          <w:p w14:paraId="29A9C5C5" w14:textId="5DC37057" w:rsidR="000458EA" w:rsidRPr="000458EA" w:rsidRDefault="000458EA" w:rsidP="000458EA">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r>
              <w:rPr>
                <w:rFonts w:ascii="Arial" w:eastAsiaTheme="minorHAnsi" w:hAnsi="Arial" w:cs="Arial"/>
                <w:b/>
                <w:bCs/>
                <w:color w:val="010205"/>
                <w:sz w:val="30"/>
                <w:szCs w:val="30"/>
                <w:lang w:eastAsia="en-US"/>
              </w:rPr>
              <w:t>Community Engagement is Equal to Profit</w:t>
            </w:r>
          </w:p>
        </w:tc>
      </w:tr>
      <w:tr w:rsidR="000458EA" w:rsidRPr="000458EA" w14:paraId="224061F2" w14:textId="77777777">
        <w:trPr>
          <w:cantSplit/>
        </w:trPr>
        <w:tc>
          <w:tcPr>
            <w:tcW w:w="2499" w:type="dxa"/>
            <w:tcBorders>
              <w:top w:val="nil"/>
              <w:left w:val="nil"/>
              <w:bottom w:val="single" w:sz="8" w:space="0" w:color="AEAEAE"/>
              <w:right w:val="nil"/>
            </w:tcBorders>
            <w:shd w:val="clear" w:color="auto" w:fill="E0E0E0"/>
          </w:tcPr>
          <w:p w14:paraId="472A4790"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Total N</w:t>
            </w:r>
          </w:p>
        </w:tc>
        <w:tc>
          <w:tcPr>
            <w:tcW w:w="2342" w:type="dxa"/>
            <w:tcBorders>
              <w:top w:val="nil"/>
              <w:left w:val="nil"/>
              <w:bottom w:val="single" w:sz="8" w:space="0" w:color="AEAEAE"/>
              <w:right w:val="nil"/>
            </w:tcBorders>
            <w:shd w:val="clear" w:color="auto" w:fill="FFFFFF"/>
          </w:tcPr>
          <w:p w14:paraId="3C08375B"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191</w:t>
            </w:r>
          </w:p>
        </w:tc>
      </w:tr>
      <w:tr w:rsidR="000458EA" w:rsidRPr="000458EA" w14:paraId="335577AF" w14:textId="77777777">
        <w:trPr>
          <w:cantSplit/>
        </w:trPr>
        <w:tc>
          <w:tcPr>
            <w:tcW w:w="2499" w:type="dxa"/>
            <w:tcBorders>
              <w:top w:val="single" w:sz="8" w:space="0" w:color="AEAEAE"/>
              <w:left w:val="nil"/>
              <w:bottom w:val="single" w:sz="8" w:space="0" w:color="AEAEAE"/>
              <w:right w:val="nil"/>
            </w:tcBorders>
            <w:shd w:val="clear" w:color="auto" w:fill="E0E0E0"/>
          </w:tcPr>
          <w:p w14:paraId="1AFA4A1F"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Mann-Whitney U</w:t>
            </w:r>
          </w:p>
        </w:tc>
        <w:tc>
          <w:tcPr>
            <w:tcW w:w="2342" w:type="dxa"/>
            <w:tcBorders>
              <w:top w:val="single" w:sz="8" w:space="0" w:color="AEAEAE"/>
              <w:left w:val="nil"/>
              <w:bottom w:val="single" w:sz="8" w:space="0" w:color="AEAEAE"/>
              <w:right w:val="nil"/>
            </w:tcBorders>
            <w:shd w:val="clear" w:color="auto" w:fill="FFFFFF"/>
          </w:tcPr>
          <w:p w14:paraId="0EFA4C80"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5053.500</w:t>
            </w:r>
          </w:p>
        </w:tc>
      </w:tr>
      <w:tr w:rsidR="000458EA" w:rsidRPr="000458EA" w14:paraId="1947B087" w14:textId="77777777">
        <w:trPr>
          <w:cantSplit/>
        </w:trPr>
        <w:tc>
          <w:tcPr>
            <w:tcW w:w="2499" w:type="dxa"/>
            <w:tcBorders>
              <w:top w:val="single" w:sz="8" w:space="0" w:color="AEAEAE"/>
              <w:left w:val="nil"/>
              <w:bottom w:val="single" w:sz="8" w:space="0" w:color="AEAEAE"/>
              <w:right w:val="nil"/>
            </w:tcBorders>
            <w:shd w:val="clear" w:color="auto" w:fill="E0E0E0"/>
          </w:tcPr>
          <w:p w14:paraId="70DD3C5A"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Wilcoxon W</w:t>
            </w:r>
          </w:p>
        </w:tc>
        <w:tc>
          <w:tcPr>
            <w:tcW w:w="2342" w:type="dxa"/>
            <w:tcBorders>
              <w:top w:val="single" w:sz="8" w:space="0" w:color="AEAEAE"/>
              <w:left w:val="nil"/>
              <w:bottom w:val="single" w:sz="8" w:space="0" w:color="AEAEAE"/>
              <w:right w:val="nil"/>
            </w:tcBorders>
            <w:shd w:val="clear" w:color="auto" w:fill="FFFFFF"/>
          </w:tcPr>
          <w:p w14:paraId="72614958"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11956.500</w:t>
            </w:r>
          </w:p>
        </w:tc>
      </w:tr>
      <w:tr w:rsidR="000458EA" w:rsidRPr="000458EA" w14:paraId="5F2D22C7" w14:textId="77777777">
        <w:trPr>
          <w:cantSplit/>
        </w:trPr>
        <w:tc>
          <w:tcPr>
            <w:tcW w:w="2499" w:type="dxa"/>
            <w:tcBorders>
              <w:top w:val="single" w:sz="8" w:space="0" w:color="AEAEAE"/>
              <w:left w:val="nil"/>
              <w:bottom w:val="single" w:sz="8" w:space="0" w:color="AEAEAE"/>
              <w:right w:val="nil"/>
            </w:tcBorders>
            <w:shd w:val="clear" w:color="auto" w:fill="E0E0E0"/>
          </w:tcPr>
          <w:p w14:paraId="6E4BF2BF"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Test Statistic</w:t>
            </w:r>
          </w:p>
        </w:tc>
        <w:tc>
          <w:tcPr>
            <w:tcW w:w="2342" w:type="dxa"/>
            <w:tcBorders>
              <w:top w:val="single" w:sz="8" w:space="0" w:color="AEAEAE"/>
              <w:left w:val="nil"/>
              <w:bottom w:val="single" w:sz="8" w:space="0" w:color="AEAEAE"/>
              <w:right w:val="nil"/>
            </w:tcBorders>
            <w:shd w:val="clear" w:color="auto" w:fill="FFFFFF"/>
          </w:tcPr>
          <w:p w14:paraId="72AC8311"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5053.500</w:t>
            </w:r>
          </w:p>
        </w:tc>
      </w:tr>
      <w:tr w:rsidR="000458EA" w:rsidRPr="000458EA" w14:paraId="7E899CC2" w14:textId="77777777">
        <w:trPr>
          <w:cantSplit/>
        </w:trPr>
        <w:tc>
          <w:tcPr>
            <w:tcW w:w="2499" w:type="dxa"/>
            <w:tcBorders>
              <w:top w:val="single" w:sz="8" w:space="0" w:color="AEAEAE"/>
              <w:left w:val="nil"/>
              <w:bottom w:val="single" w:sz="8" w:space="0" w:color="AEAEAE"/>
              <w:right w:val="nil"/>
            </w:tcBorders>
            <w:shd w:val="clear" w:color="auto" w:fill="E0E0E0"/>
          </w:tcPr>
          <w:p w14:paraId="619C1305"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Standard Error</w:t>
            </w:r>
          </w:p>
        </w:tc>
        <w:tc>
          <w:tcPr>
            <w:tcW w:w="2342" w:type="dxa"/>
            <w:tcBorders>
              <w:top w:val="single" w:sz="8" w:space="0" w:color="AEAEAE"/>
              <w:left w:val="nil"/>
              <w:bottom w:val="single" w:sz="8" w:space="0" w:color="AEAEAE"/>
              <w:right w:val="nil"/>
            </w:tcBorders>
            <w:shd w:val="clear" w:color="auto" w:fill="FFFFFF"/>
          </w:tcPr>
          <w:p w14:paraId="3B9281C8"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348.379</w:t>
            </w:r>
          </w:p>
        </w:tc>
      </w:tr>
      <w:tr w:rsidR="000458EA" w:rsidRPr="000458EA" w14:paraId="411F8E64" w14:textId="77777777">
        <w:trPr>
          <w:cantSplit/>
        </w:trPr>
        <w:tc>
          <w:tcPr>
            <w:tcW w:w="2499" w:type="dxa"/>
            <w:tcBorders>
              <w:top w:val="single" w:sz="8" w:space="0" w:color="AEAEAE"/>
              <w:left w:val="nil"/>
              <w:bottom w:val="single" w:sz="8" w:space="0" w:color="AEAEAE"/>
              <w:right w:val="nil"/>
            </w:tcBorders>
            <w:shd w:val="clear" w:color="auto" w:fill="E0E0E0"/>
          </w:tcPr>
          <w:p w14:paraId="004FCD25"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Standardized Test Statistic</w:t>
            </w:r>
          </w:p>
        </w:tc>
        <w:tc>
          <w:tcPr>
            <w:tcW w:w="2342" w:type="dxa"/>
            <w:tcBorders>
              <w:top w:val="single" w:sz="8" w:space="0" w:color="AEAEAE"/>
              <w:left w:val="nil"/>
              <w:bottom w:val="single" w:sz="8" w:space="0" w:color="AEAEAE"/>
              <w:right w:val="nil"/>
            </w:tcBorders>
            <w:shd w:val="clear" w:color="auto" w:fill="FFFFFF"/>
          </w:tcPr>
          <w:p w14:paraId="107DB1ED"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2.080</w:t>
            </w:r>
          </w:p>
        </w:tc>
      </w:tr>
      <w:tr w:rsidR="000458EA" w:rsidRPr="000458EA" w14:paraId="2DD23D9D" w14:textId="77777777">
        <w:trPr>
          <w:cantSplit/>
        </w:trPr>
        <w:tc>
          <w:tcPr>
            <w:tcW w:w="2499" w:type="dxa"/>
            <w:tcBorders>
              <w:top w:val="single" w:sz="8" w:space="0" w:color="AEAEAE"/>
              <w:left w:val="nil"/>
              <w:bottom w:val="single" w:sz="8" w:space="0" w:color="152935"/>
              <w:right w:val="nil"/>
            </w:tcBorders>
            <w:shd w:val="clear" w:color="auto" w:fill="E0E0E0"/>
          </w:tcPr>
          <w:p w14:paraId="72A66A7F" w14:textId="77777777" w:rsidR="000458EA" w:rsidRPr="000458EA" w:rsidRDefault="000458EA" w:rsidP="000458EA">
            <w:pPr>
              <w:autoSpaceDE w:val="0"/>
              <w:autoSpaceDN w:val="0"/>
              <w:adjustRightInd w:val="0"/>
              <w:spacing w:line="320" w:lineRule="atLeast"/>
              <w:ind w:left="60" w:right="60"/>
              <w:rPr>
                <w:rFonts w:ascii="Arial" w:eastAsiaTheme="minorHAnsi" w:hAnsi="Arial" w:cs="Arial"/>
                <w:color w:val="264A60"/>
                <w:lang w:eastAsia="en-US"/>
              </w:rPr>
            </w:pPr>
            <w:r w:rsidRPr="000458EA">
              <w:rPr>
                <w:rFonts w:ascii="Arial" w:eastAsiaTheme="minorHAnsi" w:hAnsi="Arial" w:cs="Arial"/>
                <w:color w:val="264A60"/>
                <w:lang w:eastAsia="en-US"/>
              </w:rPr>
              <w:t>Asymptotic Sig.(2-sided test)</w:t>
            </w:r>
          </w:p>
        </w:tc>
        <w:tc>
          <w:tcPr>
            <w:tcW w:w="2342" w:type="dxa"/>
            <w:tcBorders>
              <w:top w:val="single" w:sz="8" w:space="0" w:color="AEAEAE"/>
              <w:left w:val="nil"/>
              <w:bottom w:val="single" w:sz="8" w:space="0" w:color="152935"/>
              <w:right w:val="nil"/>
            </w:tcBorders>
            <w:shd w:val="clear" w:color="auto" w:fill="FFFFFF"/>
          </w:tcPr>
          <w:p w14:paraId="75508A30" w14:textId="77777777" w:rsidR="000458EA" w:rsidRPr="000458EA" w:rsidRDefault="000458EA" w:rsidP="000458EA">
            <w:pPr>
              <w:autoSpaceDE w:val="0"/>
              <w:autoSpaceDN w:val="0"/>
              <w:adjustRightInd w:val="0"/>
              <w:spacing w:line="320" w:lineRule="atLeast"/>
              <w:ind w:left="60" w:right="60"/>
              <w:jc w:val="right"/>
              <w:rPr>
                <w:rFonts w:ascii="Arial" w:eastAsiaTheme="minorHAnsi" w:hAnsi="Arial" w:cs="Arial"/>
                <w:color w:val="010205"/>
                <w:lang w:eastAsia="en-US"/>
              </w:rPr>
            </w:pPr>
            <w:r w:rsidRPr="000458EA">
              <w:rPr>
                <w:rFonts w:ascii="Arial" w:eastAsiaTheme="minorHAnsi" w:hAnsi="Arial" w:cs="Arial"/>
                <w:color w:val="010205"/>
                <w:lang w:eastAsia="en-US"/>
              </w:rPr>
              <w:t>.038</w:t>
            </w:r>
          </w:p>
        </w:tc>
      </w:tr>
    </w:tbl>
    <w:p w14:paraId="48BAE50C" w14:textId="5E4882DF" w:rsidR="000458EA" w:rsidRPr="00CF433C" w:rsidRDefault="000458EA" w:rsidP="000458EA">
      <w:pPr>
        <w:pStyle w:val="Caption"/>
      </w:pPr>
      <w:r w:rsidRPr="000458EA">
        <w:rPr>
          <w:u w:val="single"/>
        </w:rPr>
        <w:t xml:space="preserve">Figure 7 </w:t>
      </w:r>
      <w:r w:rsidRPr="000458EA">
        <w:rPr>
          <w:u w:val="single"/>
        </w:rPr>
        <w:fldChar w:fldCharType="begin"/>
      </w:r>
      <w:r w:rsidRPr="000458EA">
        <w:rPr>
          <w:u w:val="single"/>
        </w:rPr>
        <w:instrText xml:space="preserve"> SEQ Figure_7. \* ARABIC </w:instrText>
      </w:r>
      <w:r w:rsidRPr="000458EA">
        <w:rPr>
          <w:u w:val="single"/>
        </w:rPr>
        <w:fldChar w:fldCharType="separate"/>
      </w:r>
      <w:r w:rsidR="00012CBF">
        <w:rPr>
          <w:noProof/>
          <w:u w:val="single"/>
        </w:rPr>
        <w:t>27</w:t>
      </w:r>
      <w:r w:rsidRPr="000458EA">
        <w:rPr>
          <w:u w:val="single"/>
        </w:rPr>
        <w:fldChar w:fldCharType="end"/>
      </w:r>
      <w:r w:rsidRPr="000458EA">
        <w:rPr>
          <w:u w:val="single"/>
        </w:rPr>
        <w:t>:</w:t>
      </w:r>
      <w:r>
        <w:t xml:space="preserve"> SPSS Mann-Whitney U Significant Difference for Gender</w:t>
      </w:r>
    </w:p>
    <w:p w14:paraId="693668FD" w14:textId="0A80CC3B" w:rsidR="000458EA" w:rsidRPr="00CF433C" w:rsidRDefault="000458EA" w:rsidP="000458EA">
      <w:pPr>
        <w:pStyle w:val="Caption"/>
        <w:tabs>
          <w:tab w:val="left" w:pos="7761"/>
        </w:tabs>
      </w:pPr>
      <w:r>
        <w:tab/>
      </w:r>
    </w:p>
    <w:p w14:paraId="7269C0E5" w14:textId="076402D8" w:rsidR="00226E0A" w:rsidRDefault="00226E0A" w:rsidP="00226E0A">
      <w:pPr>
        <w:pStyle w:val="Heading4"/>
        <w:spacing w:line="360" w:lineRule="auto"/>
        <w:jc w:val="both"/>
        <w:rPr>
          <w:i w:val="0"/>
          <w:iCs w:val="0"/>
          <w:sz w:val="24"/>
          <w:szCs w:val="24"/>
        </w:rPr>
      </w:pPr>
      <w:bookmarkStart w:id="129" w:name="_Toc41856675"/>
      <w:r w:rsidRPr="00DE1EE4">
        <w:rPr>
          <w:i w:val="0"/>
          <w:iCs w:val="0"/>
          <w:sz w:val="24"/>
          <w:szCs w:val="24"/>
        </w:rPr>
        <w:lastRenderedPageBreak/>
        <w:t>7.</w:t>
      </w:r>
      <w:r w:rsidR="00604044">
        <w:rPr>
          <w:i w:val="0"/>
          <w:iCs w:val="0"/>
          <w:sz w:val="24"/>
          <w:szCs w:val="24"/>
        </w:rPr>
        <w:t>4</w:t>
      </w:r>
      <w:r w:rsidRPr="00DE1EE4">
        <w:rPr>
          <w:i w:val="0"/>
          <w:iCs w:val="0"/>
          <w:sz w:val="24"/>
          <w:szCs w:val="24"/>
        </w:rPr>
        <w:t xml:space="preserve">.3.2 Non-significant </w:t>
      </w:r>
      <w:r>
        <w:rPr>
          <w:i w:val="0"/>
          <w:iCs w:val="0"/>
          <w:sz w:val="24"/>
          <w:szCs w:val="24"/>
        </w:rPr>
        <w:t>–</w:t>
      </w:r>
      <w:r w:rsidRPr="00DE1EE4">
        <w:rPr>
          <w:i w:val="0"/>
          <w:iCs w:val="0"/>
          <w:sz w:val="24"/>
          <w:szCs w:val="24"/>
        </w:rPr>
        <w:t xml:space="preserve"> Gender</w:t>
      </w:r>
      <w:bookmarkEnd w:id="129"/>
    </w:p>
    <w:p w14:paraId="5E19FBAA" w14:textId="77777777" w:rsidR="00226E0A" w:rsidRDefault="00226E0A" w:rsidP="00226E0A"/>
    <w:p w14:paraId="7EBDB1C0" w14:textId="67FBC8EF" w:rsidR="00226E0A" w:rsidRPr="00C32E81" w:rsidRDefault="003516E1" w:rsidP="003516E1">
      <w:pPr>
        <w:pStyle w:val="Caption"/>
        <w:rPr>
          <w:rFonts w:eastAsiaTheme="minorHAnsi"/>
          <w:lang w:eastAsia="en-US"/>
        </w:rPr>
      </w:pPr>
      <w:r w:rsidRPr="003516E1">
        <w:rPr>
          <w:u w:val="single"/>
        </w:rPr>
        <w:t>Table 7.</w:t>
      </w:r>
      <w:r w:rsidRPr="003516E1">
        <w:rPr>
          <w:u w:val="single"/>
        </w:rPr>
        <w:fldChar w:fldCharType="begin"/>
      </w:r>
      <w:r w:rsidRPr="003516E1">
        <w:rPr>
          <w:u w:val="single"/>
        </w:rPr>
        <w:instrText xml:space="preserve"> SEQ Table_7. \* ARABIC </w:instrText>
      </w:r>
      <w:r w:rsidRPr="003516E1">
        <w:rPr>
          <w:u w:val="single"/>
        </w:rPr>
        <w:fldChar w:fldCharType="separate"/>
      </w:r>
      <w:r>
        <w:rPr>
          <w:noProof/>
          <w:u w:val="single"/>
        </w:rPr>
        <w:t>1</w:t>
      </w:r>
      <w:r w:rsidRPr="003516E1">
        <w:rPr>
          <w:u w:val="single"/>
        </w:rPr>
        <w:fldChar w:fldCharType="end"/>
      </w:r>
      <w:r w:rsidRPr="003516E1">
        <w:rPr>
          <w:u w:val="single"/>
        </w:rPr>
        <w:t>:</w:t>
      </w:r>
      <w:r>
        <w:t xml:space="preserve"> SPSS Mann-Whitney U Non-Significant Differences for Gender</w:t>
      </w:r>
    </w:p>
    <w:tbl>
      <w:tblPr>
        <w:tblW w:w="115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0"/>
        <w:gridCol w:w="3211"/>
        <w:gridCol w:w="3211"/>
        <w:gridCol w:w="1605"/>
        <w:gridCol w:w="2729"/>
      </w:tblGrid>
      <w:tr w:rsidR="00226E0A" w:rsidRPr="00C32E81" w14:paraId="48D47C6C" w14:textId="77777777" w:rsidTr="004B5648">
        <w:trPr>
          <w:cantSplit/>
        </w:trPr>
        <w:tc>
          <w:tcPr>
            <w:tcW w:w="11526" w:type="dxa"/>
            <w:gridSpan w:val="5"/>
            <w:tcBorders>
              <w:top w:val="nil"/>
              <w:left w:val="nil"/>
              <w:bottom w:val="nil"/>
              <w:right w:val="nil"/>
            </w:tcBorders>
            <w:shd w:val="clear" w:color="auto" w:fill="FFFFFF"/>
            <w:vAlign w:val="center"/>
          </w:tcPr>
          <w:p w14:paraId="4E5909A9"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r w:rsidRPr="00C32E81">
              <w:rPr>
                <w:rFonts w:ascii="Arial" w:eastAsiaTheme="minorHAnsi" w:hAnsi="Arial" w:cs="Arial"/>
                <w:b/>
                <w:bCs/>
                <w:color w:val="010205"/>
                <w:sz w:val="30"/>
                <w:szCs w:val="30"/>
                <w:lang w:eastAsia="en-US"/>
              </w:rPr>
              <w:t>Hypothesis Test Summary</w:t>
            </w:r>
          </w:p>
        </w:tc>
      </w:tr>
      <w:tr w:rsidR="00226E0A" w:rsidRPr="00C32E81" w14:paraId="7197E4FB" w14:textId="77777777" w:rsidTr="004B5648">
        <w:trPr>
          <w:cantSplit/>
        </w:trPr>
        <w:tc>
          <w:tcPr>
            <w:tcW w:w="770" w:type="dxa"/>
            <w:tcBorders>
              <w:top w:val="nil"/>
              <w:left w:val="nil"/>
              <w:bottom w:val="single" w:sz="8" w:space="0" w:color="152935"/>
              <w:right w:val="nil"/>
            </w:tcBorders>
            <w:shd w:val="clear" w:color="auto" w:fill="FFFFFF"/>
            <w:vAlign w:val="bottom"/>
          </w:tcPr>
          <w:p w14:paraId="1AB627E2" w14:textId="77777777" w:rsidR="00226E0A" w:rsidRPr="00C32E81" w:rsidRDefault="00226E0A" w:rsidP="004B5648">
            <w:pPr>
              <w:autoSpaceDE w:val="0"/>
              <w:autoSpaceDN w:val="0"/>
              <w:adjustRightInd w:val="0"/>
              <w:rPr>
                <w:rFonts w:eastAsiaTheme="minorHAnsi"/>
                <w:lang w:eastAsia="en-US"/>
              </w:rPr>
            </w:pPr>
          </w:p>
        </w:tc>
        <w:tc>
          <w:tcPr>
            <w:tcW w:w="3211" w:type="dxa"/>
            <w:tcBorders>
              <w:top w:val="nil"/>
              <w:left w:val="nil"/>
              <w:bottom w:val="single" w:sz="8" w:space="0" w:color="152935"/>
              <w:right w:val="single" w:sz="8" w:space="0" w:color="E0E0E0"/>
            </w:tcBorders>
            <w:shd w:val="clear" w:color="auto" w:fill="FFFFFF"/>
            <w:vAlign w:val="bottom"/>
          </w:tcPr>
          <w:p w14:paraId="5924CB1D"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Null Hypothesis</w:t>
            </w:r>
          </w:p>
        </w:tc>
        <w:tc>
          <w:tcPr>
            <w:tcW w:w="3211" w:type="dxa"/>
            <w:tcBorders>
              <w:top w:val="nil"/>
              <w:left w:val="single" w:sz="8" w:space="0" w:color="E0E0E0"/>
              <w:bottom w:val="single" w:sz="8" w:space="0" w:color="152935"/>
              <w:right w:val="single" w:sz="8" w:space="0" w:color="E0E0E0"/>
            </w:tcBorders>
            <w:shd w:val="clear" w:color="auto" w:fill="FFFFFF"/>
            <w:vAlign w:val="bottom"/>
          </w:tcPr>
          <w:p w14:paraId="7390F258"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Test</w:t>
            </w:r>
          </w:p>
        </w:tc>
        <w:tc>
          <w:tcPr>
            <w:tcW w:w="1605" w:type="dxa"/>
            <w:tcBorders>
              <w:top w:val="nil"/>
              <w:left w:val="single" w:sz="8" w:space="0" w:color="E0E0E0"/>
              <w:bottom w:val="single" w:sz="8" w:space="0" w:color="152935"/>
              <w:right w:val="single" w:sz="8" w:space="0" w:color="E0E0E0"/>
            </w:tcBorders>
            <w:shd w:val="clear" w:color="auto" w:fill="FFFFFF"/>
            <w:vAlign w:val="bottom"/>
          </w:tcPr>
          <w:p w14:paraId="1AAE1FDE"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Sig.</w:t>
            </w:r>
          </w:p>
        </w:tc>
        <w:tc>
          <w:tcPr>
            <w:tcW w:w="2729" w:type="dxa"/>
            <w:tcBorders>
              <w:top w:val="nil"/>
              <w:left w:val="single" w:sz="8" w:space="0" w:color="E0E0E0"/>
              <w:bottom w:val="single" w:sz="8" w:space="0" w:color="152935"/>
              <w:right w:val="nil"/>
            </w:tcBorders>
            <w:shd w:val="clear" w:color="auto" w:fill="FFFFFF"/>
            <w:vAlign w:val="bottom"/>
          </w:tcPr>
          <w:p w14:paraId="250951E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Decision</w:t>
            </w:r>
          </w:p>
        </w:tc>
      </w:tr>
      <w:tr w:rsidR="00226E0A" w:rsidRPr="00C32E81" w14:paraId="07C1D11F" w14:textId="77777777" w:rsidTr="004B5648">
        <w:trPr>
          <w:cantSplit/>
        </w:trPr>
        <w:tc>
          <w:tcPr>
            <w:tcW w:w="770" w:type="dxa"/>
            <w:tcBorders>
              <w:top w:val="single" w:sz="8" w:space="0" w:color="152935"/>
              <w:left w:val="nil"/>
              <w:bottom w:val="single" w:sz="8" w:space="0" w:color="AEAEAE"/>
              <w:right w:val="nil"/>
            </w:tcBorders>
            <w:shd w:val="clear" w:color="auto" w:fill="E0E0E0"/>
          </w:tcPr>
          <w:p w14:paraId="6B3857C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w:t>
            </w:r>
          </w:p>
        </w:tc>
        <w:tc>
          <w:tcPr>
            <w:tcW w:w="3211" w:type="dxa"/>
            <w:tcBorders>
              <w:top w:val="single" w:sz="8" w:space="0" w:color="152935"/>
              <w:left w:val="nil"/>
              <w:bottom w:val="single" w:sz="8" w:space="0" w:color="AEAEAE"/>
              <w:right w:val="single" w:sz="8" w:space="0" w:color="E0E0E0"/>
            </w:tcBorders>
            <w:shd w:val="clear" w:color="auto" w:fill="FFFFFF"/>
          </w:tcPr>
          <w:p w14:paraId="6B8BA0F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Economic success vitality is the same across categories of Gender.</w:t>
            </w:r>
          </w:p>
        </w:tc>
        <w:tc>
          <w:tcPr>
            <w:tcW w:w="3211" w:type="dxa"/>
            <w:tcBorders>
              <w:top w:val="single" w:sz="8" w:space="0" w:color="152935"/>
              <w:left w:val="single" w:sz="8" w:space="0" w:color="E0E0E0"/>
              <w:bottom w:val="single" w:sz="8" w:space="0" w:color="AEAEAE"/>
              <w:right w:val="single" w:sz="8" w:space="0" w:color="E0E0E0"/>
            </w:tcBorders>
            <w:shd w:val="clear" w:color="auto" w:fill="FFFFFF"/>
          </w:tcPr>
          <w:p w14:paraId="66AA13F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152935"/>
              <w:left w:val="single" w:sz="8" w:space="0" w:color="E0E0E0"/>
              <w:bottom w:val="single" w:sz="8" w:space="0" w:color="AEAEAE"/>
              <w:right w:val="single" w:sz="8" w:space="0" w:color="E0E0E0"/>
            </w:tcBorders>
            <w:shd w:val="clear" w:color="auto" w:fill="FFFFFF"/>
          </w:tcPr>
          <w:p w14:paraId="25CBEF0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.993</w:t>
            </w:r>
          </w:p>
        </w:tc>
        <w:tc>
          <w:tcPr>
            <w:tcW w:w="2729" w:type="dxa"/>
            <w:tcBorders>
              <w:top w:val="single" w:sz="8" w:space="0" w:color="152935"/>
              <w:left w:val="single" w:sz="8" w:space="0" w:color="E0E0E0"/>
              <w:bottom w:val="single" w:sz="8" w:space="0" w:color="AEAEAE"/>
              <w:right w:val="nil"/>
            </w:tcBorders>
            <w:shd w:val="clear" w:color="auto" w:fill="FFFFFF"/>
          </w:tcPr>
          <w:p w14:paraId="1B9D974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44394895"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3180409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2</w:t>
            </w:r>
          </w:p>
        </w:tc>
        <w:tc>
          <w:tcPr>
            <w:tcW w:w="3211" w:type="dxa"/>
            <w:tcBorders>
              <w:top w:val="single" w:sz="8" w:space="0" w:color="AEAEAE"/>
              <w:left w:val="nil"/>
              <w:bottom w:val="single" w:sz="8" w:space="0" w:color="AEAEAE"/>
              <w:right w:val="single" w:sz="8" w:space="0" w:color="E0E0E0"/>
            </w:tcBorders>
            <w:shd w:val="clear" w:color="auto" w:fill="FFFFFF"/>
          </w:tcPr>
          <w:p w14:paraId="2039DE4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Social inclusion vitality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67104CC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775FA24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.118</w:t>
            </w:r>
          </w:p>
        </w:tc>
        <w:tc>
          <w:tcPr>
            <w:tcW w:w="2729" w:type="dxa"/>
            <w:tcBorders>
              <w:top w:val="single" w:sz="8" w:space="0" w:color="AEAEAE"/>
              <w:left w:val="single" w:sz="8" w:space="0" w:color="E0E0E0"/>
              <w:bottom w:val="single" w:sz="8" w:space="0" w:color="AEAEAE"/>
              <w:right w:val="nil"/>
            </w:tcBorders>
            <w:shd w:val="clear" w:color="auto" w:fill="FFFFFF"/>
          </w:tcPr>
          <w:p w14:paraId="2AE23C8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61B17415"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64A25CC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3</w:t>
            </w:r>
          </w:p>
        </w:tc>
        <w:tc>
          <w:tcPr>
            <w:tcW w:w="3211" w:type="dxa"/>
            <w:tcBorders>
              <w:top w:val="single" w:sz="8" w:space="0" w:color="AEAEAE"/>
              <w:left w:val="nil"/>
              <w:bottom w:val="single" w:sz="8" w:space="0" w:color="AEAEAE"/>
              <w:right w:val="single" w:sz="8" w:space="0" w:color="E0E0E0"/>
            </w:tcBorders>
            <w:shd w:val="clear" w:color="auto" w:fill="FFFFFF"/>
          </w:tcPr>
          <w:p w14:paraId="43CE70F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Environmental awareness vitality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61D1C8A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480B2BE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.298</w:t>
            </w:r>
          </w:p>
        </w:tc>
        <w:tc>
          <w:tcPr>
            <w:tcW w:w="2729" w:type="dxa"/>
            <w:tcBorders>
              <w:top w:val="single" w:sz="8" w:space="0" w:color="AEAEAE"/>
              <w:left w:val="single" w:sz="8" w:space="0" w:color="E0E0E0"/>
              <w:bottom w:val="single" w:sz="8" w:space="0" w:color="AEAEAE"/>
              <w:right w:val="nil"/>
            </w:tcBorders>
            <w:shd w:val="clear" w:color="auto" w:fill="FFFFFF"/>
          </w:tcPr>
          <w:p w14:paraId="6F9FD4B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538C12F9"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6FBF3B9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7</w:t>
            </w:r>
          </w:p>
        </w:tc>
        <w:tc>
          <w:tcPr>
            <w:tcW w:w="3211" w:type="dxa"/>
            <w:tcBorders>
              <w:top w:val="single" w:sz="8" w:space="0" w:color="AEAEAE"/>
              <w:left w:val="nil"/>
              <w:bottom w:val="single" w:sz="8" w:space="0" w:color="AEAEAE"/>
              <w:right w:val="single" w:sz="8" w:space="0" w:color="E0E0E0"/>
            </w:tcBorders>
            <w:shd w:val="clear" w:color="auto" w:fill="FFFFFF"/>
          </w:tcPr>
          <w:p w14:paraId="165E1AA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Environmental responsibility importance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33302EE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5A838E3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.070</w:t>
            </w:r>
          </w:p>
        </w:tc>
        <w:tc>
          <w:tcPr>
            <w:tcW w:w="2729" w:type="dxa"/>
            <w:tcBorders>
              <w:top w:val="single" w:sz="8" w:space="0" w:color="AEAEAE"/>
              <w:left w:val="single" w:sz="8" w:space="0" w:color="E0E0E0"/>
              <w:bottom w:val="single" w:sz="8" w:space="0" w:color="AEAEAE"/>
              <w:right w:val="nil"/>
            </w:tcBorders>
            <w:shd w:val="clear" w:color="auto" w:fill="FFFFFF"/>
          </w:tcPr>
          <w:p w14:paraId="03F4707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2BA623DB"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3FC0B0B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8</w:t>
            </w:r>
          </w:p>
        </w:tc>
        <w:tc>
          <w:tcPr>
            <w:tcW w:w="3211" w:type="dxa"/>
            <w:tcBorders>
              <w:top w:val="single" w:sz="8" w:space="0" w:color="AEAEAE"/>
              <w:left w:val="nil"/>
              <w:bottom w:val="single" w:sz="8" w:space="0" w:color="AEAEAE"/>
              <w:right w:val="single" w:sz="8" w:space="0" w:color="E0E0E0"/>
            </w:tcBorders>
            <w:shd w:val="clear" w:color="auto" w:fill="FFFFFF"/>
          </w:tcPr>
          <w:p w14:paraId="5E479F7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Importance of profit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7CBE5DC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2E21175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.491</w:t>
            </w:r>
          </w:p>
        </w:tc>
        <w:tc>
          <w:tcPr>
            <w:tcW w:w="2729" w:type="dxa"/>
            <w:tcBorders>
              <w:top w:val="single" w:sz="8" w:space="0" w:color="AEAEAE"/>
              <w:left w:val="single" w:sz="8" w:space="0" w:color="E0E0E0"/>
              <w:bottom w:val="single" w:sz="8" w:space="0" w:color="AEAEAE"/>
              <w:right w:val="nil"/>
            </w:tcBorders>
            <w:shd w:val="clear" w:color="auto" w:fill="FFFFFF"/>
          </w:tcPr>
          <w:p w14:paraId="4689B30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33C446D9"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FBA5C4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10</w:t>
            </w:r>
          </w:p>
        </w:tc>
        <w:tc>
          <w:tcPr>
            <w:tcW w:w="3211" w:type="dxa"/>
            <w:tcBorders>
              <w:top w:val="single" w:sz="8" w:space="0" w:color="AEAEAE"/>
              <w:left w:val="nil"/>
              <w:bottom w:val="single" w:sz="8" w:space="0" w:color="AEAEAE"/>
              <w:right w:val="single" w:sz="8" w:space="0" w:color="E0E0E0"/>
            </w:tcBorders>
            <w:shd w:val="clear" w:color="auto" w:fill="FFFFFF"/>
          </w:tcPr>
          <w:p w14:paraId="4B71FF5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Importance of minimising negative environmental effects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6F5D31E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655126F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.231</w:t>
            </w:r>
          </w:p>
        </w:tc>
        <w:tc>
          <w:tcPr>
            <w:tcW w:w="2729" w:type="dxa"/>
            <w:tcBorders>
              <w:top w:val="single" w:sz="8" w:space="0" w:color="AEAEAE"/>
              <w:left w:val="single" w:sz="8" w:space="0" w:color="E0E0E0"/>
              <w:bottom w:val="single" w:sz="8" w:space="0" w:color="AEAEAE"/>
              <w:right w:val="nil"/>
            </w:tcBorders>
            <w:shd w:val="clear" w:color="auto" w:fill="FFFFFF"/>
          </w:tcPr>
          <w:p w14:paraId="7550B1D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29B7FBA1"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0BDECB7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11</w:t>
            </w:r>
          </w:p>
        </w:tc>
        <w:tc>
          <w:tcPr>
            <w:tcW w:w="3211" w:type="dxa"/>
            <w:tcBorders>
              <w:top w:val="single" w:sz="8" w:space="0" w:color="AEAEAE"/>
              <w:left w:val="nil"/>
              <w:bottom w:val="single" w:sz="8" w:space="0" w:color="AEAEAE"/>
              <w:right w:val="single" w:sz="8" w:space="0" w:color="E0E0E0"/>
            </w:tcBorders>
            <w:shd w:val="clear" w:color="auto" w:fill="FFFFFF"/>
          </w:tcPr>
          <w:p w14:paraId="7D30B63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No public pressure for disability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50CB9DA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2E6C97C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.130</w:t>
            </w:r>
          </w:p>
        </w:tc>
        <w:tc>
          <w:tcPr>
            <w:tcW w:w="2729" w:type="dxa"/>
            <w:tcBorders>
              <w:top w:val="single" w:sz="8" w:space="0" w:color="AEAEAE"/>
              <w:left w:val="single" w:sz="8" w:space="0" w:color="E0E0E0"/>
              <w:bottom w:val="single" w:sz="8" w:space="0" w:color="AEAEAE"/>
              <w:right w:val="nil"/>
            </w:tcBorders>
            <w:shd w:val="clear" w:color="auto" w:fill="FFFFFF"/>
          </w:tcPr>
          <w:p w14:paraId="1708051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75303CEE"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23D12C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12</w:t>
            </w:r>
          </w:p>
        </w:tc>
        <w:tc>
          <w:tcPr>
            <w:tcW w:w="3211" w:type="dxa"/>
            <w:tcBorders>
              <w:top w:val="single" w:sz="8" w:space="0" w:color="AEAEAE"/>
              <w:left w:val="nil"/>
              <w:bottom w:val="single" w:sz="8" w:space="0" w:color="AEAEAE"/>
              <w:right w:val="single" w:sz="8" w:space="0" w:color="E0E0E0"/>
            </w:tcBorders>
            <w:shd w:val="clear" w:color="auto" w:fill="FFFFFF"/>
          </w:tcPr>
          <w:p w14:paraId="4C06141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There is public pressure for the environment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203E82B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192A5D3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.382</w:t>
            </w:r>
          </w:p>
        </w:tc>
        <w:tc>
          <w:tcPr>
            <w:tcW w:w="2729" w:type="dxa"/>
            <w:tcBorders>
              <w:top w:val="single" w:sz="8" w:space="0" w:color="AEAEAE"/>
              <w:left w:val="single" w:sz="8" w:space="0" w:color="E0E0E0"/>
              <w:bottom w:val="single" w:sz="8" w:space="0" w:color="AEAEAE"/>
              <w:right w:val="nil"/>
            </w:tcBorders>
            <w:shd w:val="clear" w:color="auto" w:fill="FFFFFF"/>
          </w:tcPr>
          <w:p w14:paraId="09469E3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5DB1EBFE"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569E62F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lastRenderedPageBreak/>
              <w:t>14</w:t>
            </w:r>
          </w:p>
        </w:tc>
        <w:tc>
          <w:tcPr>
            <w:tcW w:w="3211" w:type="dxa"/>
            <w:tcBorders>
              <w:top w:val="single" w:sz="8" w:space="0" w:color="AEAEAE"/>
              <w:left w:val="nil"/>
              <w:bottom w:val="single" w:sz="8" w:space="0" w:color="AEAEAE"/>
              <w:right w:val="single" w:sz="8" w:space="0" w:color="E0E0E0"/>
            </w:tcBorders>
            <w:shd w:val="clear" w:color="auto" w:fill="FFFFFF"/>
          </w:tcPr>
          <w:p w14:paraId="15472B7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Need to increase environmentally friendly efforts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665A711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36B1F79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.255</w:t>
            </w:r>
          </w:p>
        </w:tc>
        <w:tc>
          <w:tcPr>
            <w:tcW w:w="2729" w:type="dxa"/>
            <w:tcBorders>
              <w:top w:val="single" w:sz="8" w:space="0" w:color="AEAEAE"/>
              <w:left w:val="single" w:sz="8" w:space="0" w:color="E0E0E0"/>
              <w:bottom w:val="single" w:sz="8" w:space="0" w:color="AEAEAE"/>
              <w:right w:val="nil"/>
            </w:tcBorders>
            <w:shd w:val="clear" w:color="auto" w:fill="FFFFFF"/>
          </w:tcPr>
          <w:p w14:paraId="6474537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365C8D5A"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0DB7563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15</w:t>
            </w:r>
          </w:p>
        </w:tc>
        <w:tc>
          <w:tcPr>
            <w:tcW w:w="3211" w:type="dxa"/>
            <w:tcBorders>
              <w:top w:val="single" w:sz="8" w:space="0" w:color="AEAEAE"/>
              <w:left w:val="nil"/>
              <w:bottom w:val="single" w:sz="8" w:space="0" w:color="AEAEAE"/>
              <w:right w:val="single" w:sz="8" w:space="0" w:color="E0E0E0"/>
            </w:tcBorders>
            <w:shd w:val="clear" w:color="auto" w:fill="FFFFFF"/>
          </w:tcPr>
          <w:p w14:paraId="4D73B89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Disabled subject to discrimination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6B7CC08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2BF224A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.362</w:t>
            </w:r>
          </w:p>
        </w:tc>
        <w:tc>
          <w:tcPr>
            <w:tcW w:w="2729" w:type="dxa"/>
            <w:tcBorders>
              <w:top w:val="single" w:sz="8" w:space="0" w:color="AEAEAE"/>
              <w:left w:val="single" w:sz="8" w:space="0" w:color="E0E0E0"/>
              <w:bottom w:val="single" w:sz="8" w:space="0" w:color="AEAEAE"/>
              <w:right w:val="nil"/>
            </w:tcBorders>
            <w:shd w:val="clear" w:color="auto" w:fill="FFFFFF"/>
          </w:tcPr>
          <w:p w14:paraId="0374E40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4B83BF10"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7A7810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16</w:t>
            </w:r>
          </w:p>
        </w:tc>
        <w:tc>
          <w:tcPr>
            <w:tcW w:w="3211" w:type="dxa"/>
            <w:tcBorders>
              <w:top w:val="single" w:sz="8" w:space="0" w:color="AEAEAE"/>
              <w:left w:val="nil"/>
              <w:bottom w:val="single" w:sz="8" w:space="0" w:color="AEAEAE"/>
              <w:right w:val="single" w:sz="8" w:space="0" w:color="E0E0E0"/>
            </w:tcBorders>
            <w:shd w:val="clear" w:color="auto" w:fill="FFFFFF"/>
          </w:tcPr>
          <w:p w14:paraId="100CA58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Importance of profit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503725A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6EAC49F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.778</w:t>
            </w:r>
          </w:p>
        </w:tc>
        <w:tc>
          <w:tcPr>
            <w:tcW w:w="2729" w:type="dxa"/>
            <w:tcBorders>
              <w:top w:val="single" w:sz="8" w:space="0" w:color="AEAEAE"/>
              <w:left w:val="single" w:sz="8" w:space="0" w:color="E0E0E0"/>
              <w:bottom w:val="single" w:sz="8" w:space="0" w:color="AEAEAE"/>
              <w:right w:val="nil"/>
            </w:tcBorders>
            <w:shd w:val="clear" w:color="auto" w:fill="FFFFFF"/>
          </w:tcPr>
          <w:p w14:paraId="629D66F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5FCFCDC1"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8459E8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17</w:t>
            </w:r>
          </w:p>
        </w:tc>
        <w:tc>
          <w:tcPr>
            <w:tcW w:w="3211" w:type="dxa"/>
            <w:tcBorders>
              <w:top w:val="single" w:sz="8" w:space="0" w:color="AEAEAE"/>
              <w:left w:val="nil"/>
              <w:bottom w:val="single" w:sz="8" w:space="0" w:color="AEAEAE"/>
              <w:right w:val="single" w:sz="8" w:space="0" w:color="E0E0E0"/>
            </w:tcBorders>
            <w:shd w:val="clear" w:color="auto" w:fill="FFFFFF"/>
          </w:tcPr>
          <w:p w14:paraId="41DF997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Importance of environmentally friendly practice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3A0ECD0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64DBA5B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.163</w:t>
            </w:r>
          </w:p>
        </w:tc>
        <w:tc>
          <w:tcPr>
            <w:tcW w:w="2729" w:type="dxa"/>
            <w:tcBorders>
              <w:top w:val="single" w:sz="8" w:space="0" w:color="AEAEAE"/>
              <w:left w:val="single" w:sz="8" w:space="0" w:color="E0E0E0"/>
              <w:bottom w:val="single" w:sz="8" w:space="0" w:color="AEAEAE"/>
              <w:right w:val="nil"/>
            </w:tcBorders>
            <w:shd w:val="clear" w:color="auto" w:fill="FFFFFF"/>
          </w:tcPr>
          <w:p w14:paraId="597104B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00F9F1EA"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4215520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21</w:t>
            </w:r>
          </w:p>
        </w:tc>
        <w:tc>
          <w:tcPr>
            <w:tcW w:w="3211" w:type="dxa"/>
            <w:tcBorders>
              <w:top w:val="single" w:sz="8" w:space="0" w:color="AEAEAE"/>
              <w:left w:val="nil"/>
              <w:bottom w:val="single" w:sz="8" w:space="0" w:color="AEAEAE"/>
              <w:right w:val="single" w:sz="8" w:space="0" w:color="E0E0E0"/>
            </w:tcBorders>
            <w:shd w:val="clear" w:color="auto" w:fill="FFFFFF"/>
          </w:tcPr>
          <w:p w14:paraId="46F9E75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Disabled are more effective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7C2C989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55E5FA1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.134</w:t>
            </w:r>
          </w:p>
        </w:tc>
        <w:tc>
          <w:tcPr>
            <w:tcW w:w="2729" w:type="dxa"/>
            <w:tcBorders>
              <w:top w:val="single" w:sz="8" w:space="0" w:color="AEAEAE"/>
              <w:left w:val="single" w:sz="8" w:space="0" w:color="E0E0E0"/>
              <w:bottom w:val="single" w:sz="8" w:space="0" w:color="AEAEAE"/>
              <w:right w:val="nil"/>
            </w:tcBorders>
            <w:shd w:val="clear" w:color="auto" w:fill="FFFFFF"/>
          </w:tcPr>
          <w:p w14:paraId="72B7671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60C3DDE1"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0FC23F8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22</w:t>
            </w:r>
          </w:p>
        </w:tc>
        <w:tc>
          <w:tcPr>
            <w:tcW w:w="3211" w:type="dxa"/>
            <w:tcBorders>
              <w:top w:val="single" w:sz="8" w:space="0" w:color="AEAEAE"/>
              <w:left w:val="nil"/>
              <w:bottom w:val="single" w:sz="8" w:space="0" w:color="AEAEAE"/>
              <w:right w:val="single" w:sz="8" w:space="0" w:color="E0E0E0"/>
            </w:tcBorders>
            <w:shd w:val="clear" w:color="auto" w:fill="FFFFFF"/>
          </w:tcPr>
          <w:p w14:paraId="2A0AF2C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Environment equal to profit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010FD8F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5803BE8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.061</w:t>
            </w:r>
          </w:p>
        </w:tc>
        <w:tc>
          <w:tcPr>
            <w:tcW w:w="2729" w:type="dxa"/>
            <w:tcBorders>
              <w:top w:val="single" w:sz="8" w:space="0" w:color="AEAEAE"/>
              <w:left w:val="single" w:sz="8" w:space="0" w:color="E0E0E0"/>
              <w:bottom w:val="single" w:sz="8" w:space="0" w:color="AEAEAE"/>
              <w:right w:val="nil"/>
            </w:tcBorders>
            <w:shd w:val="clear" w:color="auto" w:fill="FFFFFF"/>
          </w:tcPr>
          <w:p w14:paraId="22B04E9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1B4124D1"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5523F79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23</w:t>
            </w:r>
          </w:p>
        </w:tc>
        <w:tc>
          <w:tcPr>
            <w:tcW w:w="3211" w:type="dxa"/>
            <w:tcBorders>
              <w:top w:val="single" w:sz="8" w:space="0" w:color="AEAEAE"/>
              <w:left w:val="nil"/>
              <w:bottom w:val="single" w:sz="8" w:space="0" w:color="AEAEAE"/>
              <w:right w:val="single" w:sz="8" w:space="0" w:color="E0E0E0"/>
            </w:tcBorders>
            <w:shd w:val="clear" w:color="auto" w:fill="FFFFFF"/>
          </w:tcPr>
          <w:p w14:paraId="5FDD9F6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Non-disabled are more effective is the same across categories of Gender.</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543882C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16FD5EF7"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.083</w:t>
            </w:r>
          </w:p>
        </w:tc>
        <w:tc>
          <w:tcPr>
            <w:tcW w:w="2729" w:type="dxa"/>
            <w:tcBorders>
              <w:top w:val="single" w:sz="8" w:space="0" w:color="AEAEAE"/>
              <w:left w:val="single" w:sz="8" w:space="0" w:color="E0E0E0"/>
              <w:bottom w:val="single" w:sz="8" w:space="0" w:color="AEAEAE"/>
              <w:right w:val="nil"/>
            </w:tcBorders>
            <w:shd w:val="clear" w:color="auto" w:fill="FFFFFF"/>
          </w:tcPr>
          <w:p w14:paraId="1130E15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5D0730C9" w14:textId="77777777" w:rsidTr="004B5648">
        <w:trPr>
          <w:cantSplit/>
        </w:trPr>
        <w:tc>
          <w:tcPr>
            <w:tcW w:w="11526" w:type="dxa"/>
            <w:gridSpan w:val="5"/>
            <w:tcBorders>
              <w:top w:val="nil"/>
              <w:left w:val="nil"/>
              <w:bottom w:val="nil"/>
              <w:right w:val="nil"/>
            </w:tcBorders>
            <w:shd w:val="clear" w:color="auto" w:fill="FFFFFF"/>
          </w:tcPr>
          <w:p w14:paraId="2D2E1C7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Asymptotic significances are displayed. The significance level is .050.</w:t>
            </w:r>
          </w:p>
        </w:tc>
      </w:tr>
    </w:tbl>
    <w:p w14:paraId="77E77F42" w14:textId="77777777" w:rsidR="00226E0A" w:rsidRPr="00C32E81" w:rsidRDefault="00226E0A" w:rsidP="00226E0A">
      <w:pPr>
        <w:autoSpaceDE w:val="0"/>
        <w:autoSpaceDN w:val="0"/>
        <w:adjustRightInd w:val="0"/>
        <w:spacing w:line="400" w:lineRule="atLeast"/>
        <w:rPr>
          <w:rFonts w:eastAsiaTheme="minorHAnsi"/>
          <w:lang w:eastAsia="en-US"/>
        </w:rPr>
      </w:pPr>
    </w:p>
    <w:p w14:paraId="070A0AEE" w14:textId="77777777" w:rsidR="00226E0A" w:rsidRDefault="00226E0A" w:rsidP="00226E0A"/>
    <w:p w14:paraId="2751FAFE" w14:textId="77777777" w:rsidR="00226E0A" w:rsidRDefault="00226E0A" w:rsidP="00226E0A"/>
    <w:p w14:paraId="0F16B466" w14:textId="77777777" w:rsidR="00226E0A" w:rsidRDefault="00226E0A" w:rsidP="00226E0A"/>
    <w:p w14:paraId="75136386" w14:textId="77777777" w:rsidR="00226E0A" w:rsidRDefault="00226E0A" w:rsidP="00226E0A"/>
    <w:p w14:paraId="03DE0DE9" w14:textId="77777777" w:rsidR="00226E0A" w:rsidRDefault="00226E0A" w:rsidP="00226E0A"/>
    <w:p w14:paraId="78C84B6E" w14:textId="77777777" w:rsidR="00226E0A" w:rsidRDefault="00226E0A" w:rsidP="00226E0A"/>
    <w:p w14:paraId="3702A61C" w14:textId="77777777" w:rsidR="00226E0A" w:rsidRDefault="00226E0A" w:rsidP="00226E0A"/>
    <w:p w14:paraId="7BAB506B" w14:textId="77777777" w:rsidR="00226E0A" w:rsidRDefault="00226E0A" w:rsidP="00226E0A"/>
    <w:p w14:paraId="76390750" w14:textId="77777777" w:rsidR="00226E0A" w:rsidRDefault="00226E0A" w:rsidP="00226E0A"/>
    <w:p w14:paraId="04DA7E61" w14:textId="77777777" w:rsidR="00226E0A" w:rsidRDefault="00226E0A" w:rsidP="00226E0A"/>
    <w:p w14:paraId="4D2EFB85" w14:textId="77777777" w:rsidR="00226E0A" w:rsidRPr="00C32E81" w:rsidRDefault="00226E0A" w:rsidP="00226E0A"/>
    <w:p w14:paraId="1E740492" w14:textId="4E323C46" w:rsidR="00226E0A" w:rsidRPr="007978FA" w:rsidRDefault="00226E0A" w:rsidP="00226E0A">
      <w:pPr>
        <w:pStyle w:val="Heading4"/>
        <w:rPr>
          <w:i w:val="0"/>
          <w:iCs w:val="0"/>
          <w:sz w:val="24"/>
          <w:szCs w:val="24"/>
        </w:rPr>
      </w:pPr>
      <w:bookmarkStart w:id="130" w:name="_Toc41649392"/>
      <w:bookmarkStart w:id="131" w:name="_Toc41653712"/>
      <w:bookmarkStart w:id="132" w:name="_Toc41856676"/>
      <w:r w:rsidRPr="007978FA">
        <w:rPr>
          <w:i w:val="0"/>
          <w:iCs w:val="0"/>
          <w:sz w:val="24"/>
          <w:szCs w:val="24"/>
        </w:rPr>
        <w:lastRenderedPageBreak/>
        <w:t>7.</w:t>
      </w:r>
      <w:r w:rsidR="00604044">
        <w:rPr>
          <w:i w:val="0"/>
          <w:iCs w:val="0"/>
          <w:sz w:val="24"/>
          <w:szCs w:val="24"/>
        </w:rPr>
        <w:t>4</w:t>
      </w:r>
      <w:r w:rsidRPr="007978FA">
        <w:rPr>
          <w:i w:val="0"/>
          <w:iCs w:val="0"/>
          <w:sz w:val="24"/>
          <w:szCs w:val="24"/>
        </w:rPr>
        <w:t>.3.</w:t>
      </w:r>
      <w:r>
        <w:rPr>
          <w:i w:val="0"/>
          <w:iCs w:val="0"/>
          <w:sz w:val="24"/>
          <w:szCs w:val="24"/>
        </w:rPr>
        <w:t>3</w:t>
      </w:r>
      <w:r w:rsidRPr="007978FA">
        <w:rPr>
          <w:i w:val="0"/>
          <w:iCs w:val="0"/>
          <w:sz w:val="24"/>
          <w:szCs w:val="24"/>
        </w:rPr>
        <w:t xml:space="preserve"> </w:t>
      </w:r>
      <w:r>
        <w:rPr>
          <w:i w:val="0"/>
          <w:iCs w:val="0"/>
          <w:sz w:val="24"/>
          <w:szCs w:val="24"/>
        </w:rPr>
        <w:t>Significant</w:t>
      </w:r>
      <w:r w:rsidRPr="007978FA">
        <w:rPr>
          <w:i w:val="0"/>
          <w:iCs w:val="0"/>
          <w:sz w:val="24"/>
          <w:szCs w:val="24"/>
        </w:rPr>
        <w:t xml:space="preserve"> - Age</w:t>
      </w:r>
      <w:bookmarkEnd w:id="130"/>
      <w:bookmarkEnd w:id="131"/>
      <w:bookmarkEnd w:id="132"/>
    </w:p>
    <w:p w14:paraId="63E0140D" w14:textId="77777777" w:rsidR="00226E0A" w:rsidRDefault="00226E0A" w:rsidP="00226E0A"/>
    <w:p w14:paraId="266E2DB6" w14:textId="77777777" w:rsidR="00226E0A" w:rsidRPr="00CF433C" w:rsidRDefault="00226E0A" w:rsidP="00226E0A"/>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00E8C569" w14:textId="77777777" w:rsidTr="004B5648">
        <w:trPr>
          <w:cantSplit/>
        </w:trPr>
        <w:tc>
          <w:tcPr>
            <w:tcW w:w="4841" w:type="dxa"/>
            <w:gridSpan w:val="2"/>
            <w:tcBorders>
              <w:top w:val="nil"/>
              <w:left w:val="nil"/>
              <w:bottom w:val="nil"/>
              <w:right w:val="nil"/>
            </w:tcBorders>
            <w:shd w:val="clear" w:color="auto" w:fill="FFFFFF"/>
            <w:vAlign w:val="center"/>
          </w:tcPr>
          <w:p w14:paraId="6BDC63AD" w14:textId="77777777" w:rsidR="00226E0A" w:rsidRPr="00CF433C" w:rsidRDefault="00226E0A" w:rsidP="004B5648">
            <w:pPr>
              <w:spacing w:line="320" w:lineRule="atLeast"/>
              <w:ind w:left="60" w:right="60"/>
              <w:jc w:val="center"/>
              <w:rPr>
                <w:rFonts w:ascii="Arial" w:hAnsi="Arial" w:cs="Arial"/>
                <w:color w:val="010205"/>
                <w:sz w:val="30"/>
                <w:szCs w:val="30"/>
              </w:rPr>
            </w:pPr>
            <w:r w:rsidRPr="00CF433C">
              <w:rPr>
                <w:rFonts w:ascii="Arial" w:hAnsi="Arial" w:cs="Arial"/>
                <w:b/>
                <w:bCs/>
                <w:color w:val="010205"/>
                <w:sz w:val="30"/>
                <w:szCs w:val="30"/>
              </w:rPr>
              <w:t>I</w:t>
            </w:r>
            <w:r>
              <w:rPr>
                <w:rFonts w:ascii="Arial" w:hAnsi="Arial" w:cs="Arial"/>
                <w:b/>
                <w:bCs/>
                <w:color w:val="010205"/>
                <w:sz w:val="30"/>
                <w:szCs w:val="30"/>
              </w:rPr>
              <w:t>mportance of Environmental Responsibility</w:t>
            </w:r>
          </w:p>
        </w:tc>
      </w:tr>
      <w:tr w:rsidR="00226E0A" w:rsidRPr="00CF433C" w14:paraId="773B943D" w14:textId="77777777" w:rsidTr="004B5648">
        <w:trPr>
          <w:cantSplit/>
        </w:trPr>
        <w:tc>
          <w:tcPr>
            <w:tcW w:w="2499" w:type="dxa"/>
            <w:tcBorders>
              <w:top w:val="nil"/>
              <w:left w:val="nil"/>
              <w:bottom w:val="single" w:sz="8" w:space="0" w:color="AEAEAE"/>
              <w:right w:val="nil"/>
            </w:tcBorders>
            <w:shd w:val="clear" w:color="auto" w:fill="E0E0E0"/>
          </w:tcPr>
          <w:p w14:paraId="7CE9ED6F"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3546C68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3B30631F"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3B2EEE2"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42831E5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3694.500</w:t>
            </w:r>
          </w:p>
        </w:tc>
      </w:tr>
      <w:tr w:rsidR="00226E0A" w:rsidRPr="00CF433C" w14:paraId="20D9CAB4"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A5782D7"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1A433F2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4597.500</w:t>
            </w:r>
          </w:p>
        </w:tc>
      </w:tr>
      <w:tr w:rsidR="00226E0A" w:rsidRPr="00CF433C" w14:paraId="5EA3D12B"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5E421C9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294F34A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3694.500</w:t>
            </w:r>
          </w:p>
        </w:tc>
      </w:tr>
      <w:tr w:rsidR="00226E0A" w:rsidRPr="00CF433C" w14:paraId="5D6C9468"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D9C4B0B"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7FF7B876"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284.953</w:t>
            </w:r>
          </w:p>
        </w:tc>
      </w:tr>
      <w:tr w:rsidR="00226E0A" w:rsidRPr="00CF433C" w14:paraId="57FE1CEF"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2986384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1D29646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1.985</w:t>
            </w:r>
          </w:p>
        </w:tc>
      </w:tr>
      <w:tr w:rsidR="00226E0A" w:rsidRPr="00CF433C" w14:paraId="5A58B767"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4AA8E247"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4BFD9562"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.047</w:t>
            </w:r>
          </w:p>
        </w:tc>
      </w:tr>
    </w:tbl>
    <w:p w14:paraId="202C5BAF" w14:textId="61AD3DC4" w:rsidR="00226E0A" w:rsidRPr="00CF433C" w:rsidRDefault="003516E1" w:rsidP="003516E1">
      <w:pPr>
        <w:pStyle w:val="Caption"/>
      </w:pPr>
      <w:r w:rsidRPr="003516E1">
        <w:rPr>
          <w:u w:val="single"/>
        </w:rPr>
        <w:t>Figure 7.</w:t>
      </w:r>
      <w:r w:rsidRPr="003516E1">
        <w:rPr>
          <w:u w:val="single"/>
        </w:rPr>
        <w:fldChar w:fldCharType="begin"/>
      </w:r>
      <w:r w:rsidRPr="003516E1">
        <w:rPr>
          <w:u w:val="single"/>
        </w:rPr>
        <w:instrText xml:space="preserve"> SEQ Figure_7. \* ARABIC </w:instrText>
      </w:r>
      <w:r w:rsidRPr="003516E1">
        <w:rPr>
          <w:u w:val="single"/>
        </w:rPr>
        <w:fldChar w:fldCharType="separate"/>
      </w:r>
      <w:r w:rsidR="00012CBF">
        <w:rPr>
          <w:noProof/>
          <w:u w:val="single"/>
        </w:rPr>
        <w:t>28</w:t>
      </w:r>
      <w:r w:rsidRPr="003516E1">
        <w:rPr>
          <w:u w:val="single"/>
        </w:rPr>
        <w:fldChar w:fldCharType="end"/>
      </w:r>
      <w:r w:rsidRPr="003516E1">
        <w:rPr>
          <w:u w:val="single"/>
        </w:rPr>
        <w:t>:</w:t>
      </w:r>
      <w:r>
        <w:t xml:space="preserve"> SPSS Mann-Whitney U Significant Difference for Age</w:t>
      </w: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CF433C" w14:paraId="289C76CA" w14:textId="77777777" w:rsidTr="004B5648">
        <w:trPr>
          <w:cantSplit/>
        </w:trPr>
        <w:tc>
          <w:tcPr>
            <w:tcW w:w="4841" w:type="dxa"/>
            <w:gridSpan w:val="2"/>
            <w:tcBorders>
              <w:top w:val="nil"/>
              <w:left w:val="nil"/>
              <w:bottom w:val="nil"/>
              <w:right w:val="nil"/>
            </w:tcBorders>
            <w:shd w:val="clear" w:color="auto" w:fill="FFFFFF"/>
            <w:vAlign w:val="center"/>
          </w:tcPr>
          <w:p w14:paraId="60C60AE2" w14:textId="77777777" w:rsidR="00226E0A" w:rsidRPr="00CF433C"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t>Importance of Providing Employment for Disabled People</w:t>
            </w:r>
          </w:p>
        </w:tc>
      </w:tr>
      <w:tr w:rsidR="00226E0A" w:rsidRPr="00CF433C" w14:paraId="2AE6E360" w14:textId="77777777" w:rsidTr="004B5648">
        <w:trPr>
          <w:cantSplit/>
        </w:trPr>
        <w:tc>
          <w:tcPr>
            <w:tcW w:w="2499" w:type="dxa"/>
            <w:tcBorders>
              <w:top w:val="nil"/>
              <w:left w:val="nil"/>
              <w:bottom w:val="single" w:sz="8" w:space="0" w:color="AEAEAE"/>
              <w:right w:val="nil"/>
            </w:tcBorders>
            <w:shd w:val="clear" w:color="auto" w:fill="E0E0E0"/>
          </w:tcPr>
          <w:p w14:paraId="1585F26F"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4EB25800"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191</w:t>
            </w:r>
          </w:p>
        </w:tc>
      </w:tr>
      <w:tr w:rsidR="00226E0A" w:rsidRPr="00CF433C" w14:paraId="0C959C53"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76AD9883"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7CC0D418"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3997.000</w:t>
            </w:r>
          </w:p>
        </w:tc>
      </w:tr>
      <w:tr w:rsidR="00226E0A" w:rsidRPr="00CF433C" w14:paraId="3219947B"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629ADC84"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6A0A8EEA"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4900.000</w:t>
            </w:r>
          </w:p>
        </w:tc>
      </w:tr>
      <w:tr w:rsidR="00226E0A" w:rsidRPr="00CF433C" w14:paraId="7C4B5CF6"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1A61F4A0"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3AF24B9B"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3997.000</w:t>
            </w:r>
          </w:p>
        </w:tc>
      </w:tr>
      <w:tr w:rsidR="00226E0A" w:rsidRPr="00CF433C" w14:paraId="1CFD75DA"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723A3988"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3EBE1376"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290.808</w:t>
            </w:r>
          </w:p>
        </w:tc>
      </w:tr>
      <w:tr w:rsidR="00226E0A" w:rsidRPr="00CF433C" w14:paraId="030682C4"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29EF9D2"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67E2CE05"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2.985</w:t>
            </w:r>
          </w:p>
        </w:tc>
      </w:tr>
      <w:tr w:rsidR="00226E0A" w:rsidRPr="00CF433C" w14:paraId="1D04A498"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2BD350BA" w14:textId="77777777" w:rsidR="00226E0A" w:rsidRPr="00CF433C" w:rsidRDefault="00226E0A" w:rsidP="004B5648">
            <w:pPr>
              <w:spacing w:line="320" w:lineRule="atLeast"/>
              <w:ind w:left="60" w:right="60"/>
              <w:rPr>
                <w:rFonts w:ascii="Arial" w:hAnsi="Arial" w:cs="Arial"/>
                <w:color w:val="264A60"/>
              </w:rPr>
            </w:pPr>
            <w:r w:rsidRPr="00CF433C">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64CCB9E6" w14:textId="77777777" w:rsidR="00226E0A" w:rsidRPr="00CF433C" w:rsidRDefault="00226E0A" w:rsidP="004B5648">
            <w:pPr>
              <w:spacing w:line="320" w:lineRule="atLeast"/>
              <w:ind w:left="60" w:right="60"/>
              <w:jc w:val="right"/>
              <w:rPr>
                <w:rFonts w:ascii="Arial" w:hAnsi="Arial" w:cs="Arial"/>
                <w:color w:val="010205"/>
              </w:rPr>
            </w:pPr>
            <w:r w:rsidRPr="00CF433C">
              <w:rPr>
                <w:rFonts w:ascii="Arial" w:hAnsi="Arial" w:cs="Arial"/>
                <w:color w:val="010205"/>
              </w:rPr>
              <w:t>.003</w:t>
            </w:r>
          </w:p>
        </w:tc>
      </w:tr>
    </w:tbl>
    <w:p w14:paraId="4CCE551D" w14:textId="4DA8334A" w:rsidR="00226E0A" w:rsidRPr="00AF6ED2" w:rsidRDefault="003516E1" w:rsidP="003516E1">
      <w:pPr>
        <w:pStyle w:val="Caption"/>
      </w:pPr>
      <w:r>
        <w:t>Figure 7.</w:t>
      </w:r>
      <w:fldSimple w:instr=" SEQ Figure_7. \* ARABIC ">
        <w:r w:rsidR="00012CBF">
          <w:rPr>
            <w:noProof/>
          </w:rPr>
          <w:t>29</w:t>
        </w:r>
      </w:fldSimple>
      <w:r>
        <w:t>: SPSS Mann-Whitney U Significant Difference for Age</w:t>
      </w: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AF6ED2" w14:paraId="096BB3DD" w14:textId="77777777" w:rsidTr="004B5648">
        <w:trPr>
          <w:cantSplit/>
        </w:trPr>
        <w:tc>
          <w:tcPr>
            <w:tcW w:w="4841" w:type="dxa"/>
            <w:gridSpan w:val="2"/>
            <w:tcBorders>
              <w:top w:val="nil"/>
              <w:left w:val="nil"/>
              <w:bottom w:val="nil"/>
              <w:right w:val="nil"/>
            </w:tcBorders>
            <w:shd w:val="clear" w:color="auto" w:fill="FFFFFF"/>
            <w:vAlign w:val="center"/>
          </w:tcPr>
          <w:p w14:paraId="22A4054A" w14:textId="77777777" w:rsidR="00226E0A" w:rsidRPr="00AF6ED2"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t>Disabled People are Equally as Effective as Non-Disabled People</w:t>
            </w:r>
          </w:p>
        </w:tc>
      </w:tr>
      <w:tr w:rsidR="00226E0A" w:rsidRPr="00AF6ED2" w14:paraId="29F596B4" w14:textId="77777777" w:rsidTr="004B5648">
        <w:trPr>
          <w:cantSplit/>
        </w:trPr>
        <w:tc>
          <w:tcPr>
            <w:tcW w:w="2499" w:type="dxa"/>
            <w:tcBorders>
              <w:top w:val="nil"/>
              <w:left w:val="nil"/>
              <w:bottom w:val="single" w:sz="8" w:space="0" w:color="AEAEAE"/>
              <w:right w:val="nil"/>
            </w:tcBorders>
            <w:shd w:val="clear" w:color="auto" w:fill="E0E0E0"/>
          </w:tcPr>
          <w:p w14:paraId="03DFDFCF"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3E99B65B"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191</w:t>
            </w:r>
          </w:p>
        </w:tc>
      </w:tr>
      <w:tr w:rsidR="00226E0A" w:rsidRPr="00AF6ED2" w14:paraId="43DD66BD"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DA34278"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0B39CF96"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4033.500</w:t>
            </w:r>
          </w:p>
        </w:tc>
      </w:tr>
      <w:tr w:rsidR="00226E0A" w:rsidRPr="00AF6ED2" w14:paraId="279E000F"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1FBB31CF"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6B72A12C"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4936.500</w:t>
            </w:r>
          </w:p>
        </w:tc>
      </w:tr>
      <w:tr w:rsidR="00226E0A" w:rsidRPr="00AF6ED2" w14:paraId="1F973640"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737508A7"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6BD9DA43"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4033.500</w:t>
            </w:r>
          </w:p>
        </w:tc>
      </w:tr>
      <w:tr w:rsidR="00226E0A" w:rsidRPr="00AF6ED2" w14:paraId="5F3B1B2C"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708FD1C"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7EE2D610"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301.860</w:t>
            </w:r>
          </w:p>
        </w:tc>
      </w:tr>
      <w:tr w:rsidR="00226E0A" w:rsidRPr="00AF6ED2" w14:paraId="2EDD81A5"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798E4E75"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6364D8C9"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2.996</w:t>
            </w:r>
          </w:p>
        </w:tc>
      </w:tr>
      <w:tr w:rsidR="00226E0A" w:rsidRPr="00AF6ED2" w14:paraId="78C67D51"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02C35CA1"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1BC53D1F"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.003</w:t>
            </w:r>
          </w:p>
        </w:tc>
      </w:tr>
    </w:tbl>
    <w:p w14:paraId="4DB4042A" w14:textId="1D93DA3C" w:rsidR="00226E0A" w:rsidRPr="00AF6ED2" w:rsidRDefault="003516E1" w:rsidP="003516E1">
      <w:pPr>
        <w:pStyle w:val="Caption"/>
      </w:pPr>
      <w:r>
        <w:t>Figure 7.</w:t>
      </w:r>
      <w:fldSimple w:instr=" SEQ Figure_7. \* ARABIC ">
        <w:r w:rsidR="00012CBF">
          <w:rPr>
            <w:noProof/>
          </w:rPr>
          <w:t>30</w:t>
        </w:r>
      </w:fldSimple>
      <w:r>
        <w:t>: SPSS Mann-Whitney U Significant Difference for Age</w:t>
      </w: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226E0A" w:rsidRPr="00AF6ED2" w14:paraId="30B98421" w14:textId="77777777" w:rsidTr="004B5648">
        <w:trPr>
          <w:cantSplit/>
        </w:trPr>
        <w:tc>
          <w:tcPr>
            <w:tcW w:w="4841" w:type="dxa"/>
            <w:gridSpan w:val="2"/>
            <w:tcBorders>
              <w:top w:val="nil"/>
              <w:left w:val="nil"/>
              <w:bottom w:val="nil"/>
              <w:right w:val="nil"/>
            </w:tcBorders>
            <w:shd w:val="clear" w:color="auto" w:fill="FFFFFF"/>
            <w:vAlign w:val="center"/>
          </w:tcPr>
          <w:p w14:paraId="0E10AC95" w14:textId="77777777" w:rsidR="00226E0A" w:rsidRPr="00AF6ED2" w:rsidRDefault="00226E0A" w:rsidP="004B5648">
            <w:pPr>
              <w:spacing w:line="320" w:lineRule="atLeast"/>
              <w:ind w:left="60" w:right="60"/>
              <w:jc w:val="center"/>
              <w:rPr>
                <w:rFonts w:ascii="Arial" w:hAnsi="Arial" w:cs="Arial"/>
                <w:color w:val="010205"/>
                <w:sz w:val="30"/>
                <w:szCs w:val="30"/>
              </w:rPr>
            </w:pPr>
            <w:r>
              <w:rPr>
                <w:rFonts w:ascii="Arial" w:hAnsi="Arial" w:cs="Arial"/>
                <w:b/>
                <w:bCs/>
                <w:color w:val="010205"/>
                <w:sz w:val="30"/>
                <w:szCs w:val="30"/>
              </w:rPr>
              <w:lastRenderedPageBreak/>
              <w:t>Non-Disabled People are More Effective than Disabled People</w:t>
            </w:r>
          </w:p>
        </w:tc>
      </w:tr>
      <w:tr w:rsidR="00226E0A" w:rsidRPr="00AF6ED2" w14:paraId="0C75170D" w14:textId="77777777" w:rsidTr="004B5648">
        <w:trPr>
          <w:cantSplit/>
        </w:trPr>
        <w:tc>
          <w:tcPr>
            <w:tcW w:w="2499" w:type="dxa"/>
            <w:tcBorders>
              <w:top w:val="nil"/>
              <w:left w:val="nil"/>
              <w:bottom w:val="single" w:sz="8" w:space="0" w:color="AEAEAE"/>
              <w:right w:val="nil"/>
            </w:tcBorders>
            <w:shd w:val="clear" w:color="auto" w:fill="E0E0E0"/>
          </w:tcPr>
          <w:p w14:paraId="580EC213"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Total N</w:t>
            </w:r>
          </w:p>
        </w:tc>
        <w:tc>
          <w:tcPr>
            <w:tcW w:w="2342" w:type="dxa"/>
            <w:tcBorders>
              <w:top w:val="nil"/>
              <w:left w:val="nil"/>
              <w:bottom w:val="single" w:sz="8" w:space="0" w:color="AEAEAE"/>
              <w:right w:val="nil"/>
            </w:tcBorders>
            <w:shd w:val="clear" w:color="auto" w:fill="FFFFFF"/>
          </w:tcPr>
          <w:p w14:paraId="493835CF"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191</w:t>
            </w:r>
          </w:p>
        </w:tc>
      </w:tr>
      <w:tr w:rsidR="00226E0A" w:rsidRPr="00AF6ED2" w14:paraId="69F71377"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30200D4"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Mann-Whitney U</w:t>
            </w:r>
          </w:p>
        </w:tc>
        <w:tc>
          <w:tcPr>
            <w:tcW w:w="2342" w:type="dxa"/>
            <w:tcBorders>
              <w:top w:val="single" w:sz="8" w:space="0" w:color="AEAEAE"/>
              <w:left w:val="nil"/>
              <w:bottom w:val="single" w:sz="8" w:space="0" w:color="AEAEAE"/>
              <w:right w:val="nil"/>
            </w:tcBorders>
            <w:shd w:val="clear" w:color="auto" w:fill="FFFFFF"/>
          </w:tcPr>
          <w:p w14:paraId="7EE673D8"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2363.000</w:t>
            </w:r>
          </w:p>
        </w:tc>
      </w:tr>
      <w:tr w:rsidR="00226E0A" w:rsidRPr="00AF6ED2" w14:paraId="257A9D03"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46B29FA9"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Wilcoxon W</w:t>
            </w:r>
          </w:p>
        </w:tc>
        <w:tc>
          <w:tcPr>
            <w:tcW w:w="2342" w:type="dxa"/>
            <w:tcBorders>
              <w:top w:val="single" w:sz="8" w:space="0" w:color="AEAEAE"/>
              <w:left w:val="nil"/>
              <w:bottom w:val="single" w:sz="8" w:space="0" w:color="AEAEAE"/>
              <w:right w:val="nil"/>
            </w:tcBorders>
            <w:shd w:val="clear" w:color="auto" w:fill="FFFFFF"/>
          </w:tcPr>
          <w:p w14:paraId="4DA3F1A8"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3266.000</w:t>
            </w:r>
          </w:p>
        </w:tc>
      </w:tr>
      <w:tr w:rsidR="00226E0A" w:rsidRPr="00AF6ED2" w14:paraId="3C438FC5"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6BE653E7"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Test Statistic</w:t>
            </w:r>
          </w:p>
        </w:tc>
        <w:tc>
          <w:tcPr>
            <w:tcW w:w="2342" w:type="dxa"/>
            <w:tcBorders>
              <w:top w:val="single" w:sz="8" w:space="0" w:color="AEAEAE"/>
              <w:left w:val="nil"/>
              <w:bottom w:val="single" w:sz="8" w:space="0" w:color="AEAEAE"/>
              <w:right w:val="nil"/>
            </w:tcBorders>
            <w:shd w:val="clear" w:color="auto" w:fill="FFFFFF"/>
          </w:tcPr>
          <w:p w14:paraId="7E2DC09F"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2363.000</w:t>
            </w:r>
          </w:p>
        </w:tc>
      </w:tr>
      <w:tr w:rsidR="00226E0A" w:rsidRPr="00AF6ED2" w14:paraId="0D41F5F7"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06EF43B9"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Standard Error</w:t>
            </w:r>
          </w:p>
        </w:tc>
        <w:tc>
          <w:tcPr>
            <w:tcW w:w="2342" w:type="dxa"/>
            <w:tcBorders>
              <w:top w:val="single" w:sz="8" w:space="0" w:color="AEAEAE"/>
              <w:left w:val="nil"/>
              <w:bottom w:val="single" w:sz="8" w:space="0" w:color="AEAEAE"/>
              <w:right w:val="nil"/>
            </w:tcBorders>
            <w:shd w:val="clear" w:color="auto" w:fill="FFFFFF"/>
          </w:tcPr>
          <w:p w14:paraId="2405CACE"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290.270</w:t>
            </w:r>
          </w:p>
        </w:tc>
      </w:tr>
      <w:tr w:rsidR="00226E0A" w:rsidRPr="00AF6ED2" w14:paraId="05D465A1" w14:textId="77777777" w:rsidTr="004B5648">
        <w:trPr>
          <w:cantSplit/>
        </w:trPr>
        <w:tc>
          <w:tcPr>
            <w:tcW w:w="2499" w:type="dxa"/>
            <w:tcBorders>
              <w:top w:val="single" w:sz="8" w:space="0" w:color="AEAEAE"/>
              <w:left w:val="nil"/>
              <w:bottom w:val="single" w:sz="8" w:space="0" w:color="AEAEAE"/>
              <w:right w:val="nil"/>
            </w:tcBorders>
            <w:shd w:val="clear" w:color="auto" w:fill="E0E0E0"/>
          </w:tcPr>
          <w:p w14:paraId="3685AFE4"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Standardized Test Statistic</w:t>
            </w:r>
          </w:p>
        </w:tc>
        <w:tc>
          <w:tcPr>
            <w:tcW w:w="2342" w:type="dxa"/>
            <w:tcBorders>
              <w:top w:val="single" w:sz="8" w:space="0" w:color="AEAEAE"/>
              <w:left w:val="nil"/>
              <w:bottom w:val="single" w:sz="8" w:space="0" w:color="AEAEAE"/>
              <w:right w:val="nil"/>
            </w:tcBorders>
            <w:shd w:val="clear" w:color="auto" w:fill="FFFFFF"/>
          </w:tcPr>
          <w:p w14:paraId="41B98948"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-2.639</w:t>
            </w:r>
          </w:p>
        </w:tc>
      </w:tr>
      <w:tr w:rsidR="00226E0A" w:rsidRPr="00AF6ED2" w14:paraId="4F1D6775" w14:textId="77777777" w:rsidTr="004B5648">
        <w:trPr>
          <w:cantSplit/>
        </w:trPr>
        <w:tc>
          <w:tcPr>
            <w:tcW w:w="2499" w:type="dxa"/>
            <w:tcBorders>
              <w:top w:val="single" w:sz="8" w:space="0" w:color="AEAEAE"/>
              <w:left w:val="nil"/>
              <w:bottom w:val="single" w:sz="8" w:space="0" w:color="152935"/>
              <w:right w:val="nil"/>
            </w:tcBorders>
            <w:shd w:val="clear" w:color="auto" w:fill="E0E0E0"/>
          </w:tcPr>
          <w:p w14:paraId="404B7621" w14:textId="77777777" w:rsidR="00226E0A" w:rsidRPr="00AF6ED2" w:rsidRDefault="00226E0A" w:rsidP="004B5648">
            <w:pPr>
              <w:spacing w:line="320" w:lineRule="atLeast"/>
              <w:ind w:left="60" w:right="60"/>
              <w:rPr>
                <w:rFonts w:ascii="Arial" w:hAnsi="Arial" w:cs="Arial"/>
                <w:color w:val="264A60"/>
              </w:rPr>
            </w:pPr>
            <w:r w:rsidRPr="00AF6ED2">
              <w:rPr>
                <w:rFonts w:ascii="Arial" w:hAnsi="Arial" w:cs="Arial"/>
                <w:color w:val="264A60"/>
              </w:rPr>
              <w:t>Asymptotic Sig.(2-sided test)</w:t>
            </w:r>
          </w:p>
        </w:tc>
        <w:tc>
          <w:tcPr>
            <w:tcW w:w="2342" w:type="dxa"/>
            <w:tcBorders>
              <w:top w:val="single" w:sz="8" w:space="0" w:color="AEAEAE"/>
              <w:left w:val="nil"/>
              <w:bottom w:val="single" w:sz="8" w:space="0" w:color="152935"/>
              <w:right w:val="nil"/>
            </w:tcBorders>
            <w:shd w:val="clear" w:color="auto" w:fill="FFFFFF"/>
          </w:tcPr>
          <w:p w14:paraId="29FFA303" w14:textId="77777777" w:rsidR="00226E0A" w:rsidRPr="00AF6ED2" w:rsidRDefault="00226E0A" w:rsidP="004B5648">
            <w:pPr>
              <w:spacing w:line="320" w:lineRule="atLeast"/>
              <w:ind w:left="60" w:right="60"/>
              <w:jc w:val="right"/>
              <w:rPr>
                <w:rFonts w:ascii="Arial" w:hAnsi="Arial" w:cs="Arial"/>
                <w:color w:val="010205"/>
              </w:rPr>
            </w:pPr>
            <w:r w:rsidRPr="00AF6ED2">
              <w:rPr>
                <w:rFonts w:ascii="Arial" w:hAnsi="Arial" w:cs="Arial"/>
                <w:color w:val="010205"/>
              </w:rPr>
              <w:t>.008</w:t>
            </w:r>
          </w:p>
        </w:tc>
      </w:tr>
    </w:tbl>
    <w:p w14:paraId="0B532A52" w14:textId="1DA2C3B6" w:rsidR="00012CBF" w:rsidRDefault="003516E1" w:rsidP="00012CBF">
      <w:pPr>
        <w:pStyle w:val="Caption"/>
      </w:pPr>
      <w:r w:rsidRPr="003516E1">
        <w:rPr>
          <w:u w:val="single"/>
        </w:rPr>
        <w:t>Figure 7.</w:t>
      </w:r>
      <w:r w:rsidRPr="003516E1">
        <w:rPr>
          <w:u w:val="single"/>
        </w:rPr>
        <w:fldChar w:fldCharType="begin"/>
      </w:r>
      <w:r w:rsidRPr="003516E1">
        <w:rPr>
          <w:u w:val="single"/>
        </w:rPr>
        <w:instrText xml:space="preserve"> SEQ Figure_7. \* ARABIC </w:instrText>
      </w:r>
      <w:r w:rsidRPr="003516E1">
        <w:rPr>
          <w:u w:val="single"/>
        </w:rPr>
        <w:fldChar w:fldCharType="separate"/>
      </w:r>
      <w:r w:rsidR="00012CBF">
        <w:rPr>
          <w:noProof/>
          <w:u w:val="single"/>
        </w:rPr>
        <w:t>31</w:t>
      </w:r>
      <w:r w:rsidRPr="003516E1">
        <w:rPr>
          <w:u w:val="single"/>
        </w:rPr>
        <w:fldChar w:fldCharType="end"/>
      </w:r>
      <w:r w:rsidRPr="003516E1">
        <w:rPr>
          <w:u w:val="single"/>
        </w:rPr>
        <w:t>:</w:t>
      </w:r>
      <w:r>
        <w:t xml:space="preserve"> SPSS Mann-Whitney U Significant Difference for Age</w:t>
      </w:r>
    </w:p>
    <w:p w14:paraId="572A62AC" w14:textId="77777777" w:rsidR="00012CBF" w:rsidRPr="00012CBF" w:rsidRDefault="00012CBF" w:rsidP="00012CBF"/>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012CBF" w:rsidRPr="00012CBF" w14:paraId="4729BAD8" w14:textId="77777777">
        <w:trPr>
          <w:cantSplit/>
        </w:trPr>
        <w:tc>
          <w:tcPr>
            <w:tcW w:w="4841" w:type="dxa"/>
            <w:gridSpan w:val="2"/>
            <w:tcBorders>
              <w:top w:val="nil"/>
              <w:left w:val="nil"/>
              <w:bottom w:val="nil"/>
              <w:right w:val="nil"/>
            </w:tcBorders>
            <w:shd w:val="clear" w:color="auto" w:fill="FFFFFF"/>
            <w:vAlign w:val="center"/>
          </w:tcPr>
          <w:p w14:paraId="108B32D4" w14:textId="39449265" w:rsidR="00012CBF" w:rsidRPr="00012CBF" w:rsidRDefault="00012CBF" w:rsidP="00012CBF">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r>
              <w:rPr>
                <w:rFonts w:ascii="Arial" w:eastAsiaTheme="minorHAnsi" w:hAnsi="Arial" w:cs="Arial"/>
                <w:b/>
                <w:bCs/>
                <w:color w:val="010205"/>
                <w:sz w:val="30"/>
                <w:szCs w:val="30"/>
                <w:lang w:eastAsia="en-US"/>
              </w:rPr>
              <w:t>Economic Success is Vital</w:t>
            </w:r>
          </w:p>
        </w:tc>
      </w:tr>
      <w:tr w:rsidR="00012CBF" w:rsidRPr="00012CBF" w14:paraId="46ABA9F6" w14:textId="77777777">
        <w:trPr>
          <w:cantSplit/>
        </w:trPr>
        <w:tc>
          <w:tcPr>
            <w:tcW w:w="2499" w:type="dxa"/>
            <w:tcBorders>
              <w:top w:val="nil"/>
              <w:left w:val="nil"/>
              <w:bottom w:val="single" w:sz="8" w:space="0" w:color="AEAEAE"/>
              <w:right w:val="nil"/>
            </w:tcBorders>
            <w:shd w:val="clear" w:color="auto" w:fill="E0E0E0"/>
          </w:tcPr>
          <w:p w14:paraId="26F1C36B"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Total N</w:t>
            </w:r>
          </w:p>
        </w:tc>
        <w:tc>
          <w:tcPr>
            <w:tcW w:w="2342" w:type="dxa"/>
            <w:tcBorders>
              <w:top w:val="nil"/>
              <w:left w:val="nil"/>
              <w:bottom w:val="single" w:sz="8" w:space="0" w:color="AEAEAE"/>
              <w:right w:val="nil"/>
            </w:tcBorders>
            <w:shd w:val="clear" w:color="auto" w:fill="FFFFFF"/>
          </w:tcPr>
          <w:p w14:paraId="23E29645"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191</w:t>
            </w:r>
          </w:p>
        </w:tc>
      </w:tr>
      <w:tr w:rsidR="00012CBF" w:rsidRPr="00012CBF" w14:paraId="07B838C1" w14:textId="77777777">
        <w:trPr>
          <w:cantSplit/>
        </w:trPr>
        <w:tc>
          <w:tcPr>
            <w:tcW w:w="2499" w:type="dxa"/>
            <w:tcBorders>
              <w:top w:val="single" w:sz="8" w:space="0" w:color="AEAEAE"/>
              <w:left w:val="nil"/>
              <w:bottom w:val="single" w:sz="8" w:space="0" w:color="AEAEAE"/>
              <w:right w:val="nil"/>
            </w:tcBorders>
            <w:shd w:val="clear" w:color="auto" w:fill="E0E0E0"/>
          </w:tcPr>
          <w:p w14:paraId="42A4147D"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Mann-Whitney U</w:t>
            </w:r>
          </w:p>
        </w:tc>
        <w:tc>
          <w:tcPr>
            <w:tcW w:w="2342" w:type="dxa"/>
            <w:tcBorders>
              <w:top w:val="single" w:sz="8" w:space="0" w:color="AEAEAE"/>
              <w:left w:val="nil"/>
              <w:bottom w:val="single" w:sz="8" w:space="0" w:color="AEAEAE"/>
              <w:right w:val="nil"/>
            </w:tcBorders>
            <w:shd w:val="clear" w:color="auto" w:fill="FFFFFF"/>
          </w:tcPr>
          <w:p w14:paraId="2BB2DC3F"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2512.500</w:t>
            </w:r>
          </w:p>
        </w:tc>
      </w:tr>
      <w:tr w:rsidR="00012CBF" w:rsidRPr="00012CBF" w14:paraId="13E212B6" w14:textId="77777777">
        <w:trPr>
          <w:cantSplit/>
        </w:trPr>
        <w:tc>
          <w:tcPr>
            <w:tcW w:w="2499" w:type="dxa"/>
            <w:tcBorders>
              <w:top w:val="single" w:sz="8" w:space="0" w:color="AEAEAE"/>
              <w:left w:val="nil"/>
              <w:bottom w:val="single" w:sz="8" w:space="0" w:color="AEAEAE"/>
              <w:right w:val="nil"/>
            </w:tcBorders>
            <w:shd w:val="clear" w:color="auto" w:fill="E0E0E0"/>
          </w:tcPr>
          <w:p w14:paraId="4165EBC0"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Wilcoxon W</w:t>
            </w:r>
          </w:p>
        </w:tc>
        <w:tc>
          <w:tcPr>
            <w:tcW w:w="2342" w:type="dxa"/>
            <w:tcBorders>
              <w:top w:val="single" w:sz="8" w:space="0" w:color="AEAEAE"/>
              <w:left w:val="nil"/>
              <w:bottom w:val="single" w:sz="8" w:space="0" w:color="AEAEAE"/>
              <w:right w:val="nil"/>
            </w:tcBorders>
            <w:shd w:val="clear" w:color="auto" w:fill="FFFFFF"/>
          </w:tcPr>
          <w:p w14:paraId="7E1201F5"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3415.500</w:t>
            </w:r>
          </w:p>
        </w:tc>
      </w:tr>
      <w:tr w:rsidR="00012CBF" w:rsidRPr="00012CBF" w14:paraId="29602E79" w14:textId="77777777">
        <w:trPr>
          <w:cantSplit/>
        </w:trPr>
        <w:tc>
          <w:tcPr>
            <w:tcW w:w="2499" w:type="dxa"/>
            <w:tcBorders>
              <w:top w:val="single" w:sz="8" w:space="0" w:color="AEAEAE"/>
              <w:left w:val="nil"/>
              <w:bottom w:val="single" w:sz="8" w:space="0" w:color="AEAEAE"/>
              <w:right w:val="nil"/>
            </w:tcBorders>
            <w:shd w:val="clear" w:color="auto" w:fill="E0E0E0"/>
          </w:tcPr>
          <w:p w14:paraId="62F48996"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Test Statistic</w:t>
            </w:r>
          </w:p>
        </w:tc>
        <w:tc>
          <w:tcPr>
            <w:tcW w:w="2342" w:type="dxa"/>
            <w:tcBorders>
              <w:top w:val="single" w:sz="8" w:space="0" w:color="AEAEAE"/>
              <w:left w:val="nil"/>
              <w:bottom w:val="single" w:sz="8" w:space="0" w:color="AEAEAE"/>
              <w:right w:val="nil"/>
            </w:tcBorders>
            <w:shd w:val="clear" w:color="auto" w:fill="FFFFFF"/>
          </w:tcPr>
          <w:p w14:paraId="5A4F258B"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2512.500</w:t>
            </w:r>
          </w:p>
        </w:tc>
      </w:tr>
      <w:tr w:rsidR="00012CBF" w:rsidRPr="00012CBF" w14:paraId="33A2513D" w14:textId="77777777">
        <w:trPr>
          <w:cantSplit/>
        </w:trPr>
        <w:tc>
          <w:tcPr>
            <w:tcW w:w="2499" w:type="dxa"/>
            <w:tcBorders>
              <w:top w:val="single" w:sz="8" w:space="0" w:color="AEAEAE"/>
              <w:left w:val="nil"/>
              <w:bottom w:val="single" w:sz="8" w:space="0" w:color="AEAEAE"/>
              <w:right w:val="nil"/>
            </w:tcBorders>
            <w:shd w:val="clear" w:color="auto" w:fill="E0E0E0"/>
          </w:tcPr>
          <w:p w14:paraId="69E39DCA"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Standard Error</w:t>
            </w:r>
          </w:p>
        </w:tc>
        <w:tc>
          <w:tcPr>
            <w:tcW w:w="2342" w:type="dxa"/>
            <w:tcBorders>
              <w:top w:val="single" w:sz="8" w:space="0" w:color="AEAEAE"/>
              <w:left w:val="nil"/>
              <w:bottom w:val="single" w:sz="8" w:space="0" w:color="AEAEAE"/>
              <w:right w:val="nil"/>
            </w:tcBorders>
            <w:shd w:val="clear" w:color="auto" w:fill="FFFFFF"/>
          </w:tcPr>
          <w:p w14:paraId="5C29334F"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285.233</w:t>
            </w:r>
          </w:p>
        </w:tc>
      </w:tr>
      <w:tr w:rsidR="00012CBF" w:rsidRPr="00012CBF" w14:paraId="3DB996D8" w14:textId="77777777">
        <w:trPr>
          <w:cantSplit/>
        </w:trPr>
        <w:tc>
          <w:tcPr>
            <w:tcW w:w="2499" w:type="dxa"/>
            <w:tcBorders>
              <w:top w:val="single" w:sz="8" w:space="0" w:color="AEAEAE"/>
              <w:left w:val="nil"/>
              <w:bottom w:val="single" w:sz="8" w:space="0" w:color="AEAEAE"/>
              <w:right w:val="nil"/>
            </w:tcBorders>
            <w:shd w:val="clear" w:color="auto" w:fill="E0E0E0"/>
          </w:tcPr>
          <w:p w14:paraId="75136E71"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Standardized Test Statistic</w:t>
            </w:r>
          </w:p>
        </w:tc>
        <w:tc>
          <w:tcPr>
            <w:tcW w:w="2342" w:type="dxa"/>
            <w:tcBorders>
              <w:top w:val="single" w:sz="8" w:space="0" w:color="AEAEAE"/>
              <w:left w:val="nil"/>
              <w:bottom w:val="single" w:sz="8" w:space="0" w:color="AEAEAE"/>
              <w:right w:val="nil"/>
            </w:tcBorders>
            <w:shd w:val="clear" w:color="auto" w:fill="FFFFFF"/>
          </w:tcPr>
          <w:p w14:paraId="0580EABA"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-2.161</w:t>
            </w:r>
          </w:p>
        </w:tc>
      </w:tr>
      <w:tr w:rsidR="00012CBF" w:rsidRPr="00012CBF" w14:paraId="3F4A09B4" w14:textId="77777777">
        <w:trPr>
          <w:cantSplit/>
        </w:trPr>
        <w:tc>
          <w:tcPr>
            <w:tcW w:w="2499" w:type="dxa"/>
            <w:tcBorders>
              <w:top w:val="single" w:sz="8" w:space="0" w:color="AEAEAE"/>
              <w:left w:val="nil"/>
              <w:bottom w:val="single" w:sz="8" w:space="0" w:color="152935"/>
              <w:right w:val="nil"/>
            </w:tcBorders>
            <w:shd w:val="clear" w:color="auto" w:fill="E0E0E0"/>
          </w:tcPr>
          <w:p w14:paraId="13DCBBEE"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Asymptotic Sig.(2-sided test)</w:t>
            </w:r>
          </w:p>
        </w:tc>
        <w:tc>
          <w:tcPr>
            <w:tcW w:w="2342" w:type="dxa"/>
            <w:tcBorders>
              <w:top w:val="single" w:sz="8" w:space="0" w:color="AEAEAE"/>
              <w:left w:val="nil"/>
              <w:bottom w:val="single" w:sz="8" w:space="0" w:color="152935"/>
              <w:right w:val="nil"/>
            </w:tcBorders>
            <w:shd w:val="clear" w:color="auto" w:fill="FFFFFF"/>
          </w:tcPr>
          <w:p w14:paraId="16225CAD"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.031</w:t>
            </w:r>
          </w:p>
        </w:tc>
      </w:tr>
    </w:tbl>
    <w:p w14:paraId="4F7A2F30" w14:textId="3958D114" w:rsidR="00012CBF" w:rsidRDefault="00012CBF" w:rsidP="00012CBF">
      <w:pPr>
        <w:pStyle w:val="Caption"/>
      </w:pPr>
      <w:r w:rsidRPr="00012CBF">
        <w:rPr>
          <w:u w:val="single"/>
        </w:rPr>
        <w:t>Figure 7.</w:t>
      </w:r>
      <w:r w:rsidRPr="00012CBF">
        <w:rPr>
          <w:u w:val="single"/>
        </w:rPr>
        <w:fldChar w:fldCharType="begin"/>
      </w:r>
      <w:r w:rsidRPr="00012CBF">
        <w:rPr>
          <w:u w:val="single"/>
        </w:rPr>
        <w:instrText xml:space="preserve"> SEQ Figure_7. \* ARABIC </w:instrText>
      </w:r>
      <w:r w:rsidRPr="00012CBF">
        <w:rPr>
          <w:u w:val="single"/>
        </w:rPr>
        <w:fldChar w:fldCharType="separate"/>
      </w:r>
      <w:r>
        <w:rPr>
          <w:noProof/>
          <w:u w:val="single"/>
        </w:rPr>
        <w:t>32</w:t>
      </w:r>
      <w:r w:rsidRPr="00012CBF">
        <w:rPr>
          <w:u w:val="single"/>
        </w:rPr>
        <w:fldChar w:fldCharType="end"/>
      </w:r>
      <w:r w:rsidRPr="00012CBF">
        <w:rPr>
          <w:u w:val="single"/>
        </w:rPr>
        <w:t>:</w:t>
      </w:r>
      <w:r>
        <w:t xml:space="preserve"> SPSS Mann-Whitney U Significant Difference for Age</w:t>
      </w:r>
    </w:p>
    <w:p w14:paraId="53D29F19" w14:textId="4156F8C6" w:rsidR="00012CBF" w:rsidRDefault="00012CBF" w:rsidP="00012CBF"/>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012CBF" w:rsidRPr="00012CBF" w14:paraId="177DFD26" w14:textId="77777777" w:rsidTr="00012CBF">
        <w:trPr>
          <w:cantSplit/>
        </w:trPr>
        <w:tc>
          <w:tcPr>
            <w:tcW w:w="4842" w:type="dxa"/>
            <w:gridSpan w:val="2"/>
            <w:tcBorders>
              <w:top w:val="nil"/>
              <w:left w:val="nil"/>
              <w:bottom w:val="nil"/>
              <w:right w:val="nil"/>
            </w:tcBorders>
            <w:shd w:val="clear" w:color="auto" w:fill="FFFFFF"/>
            <w:vAlign w:val="center"/>
          </w:tcPr>
          <w:p w14:paraId="1D711D4E" w14:textId="739982DA" w:rsidR="00012CBF" w:rsidRPr="00012CBF" w:rsidRDefault="00012CBF" w:rsidP="00012CBF">
            <w:pPr>
              <w:autoSpaceDE w:val="0"/>
              <w:autoSpaceDN w:val="0"/>
              <w:adjustRightInd w:val="0"/>
              <w:spacing w:line="320" w:lineRule="atLeast"/>
              <w:ind w:right="60"/>
              <w:rPr>
                <w:rFonts w:ascii="Arial" w:eastAsiaTheme="minorHAnsi" w:hAnsi="Arial" w:cs="Arial"/>
                <w:color w:val="010205"/>
                <w:sz w:val="30"/>
                <w:szCs w:val="30"/>
                <w:lang w:eastAsia="en-US"/>
              </w:rPr>
            </w:pPr>
            <w:r>
              <w:rPr>
                <w:rFonts w:ascii="Arial" w:eastAsiaTheme="minorHAnsi" w:hAnsi="Arial" w:cs="Arial"/>
                <w:b/>
                <w:bCs/>
                <w:color w:val="010205"/>
                <w:sz w:val="30"/>
                <w:szCs w:val="30"/>
                <w:lang w:eastAsia="en-US"/>
              </w:rPr>
              <w:t>Importance of Profit</w:t>
            </w:r>
          </w:p>
        </w:tc>
      </w:tr>
      <w:tr w:rsidR="00012CBF" w:rsidRPr="00012CBF" w14:paraId="6B11A7DD" w14:textId="77777777" w:rsidTr="00012CBF">
        <w:trPr>
          <w:cantSplit/>
        </w:trPr>
        <w:tc>
          <w:tcPr>
            <w:tcW w:w="2500" w:type="dxa"/>
            <w:tcBorders>
              <w:top w:val="nil"/>
              <w:left w:val="nil"/>
              <w:bottom w:val="single" w:sz="8" w:space="0" w:color="AEAEAE"/>
              <w:right w:val="nil"/>
            </w:tcBorders>
            <w:shd w:val="clear" w:color="auto" w:fill="E0E0E0"/>
          </w:tcPr>
          <w:p w14:paraId="57655D0A"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Total N</w:t>
            </w:r>
          </w:p>
        </w:tc>
        <w:tc>
          <w:tcPr>
            <w:tcW w:w="2342" w:type="dxa"/>
            <w:tcBorders>
              <w:top w:val="nil"/>
              <w:left w:val="nil"/>
              <w:bottom w:val="single" w:sz="8" w:space="0" w:color="AEAEAE"/>
              <w:right w:val="nil"/>
            </w:tcBorders>
            <w:shd w:val="clear" w:color="auto" w:fill="FFFFFF"/>
          </w:tcPr>
          <w:p w14:paraId="66AF3859"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191</w:t>
            </w:r>
          </w:p>
        </w:tc>
      </w:tr>
      <w:tr w:rsidR="00012CBF" w:rsidRPr="00012CBF" w14:paraId="5F46AA19" w14:textId="77777777" w:rsidTr="00012CBF">
        <w:trPr>
          <w:cantSplit/>
        </w:trPr>
        <w:tc>
          <w:tcPr>
            <w:tcW w:w="2500" w:type="dxa"/>
            <w:tcBorders>
              <w:top w:val="single" w:sz="8" w:space="0" w:color="AEAEAE"/>
              <w:left w:val="nil"/>
              <w:bottom w:val="single" w:sz="8" w:space="0" w:color="AEAEAE"/>
              <w:right w:val="nil"/>
            </w:tcBorders>
            <w:shd w:val="clear" w:color="auto" w:fill="E0E0E0"/>
          </w:tcPr>
          <w:p w14:paraId="1F61BAF4"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Mann-Whitney U</w:t>
            </w:r>
          </w:p>
        </w:tc>
        <w:tc>
          <w:tcPr>
            <w:tcW w:w="2342" w:type="dxa"/>
            <w:tcBorders>
              <w:top w:val="single" w:sz="8" w:space="0" w:color="AEAEAE"/>
              <w:left w:val="nil"/>
              <w:bottom w:val="single" w:sz="8" w:space="0" w:color="AEAEAE"/>
              <w:right w:val="nil"/>
            </w:tcBorders>
            <w:shd w:val="clear" w:color="auto" w:fill="FFFFFF"/>
          </w:tcPr>
          <w:p w14:paraId="034DEB40"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2198.000</w:t>
            </w:r>
          </w:p>
        </w:tc>
      </w:tr>
      <w:tr w:rsidR="00012CBF" w:rsidRPr="00012CBF" w14:paraId="1765E58C" w14:textId="77777777" w:rsidTr="00012CBF">
        <w:trPr>
          <w:cantSplit/>
        </w:trPr>
        <w:tc>
          <w:tcPr>
            <w:tcW w:w="2500" w:type="dxa"/>
            <w:tcBorders>
              <w:top w:val="single" w:sz="8" w:space="0" w:color="AEAEAE"/>
              <w:left w:val="nil"/>
              <w:bottom w:val="single" w:sz="8" w:space="0" w:color="AEAEAE"/>
              <w:right w:val="nil"/>
            </w:tcBorders>
            <w:shd w:val="clear" w:color="auto" w:fill="E0E0E0"/>
          </w:tcPr>
          <w:p w14:paraId="34F87599"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Wilcoxon W</w:t>
            </w:r>
          </w:p>
        </w:tc>
        <w:tc>
          <w:tcPr>
            <w:tcW w:w="2342" w:type="dxa"/>
            <w:tcBorders>
              <w:top w:val="single" w:sz="8" w:space="0" w:color="AEAEAE"/>
              <w:left w:val="nil"/>
              <w:bottom w:val="single" w:sz="8" w:space="0" w:color="AEAEAE"/>
              <w:right w:val="nil"/>
            </w:tcBorders>
            <w:shd w:val="clear" w:color="auto" w:fill="FFFFFF"/>
          </w:tcPr>
          <w:p w14:paraId="3AC44A5F"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3101.000</w:t>
            </w:r>
          </w:p>
        </w:tc>
      </w:tr>
      <w:tr w:rsidR="00012CBF" w:rsidRPr="00012CBF" w14:paraId="238CC277" w14:textId="77777777" w:rsidTr="00012CBF">
        <w:trPr>
          <w:cantSplit/>
        </w:trPr>
        <w:tc>
          <w:tcPr>
            <w:tcW w:w="2500" w:type="dxa"/>
            <w:tcBorders>
              <w:top w:val="single" w:sz="8" w:space="0" w:color="AEAEAE"/>
              <w:left w:val="nil"/>
              <w:bottom w:val="single" w:sz="8" w:space="0" w:color="AEAEAE"/>
              <w:right w:val="nil"/>
            </w:tcBorders>
            <w:shd w:val="clear" w:color="auto" w:fill="E0E0E0"/>
          </w:tcPr>
          <w:p w14:paraId="3B23E6D4"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Test Statistic</w:t>
            </w:r>
          </w:p>
        </w:tc>
        <w:tc>
          <w:tcPr>
            <w:tcW w:w="2342" w:type="dxa"/>
            <w:tcBorders>
              <w:top w:val="single" w:sz="8" w:space="0" w:color="AEAEAE"/>
              <w:left w:val="nil"/>
              <w:bottom w:val="single" w:sz="8" w:space="0" w:color="AEAEAE"/>
              <w:right w:val="nil"/>
            </w:tcBorders>
            <w:shd w:val="clear" w:color="auto" w:fill="FFFFFF"/>
          </w:tcPr>
          <w:p w14:paraId="6B5B2AFB"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2198.000</w:t>
            </w:r>
          </w:p>
        </w:tc>
      </w:tr>
      <w:tr w:rsidR="00012CBF" w:rsidRPr="00012CBF" w14:paraId="4E416C28" w14:textId="77777777" w:rsidTr="00012CBF">
        <w:trPr>
          <w:cantSplit/>
        </w:trPr>
        <w:tc>
          <w:tcPr>
            <w:tcW w:w="2500" w:type="dxa"/>
            <w:tcBorders>
              <w:top w:val="single" w:sz="8" w:space="0" w:color="AEAEAE"/>
              <w:left w:val="nil"/>
              <w:bottom w:val="single" w:sz="8" w:space="0" w:color="AEAEAE"/>
              <w:right w:val="nil"/>
            </w:tcBorders>
            <w:shd w:val="clear" w:color="auto" w:fill="E0E0E0"/>
          </w:tcPr>
          <w:p w14:paraId="6A0D1CA1"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Standard Error</w:t>
            </w:r>
          </w:p>
        </w:tc>
        <w:tc>
          <w:tcPr>
            <w:tcW w:w="2342" w:type="dxa"/>
            <w:tcBorders>
              <w:top w:val="single" w:sz="8" w:space="0" w:color="AEAEAE"/>
              <w:left w:val="nil"/>
              <w:bottom w:val="single" w:sz="8" w:space="0" w:color="AEAEAE"/>
              <w:right w:val="nil"/>
            </w:tcBorders>
            <w:shd w:val="clear" w:color="auto" w:fill="FFFFFF"/>
          </w:tcPr>
          <w:p w14:paraId="14103EAF"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299.565</w:t>
            </w:r>
          </w:p>
        </w:tc>
      </w:tr>
      <w:tr w:rsidR="00012CBF" w:rsidRPr="00012CBF" w14:paraId="3FA0D033" w14:textId="77777777" w:rsidTr="00012CBF">
        <w:trPr>
          <w:cantSplit/>
        </w:trPr>
        <w:tc>
          <w:tcPr>
            <w:tcW w:w="2500" w:type="dxa"/>
            <w:tcBorders>
              <w:top w:val="single" w:sz="8" w:space="0" w:color="AEAEAE"/>
              <w:left w:val="nil"/>
              <w:bottom w:val="single" w:sz="8" w:space="0" w:color="AEAEAE"/>
              <w:right w:val="nil"/>
            </w:tcBorders>
            <w:shd w:val="clear" w:color="auto" w:fill="E0E0E0"/>
          </w:tcPr>
          <w:p w14:paraId="3EDF174B"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Standardized Test Statistic</w:t>
            </w:r>
          </w:p>
        </w:tc>
        <w:tc>
          <w:tcPr>
            <w:tcW w:w="2342" w:type="dxa"/>
            <w:tcBorders>
              <w:top w:val="single" w:sz="8" w:space="0" w:color="AEAEAE"/>
              <w:left w:val="nil"/>
              <w:bottom w:val="single" w:sz="8" w:space="0" w:color="AEAEAE"/>
              <w:right w:val="nil"/>
            </w:tcBorders>
            <w:shd w:val="clear" w:color="auto" w:fill="FFFFFF"/>
          </w:tcPr>
          <w:p w14:paraId="0F8D6D25"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-3.108</w:t>
            </w:r>
          </w:p>
        </w:tc>
      </w:tr>
      <w:tr w:rsidR="00012CBF" w:rsidRPr="00012CBF" w14:paraId="63FDC64E" w14:textId="77777777" w:rsidTr="00012CBF">
        <w:trPr>
          <w:cantSplit/>
        </w:trPr>
        <w:tc>
          <w:tcPr>
            <w:tcW w:w="2500" w:type="dxa"/>
            <w:tcBorders>
              <w:top w:val="single" w:sz="8" w:space="0" w:color="AEAEAE"/>
              <w:left w:val="nil"/>
              <w:bottom w:val="single" w:sz="8" w:space="0" w:color="152935"/>
              <w:right w:val="nil"/>
            </w:tcBorders>
            <w:shd w:val="clear" w:color="auto" w:fill="E0E0E0"/>
          </w:tcPr>
          <w:p w14:paraId="1760115E"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Asymptotic Sig.(2-sided test)</w:t>
            </w:r>
          </w:p>
        </w:tc>
        <w:tc>
          <w:tcPr>
            <w:tcW w:w="2342" w:type="dxa"/>
            <w:tcBorders>
              <w:top w:val="single" w:sz="8" w:space="0" w:color="AEAEAE"/>
              <w:left w:val="nil"/>
              <w:bottom w:val="single" w:sz="8" w:space="0" w:color="152935"/>
              <w:right w:val="nil"/>
            </w:tcBorders>
            <w:shd w:val="clear" w:color="auto" w:fill="FFFFFF"/>
          </w:tcPr>
          <w:p w14:paraId="5B86F8A5"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.002</w:t>
            </w:r>
          </w:p>
        </w:tc>
      </w:tr>
    </w:tbl>
    <w:p w14:paraId="6D3DCF27" w14:textId="7D37C0A6" w:rsidR="00012CBF" w:rsidRDefault="00012CBF" w:rsidP="00012CBF">
      <w:r w:rsidRPr="00012CBF">
        <w:rPr>
          <w:u w:val="single"/>
        </w:rPr>
        <w:t>Figure 7.</w:t>
      </w:r>
      <w:r w:rsidRPr="00012CBF">
        <w:rPr>
          <w:u w:val="single"/>
        </w:rPr>
        <w:fldChar w:fldCharType="begin"/>
      </w:r>
      <w:r w:rsidRPr="00012CBF">
        <w:rPr>
          <w:u w:val="single"/>
        </w:rPr>
        <w:instrText xml:space="preserve"> SEQ Figure_7. \* ARABIC </w:instrText>
      </w:r>
      <w:r w:rsidRPr="00012CBF">
        <w:rPr>
          <w:u w:val="single"/>
        </w:rPr>
        <w:fldChar w:fldCharType="separate"/>
      </w:r>
      <w:r>
        <w:rPr>
          <w:noProof/>
          <w:u w:val="single"/>
        </w:rPr>
        <w:t>33</w:t>
      </w:r>
      <w:r w:rsidRPr="00012CBF">
        <w:rPr>
          <w:u w:val="single"/>
        </w:rPr>
        <w:fldChar w:fldCharType="end"/>
      </w:r>
      <w:r w:rsidRPr="00012CBF">
        <w:rPr>
          <w:u w:val="single"/>
        </w:rPr>
        <w:t>:</w:t>
      </w:r>
      <w:r w:rsidRPr="00012CBF">
        <w:t xml:space="preserve"> SPSS Mann-Whitney U Significant Difference for Age</w:t>
      </w:r>
    </w:p>
    <w:p w14:paraId="1DA747C0" w14:textId="357853E3" w:rsidR="00012CBF" w:rsidRDefault="00012CBF" w:rsidP="00012CBF"/>
    <w:p w14:paraId="6436FBB6" w14:textId="2C636390" w:rsidR="00012CBF" w:rsidRDefault="00012CBF" w:rsidP="00012CBF"/>
    <w:p w14:paraId="7BEF5B1C" w14:textId="77777777" w:rsidR="00012CBF" w:rsidRDefault="00012CBF" w:rsidP="00012CBF"/>
    <w:p w14:paraId="12A0ACD1" w14:textId="77777777" w:rsidR="00012CBF" w:rsidRPr="00012CBF" w:rsidRDefault="00012CBF" w:rsidP="00012CBF">
      <w:pPr>
        <w:keepNext/>
        <w:autoSpaceDE w:val="0"/>
        <w:autoSpaceDN w:val="0"/>
        <w:adjustRightInd w:val="0"/>
        <w:spacing w:line="400" w:lineRule="atLeast"/>
        <w:rPr>
          <w:rFonts w:eastAsiaTheme="minorHAnsi"/>
          <w:lang w:eastAsia="en-US"/>
        </w:rPr>
      </w:pPr>
    </w:p>
    <w:tbl>
      <w:tblPr>
        <w:tblW w:w="48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0"/>
        <w:gridCol w:w="2342"/>
      </w:tblGrid>
      <w:tr w:rsidR="00012CBF" w:rsidRPr="00012CBF" w14:paraId="713FE500" w14:textId="77777777">
        <w:trPr>
          <w:cantSplit/>
        </w:trPr>
        <w:tc>
          <w:tcPr>
            <w:tcW w:w="4841" w:type="dxa"/>
            <w:gridSpan w:val="2"/>
            <w:tcBorders>
              <w:top w:val="nil"/>
              <w:left w:val="nil"/>
              <w:bottom w:val="nil"/>
              <w:right w:val="nil"/>
            </w:tcBorders>
            <w:shd w:val="clear" w:color="auto" w:fill="FFFFFF"/>
            <w:vAlign w:val="center"/>
          </w:tcPr>
          <w:p w14:paraId="04454A4B" w14:textId="436159EB" w:rsidR="00012CBF" w:rsidRPr="00012CBF" w:rsidRDefault="00012CBF" w:rsidP="00012CBF">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r>
              <w:rPr>
                <w:rFonts w:ascii="Arial" w:eastAsiaTheme="minorHAnsi" w:hAnsi="Arial" w:cs="Arial"/>
                <w:b/>
                <w:bCs/>
                <w:color w:val="010205"/>
                <w:sz w:val="30"/>
                <w:szCs w:val="30"/>
                <w:lang w:eastAsia="en-US"/>
              </w:rPr>
              <w:t>Profit is More Important Than the Environment</w:t>
            </w:r>
            <w:r w:rsidRPr="00012CBF">
              <w:rPr>
                <w:rFonts w:ascii="Arial" w:eastAsiaTheme="minorHAnsi" w:hAnsi="Arial" w:cs="Arial"/>
                <w:b/>
                <w:bCs/>
                <w:color w:val="010205"/>
                <w:sz w:val="30"/>
                <w:szCs w:val="30"/>
                <w:lang w:eastAsia="en-US"/>
              </w:rPr>
              <w:t xml:space="preserve"> </w:t>
            </w:r>
          </w:p>
        </w:tc>
      </w:tr>
      <w:tr w:rsidR="00012CBF" w:rsidRPr="00012CBF" w14:paraId="684A126D" w14:textId="77777777">
        <w:trPr>
          <w:cantSplit/>
        </w:trPr>
        <w:tc>
          <w:tcPr>
            <w:tcW w:w="2499" w:type="dxa"/>
            <w:tcBorders>
              <w:top w:val="nil"/>
              <w:left w:val="nil"/>
              <w:bottom w:val="single" w:sz="8" w:space="0" w:color="AEAEAE"/>
              <w:right w:val="nil"/>
            </w:tcBorders>
            <w:shd w:val="clear" w:color="auto" w:fill="E0E0E0"/>
          </w:tcPr>
          <w:p w14:paraId="3B413553"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Total N</w:t>
            </w:r>
          </w:p>
        </w:tc>
        <w:tc>
          <w:tcPr>
            <w:tcW w:w="2342" w:type="dxa"/>
            <w:tcBorders>
              <w:top w:val="nil"/>
              <w:left w:val="nil"/>
              <w:bottom w:val="single" w:sz="8" w:space="0" w:color="AEAEAE"/>
              <w:right w:val="nil"/>
            </w:tcBorders>
            <w:shd w:val="clear" w:color="auto" w:fill="FFFFFF"/>
          </w:tcPr>
          <w:p w14:paraId="4FA78299"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191</w:t>
            </w:r>
          </w:p>
        </w:tc>
      </w:tr>
      <w:tr w:rsidR="00012CBF" w:rsidRPr="00012CBF" w14:paraId="596AC0BC" w14:textId="77777777">
        <w:trPr>
          <w:cantSplit/>
        </w:trPr>
        <w:tc>
          <w:tcPr>
            <w:tcW w:w="2499" w:type="dxa"/>
            <w:tcBorders>
              <w:top w:val="single" w:sz="8" w:space="0" w:color="AEAEAE"/>
              <w:left w:val="nil"/>
              <w:bottom w:val="single" w:sz="8" w:space="0" w:color="AEAEAE"/>
              <w:right w:val="nil"/>
            </w:tcBorders>
            <w:shd w:val="clear" w:color="auto" w:fill="E0E0E0"/>
          </w:tcPr>
          <w:p w14:paraId="7CB1E08C"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Mann-Whitney U</w:t>
            </w:r>
          </w:p>
        </w:tc>
        <w:tc>
          <w:tcPr>
            <w:tcW w:w="2342" w:type="dxa"/>
            <w:tcBorders>
              <w:top w:val="single" w:sz="8" w:space="0" w:color="AEAEAE"/>
              <w:left w:val="nil"/>
              <w:bottom w:val="single" w:sz="8" w:space="0" w:color="AEAEAE"/>
              <w:right w:val="nil"/>
            </w:tcBorders>
            <w:shd w:val="clear" w:color="auto" w:fill="FFFFFF"/>
          </w:tcPr>
          <w:p w14:paraId="4F004BDA"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2477.500</w:t>
            </w:r>
          </w:p>
        </w:tc>
      </w:tr>
      <w:tr w:rsidR="00012CBF" w:rsidRPr="00012CBF" w14:paraId="6CB74EED" w14:textId="77777777">
        <w:trPr>
          <w:cantSplit/>
        </w:trPr>
        <w:tc>
          <w:tcPr>
            <w:tcW w:w="2499" w:type="dxa"/>
            <w:tcBorders>
              <w:top w:val="single" w:sz="8" w:space="0" w:color="AEAEAE"/>
              <w:left w:val="nil"/>
              <w:bottom w:val="single" w:sz="8" w:space="0" w:color="AEAEAE"/>
              <w:right w:val="nil"/>
            </w:tcBorders>
            <w:shd w:val="clear" w:color="auto" w:fill="E0E0E0"/>
          </w:tcPr>
          <w:p w14:paraId="6F70E4A1"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Wilcoxon W</w:t>
            </w:r>
          </w:p>
        </w:tc>
        <w:tc>
          <w:tcPr>
            <w:tcW w:w="2342" w:type="dxa"/>
            <w:tcBorders>
              <w:top w:val="single" w:sz="8" w:space="0" w:color="AEAEAE"/>
              <w:left w:val="nil"/>
              <w:bottom w:val="single" w:sz="8" w:space="0" w:color="AEAEAE"/>
              <w:right w:val="nil"/>
            </w:tcBorders>
            <w:shd w:val="clear" w:color="auto" w:fill="FFFFFF"/>
          </w:tcPr>
          <w:p w14:paraId="58FFE9C0"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3380.500</w:t>
            </w:r>
          </w:p>
        </w:tc>
      </w:tr>
      <w:tr w:rsidR="00012CBF" w:rsidRPr="00012CBF" w14:paraId="06EFC689" w14:textId="77777777">
        <w:trPr>
          <w:cantSplit/>
        </w:trPr>
        <w:tc>
          <w:tcPr>
            <w:tcW w:w="2499" w:type="dxa"/>
            <w:tcBorders>
              <w:top w:val="single" w:sz="8" w:space="0" w:color="AEAEAE"/>
              <w:left w:val="nil"/>
              <w:bottom w:val="single" w:sz="8" w:space="0" w:color="AEAEAE"/>
              <w:right w:val="nil"/>
            </w:tcBorders>
            <w:shd w:val="clear" w:color="auto" w:fill="E0E0E0"/>
          </w:tcPr>
          <w:p w14:paraId="4F5BD4AE"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Test Statistic</w:t>
            </w:r>
          </w:p>
        </w:tc>
        <w:tc>
          <w:tcPr>
            <w:tcW w:w="2342" w:type="dxa"/>
            <w:tcBorders>
              <w:top w:val="single" w:sz="8" w:space="0" w:color="AEAEAE"/>
              <w:left w:val="nil"/>
              <w:bottom w:val="single" w:sz="8" w:space="0" w:color="AEAEAE"/>
              <w:right w:val="nil"/>
            </w:tcBorders>
            <w:shd w:val="clear" w:color="auto" w:fill="FFFFFF"/>
          </w:tcPr>
          <w:p w14:paraId="10FAF759"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2477.500</w:t>
            </w:r>
          </w:p>
        </w:tc>
      </w:tr>
      <w:tr w:rsidR="00012CBF" w:rsidRPr="00012CBF" w14:paraId="01160050" w14:textId="77777777">
        <w:trPr>
          <w:cantSplit/>
        </w:trPr>
        <w:tc>
          <w:tcPr>
            <w:tcW w:w="2499" w:type="dxa"/>
            <w:tcBorders>
              <w:top w:val="single" w:sz="8" w:space="0" w:color="AEAEAE"/>
              <w:left w:val="nil"/>
              <w:bottom w:val="single" w:sz="8" w:space="0" w:color="AEAEAE"/>
              <w:right w:val="nil"/>
            </w:tcBorders>
            <w:shd w:val="clear" w:color="auto" w:fill="E0E0E0"/>
          </w:tcPr>
          <w:p w14:paraId="37A027E6"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Standard Error</w:t>
            </w:r>
          </w:p>
        </w:tc>
        <w:tc>
          <w:tcPr>
            <w:tcW w:w="2342" w:type="dxa"/>
            <w:tcBorders>
              <w:top w:val="single" w:sz="8" w:space="0" w:color="AEAEAE"/>
              <w:left w:val="nil"/>
              <w:bottom w:val="single" w:sz="8" w:space="0" w:color="AEAEAE"/>
              <w:right w:val="nil"/>
            </w:tcBorders>
            <w:shd w:val="clear" w:color="auto" w:fill="FFFFFF"/>
          </w:tcPr>
          <w:p w14:paraId="162769E4"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300.979</w:t>
            </w:r>
          </w:p>
        </w:tc>
      </w:tr>
      <w:tr w:rsidR="00012CBF" w:rsidRPr="00012CBF" w14:paraId="6B8DBF7A" w14:textId="77777777">
        <w:trPr>
          <w:cantSplit/>
        </w:trPr>
        <w:tc>
          <w:tcPr>
            <w:tcW w:w="2499" w:type="dxa"/>
            <w:tcBorders>
              <w:top w:val="single" w:sz="8" w:space="0" w:color="AEAEAE"/>
              <w:left w:val="nil"/>
              <w:bottom w:val="single" w:sz="8" w:space="0" w:color="AEAEAE"/>
              <w:right w:val="nil"/>
            </w:tcBorders>
            <w:shd w:val="clear" w:color="auto" w:fill="E0E0E0"/>
          </w:tcPr>
          <w:p w14:paraId="44169E2E"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Standardized Test Statistic</w:t>
            </w:r>
          </w:p>
        </w:tc>
        <w:tc>
          <w:tcPr>
            <w:tcW w:w="2342" w:type="dxa"/>
            <w:tcBorders>
              <w:top w:val="single" w:sz="8" w:space="0" w:color="AEAEAE"/>
              <w:left w:val="nil"/>
              <w:bottom w:val="single" w:sz="8" w:space="0" w:color="AEAEAE"/>
              <w:right w:val="nil"/>
            </w:tcBorders>
            <w:shd w:val="clear" w:color="auto" w:fill="FFFFFF"/>
          </w:tcPr>
          <w:p w14:paraId="32BF2F7E"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-2.165</w:t>
            </w:r>
          </w:p>
        </w:tc>
      </w:tr>
      <w:tr w:rsidR="00012CBF" w:rsidRPr="00012CBF" w14:paraId="468CA3B5" w14:textId="77777777">
        <w:trPr>
          <w:cantSplit/>
        </w:trPr>
        <w:tc>
          <w:tcPr>
            <w:tcW w:w="2499" w:type="dxa"/>
            <w:tcBorders>
              <w:top w:val="single" w:sz="8" w:space="0" w:color="AEAEAE"/>
              <w:left w:val="nil"/>
              <w:bottom w:val="single" w:sz="8" w:space="0" w:color="152935"/>
              <w:right w:val="nil"/>
            </w:tcBorders>
            <w:shd w:val="clear" w:color="auto" w:fill="E0E0E0"/>
          </w:tcPr>
          <w:p w14:paraId="37F788D5" w14:textId="77777777" w:rsidR="00012CBF" w:rsidRPr="00012CBF" w:rsidRDefault="00012CBF" w:rsidP="00012CBF">
            <w:pPr>
              <w:autoSpaceDE w:val="0"/>
              <w:autoSpaceDN w:val="0"/>
              <w:adjustRightInd w:val="0"/>
              <w:spacing w:line="320" w:lineRule="atLeast"/>
              <w:ind w:left="60" w:right="60"/>
              <w:rPr>
                <w:rFonts w:ascii="Arial" w:eastAsiaTheme="minorHAnsi" w:hAnsi="Arial" w:cs="Arial"/>
                <w:color w:val="264A60"/>
                <w:lang w:eastAsia="en-US"/>
              </w:rPr>
            </w:pPr>
            <w:r w:rsidRPr="00012CBF">
              <w:rPr>
                <w:rFonts w:ascii="Arial" w:eastAsiaTheme="minorHAnsi" w:hAnsi="Arial" w:cs="Arial"/>
                <w:color w:val="264A60"/>
                <w:lang w:eastAsia="en-US"/>
              </w:rPr>
              <w:t>Asymptotic Sig.(2-sided test)</w:t>
            </w:r>
          </w:p>
        </w:tc>
        <w:tc>
          <w:tcPr>
            <w:tcW w:w="2342" w:type="dxa"/>
            <w:tcBorders>
              <w:top w:val="single" w:sz="8" w:space="0" w:color="AEAEAE"/>
              <w:left w:val="nil"/>
              <w:bottom w:val="single" w:sz="8" w:space="0" w:color="152935"/>
              <w:right w:val="nil"/>
            </w:tcBorders>
            <w:shd w:val="clear" w:color="auto" w:fill="FFFFFF"/>
          </w:tcPr>
          <w:p w14:paraId="2E49213B" w14:textId="77777777" w:rsidR="00012CBF" w:rsidRPr="00012CBF" w:rsidRDefault="00012CBF" w:rsidP="00012CBF">
            <w:pPr>
              <w:autoSpaceDE w:val="0"/>
              <w:autoSpaceDN w:val="0"/>
              <w:adjustRightInd w:val="0"/>
              <w:spacing w:line="320" w:lineRule="atLeast"/>
              <w:ind w:left="60" w:right="60"/>
              <w:jc w:val="right"/>
              <w:rPr>
                <w:rFonts w:ascii="Arial" w:eastAsiaTheme="minorHAnsi" w:hAnsi="Arial" w:cs="Arial"/>
                <w:color w:val="010205"/>
                <w:lang w:eastAsia="en-US"/>
              </w:rPr>
            </w:pPr>
            <w:r w:rsidRPr="00012CBF">
              <w:rPr>
                <w:rFonts w:ascii="Arial" w:eastAsiaTheme="minorHAnsi" w:hAnsi="Arial" w:cs="Arial"/>
                <w:color w:val="010205"/>
                <w:lang w:eastAsia="en-US"/>
              </w:rPr>
              <w:t>.030</w:t>
            </w:r>
          </w:p>
        </w:tc>
      </w:tr>
    </w:tbl>
    <w:p w14:paraId="055D98F0" w14:textId="77777777" w:rsidR="00012CBF" w:rsidRPr="00012CBF" w:rsidRDefault="00012CBF" w:rsidP="00012CBF">
      <w:pPr>
        <w:rPr>
          <w:i/>
          <w:iCs/>
        </w:rPr>
      </w:pPr>
      <w:r w:rsidRPr="00012CBF">
        <w:rPr>
          <w:i/>
          <w:iCs/>
          <w:u w:val="single"/>
        </w:rPr>
        <w:t>Figure 7.</w:t>
      </w:r>
      <w:r w:rsidRPr="00012CBF">
        <w:rPr>
          <w:i/>
          <w:iCs/>
          <w:u w:val="single"/>
        </w:rPr>
        <w:fldChar w:fldCharType="begin"/>
      </w:r>
      <w:r w:rsidRPr="00012CBF">
        <w:rPr>
          <w:i/>
          <w:iCs/>
          <w:u w:val="single"/>
        </w:rPr>
        <w:instrText xml:space="preserve"> SEQ Figure_7. \* ARABIC </w:instrText>
      </w:r>
      <w:r w:rsidRPr="00012CBF">
        <w:rPr>
          <w:i/>
          <w:iCs/>
          <w:u w:val="single"/>
        </w:rPr>
        <w:fldChar w:fldCharType="separate"/>
      </w:r>
      <w:r w:rsidRPr="00012CBF">
        <w:rPr>
          <w:i/>
          <w:iCs/>
          <w:noProof/>
          <w:u w:val="single"/>
        </w:rPr>
        <w:t>34</w:t>
      </w:r>
      <w:r w:rsidRPr="00012CBF">
        <w:rPr>
          <w:i/>
          <w:iCs/>
          <w:u w:val="single"/>
        </w:rPr>
        <w:fldChar w:fldCharType="end"/>
      </w:r>
      <w:r w:rsidRPr="00012CBF">
        <w:rPr>
          <w:i/>
          <w:iCs/>
          <w:u w:val="single"/>
        </w:rPr>
        <w:t>:</w:t>
      </w:r>
      <w:r w:rsidRPr="00012CBF">
        <w:rPr>
          <w:i/>
          <w:iCs/>
        </w:rPr>
        <w:t xml:space="preserve"> SPSS Mann-Whitney U Significant Difference for Age</w:t>
      </w:r>
    </w:p>
    <w:p w14:paraId="79120BBD" w14:textId="72C0D433" w:rsidR="00012CBF" w:rsidRDefault="00012CBF" w:rsidP="00012CBF">
      <w:pPr>
        <w:pStyle w:val="Caption"/>
      </w:pPr>
    </w:p>
    <w:p w14:paraId="0A932976" w14:textId="77777777" w:rsidR="00012CBF" w:rsidRPr="00012CBF" w:rsidRDefault="00012CBF" w:rsidP="00012CBF"/>
    <w:p w14:paraId="2274AA4B" w14:textId="28082D73" w:rsidR="00226E0A" w:rsidRDefault="00226E0A" w:rsidP="00226E0A">
      <w:pPr>
        <w:pStyle w:val="Heading4"/>
        <w:spacing w:line="360" w:lineRule="auto"/>
        <w:jc w:val="both"/>
        <w:rPr>
          <w:i w:val="0"/>
          <w:iCs w:val="0"/>
          <w:sz w:val="24"/>
          <w:szCs w:val="24"/>
        </w:rPr>
      </w:pPr>
      <w:bookmarkStart w:id="133" w:name="_Toc41856677"/>
      <w:r w:rsidRPr="00DE1EE4">
        <w:rPr>
          <w:i w:val="0"/>
          <w:iCs w:val="0"/>
          <w:sz w:val="24"/>
          <w:szCs w:val="24"/>
        </w:rPr>
        <w:t>7.</w:t>
      </w:r>
      <w:r w:rsidR="00604044">
        <w:rPr>
          <w:i w:val="0"/>
          <w:iCs w:val="0"/>
          <w:sz w:val="24"/>
          <w:szCs w:val="24"/>
        </w:rPr>
        <w:t>4</w:t>
      </w:r>
      <w:r w:rsidRPr="00DE1EE4">
        <w:rPr>
          <w:i w:val="0"/>
          <w:iCs w:val="0"/>
          <w:sz w:val="24"/>
          <w:szCs w:val="24"/>
        </w:rPr>
        <w:t xml:space="preserve">.3.4 Non-significant </w:t>
      </w:r>
      <w:r>
        <w:rPr>
          <w:i w:val="0"/>
          <w:iCs w:val="0"/>
          <w:sz w:val="24"/>
          <w:szCs w:val="24"/>
        </w:rPr>
        <w:t>–</w:t>
      </w:r>
      <w:r w:rsidRPr="00DE1EE4">
        <w:rPr>
          <w:i w:val="0"/>
          <w:iCs w:val="0"/>
          <w:sz w:val="24"/>
          <w:szCs w:val="24"/>
        </w:rPr>
        <w:t xml:space="preserve"> Age</w:t>
      </w:r>
      <w:bookmarkEnd w:id="133"/>
    </w:p>
    <w:p w14:paraId="70B5B232" w14:textId="77777777" w:rsidR="00226E0A" w:rsidRDefault="00226E0A" w:rsidP="00226E0A"/>
    <w:p w14:paraId="20B27A5D" w14:textId="22F16C8E" w:rsidR="003516E1" w:rsidRPr="00CF433C" w:rsidRDefault="003516E1" w:rsidP="003516E1">
      <w:pPr>
        <w:pStyle w:val="Caption"/>
      </w:pPr>
      <w:r w:rsidRPr="003516E1">
        <w:rPr>
          <w:u w:val="single"/>
        </w:rPr>
        <w:t>Table 7.</w:t>
      </w:r>
      <w:r w:rsidRPr="003516E1">
        <w:rPr>
          <w:u w:val="single"/>
        </w:rPr>
        <w:fldChar w:fldCharType="begin"/>
      </w:r>
      <w:r w:rsidRPr="003516E1">
        <w:rPr>
          <w:u w:val="single"/>
        </w:rPr>
        <w:instrText xml:space="preserve"> SEQ Table_7. \* ARABIC </w:instrText>
      </w:r>
      <w:r w:rsidRPr="003516E1">
        <w:rPr>
          <w:u w:val="single"/>
        </w:rPr>
        <w:fldChar w:fldCharType="separate"/>
      </w:r>
      <w:r w:rsidRPr="003516E1">
        <w:rPr>
          <w:noProof/>
          <w:u w:val="single"/>
        </w:rPr>
        <w:t>2</w:t>
      </w:r>
      <w:r w:rsidRPr="003516E1">
        <w:rPr>
          <w:u w:val="single"/>
        </w:rPr>
        <w:fldChar w:fldCharType="end"/>
      </w:r>
      <w:r w:rsidRPr="003516E1">
        <w:rPr>
          <w:u w:val="single"/>
        </w:rPr>
        <w:t>:</w:t>
      </w:r>
      <w:r>
        <w:t xml:space="preserve"> SPSS Mann-Whitney U Non-Significant Differences for Age</w:t>
      </w:r>
    </w:p>
    <w:p w14:paraId="60C1EFAA" w14:textId="7A0D096A" w:rsidR="00226E0A" w:rsidRPr="00C32E81" w:rsidRDefault="00226E0A" w:rsidP="003516E1">
      <w:pPr>
        <w:pStyle w:val="Caption"/>
        <w:rPr>
          <w:rFonts w:eastAsiaTheme="minorHAnsi"/>
          <w:lang w:eastAsia="en-US"/>
        </w:rPr>
      </w:pPr>
    </w:p>
    <w:tbl>
      <w:tblPr>
        <w:tblW w:w="115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0"/>
        <w:gridCol w:w="3211"/>
        <w:gridCol w:w="3211"/>
        <w:gridCol w:w="1605"/>
        <w:gridCol w:w="2729"/>
      </w:tblGrid>
      <w:tr w:rsidR="00226E0A" w:rsidRPr="00C32E81" w14:paraId="2010C222" w14:textId="77777777" w:rsidTr="004B5648">
        <w:trPr>
          <w:cantSplit/>
        </w:trPr>
        <w:tc>
          <w:tcPr>
            <w:tcW w:w="11526" w:type="dxa"/>
            <w:gridSpan w:val="5"/>
            <w:tcBorders>
              <w:top w:val="nil"/>
              <w:left w:val="nil"/>
              <w:bottom w:val="nil"/>
              <w:right w:val="nil"/>
            </w:tcBorders>
            <w:shd w:val="clear" w:color="auto" w:fill="FFFFFF"/>
            <w:vAlign w:val="center"/>
          </w:tcPr>
          <w:p w14:paraId="0B142D0B"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010205"/>
                <w:sz w:val="30"/>
                <w:szCs w:val="30"/>
                <w:lang w:eastAsia="en-US"/>
              </w:rPr>
            </w:pPr>
            <w:r w:rsidRPr="00C32E81">
              <w:rPr>
                <w:rFonts w:ascii="Arial" w:eastAsiaTheme="minorHAnsi" w:hAnsi="Arial" w:cs="Arial"/>
                <w:b/>
                <w:bCs/>
                <w:color w:val="010205"/>
                <w:sz w:val="30"/>
                <w:szCs w:val="30"/>
                <w:lang w:eastAsia="en-US"/>
              </w:rPr>
              <w:t>Hypothesis Test Summary</w:t>
            </w:r>
          </w:p>
        </w:tc>
      </w:tr>
      <w:tr w:rsidR="00226E0A" w:rsidRPr="00C32E81" w14:paraId="7F44A657" w14:textId="77777777" w:rsidTr="004B5648">
        <w:trPr>
          <w:cantSplit/>
        </w:trPr>
        <w:tc>
          <w:tcPr>
            <w:tcW w:w="770" w:type="dxa"/>
            <w:tcBorders>
              <w:top w:val="nil"/>
              <w:left w:val="nil"/>
              <w:bottom w:val="single" w:sz="8" w:space="0" w:color="152935"/>
              <w:right w:val="nil"/>
            </w:tcBorders>
            <w:shd w:val="clear" w:color="auto" w:fill="FFFFFF"/>
            <w:vAlign w:val="bottom"/>
          </w:tcPr>
          <w:p w14:paraId="3DF4629A" w14:textId="77777777" w:rsidR="00226E0A" w:rsidRPr="00C32E81" w:rsidRDefault="00226E0A" w:rsidP="004B5648">
            <w:pPr>
              <w:autoSpaceDE w:val="0"/>
              <w:autoSpaceDN w:val="0"/>
              <w:adjustRightInd w:val="0"/>
              <w:rPr>
                <w:rFonts w:eastAsiaTheme="minorHAnsi"/>
                <w:lang w:eastAsia="en-US"/>
              </w:rPr>
            </w:pPr>
          </w:p>
        </w:tc>
        <w:tc>
          <w:tcPr>
            <w:tcW w:w="3211" w:type="dxa"/>
            <w:tcBorders>
              <w:top w:val="nil"/>
              <w:left w:val="nil"/>
              <w:bottom w:val="single" w:sz="8" w:space="0" w:color="152935"/>
              <w:right w:val="single" w:sz="8" w:space="0" w:color="E0E0E0"/>
            </w:tcBorders>
            <w:shd w:val="clear" w:color="auto" w:fill="FFFFFF"/>
            <w:vAlign w:val="bottom"/>
          </w:tcPr>
          <w:p w14:paraId="63777606"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Null Hypothesis</w:t>
            </w:r>
          </w:p>
        </w:tc>
        <w:tc>
          <w:tcPr>
            <w:tcW w:w="3211" w:type="dxa"/>
            <w:tcBorders>
              <w:top w:val="nil"/>
              <w:left w:val="single" w:sz="8" w:space="0" w:color="E0E0E0"/>
              <w:bottom w:val="single" w:sz="8" w:space="0" w:color="152935"/>
              <w:right w:val="single" w:sz="8" w:space="0" w:color="E0E0E0"/>
            </w:tcBorders>
            <w:shd w:val="clear" w:color="auto" w:fill="FFFFFF"/>
            <w:vAlign w:val="bottom"/>
          </w:tcPr>
          <w:p w14:paraId="78F7BA57"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Test</w:t>
            </w:r>
          </w:p>
        </w:tc>
        <w:tc>
          <w:tcPr>
            <w:tcW w:w="1605" w:type="dxa"/>
            <w:tcBorders>
              <w:top w:val="nil"/>
              <w:left w:val="single" w:sz="8" w:space="0" w:color="E0E0E0"/>
              <w:bottom w:val="single" w:sz="8" w:space="0" w:color="152935"/>
              <w:right w:val="single" w:sz="8" w:space="0" w:color="E0E0E0"/>
            </w:tcBorders>
            <w:shd w:val="clear" w:color="auto" w:fill="FFFFFF"/>
            <w:vAlign w:val="bottom"/>
          </w:tcPr>
          <w:p w14:paraId="52B4869A" w14:textId="77777777" w:rsidR="00226E0A" w:rsidRPr="00C32E81" w:rsidRDefault="00226E0A" w:rsidP="004B5648">
            <w:pPr>
              <w:autoSpaceDE w:val="0"/>
              <w:autoSpaceDN w:val="0"/>
              <w:adjustRightInd w:val="0"/>
              <w:spacing w:line="320" w:lineRule="atLeast"/>
              <w:ind w:left="60" w:right="60"/>
              <w:jc w:val="center"/>
              <w:rPr>
                <w:rFonts w:ascii="Arial" w:eastAsiaTheme="minorHAnsi" w:hAnsi="Arial" w:cs="Arial"/>
                <w:color w:val="264A60"/>
                <w:lang w:eastAsia="en-US"/>
              </w:rPr>
            </w:pPr>
            <w:r w:rsidRPr="00C32E81">
              <w:rPr>
                <w:rFonts w:ascii="Arial" w:eastAsiaTheme="minorHAnsi" w:hAnsi="Arial" w:cs="Arial"/>
                <w:color w:val="264A60"/>
                <w:lang w:eastAsia="en-US"/>
              </w:rPr>
              <w:t>Sig.</w:t>
            </w:r>
          </w:p>
        </w:tc>
        <w:tc>
          <w:tcPr>
            <w:tcW w:w="2729" w:type="dxa"/>
            <w:tcBorders>
              <w:top w:val="nil"/>
              <w:left w:val="single" w:sz="8" w:space="0" w:color="E0E0E0"/>
              <w:bottom w:val="single" w:sz="8" w:space="0" w:color="152935"/>
              <w:right w:val="nil"/>
            </w:tcBorders>
            <w:shd w:val="clear" w:color="auto" w:fill="FFFFFF"/>
            <w:vAlign w:val="bottom"/>
          </w:tcPr>
          <w:p w14:paraId="729CAA7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Decision</w:t>
            </w:r>
          </w:p>
        </w:tc>
      </w:tr>
      <w:tr w:rsidR="00226E0A" w:rsidRPr="00C32E81" w14:paraId="39C9BE01"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07AE556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2</w:t>
            </w:r>
          </w:p>
        </w:tc>
        <w:tc>
          <w:tcPr>
            <w:tcW w:w="3211" w:type="dxa"/>
            <w:tcBorders>
              <w:top w:val="single" w:sz="8" w:space="0" w:color="AEAEAE"/>
              <w:left w:val="nil"/>
              <w:bottom w:val="single" w:sz="8" w:space="0" w:color="AEAEAE"/>
              <w:right w:val="single" w:sz="8" w:space="0" w:color="E0E0E0"/>
            </w:tcBorders>
            <w:shd w:val="clear" w:color="auto" w:fill="FFFFFF"/>
          </w:tcPr>
          <w:p w14:paraId="460F761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Social inclusion vitality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5A31F4C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49880E0C"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.061</w:t>
            </w:r>
          </w:p>
        </w:tc>
        <w:tc>
          <w:tcPr>
            <w:tcW w:w="2729" w:type="dxa"/>
            <w:tcBorders>
              <w:top w:val="single" w:sz="8" w:space="0" w:color="AEAEAE"/>
              <w:left w:val="single" w:sz="8" w:space="0" w:color="E0E0E0"/>
              <w:bottom w:val="single" w:sz="8" w:space="0" w:color="AEAEAE"/>
              <w:right w:val="nil"/>
            </w:tcBorders>
            <w:shd w:val="clear" w:color="auto" w:fill="FFFFFF"/>
          </w:tcPr>
          <w:p w14:paraId="038FAC1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3A24201F"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0B8B096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3</w:t>
            </w:r>
          </w:p>
        </w:tc>
        <w:tc>
          <w:tcPr>
            <w:tcW w:w="3211" w:type="dxa"/>
            <w:tcBorders>
              <w:top w:val="single" w:sz="8" w:space="0" w:color="AEAEAE"/>
              <w:left w:val="nil"/>
              <w:bottom w:val="single" w:sz="8" w:space="0" w:color="AEAEAE"/>
              <w:right w:val="single" w:sz="8" w:space="0" w:color="E0E0E0"/>
            </w:tcBorders>
            <w:shd w:val="clear" w:color="auto" w:fill="FFFFFF"/>
          </w:tcPr>
          <w:p w14:paraId="6FF5650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Environmental awareness vitality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3430990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476A735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.273</w:t>
            </w:r>
          </w:p>
        </w:tc>
        <w:tc>
          <w:tcPr>
            <w:tcW w:w="2729" w:type="dxa"/>
            <w:tcBorders>
              <w:top w:val="single" w:sz="8" w:space="0" w:color="AEAEAE"/>
              <w:left w:val="single" w:sz="8" w:space="0" w:color="E0E0E0"/>
              <w:bottom w:val="single" w:sz="8" w:space="0" w:color="AEAEAE"/>
              <w:right w:val="nil"/>
            </w:tcBorders>
            <w:shd w:val="clear" w:color="auto" w:fill="FFFFFF"/>
          </w:tcPr>
          <w:p w14:paraId="59D7780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6D04BD82"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6F129F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4</w:t>
            </w:r>
          </w:p>
        </w:tc>
        <w:tc>
          <w:tcPr>
            <w:tcW w:w="3211" w:type="dxa"/>
            <w:tcBorders>
              <w:top w:val="single" w:sz="8" w:space="0" w:color="AEAEAE"/>
              <w:left w:val="nil"/>
              <w:bottom w:val="single" w:sz="8" w:space="0" w:color="AEAEAE"/>
              <w:right w:val="single" w:sz="8" w:space="0" w:color="E0E0E0"/>
            </w:tcBorders>
            <w:shd w:val="clear" w:color="auto" w:fill="FFFFFF"/>
          </w:tcPr>
          <w:p w14:paraId="3CE3C75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Diversity is vital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0964247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61D6948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.741</w:t>
            </w:r>
          </w:p>
        </w:tc>
        <w:tc>
          <w:tcPr>
            <w:tcW w:w="2729" w:type="dxa"/>
            <w:tcBorders>
              <w:top w:val="single" w:sz="8" w:space="0" w:color="AEAEAE"/>
              <w:left w:val="single" w:sz="8" w:space="0" w:color="E0E0E0"/>
              <w:bottom w:val="single" w:sz="8" w:space="0" w:color="AEAEAE"/>
              <w:right w:val="nil"/>
            </w:tcBorders>
            <w:shd w:val="clear" w:color="auto" w:fill="FFFFFF"/>
          </w:tcPr>
          <w:p w14:paraId="000C256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7CDFBB01"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69E7082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5</w:t>
            </w:r>
          </w:p>
        </w:tc>
        <w:tc>
          <w:tcPr>
            <w:tcW w:w="3211" w:type="dxa"/>
            <w:tcBorders>
              <w:top w:val="single" w:sz="8" w:space="0" w:color="AEAEAE"/>
              <w:left w:val="nil"/>
              <w:bottom w:val="single" w:sz="8" w:space="0" w:color="AEAEAE"/>
              <w:right w:val="single" w:sz="8" w:space="0" w:color="E0E0E0"/>
            </w:tcBorders>
            <w:shd w:val="clear" w:color="auto" w:fill="FFFFFF"/>
          </w:tcPr>
          <w:p w14:paraId="5F31C02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Equality is vital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12A654A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120AE13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.589</w:t>
            </w:r>
          </w:p>
        </w:tc>
        <w:tc>
          <w:tcPr>
            <w:tcW w:w="2729" w:type="dxa"/>
            <w:tcBorders>
              <w:top w:val="single" w:sz="8" w:space="0" w:color="AEAEAE"/>
              <w:left w:val="single" w:sz="8" w:space="0" w:color="E0E0E0"/>
              <w:bottom w:val="single" w:sz="8" w:space="0" w:color="AEAEAE"/>
              <w:right w:val="nil"/>
            </w:tcBorders>
            <w:shd w:val="clear" w:color="auto" w:fill="FFFFFF"/>
          </w:tcPr>
          <w:p w14:paraId="466DC9B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166959C6"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2E16138B"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6</w:t>
            </w:r>
          </w:p>
        </w:tc>
        <w:tc>
          <w:tcPr>
            <w:tcW w:w="3211" w:type="dxa"/>
            <w:tcBorders>
              <w:top w:val="single" w:sz="8" w:space="0" w:color="AEAEAE"/>
              <w:left w:val="nil"/>
              <w:bottom w:val="single" w:sz="8" w:space="0" w:color="AEAEAE"/>
              <w:right w:val="single" w:sz="8" w:space="0" w:color="E0E0E0"/>
            </w:tcBorders>
            <w:shd w:val="clear" w:color="auto" w:fill="FFFFFF"/>
          </w:tcPr>
          <w:p w14:paraId="1FF890D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Social responsibility importance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1DD95DA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36EB79F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.235</w:t>
            </w:r>
          </w:p>
        </w:tc>
        <w:tc>
          <w:tcPr>
            <w:tcW w:w="2729" w:type="dxa"/>
            <w:tcBorders>
              <w:top w:val="single" w:sz="8" w:space="0" w:color="AEAEAE"/>
              <w:left w:val="single" w:sz="8" w:space="0" w:color="E0E0E0"/>
              <w:bottom w:val="single" w:sz="8" w:space="0" w:color="AEAEAE"/>
              <w:right w:val="nil"/>
            </w:tcBorders>
            <w:shd w:val="clear" w:color="auto" w:fill="FFFFFF"/>
          </w:tcPr>
          <w:p w14:paraId="02B28A1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57429706"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62A5AF3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lastRenderedPageBreak/>
              <w:t>9</w:t>
            </w:r>
          </w:p>
        </w:tc>
        <w:tc>
          <w:tcPr>
            <w:tcW w:w="3211" w:type="dxa"/>
            <w:tcBorders>
              <w:top w:val="single" w:sz="8" w:space="0" w:color="AEAEAE"/>
              <w:left w:val="nil"/>
              <w:bottom w:val="single" w:sz="8" w:space="0" w:color="AEAEAE"/>
              <w:right w:val="single" w:sz="8" w:space="0" w:color="E0E0E0"/>
            </w:tcBorders>
            <w:shd w:val="clear" w:color="auto" w:fill="FFFFFF"/>
          </w:tcPr>
          <w:p w14:paraId="09408B6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Disabled disadvantaged by misconceptions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0C2FE86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24F26013"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.792</w:t>
            </w:r>
          </w:p>
        </w:tc>
        <w:tc>
          <w:tcPr>
            <w:tcW w:w="2729" w:type="dxa"/>
            <w:tcBorders>
              <w:top w:val="single" w:sz="8" w:space="0" w:color="AEAEAE"/>
              <w:left w:val="single" w:sz="8" w:space="0" w:color="E0E0E0"/>
              <w:bottom w:val="single" w:sz="8" w:space="0" w:color="AEAEAE"/>
              <w:right w:val="nil"/>
            </w:tcBorders>
            <w:shd w:val="clear" w:color="auto" w:fill="FFFFFF"/>
          </w:tcPr>
          <w:p w14:paraId="015C916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03D767D6"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30A8980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10</w:t>
            </w:r>
          </w:p>
        </w:tc>
        <w:tc>
          <w:tcPr>
            <w:tcW w:w="3211" w:type="dxa"/>
            <w:tcBorders>
              <w:top w:val="single" w:sz="8" w:space="0" w:color="AEAEAE"/>
              <w:left w:val="nil"/>
              <w:bottom w:val="single" w:sz="8" w:space="0" w:color="AEAEAE"/>
              <w:right w:val="single" w:sz="8" w:space="0" w:color="E0E0E0"/>
            </w:tcBorders>
            <w:shd w:val="clear" w:color="auto" w:fill="FFFFFF"/>
          </w:tcPr>
          <w:p w14:paraId="4EDCF12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Importance of minimising negative environmental effects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0D1B356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67DBEBDB"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.479</w:t>
            </w:r>
          </w:p>
        </w:tc>
        <w:tc>
          <w:tcPr>
            <w:tcW w:w="2729" w:type="dxa"/>
            <w:tcBorders>
              <w:top w:val="single" w:sz="8" w:space="0" w:color="AEAEAE"/>
              <w:left w:val="single" w:sz="8" w:space="0" w:color="E0E0E0"/>
              <w:bottom w:val="single" w:sz="8" w:space="0" w:color="AEAEAE"/>
              <w:right w:val="nil"/>
            </w:tcBorders>
            <w:shd w:val="clear" w:color="auto" w:fill="FFFFFF"/>
          </w:tcPr>
          <w:p w14:paraId="7AF4290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0334AAA3"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79B73250"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11</w:t>
            </w:r>
          </w:p>
        </w:tc>
        <w:tc>
          <w:tcPr>
            <w:tcW w:w="3211" w:type="dxa"/>
            <w:tcBorders>
              <w:top w:val="single" w:sz="8" w:space="0" w:color="AEAEAE"/>
              <w:left w:val="nil"/>
              <w:bottom w:val="single" w:sz="8" w:space="0" w:color="AEAEAE"/>
              <w:right w:val="single" w:sz="8" w:space="0" w:color="E0E0E0"/>
            </w:tcBorders>
            <w:shd w:val="clear" w:color="auto" w:fill="FFFFFF"/>
          </w:tcPr>
          <w:p w14:paraId="04122266"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No public pressure for disability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46BE55E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0EF3721E"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.840</w:t>
            </w:r>
          </w:p>
        </w:tc>
        <w:tc>
          <w:tcPr>
            <w:tcW w:w="2729" w:type="dxa"/>
            <w:tcBorders>
              <w:top w:val="single" w:sz="8" w:space="0" w:color="AEAEAE"/>
              <w:left w:val="single" w:sz="8" w:space="0" w:color="E0E0E0"/>
              <w:bottom w:val="single" w:sz="8" w:space="0" w:color="AEAEAE"/>
              <w:right w:val="nil"/>
            </w:tcBorders>
            <w:shd w:val="clear" w:color="auto" w:fill="FFFFFF"/>
          </w:tcPr>
          <w:p w14:paraId="2C6D968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77ED1F86"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682F0C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12</w:t>
            </w:r>
          </w:p>
        </w:tc>
        <w:tc>
          <w:tcPr>
            <w:tcW w:w="3211" w:type="dxa"/>
            <w:tcBorders>
              <w:top w:val="single" w:sz="8" w:space="0" w:color="AEAEAE"/>
              <w:left w:val="nil"/>
              <w:bottom w:val="single" w:sz="8" w:space="0" w:color="AEAEAE"/>
              <w:right w:val="single" w:sz="8" w:space="0" w:color="E0E0E0"/>
            </w:tcBorders>
            <w:shd w:val="clear" w:color="auto" w:fill="FFFFFF"/>
          </w:tcPr>
          <w:p w14:paraId="385BD9A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There is public pressure for the environment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36BA114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1B364F7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.885</w:t>
            </w:r>
          </w:p>
        </w:tc>
        <w:tc>
          <w:tcPr>
            <w:tcW w:w="2729" w:type="dxa"/>
            <w:tcBorders>
              <w:top w:val="single" w:sz="8" w:space="0" w:color="AEAEAE"/>
              <w:left w:val="single" w:sz="8" w:space="0" w:color="E0E0E0"/>
              <w:bottom w:val="single" w:sz="8" w:space="0" w:color="AEAEAE"/>
              <w:right w:val="nil"/>
            </w:tcBorders>
            <w:shd w:val="clear" w:color="auto" w:fill="FFFFFF"/>
          </w:tcPr>
          <w:p w14:paraId="0D93BE0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216C9788"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5EDF5ED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13</w:t>
            </w:r>
          </w:p>
        </w:tc>
        <w:tc>
          <w:tcPr>
            <w:tcW w:w="3211" w:type="dxa"/>
            <w:tcBorders>
              <w:top w:val="single" w:sz="8" w:space="0" w:color="AEAEAE"/>
              <w:left w:val="nil"/>
              <w:bottom w:val="single" w:sz="8" w:space="0" w:color="AEAEAE"/>
              <w:right w:val="single" w:sz="8" w:space="0" w:color="E0E0E0"/>
            </w:tcBorders>
            <w:shd w:val="clear" w:color="auto" w:fill="FFFFFF"/>
          </w:tcPr>
          <w:p w14:paraId="3A469EB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Need to go further with reasonable adjustments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4244DF2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6731A5DF"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.359</w:t>
            </w:r>
          </w:p>
        </w:tc>
        <w:tc>
          <w:tcPr>
            <w:tcW w:w="2729" w:type="dxa"/>
            <w:tcBorders>
              <w:top w:val="single" w:sz="8" w:space="0" w:color="AEAEAE"/>
              <w:left w:val="single" w:sz="8" w:space="0" w:color="E0E0E0"/>
              <w:bottom w:val="single" w:sz="8" w:space="0" w:color="AEAEAE"/>
              <w:right w:val="nil"/>
            </w:tcBorders>
            <w:shd w:val="clear" w:color="auto" w:fill="FFFFFF"/>
          </w:tcPr>
          <w:p w14:paraId="76B5398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6E18A451"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5DFE0BC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14</w:t>
            </w:r>
          </w:p>
        </w:tc>
        <w:tc>
          <w:tcPr>
            <w:tcW w:w="3211" w:type="dxa"/>
            <w:tcBorders>
              <w:top w:val="single" w:sz="8" w:space="0" w:color="AEAEAE"/>
              <w:left w:val="nil"/>
              <w:bottom w:val="single" w:sz="8" w:space="0" w:color="AEAEAE"/>
              <w:right w:val="single" w:sz="8" w:space="0" w:color="E0E0E0"/>
            </w:tcBorders>
            <w:shd w:val="clear" w:color="auto" w:fill="FFFFFF"/>
          </w:tcPr>
          <w:p w14:paraId="7615D2A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Need to increase environmentally friendly efforts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3E3F9EA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29B60685"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.926</w:t>
            </w:r>
          </w:p>
        </w:tc>
        <w:tc>
          <w:tcPr>
            <w:tcW w:w="2729" w:type="dxa"/>
            <w:tcBorders>
              <w:top w:val="single" w:sz="8" w:space="0" w:color="AEAEAE"/>
              <w:left w:val="single" w:sz="8" w:space="0" w:color="E0E0E0"/>
              <w:bottom w:val="single" w:sz="8" w:space="0" w:color="AEAEAE"/>
              <w:right w:val="nil"/>
            </w:tcBorders>
            <w:shd w:val="clear" w:color="auto" w:fill="FFFFFF"/>
          </w:tcPr>
          <w:p w14:paraId="4724E95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7DB7E392"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42649EFA"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15</w:t>
            </w:r>
          </w:p>
        </w:tc>
        <w:tc>
          <w:tcPr>
            <w:tcW w:w="3211" w:type="dxa"/>
            <w:tcBorders>
              <w:top w:val="single" w:sz="8" w:space="0" w:color="AEAEAE"/>
              <w:left w:val="nil"/>
              <w:bottom w:val="single" w:sz="8" w:space="0" w:color="AEAEAE"/>
              <w:right w:val="single" w:sz="8" w:space="0" w:color="E0E0E0"/>
            </w:tcBorders>
            <w:shd w:val="clear" w:color="auto" w:fill="FFFFFF"/>
          </w:tcPr>
          <w:p w14:paraId="2933B7D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Disabled subject to discrimination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402140F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56C75AD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.726</w:t>
            </w:r>
          </w:p>
        </w:tc>
        <w:tc>
          <w:tcPr>
            <w:tcW w:w="2729" w:type="dxa"/>
            <w:tcBorders>
              <w:top w:val="single" w:sz="8" w:space="0" w:color="AEAEAE"/>
              <w:left w:val="single" w:sz="8" w:space="0" w:color="E0E0E0"/>
              <w:bottom w:val="single" w:sz="8" w:space="0" w:color="AEAEAE"/>
              <w:right w:val="nil"/>
            </w:tcBorders>
            <w:shd w:val="clear" w:color="auto" w:fill="FFFFFF"/>
          </w:tcPr>
          <w:p w14:paraId="38F3D82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7997B3C4"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2A259F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16</w:t>
            </w:r>
          </w:p>
        </w:tc>
        <w:tc>
          <w:tcPr>
            <w:tcW w:w="3211" w:type="dxa"/>
            <w:tcBorders>
              <w:top w:val="single" w:sz="8" w:space="0" w:color="AEAEAE"/>
              <w:left w:val="nil"/>
              <w:bottom w:val="single" w:sz="8" w:space="0" w:color="AEAEAE"/>
              <w:right w:val="single" w:sz="8" w:space="0" w:color="E0E0E0"/>
            </w:tcBorders>
            <w:shd w:val="clear" w:color="auto" w:fill="FFFFFF"/>
          </w:tcPr>
          <w:p w14:paraId="7962315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Importance of profit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470CDEC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53CB6D68"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.192</w:t>
            </w:r>
          </w:p>
        </w:tc>
        <w:tc>
          <w:tcPr>
            <w:tcW w:w="2729" w:type="dxa"/>
            <w:tcBorders>
              <w:top w:val="single" w:sz="8" w:space="0" w:color="AEAEAE"/>
              <w:left w:val="single" w:sz="8" w:space="0" w:color="E0E0E0"/>
              <w:bottom w:val="single" w:sz="8" w:space="0" w:color="AEAEAE"/>
              <w:right w:val="nil"/>
            </w:tcBorders>
            <w:shd w:val="clear" w:color="auto" w:fill="FFFFFF"/>
          </w:tcPr>
          <w:p w14:paraId="3E3104F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7E1EDA37"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4BD8701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17</w:t>
            </w:r>
          </w:p>
        </w:tc>
        <w:tc>
          <w:tcPr>
            <w:tcW w:w="3211" w:type="dxa"/>
            <w:tcBorders>
              <w:top w:val="single" w:sz="8" w:space="0" w:color="AEAEAE"/>
              <w:left w:val="nil"/>
              <w:bottom w:val="single" w:sz="8" w:space="0" w:color="AEAEAE"/>
              <w:right w:val="single" w:sz="8" w:space="0" w:color="E0E0E0"/>
            </w:tcBorders>
            <w:shd w:val="clear" w:color="auto" w:fill="FFFFFF"/>
          </w:tcPr>
          <w:p w14:paraId="495044C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Importance of environmentally friendly practice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276B186D"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5294E5CA"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.409</w:t>
            </w:r>
          </w:p>
        </w:tc>
        <w:tc>
          <w:tcPr>
            <w:tcW w:w="2729" w:type="dxa"/>
            <w:tcBorders>
              <w:top w:val="single" w:sz="8" w:space="0" w:color="AEAEAE"/>
              <w:left w:val="single" w:sz="8" w:space="0" w:color="E0E0E0"/>
              <w:bottom w:val="single" w:sz="8" w:space="0" w:color="AEAEAE"/>
              <w:right w:val="nil"/>
            </w:tcBorders>
            <w:shd w:val="clear" w:color="auto" w:fill="FFFFFF"/>
          </w:tcPr>
          <w:p w14:paraId="3540483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1B653F4E"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00A65C55"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21</w:t>
            </w:r>
          </w:p>
        </w:tc>
        <w:tc>
          <w:tcPr>
            <w:tcW w:w="3211" w:type="dxa"/>
            <w:tcBorders>
              <w:top w:val="single" w:sz="8" w:space="0" w:color="AEAEAE"/>
              <w:left w:val="nil"/>
              <w:bottom w:val="single" w:sz="8" w:space="0" w:color="AEAEAE"/>
              <w:right w:val="single" w:sz="8" w:space="0" w:color="E0E0E0"/>
            </w:tcBorders>
            <w:shd w:val="clear" w:color="auto" w:fill="FFFFFF"/>
          </w:tcPr>
          <w:p w14:paraId="0930CF2C"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Disabled are more effective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3088777F"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7E5CFE10"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.301</w:t>
            </w:r>
          </w:p>
        </w:tc>
        <w:tc>
          <w:tcPr>
            <w:tcW w:w="2729" w:type="dxa"/>
            <w:tcBorders>
              <w:top w:val="single" w:sz="8" w:space="0" w:color="AEAEAE"/>
              <w:left w:val="single" w:sz="8" w:space="0" w:color="E0E0E0"/>
              <w:bottom w:val="single" w:sz="8" w:space="0" w:color="AEAEAE"/>
              <w:right w:val="nil"/>
            </w:tcBorders>
            <w:shd w:val="clear" w:color="auto" w:fill="FFFFFF"/>
          </w:tcPr>
          <w:p w14:paraId="508BB9D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4BD3E5FE"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63A50C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lastRenderedPageBreak/>
              <w:t>22</w:t>
            </w:r>
          </w:p>
        </w:tc>
        <w:tc>
          <w:tcPr>
            <w:tcW w:w="3211" w:type="dxa"/>
            <w:tcBorders>
              <w:top w:val="single" w:sz="8" w:space="0" w:color="AEAEAE"/>
              <w:left w:val="nil"/>
              <w:bottom w:val="single" w:sz="8" w:space="0" w:color="AEAEAE"/>
              <w:right w:val="single" w:sz="8" w:space="0" w:color="E0E0E0"/>
            </w:tcBorders>
            <w:shd w:val="clear" w:color="auto" w:fill="FFFFFF"/>
          </w:tcPr>
          <w:p w14:paraId="5639BA0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Environment equal to profit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7FA2B9A4"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20B8C8A2"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.919</w:t>
            </w:r>
          </w:p>
        </w:tc>
        <w:tc>
          <w:tcPr>
            <w:tcW w:w="2729" w:type="dxa"/>
            <w:tcBorders>
              <w:top w:val="single" w:sz="8" w:space="0" w:color="AEAEAE"/>
              <w:left w:val="single" w:sz="8" w:space="0" w:color="E0E0E0"/>
              <w:bottom w:val="single" w:sz="8" w:space="0" w:color="AEAEAE"/>
              <w:right w:val="nil"/>
            </w:tcBorders>
            <w:shd w:val="clear" w:color="auto" w:fill="FFFFFF"/>
          </w:tcPr>
          <w:p w14:paraId="6BF5B2A9"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0B87AB8A" w14:textId="77777777" w:rsidTr="004B5648">
        <w:trPr>
          <w:cantSplit/>
        </w:trPr>
        <w:tc>
          <w:tcPr>
            <w:tcW w:w="770" w:type="dxa"/>
            <w:tcBorders>
              <w:top w:val="single" w:sz="8" w:space="0" w:color="AEAEAE"/>
              <w:left w:val="nil"/>
              <w:bottom w:val="single" w:sz="8" w:space="0" w:color="AEAEAE"/>
              <w:right w:val="nil"/>
            </w:tcBorders>
            <w:shd w:val="clear" w:color="auto" w:fill="E0E0E0"/>
          </w:tcPr>
          <w:p w14:paraId="1B2B30F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24</w:t>
            </w:r>
          </w:p>
        </w:tc>
        <w:tc>
          <w:tcPr>
            <w:tcW w:w="3211" w:type="dxa"/>
            <w:tcBorders>
              <w:top w:val="single" w:sz="8" w:space="0" w:color="AEAEAE"/>
              <w:left w:val="nil"/>
              <w:bottom w:val="single" w:sz="8" w:space="0" w:color="AEAEAE"/>
              <w:right w:val="single" w:sz="8" w:space="0" w:color="E0E0E0"/>
            </w:tcBorders>
            <w:shd w:val="clear" w:color="auto" w:fill="FFFFFF"/>
          </w:tcPr>
          <w:p w14:paraId="6303537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Profit over community engagement is the same across categories of Age.</w:t>
            </w:r>
          </w:p>
        </w:tc>
        <w:tc>
          <w:tcPr>
            <w:tcW w:w="3211" w:type="dxa"/>
            <w:tcBorders>
              <w:top w:val="single" w:sz="8" w:space="0" w:color="AEAEAE"/>
              <w:left w:val="single" w:sz="8" w:space="0" w:color="E0E0E0"/>
              <w:bottom w:val="single" w:sz="8" w:space="0" w:color="AEAEAE"/>
              <w:right w:val="single" w:sz="8" w:space="0" w:color="E0E0E0"/>
            </w:tcBorders>
            <w:shd w:val="clear" w:color="auto" w:fill="FFFFFF"/>
          </w:tcPr>
          <w:p w14:paraId="11A507B8"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0325E661"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.215</w:t>
            </w:r>
          </w:p>
        </w:tc>
        <w:tc>
          <w:tcPr>
            <w:tcW w:w="2729" w:type="dxa"/>
            <w:tcBorders>
              <w:top w:val="single" w:sz="8" w:space="0" w:color="AEAEAE"/>
              <w:left w:val="single" w:sz="8" w:space="0" w:color="E0E0E0"/>
              <w:bottom w:val="single" w:sz="8" w:space="0" w:color="AEAEAE"/>
              <w:right w:val="nil"/>
            </w:tcBorders>
            <w:shd w:val="clear" w:color="auto" w:fill="FFFFFF"/>
          </w:tcPr>
          <w:p w14:paraId="6003C41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18D962AB" w14:textId="77777777" w:rsidTr="004B5648">
        <w:trPr>
          <w:cantSplit/>
        </w:trPr>
        <w:tc>
          <w:tcPr>
            <w:tcW w:w="770" w:type="dxa"/>
            <w:tcBorders>
              <w:top w:val="single" w:sz="8" w:space="0" w:color="AEAEAE"/>
              <w:left w:val="nil"/>
              <w:bottom w:val="single" w:sz="8" w:space="0" w:color="152935"/>
              <w:right w:val="nil"/>
            </w:tcBorders>
            <w:shd w:val="clear" w:color="auto" w:fill="E0E0E0"/>
          </w:tcPr>
          <w:p w14:paraId="6ECC822E"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264A60"/>
                <w:lang w:eastAsia="en-US"/>
              </w:rPr>
            </w:pPr>
            <w:r w:rsidRPr="00C32E81">
              <w:rPr>
                <w:rFonts w:ascii="Arial" w:eastAsiaTheme="minorHAnsi" w:hAnsi="Arial" w:cs="Arial"/>
                <w:color w:val="264A60"/>
                <w:lang w:eastAsia="en-US"/>
              </w:rPr>
              <w:t>25</w:t>
            </w:r>
          </w:p>
        </w:tc>
        <w:tc>
          <w:tcPr>
            <w:tcW w:w="3211" w:type="dxa"/>
            <w:tcBorders>
              <w:top w:val="single" w:sz="8" w:space="0" w:color="AEAEAE"/>
              <w:left w:val="nil"/>
              <w:bottom w:val="single" w:sz="8" w:space="0" w:color="152935"/>
              <w:right w:val="single" w:sz="8" w:space="0" w:color="E0E0E0"/>
            </w:tcBorders>
            <w:shd w:val="clear" w:color="auto" w:fill="FFFFFF"/>
          </w:tcPr>
          <w:p w14:paraId="36AB0FA1"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The distribution of Community equal to profit is the same across categories of Age.</w:t>
            </w:r>
          </w:p>
        </w:tc>
        <w:tc>
          <w:tcPr>
            <w:tcW w:w="3211" w:type="dxa"/>
            <w:tcBorders>
              <w:top w:val="single" w:sz="8" w:space="0" w:color="AEAEAE"/>
              <w:left w:val="single" w:sz="8" w:space="0" w:color="E0E0E0"/>
              <w:bottom w:val="single" w:sz="8" w:space="0" w:color="152935"/>
              <w:right w:val="single" w:sz="8" w:space="0" w:color="E0E0E0"/>
            </w:tcBorders>
            <w:shd w:val="clear" w:color="auto" w:fill="FFFFFF"/>
          </w:tcPr>
          <w:p w14:paraId="5B836323"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Independent-Samples Mann-Whitney U Test</w:t>
            </w:r>
          </w:p>
        </w:tc>
        <w:tc>
          <w:tcPr>
            <w:tcW w:w="1605" w:type="dxa"/>
            <w:tcBorders>
              <w:top w:val="single" w:sz="8" w:space="0" w:color="AEAEAE"/>
              <w:left w:val="single" w:sz="8" w:space="0" w:color="E0E0E0"/>
              <w:bottom w:val="single" w:sz="8" w:space="0" w:color="152935"/>
              <w:right w:val="single" w:sz="8" w:space="0" w:color="E0E0E0"/>
            </w:tcBorders>
            <w:shd w:val="clear" w:color="auto" w:fill="FFFFFF"/>
          </w:tcPr>
          <w:p w14:paraId="5A7F12C6" w14:textId="77777777" w:rsidR="00226E0A" w:rsidRPr="00C32E81" w:rsidRDefault="00226E0A" w:rsidP="004B5648">
            <w:pPr>
              <w:autoSpaceDE w:val="0"/>
              <w:autoSpaceDN w:val="0"/>
              <w:adjustRightInd w:val="0"/>
              <w:spacing w:line="320" w:lineRule="atLeast"/>
              <w:ind w:left="60" w:right="60"/>
              <w:jc w:val="right"/>
              <w:rPr>
                <w:rFonts w:ascii="Arial" w:eastAsiaTheme="minorHAnsi" w:hAnsi="Arial" w:cs="Arial"/>
                <w:color w:val="010205"/>
                <w:lang w:eastAsia="en-US"/>
              </w:rPr>
            </w:pPr>
            <w:r w:rsidRPr="00C32E81">
              <w:rPr>
                <w:rFonts w:ascii="Arial" w:eastAsiaTheme="minorHAnsi" w:hAnsi="Arial" w:cs="Arial"/>
                <w:color w:val="010205"/>
                <w:lang w:eastAsia="en-US"/>
              </w:rPr>
              <w:t>.897</w:t>
            </w:r>
          </w:p>
        </w:tc>
        <w:tc>
          <w:tcPr>
            <w:tcW w:w="2729" w:type="dxa"/>
            <w:tcBorders>
              <w:top w:val="single" w:sz="8" w:space="0" w:color="AEAEAE"/>
              <w:left w:val="single" w:sz="8" w:space="0" w:color="E0E0E0"/>
              <w:bottom w:val="single" w:sz="8" w:space="0" w:color="152935"/>
              <w:right w:val="nil"/>
            </w:tcBorders>
            <w:shd w:val="clear" w:color="auto" w:fill="FFFFFF"/>
          </w:tcPr>
          <w:p w14:paraId="580026B2"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Retain the null hypothesis.</w:t>
            </w:r>
          </w:p>
        </w:tc>
      </w:tr>
      <w:tr w:rsidR="00226E0A" w:rsidRPr="00C32E81" w14:paraId="4716507F" w14:textId="77777777" w:rsidTr="004B5648">
        <w:trPr>
          <w:cantSplit/>
        </w:trPr>
        <w:tc>
          <w:tcPr>
            <w:tcW w:w="11526" w:type="dxa"/>
            <w:gridSpan w:val="5"/>
            <w:tcBorders>
              <w:top w:val="nil"/>
              <w:left w:val="nil"/>
              <w:bottom w:val="nil"/>
              <w:right w:val="nil"/>
            </w:tcBorders>
            <w:shd w:val="clear" w:color="auto" w:fill="FFFFFF"/>
          </w:tcPr>
          <w:p w14:paraId="66AAF217" w14:textId="77777777" w:rsidR="00226E0A" w:rsidRPr="00C32E81" w:rsidRDefault="00226E0A" w:rsidP="004B5648">
            <w:pPr>
              <w:autoSpaceDE w:val="0"/>
              <w:autoSpaceDN w:val="0"/>
              <w:adjustRightInd w:val="0"/>
              <w:spacing w:line="320" w:lineRule="atLeast"/>
              <w:ind w:left="60" w:right="60"/>
              <w:rPr>
                <w:rFonts w:ascii="Arial" w:eastAsiaTheme="minorHAnsi" w:hAnsi="Arial" w:cs="Arial"/>
                <w:color w:val="010205"/>
                <w:lang w:eastAsia="en-US"/>
              </w:rPr>
            </w:pPr>
            <w:r w:rsidRPr="00C32E81">
              <w:rPr>
                <w:rFonts w:ascii="Arial" w:eastAsiaTheme="minorHAnsi" w:hAnsi="Arial" w:cs="Arial"/>
                <w:color w:val="010205"/>
                <w:lang w:eastAsia="en-US"/>
              </w:rPr>
              <w:t>Asymptotic significances are displayed. The significance level is .050.</w:t>
            </w:r>
          </w:p>
        </w:tc>
      </w:tr>
    </w:tbl>
    <w:p w14:paraId="3E1AE071" w14:textId="77777777" w:rsidR="00226E0A" w:rsidRPr="00C32E81" w:rsidRDefault="00226E0A" w:rsidP="00226E0A">
      <w:pPr>
        <w:autoSpaceDE w:val="0"/>
        <w:autoSpaceDN w:val="0"/>
        <w:adjustRightInd w:val="0"/>
        <w:spacing w:line="400" w:lineRule="atLeast"/>
        <w:rPr>
          <w:rFonts w:eastAsiaTheme="minorHAnsi"/>
          <w:lang w:eastAsia="en-US"/>
        </w:rPr>
      </w:pPr>
    </w:p>
    <w:p w14:paraId="282133C2" w14:textId="77777777" w:rsidR="00226E0A" w:rsidRPr="00C32E81" w:rsidRDefault="00226E0A" w:rsidP="00226E0A"/>
    <w:p w14:paraId="620A415B" w14:textId="3E7A194C" w:rsidR="008226E0" w:rsidRDefault="000740FE" w:rsidP="0067731C">
      <w:pPr>
        <w:pBdr>
          <w:bottom w:val="single" w:sz="6" w:space="1" w:color="auto"/>
        </w:pBdr>
        <w:spacing w:line="360" w:lineRule="auto"/>
        <w:jc w:val="both"/>
      </w:pPr>
      <w:r w:rsidRPr="0067731C">
        <w:rPr>
          <w:noProof/>
          <w:vanish/>
          <w:u w:val="single"/>
        </w:rPr>
        <w:drawing>
          <wp:inline distT="0" distB="0" distL="0" distR="0" wp14:anchorId="71C555CC" wp14:editId="5BBC3238">
            <wp:extent cx="5727700" cy="2854960"/>
            <wp:effectExtent l="0" t="0" r="0" b="2540"/>
            <wp:docPr id="53" name="Picture 5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shot 2020-05-17 at 15.19.45.png"/>
                    <pic:cNvPicPr/>
                  </pic:nvPicPr>
                  <pic:blipFill>
                    <a:blip r:embed="rId67">
                      <a:extLst>
                        <a:ext uri="{28A0092B-C50C-407E-A947-70E740481C1C}">
                          <a14:useLocalDpi xmlns:a14="http://schemas.microsoft.com/office/drawing/2010/main" val="0"/>
                        </a:ext>
                      </a:extLst>
                    </a:blip>
                    <a:stretch>
                      <a:fillRect/>
                    </a:stretch>
                  </pic:blipFill>
                  <pic:spPr>
                    <a:xfrm>
                      <a:off x="0" y="0"/>
                      <a:ext cx="5727700" cy="2854960"/>
                    </a:xfrm>
                    <a:prstGeom prst="rect">
                      <a:avLst/>
                    </a:prstGeom>
                  </pic:spPr>
                </pic:pic>
              </a:graphicData>
            </a:graphic>
          </wp:inline>
        </w:drawing>
      </w:r>
      <w:r w:rsidR="00B917B4" w:rsidRPr="0067731C">
        <w:rPr>
          <w:vanish/>
          <w:u w:val="single"/>
        </w:rPr>
        <w:t>Top of Form</w:t>
      </w:r>
    </w:p>
    <w:p w14:paraId="571B4D80" w14:textId="77777777" w:rsidR="008226E0" w:rsidRPr="0067731C" w:rsidRDefault="008226E0" w:rsidP="0067731C">
      <w:pPr>
        <w:pBdr>
          <w:bottom w:val="single" w:sz="6" w:space="1" w:color="auto"/>
        </w:pBdr>
        <w:spacing w:line="360" w:lineRule="auto"/>
        <w:jc w:val="both"/>
        <w:rPr>
          <w:vanish/>
          <w:u w:val="single"/>
        </w:rPr>
      </w:pPr>
    </w:p>
    <w:p w14:paraId="6C2F9232" w14:textId="77777777" w:rsidR="00B917B4" w:rsidRPr="0067731C" w:rsidRDefault="00B917B4" w:rsidP="0067731C">
      <w:pPr>
        <w:pBdr>
          <w:top w:val="single" w:sz="6" w:space="1" w:color="auto"/>
        </w:pBdr>
        <w:spacing w:line="360" w:lineRule="auto"/>
        <w:jc w:val="both"/>
        <w:rPr>
          <w:vanish/>
        </w:rPr>
      </w:pPr>
      <w:r w:rsidRPr="0067731C">
        <w:rPr>
          <w:vanish/>
        </w:rPr>
        <w:t>Bottom of Form</w:t>
      </w:r>
    </w:p>
    <w:p w14:paraId="111D838D" w14:textId="77777777" w:rsidR="00344896" w:rsidRPr="0067731C" w:rsidRDefault="00344896" w:rsidP="0067731C">
      <w:pPr>
        <w:spacing w:line="360" w:lineRule="auto"/>
        <w:jc w:val="both"/>
      </w:pPr>
    </w:p>
    <w:p w14:paraId="67386155" w14:textId="7F021B4B" w:rsidR="008226E0" w:rsidRDefault="008226E0" w:rsidP="00D9204A">
      <w:bookmarkStart w:id="134" w:name="_Toc41649377"/>
      <w:bookmarkStart w:id="135" w:name="_Toc41649737"/>
      <w:bookmarkStart w:id="136" w:name="_Toc41653697"/>
    </w:p>
    <w:p w14:paraId="0EDE0B41" w14:textId="77626B97" w:rsidR="00D9204A" w:rsidRDefault="00D9204A" w:rsidP="00D9204A"/>
    <w:p w14:paraId="15C67BCA" w14:textId="38056C44" w:rsidR="00D9204A" w:rsidRDefault="00D9204A" w:rsidP="00D9204A"/>
    <w:p w14:paraId="4317500F" w14:textId="706723BE" w:rsidR="00D9204A" w:rsidRDefault="00D9204A" w:rsidP="00D9204A"/>
    <w:p w14:paraId="3FD31720" w14:textId="202AFE12" w:rsidR="00D9204A" w:rsidRDefault="00D9204A" w:rsidP="00D9204A"/>
    <w:p w14:paraId="2C61AB0B" w14:textId="39EB88CF" w:rsidR="00D9204A" w:rsidRDefault="00D9204A" w:rsidP="00D9204A"/>
    <w:p w14:paraId="1BEC2F70" w14:textId="4EE4A50B" w:rsidR="00D9204A" w:rsidRDefault="00D9204A" w:rsidP="00D9204A"/>
    <w:p w14:paraId="349C6A2B" w14:textId="6FA1BEEC" w:rsidR="00D9204A" w:rsidRDefault="00D9204A" w:rsidP="00D9204A"/>
    <w:p w14:paraId="2B2652A1" w14:textId="77777777" w:rsidR="00D9204A" w:rsidRDefault="00D9204A" w:rsidP="00D9204A"/>
    <w:p w14:paraId="4D2B2264" w14:textId="77777777" w:rsidR="008226E0" w:rsidRDefault="008226E0" w:rsidP="00D9204A"/>
    <w:p w14:paraId="61EEBEAC" w14:textId="77777777" w:rsidR="008226E0" w:rsidRDefault="008226E0" w:rsidP="00D9204A"/>
    <w:p w14:paraId="1F243299" w14:textId="77777777" w:rsidR="008226E0" w:rsidRDefault="008226E0" w:rsidP="00D9204A"/>
    <w:p w14:paraId="3F52210C" w14:textId="77777777" w:rsidR="008226E0" w:rsidRDefault="008226E0" w:rsidP="00D9204A"/>
    <w:p w14:paraId="143CF4B4" w14:textId="77777777" w:rsidR="008226E0" w:rsidRDefault="008226E0" w:rsidP="00D9204A"/>
    <w:p w14:paraId="4D6117D6" w14:textId="77777777" w:rsidR="008226E0" w:rsidRDefault="008226E0" w:rsidP="00D9204A"/>
    <w:p w14:paraId="3D4D621C" w14:textId="77777777" w:rsidR="008226E0" w:rsidRDefault="008226E0" w:rsidP="00D9204A"/>
    <w:p w14:paraId="59F46952" w14:textId="77777777" w:rsidR="008226E0" w:rsidRDefault="008226E0" w:rsidP="00D9204A"/>
    <w:p w14:paraId="18BBB077" w14:textId="77777777" w:rsidR="008226E0" w:rsidRDefault="008226E0" w:rsidP="00D9204A"/>
    <w:p w14:paraId="4957EDF4" w14:textId="4D5079E3" w:rsidR="008226E0" w:rsidRDefault="008226E0" w:rsidP="00D9204A"/>
    <w:p w14:paraId="2360E7E9" w14:textId="57ADA571" w:rsidR="008226E0" w:rsidRDefault="008226E0" w:rsidP="00D9204A"/>
    <w:p w14:paraId="3BB0CB0D" w14:textId="086A73E3" w:rsidR="008226E0" w:rsidRDefault="008226E0" w:rsidP="00D9204A"/>
    <w:p w14:paraId="76EC8DD9" w14:textId="6C0ABB7C" w:rsidR="008226E0" w:rsidRDefault="008226E0" w:rsidP="00D9204A"/>
    <w:p w14:paraId="72C77569" w14:textId="68F0369A" w:rsidR="008226E0" w:rsidRDefault="008226E0" w:rsidP="00D9204A"/>
    <w:p w14:paraId="626B9CB7" w14:textId="55681276" w:rsidR="008226E0" w:rsidRDefault="008226E0" w:rsidP="00D9204A"/>
    <w:p w14:paraId="14992DFC" w14:textId="5385CC5A" w:rsidR="008226E0" w:rsidRDefault="008226E0" w:rsidP="00D9204A"/>
    <w:p w14:paraId="4EFD6E30" w14:textId="6B790AF1" w:rsidR="008226E0" w:rsidRDefault="008226E0" w:rsidP="00D9204A"/>
    <w:p w14:paraId="1DA5A1C9" w14:textId="763C5496" w:rsidR="008226E0" w:rsidRDefault="008226E0" w:rsidP="00D9204A"/>
    <w:p w14:paraId="03860405" w14:textId="4754DB4E" w:rsidR="008226E0" w:rsidRDefault="008226E0" w:rsidP="00D9204A"/>
    <w:p w14:paraId="20515C20" w14:textId="591936EA" w:rsidR="00D454F9" w:rsidRDefault="00D454F9" w:rsidP="008226E0"/>
    <w:p w14:paraId="33F9484E" w14:textId="6B558450" w:rsidR="00D454F9" w:rsidRPr="007978FA" w:rsidRDefault="00D454F9" w:rsidP="00D454F9">
      <w:pPr>
        <w:pStyle w:val="Heading2"/>
        <w:spacing w:line="360" w:lineRule="auto"/>
        <w:jc w:val="both"/>
        <w:rPr>
          <w:rFonts w:eastAsia="Times New Roman" w:cstheme="majorHAnsi"/>
          <w:sz w:val="24"/>
          <w:szCs w:val="24"/>
        </w:rPr>
      </w:pPr>
      <w:bookmarkStart w:id="137" w:name="_Toc41649376"/>
      <w:bookmarkStart w:id="138" w:name="_Toc41649736"/>
      <w:bookmarkStart w:id="139" w:name="_Toc41653696"/>
      <w:bookmarkStart w:id="140" w:name="_Toc41856678"/>
      <w:r w:rsidRPr="007978FA">
        <w:rPr>
          <w:rFonts w:eastAsia="Times New Roman" w:cstheme="majorHAnsi"/>
          <w:sz w:val="24"/>
          <w:szCs w:val="24"/>
        </w:rPr>
        <w:lastRenderedPageBreak/>
        <w:t>7.</w:t>
      </w:r>
      <w:r>
        <w:rPr>
          <w:rFonts w:eastAsia="Times New Roman" w:cstheme="majorHAnsi"/>
          <w:sz w:val="24"/>
          <w:szCs w:val="24"/>
        </w:rPr>
        <w:t>5</w:t>
      </w:r>
      <w:r w:rsidRPr="007978FA">
        <w:rPr>
          <w:rFonts w:eastAsia="Times New Roman" w:cstheme="majorHAnsi"/>
          <w:sz w:val="24"/>
          <w:szCs w:val="24"/>
        </w:rPr>
        <w:t xml:space="preserve"> Appendix. </w:t>
      </w:r>
      <w:r>
        <w:rPr>
          <w:rFonts w:eastAsia="Times New Roman" w:cstheme="majorHAnsi"/>
          <w:sz w:val="24"/>
          <w:szCs w:val="24"/>
        </w:rPr>
        <w:t>5</w:t>
      </w:r>
      <w:r w:rsidRPr="007978FA">
        <w:rPr>
          <w:rFonts w:eastAsia="Times New Roman" w:cstheme="majorHAnsi"/>
          <w:sz w:val="24"/>
          <w:szCs w:val="24"/>
        </w:rPr>
        <w:t xml:space="preserve"> - List of Questions</w:t>
      </w:r>
      <w:bookmarkEnd w:id="137"/>
      <w:bookmarkEnd w:id="138"/>
      <w:bookmarkEnd w:id="139"/>
      <w:bookmarkEnd w:id="140"/>
    </w:p>
    <w:p w14:paraId="7D5794BA" w14:textId="77777777" w:rsidR="00D454F9" w:rsidRPr="0067731C" w:rsidRDefault="00D454F9" w:rsidP="00D454F9">
      <w:pPr>
        <w:spacing w:line="360" w:lineRule="auto"/>
        <w:jc w:val="both"/>
        <w:rPr>
          <w:color w:val="202124"/>
        </w:rPr>
      </w:pPr>
    </w:p>
    <w:p w14:paraId="23F18CD9" w14:textId="77777777" w:rsidR="00D454F9" w:rsidRPr="00EA3F18" w:rsidRDefault="00D454F9" w:rsidP="00D454F9">
      <w:pPr>
        <w:spacing w:line="360" w:lineRule="auto"/>
        <w:jc w:val="both"/>
        <w:rPr>
          <w:spacing w:val="2"/>
        </w:rPr>
      </w:pPr>
      <w:r w:rsidRPr="00EA3F18">
        <w:rPr>
          <w:spacing w:val="2"/>
        </w:rPr>
        <w:t>Q.1 The data collected from this questionnaire will be confidential and anonymised. Please state whether you give your consent for your results to be used as part of my BA research project. </w:t>
      </w:r>
    </w:p>
    <w:p w14:paraId="04B51C41" w14:textId="77777777" w:rsidR="00D454F9" w:rsidRPr="00EA3F18" w:rsidRDefault="00D454F9" w:rsidP="00D454F9">
      <w:pPr>
        <w:spacing w:line="360" w:lineRule="auto"/>
        <w:jc w:val="both"/>
        <w:rPr>
          <w:spacing w:val="2"/>
        </w:rPr>
      </w:pPr>
    </w:p>
    <w:p w14:paraId="33099EAA" w14:textId="77777777" w:rsidR="00D454F9" w:rsidRPr="00EA3F18" w:rsidRDefault="00D454F9" w:rsidP="00D454F9">
      <w:pPr>
        <w:spacing w:line="360" w:lineRule="auto"/>
        <w:jc w:val="both"/>
        <w:rPr>
          <w:spacing w:val="3"/>
        </w:rPr>
      </w:pPr>
      <w:r w:rsidRPr="00EA3F18">
        <w:rPr>
          <w:spacing w:val="3"/>
        </w:rPr>
        <w:t>I give my consent for my results to be used.</w:t>
      </w:r>
    </w:p>
    <w:p w14:paraId="1318AA51" w14:textId="77777777" w:rsidR="00D454F9" w:rsidRPr="00EA3F18" w:rsidRDefault="00D454F9" w:rsidP="00D454F9">
      <w:pPr>
        <w:spacing w:line="360" w:lineRule="auto"/>
        <w:jc w:val="both"/>
        <w:rPr>
          <w:spacing w:val="3"/>
        </w:rPr>
      </w:pPr>
      <w:r w:rsidRPr="00EA3F18">
        <w:rPr>
          <w:spacing w:val="3"/>
        </w:rPr>
        <w:t>I do not give my consent for my results to be used.</w:t>
      </w:r>
    </w:p>
    <w:p w14:paraId="344A8EA3" w14:textId="77777777" w:rsidR="00D454F9" w:rsidRPr="00EA3F18" w:rsidRDefault="00D454F9" w:rsidP="00D454F9">
      <w:pPr>
        <w:spacing w:line="360" w:lineRule="auto"/>
        <w:jc w:val="both"/>
      </w:pPr>
    </w:p>
    <w:p w14:paraId="2B4ED94F" w14:textId="77777777" w:rsidR="00D454F9" w:rsidRDefault="00D454F9" w:rsidP="00D454F9">
      <w:pPr>
        <w:spacing w:line="360" w:lineRule="auto"/>
        <w:jc w:val="both"/>
        <w:rPr>
          <w:spacing w:val="2"/>
        </w:rPr>
      </w:pPr>
      <w:r w:rsidRPr="00EA3F18">
        <w:rPr>
          <w:spacing w:val="2"/>
        </w:rPr>
        <w:t>Q.2 What is your age range?</w:t>
      </w:r>
    </w:p>
    <w:p w14:paraId="0AF37A3A" w14:textId="77777777" w:rsidR="00D454F9" w:rsidRPr="00EA3F18" w:rsidRDefault="00D454F9" w:rsidP="00D454F9">
      <w:pPr>
        <w:spacing w:line="360" w:lineRule="auto"/>
        <w:jc w:val="both"/>
        <w:rPr>
          <w:spacing w:val="2"/>
        </w:rPr>
      </w:pPr>
    </w:p>
    <w:p w14:paraId="39A4C455" w14:textId="77777777" w:rsidR="00D454F9" w:rsidRPr="00EA3F18" w:rsidRDefault="00D454F9" w:rsidP="00D454F9">
      <w:pPr>
        <w:spacing w:line="360" w:lineRule="auto"/>
        <w:jc w:val="both"/>
        <w:rPr>
          <w:spacing w:val="3"/>
        </w:rPr>
      </w:pPr>
      <w:r w:rsidRPr="00EA3F18">
        <w:rPr>
          <w:spacing w:val="3"/>
        </w:rPr>
        <w:t>18-24</w:t>
      </w:r>
    </w:p>
    <w:p w14:paraId="010CD2BD" w14:textId="77777777" w:rsidR="00D454F9" w:rsidRPr="00EA3F18" w:rsidRDefault="00D454F9" w:rsidP="00D454F9">
      <w:pPr>
        <w:spacing w:line="360" w:lineRule="auto"/>
        <w:jc w:val="both"/>
        <w:rPr>
          <w:spacing w:val="3"/>
        </w:rPr>
      </w:pPr>
      <w:r w:rsidRPr="00EA3F18">
        <w:rPr>
          <w:spacing w:val="3"/>
        </w:rPr>
        <w:t>25-35</w:t>
      </w:r>
    </w:p>
    <w:p w14:paraId="63FD58AD" w14:textId="77777777" w:rsidR="00D454F9" w:rsidRPr="00EA3F18" w:rsidRDefault="00D454F9" w:rsidP="00D454F9">
      <w:pPr>
        <w:spacing w:line="360" w:lineRule="auto"/>
        <w:jc w:val="both"/>
        <w:rPr>
          <w:spacing w:val="3"/>
        </w:rPr>
      </w:pPr>
      <w:r w:rsidRPr="00EA3F18">
        <w:rPr>
          <w:spacing w:val="3"/>
        </w:rPr>
        <w:t>36-45</w:t>
      </w:r>
    </w:p>
    <w:p w14:paraId="093FD1A6" w14:textId="77777777" w:rsidR="00D454F9" w:rsidRPr="00EA3F18" w:rsidRDefault="00D454F9" w:rsidP="00D454F9">
      <w:pPr>
        <w:spacing w:line="360" w:lineRule="auto"/>
        <w:jc w:val="both"/>
        <w:rPr>
          <w:spacing w:val="3"/>
        </w:rPr>
      </w:pPr>
      <w:r w:rsidRPr="00EA3F18">
        <w:rPr>
          <w:spacing w:val="3"/>
        </w:rPr>
        <w:t>46-55</w:t>
      </w:r>
    </w:p>
    <w:p w14:paraId="705A825A" w14:textId="77777777" w:rsidR="00D454F9" w:rsidRPr="00EA3F18" w:rsidRDefault="00D454F9" w:rsidP="00D454F9">
      <w:pPr>
        <w:spacing w:line="360" w:lineRule="auto"/>
        <w:jc w:val="both"/>
        <w:rPr>
          <w:spacing w:val="3"/>
        </w:rPr>
      </w:pPr>
      <w:r w:rsidRPr="00EA3F18">
        <w:rPr>
          <w:spacing w:val="3"/>
        </w:rPr>
        <w:t>56-65</w:t>
      </w:r>
    </w:p>
    <w:p w14:paraId="5B47A79C" w14:textId="77777777" w:rsidR="00D454F9" w:rsidRPr="00EA3F18" w:rsidRDefault="00D454F9" w:rsidP="00D454F9">
      <w:pPr>
        <w:spacing w:line="360" w:lineRule="auto"/>
        <w:jc w:val="both"/>
        <w:rPr>
          <w:spacing w:val="3"/>
        </w:rPr>
      </w:pPr>
      <w:r w:rsidRPr="00EA3F18">
        <w:rPr>
          <w:spacing w:val="3"/>
        </w:rPr>
        <w:t>65 or older</w:t>
      </w:r>
    </w:p>
    <w:p w14:paraId="66F601AF" w14:textId="77777777" w:rsidR="00D454F9" w:rsidRPr="00EA3F18" w:rsidRDefault="00D454F9" w:rsidP="00D454F9">
      <w:pPr>
        <w:spacing w:line="360" w:lineRule="auto"/>
        <w:jc w:val="both"/>
        <w:rPr>
          <w:spacing w:val="3"/>
        </w:rPr>
      </w:pPr>
      <w:r w:rsidRPr="00EA3F18">
        <w:rPr>
          <w:spacing w:val="3"/>
        </w:rPr>
        <w:t>Prefer not to say</w:t>
      </w:r>
    </w:p>
    <w:p w14:paraId="06AB73A4" w14:textId="77777777" w:rsidR="00D454F9" w:rsidRPr="00EA3F18" w:rsidRDefault="00D454F9" w:rsidP="00D454F9">
      <w:pPr>
        <w:spacing w:line="360" w:lineRule="auto"/>
        <w:jc w:val="both"/>
      </w:pPr>
    </w:p>
    <w:p w14:paraId="7A7FFE9E" w14:textId="77777777" w:rsidR="00D454F9" w:rsidRDefault="00D454F9" w:rsidP="00D454F9">
      <w:pPr>
        <w:spacing w:line="360" w:lineRule="auto"/>
        <w:jc w:val="both"/>
        <w:rPr>
          <w:spacing w:val="2"/>
        </w:rPr>
      </w:pPr>
      <w:r w:rsidRPr="00EA3F18">
        <w:rPr>
          <w:spacing w:val="2"/>
        </w:rPr>
        <w:t>Q.3 What do you identify as? (If other please specify) </w:t>
      </w:r>
    </w:p>
    <w:p w14:paraId="1B57DB67" w14:textId="77777777" w:rsidR="00D454F9" w:rsidRPr="00EA3F18" w:rsidRDefault="00D454F9" w:rsidP="00D454F9">
      <w:pPr>
        <w:spacing w:line="360" w:lineRule="auto"/>
        <w:jc w:val="both"/>
        <w:rPr>
          <w:spacing w:val="2"/>
        </w:rPr>
      </w:pPr>
    </w:p>
    <w:p w14:paraId="1488B664" w14:textId="77777777" w:rsidR="00D454F9" w:rsidRPr="00EA3F18" w:rsidRDefault="00D454F9" w:rsidP="00D454F9">
      <w:pPr>
        <w:spacing w:line="360" w:lineRule="auto"/>
        <w:jc w:val="both"/>
        <w:rPr>
          <w:spacing w:val="3"/>
        </w:rPr>
      </w:pPr>
      <w:r w:rsidRPr="00EA3F18">
        <w:rPr>
          <w:spacing w:val="3"/>
        </w:rPr>
        <w:t>Female</w:t>
      </w:r>
    </w:p>
    <w:p w14:paraId="5BC9E81A" w14:textId="77777777" w:rsidR="00D454F9" w:rsidRPr="00EA3F18" w:rsidRDefault="00D454F9" w:rsidP="00D454F9">
      <w:pPr>
        <w:spacing w:line="360" w:lineRule="auto"/>
        <w:jc w:val="both"/>
        <w:rPr>
          <w:spacing w:val="3"/>
        </w:rPr>
      </w:pPr>
      <w:r w:rsidRPr="00EA3F18">
        <w:rPr>
          <w:spacing w:val="3"/>
        </w:rPr>
        <w:t>Male</w:t>
      </w:r>
    </w:p>
    <w:p w14:paraId="6BDA1C1D" w14:textId="77777777" w:rsidR="00D454F9" w:rsidRPr="00EA3F18" w:rsidRDefault="00D454F9" w:rsidP="00D454F9">
      <w:pPr>
        <w:spacing w:line="360" w:lineRule="auto"/>
        <w:jc w:val="both"/>
        <w:rPr>
          <w:spacing w:val="3"/>
        </w:rPr>
      </w:pPr>
      <w:r w:rsidRPr="00EA3F18">
        <w:rPr>
          <w:spacing w:val="3"/>
        </w:rPr>
        <w:t>Prefer not to say</w:t>
      </w:r>
    </w:p>
    <w:p w14:paraId="2975693E" w14:textId="77777777" w:rsidR="00D454F9" w:rsidRPr="00EA3F18" w:rsidRDefault="00D454F9" w:rsidP="00D454F9">
      <w:pPr>
        <w:spacing w:line="360" w:lineRule="auto"/>
        <w:jc w:val="both"/>
        <w:rPr>
          <w:spacing w:val="3"/>
        </w:rPr>
      </w:pPr>
      <w:r w:rsidRPr="00EA3F18">
        <w:rPr>
          <w:spacing w:val="3"/>
        </w:rPr>
        <w:t>Other:</w:t>
      </w:r>
    </w:p>
    <w:p w14:paraId="185327CC" w14:textId="77777777" w:rsidR="00D454F9" w:rsidRPr="00EA3F18" w:rsidRDefault="00D454F9" w:rsidP="00D454F9">
      <w:pPr>
        <w:spacing w:line="360" w:lineRule="auto"/>
        <w:jc w:val="both"/>
      </w:pPr>
    </w:p>
    <w:p w14:paraId="492A8065" w14:textId="77777777" w:rsidR="00D454F9" w:rsidRDefault="00D454F9" w:rsidP="00D454F9">
      <w:pPr>
        <w:spacing w:line="360" w:lineRule="auto"/>
        <w:jc w:val="both"/>
        <w:rPr>
          <w:spacing w:val="2"/>
        </w:rPr>
      </w:pPr>
      <w:r w:rsidRPr="00EA3F18">
        <w:rPr>
          <w:spacing w:val="2"/>
        </w:rPr>
        <w:t>Q.4 What is the highest level of education you have undertaken? (If other please specify) </w:t>
      </w:r>
    </w:p>
    <w:p w14:paraId="7E8C80DF" w14:textId="77777777" w:rsidR="00D454F9" w:rsidRPr="00EA3F18" w:rsidRDefault="00D454F9" w:rsidP="00D454F9">
      <w:pPr>
        <w:spacing w:line="360" w:lineRule="auto"/>
        <w:jc w:val="both"/>
        <w:rPr>
          <w:spacing w:val="2"/>
        </w:rPr>
      </w:pPr>
    </w:p>
    <w:p w14:paraId="6F38F793" w14:textId="77777777" w:rsidR="00D454F9" w:rsidRPr="00EA3F18" w:rsidRDefault="00D454F9" w:rsidP="00D454F9">
      <w:pPr>
        <w:spacing w:line="360" w:lineRule="auto"/>
        <w:jc w:val="both"/>
        <w:rPr>
          <w:spacing w:val="3"/>
        </w:rPr>
      </w:pPr>
      <w:r w:rsidRPr="00EA3F18">
        <w:rPr>
          <w:spacing w:val="3"/>
        </w:rPr>
        <w:t>GCSE</w:t>
      </w:r>
    </w:p>
    <w:p w14:paraId="777EB94F" w14:textId="77777777" w:rsidR="00D454F9" w:rsidRPr="00EA3F18" w:rsidRDefault="00D454F9" w:rsidP="00D454F9">
      <w:pPr>
        <w:spacing w:line="360" w:lineRule="auto"/>
        <w:jc w:val="both"/>
        <w:rPr>
          <w:spacing w:val="3"/>
        </w:rPr>
      </w:pPr>
      <w:r w:rsidRPr="00EA3F18">
        <w:rPr>
          <w:spacing w:val="3"/>
        </w:rPr>
        <w:t>A-Level</w:t>
      </w:r>
    </w:p>
    <w:p w14:paraId="53981617" w14:textId="77777777" w:rsidR="00D454F9" w:rsidRPr="00EA3F18" w:rsidRDefault="00D454F9" w:rsidP="00D454F9">
      <w:pPr>
        <w:spacing w:line="360" w:lineRule="auto"/>
        <w:jc w:val="both"/>
        <w:rPr>
          <w:spacing w:val="3"/>
        </w:rPr>
      </w:pPr>
      <w:r w:rsidRPr="00EA3F18">
        <w:rPr>
          <w:spacing w:val="3"/>
        </w:rPr>
        <w:t>Undergraduate Degree</w:t>
      </w:r>
    </w:p>
    <w:p w14:paraId="0C945D14" w14:textId="77777777" w:rsidR="00D454F9" w:rsidRPr="00EA3F18" w:rsidRDefault="00D454F9" w:rsidP="00D454F9">
      <w:pPr>
        <w:spacing w:line="360" w:lineRule="auto"/>
        <w:jc w:val="both"/>
        <w:rPr>
          <w:spacing w:val="3"/>
        </w:rPr>
      </w:pPr>
      <w:r w:rsidRPr="00EA3F18">
        <w:rPr>
          <w:spacing w:val="3"/>
        </w:rPr>
        <w:t>Master's Degree</w:t>
      </w:r>
    </w:p>
    <w:p w14:paraId="32C3913F" w14:textId="77777777" w:rsidR="00D454F9" w:rsidRDefault="00D454F9" w:rsidP="00D454F9">
      <w:pPr>
        <w:spacing w:line="360" w:lineRule="auto"/>
        <w:jc w:val="both"/>
        <w:rPr>
          <w:spacing w:val="3"/>
        </w:rPr>
      </w:pPr>
      <w:r w:rsidRPr="00EA3F18">
        <w:rPr>
          <w:spacing w:val="3"/>
        </w:rPr>
        <w:t>PhD/Doctorate</w:t>
      </w:r>
    </w:p>
    <w:p w14:paraId="13A7F495" w14:textId="77777777" w:rsidR="00D454F9" w:rsidRPr="00EA3F18" w:rsidRDefault="00D454F9" w:rsidP="00D454F9">
      <w:pPr>
        <w:spacing w:line="360" w:lineRule="auto"/>
        <w:jc w:val="both"/>
        <w:rPr>
          <w:spacing w:val="3"/>
        </w:rPr>
      </w:pPr>
      <w:r w:rsidRPr="00EA3F18">
        <w:rPr>
          <w:spacing w:val="3"/>
        </w:rPr>
        <w:lastRenderedPageBreak/>
        <w:t>Other:</w:t>
      </w:r>
    </w:p>
    <w:p w14:paraId="2D5EB1AD" w14:textId="77777777" w:rsidR="00D454F9" w:rsidRPr="00EA3F18" w:rsidRDefault="00D454F9" w:rsidP="00D454F9">
      <w:pPr>
        <w:spacing w:line="360" w:lineRule="auto"/>
        <w:jc w:val="both"/>
      </w:pPr>
    </w:p>
    <w:p w14:paraId="24D30082" w14:textId="77777777" w:rsidR="00D454F9" w:rsidRPr="00EA3F18" w:rsidRDefault="00D454F9" w:rsidP="00D454F9">
      <w:pPr>
        <w:spacing w:line="360" w:lineRule="auto"/>
        <w:jc w:val="both"/>
        <w:rPr>
          <w:spacing w:val="2"/>
        </w:rPr>
      </w:pPr>
      <w:r w:rsidRPr="00EA3F18">
        <w:rPr>
          <w:spacing w:val="2"/>
        </w:rPr>
        <w:t>Q.5 What is your job and type of employment (e.g. self-employed or permanent)? </w:t>
      </w:r>
    </w:p>
    <w:p w14:paraId="4DC739B7" w14:textId="77777777" w:rsidR="00D454F9" w:rsidRPr="00EA3F18" w:rsidRDefault="00D454F9" w:rsidP="00D454F9">
      <w:pPr>
        <w:spacing w:line="360" w:lineRule="auto"/>
        <w:jc w:val="both"/>
      </w:pPr>
    </w:p>
    <w:p w14:paraId="6EFE0E0D" w14:textId="77777777" w:rsidR="00D454F9" w:rsidRPr="00EA3F18" w:rsidRDefault="00D454F9" w:rsidP="00D454F9">
      <w:pPr>
        <w:spacing w:line="360" w:lineRule="auto"/>
        <w:jc w:val="both"/>
        <w:rPr>
          <w:spacing w:val="2"/>
        </w:rPr>
      </w:pPr>
      <w:r w:rsidRPr="00EA3F18">
        <w:rPr>
          <w:spacing w:val="2"/>
        </w:rPr>
        <w:t>Q.6 What type of industry sector do you work in (e.g. public, private or charity)? </w:t>
      </w:r>
    </w:p>
    <w:p w14:paraId="236DEA22" w14:textId="77777777" w:rsidR="00D454F9" w:rsidRPr="00EA3F18" w:rsidRDefault="00D454F9" w:rsidP="00D454F9">
      <w:pPr>
        <w:spacing w:line="360" w:lineRule="auto"/>
        <w:jc w:val="both"/>
      </w:pPr>
    </w:p>
    <w:p w14:paraId="4ABBD2EC" w14:textId="77777777" w:rsidR="00D454F9" w:rsidRDefault="00D454F9" w:rsidP="00D454F9">
      <w:pPr>
        <w:spacing w:line="360" w:lineRule="auto"/>
        <w:jc w:val="both"/>
        <w:rPr>
          <w:spacing w:val="2"/>
        </w:rPr>
      </w:pPr>
      <w:r w:rsidRPr="00EA3F18">
        <w:rPr>
          <w:spacing w:val="2"/>
        </w:rPr>
        <w:t>Q.7 Do you consider yourself to have a disability? </w:t>
      </w:r>
    </w:p>
    <w:p w14:paraId="229786E5" w14:textId="77777777" w:rsidR="00D454F9" w:rsidRPr="00EA3F18" w:rsidRDefault="00D454F9" w:rsidP="00D454F9">
      <w:pPr>
        <w:spacing w:line="360" w:lineRule="auto"/>
        <w:jc w:val="both"/>
        <w:rPr>
          <w:spacing w:val="2"/>
        </w:rPr>
      </w:pPr>
    </w:p>
    <w:p w14:paraId="2A1ECCE5" w14:textId="77777777" w:rsidR="00D454F9" w:rsidRPr="00EA3F18" w:rsidRDefault="00D454F9" w:rsidP="00D454F9">
      <w:pPr>
        <w:spacing w:line="360" w:lineRule="auto"/>
        <w:jc w:val="both"/>
        <w:rPr>
          <w:spacing w:val="3"/>
        </w:rPr>
      </w:pPr>
      <w:r w:rsidRPr="00EA3F18">
        <w:rPr>
          <w:spacing w:val="3"/>
        </w:rPr>
        <w:t>Yes</w:t>
      </w:r>
    </w:p>
    <w:p w14:paraId="7AA72E87" w14:textId="77777777" w:rsidR="00D454F9" w:rsidRPr="00EA3F18" w:rsidRDefault="00D454F9" w:rsidP="00D454F9">
      <w:pPr>
        <w:spacing w:line="360" w:lineRule="auto"/>
        <w:jc w:val="both"/>
        <w:rPr>
          <w:spacing w:val="3"/>
        </w:rPr>
      </w:pPr>
      <w:r w:rsidRPr="00EA3F18">
        <w:rPr>
          <w:spacing w:val="3"/>
        </w:rPr>
        <w:t>No</w:t>
      </w:r>
    </w:p>
    <w:p w14:paraId="7AB0D9DD" w14:textId="77777777" w:rsidR="00D454F9" w:rsidRPr="00EA3F18" w:rsidRDefault="00D454F9" w:rsidP="00D454F9">
      <w:pPr>
        <w:spacing w:line="360" w:lineRule="auto"/>
        <w:jc w:val="both"/>
        <w:rPr>
          <w:spacing w:val="3"/>
        </w:rPr>
      </w:pPr>
      <w:r w:rsidRPr="00EA3F18">
        <w:rPr>
          <w:spacing w:val="3"/>
        </w:rPr>
        <w:t>Prefer not to say</w:t>
      </w:r>
    </w:p>
    <w:p w14:paraId="6DA2F7FB" w14:textId="77777777" w:rsidR="00D454F9" w:rsidRPr="00EA3F18" w:rsidRDefault="00D454F9" w:rsidP="00D454F9">
      <w:pPr>
        <w:spacing w:line="360" w:lineRule="auto"/>
        <w:jc w:val="both"/>
      </w:pPr>
    </w:p>
    <w:p w14:paraId="20104C66" w14:textId="77777777" w:rsidR="00D454F9" w:rsidRPr="00EA3F18" w:rsidRDefault="00D454F9" w:rsidP="00D454F9">
      <w:pPr>
        <w:spacing w:line="360" w:lineRule="auto"/>
        <w:jc w:val="both"/>
      </w:pPr>
    </w:p>
    <w:p w14:paraId="2C4FB468" w14:textId="77777777" w:rsidR="00D454F9" w:rsidRPr="00EA3F18" w:rsidRDefault="00D454F9" w:rsidP="00D454F9">
      <w:pPr>
        <w:spacing w:line="360" w:lineRule="auto"/>
        <w:jc w:val="both"/>
        <w:rPr>
          <w:spacing w:val="2"/>
        </w:rPr>
      </w:pPr>
      <w:r w:rsidRPr="00EA3F18">
        <w:rPr>
          <w:spacing w:val="2"/>
        </w:rPr>
        <w:t>Q.8 What do you consider to be the most significant barrier to employment? (If other please specify) </w:t>
      </w:r>
    </w:p>
    <w:p w14:paraId="08C8BAF9" w14:textId="77777777" w:rsidR="00D454F9" w:rsidRPr="00EA3F18" w:rsidRDefault="00D454F9" w:rsidP="00D454F9">
      <w:pPr>
        <w:spacing w:line="360" w:lineRule="auto"/>
        <w:jc w:val="both"/>
        <w:rPr>
          <w:spacing w:val="2"/>
        </w:rPr>
      </w:pPr>
    </w:p>
    <w:p w14:paraId="17B996FC" w14:textId="77777777" w:rsidR="00D454F9" w:rsidRPr="00EA3F18" w:rsidRDefault="00D454F9" w:rsidP="00D454F9">
      <w:pPr>
        <w:spacing w:line="360" w:lineRule="auto"/>
        <w:jc w:val="both"/>
        <w:rPr>
          <w:spacing w:val="3"/>
        </w:rPr>
      </w:pPr>
      <w:r w:rsidRPr="00EA3F18">
        <w:rPr>
          <w:spacing w:val="3"/>
        </w:rPr>
        <w:t>Disability</w:t>
      </w:r>
    </w:p>
    <w:p w14:paraId="45E201AF" w14:textId="77777777" w:rsidR="00D454F9" w:rsidRPr="00EA3F18" w:rsidRDefault="00D454F9" w:rsidP="00D454F9">
      <w:pPr>
        <w:spacing w:line="360" w:lineRule="auto"/>
        <w:jc w:val="both"/>
        <w:rPr>
          <w:spacing w:val="3"/>
        </w:rPr>
      </w:pPr>
      <w:r w:rsidRPr="00EA3F18">
        <w:rPr>
          <w:spacing w:val="3"/>
        </w:rPr>
        <w:t>Ethnicity</w:t>
      </w:r>
    </w:p>
    <w:p w14:paraId="0A678300" w14:textId="77777777" w:rsidR="00D454F9" w:rsidRPr="00EA3F18" w:rsidRDefault="00D454F9" w:rsidP="00D454F9">
      <w:pPr>
        <w:spacing w:line="360" w:lineRule="auto"/>
        <w:jc w:val="both"/>
        <w:rPr>
          <w:spacing w:val="3"/>
        </w:rPr>
      </w:pPr>
      <w:r w:rsidRPr="00EA3F18">
        <w:rPr>
          <w:spacing w:val="3"/>
        </w:rPr>
        <w:t>Religion</w:t>
      </w:r>
    </w:p>
    <w:p w14:paraId="4019441B" w14:textId="77777777" w:rsidR="00D454F9" w:rsidRPr="00EA3F18" w:rsidRDefault="00D454F9" w:rsidP="00D454F9">
      <w:pPr>
        <w:spacing w:line="360" w:lineRule="auto"/>
        <w:jc w:val="both"/>
        <w:rPr>
          <w:spacing w:val="3"/>
        </w:rPr>
      </w:pPr>
      <w:r w:rsidRPr="00EA3F18">
        <w:rPr>
          <w:spacing w:val="3"/>
        </w:rPr>
        <w:t>Sexual Orientation</w:t>
      </w:r>
    </w:p>
    <w:p w14:paraId="2456A6FD" w14:textId="77777777" w:rsidR="00D454F9" w:rsidRPr="00EA3F18" w:rsidRDefault="00D454F9" w:rsidP="00D454F9">
      <w:pPr>
        <w:spacing w:line="360" w:lineRule="auto"/>
        <w:jc w:val="both"/>
        <w:rPr>
          <w:spacing w:val="3"/>
        </w:rPr>
      </w:pPr>
      <w:r w:rsidRPr="00EA3F18">
        <w:rPr>
          <w:spacing w:val="3"/>
        </w:rPr>
        <w:t>Gender</w:t>
      </w:r>
    </w:p>
    <w:p w14:paraId="2B50EFF5" w14:textId="77777777" w:rsidR="00D454F9" w:rsidRPr="00EA3F18" w:rsidRDefault="00D454F9" w:rsidP="00D454F9">
      <w:pPr>
        <w:spacing w:line="360" w:lineRule="auto"/>
        <w:jc w:val="both"/>
        <w:rPr>
          <w:spacing w:val="3"/>
        </w:rPr>
      </w:pPr>
      <w:r w:rsidRPr="00EA3F18">
        <w:rPr>
          <w:spacing w:val="3"/>
        </w:rPr>
        <w:t>Other:</w:t>
      </w:r>
    </w:p>
    <w:p w14:paraId="5B125EBF" w14:textId="77777777" w:rsidR="00D454F9" w:rsidRPr="00EA3F18" w:rsidRDefault="00D454F9" w:rsidP="00D454F9">
      <w:pPr>
        <w:spacing w:line="360" w:lineRule="auto"/>
        <w:jc w:val="both"/>
      </w:pPr>
    </w:p>
    <w:p w14:paraId="6AC9AFEF" w14:textId="77777777" w:rsidR="00D454F9" w:rsidRPr="00EA3F18" w:rsidRDefault="00D454F9" w:rsidP="00D454F9">
      <w:pPr>
        <w:spacing w:line="360" w:lineRule="auto"/>
        <w:jc w:val="both"/>
        <w:rPr>
          <w:spacing w:val="2"/>
        </w:rPr>
      </w:pPr>
      <w:r w:rsidRPr="00EA3F18">
        <w:rPr>
          <w:spacing w:val="2"/>
        </w:rPr>
        <w:t>Q.9 Please indicate how far you agree with the following statements. </w:t>
      </w:r>
    </w:p>
    <w:p w14:paraId="566F48E7" w14:textId="77777777" w:rsidR="00D454F9" w:rsidRPr="00EA3F18" w:rsidRDefault="00D454F9" w:rsidP="00D454F9">
      <w:pPr>
        <w:spacing w:line="360" w:lineRule="auto"/>
        <w:jc w:val="both"/>
        <w:textAlignment w:val="center"/>
        <w:rPr>
          <w:spacing w:val="3"/>
        </w:rPr>
      </w:pPr>
      <w:r w:rsidRPr="00EA3F18">
        <w:rPr>
          <w:spacing w:val="3"/>
        </w:rPr>
        <w:t>(Strongly Disagree, Disagree, Neither Agree Nor Disagree, Agree, Strongly Agree)</w:t>
      </w:r>
    </w:p>
    <w:p w14:paraId="064CA11C" w14:textId="77777777" w:rsidR="00D454F9" w:rsidRPr="00EA3F18" w:rsidRDefault="00D454F9" w:rsidP="00D454F9">
      <w:pPr>
        <w:spacing w:line="360" w:lineRule="auto"/>
        <w:jc w:val="both"/>
        <w:textAlignment w:val="center"/>
        <w:rPr>
          <w:spacing w:val="3"/>
        </w:rPr>
      </w:pPr>
    </w:p>
    <w:p w14:paraId="44CD64D2" w14:textId="77777777" w:rsidR="00D454F9" w:rsidRPr="00EA3F18" w:rsidRDefault="00D454F9" w:rsidP="00D454F9">
      <w:pPr>
        <w:spacing w:line="360" w:lineRule="auto"/>
        <w:jc w:val="both"/>
        <w:textAlignment w:val="center"/>
        <w:rPr>
          <w:spacing w:val="3"/>
        </w:rPr>
      </w:pPr>
      <w:r w:rsidRPr="00EA3F18">
        <w:rPr>
          <w:spacing w:val="3"/>
        </w:rPr>
        <w:t>Economic success is vital in business (e.g. profits).</w:t>
      </w:r>
    </w:p>
    <w:p w14:paraId="16A1A83B" w14:textId="77777777" w:rsidR="00D454F9" w:rsidRPr="00EA3F18" w:rsidRDefault="00D454F9" w:rsidP="00D454F9">
      <w:pPr>
        <w:spacing w:line="360" w:lineRule="auto"/>
        <w:jc w:val="both"/>
        <w:textAlignment w:val="center"/>
        <w:rPr>
          <w:spacing w:val="3"/>
        </w:rPr>
      </w:pPr>
      <w:r w:rsidRPr="00EA3F18">
        <w:rPr>
          <w:spacing w:val="3"/>
        </w:rPr>
        <w:t>Social inclusion is vital in business (e.g. the inclusion of disabled people).</w:t>
      </w:r>
    </w:p>
    <w:p w14:paraId="52BF8E0A" w14:textId="77777777" w:rsidR="00D454F9" w:rsidRPr="00EA3F18" w:rsidRDefault="00D454F9" w:rsidP="00D454F9">
      <w:pPr>
        <w:spacing w:line="360" w:lineRule="auto"/>
        <w:jc w:val="both"/>
        <w:textAlignment w:val="center"/>
        <w:rPr>
          <w:spacing w:val="3"/>
        </w:rPr>
      </w:pPr>
      <w:r w:rsidRPr="00EA3F18">
        <w:rPr>
          <w:spacing w:val="3"/>
        </w:rPr>
        <w:t>Environmental awareness is vital in business (e.g. environmentally friendly practices).</w:t>
      </w:r>
    </w:p>
    <w:p w14:paraId="19B8EEBA" w14:textId="77777777" w:rsidR="00D454F9" w:rsidRPr="00EA3F18" w:rsidRDefault="00D454F9" w:rsidP="00D454F9">
      <w:pPr>
        <w:spacing w:line="360" w:lineRule="auto"/>
        <w:jc w:val="both"/>
        <w:textAlignment w:val="center"/>
        <w:rPr>
          <w:spacing w:val="3"/>
        </w:rPr>
      </w:pPr>
      <w:r w:rsidRPr="00EA3F18">
        <w:rPr>
          <w:spacing w:val="3"/>
        </w:rPr>
        <w:t>Diversity is vital in business (e.g. employees with different backgrounds, ethnicities, disabilities).</w:t>
      </w:r>
    </w:p>
    <w:p w14:paraId="66AB07EC" w14:textId="77777777" w:rsidR="00D454F9" w:rsidRPr="00EA3F18" w:rsidRDefault="00D454F9" w:rsidP="00D454F9">
      <w:pPr>
        <w:spacing w:line="360" w:lineRule="auto"/>
        <w:jc w:val="both"/>
        <w:textAlignment w:val="center"/>
        <w:rPr>
          <w:spacing w:val="3"/>
        </w:rPr>
      </w:pPr>
      <w:r w:rsidRPr="00EA3F18">
        <w:rPr>
          <w:spacing w:val="3"/>
        </w:rPr>
        <w:t>Equality is vital in business (i.e. equal rights for employees).</w:t>
      </w:r>
    </w:p>
    <w:p w14:paraId="36E5681A" w14:textId="77777777" w:rsidR="00D454F9" w:rsidRPr="00EA3F18" w:rsidRDefault="00D454F9" w:rsidP="00D454F9">
      <w:pPr>
        <w:spacing w:line="360" w:lineRule="auto"/>
        <w:jc w:val="both"/>
      </w:pPr>
    </w:p>
    <w:p w14:paraId="19D77DB2" w14:textId="77777777" w:rsidR="00D454F9" w:rsidRPr="00EA3F18" w:rsidRDefault="00D454F9" w:rsidP="00D454F9">
      <w:pPr>
        <w:spacing w:line="360" w:lineRule="auto"/>
        <w:jc w:val="both"/>
        <w:rPr>
          <w:spacing w:val="2"/>
        </w:rPr>
      </w:pPr>
      <w:r w:rsidRPr="00EA3F18">
        <w:rPr>
          <w:spacing w:val="2"/>
        </w:rPr>
        <w:lastRenderedPageBreak/>
        <w:t>Q.10 How important do you consider social responsibility to be in business (e.g. supporting anti-discrimination and employing disabled people)? </w:t>
      </w:r>
    </w:p>
    <w:p w14:paraId="7AFDDDBE" w14:textId="77777777" w:rsidR="00D454F9" w:rsidRPr="00EA3F18" w:rsidRDefault="00D454F9" w:rsidP="00D454F9">
      <w:pPr>
        <w:spacing w:line="360" w:lineRule="auto"/>
        <w:jc w:val="both"/>
        <w:rPr>
          <w:spacing w:val="3"/>
        </w:rPr>
      </w:pPr>
      <w:r w:rsidRPr="00EA3F18">
        <w:rPr>
          <w:spacing w:val="3"/>
        </w:rPr>
        <w:t>(1 = Not Very Important, 5 = Extremely Important)</w:t>
      </w:r>
    </w:p>
    <w:p w14:paraId="7830B82F" w14:textId="77777777" w:rsidR="00D454F9" w:rsidRPr="00EA3F18" w:rsidRDefault="00D454F9" w:rsidP="00D454F9">
      <w:pPr>
        <w:spacing w:line="360" w:lineRule="auto"/>
        <w:jc w:val="both"/>
      </w:pPr>
    </w:p>
    <w:p w14:paraId="0016CE27" w14:textId="77777777" w:rsidR="00D454F9" w:rsidRPr="00EA3F18" w:rsidRDefault="00D454F9" w:rsidP="00D454F9">
      <w:pPr>
        <w:spacing w:line="360" w:lineRule="auto"/>
        <w:jc w:val="both"/>
        <w:rPr>
          <w:spacing w:val="2"/>
        </w:rPr>
      </w:pPr>
      <w:r w:rsidRPr="00EA3F18">
        <w:rPr>
          <w:spacing w:val="2"/>
        </w:rPr>
        <w:t>Q.11 How important do you consider environmental responsibility to be in business (e.g. reducing the impact of climate change)? </w:t>
      </w:r>
    </w:p>
    <w:p w14:paraId="05EF5103" w14:textId="77777777" w:rsidR="00D454F9" w:rsidRPr="00EA3F18" w:rsidRDefault="00D454F9" w:rsidP="00D454F9">
      <w:pPr>
        <w:spacing w:line="360" w:lineRule="auto"/>
        <w:jc w:val="both"/>
        <w:rPr>
          <w:spacing w:val="3"/>
        </w:rPr>
      </w:pPr>
      <w:r w:rsidRPr="00EA3F18">
        <w:rPr>
          <w:spacing w:val="3"/>
        </w:rPr>
        <w:t>(1 = Not Very Important, 5 = Extremely Important)</w:t>
      </w:r>
    </w:p>
    <w:p w14:paraId="4903A553" w14:textId="77777777" w:rsidR="00D454F9" w:rsidRPr="00EA3F18" w:rsidRDefault="00D454F9" w:rsidP="00D454F9">
      <w:pPr>
        <w:spacing w:line="360" w:lineRule="auto"/>
        <w:jc w:val="both"/>
      </w:pPr>
    </w:p>
    <w:p w14:paraId="2BEA425B" w14:textId="77777777" w:rsidR="00D454F9" w:rsidRPr="00EA3F18" w:rsidRDefault="00D454F9" w:rsidP="00D454F9">
      <w:pPr>
        <w:spacing w:line="360" w:lineRule="auto"/>
        <w:jc w:val="both"/>
        <w:rPr>
          <w:spacing w:val="2"/>
        </w:rPr>
      </w:pPr>
      <w:r w:rsidRPr="00EA3F18">
        <w:rPr>
          <w:spacing w:val="2"/>
        </w:rPr>
        <w:t>Q.12 Do you ever see businesses advertising socially responsible activities that they undertake e.g. a diverse workforce? (If other please specify) </w:t>
      </w:r>
    </w:p>
    <w:p w14:paraId="55005F38" w14:textId="77777777" w:rsidR="00D454F9" w:rsidRPr="00EA3F18" w:rsidRDefault="00D454F9" w:rsidP="00D454F9">
      <w:pPr>
        <w:spacing w:line="360" w:lineRule="auto"/>
        <w:jc w:val="both"/>
        <w:rPr>
          <w:spacing w:val="2"/>
        </w:rPr>
      </w:pPr>
    </w:p>
    <w:p w14:paraId="0A51D019" w14:textId="77777777" w:rsidR="00D454F9" w:rsidRPr="00EA3F18" w:rsidRDefault="00D454F9" w:rsidP="00D454F9">
      <w:pPr>
        <w:spacing w:line="360" w:lineRule="auto"/>
        <w:jc w:val="both"/>
        <w:rPr>
          <w:spacing w:val="3"/>
        </w:rPr>
      </w:pPr>
      <w:r w:rsidRPr="00EA3F18">
        <w:rPr>
          <w:spacing w:val="3"/>
        </w:rPr>
        <w:t>Yes, I have seen these advertisements.</w:t>
      </w:r>
    </w:p>
    <w:p w14:paraId="7FA90002" w14:textId="77777777" w:rsidR="00D454F9" w:rsidRPr="00EA3F18" w:rsidRDefault="00D454F9" w:rsidP="00D454F9">
      <w:pPr>
        <w:spacing w:line="360" w:lineRule="auto"/>
        <w:jc w:val="both"/>
        <w:rPr>
          <w:spacing w:val="3"/>
        </w:rPr>
      </w:pPr>
      <w:r w:rsidRPr="00EA3F18">
        <w:rPr>
          <w:spacing w:val="3"/>
        </w:rPr>
        <w:t>No, I have not seen these advertisements.</w:t>
      </w:r>
    </w:p>
    <w:p w14:paraId="11723E05" w14:textId="77777777" w:rsidR="00D454F9" w:rsidRPr="00EA3F18" w:rsidRDefault="00D454F9" w:rsidP="00D454F9">
      <w:pPr>
        <w:spacing w:line="360" w:lineRule="auto"/>
        <w:jc w:val="both"/>
        <w:rPr>
          <w:spacing w:val="3"/>
        </w:rPr>
      </w:pPr>
      <w:r w:rsidRPr="00EA3F18">
        <w:rPr>
          <w:spacing w:val="3"/>
        </w:rPr>
        <w:t>Other:</w:t>
      </w:r>
    </w:p>
    <w:p w14:paraId="66C211DE" w14:textId="77777777" w:rsidR="00D454F9" w:rsidRPr="00EA3F18" w:rsidRDefault="00D454F9" w:rsidP="00D454F9">
      <w:pPr>
        <w:spacing w:line="360" w:lineRule="auto"/>
        <w:jc w:val="both"/>
      </w:pPr>
    </w:p>
    <w:p w14:paraId="3E345980" w14:textId="77777777" w:rsidR="00D454F9" w:rsidRPr="00EA3F18" w:rsidRDefault="00D454F9" w:rsidP="00D454F9">
      <w:pPr>
        <w:spacing w:line="360" w:lineRule="auto"/>
        <w:jc w:val="both"/>
        <w:rPr>
          <w:spacing w:val="2"/>
        </w:rPr>
      </w:pPr>
      <w:r w:rsidRPr="00EA3F18">
        <w:rPr>
          <w:spacing w:val="2"/>
        </w:rPr>
        <w:t>Q.13 Do you ever see businesses advertising environmentally friendly activities that they undertake e.g. planting trees or reducing carbon footprint? (If other please specify) </w:t>
      </w:r>
    </w:p>
    <w:p w14:paraId="795A53E5" w14:textId="77777777" w:rsidR="00D454F9" w:rsidRPr="00EA3F18" w:rsidRDefault="00D454F9" w:rsidP="00D454F9">
      <w:pPr>
        <w:spacing w:line="360" w:lineRule="auto"/>
        <w:jc w:val="both"/>
        <w:rPr>
          <w:spacing w:val="2"/>
        </w:rPr>
      </w:pPr>
    </w:p>
    <w:p w14:paraId="19517493" w14:textId="77777777" w:rsidR="00D454F9" w:rsidRPr="00EA3F18" w:rsidRDefault="00D454F9" w:rsidP="00D454F9">
      <w:pPr>
        <w:spacing w:line="360" w:lineRule="auto"/>
        <w:jc w:val="both"/>
        <w:rPr>
          <w:spacing w:val="3"/>
        </w:rPr>
      </w:pPr>
      <w:r w:rsidRPr="00EA3F18">
        <w:rPr>
          <w:spacing w:val="3"/>
        </w:rPr>
        <w:t>Yes, I have seen these advertisements.</w:t>
      </w:r>
    </w:p>
    <w:p w14:paraId="64F1F2F5" w14:textId="77777777" w:rsidR="00D454F9" w:rsidRPr="00EA3F18" w:rsidRDefault="00D454F9" w:rsidP="00D454F9">
      <w:pPr>
        <w:spacing w:line="360" w:lineRule="auto"/>
        <w:jc w:val="both"/>
        <w:rPr>
          <w:spacing w:val="3"/>
        </w:rPr>
      </w:pPr>
      <w:r w:rsidRPr="00EA3F18">
        <w:rPr>
          <w:spacing w:val="3"/>
        </w:rPr>
        <w:t>No, I have not seen these advertisements.</w:t>
      </w:r>
    </w:p>
    <w:p w14:paraId="31028CC1" w14:textId="77777777" w:rsidR="00D454F9" w:rsidRPr="00EA3F18" w:rsidRDefault="00D454F9" w:rsidP="00D454F9">
      <w:pPr>
        <w:spacing w:line="360" w:lineRule="auto"/>
        <w:jc w:val="both"/>
        <w:rPr>
          <w:spacing w:val="3"/>
        </w:rPr>
      </w:pPr>
      <w:r w:rsidRPr="00EA3F18">
        <w:rPr>
          <w:spacing w:val="3"/>
        </w:rPr>
        <w:t>Other:</w:t>
      </w:r>
    </w:p>
    <w:p w14:paraId="49DE833B" w14:textId="77777777" w:rsidR="00D454F9" w:rsidRPr="00EA3F18" w:rsidRDefault="00D454F9" w:rsidP="00D454F9">
      <w:pPr>
        <w:spacing w:line="360" w:lineRule="auto"/>
        <w:jc w:val="both"/>
      </w:pPr>
    </w:p>
    <w:p w14:paraId="785D5455" w14:textId="77777777" w:rsidR="00D454F9" w:rsidRPr="00EA3F18" w:rsidRDefault="00D454F9" w:rsidP="00D454F9">
      <w:pPr>
        <w:spacing w:line="360" w:lineRule="auto"/>
        <w:jc w:val="both"/>
        <w:rPr>
          <w:spacing w:val="2"/>
        </w:rPr>
      </w:pPr>
      <w:r w:rsidRPr="00EA3F18">
        <w:rPr>
          <w:spacing w:val="2"/>
        </w:rPr>
        <w:t>Q.14 Please indicate how far you agree with the following statements. </w:t>
      </w:r>
    </w:p>
    <w:p w14:paraId="2F794248" w14:textId="77777777" w:rsidR="00D454F9" w:rsidRPr="00EA3F18" w:rsidRDefault="00D454F9" w:rsidP="00D454F9">
      <w:pPr>
        <w:spacing w:line="360" w:lineRule="auto"/>
        <w:jc w:val="both"/>
        <w:textAlignment w:val="center"/>
        <w:rPr>
          <w:spacing w:val="3"/>
        </w:rPr>
      </w:pPr>
      <w:r w:rsidRPr="00EA3F18">
        <w:rPr>
          <w:spacing w:val="3"/>
        </w:rPr>
        <w:t>(Strongly Disagree, Disagree, Neither Agree Nor Disagree, Agree, Strongly Agree)</w:t>
      </w:r>
    </w:p>
    <w:p w14:paraId="59F0924E" w14:textId="77777777" w:rsidR="00D454F9" w:rsidRPr="00EA3F18" w:rsidRDefault="00D454F9" w:rsidP="00D454F9">
      <w:pPr>
        <w:spacing w:line="360" w:lineRule="auto"/>
        <w:jc w:val="both"/>
        <w:textAlignment w:val="center"/>
        <w:rPr>
          <w:spacing w:val="3"/>
        </w:rPr>
      </w:pPr>
    </w:p>
    <w:p w14:paraId="7D29A57B" w14:textId="77777777" w:rsidR="00D454F9" w:rsidRPr="00EA3F18" w:rsidRDefault="00D454F9" w:rsidP="00D454F9">
      <w:pPr>
        <w:spacing w:line="360" w:lineRule="auto"/>
        <w:jc w:val="both"/>
        <w:textAlignment w:val="center"/>
        <w:rPr>
          <w:spacing w:val="3"/>
        </w:rPr>
      </w:pPr>
      <w:r w:rsidRPr="00EA3F18">
        <w:rPr>
          <w:spacing w:val="3"/>
        </w:rPr>
        <w:t>It is important for businesses to make profit daily.</w:t>
      </w:r>
    </w:p>
    <w:p w14:paraId="41BE5625" w14:textId="77777777" w:rsidR="00D454F9" w:rsidRPr="00EA3F18" w:rsidRDefault="00D454F9" w:rsidP="00D454F9">
      <w:pPr>
        <w:spacing w:line="360" w:lineRule="auto"/>
        <w:jc w:val="both"/>
        <w:textAlignment w:val="center"/>
        <w:rPr>
          <w:spacing w:val="3"/>
        </w:rPr>
      </w:pPr>
      <w:r w:rsidRPr="00EA3F18">
        <w:rPr>
          <w:spacing w:val="3"/>
        </w:rPr>
        <w:t>Disabled people are disadvantaged through misconceptions by society about their abilities.</w:t>
      </w:r>
    </w:p>
    <w:p w14:paraId="3DFBAA06" w14:textId="77777777" w:rsidR="00D454F9" w:rsidRPr="00EA3F18" w:rsidRDefault="00D454F9" w:rsidP="00D454F9">
      <w:pPr>
        <w:spacing w:line="360" w:lineRule="auto"/>
        <w:jc w:val="both"/>
        <w:textAlignment w:val="center"/>
        <w:rPr>
          <w:spacing w:val="3"/>
        </w:rPr>
      </w:pPr>
      <w:r w:rsidRPr="00EA3F18">
        <w:rPr>
          <w:spacing w:val="3"/>
        </w:rPr>
        <w:t>It is important for businesses to minimise negative environmental effects from business activities.</w:t>
      </w:r>
    </w:p>
    <w:p w14:paraId="7AB6872F" w14:textId="77777777" w:rsidR="00D454F9" w:rsidRPr="00EA3F18" w:rsidRDefault="00D454F9" w:rsidP="00D454F9">
      <w:pPr>
        <w:spacing w:line="360" w:lineRule="auto"/>
        <w:jc w:val="both"/>
        <w:textAlignment w:val="center"/>
        <w:rPr>
          <w:spacing w:val="3"/>
        </w:rPr>
      </w:pPr>
      <w:r w:rsidRPr="00EA3F18">
        <w:rPr>
          <w:spacing w:val="3"/>
        </w:rPr>
        <w:t>There is not enough public pressure to employ disabled people.</w:t>
      </w:r>
    </w:p>
    <w:p w14:paraId="476D2291" w14:textId="77777777" w:rsidR="00D454F9" w:rsidRPr="00EA3F18" w:rsidRDefault="00D454F9" w:rsidP="00D454F9">
      <w:pPr>
        <w:spacing w:line="360" w:lineRule="auto"/>
        <w:jc w:val="both"/>
        <w:textAlignment w:val="center"/>
        <w:rPr>
          <w:spacing w:val="3"/>
        </w:rPr>
      </w:pPr>
      <w:r w:rsidRPr="00EA3F18">
        <w:rPr>
          <w:spacing w:val="3"/>
        </w:rPr>
        <w:t>There is public pressure for businesses to be environmentally friendly.</w:t>
      </w:r>
    </w:p>
    <w:p w14:paraId="40D3DE55" w14:textId="77777777" w:rsidR="00D454F9" w:rsidRPr="00EA3F18" w:rsidRDefault="00D454F9" w:rsidP="00D454F9">
      <w:pPr>
        <w:spacing w:line="360" w:lineRule="auto"/>
        <w:jc w:val="both"/>
        <w:textAlignment w:val="center"/>
        <w:rPr>
          <w:spacing w:val="3"/>
        </w:rPr>
      </w:pPr>
      <w:r w:rsidRPr="00EA3F18">
        <w:rPr>
          <w:spacing w:val="3"/>
        </w:rPr>
        <w:t>Businesses should go further than 'statutory reasonable adjustments' for disabled people.</w:t>
      </w:r>
    </w:p>
    <w:p w14:paraId="1B052B90" w14:textId="77777777" w:rsidR="00D454F9" w:rsidRPr="00EA3F18" w:rsidRDefault="00D454F9" w:rsidP="00D454F9">
      <w:pPr>
        <w:spacing w:line="360" w:lineRule="auto"/>
        <w:jc w:val="both"/>
        <w:textAlignment w:val="center"/>
        <w:rPr>
          <w:spacing w:val="3"/>
        </w:rPr>
      </w:pPr>
      <w:r w:rsidRPr="00EA3F18">
        <w:rPr>
          <w:spacing w:val="3"/>
        </w:rPr>
        <w:t>Businesses should increase their efforts to be environmentally friendly.</w:t>
      </w:r>
    </w:p>
    <w:p w14:paraId="3064EE22" w14:textId="77777777" w:rsidR="00D454F9" w:rsidRPr="00EA3F18" w:rsidRDefault="00D454F9" w:rsidP="00D454F9">
      <w:pPr>
        <w:spacing w:line="360" w:lineRule="auto"/>
        <w:jc w:val="both"/>
        <w:textAlignment w:val="center"/>
        <w:rPr>
          <w:spacing w:val="3"/>
        </w:rPr>
      </w:pPr>
      <w:r w:rsidRPr="00EA3F18">
        <w:rPr>
          <w:spacing w:val="3"/>
        </w:rPr>
        <w:lastRenderedPageBreak/>
        <w:t>Disabled people are subject to more discrimination than other groups (e.g. ethnic minorities).</w:t>
      </w:r>
    </w:p>
    <w:p w14:paraId="6EBD3BF9" w14:textId="77777777" w:rsidR="00D454F9" w:rsidRPr="00EA3F18" w:rsidRDefault="00D454F9" w:rsidP="00D454F9">
      <w:pPr>
        <w:spacing w:line="360" w:lineRule="auto"/>
        <w:jc w:val="both"/>
      </w:pPr>
    </w:p>
    <w:p w14:paraId="6CB2A429" w14:textId="77777777" w:rsidR="00D454F9" w:rsidRPr="00EA3F18" w:rsidRDefault="00D454F9" w:rsidP="00D454F9">
      <w:pPr>
        <w:spacing w:line="360" w:lineRule="auto"/>
        <w:jc w:val="both"/>
        <w:rPr>
          <w:spacing w:val="2"/>
        </w:rPr>
      </w:pPr>
      <w:r w:rsidRPr="00EA3F18">
        <w:rPr>
          <w:spacing w:val="2"/>
        </w:rPr>
        <w:t>Q.15 How important would you consider the following priorities? </w:t>
      </w:r>
    </w:p>
    <w:p w14:paraId="1C509788" w14:textId="77777777" w:rsidR="00D454F9" w:rsidRPr="00EA3F18" w:rsidRDefault="00D454F9" w:rsidP="00D454F9">
      <w:pPr>
        <w:spacing w:line="360" w:lineRule="auto"/>
        <w:jc w:val="both"/>
        <w:textAlignment w:val="center"/>
        <w:rPr>
          <w:spacing w:val="3"/>
        </w:rPr>
      </w:pPr>
      <w:r w:rsidRPr="00EA3F18">
        <w:rPr>
          <w:spacing w:val="3"/>
        </w:rPr>
        <w:t>(Not Important, Slightly Important, Moderately Important, Important, Very Important)</w:t>
      </w:r>
    </w:p>
    <w:p w14:paraId="5AD1FFC4" w14:textId="77777777" w:rsidR="00D454F9" w:rsidRPr="00EA3F18" w:rsidRDefault="00D454F9" w:rsidP="00D454F9">
      <w:pPr>
        <w:spacing w:line="360" w:lineRule="auto"/>
        <w:jc w:val="both"/>
        <w:textAlignment w:val="center"/>
        <w:rPr>
          <w:spacing w:val="3"/>
        </w:rPr>
      </w:pPr>
    </w:p>
    <w:p w14:paraId="454DE75B" w14:textId="77777777" w:rsidR="00D454F9" w:rsidRPr="00EA3F18" w:rsidRDefault="00D454F9" w:rsidP="00D454F9">
      <w:pPr>
        <w:spacing w:line="360" w:lineRule="auto"/>
        <w:jc w:val="both"/>
        <w:textAlignment w:val="center"/>
        <w:rPr>
          <w:spacing w:val="3"/>
        </w:rPr>
      </w:pPr>
      <w:r w:rsidRPr="00EA3F18">
        <w:rPr>
          <w:spacing w:val="3"/>
        </w:rPr>
        <w:t>Ensuring that businesses make money.</w:t>
      </w:r>
    </w:p>
    <w:p w14:paraId="58B17023" w14:textId="77777777" w:rsidR="00D454F9" w:rsidRPr="00EA3F18" w:rsidRDefault="00D454F9" w:rsidP="00D454F9">
      <w:pPr>
        <w:spacing w:line="360" w:lineRule="auto"/>
        <w:jc w:val="both"/>
        <w:textAlignment w:val="center"/>
        <w:rPr>
          <w:spacing w:val="3"/>
        </w:rPr>
      </w:pPr>
      <w:r w:rsidRPr="00EA3F18">
        <w:rPr>
          <w:spacing w:val="3"/>
        </w:rPr>
        <w:t>Ensuring environmentally friendly practices are undertaken in business.</w:t>
      </w:r>
    </w:p>
    <w:p w14:paraId="2A27E601" w14:textId="77777777" w:rsidR="00D454F9" w:rsidRPr="00EA3F18" w:rsidRDefault="00D454F9" w:rsidP="00D454F9">
      <w:pPr>
        <w:spacing w:line="360" w:lineRule="auto"/>
        <w:jc w:val="both"/>
        <w:textAlignment w:val="center"/>
        <w:rPr>
          <w:spacing w:val="3"/>
        </w:rPr>
      </w:pPr>
      <w:r w:rsidRPr="00EA3F18">
        <w:rPr>
          <w:spacing w:val="3"/>
        </w:rPr>
        <w:t>Ensuring disabled people have plenty of opportunities for employment.</w:t>
      </w:r>
    </w:p>
    <w:p w14:paraId="622ACCA4" w14:textId="77777777" w:rsidR="00D454F9" w:rsidRPr="00EA3F18" w:rsidRDefault="00D454F9" w:rsidP="00D454F9">
      <w:pPr>
        <w:spacing w:line="360" w:lineRule="auto"/>
        <w:jc w:val="both"/>
      </w:pPr>
    </w:p>
    <w:p w14:paraId="1EF9AD16" w14:textId="77777777" w:rsidR="00D454F9" w:rsidRPr="00EA3F18" w:rsidRDefault="00D454F9" w:rsidP="00D454F9">
      <w:pPr>
        <w:spacing w:line="360" w:lineRule="auto"/>
        <w:jc w:val="both"/>
        <w:rPr>
          <w:spacing w:val="2"/>
        </w:rPr>
      </w:pPr>
      <w:r w:rsidRPr="00EA3F18">
        <w:rPr>
          <w:spacing w:val="2"/>
        </w:rPr>
        <w:t>Q.16 In your view, who should take responsibility for the environmental impact of a business? (If other please specify) </w:t>
      </w:r>
    </w:p>
    <w:p w14:paraId="6B71E1FB" w14:textId="77777777" w:rsidR="00D454F9" w:rsidRPr="00EA3F18" w:rsidRDefault="00D454F9" w:rsidP="00D454F9">
      <w:pPr>
        <w:spacing w:line="360" w:lineRule="auto"/>
        <w:jc w:val="both"/>
        <w:rPr>
          <w:spacing w:val="2"/>
        </w:rPr>
      </w:pPr>
    </w:p>
    <w:p w14:paraId="0AF754D8" w14:textId="77777777" w:rsidR="00D454F9" w:rsidRPr="00EA3F18" w:rsidRDefault="00D454F9" w:rsidP="00D454F9">
      <w:pPr>
        <w:spacing w:line="360" w:lineRule="auto"/>
        <w:jc w:val="both"/>
        <w:rPr>
          <w:spacing w:val="3"/>
        </w:rPr>
      </w:pPr>
      <w:r w:rsidRPr="00EA3F18">
        <w:rPr>
          <w:spacing w:val="3"/>
        </w:rPr>
        <w:t>The government</w:t>
      </w:r>
    </w:p>
    <w:p w14:paraId="4D7EA348" w14:textId="77777777" w:rsidR="00D454F9" w:rsidRPr="00EA3F18" w:rsidRDefault="00D454F9" w:rsidP="00D454F9">
      <w:pPr>
        <w:spacing w:line="360" w:lineRule="auto"/>
        <w:jc w:val="both"/>
        <w:rPr>
          <w:spacing w:val="3"/>
        </w:rPr>
      </w:pPr>
      <w:r w:rsidRPr="00EA3F18">
        <w:rPr>
          <w:spacing w:val="3"/>
        </w:rPr>
        <w:t>Individual employees</w:t>
      </w:r>
    </w:p>
    <w:p w14:paraId="0E4ADF92" w14:textId="77777777" w:rsidR="00D454F9" w:rsidRPr="00EA3F18" w:rsidRDefault="00D454F9" w:rsidP="00D454F9">
      <w:pPr>
        <w:spacing w:line="360" w:lineRule="auto"/>
        <w:jc w:val="both"/>
        <w:rPr>
          <w:spacing w:val="3"/>
        </w:rPr>
      </w:pPr>
      <w:r w:rsidRPr="00EA3F18">
        <w:rPr>
          <w:spacing w:val="3"/>
        </w:rPr>
        <w:t>Businesses</w:t>
      </w:r>
    </w:p>
    <w:p w14:paraId="696F926B" w14:textId="77777777" w:rsidR="00D454F9" w:rsidRPr="00EA3F18" w:rsidRDefault="00D454F9" w:rsidP="00D454F9">
      <w:pPr>
        <w:spacing w:line="360" w:lineRule="auto"/>
        <w:jc w:val="both"/>
        <w:rPr>
          <w:spacing w:val="3"/>
        </w:rPr>
      </w:pPr>
      <w:r w:rsidRPr="00EA3F18">
        <w:rPr>
          <w:spacing w:val="3"/>
        </w:rPr>
        <w:t>Other:</w:t>
      </w:r>
    </w:p>
    <w:p w14:paraId="7850FD6A" w14:textId="77777777" w:rsidR="00D454F9" w:rsidRPr="00EA3F18" w:rsidRDefault="00D454F9" w:rsidP="00D454F9">
      <w:pPr>
        <w:spacing w:line="360" w:lineRule="auto"/>
        <w:jc w:val="both"/>
      </w:pPr>
    </w:p>
    <w:p w14:paraId="5616D6F3" w14:textId="77777777" w:rsidR="00D454F9" w:rsidRPr="00EA3F18" w:rsidRDefault="00D454F9" w:rsidP="00D454F9">
      <w:pPr>
        <w:spacing w:line="360" w:lineRule="auto"/>
        <w:jc w:val="both"/>
        <w:rPr>
          <w:spacing w:val="2"/>
        </w:rPr>
      </w:pPr>
      <w:r w:rsidRPr="00EA3F18">
        <w:rPr>
          <w:spacing w:val="2"/>
        </w:rPr>
        <w:t>Q.17 In your view, who should take responsibility for ensuring disabled people are adequately represented in the workforce? (If other please specify) </w:t>
      </w:r>
    </w:p>
    <w:p w14:paraId="45410377" w14:textId="77777777" w:rsidR="00D454F9" w:rsidRPr="00EA3F18" w:rsidRDefault="00D454F9" w:rsidP="00D454F9">
      <w:pPr>
        <w:spacing w:line="360" w:lineRule="auto"/>
        <w:jc w:val="both"/>
        <w:rPr>
          <w:spacing w:val="2"/>
        </w:rPr>
      </w:pPr>
    </w:p>
    <w:p w14:paraId="6A2EC83D" w14:textId="77777777" w:rsidR="00D454F9" w:rsidRPr="00EA3F18" w:rsidRDefault="00D454F9" w:rsidP="00D454F9">
      <w:pPr>
        <w:spacing w:line="360" w:lineRule="auto"/>
        <w:jc w:val="both"/>
        <w:rPr>
          <w:spacing w:val="3"/>
        </w:rPr>
      </w:pPr>
      <w:r w:rsidRPr="00EA3F18">
        <w:rPr>
          <w:spacing w:val="3"/>
        </w:rPr>
        <w:t>The government</w:t>
      </w:r>
    </w:p>
    <w:p w14:paraId="1FC4CE76" w14:textId="77777777" w:rsidR="00D454F9" w:rsidRPr="00EA3F18" w:rsidRDefault="00D454F9" w:rsidP="00D454F9">
      <w:pPr>
        <w:spacing w:line="360" w:lineRule="auto"/>
        <w:jc w:val="both"/>
        <w:rPr>
          <w:spacing w:val="3"/>
        </w:rPr>
      </w:pPr>
      <w:r w:rsidRPr="00EA3F18">
        <w:rPr>
          <w:spacing w:val="3"/>
        </w:rPr>
        <w:t>Disabled people</w:t>
      </w:r>
    </w:p>
    <w:p w14:paraId="5C3159D6" w14:textId="77777777" w:rsidR="00D454F9" w:rsidRPr="00EA3F18" w:rsidRDefault="00D454F9" w:rsidP="00D454F9">
      <w:pPr>
        <w:spacing w:line="360" w:lineRule="auto"/>
        <w:jc w:val="both"/>
        <w:rPr>
          <w:spacing w:val="3"/>
        </w:rPr>
      </w:pPr>
      <w:r w:rsidRPr="00EA3F18">
        <w:rPr>
          <w:spacing w:val="3"/>
        </w:rPr>
        <w:t>Businesses</w:t>
      </w:r>
    </w:p>
    <w:p w14:paraId="6C503FD4" w14:textId="77777777" w:rsidR="00D454F9" w:rsidRPr="00EA3F18" w:rsidRDefault="00D454F9" w:rsidP="00D454F9">
      <w:pPr>
        <w:spacing w:line="360" w:lineRule="auto"/>
        <w:jc w:val="both"/>
        <w:rPr>
          <w:spacing w:val="3"/>
        </w:rPr>
      </w:pPr>
      <w:r w:rsidRPr="00EA3F18">
        <w:rPr>
          <w:spacing w:val="3"/>
        </w:rPr>
        <w:t>Other:</w:t>
      </w:r>
    </w:p>
    <w:p w14:paraId="5DADA718" w14:textId="77777777" w:rsidR="00D454F9" w:rsidRPr="00EA3F18" w:rsidRDefault="00D454F9" w:rsidP="00D454F9">
      <w:pPr>
        <w:spacing w:line="360" w:lineRule="auto"/>
        <w:jc w:val="both"/>
      </w:pPr>
    </w:p>
    <w:p w14:paraId="69F01FF4" w14:textId="77777777" w:rsidR="00D454F9" w:rsidRPr="00EA3F18" w:rsidRDefault="00D454F9" w:rsidP="00D454F9">
      <w:pPr>
        <w:spacing w:line="360" w:lineRule="auto"/>
        <w:jc w:val="both"/>
        <w:rPr>
          <w:spacing w:val="2"/>
        </w:rPr>
      </w:pPr>
      <w:r w:rsidRPr="00EA3F18">
        <w:rPr>
          <w:spacing w:val="2"/>
        </w:rPr>
        <w:t>Q.18 Please indicate how far you agree with the following statements? </w:t>
      </w:r>
    </w:p>
    <w:p w14:paraId="3C06C47C" w14:textId="77777777" w:rsidR="00D454F9" w:rsidRPr="00EA3F18" w:rsidRDefault="00D454F9" w:rsidP="00D454F9">
      <w:pPr>
        <w:spacing w:line="360" w:lineRule="auto"/>
        <w:jc w:val="both"/>
        <w:textAlignment w:val="center"/>
        <w:rPr>
          <w:spacing w:val="3"/>
        </w:rPr>
      </w:pPr>
      <w:r w:rsidRPr="00EA3F18">
        <w:rPr>
          <w:spacing w:val="3"/>
        </w:rPr>
        <w:t>(Strongly Disagree, Disagree, Neither Agree Nor Disagree, Agree, Strongly Agree)</w:t>
      </w:r>
    </w:p>
    <w:p w14:paraId="6AAC91A6" w14:textId="77777777" w:rsidR="00D454F9" w:rsidRPr="00EA3F18" w:rsidRDefault="00D454F9" w:rsidP="00D454F9">
      <w:pPr>
        <w:spacing w:line="360" w:lineRule="auto"/>
        <w:jc w:val="both"/>
        <w:textAlignment w:val="center"/>
        <w:rPr>
          <w:spacing w:val="3"/>
        </w:rPr>
      </w:pPr>
    </w:p>
    <w:p w14:paraId="795C8DE1" w14:textId="77777777" w:rsidR="00D454F9" w:rsidRPr="00EA3F18" w:rsidRDefault="00D454F9" w:rsidP="00D454F9">
      <w:pPr>
        <w:spacing w:line="360" w:lineRule="auto"/>
        <w:jc w:val="both"/>
        <w:textAlignment w:val="center"/>
        <w:rPr>
          <w:spacing w:val="3"/>
        </w:rPr>
      </w:pPr>
      <w:r w:rsidRPr="00EA3F18">
        <w:rPr>
          <w:spacing w:val="3"/>
        </w:rPr>
        <w:t>Disabled people are equally effective as non-disabled people.</w:t>
      </w:r>
    </w:p>
    <w:p w14:paraId="6EBBE540" w14:textId="77777777" w:rsidR="00D454F9" w:rsidRPr="00EA3F18" w:rsidRDefault="00D454F9" w:rsidP="00D454F9">
      <w:pPr>
        <w:spacing w:line="360" w:lineRule="auto"/>
        <w:jc w:val="both"/>
        <w:textAlignment w:val="center"/>
        <w:rPr>
          <w:spacing w:val="3"/>
        </w:rPr>
      </w:pPr>
      <w:r w:rsidRPr="00EA3F18">
        <w:rPr>
          <w:spacing w:val="3"/>
        </w:rPr>
        <w:t>Making a profit is more important than environmentally friendly activities.</w:t>
      </w:r>
    </w:p>
    <w:p w14:paraId="3956B379" w14:textId="77777777" w:rsidR="00D454F9" w:rsidRPr="00EA3F18" w:rsidRDefault="00D454F9" w:rsidP="00D454F9">
      <w:pPr>
        <w:spacing w:line="360" w:lineRule="auto"/>
        <w:jc w:val="both"/>
        <w:textAlignment w:val="center"/>
        <w:rPr>
          <w:spacing w:val="3"/>
        </w:rPr>
      </w:pPr>
      <w:r w:rsidRPr="00EA3F18">
        <w:rPr>
          <w:spacing w:val="3"/>
        </w:rPr>
        <w:t>Disabled people are more effective than non-disabled people.</w:t>
      </w:r>
    </w:p>
    <w:p w14:paraId="4E300019" w14:textId="77777777" w:rsidR="00D454F9" w:rsidRPr="00EA3F18" w:rsidRDefault="00D454F9" w:rsidP="00D454F9">
      <w:pPr>
        <w:spacing w:line="360" w:lineRule="auto"/>
        <w:jc w:val="both"/>
        <w:textAlignment w:val="center"/>
        <w:rPr>
          <w:spacing w:val="3"/>
        </w:rPr>
      </w:pPr>
      <w:r w:rsidRPr="00EA3F18">
        <w:rPr>
          <w:spacing w:val="3"/>
        </w:rPr>
        <w:t>Environmentally friendly practices are just as important as making a profit.</w:t>
      </w:r>
    </w:p>
    <w:p w14:paraId="2280A270" w14:textId="77777777" w:rsidR="00D454F9" w:rsidRPr="00EA3F18" w:rsidRDefault="00D454F9" w:rsidP="00D454F9">
      <w:pPr>
        <w:spacing w:line="360" w:lineRule="auto"/>
        <w:jc w:val="both"/>
        <w:textAlignment w:val="center"/>
        <w:rPr>
          <w:spacing w:val="3"/>
        </w:rPr>
      </w:pPr>
      <w:r w:rsidRPr="00EA3F18">
        <w:rPr>
          <w:spacing w:val="3"/>
        </w:rPr>
        <w:t>Non-disabled people are more effective than disabled people.</w:t>
      </w:r>
    </w:p>
    <w:p w14:paraId="3BE476FB" w14:textId="77777777" w:rsidR="00D454F9" w:rsidRPr="00EA3F18" w:rsidRDefault="00D454F9" w:rsidP="00D454F9">
      <w:pPr>
        <w:spacing w:line="360" w:lineRule="auto"/>
        <w:jc w:val="both"/>
        <w:textAlignment w:val="center"/>
        <w:rPr>
          <w:spacing w:val="3"/>
        </w:rPr>
      </w:pPr>
      <w:r w:rsidRPr="00EA3F18">
        <w:rPr>
          <w:spacing w:val="3"/>
        </w:rPr>
        <w:lastRenderedPageBreak/>
        <w:t>Profit is more important than community engagement.</w:t>
      </w:r>
    </w:p>
    <w:p w14:paraId="46B56249" w14:textId="77777777" w:rsidR="00D454F9" w:rsidRPr="00EA3F18" w:rsidRDefault="00D454F9" w:rsidP="00D454F9">
      <w:pPr>
        <w:spacing w:line="360" w:lineRule="auto"/>
        <w:jc w:val="both"/>
        <w:textAlignment w:val="center"/>
        <w:rPr>
          <w:spacing w:val="3"/>
        </w:rPr>
      </w:pPr>
      <w:r w:rsidRPr="00EA3F18">
        <w:rPr>
          <w:spacing w:val="3"/>
        </w:rPr>
        <w:t>Community engagement (e.g. volunteering) is just as important as making a profit. </w:t>
      </w:r>
    </w:p>
    <w:p w14:paraId="07232F7E" w14:textId="77777777" w:rsidR="00D454F9" w:rsidRPr="00EA3F18" w:rsidRDefault="00D454F9" w:rsidP="00D454F9">
      <w:pPr>
        <w:spacing w:line="360" w:lineRule="auto"/>
        <w:jc w:val="both"/>
        <w:rPr>
          <w:spacing w:val="2"/>
        </w:rPr>
      </w:pPr>
    </w:p>
    <w:p w14:paraId="6BE1A8B2" w14:textId="77777777" w:rsidR="00D454F9" w:rsidRPr="00EA3F18" w:rsidRDefault="00D454F9" w:rsidP="00D454F9">
      <w:pPr>
        <w:spacing w:line="360" w:lineRule="auto"/>
        <w:jc w:val="both"/>
        <w:rPr>
          <w:spacing w:val="2"/>
        </w:rPr>
      </w:pPr>
      <w:r w:rsidRPr="00EA3F18">
        <w:rPr>
          <w:spacing w:val="2"/>
        </w:rPr>
        <w:t>Q.19 Which of the following do you consider to be the most important?</w:t>
      </w:r>
    </w:p>
    <w:p w14:paraId="4B11B025" w14:textId="77777777" w:rsidR="00D454F9" w:rsidRPr="00EA3F18" w:rsidRDefault="00D454F9" w:rsidP="00D454F9">
      <w:pPr>
        <w:spacing w:line="360" w:lineRule="auto"/>
        <w:jc w:val="both"/>
        <w:rPr>
          <w:spacing w:val="2"/>
        </w:rPr>
      </w:pPr>
    </w:p>
    <w:p w14:paraId="009F6279" w14:textId="77777777" w:rsidR="00D454F9" w:rsidRPr="00EA3F18" w:rsidRDefault="00D454F9" w:rsidP="00D454F9">
      <w:pPr>
        <w:spacing w:line="360" w:lineRule="auto"/>
        <w:jc w:val="both"/>
        <w:rPr>
          <w:i/>
          <w:iCs/>
        </w:rPr>
      </w:pPr>
      <w:r w:rsidRPr="00EA3F18">
        <w:rPr>
          <w:spacing w:val="3"/>
        </w:rPr>
        <w:t>Social inclusion (e.g. including disabled people in the workplace).</w:t>
      </w:r>
    </w:p>
    <w:p w14:paraId="7D916610" w14:textId="77777777" w:rsidR="00D454F9" w:rsidRPr="00EA3F18" w:rsidRDefault="00D454F9" w:rsidP="00D454F9">
      <w:pPr>
        <w:spacing w:line="360" w:lineRule="auto"/>
        <w:jc w:val="both"/>
        <w:rPr>
          <w:spacing w:val="3"/>
        </w:rPr>
      </w:pPr>
      <w:r w:rsidRPr="00EA3F18">
        <w:rPr>
          <w:spacing w:val="3"/>
        </w:rPr>
        <w:t>Environmental consideration (e.g. being environmentally friendly).</w:t>
      </w:r>
    </w:p>
    <w:p w14:paraId="375C8BEB" w14:textId="09A35095" w:rsidR="00D454F9" w:rsidRDefault="00D454F9" w:rsidP="008226E0"/>
    <w:p w14:paraId="595714C2" w14:textId="7CC42BE4" w:rsidR="00502FCC" w:rsidRDefault="00502FCC" w:rsidP="008226E0"/>
    <w:p w14:paraId="0CD4CCBB" w14:textId="5ABEE1FF" w:rsidR="00502FCC" w:rsidRDefault="00502FCC" w:rsidP="008226E0"/>
    <w:p w14:paraId="67F0D916" w14:textId="1DC51EF3" w:rsidR="00502FCC" w:rsidRDefault="00502FCC" w:rsidP="008226E0"/>
    <w:p w14:paraId="2E4110B8" w14:textId="112B1E6A" w:rsidR="00502FCC" w:rsidRDefault="00502FCC" w:rsidP="008226E0"/>
    <w:p w14:paraId="3E3A8B7F" w14:textId="67064972" w:rsidR="00502FCC" w:rsidRDefault="00502FCC" w:rsidP="008226E0"/>
    <w:p w14:paraId="773C9119" w14:textId="6997617E" w:rsidR="00502FCC" w:rsidRDefault="00502FCC" w:rsidP="008226E0"/>
    <w:p w14:paraId="6F8410E3" w14:textId="3888C6CE" w:rsidR="00502FCC" w:rsidRDefault="00502FCC" w:rsidP="008226E0"/>
    <w:p w14:paraId="723FADDE" w14:textId="0FFE001C" w:rsidR="00502FCC" w:rsidRDefault="00502FCC" w:rsidP="008226E0"/>
    <w:p w14:paraId="1E56D95D" w14:textId="04DD7831" w:rsidR="00502FCC" w:rsidRDefault="00502FCC" w:rsidP="008226E0"/>
    <w:p w14:paraId="3F589424" w14:textId="44380697" w:rsidR="00502FCC" w:rsidRDefault="00502FCC" w:rsidP="008226E0"/>
    <w:p w14:paraId="34619CB5" w14:textId="1FC59B08" w:rsidR="00502FCC" w:rsidRDefault="00502FCC" w:rsidP="008226E0"/>
    <w:p w14:paraId="7AD93C1F" w14:textId="7AE476A1" w:rsidR="00502FCC" w:rsidRDefault="00502FCC" w:rsidP="008226E0"/>
    <w:p w14:paraId="29A80AFB" w14:textId="2EBA08D7" w:rsidR="00502FCC" w:rsidRDefault="00502FCC" w:rsidP="008226E0"/>
    <w:p w14:paraId="31F1E8C9" w14:textId="287C4834" w:rsidR="00502FCC" w:rsidRDefault="00502FCC" w:rsidP="008226E0"/>
    <w:p w14:paraId="42EABCEC" w14:textId="425E6EE5" w:rsidR="00502FCC" w:rsidRDefault="00502FCC" w:rsidP="008226E0"/>
    <w:p w14:paraId="3BD113C5" w14:textId="5EF03878" w:rsidR="00502FCC" w:rsidRDefault="00502FCC" w:rsidP="008226E0"/>
    <w:p w14:paraId="40B32D82" w14:textId="34E5ACDE" w:rsidR="00502FCC" w:rsidRDefault="00502FCC" w:rsidP="008226E0"/>
    <w:p w14:paraId="6A2595EA" w14:textId="3EF526F9" w:rsidR="00502FCC" w:rsidRDefault="00502FCC" w:rsidP="008226E0"/>
    <w:p w14:paraId="5DE4E6B0" w14:textId="3172CBAD" w:rsidR="00502FCC" w:rsidRDefault="00502FCC" w:rsidP="008226E0"/>
    <w:p w14:paraId="1BFC683E" w14:textId="3D37D56F" w:rsidR="00502FCC" w:rsidRDefault="00502FCC" w:rsidP="008226E0"/>
    <w:p w14:paraId="2203E508" w14:textId="0A76385B" w:rsidR="00502FCC" w:rsidRDefault="00502FCC" w:rsidP="008226E0"/>
    <w:p w14:paraId="745CA35E" w14:textId="20F442B7" w:rsidR="00502FCC" w:rsidRDefault="00502FCC" w:rsidP="008226E0"/>
    <w:p w14:paraId="55B019CE" w14:textId="5FDADDEF" w:rsidR="00502FCC" w:rsidRDefault="00502FCC" w:rsidP="008226E0"/>
    <w:p w14:paraId="6A80FB74" w14:textId="713B84FA" w:rsidR="00502FCC" w:rsidRDefault="00502FCC" w:rsidP="008226E0"/>
    <w:p w14:paraId="136963FB" w14:textId="4D2D6315" w:rsidR="00502FCC" w:rsidRDefault="00502FCC" w:rsidP="008226E0"/>
    <w:p w14:paraId="613F00BB" w14:textId="490BF98C" w:rsidR="00502FCC" w:rsidRDefault="00502FCC" w:rsidP="008226E0"/>
    <w:p w14:paraId="6B71541C" w14:textId="75B4B7B8" w:rsidR="00502FCC" w:rsidRDefault="00502FCC" w:rsidP="008226E0"/>
    <w:p w14:paraId="30F9104C" w14:textId="5DF2F03A" w:rsidR="00502FCC" w:rsidRDefault="00502FCC" w:rsidP="008226E0"/>
    <w:p w14:paraId="4BF6B8E3" w14:textId="531FB1CF" w:rsidR="00502FCC" w:rsidRDefault="00502FCC" w:rsidP="008226E0"/>
    <w:p w14:paraId="01F527C5" w14:textId="350374AD" w:rsidR="00502FCC" w:rsidRDefault="00502FCC" w:rsidP="008226E0"/>
    <w:p w14:paraId="609FEEF5" w14:textId="729F233D" w:rsidR="00502FCC" w:rsidRDefault="00502FCC" w:rsidP="008226E0"/>
    <w:p w14:paraId="5E17CD20" w14:textId="5225291A" w:rsidR="00502FCC" w:rsidRDefault="00502FCC" w:rsidP="008226E0"/>
    <w:p w14:paraId="76A6BA89" w14:textId="754F0FC7" w:rsidR="00502FCC" w:rsidRDefault="00502FCC" w:rsidP="008226E0"/>
    <w:p w14:paraId="751D48CA" w14:textId="7F7E6531" w:rsidR="00502FCC" w:rsidRDefault="00502FCC" w:rsidP="008226E0"/>
    <w:p w14:paraId="2EFCF3BA" w14:textId="391EE1D7" w:rsidR="00502FCC" w:rsidRDefault="00502FCC" w:rsidP="008226E0"/>
    <w:p w14:paraId="70CAC294" w14:textId="77777777" w:rsidR="00502FCC" w:rsidRDefault="00502FCC" w:rsidP="008226E0"/>
    <w:p w14:paraId="42B9554F" w14:textId="77777777" w:rsidR="00D454F9" w:rsidRPr="008226E0" w:rsidRDefault="00D454F9" w:rsidP="008226E0"/>
    <w:p w14:paraId="2659752C" w14:textId="48860C01" w:rsidR="00C84B46" w:rsidRPr="007978FA" w:rsidRDefault="00C84B46" w:rsidP="00AA3F28">
      <w:pPr>
        <w:pStyle w:val="Heading2"/>
        <w:spacing w:line="360" w:lineRule="auto"/>
        <w:jc w:val="both"/>
        <w:rPr>
          <w:rFonts w:cstheme="majorHAnsi"/>
          <w:sz w:val="24"/>
          <w:szCs w:val="24"/>
        </w:rPr>
      </w:pPr>
      <w:bookmarkStart w:id="141" w:name="_Toc41856679"/>
      <w:r w:rsidRPr="007978FA">
        <w:rPr>
          <w:rFonts w:cstheme="majorHAnsi"/>
          <w:sz w:val="24"/>
          <w:szCs w:val="24"/>
        </w:rPr>
        <w:lastRenderedPageBreak/>
        <w:t>7.</w:t>
      </w:r>
      <w:r w:rsidR="00D454F9">
        <w:rPr>
          <w:rFonts w:cstheme="majorHAnsi"/>
          <w:sz w:val="24"/>
          <w:szCs w:val="24"/>
        </w:rPr>
        <w:t>6</w:t>
      </w:r>
      <w:r w:rsidR="00B917B4" w:rsidRPr="007978FA">
        <w:rPr>
          <w:rFonts w:cstheme="majorHAnsi"/>
          <w:sz w:val="24"/>
          <w:szCs w:val="24"/>
        </w:rPr>
        <w:t xml:space="preserve"> Appendix</w:t>
      </w:r>
      <w:r w:rsidR="004F09DA" w:rsidRPr="007978FA">
        <w:rPr>
          <w:rFonts w:cstheme="majorHAnsi"/>
          <w:sz w:val="24"/>
          <w:szCs w:val="24"/>
        </w:rPr>
        <w:t xml:space="preserve">. </w:t>
      </w:r>
      <w:r w:rsidR="00D454F9">
        <w:rPr>
          <w:rFonts w:cstheme="majorHAnsi"/>
          <w:sz w:val="24"/>
          <w:szCs w:val="24"/>
        </w:rPr>
        <w:t>6</w:t>
      </w:r>
      <w:r w:rsidR="00B917B4" w:rsidRPr="007978FA">
        <w:rPr>
          <w:rFonts w:cstheme="majorHAnsi"/>
          <w:sz w:val="24"/>
          <w:szCs w:val="24"/>
        </w:rPr>
        <w:t xml:space="preserve"> -</w:t>
      </w:r>
      <w:r w:rsidRPr="007978FA">
        <w:rPr>
          <w:rFonts w:cstheme="majorHAnsi"/>
          <w:sz w:val="24"/>
          <w:szCs w:val="24"/>
        </w:rPr>
        <w:t xml:space="preserve"> Chi-Square Tests</w:t>
      </w:r>
      <w:bookmarkEnd w:id="134"/>
      <w:bookmarkEnd w:id="135"/>
      <w:bookmarkEnd w:id="136"/>
      <w:bookmarkEnd w:id="141"/>
    </w:p>
    <w:p w14:paraId="219CE79F" w14:textId="77777777" w:rsidR="007B288A" w:rsidRPr="007978FA" w:rsidRDefault="007B288A" w:rsidP="007B288A">
      <w:pPr>
        <w:rPr>
          <w:color w:val="2F5496" w:themeColor="accent1" w:themeShade="BF"/>
        </w:rPr>
      </w:pPr>
    </w:p>
    <w:p w14:paraId="4399C383" w14:textId="37C9957F" w:rsidR="001D0731" w:rsidRPr="007978FA" w:rsidRDefault="00C84B46" w:rsidP="0067731C">
      <w:pPr>
        <w:pStyle w:val="Heading3"/>
        <w:spacing w:line="360" w:lineRule="auto"/>
        <w:jc w:val="both"/>
        <w:rPr>
          <w:rFonts w:cstheme="majorHAnsi"/>
          <w:color w:val="2F5496" w:themeColor="accent1" w:themeShade="BF"/>
        </w:rPr>
      </w:pPr>
      <w:bookmarkStart w:id="142" w:name="_Toc41649378"/>
      <w:bookmarkStart w:id="143" w:name="_Toc41649738"/>
      <w:bookmarkStart w:id="144" w:name="_Toc41653698"/>
      <w:bookmarkStart w:id="145" w:name="_Toc41856680"/>
      <w:r w:rsidRPr="007978FA">
        <w:rPr>
          <w:rFonts w:cstheme="majorHAnsi"/>
          <w:color w:val="2F5496" w:themeColor="accent1" w:themeShade="BF"/>
        </w:rPr>
        <w:t>7.</w:t>
      </w:r>
      <w:r w:rsidR="00D454F9">
        <w:rPr>
          <w:rFonts w:cstheme="majorHAnsi"/>
          <w:color w:val="2F5496" w:themeColor="accent1" w:themeShade="BF"/>
        </w:rPr>
        <w:t>6</w:t>
      </w:r>
      <w:r w:rsidRPr="007978FA">
        <w:rPr>
          <w:rFonts w:cstheme="majorHAnsi"/>
          <w:color w:val="2F5496" w:themeColor="accent1" w:themeShade="BF"/>
        </w:rPr>
        <w:t xml:space="preserve">.1 </w:t>
      </w:r>
      <w:r w:rsidR="001D0731" w:rsidRPr="007978FA">
        <w:rPr>
          <w:rFonts w:cstheme="majorHAnsi"/>
          <w:color w:val="2F5496" w:themeColor="accent1" w:themeShade="BF"/>
        </w:rPr>
        <w:t>N</w:t>
      </w:r>
      <w:r w:rsidRPr="007978FA">
        <w:rPr>
          <w:rFonts w:cstheme="majorHAnsi"/>
          <w:color w:val="2F5496" w:themeColor="accent1" w:themeShade="BF"/>
        </w:rPr>
        <w:t>on</w:t>
      </w:r>
      <w:r w:rsidR="001D0731" w:rsidRPr="007978FA">
        <w:rPr>
          <w:rFonts w:cstheme="majorHAnsi"/>
          <w:color w:val="2F5496" w:themeColor="accent1" w:themeShade="BF"/>
        </w:rPr>
        <w:t>-S</w:t>
      </w:r>
      <w:r w:rsidRPr="007978FA">
        <w:rPr>
          <w:rFonts w:cstheme="majorHAnsi"/>
          <w:color w:val="2F5496" w:themeColor="accent1" w:themeShade="BF"/>
        </w:rPr>
        <w:t>ignificant</w:t>
      </w:r>
      <w:r w:rsidR="00B648D2" w:rsidRPr="007978FA">
        <w:rPr>
          <w:rFonts w:cstheme="majorHAnsi"/>
          <w:color w:val="2F5496" w:themeColor="accent1" w:themeShade="BF"/>
        </w:rPr>
        <w:t xml:space="preserve"> </w:t>
      </w:r>
      <w:r w:rsidRPr="007978FA">
        <w:rPr>
          <w:rFonts w:cstheme="majorHAnsi"/>
          <w:color w:val="2F5496" w:themeColor="accent1" w:themeShade="BF"/>
        </w:rPr>
        <w:t>–</w:t>
      </w:r>
      <w:r w:rsidR="00B648D2" w:rsidRPr="007978FA">
        <w:rPr>
          <w:rFonts w:cstheme="majorHAnsi"/>
          <w:color w:val="2F5496" w:themeColor="accent1" w:themeShade="BF"/>
        </w:rPr>
        <w:t xml:space="preserve"> G</w:t>
      </w:r>
      <w:r w:rsidRPr="007978FA">
        <w:rPr>
          <w:rFonts w:cstheme="majorHAnsi"/>
          <w:color w:val="2F5496" w:themeColor="accent1" w:themeShade="BF"/>
        </w:rPr>
        <w:t>ender</w:t>
      </w:r>
      <w:bookmarkEnd w:id="142"/>
      <w:bookmarkEnd w:id="143"/>
      <w:bookmarkEnd w:id="144"/>
      <w:bookmarkEnd w:id="145"/>
    </w:p>
    <w:p w14:paraId="43E5D9C0" w14:textId="77777777" w:rsidR="00C84B46" w:rsidRPr="0067731C" w:rsidRDefault="00C84B46" w:rsidP="0067731C">
      <w:pPr>
        <w:spacing w:line="360" w:lineRule="auto"/>
        <w:jc w:val="both"/>
      </w:pPr>
    </w:p>
    <w:p w14:paraId="7CEE4829" w14:textId="2FCA13E7" w:rsidR="001D0731" w:rsidRPr="00306898" w:rsidRDefault="001D0731" w:rsidP="00306898">
      <w:pPr>
        <w:spacing w:line="360" w:lineRule="auto"/>
        <w:jc w:val="both"/>
      </w:pPr>
      <w:r w:rsidRPr="00306898">
        <w:rPr>
          <w:noProof/>
        </w:rPr>
        <w:drawing>
          <wp:inline distT="0" distB="0" distL="0" distR="0" wp14:anchorId="390304D8" wp14:editId="6F1C442A">
            <wp:extent cx="6567805" cy="2895600"/>
            <wp:effectExtent l="0" t="0" r="10795" b="1270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1E0B2101" w14:textId="0D7304FF" w:rsidR="00D10FB0" w:rsidRPr="00306898" w:rsidRDefault="00897F4E" w:rsidP="00306898">
      <w:pPr>
        <w:pStyle w:val="Caption"/>
        <w:spacing w:line="360" w:lineRule="auto"/>
        <w:jc w:val="both"/>
        <w:rPr>
          <w:u w:val="single"/>
        </w:rPr>
      </w:pPr>
      <w:bookmarkStart w:id="146" w:name="_Toc41229690"/>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35</w:t>
      </w:r>
      <w:r w:rsidRPr="00306898">
        <w:rPr>
          <w:u w:val="single"/>
        </w:rPr>
        <w:fldChar w:fldCharType="end"/>
      </w:r>
      <w:r w:rsidR="00CB2136" w:rsidRPr="00306898">
        <w:rPr>
          <w:u w:val="single"/>
        </w:rPr>
        <w:t>:</w:t>
      </w:r>
      <w:r w:rsidR="00D10FB0" w:rsidRPr="00306898">
        <w:t xml:space="preserve"> Showing </w:t>
      </w:r>
      <w:r w:rsidR="00965936">
        <w:t xml:space="preserve">a </w:t>
      </w:r>
      <w:r w:rsidR="00D10FB0" w:rsidRPr="00306898">
        <w:t>non-significant association between gender and response to</w:t>
      </w:r>
      <w:r w:rsidR="00965936">
        <w:t>,</w:t>
      </w:r>
      <w:r w:rsidR="00D10FB0" w:rsidRPr="00306898">
        <w:t xml:space="preserve"> “What is the main barrier to employment?”</w:t>
      </w:r>
      <w:r w:rsidR="00965936">
        <w:t xml:space="preserve"> </w:t>
      </w:r>
      <w:r w:rsidR="00965936" w:rsidRPr="00306898">
        <w:t>(p=.337)</w:t>
      </w:r>
      <w:r w:rsidR="00965936">
        <w:t>, in question 8</w:t>
      </w:r>
      <w:r w:rsidR="00D10FB0" w:rsidRPr="00306898">
        <w:t>.</w:t>
      </w:r>
      <w:bookmarkEnd w:id="146"/>
    </w:p>
    <w:p w14:paraId="17A13215" w14:textId="77777777" w:rsidR="00D10FB0" w:rsidRPr="00306898" w:rsidRDefault="00D10FB0" w:rsidP="00306898">
      <w:pPr>
        <w:spacing w:line="360" w:lineRule="auto"/>
        <w:jc w:val="both"/>
      </w:pPr>
    </w:p>
    <w:p w14:paraId="5C534959" w14:textId="51A7238E" w:rsidR="001D0731" w:rsidRPr="00306898" w:rsidRDefault="001D0731" w:rsidP="00306898">
      <w:pPr>
        <w:spacing w:line="360" w:lineRule="auto"/>
        <w:jc w:val="both"/>
      </w:pPr>
      <w:r w:rsidRPr="00306898">
        <w:rPr>
          <w:noProof/>
        </w:rPr>
        <w:drawing>
          <wp:inline distT="0" distB="0" distL="0" distR="0" wp14:anchorId="2930EF7F" wp14:editId="5560974E">
            <wp:extent cx="5486400" cy="3200400"/>
            <wp:effectExtent l="0" t="0" r="12700" b="1270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26271783" w14:textId="4621FA39" w:rsidR="00D10FB0" w:rsidRPr="00306898" w:rsidRDefault="00897F4E" w:rsidP="00306898">
      <w:pPr>
        <w:pStyle w:val="Caption"/>
        <w:spacing w:line="360" w:lineRule="auto"/>
        <w:jc w:val="both"/>
      </w:pPr>
      <w:bookmarkStart w:id="147" w:name="_Toc41229691"/>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36</w:t>
      </w:r>
      <w:r w:rsidRPr="00306898">
        <w:rPr>
          <w:u w:val="single"/>
        </w:rPr>
        <w:fldChar w:fldCharType="end"/>
      </w:r>
      <w:r w:rsidRPr="00306898">
        <w:rPr>
          <w:u w:val="single"/>
        </w:rPr>
        <w:t>:</w:t>
      </w:r>
      <w:r w:rsidRPr="00306898">
        <w:t xml:space="preserve"> </w:t>
      </w:r>
      <w:r w:rsidR="00D10FB0" w:rsidRPr="00306898">
        <w:t xml:space="preserve">Showing </w:t>
      </w:r>
      <w:r w:rsidR="00965936">
        <w:t xml:space="preserve">a </w:t>
      </w:r>
      <w:r w:rsidR="00D10FB0" w:rsidRPr="00306898">
        <w:t>non-significant association between gender and response to</w:t>
      </w:r>
      <w:r w:rsidR="00965936">
        <w:t>,</w:t>
      </w:r>
      <w:r w:rsidR="00D10FB0" w:rsidRPr="00306898">
        <w:t xml:space="preserve"> “Have you seen businesses advertising their social responsibility?”</w:t>
      </w:r>
      <w:r w:rsidR="00965936">
        <w:t xml:space="preserve"> </w:t>
      </w:r>
      <w:r w:rsidR="00965936" w:rsidRPr="00306898">
        <w:t>(p=.500)</w:t>
      </w:r>
      <w:r w:rsidR="00965936">
        <w:t>, in question 12</w:t>
      </w:r>
      <w:r w:rsidR="00D10FB0" w:rsidRPr="00306898">
        <w:t>.</w:t>
      </w:r>
      <w:bookmarkEnd w:id="147"/>
    </w:p>
    <w:p w14:paraId="140BDCEC" w14:textId="77777777" w:rsidR="00D10FB0" w:rsidRPr="00306898" w:rsidRDefault="00D10FB0" w:rsidP="00306898">
      <w:pPr>
        <w:spacing w:line="360" w:lineRule="auto"/>
        <w:jc w:val="both"/>
      </w:pPr>
    </w:p>
    <w:p w14:paraId="0231D04D" w14:textId="583221FA" w:rsidR="001D0731" w:rsidRPr="00306898" w:rsidRDefault="001D0731" w:rsidP="00306898">
      <w:pPr>
        <w:spacing w:line="360" w:lineRule="auto"/>
        <w:jc w:val="both"/>
      </w:pPr>
      <w:r w:rsidRPr="00306898">
        <w:rPr>
          <w:noProof/>
        </w:rPr>
        <w:drawing>
          <wp:inline distT="0" distB="0" distL="0" distR="0" wp14:anchorId="75995FB4" wp14:editId="17F96A77">
            <wp:extent cx="5486400" cy="3200400"/>
            <wp:effectExtent l="0" t="0" r="12700" b="1270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561A11A6" w14:textId="5BD52C13" w:rsidR="00D10FB0" w:rsidRPr="00306898" w:rsidRDefault="00897F4E" w:rsidP="00306898">
      <w:pPr>
        <w:pStyle w:val="Caption"/>
        <w:spacing w:line="360" w:lineRule="auto"/>
        <w:jc w:val="both"/>
      </w:pPr>
      <w:bookmarkStart w:id="148" w:name="_Toc41229692"/>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37</w:t>
      </w:r>
      <w:r w:rsidRPr="00306898">
        <w:rPr>
          <w:u w:val="single"/>
        </w:rPr>
        <w:fldChar w:fldCharType="end"/>
      </w:r>
      <w:r w:rsidRPr="00306898">
        <w:rPr>
          <w:u w:val="single"/>
        </w:rPr>
        <w:t>:</w:t>
      </w:r>
      <w:r w:rsidR="00D10FB0" w:rsidRPr="00306898">
        <w:t xml:space="preserve"> Showing </w:t>
      </w:r>
      <w:r w:rsidR="00965936">
        <w:t xml:space="preserve">a </w:t>
      </w:r>
      <w:r w:rsidR="00D10FB0" w:rsidRPr="00306898">
        <w:t>non-significant association between gender and response to</w:t>
      </w:r>
      <w:r w:rsidR="00965936">
        <w:t>,</w:t>
      </w:r>
      <w:r w:rsidR="00D10FB0" w:rsidRPr="00306898">
        <w:t xml:space="preserve"> “Have you seen businesses advertising their </w:t>
      </w:r>
      <w:r w:rsidR="008B4DE3" w:rsidRPr="00306898">
        <w:t>environmental</w:t>
      </w:r>
      <w:r w:rsidR="00D10FB0" w:rsidRPr="00306898">
        <w:t xml:space="preserve"> responsibility?”</w:t>
      </w:r>
      <w:r w:rsidR="00965936">
        <w:t xml:space="preserve"> </w:t>
      </w:r>
      <w:r w:rsidR="00965936" w:rsidRPr="00306898">
        <w:t>(p=.763)</w:t>
      </w:r>
      <w:r w:rsidR="00965936">
        <w:t>, in question 13</w:t>
      </w:r>
      <w:r w:rsidR="00D10FB0" w:rsidRPr="00306898">
        <w:t>.</w:t>
      </w:r>
      <w:bookmarkEnd w:id="148"/>
    </w:p>
    <w:p w14:paraId="164E54DB" w14:textId="77777777" w:rsidR="00D10FB0" w:rsidRPr="00306898" w:rsidRDefault="00D10FB0" w:rsidP="00306898">
      <w:pPr>
        <w:spacing w:line="360" w:lineRule="auto"/>
        <w:jc w:val="both"/>
      </w:pPr>
    </w:p>
    <w:p w14:paraId="4C10BBD7" w14:textId="5E32C3B9" w:rsidR="001D0731" w:rsidRPr="00306898" w:rsidRDefault="001D0731" w:rsidP="00306898">
      <w:pPr>
        <w:spacing w:line="360" w:lineRule="auto"/>
        <w:jc w:val="both"/>
      </w:pPr>
      <w:r w:rsidRPr="00306898">
        <w:rPr>
          <w:noProof/>
        </w:rPr>
        <w:drawing>
          <wp:inline distT="0" distB="0" distL="0" distR="0" wp14:anchorId="56760443" wp14:editId="088E5E8D">
            <wp:extent cx="5486400" cy="3200400"/>
            <wp:effectExtent l="0" t="0" r="12700" b="1270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670E4047" w14:textId="326DEE75" w:rsidR="008B4DE3" w:rsidRPr="00306898" w:rsidRDefault="00897F4E" w:rsidP="00306898">
      <w:pPr>
        <w:pStyle w:val="Caption"/>
        <w:spacing w:line="360" w:lineRule="auto"/>
        <w:jc w:val="both"/>
      </w:pPr>
      <w:bookmarkStart w:id="149" w:name="_Toc41229693"/>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38</w:t>
      </w:r>
      <w:r w:rsidRPr="00306898">
        <w:rPr>
          <w:u w:val="single"/>
        </w:rPr>
        <w:fldChar w:fldCharType="end"/>
      </w:r>
      <w:r w:rsidRPr="00306898">
        <w:rPr>
          <w:u w:val="single"/>
        </w:rPr>
        <w:t>:</w:t>
      </w:r>
      <w:r w:rsidRPr="00306898">
        <w:t xml:space="preserve"> </w:t>
      </w:r>
      <w:r w:rsidR="008B4DE3" w:rsidRPr="00306898">
        <w:t xml:space="preserve">Showing </w:t>
      </w:r>
      <w:r w:rsidR="00965936">
        <w:t xml:space="preserve">a </w:t>
      </w:r>
      <w:r w:rsidR="008B4DE3" w:rsidRPr="00306898">
        <w:t>non-significant association between gender and response to</w:t>
      </w:r>
      <w:r w:rsidR="00965936">
        <w:t>,</w:t>
      </w:r>
      <w:r w:rsidR="008B4DE3" w:rsidRPr="00306898">
        <w:t xml:space="preserve"> “Who should be responsible for the environmental impact of business?”</w:t>
      </w:r>
      <w:r w:rsidR="00965936">
        <w:t xml:space="preserve"> </w:t>
      </w:r>
      <w:r w:rsidR="00965936" w:rsidRPr="00306898">
        <w:t>(p=.645)</w:t>
      </w:r>
      <w:r w:rsidR="00965936">
        <w:t>, in question 16</w:t>
      </w:r>
      <w:r w:rsidR="008B4DE3" w:rsidRPr="00306898">
        <w:t>.</w:t>
      </w:r>
      <w:bookmarkEnd w:id="149"/>
    </w:p>
    <w:p w14:paraId="01CE6BE7" w14:textId="77777777" w:rsidR="008B4DE3" w:rsidRPr="00306898" w:rsidRDefault="008B4DE3" w:rsidP="00306898">
      <w:pPr>
        <w:spacing w:line="360" w:lineRule="auto"/>
        <w:jc w:val="both"/>
        <w:rPr>
          <w:i/>
          <w:iCs/>
        </w:rPr>
      </w:pPr>
    </w:p>
    <w:p w14:paraId="1E1648FE" w14:textId="2523B0E4" w:rsidR="00DB5F1A" w:rsidRPr="00306898" w:rsidRDefault="00DB5F1A" w:rsidP="00306898">
      <w:pPr>
        <w:spacing w:line="360" w:lineRule="auto"/>
        <w:jc w:val="both"/>
        <w:rPr>
          <w:b/>
          <w:bCs/>
          <w:u w:val="single"/>
        </w:rPr>
      </w:pPr>
      <w:r w:rsidRPr="00306898">
        <w:rPr>
          <w:noProof/>
        </w:rPr>
        <w:lastRenderedPageBreak/>
        <w:drawing>
          <wp:inline distT="0" distB="0" distL="0" distR="0" wp14:anchorId="53D92C64" wp14:editId="4D88D517">
            <wp:extent cx="5486400" cy="3200400"/>
            <wp:effectExtent l="0" t="0" r="12700" b="1270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44E836E6" w14:textId="7D2AE774" w:rsidR="008B4DE3" w:rsidRPr="00306898" w:rsidRDefault="00897F4E" w:rsidP="00306898">
      <w:pPr>
        <w:pStyle w:val="Caption"/>
        <w:spacing w:line="360" w:lineRule="auto"/>
        <w:jc w:val="both"/>
      </w:pPr>
      <w:bookmarkStart w:id="150" w:name="_Toc41229694"/>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39</w:t>
      </w:r>
      <w:r w:rsidRPr="00306898">
        <w:rPr>
          <w:u w:val="single"/>
        </w:rPr>
        <w:fldChar w:fldCharType="end"/>
      </w:r>
      <w:r w:rsidRPr="00306898">
        <w:rPr>
          <w:u w:val="single"/>
        </w:rPr>
        <w:t>:</w:t>
      </w:r>
      <w:r w:rsidR="008B4DE3" w:rsidRPr="00306898">
        <w:t xml:space="preserve"> Showing</w:t>
      </w:r>
      <w:r w:rsidR="00965936">
        <w:t xml:space="preserve"> a</w:t>
      </w:r>
      <w:r w:rsidR="008B4DE3" w:rsidRPr="00306898">
        <w:t xml:space="preserve"> non-significant association between gender and response to</w:t>
      </w:r>
      <w:r w:rsidR="00965936">
        <w:t>,</w:t>
      </w:r>
      <w:r w:rsidR="008B4DE3" w:rsidRPr="00306898">
        <w:t xml:space="preserve"> “Who should be responsible for the employment of disabled people?”</w:t>
      </w:r>
      <w:r w:rsidR="00965936">
        <w:t xml:space="preserve"> </w:t>
      </w:r>
      <w:r w:rsidR="00965936" w:rsidRPr="00306898">
        <w:t>(p=.065)</w:t>
      </w:r>
      <w:r w:rsidR="00965936">
        <w:t>, in question 17</w:t>
      </w:r>
      <w:r w:rsidR="008B4DE3" w:rsidRPr="00306898">
        <w:t>.</w:t>
      </w:r>
      <w:bookmarkEnd w:id="150"/>
    </w:p>
    <w:p w14:paraId="6D89A37F" w14:textId="7AE75456" w:rsidR="00C84B46" w:rsidRPr="007978FA" w:rsidRDefault="00C84B46" w:rsidP="00306898">
      <w:pPr>
        <w:pStyle w:val="Heading3"/>
        <w:spacing w:line="360" w:lineRule="auto"/>
        <w:jc w:val="both"/>
        <w:rPr>
          <w:rFonts w:cstheme="majorHAnsi"/>
          <w:color w:val="2F5496" w:themeColor="accent1" w:themeShade="BF"/>
        </w:rPr>
      </w:pPr>
      <w:bookmarkStart w:id="151" w:name="_Toc41649379"/>
      <w:bookmarkStart w:id="152" w:name="_Toc41649739"/>
      <w:bookmarkStart w:id="153" w:name="_Toc41653699"/>
      <w:bookmarkStart w:id="154" w:name="_Toc41856681"/>
      <w:r w:rsidRPr="007978FA">
        <w:rPr>
          <w:rFonts w:cstheme="majorHAnsi"/>
          <w:color w:val="2F5496" w:themeColor="accent1" w:themeShade="BF"/>
        </w:rPr>
        <w:t>7.</w:t>
      </w:r>
      <w:r w:rsidR="00D454F9">
        <w:rPr>
          <w:rFonts w:cstheme="majorHAnsi"/>
          <w:color w:val="2F5496" w:themeColor="accent1" w:themeShade="BF"/>
        </w:rPr>
        <w:t>6</w:t>
      </w:r>
      <w:r w:rsidRPr="007978FA">
        <w:rPr>
          <w:rFonts w:cstheme="majorHAnsi"/>
          <w:color w:val="2F5496" w:themeColor="accent1" w:themeShade="BF"/>
        </w:rPr>
        <w:t xml:space="preserve">.2 </w:t>
      </w:r>
      <w:r w:rsidR="00DB5F1A" w:rsidRPr="007978FA">
        <w:rPr>
          <w:rFonts w:cstheme="majorHAnsi"/>
          <w:color w:val="2F5496" w:themeColor="accent1" w:themeShade="BF"/>
        </w:rPr>
        <w:t>N</w:t>
      </w:r>
      <w:r w:rsidRPr="007978FA">
        <w:rPr>
          <w:rFonts w:cstheme="majorHAnsi"/>
          <w:color w:val="2F5496" w:themeColor="accent1" w:themeShade="BF"/>
        </w:rPr>
        <w:t>on</w:t>
      </w:r>
      <w:r w:rsidR="00DB5F1A" w:rsidRPr="007978FA">
        <w:rPr>
          <w:rFonts w:cstheme="majorHAnsi"/>
          <w:color w:val="2F5496" w:themeColor="accent1" w:themeShade="BF"/>
        </w:rPr>
        <w:t>-S</w:t>
      </w:r>
      <w:r w:rsidRPr="007978FA">
        <w:rPr>
          <w:rFonts w:cstheme="majorHAnsi"/>
          <w:color w:val="2F5496" w:themeColor="accent1" w:themeShade="BF"/>
        </w:rPr>
        <w:t>ignificant</w:t>
      </w:r>
      <w:r w:rsidR="00B648D2" w:rsidRPr="007978FA">
        <w:rPr>
          <w:rFonts w:cstheme="majorHAnsi"/>
          <w:color w:val="2F5496" w:themeColor="accent1" w:themeShade="BF"/>
        </w:rPr>
        <w:t xml:space="preserve"> </w:t>
      </w:r>
      <w:r w:rsidRPr="007978FA">
        <w:rPr>
          <w:rFonts w:cstheme="majorHAnsi"/>
          <w:color w:val="2F5496" w:themeColor="accent1" w:themeShade="BF"/>
        </w:rPr>
        <w:t xml:space="preserve">– </w:t>
      </w:r>
      <w:r w:rsidR="00DB5F1A" w:rsidRPr="007978FA">
        <w:rPr>
          <w:rFonts w:cstheme="majorHAnsi"/>
          <w:color w:val="2F5496" w:themeColor="accent1" w:themeShade="BF"/>
        </w:rPr>
        <w:t>A</w:t>
      </w:r>
      <w:r w:rsidRPr="007978FA">
        <w:rPr>
          <w:rFonts w:cstheme="majorHAnsi"/>
          <w:color w:val="2F5496" w:themeColor="accent1" w:themeShade="BF"/>
        </w:rPr>
        <w:t>ge</w:t>
      </w:r>
      <w:bookmarkEnd w:id="151"/>
      <w:bookmarkEnd w:id="152"/>
      <w:bookmarkEnd w:id="153"/>
      <w:bookmarkEnd w:id="154"/>
    </w:p>
    <w:p w14:paraId="6C86C0AD" w14:textId="77777777" w:rsidR="00DB5F1A" w:rsidRPr="00306898" w:rsidRDefault="00DB5F1A" w:rsidP="00306898">
      <w:pPr>
        <w:spacing w:line="360" w:lineRule="auto"/>
        <w:jc w:val="both"/>
      </w:pPr>
    </w:p>
    <w:p w14:paraId="089AAB68" w14:textId="58253163" w:rsidR="00DB5F1A" w:rsidRPr="00306898" w:rsidRDefault="00DB5F1A" w:rsidP="00306898">
      <w:pPr>
        <w:spacing w:line="360" w:lineRule="auto"/>
        <w:jc w:val="both"/>
      </w:pPr>
      <w:r w:rsidRPr="00306898">
        <w:rPr>
          <w:noProof/>
        </w:rPr>
        <w:drawing>
          <wp:inline distT="0" distB="0" distL="0" distR="0" wp14:anchorId="3BD34A49" wp14:editId="4C834258">
            <wp:extent cx="6482080" cy="2400300"/>
            <wp:effectExtent l="0" t="0" r="7620" b="1270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4DB68CEA" w14:textId="447FFBEA" w:rsidR="008B4DE3" w:rsidRPr="00306898" w:rsidRDefault="00897F4E" w:rsidP="00306898">
      <w:pPr>
        <w:pStyle w:val="Caption"/>
        <w:spacing w:line="360" w:lineRule="auto"/>
        <w:jc w:val="both"/>
      </w:pPr>
      <w:bookmarkStart w:id="155" w:name="_Toc41229695"/>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40</w:t>
      </w:r>
      <w:r w:rsidRPr="00306898">
        <w:rPr>
          <w:u w:val="single"/>
        </w:rPr>
        <w:fldChar w:fldCharType="end"/>
      </w:r>
      <w:r w:rsidRPr="00306898">
        <w:rPr>
          <w:u w:val="single"/>
        </w:rPr>
        <w:t>:</w:t>
      </w:r>
      <w:r w:rsidRPr="00306898">
        <w:t xml:space="preserve"> </w:t>
      </w:r>
      <w:r w:rsidR="008B4DE3" w:rsidRPr="00306898">
        <w:t xml:space="preserve">Showing </w:t>
      </w:r>
      <w:r w:rsidR="009C45E1">
        <w:t xml:space="preserve">a </w:t>
      </w:r>
      <w:r w:rsidR="008B4DE3" w:rsidRPr="00306898">
        <w:t>non-significant association between age and response to</w:t>
      </w:r>
      <w:r w:rsidR="009C45E1">
        <w:t>,</w:t>
      </w:r>
      <w:r w:rsidR="008B4DE3" w:rsidRPr="00306898">
        <w:t xml:space="preserve"> “What is the main barrier to employment?”</w:t>
      </w:r>
      <w:r w:rsidR="009C45E1">
        <w:t xml:space="preserve"> </w:t>
      </w:r>
      <w:r w:rsidR="009C45E1" w:rsidRPr="00306898">
        <w:t>(p=.138)</w:t>
      </w:r>
      <w:r w:rsidR="009C45E1">
        <w:t>, in question 8</w:t>
      </w:r>
      <w:r w:rsidR="008B4DE3" w:rsidRPr="00306898">
        <w:t>.</w:t>
      </w:r>
      <w:bookmarkEnd w:id="155"/>
    </w:p>
    <w:p w14:paraId="25E49861" w14:textId="77777777" w:rsidR="008B4DE3" w:rsidRPr="00306898" w:rsidRDefault="008B4DE3" w:rsidP="00306898">
      <w:pPr>
        <w:spacing w:line="360" w:lineRule="auto"/>
        <w:jc w:val="both"/>
      </w:pPr>
    </w:p>
    <w:p w14:paraId="30AE6051" w14:textId="5B911BFC" w:rsidR="00DB5F1A" w:rsidRPr="00306898" w:rsidRDefault="00DB5F1A" w:rsidP="00306898">
      <w:pPr>
        <w:spacing w:line="360" w:lineRule="auto"/>
        <w:jc w:val="both"/>
      </w:pPr>
      <w:r w:rsidRPr="00306898">
        <w:rPr>
          <w:noProof/>
        </w:rPr>
        <w:lastRenderedPageBreak/>
        <w:drawing>
          <wp:inline distT="0" distB="0" distL="0" distR="0" wp14:anchorId="2550CD78" wp14:editId="27E73E06">
            <wp:extent cx="5486400" cy="3200400"/>
            <wp:effectExtent l="0" t="0" r="12700" b="1270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2ACC6216" w14:textId="1D79294D" w:rsidR="008B4DE3" w:rsidRPr="00306898" w:rsidRDefault="00897F4E" w:rsidP="00306898">
      <w:pPr>
        <w:pStyle w:val="Caption"/>
        <w:spacing w:line="360" w:lineRule="auto"/>
        <w:jc w:val="both"/>
      </w:pPr>
      <w:bookmarkStart w:id="156" w:name="_Toc41229696"/>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41</w:t>
      </w:r>
      <w:r w:rsidRPr="00306898">
        <w:rPr>
          <w:u w:val="single"/>
        </w:rPr>
        <w:fldChar w:fldCharType="end"/>
      </w:r>
      <w:r w:rsidRPr="00306898">
        <w:rPr>
          <w:u w:val="single"/>
        </w:rPr>
        <w:t>:</w:t>
      </w:r>
      <w:r w:rsidRPr="00306898">
        <w:t xml:space="preserve"> </w:t>
      </w:r>
      <w:r w:rsidR="008B4DE3" w:rsidRPr="00306898">
        <w:t>Showing</w:t>
      </w:r>
      <w:r w:rsidR="009C45E1">
        <w:t xml:space="preserve"> a</w:t>
      </w:r>
      <w:r w:rsidR="008B4DE3" w:rsidRPr="00306898">
        <w:t xml:space="preserve"> non-significant association between age and response to</w:t>
      </w:r>
      <w:r w:rsidR="009C45E1">
        <w:t>,</w:t>
      </w:r>
      <w:r w:rsidR="008B4DE3" w:rsidRPr="00306898">
        <w:t xml:space="preserve"> “Have you seen businesses advertising their social responsibility?”</w:t>
      </w:r>
      <w:r w:rsidR="009C45E1">
        <w:t xml:space="preserve"> </w:t>
      </w:r>
      <w:r w:rsidR="009C45E1" w:rsidRPr="00306898">
        <w:t>(p=.624)</w:t>
      </w:r>
      <w:r w:rsidR="009C45E1">
        <w:t>, in question 12</w:t>
      </w:r>
      <w:r w:rsidR="008B4DE3" w:rsidRPr="00306898">
        <w:t>.</w:t>
      </w:r>
      <w:bookmarkEnd w:id="156"/>
    </w:p>
    <w:p w14:paraId="68EB6D48" w14:textId="77777777" w:rsidR="008B4DE3" w:rsidRPr="00306898" w:rsidRDefault="008B4DE3" w:rsidP="00306898">
      <w:pPr>
        <w:spacing w:line="360" w:lineRule="auto"/>
        <w:jc w:val="both"/>
      </w:pPr>
    </w:p>
    <w:p w14:paraId="2CB1CB5C" w14:textId="0B1FC4EE" w:rsidR="00DB5F1A" w:rsidRPr="00306898" w:rsidRDefault="00DB5F1A" w:rsidP="00306898">
      <w:pPr>
        <w:spacing w:line="360" w:lineRule="auto"/>
        <w:jc w:val="both"/>
      </w:pPr>
      <w:r w:rsidRPr="00306898">
        <w:rPr>
          <w:noProof/>
        </w:rPr>
        <w:drawing>
          <wp:inline distT="0" distB="0" distL="0" distR="0" wp14:anchorId="6D434651" wp14:editId="48ED7EF9">
            <wp:extent cx="5486400" cy="3200400"/>
            <wp:effectExtent l="0" t="0" r="12700" b="1270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1410430E" w14:textId="52751F84" w:rsidR="008B4DE3" w:rsidRPr="00306898" w:rsidRDefault="00897F4E" w:rsidP="00306898">
      <w:pPr>
        <w:pStyle w:val="Caption"/>
        <w:spacing w:line="360" w:lineRule="auto"/>
        <w:jc w:val="both"/>
      </w:pPr>
      <w:bookmarkStart w:id="157" w:name="_Toc41229697"/>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42</w:t>
      </w:r>
      <w:r w:rsidRPr="00306898">
        <w:rPr>
          <w:u w:val="single"/>
        </w:rPr>
        <w:fldChar w:fldCharType="end"/>
      </w:r>
      <w:r w:rsidRPr="00306898">
        <w:rPr>
          <w:u w:val="single"/>
        </w:rPr>
        <w:t>:</w:t>
      </w:r>
      <w:r w:rsidRPr="00306898">
        <w:t xml:space="preserve"> </w:t>
      </w:r>
      <w:r w:rsidR="008B4DE3" w:rsidRPr="00306898">
        <w:t xml:space="preserve">Showing </w:t>
      </w:r>
      <w:r w:rsidR="009C45E1">
        <w:t xml:space="preserve">a </w:t>
      </w:r>
      <w:r w:rsidR="008B4DE3" w:rsidRPr="00306898">
        <w:t>non-significant association between age and response to, “Have you seen businesses advertising their environmental responsibility?”</w:t>
      </w:r>
      <w:r w:rsidR="009C45E1">
        <w:t xml:space="preserve"> </w:t>
      </w:r>
      <w:r w:rsidR="009C45E1" w:rsidRPr="00306898">
        <w:t>(p=.797)</w:t>
      </w:r>
      <w:r w:rsidR="009C45E1">
        <w:t>, in question 13</w:t>
      </w:r>
      <w:r w:rsidR="008B4DE3" w:rsidRPr="00306898">
        <w:t>.</w:t>
      </w:r>
      <w:bookmarkEnd w:id="157"/>
    </w:p>
    <w:p w14:paraId="5CD28A4B" w14:textId="77777777" w:rsidR="008B4DE3" w:rsidRPr="00306898" w:rsidRDefault="008B4DE3" w:rsidP="00306898">
      <w:pPr>
        <w:spacing w:line="360" w:lineRule="auto"/>
        <w:jc w:val="both"/>
      </w:pPr>
    </w:p>
    <w:p w14:paraId="3A2C5EE5" w14:textId="50876A84" w:rsidR="001D0731" w:rsidRPr="00306898" w:rsidRDefault="00DB5F1A" w:rsidP="00306898">
      <w:pPr>
        <w:spacing w:line="360" w:lineRule="auto"/>
        <w:jc w:val="both"/>
      </w:pPr>
      <w:r w:rsidRPr="00306898">
        <w:rPr>
          <w:noProof/>
        </w:rPr>
        <w:lastRenderedPageBreak/>
        <w:drawing>
          <wp:inline distT="0" distB="0" distL="0" distR="0" wp14:anchorId="5555195F" wp14:editId="3CBB40A2">
            <wp:extent cx="5486400" cy="3200400"/>
            <wp:effectExtent l="0" t="0" r="12700" b="1270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14:paraId="214ABE58" w14:textId="486897B2" w:rsidR="00C85BF9" w:rsidRDefault="00897F4E" w:rsidP="00306898">
      <w:pPr>
        <w:pStyle w:val="Caption"/>
        <w:spacing w:line="360" w:lineRule="auto"/>
        <w:jc w:val="both"/>
      </w:pPr>
      <w:bookmarkStart w:id="158" w:name="_Toc41229698"/>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43</w:t>
      </w:r>
      <w:r w:rsidRPr="00306898">
        <w:rPr>
          <w:u w:val="single"/>
        </w:rPr>
        <w:fldChar w:fldCharType="end"/>
      </w:r>
      <w:r w:rsidRPr="00306898">
        <w:rPr>
          <w:u w:val="single"/>
        </w:rPr>
        <w:t>:</w:t>
      </w:r>
      <w:r w:rsidRPr="00306898">
        <w:t xml:space="preserve"> </w:t>
      </w:r>
      <w:r w:rsidR="008B4DE3" w:rsidRPr="00306898">
        <w:t xml:space="preserve">Showing </w:t>
      </w:r>
      <w:r w:rsidR="009C45E1">
        <w:t xml:space="preserve">a </w:t>
      </w:r>
      <w:r w:rsidR="008B4DE3" w:rsidRPr="00306898">
        <w:t>non-significant association between age and response to</w:t>
      </w:r>
      <w:r w:rsidR="009C45E1">
        <w:t>,</w:t>
      </w:r>
      <w:r w:rsidR="008B4DE3" w:rsidRPr="00306898">
        <w:t xml:space="preserve"> “Which do you consider to be the most important?”</w:t>
      </w:r>
      <w:r w:rsidR="009C45E1">
        <w:t xml:space="preserve"> </w:t>
      </w:r>
      <w:r w:rsidR="009C45E1" w:rsidRPr="00306898">
        <w:t>(p=.435)</w:t>
      </w:r>
      <w:r w:rsidR="009C45E1">
        <w:t>, in question 19</w:t>
      </w:r>
      <w:r w:rsidR="008B4DE3" w:rsidRPr="00306898">
        <w:t>.</w:t>
      </w:r>
      <w:bookmarkEnd w:id="158"/>
    </w:p>
    <w:p w14:paraId="69AA29F6" w14:textId="4018AEDD" w:rsidR="00DA0D1F" w:rsidRDefault="00DA0D1F" w:rsidP="00DA0D1F"/>
    <w:p w14:paraId="0DF92EBA" w14:textId="66D6A3D8" w:rsidR="00DA0D1F" w:rsidRDefault="00DA0D1F" w:rsidP="00DA0D1F"/>
    <w:p w14:paraId="535891C6" w14:textId="6D1A3D6A" w:rsidR="00DA0D1F" w:rsidRDefault="00DA0D1F" w:rsidP="00DA0D1F"/>
    <w:p w14:paraId="22B2F4EF" w14:textId="177BD268" w:rsidR="00DA0D1F" w:rsidRDefault="00DA0D1F" w:rsidP="00DA0D1F"/>
    <w:p w14:paraId="0443A851" w14:textId="4CB4B4DE" w:rsidR="00DA0D1F" w:rsidRDefault="00DA0D1F" w:rsidP="00DA0D1F"/>
    <w:p w14:paraId="4B8B7C45" w14:textId="25216F37" w:rsidR="00DA0D1F" w:rsidRDefault="00DA0D1F" w:rsidP="00DA0D1F"/>
    <w:p w14:paraId="0EB44E20" w14:textId="0711640C" w:rsidR="00DA0D1F" w:rsidRDefault="00DA0D1F" w:rsidP="00DA0D1F"/>
    <w:p w14:paraId="4137CBD1" w14:textId="7A400915" w:rsidR="00DA0D1F" w:rsidRDefault="00DA0D1F" w:rsidP="00DA0D1F"/>
    <w:p w14:paraId="05A955EE" w14:textId="3F565130" w:rsidR="00DA0D1F" w:rsidRDefault="00DA0D1F" w:rsidP="00DA0D1F"/>
    <w:p w14:paraId="6D7581A4" w14:textId="523B1634" w:rsidR="00DA0D1F" w:rsidRDefault="00DA0D1F" w:rsidP="00DA0D1F"/>
    <w:p w14:paraId="3FCFA4D4" w14:textId="0CD746EF" w:rsidR="00DA0D1F" w:rsidRDefault="00DA0D1F" w:rsidP="00DA0D1F"/>
    <w:p w14:paraId="39C8F4B3" w14:textId="2F6725AB" w:rsidR="00DA0D1F" w:rsidRDefault="00DA0D1F" w:rsidP="00DA0D1F"/>
    <w:p w14:paraId="231CE63E" w14:textId="7E4845A1" w:rsidR="00DA0D1F" w:rsidRDefault="00DA0D1F" w:rsidP="00DA0D1F"/>
    <w:p w14:paraId="35A41B4A" w14:textId="0FF5CF95" w:rsidR="00DA0D1F" w:rsidRDefault="00DA0D1F" w:rsidP="00DA0D1F"/>
    <w:p w14:paraId="64294B9D" w14:textId="7F3096A7" w:rsidR="00DA0D1F" w:rsidRDefault="00DA0D1F" w:rsidP="00DA0D1F"/>
    <w:p w14:paraId="06107D15" w14:textId="6B60E0C2" w:rsidR="00DA0D1F" w:rsidRDefault="00DA0D1F" w:rsidP="00DA0D1F"/>
    <w:p w14:paraId="7E9B53A8" w14:textId="0717FED2" w:rsidR="00DA0D1F" w:rsidRDefault="00DA0D1F" w:rsidP="00DA0D1F"/>
    <w:p w14:paraId="3E976015" w14:textId="4A35A493" w:rsidR="00DA0D1F" w:rsidRDefault="00DA0D1F" w:rsidP="00DA0D1F"/>
    <w:p w14:paraId="06F780A2" w14:textId="4C0494A2" w:rsidR="00DA0D1F" w:rsidRDefault="00DA0D1F" w:rsidP="00DA0D1F"/>
    <w:p w14:paraId="66C6D866" w14:textId="67B999E0" w:rsidR="00DA0D1F" w:rsidRDefault="00DA0D1F" w:rsidP="00DA0D1F"/>
    <w:p w14:paraId="5651218E" w14:textId="4AE99EE8" w:rsidR="00DA0D1F" w:rsidRDefault="00DA0D1F" w:rsidP="00DA0D1F"/>
    <w:p w14:paraId="7F820744" w14:textId="4B01B0B9" w:rsidR="00DA0D1F" w:rsidRDefault="00DA0D1F" w:rsidP="00DA0D1F"/>
    <w:p w14:paraId="1AE57A82" w14:textId="45F273CB" w:rsidR="00DA0D1F" w:rsidRDefault="00DA0D1F" w:rsidP="00DA0D1F"/>
    <w:p w14:paraId="0151174E" w14:textId="6DDA8306" w:rsidR="00DA0D1F" w:rsidRDefault="00DA0D1F" w:rsidP="00DA0D1F"/>
    <w:p w14:paraId="72E17912" w14:textId="65228F0E" w:rsidR="00DA0D1F" w:rsidRDefault="00DA0D1F" w:rsidP="00DA0D1F"/>
    <w:p w14:paraId="79D6EFAA" w14:textId="45B535F5" w:rsidR="00226E0A" w:rsidRDefault="00226E0A" w:rsidP="00DA0D1F"/>
    <w:p w14:paraId="53E3D2BE" w14:textId="66189B96" w:rsidR="00226E0A" w:rsidRDefault="00226E0A" w:rsidP="00DA0D1F"/>
    <w:p w14:paraId="5915BE28" w14:textId="322CD741" w:rsidR="00226E0A" w:rsidRDefault="00226E0A" w:rsidP="00DA0D1F"/>
    <w:p w14:paraId="204D73B2" w14:textId="44E66012" w:rsidR="00C84B46" w:rsidRDefault="00C84B46" w:rsidP="00306898">
      <w:pPr>
        <w:pStyle w:val="Heading2"/>
        <w:spacing w:line="360" w:lineRule="auto"/>
        <w:jc w:val="both"/>
        <w:rPr>
          <w:rFonts w:cstheme="majorHAnsi"/>
          <w:sz w:val="24"/>
          <w:szCs w:val="24"/>
        </w:rPr>
      </w:pPr>
      <w:bookmarkStart w:id="159" w:name="_Toc41649380"/>
      <w:bookmarkStart w:id="160" w:name="_Toc41649740"/>
      <w:bookmarkStart w:id="161" w:name="_Toc41653700"/>
      <w:bookmarkStart w:id="162" w:name="_Toc41856682"/>
      <w:r w:rsidRPr="007978FA">
        <w:rPr>
          <w:rFonts w:cstheme="majorHAnsi"/>
          <w:sz w:val="24"/>
          <w:szCs w:val="24"/>
        </w:rPr>
        <w:lastRenderedPageBreak/>
        <w:t>7.</w:t>
      </w:r>
      <w:r w:rsidR="001433E8">
        <w:rPr>
          <w:rFonts w:cstheme="majorHAnsi"/>
          <w:sz w:val="24"/>
          <w:szCs w:val="24"/>
        </w:rPr>
        <w:t>7</w:t>
      </w:r>
      <w:r w:rsidRPr="007978FA">
        <w:rPr>
          <w:rFonts w:cstheme="majorHAnsi"/>
          <w:sz w:val="24"/>
          <w:szCs w:val="24"/>
        </w:rPr>
        <w:t xml:space="preserve"> </w:t>
      </w:r>
      <w:r w:rsidR="00B917B4" w:rsidRPr="007978FA">
        <w:rPr>
          <w:rFonts w:cstheme="majorHAnsi"/>
          <w:sz w:val="24"/>
          <w:szCs w:val="24"/>
        </w:rPr>
        <w:t>Appendix</w:t>
      </w:r>
      <w:r w:rsidR="004F09DA" w:rsidRPr="007978FA">
        <w:rPr>
          <w:rFonts w:cstheme="majorHAnsi"/>
          <w:sz w:val="24"/>
          <w:szCs w:val="24"/>
        </w:rPr>
        <w:t xml:space="preserve">. </w:t>
      </w:r>
      <w:r w:rsidR="00226E0A">
        <w:rPr>
          <w:rFonts w:cstheme="majorHAnsi"/>
          <w:sz w:val="24"/>
          <w:szCs w:val="24"/>
        </w:rPr>
        <w:t>7</w:t>
      </w:r>
      <w:r w:rsidR="00B917B4" w:rsidRPr="007978FA">
        <w:rPr>
          <w:rFonts w:cstheme="majorHAnsi"/>
          <w:sz w:val="24"/>
          <w:szCs w:val="24"/>
        </w:rPr>
        <w:t xml:space="preserve"> - </w:t>
      </w:r>
      <w:r w:rsidRPr="007978FA">
        <w:rPr>
          <w:rFonts w:cstheme="majorHAnsi"/>
          <w:sz w:val="24"/>
          <w:szCs w:val="24"/>
        </w:rPr>
        <w:t>Mann-Whitney U Tests</w:t>
      </w:r>
      <w:bookmarkEnd w:id="159"/>
      <w:bookmarkEnd w:id="160"/>
      <w:bookmarkEnd w:id="161"/>
      <w:bookmarkEnd w:id="162"/>
    </w:p>
    <w:p w14:paraId="51871E4B" w14:textId="77777777" w:rsidR="007978FA" w:rsidRPr="007978FA" w:rsidRDefault="007978FA" w:rsidP="007978FA"/>
    <w:p w14:paraId="7E2CDE95" w14:textId="0BD79C16" w:rsidR="008D5462" w:rsidRPr="007978FA" w:rsidRDefault="00C84B46" w:rsidP="00306898">
      <w:pPr>
        <w:pStyle w:val="Heading3"/>
        <w:spacing w:line="360" w:lineRule="auto"/>
        <w:jc w:val="both"/>
        <w:rPr>
          <w:rFonts w:cstheme="majorHAnsi"/>
          <w:color w:val="2F5496" w:themeColor="accent1" w:themeShade="BF"/>
        </w:rPr>
      </w:pPr>
      <w:bookmarkStart w:id="163" w:name="_Toc41649381"/>
      <w:bookmarkStart w:id="164" w:name="_Toc41649741"/>
      <w:bookmarkStart w:id="165" w:name="_Toc41653701"/>
      <w:bookmarkStart w:id="166" w:name="_Toc41856683"/>
      <w:r w:rsidRPr="007978FA">
        <w:rPr>
          <w:rFonts w:cstheme="majorHAnsi"/>
          <w:color w:val="2F5496" w:themeColor="accent1" w:themeShade="BF"/>
        </w:rPr>
        <w:t>7.</w:t>
      </w:r>
      <w:r w:rsidR="001433E8">
        <w:rPr>
          <w:rFonts w:cstheme="majorHAnsi"/>
          <w:color w:val="2F5496" w:themeColor="accent1" w:themeShade="BF"/>
        </w:rPr>
        <w:t>7</w:t>
      </w:r>
      <w:r w:rsidRPr="007978FA">
        <w:rPr>
          <w:rFonts w:cstheme="majorHAnsi"/>
          <w:color w:val="2F5496" w:themeColor="accent1" w:themeShade="BF"/>
        </w:rPr>
        <w:t>.1</w:t>
      </w:r>
      <w:r w:rsidR="00B917B4" w:rsidRPr="007978FA">
        <w:rPr>
          <w:rFonts w:cstheme="majorHAnsi"/>
          <w:color w:val="2F5496" w:themeColor="accent1" w:themeShade="BF"/>
        </w:rPr>
        <w:t xml:space="preserve"> </w:t>
      </w:r>
      <w:r w:rsidR="008D5462" w:rsidRPr="007978FA">
        <w:rPr>
          <w:rFonts w:cstheme="majorHAnsi"/>
          <w:color w:val="2F5496" w:themeColor="accent1" w:themeShade="BF"/>
        </w:rPr>
        <w:t xml:space="preserve">Significant </w:t>
      </w:r>
      <w:r w:rsidRPr="007978FA">
        <w:rPr>
          <w:rFonts w:cstheme="majorHAnsi"/>
          <w:color w:val="2F5496" w:themeColor="accent1" w:themeShade="BF"/>
        </w:rPr>
        <w:t>–</w:t>
      </w:r>
      <w:r w:rsidR="00B648D2" w:rsidRPr="007978FA">
        <w:rPr>
          <w:rFonts w:cstheme="majorHAnsi"/>
          <w:color w:val="2F5496" w:themeColor="accent1" w:themeShade="BF"/>
        </w:rPr>
        <w:t xml:space="preserve"> </w:t>
      </w:r>
      <w:r w:rsidRPr="007978FA">
        <w:rPr>
          <w:rFonts w:cstheme="majorHAnsi"/>
          <w:color w:val="2F5496" w:themeColor="accent1" w:themeShade="BF"/>
        </w:rPr>
        <w:t>G</w:t>
      </w:r>
      <w:r w:rsidR="00B648D2" w:rsidRPr="007978FA">
        <w:rPr>
          <w:rFonts w:cstheme="majorHAnsi"/>
          <w:color w:val="2F5496" w:themeColor="accent1" w:themeShade="BF"/>
        </w:rPr>
        <w:t>e</w:t>
      </w:r>
      <w:r w:rsidR="008D5462" w:rsidRPr="007978FA">
        <w:rPr>
          <w:rFonts w:cstheme="majorHAnsi"/>
          <w:color w:val="2F5496" w:themeColor="accent1" w:themeShade="BF"/>
        </w:rPr>
        <w:t>nder</w:t>
      </w:r>
      <w:bookmarkEnd w:id="163"/>
      <w:bookmarkEnd w:id="164"/>
      <w:bookmarkEnd w:id="165"/>
      <w:bookmarkEnd w:id="166"/>
    </w:p>
    <w:p w14:paraId="289E3E85" w14:textId="77777777" w:rsidR="00C84B46" w:rsidRPr="00306898" w:rsidRDefault="00C84B46" w:rsidP="00306898">
      <w:pPr>
        <w:spacing w:line="360" w:lineRule="auto"/>
        <w:jc w:val="both"/>
      </w:pPr>
    </w:p>
    <w:p w14:paraId="3CEB927D" w14:textId="345F9416" w:rsidR="008D5462" w:rsidRPr="00306898" w:rsidRDefault="008D5462" w:rsidP="00306898">
      <w:pPr>
        <w:spacing w:line="360" w:lineRule="auto"/>
        <w:jc w:val="both"/>
      </w:pPr>
      <w:r w:rsidRPr="00306898">
        <w:rPr>
          <w:noProof/>
        </w:rPr>
        <w:drawing>
          <wp:inline distT="0" distB="0" distL="0" distR="0" wp14:anchorId="51C0DF31" wp14:editId="59A17BC4">
            <wp:extent cx="6167718" cy="3003176"/>
            <wp:effectExtent l="0" t="0" r="17780" b="6985"/>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68F18307" w14:textId="46DB6498" w:rsidR="00B648D2" w:rsidRPr="00306898" w:rsidRDefault="00897F4E" w:rsidP="00306898">
      <w:pPr>
        <w:pStyle w:val="Caption"/>
        <w:spacing w:line="360" w:lineRule="auto"/>
        <w:jc w:val="both"/>
      </w:pPr>
      <w:bookmarkStart w:id="167" w:name="_Toc41229699"/>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44</w:t>
      </w:r>
      <w:r w:rsidRPr="00306898">
        <w:rPr>
          <w:u w:val="single"/>
        </w:rPr>
        <w:fldChar w:fldCharType="end"/>
      </w:r>
      <w:r w:rsidRPr="00306898">
        <w:rPr>
          <w:u w:val="single"/>
        </w:rPr>
        <w:t>:</w:t>
      </w:r>
      <w:r w:rsidRPr="00306898">
        <w:t xml:space="preserve"> </w:t>
      </w:r>
      <w:r w:rsidR="00D53D68" w:rsidRPr="00306898">
        <w:t>Showing significant difference</w:t>
      </w:r>
      <w:r w:rsidR="003C77E3">
        <w:t>s</w:t>
      </w:r>
      <w:r w:rsidR="00D53D68" w:rsidRPr="00306898">
        <w:t xml:space="preserve"> between gender and the statement</w:t>
      </w:r>
      <w:r w:rsidR="00670127" w:rsidRPr="00306898">
        <w:t>s</w:t>
      </w:r>
      <w:r w:rsidR="003C77E3">
        <w:t>,</w:t>
      </w:r>
      <w:r w:rsidR="00D53D68" w:rsidRPr="00306898">
        <w:t xml:space="preserve"> “Profit is more important than environment”</w:t>
      </w:r>
      <w:r w:rsidR="003C77E3">
        <w:t xml:space="preserve"> </w:t>
      </w:r>
      <w:r w:rsidR="003C77E3" w:rsidRPr="00306898">
        <w:t>(p=.008)</w:t>
      </w:r>
      <w:r w:rsidR="00D53D68" w:rsidRPr="00306898">
        <w:t>, “Profit is more important than community engagement”</w:t>
      </w:r>
      <w:r w:rsidR="003C77E3">
        <w:t xml:space="preserve"> </w:t>
      </w:r>
      <w:r w:rsidR="003C77E3" w:rsidRPr="00306898">
        <w:t>(p=.005)</w:t>
      </w:r>
      <w:r w:rsidR="003C77E3">
        <w:t>,</w:t>
      </w:r>
      <w:r w:rsidR="00D53D68" w:rsidRPr="00306898">
        <w:t xml:space="preserve"> and “Community engagement is equal to profit”</w:t>
      </w:r>
      <w:r w:rsidR="003C77E3">
        <w:t xml:space="preserve"> </w:t>
      </w:r>
      <w:r w:rsidR="003C77E3" w:rsidRPr="00306898">
        <w:t>(p=.038)</w:t>
      </w:r>
      <w:r w:rsidR="003C77E3">
        <w:t>, in question 18</w:t>
      </w:r>
      <w:r w:rsidR="00D53D68" w:rsidRPr="00306898">
        <w:t>.</w:t>
      </w:r>
      <w:bookmarkEnd w:id="167"/>
    </w:p>
    <w:p w14:paraId="7DCD4676" w14:textId="77777777" w:rsidR="00BB355C" w:rsidRPr="00306898" w:rsidRDefault="00BB355C" w:rsidP="00306898">
      <w:pPr>
        <w:spacing w:line="360" w:lineRule="auto"/>
        <w:jc w:val="both"/>
      </w:pPr>
    </w:p>
    <w:p w14:paraId="64625014" w14:textId="2FE19963" w:rsidR="00C85BF9" w:rsidRPr="007978FA" w:rsidRDefault="00C84B46" w:rsidP="00306898">
      <w:pPr>
        <w:pStyle w:val="Heading3"/>
        <w:spacing w:line="360" w:lineRule="auto"/>
        <w:jc w:val="both"/>
        <w:rPr>
          <w:rFonts w:cstheme="majorHAnsi"/>
          <w:color w:val="2F5496" w:themeColor="accent1" w:themeShade="BF"/>
        </w:rPr>
      </w:pPr>
      <w:bookmarkStart w:id="168" w:name="_Toc41649382"/>
      <w:bookmarkStart w:id="169" w:name="_Toc41649742"/>
      <w:bookmarkStart w:id="170" w:name="_Toc41653702"/>
      <w:bookmarkStart w:id="171" w:name="_Toc41856684"/>
      <w:r w:rsidRPr="007978FA">
        <w:rPr>
          <w:rFonts w:cstheme="majorHAnsi"/>
          <w:color w:val="2F5496" w:themeColor="accent1" w:themeShade="BF"/>
        </w:rPr>
        <w:t>7.</w:t>
      </w:r>
      <w:r w:rsidR="001433E8">
        <w:rPr>
          <w:rFonts w:cstheme="majorHAnsi"/>
          <w:color w:val="2F5496" w:themeColor="accent1" w:themeShade="BF"/>
        </w:rPr>
        <w:t>7</w:t>
      </w:r>
      <w:r w:rsidRPr="007978FA">
        <w:rPr>
          <w:rFonts w:cstheme="majorHAnsi"/>
          <w:color w:val="2F5496" w:themeColor="accent1" w:themeShade="BF"/>
        </w:rPr>
        <w:t xml:space="preserve">.2 </w:t>
      </w:r>
      <w:r w:rsidR="00C85BF9" w:rsidRPr="007978FA">
        <w:rPr>
          <w:rFonts w:cstheme="majorHAnsi"/>
          <w:color w:val="2F5496" w:themeColor="accent1" w:themeShade="BF"/>
        </w:rPr>
        <w:t xml:space="preserve">Non-Significant </w:t>
      </w:r>
      <w:r w:rsidR="00D15F2E" w:rsidRPr="007978FA">
        <w:rPr>
          <w:rFonts w:cstheme="majorHAnsi"/>
          <w:color w:val="2F5496" w:themeColor="accent1" w:themeShade="BF"/>
        </w:rPr>
        <w:t>–</w:t>
      </w:r>
      <w:r w:rsidR="00C85BF9" w:rsidRPr="007978FA">
        <w:rPr>
          <w:rFonts w:cstheme="majorHAnsi"/>
          <w:color w:val="2F5496" w:themeColor="accent1" w:themeShade="BF"/>
        </w:rPr>
        <w:t xml:space="preserve"> Gender</w:t>
      </w:r>
      <w:bookmarkEnd w:id="168"/>
      <w:bookmarkEnd w:id="169"/>
      <w:bookmarkEnd w:id="170"/>
      <w:bookmarkEnd w:id="171"/>
    </w:p>
    <w:p w14:paraId="17DB1B6E" w14:textId="77777777" w:rsidR="00C84B46" w:rsidRPr="00306898" w:rsidRDefault="00C84B46" w:rsidP="00306898">
      <w:pPr>
        <w:spacing w:line="360" w:lineRule="auto"/>
        <w:jc w:val="both"/>
      </w:pPr>
    </w:p>
    <w:p w14:paraId="635333F5" w14:textId="7D67257E" w:rsidR="00D15F2E" w:rsidRPr="003C77E3" w:rsidRDefault="00897F4E" w:rsidP="00306898">
      <w:pPr>
        <w:pStyle w:val="Caption"/>
        <w:spacing w:line="360" w:lineRule="auto"/>
        <w:jc w:val="both"/>
      </w:pPr>
      <w:r w:rsidRPr="003C77E3">
        <w:rPr>
          <w:u w:val="single"/>
        </w:rPr>
        <w:t>Table 7.</w:t>
      </w:r>
      <w:r w:rsidRPr="003C77E3">
        <w:rPr>
          <w:u w:val="single"/>
        </w:rPr>
        <w:fldChar w:fldCharType="begin"/>
      </w:r>
      <w:r w:rsidRPr="003C77E3">
        <w:rPr>
          <w:u w:val="single"/>
        </w:rPr>
        <w:instrText xml:space="preserve"> SEQ Table_7. \* ARABIC </w:instrText>
      </w:r>
      <w:r w:rsidRPr="003C77E3">
        <w:rPr>
          <w:u w:val="single"/>
        </w:rPr>
        <w:fldChar w:fldCharType="separate"/>
      </w:r>
      <w:r w:rsidR="003516E1">
        <w:rPr>
          <w:noProof/>
          <w:u w:val="single"/>
        </w:rPr>
        <w:t>3</w:t>
      </w:r>
      <w:r w:rsidRPr="003C77E3">
        <w:rPr>
          <w:u w:val="single"/>
        </w:rPr>
        <w:fldChar w:fldCharType="end"/>
      </w:r>
      <w:r w:rsidRPr="003C77E3">
        <w:rPr>
          <w:u w:val="single"/>
        </w:rPr>
        <w:t>:</w:t>
      </w:r>
      <w:r w:rsidRPr="003C77E3">
        <w:t xml:space="preserve"> Non-significant Mann-Whitney U tests for gender and questions 9, 11, 14, 15 and 18.</w:t>
      </w:r>
    </w:p>
    <w:tbl>
      <w:tblPr>
        <w:tblStyle w:val="PlainTable1"/>
        <w:tblW w:w="0" w:type="auto"/>
        <w:tblLook w:val="04A0" w:firstRow="1" w:lastRow="0" w:firstColumn="1" w:lastColumn="0" w:noHBand="0" w:noVBand="1"/>
      </w:tblPr>
      <w:tblGrid>
        <w:gridCol w:w="1137"/>
        <w:gridCol w:w="2862"/>
        <w:gridCol w:w="1599"/>
        <w:gridCol w:w="1646"/>
        <w:gridCol w:w="1766"/>
      </w:tblGrid>
      <w:tr w:rsidR="00D15F2E" w:rsidRPr="00306898" w14:paraId="5C59DF9D" w14:textId="77777777" w:rsidTr="00EE02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7" w:type="dxa"/>
            <w:shd w:val="clear" w:color="auto" w:fill="auto"/>
          </w:tcPr>
          <w:p w14:paraId="0DEC15DB" w14:textId="77777777" w:rsidR="00D15F2E" w:rsidRPr="00306898" w:rsidRDefault="00D15F2E" w:rsidP="00306898">
            <w:pPr>
              <w:spacing w:line="360" w:lineRule="auto"/>
              <w:jc w:val="both"/>
            </w:pPr>
            <w:r w:rsidRPr="00306898">
              <w:t>Question Number</w:t>
            </w:r>
          </w:p>
        </w:tc>
        <w:tc>
          <w:tcPr>
            <w:tcW w:w="2862" w:type="dxa"/>
          </w:tcPr>
          <w:p w14:paraId="350F3971" w14:textId="77777777" w:rsidR="00D15F2E" w:rsidRPr="00306898" w:rsidRDefault="00D15F2E" w:rsidP="00306898">
            <w:pPr>
              <w:spacing w:line="360" w:lineRule="auto"/>
              <w:jc w:val="both"/>
              <w:cnfStyle w:val="100000000000" w:firstRow="1" w:lastRow="0" w:firstColumn="0" w:lastColumn="0" w:oddVBand="0" w:evenVBand="0" w:oddHBand="0" w:evenHBand="0" w:firstRowFirstColumn="0" w:firstRowLastColumn="0" w:lastRowFirstColumn="0" w:lastRowLastColumn="0"/>
            </w:pPr>
            <w:r w:rsidRPr="00306898">
              <w:t>Statement</w:t>
            </w:r>
          </w:p>
        </w:tc>
        <w:tc>
          <w:tcPr>
            <w:tcW w:w="1599" w:type="dxa"/>
          </w:tcPr>
          <w:p w14:paraId="241B7773" w14:textId="77777777" w:rsidR="00D15F2E" w:rsidRPr="00306898" w:rsidRDefault="00D15F2E" w:rsidP="00306898">
            <w:pPr>
              <w:spacing w:line="360" w:lineRule="auto"/>
              <w:jc w:val="both"/>
              <w:cnfStyle w:val="100000000000" w:firstRow="1" w:lastRow="0" w:firstColumn="0" w:lastColumn="0" w:oddVBand="0" w:evenVBand="0" w:oddHBand="0" w:evenHBand="0" w:firstRowFirstColumn="0" w:firstRowLastColumn="0" w:lastRowFirstColumn="0" w:lastRowLastColumn="0"/>
            </w:pPr>
            <w:r w:rsidRPr="00306898">
              <w:t>Male (Mean Rank)</w:t>
            </w:r>
          </w:p>
        </w:tc>
        <w:tc>
          <w:tcPr>
            <w:tcW w:w="1646" w:type="dxa"/>
          </w:tcPr>
          <w:p w14:paraId="4CC2309F" w14:textId="77777777" w:rsidR="00D15F2E" w:rsidRPr="00306898" w:rsidRDefault="00D15F2E" w:rsidP="00306898">
            <w:pPr>
              <w:spacing w:line="360" w:lineRule="auto"/>
              <w:jc w:val="both"/>
              <w:cnfStyle w:val="100000000000" w:firstRow="1" w:lastRow="0" w:firstColumn="0" w:lastColumn="0" w:oddVBand="0" w:evenVBand="0" w:oddHBand="0" w:evenHBand="0" w:firstRowFirstColumn="0" w:firstRowLastColumn="0" w:lastRowFirstColumn="0" w:lastRowLastColumn="0"/>
            </w:pPr>
            <w:r w:rsidRPr="00306898">
              <w:t>Female (Mean Rank)</w:t>
            </w:r>
          </w:p>
        </w:tc>
        <w:tc>
          <w:tcPr>
            <w:tcW w:w="1766" w:type="dxa"/>
          </w:tcPr>
          <w:p w14:paraId="50D0264B" w14:textId="77777777" w:rsidR="00D15F2E" w:rsidRPr="00306898" w:rsidRDefault="00D15F2E" w:rsidP="00306898">
            <w:pPr>
              <w:spacing w:line="360" w:lineRule="auto"/>
              <w:jc w:val="both"/>
              <w:cnfStyle w:val="100000000000" w:firstRow="1" w:lastRow="0" w:firstColumn="0" w:lastColumn="0" w:oddVBand="0" w:evenVBand="0" w:oddHBand="0" w:evenHBand="0" w:firstRowFirstColumn="0" w:firstRowLastColumn="0" w:lastRowFirstColumn="0" w:lastRowLastColumn="0"/>
            </w:pPr>
            <w:r w:rsidRPr="00306898">
              <w:t>Significance (P-Value)</w:t>
            </w:r>
          </w:p>
        </w:tc>
      </w:tr>
      <w:tr w:rsidR="00D15F2E" w:rsidRPr="00306898" w14:paraId="76D7FBCA" w14:textId="77777777" w:rsidTr="00EE0267">
        <w:trPr>
          <w:cnfStyle w:val="000000100000" w:firstRow="0" w:lastRow="0" w:firstColumn="0" w:lastColumn="0" w:oddVBand="0" w:evenVBand="0" w:oddHBand="1" w:evenHBand="0" w:firstRowFirstColumn="0" w:firstRowLastColumn="0" w:lastRowFirstColumn="0" w:lastRowLastColumn="0"/>
          <w:trHeight w:val="1966"/>
        </w:trPr>
        <w:tc>
          <w:tcPr>
            <w:cnfStyle w:val="001000000000" w:firstRow="0" w:lastRow="0" w:firstColumn="1" w:lastColumn="0" w:oddVBand="0" w:evenVBand="0" w:oddHBand="0" w:evenHBand="0" w:firstRowFirstColumn="0" w:firstRowLastColumn="0" w:lastRowFirstColumn="0" w:lastRowLastColumn="0"/>
            <w:tcW w:w="1137" w:type="dxa"/>
          </w:tcPr>
          <w:p w14:paraId="7EE4781A" w14:textId="77777777" w:rsidR="00D15F2E" w:rsidRPr="00306898" w:rsidRDefault="00D15F2E" w:rsidP="00306898">
            <w:pPr>
              <w:spacing w:line="360" w:lineRule="auto"/>
              <w:jc w:val="both"/>
            </w:pPr>
            <w:r w:rsidRPr="00306898">
              <w:t>9</w:t>
            </w:r>
          </w:p>
        </w:tc>
        <w:tc>
          <w:tcPr>
            <w:tcW w:w="2862" w:type="dxa"/>
          </w:tcPr>
          <w:p w14:paraId="1DE0772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(a) Economic Success is vital</w:t>
            </w:r>
          </w:p>
          <w:p w14:paraId="4747063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AC6C5B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(b) Social Inclusion is vital</w:t>
            </w:r>
          </w:p>
          <w:p w14:paraId="069C1E3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E3F7C1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(c) Environmental awareness is vital</w:t>
            </w:r>
          </w:p>
        </w:tc>
        <w:tc>
          <w:tcPr>
            <w:tcW w:w="1599" w:type="dxa"/>
          </w:tcPr>
          <w:p w14:paraId="548972D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95.96</w:t>
            </w:r>
          </w:p>
          <w:p w14:paraId="3806E00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F0418FA" w14:textId="77777777" w:rsidR="00134A9A"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ACCF1B6" w14:textId="4B4E1EE5"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88.72</w:t>
            </w:r>
          </w:p>
          <w:p w14:paraId="2361C16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845C15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91.25</w:t>
            </w:r>
          </w:p>
        </w:tc>
        <w:tc>
          <w:tcPr>
            <w:tcW w:w="1646" w:type="dxa"/>
          </w:tcPr>
          <w:p w14:paraId="2718266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96.03</w:t>
            </w:r>
          </w:p>
          <w:p w14:paraId="64858BE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6B8AC91" w14:textId="77777777" w:rsidR="00134A9A"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2548131" w14:textId="2B3EE3DF"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100.60</w:t>
            </w:r>
          </w:p>
          <w:p w14:paraId="2EED2D1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BE686D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99.00</w:t>
            </w:r>
          </w:p>
        </w:tc>
        <w:tc>
          <w:tcPr>
            <w:tcW w:w="1766" w:type="dxa"/>
          </w:tcPr>
          <w:p w14:paraId="35CEEF1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.993</w:t>
            </w:r>
          </w:p>
          <w:p w14:paraId="5EB8410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9199B58" w14:textId="77777777" w:rsidR="00134A9A"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DA31E9A" w14:textId="15C10641"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.118</w:t>
            </w:r>
          </w:p>
          <w:p w14:paraId="55D9E63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361B7E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.298</w:t>
            </w:r>
          </w:p>
        </w:tc>
      </w:tr>
      <w:tr w:rsidR="00D15F2E" w:rsidRPr="00306898" w14:paraId="01AEE2A0" w14:textId="77777777" w:rsidTr="00EE0267">
        <w:tc>
          <w:tcPr>
            <w:cnfStyle w:val="001000000000" w:firstRow="0" w:lastRow="0" w:firstColumn="1" w:lastColumn="0" w:oddVBand="0" w:evenVBand="0" w:oddHBand="0" w:evenHBand="0" w:firstRowFirstColumn="0" w:firstRowLastColumn="0" w:lastRowFirstColumn="0" w:lastRowLastColumn="0"/>
            <w:tcW w:w="1137" w:type="dxa"/>
          </w:tcPr>
          <w:p w14:paraId="56E37868" w14:textId="77777777" w:rsidR="00D15F2E" w:rsidRPr="00306898" w:rsidRDefault="00D15F2E" w:rsidP="00306898">
            <w:pPr>
              <w:spacing w:line="360" w:lineRule="auto"/>
              <w:jc w:val="both"/>
            </w:pPr>
            <w:r w:rsidRPr="00306898">
              <w:lastRenderedPageBreak/>
              <w:t>11</w:t>
            </w:r>
          </w:p>
        </w:tc>
        <w:tc>
          <w:tcPr>
            <w:tcW w:w="2862" w:type="dxa"/>
          </w:tcPr>
          <w:p w14:paraId="6F8F09B7"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Environmental responsibility importance</w:t>
            </w:r>
          </w:p>
        </w:tc>
        <w:tc>
          <w:tcPr>
            <w:tcW w:w="1599" w:type="dxa"/>
          </w:tcPr>
          <w:p w14:paraId="5D74ACD0"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87.78</w:t>
            </w:r>
          </w:p>
        </w:tc>
        <w:tc>
          <w:tcPr>
            <w:tcW w:w="1646" w:type="dxa"/>
          </w:tcPr>
          <w:p w14:paraId="601680CD"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101.20</w:t>
            </w:r>
          </w:p>
        </w:tc>
        <w:tc>
          <w:tcPr>
            <w:tcW w:w="1766" w:type="dxa"/>
          </w:tcPr>
          <w:p w14:paraId="5A581F20"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.070</w:t>
            </w:r>
          </w:p>
        </w:tc>
      </w:tr>
      <w:tr w:rsidR="00134A9A" w:rsidRPr="00306898" w14:paraId="6510DA61" w14:textId="77777777" w:rsidTr="00134A9A">
        <w:trPr>
          <w:cnfStyle w:val="000000100000" w:firstRow="0" w:lastRow="0" w:firstColumn="0" w:lastColumn="0" w:oddVBand="0" w:evenVBand="0" w:oddHBand="1" w:evenHBand="0" w:firstRowFirstColumn="0" w:firstRowLastColumn="0" w:lastRowFirstColumn="0" w:lastRowLastColumn="0"/>
          <w:trHeight w:val="2826"/>
        </w:trPr>
        <w:tc>
          <w:tcPr>
            <w:cnfStyle w:val="001000000000" w:firstRow="0" w:lastRow="0" w:firstColumn="1" w:lastColumn="0" w:oddVBand="0" w:evenVBand="0" w:oddHBand="0" w:evenHBand="0" w:firstRowFirstColumn="0" w:firstRowLastColumn="0" w:lastRowFirstColumn="0" w:lastRowLastColumn="0"/>
            <w:tcW w:w="1137" w:type="dxa"/>
          </w:tcPr>
          <w:p w14:paraId="2D38B8FE" w14:textId="77777777" w:rsidR="00D15F2E" w:rsidRPr="00306898" w:rsidRDefault="00D15F2E" w:rsidP="00306898">
            <w:pPr>
              <w:spacing w:line="360" w:lineRule="auto"/>
              <w:jc w:val="both"/>
            </w:pPr>
            <w:r w:rsidRPr="00306898">
              <w:t>14</w:t>
            </w:r>
          </w:p>
        </w:tc>
        <w:tc>
          <w:tcPr>
            <w:tcW w:w="2862" w:type="dxa"/>
          </w:tcPr>
          <w:p w14:paraId="741DA9D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(a) Importance of profit</w:t>
            </w:r>
          </w:p>
          <w:p w14:paraId="3109651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078D27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(b) Importance of minimising negative environmental effects</w:t>
            </w:r>
          </w:p>
          <w:p w14:paraId="462E08C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F1377F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(c) No public pressure for disability</w:t>
            </w:r>
          </w:p>
          <w:p w14:paraId="58EDDEA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53FA3C4" w14:textId="20CEC267" w:rsidR="00D15F2E"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(d) There is public pressure for the environment</w:t>
            </w:r>
          </w:p>
          <w:p w14:paraId="3704A4E9" w14:textId="77777777" w:rsidR="00134A9A" w:rsidRPr="00306898"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57A6D7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(e) Need to increase environmentally friendly efforts</w:t>
            </w:r>
          </w:p>
          <w:p w14:paraId="14C76C1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189943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(f) Disabled are subject to discrimination</w:t>
            </w:r>
          </w:p>
        </w:tc>
        <w:tc>
          <w:tcPr>
            <w:tcW w:w="1599" w:type="dxa"/>
          </w:tcPr>
          <w:p w14:paraId="56085CE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92.72</w:t>
            </w:r>
          </w:p>
          <w:p w14:paraId="19E19A2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EE2E05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90.59</w:t>
            </w:r>
          </w:p>
          <w:p w14:paraId="60C6641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5F9CC0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B13DE1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43BD3C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88.96</w:t>
            </w:r>
          </w:p>
          <w:p w14:paraId="16382E58"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456B08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CBED44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100.07</w:t>
            </w:r>
          </w:p>
          <w:p w14:paraId="5C85C947" w14:textId="48376106" w:rsidR="00D15F2E"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2928D23" w14:textId="77777777" w:rsidR="00134A9A" w:rsidRPr="00306898"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387906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90.91</w:t>
            </w:r>
          </w:p>
          <w:p w14:paraId="52BC3AB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A25D3F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840FE1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05FEED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91.60</w:t>
            </w:r>
          </w:p>
        </w:tc>
        <w:tc>
          <w:tcPr>
            <w:tcW w:w="1646" w:type="dxa"/>
          </w:tcPr>
          <w:p w14:paraId="6B5AF3C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98.07</w:t>
            </w:r>
          </w:p>
          <w:p w14:paraId="1B46867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BA22C9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99.42</w:t>
            </w:r>
          </w:p>
          <w:p w14:paraId="1796A6F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990AF2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E9BEE9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F1DE48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100.45</w:t>
            </w:r>
          </w:p>
          <w:p w14:paraId="08D4498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314EAD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48272E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93.42</w:t>
            </w:r>
          </w:p>
          <w:p w14:paraId="3B6B7AE1" w14:textId="2555D1BF" w:rsidR="00134A9A"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85C5537" w14:textId="77777777" w:rsidR="00134A9A" w:rsidRPr="00306898"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773A03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99.22</w:t>
            </w:r>
          </w:p>
          <w:p w14:paraId="79D6DDC8"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307468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9289EA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65B33B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98.78</w:t>
            </w:r>
          </w:p>
        </w:tc>
        <w:tc>
          <w:tcPr>
            <w:tcW w:w="1766" w:type="dxa"/>
          </w:tcPr>
          <w:p w14:paraId="23DB3B5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.491</w:t>
            </w:r>
          </w:p>
          <w:p w14:paraId="2C81107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E61691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.231</w:t>
            </w:r>
          </w:p>
          <w:p w14:paraId="2A0A6D1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D086A1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6DBDB6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B7D352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.130</w:t>
            </w:r>
          </w:p>
          <w:p w14:paraId="3D6D8D5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ED4DB1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6E4CA1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.382</w:t>
            </w:r>
          </w:p>
          <w:p w14:paraId="0229563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4862149" w14:textId="77777777" w:rsidR="00134A9A" w:rsidRPr="00306898"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88DA08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.255</w:t>
            </w:r>
          </w:p>
          <w:p w14:paraId="3C52FB8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68814A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D8C4C5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A59760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.362</w:t>
            </w:r>
          </w:p>
        </w:tc>
      </w:tr>
      <w:tr w:rsidR="00D15F2E" w:rsidRPr="00306898" w14:paraId="2CDBC417" w14:textId="77777777" w:rsidTr="00EE0267">
        <w:trPr>
          <w:trHeight w:val="1691"/>
        </w:trPr>
        <w:tc>
          <w:tcPr>
            <w:cnfStyle w:val="001000000000" w:firstRow="0" w:lastRow="0" w:firstColumn="1" w:lastColumn="0" w:oddVBand="0" w:evenVBand="0" w:oddHBand="0" w:evenHBand="0" w:firstRowFirstColumn="0" w:firstRowLastColumn="0" w:lastRowFirstColumn="0" w:lastRowLastColumn="0"/>
            <w:tcW w:w="1137" w:type="dxa"/>
          </w:tcPr>
          <w:p w14:paraId="5296A928" w14:textId="77777777" w:rsidR="00D15F2E" w:rsidRPr="00306898" w:rsidRDefault="00D15F2E" w:rsidP="00306898">
            <w:pPr>
              <w:spacing w:line="360" w:lineRule="auto"/>
              <w:jc w:val="both"/>
            </w:pPr>
            <w:r w:rsidRPr="00306898">
              <w:t>15</w:t>
            </w:r>
          </w:p>
        </w:tc>
        <w:tc>
          <w:tcPr>
            <w:tcW w:w="2862" w:type="dxa"/>
          </w:tcPr>
          <w:p w14:paraId="78E44F46"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(a) Importance of profit</w:t>
            </w:r>
          </w:p>
          <w:p w14:paraId="69C23846"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5AF5BB68"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(b) Importance of environmentally friendly practice</w:t>
            </w:r>
          </w:p>
        </w:tc>
        <w:tc>
          <w:tcPr>
            <w:tcW w:w="1599" w:type="dxa"/>
          </w:tcPr>
          <w:p w14:paraId="202366CA"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97.32</w:t>
            </w:r>
          </w:p>
          <w:p w14:paraId="092B1D57"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561150CC"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89.66</w:t>
            </w:r>
          </w:p>
        </w:tc>
        <w:tc>
          <w:tcPr>
            <w:tcW w:w="1646" w:type="dxa"/>
          </w:tcPr>
          <w:p w14:paraId="715572CE"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95.17</w:t>
            </w:r>
          </w:p>
          <w:p w14:paraId="76223AB9"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1A33CF02"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100.01</w:t>
            </w:r>
          </w:p>
          <w:p w14:paraId="509946AF"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766" w:type="dxa"/>
          </w:tcPr>
          <w:p w14:paraId="233981F1"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.778</w:t>
            </w:r>
          </w:p>
          <w:p w14:paraId="703AB046"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16895056"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.163</w:t>
            </w:r>
          </w:p>
        </w:tc>
      </w:tr>
      <w:tr w:rsidR="00D15F2E" w:rsidRPr="00306898" w14:paraId="137F1172" w14:textId="77777777" w:rsidTr="00EE0267">
        <w:trPr>
          <w:cnfStyle w:val="000000100000" w:firstRow="0" w:lastRow="0" w:firstColumn="0" w:lastColumn="0" w:oddVBand="0" w:evenVBand="0" w:oddHBand="1" w:evenHBand="0" w:firstRowFirstColumn="0" w:firstRowLastColumn="0" w:lastRowFirstColumn="0" w:lastRowLastColumn="0"/>
          <w:trHeight w:val="2409"/>
        </w:trPr>
        <w:tc>
          <w:tcPr>
            <w:cnfStyle w:val="001000000000" w:firstRow="0" w:lastRow="0" w:firstColumn="1" w:lastColumn="0" w:oddVBand="0" w:evenVBand="0" w:oddHBand="0" w:evenHBand="0" w:firstRowFirstColumn="0" w:firstRowLastColumn="0" w:lastRowFirstColumn="0" w:lastRowLastColumn="0"/>
            <w:tcW w:w="1137" w:type="dxa"/>
          </w:tcPr>
          <w:p w14:paraId="05FE7FD3" w14:textId="77777777" w:rsidR="00D15F2E" w:rsidRPr="00306898" w:rsidRDefault="00D15F2E" w:rsidP="00306898">
            <w:pPr>
              <w:spacing w:line="360" w:lineRule="auto"/>
              <w:jc w:val="both"/>
            </w:pPr>
            <w:r w:rsidRPr="00306898">
              <w:lastRenderedPageBreak/>
              <w:t>18</w:t>
            </w:r>
          </w:p>
        </w:tc>
        <w:tc>
          <w:tcPr>
            <w:tcW w:w="2862" w:type="dxa"/>
          </w:tcPr>
          <w:p w14:paraId="0F7A707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(a) Disabled are more effective</w:t>
            </w:r>
          </w:p>
          <w:p w14:paraId="673A0CA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9053B9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(b) Environment is equal to profit</w:t>
            </w:r>
          </w:p>
          <w:p w14:paraId="18CAE0A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A1A0CC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(c) Non-disabled are more effective</w:t>
            </w:r>
          </w:p>
        </w:tc>
        <w:tc>
          <w:tcPr>
            <w:tcW w:w="1599" w:type="dxa"/>
          </w:tcPr>
          <w:p w14:paraId="14686C5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89.36</w:t>
            </w:r>
          </w:p>
          <w:p w14:paraId="0511BEE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4D516E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DDB9EB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87.32</w:t>
            </w:r>
          </w:p>
          <w:p w14:paraId="7D64984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73419F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4D5F28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104.00</w:t>
            </w:r>
          </w:p>
        </w:tc>
        <w:tc>
          <w:tcPr>
            <w:tcW w:w="1646" w:type="dxa"/>
          </w:tcPr>
          <w:p w14:paraId="5EC5E2E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100.20</w:t>
            </w:r>
          </w:p>
          <w:p w14:paraId="689FC60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47C3D1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D40EA6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101.49</w:t>
            </w:r>
          </w:p>
          <w:p w14:paraId="7E6C869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473682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A6E92C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90.94</w:t>
            </w:r>
          </w:p>
        </w:tc>
        <w:tc>
          <w:tcPr>
            <w:tcW w:w="1766" w:type="dxa"/>
          </w:tcPr>
          <w:p w14:paraId="7F01BF7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.134</w:t>
            </w:r>
          </w:p>
          <w:p w14:paraId="011C57D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7635BF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9CC637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.061</w:t>
            </w:r>
          </w:p>
          <w:p w14:paraId="31114CF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FC1525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681254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.083</w:t>
            </w:r>
          </w:p>
        </w:tc>
      </w:tr>
    </w:tbl>
    <w:p w14:paraId="5054460D" w14:textId="77777777" w:rsidR="00134A9A" w:rsidRDefault="00134A9A" w:rsidP="00306898">
      <w:pPr>
        <w:spacing w:line="360" w:lineRule="auto"/>
        <w:jc w:val="both"/>
      </w:pPr>
    </w:p>
    <w:p w14:paraId="058E59FD" w14:textId="0520A485" w:rsidR="00C85BF9" w:rsidRPr="00306898" w:rsidRDefault="00C85BF9" w:rsidP="00306898">
      <w:pPr>
        <w:spacing w:line="360" w:lineRule="auto"/>
        <w:jc w:val="both"/>
      </w:pPr>
      <w:r w:rsidRPr="00306898">
        <w:rPr>
          <w:noProof/>
        </w:rPr>
        <w:drawing>
          <wp:inline distT="0" distB="0" distL="0" distR="0" wp14:anchorId="4E8E0F1E" wp14:editId="3AE6DBEC">
            <wp:extent cx="5486400" cy="3200400"/>
            <wp:effectExtent l="0" t="0" r="12700" b="1270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p>
    <w:p w14:paraId="048D34C4" w14:textId="49554514" w:rsidR="00D53D68" w:rsidRPr="00306898" w:rsidRDefault="00897F4E" w:rsidP="00306898">
      <w:pPr>
        <w:pStyle w:val="Caption"/>
        <w:spacing w:line="360" w:lineRule="auto"/>
        <w:jc w:val="both"/>
      </w:pPr>
      <w:bookmarkStart w:id="172" w:name="_Toc41229700"/>
      <w:r w:rsidRPr="00306898">
        <w:rPr>
          <w:u w:val="single"/>
        </w:rPr>
        <w:t xml:space="preserve">Figure </w:t>
      </w:r>
      <w:r w:rsidRPr="00A3445D">
        <w:rPr>
          <w:u w:val="single"/>
        </w:rPr>
        <w:t>7.</w:t>
      </w:r>
      <w:r w:rsidRPr="00A3445D">
        <w:rPr>
          <w:u w:val="single"/>
        </w:rPr>
        <w:fldChar w:fldCharType="begin"/>
      </w:r>
      <w:r w:rsidRPr="00A3445D">
        <w:rPr>
          <w:u w:val="single"/>
        </w:rPr>
        <w:instrText xml:space="preserve"> SEQ Figure_7. \* ARABIC </w:instrText>
      </w:r>
      <w:r w:rsidRPr="00A3445D">
        <w:rPr>
          <w:u w:val="single"/>
        </w:rPr>
        <w:fldChar w:fldCharType="separate"/>
      </w:r>
      <w:r w:rsidR="00012CBF">
        <w:rPr>
          <w:noProof/>
          <w:u w:val="single"/>
        </w:rPr>
        <w:t>45</w:t>
      </w:r>
      <w:r w:rsidRPr="00A3445D">
        <w:rPr>
          <w:u w:val="single"/>
        </w:rPr>
        <w:fldChar w:fldCharType="end"/>
      </w:r>
      <w:r w:rsidRPr="00306898">
        <w:rPr>
          <w:u w:val="single"/>
        </w:rPr>
        <w:t>:</w:t>
      </w:r>
      <w:r w:rsidRPr="00306898">
        <w:t xml:space="preserve"> </w:t>
      </w:r>
      <w:r w:rsidR="00D53D68" w:rsidRPr="00306898">
        <w:t>Showing non-significant difference</w:t>
      </w:r>
      <w:r w:rsidR="003C77E3">
        <w:t>s</w:t>
      </w:r>
      <w:r w:rsidR="00D53D68" w:rsidRPr="00306898">
        <w:t xml:space="preserve"> between gender and the statement</w:t>
      </w:r>
      <w:r w:rsidR="00670127" w:rsidRPr="00306898">
        <w:t>s</w:t>
      </w:r>
      <w:r w:rsidR="003C77E3">
        <w:t>,</w:t>
      </w:r>
      <w:r w:rsidR="00D53D68" w:rsidRPr="00306898">
        <w:t xml:space="preserve"> “</w:t>
      </w:r>
      <w:r w:rsidR="00891D9D" w:rsidRPr="00306898">
        <w:t>Economic success is vital</w:t>
      </w:r>
      <w:r w:rsidR="00D53D68" w:rsidRPr="00306898">
        <w:t>”</w:t>
      </w:r>
      <w:r w:rsidR="003C77E3">
        <w:t xml:space="preserve"> </w:t>
      </w:r>
      <w:r w:rsidR="003C77E3" w:rsidRPr="00306898">
        <w:t>(p=.993)</w:t>
      </w:r>
      <w:r w:rsidR="00D53D68" w:rsidRPr="00306898">
        <w:t>, “</w:t>
      </w:r>
      <w:r w:rsidR="00891D9D" w:rsidRPr="00306898">
        <w:t xml:space="preserve">Social </w:t>
      </w:r>
      <w:r w:rsidR="00670127" w:rsidRPr="00306898">
        <w:t>inclusion</w:t>
      </w:r>
      <w:r w:rsidR="00891D9D" w:rsidRPr="00306898">
        <w:t xml:space="preserve"> is vital</w:t>
      </w:r>
      <w:r w:rsidR="00D53D68" w:rsidRPr="00306898">
        <w:t xml:space="preserve">” </w:t>
      </w:r>
      <w:r w:rsidR="003C77E3" w:rsidRPr="00306898">
        <w:t>(p=.118</w:t>
      </w:r>
      <w:r w:rsidR="003C77E3">
        <w:t xml:space="preserve">), </w:t>
      </w:r>
      <w:r w:rsidR="00D53D68" w:rsidRPr="00306898">
        <w:t>and  “</w:t>
      </w:r>
      <w:r w:rsidR="00891D9D" w:rsidRPr="00306898">
        <w:t>Environmental awareness is vital</w:t>
      </w:r>
      <w:r w:rsidR="00D53D68" w:rsidRPr="00306898">
        <w:t>”</w:t>
      </w:r>
      <w:r w:rsidR="003C77E3">
        <w:t xml:space="preserve"> </w:t>
      </w:r>
      <w:r w:rsidR="003C77E3" w:rsidRPr="00306898">
        <w:t>(p=.298)</w:t>
      </w:r>
      <w:r w:rsidR="003C77E3">
        <w:t>, in question 9</w:t>
      </w:r>
      <w:r w:rsidR="00D53D68" w:rsidRPr="00306898">
        <w:t>.</w:t>
      </w:r>
      <w:bookmarkEnd w:id="172"/>
    </w:p>
    <w:p w14:paraId="411EF65B" w14:textId="095B09A2" w:rsidR="00C85BF9" w:rsidRPr="00306898" w:rsidRDefault="00C85BF9" w:rsidP="00306898">
      <w:pPr>
        <w:spacing w:line="360" w:lineRule="auto"/>
        <w:jc w:val="both"/>
      </w:pPr>
    </w:p>
    <w:p w14:paraId="5BDDEAC8" w14:textId="77777777" w:rsidR="00C85BF9" w:rsidRPr="00306898" w:rsidRDefault="00C85BF9" w:rsidP="00306898">
      <w:pPr>
        <w:spacing w:line="360" w:lineRule="auto"/>
        <w:jc w:val="both"/>
      </w:pPr>
      <w:r w:rsidRPr="00306898">
        <w:rPr>
          <w:noProof/>
        </w:rPr>
        <w:lastRenderedPageBreak/>
        <w:drawing>
          <wp:inline distT="0" distB="0" distL="0" distR="0" wp14:anchorId="458FC766" wp14:editId="37E165A7">
            <wp:extent cx="5486400" cy="3200400"/>
            <wp:effectExtent l="0" t="0" r="12700" b="1270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14:paraId="00D4CE14" w14:textId="327DC4EE" w:rsidR="00891D9D" w:rsidRPr="00306898" w:rsidRDefault="00897F4E" w:rsidP="00306898">
      <w:pPr>
        <w:pStyle w:val="Caption"/>
        <w:spacing w:line="360" w:lineRule="auto"/>
        <w:jc w:val="both"/>
      </w:pPr>
      <w:bookmarkStart w:id="173" w:name="_Toc41229701"/>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46</w:t>
      </w:r>
      <w:r w:rsidRPr="00306898">
        <w:rPr>
          <w:u w:val="single"/>
        </w:rPr>
        <w:fldChar w:fldCharType="end"/>
      </w:r>
      <w:r w:rsidRPr="00306898">
        <w:rPr>
          <w:u w:val="single"/>
        </w:rPr>
        <w:t>:</w:t>
      </w:r>
      <w:r w:rsidRPr="00306898">
        <w:t xml:space="preserve"> </w:t>
      </w:r>
      <w:r w:rsidR="00891D9D" w:rsidRPr="00306898">
        <w:t>Showing</w:t>
      </w:r>
      <w:r w:rsidR="003C77E3">
        <w:t xml:space="preserve"> a</w:t>
      </w:r>
      <w:r w:rsidR="00891D9D" w:rsidRPr="00306898">
        <w:t xml:space="preserve"> non-significant difference between gender and agreement to</w:t>
      </w:r>
      <w:r w:rsidR="003C77E3">
        <w:t>,</w:t>
      </w:r>
      <w:r w:rsidR="00891D9D" w:rsidRPr="00306898">
        <w:t xml:space="preserve"> “How important do you consider environmental responsibility to be to business”</w:t>
      </w:r>
      <w:r w:rsidR="003C77E3">
        <w:t xml:space="preserve"> </w:t>
      </w:r>
      <w:r w:rsidR="003C77E3" w:rsidRPr="00306898">
        <w:t>(p=.070</w:t>
      </w:r>
      <w:r w:rsidR="003C77E3">
        <w:t>), in question 11</w:t>
      </w:r>
      <w:r w:rsidR="00891D9D" w:rsidRPr="00306898">
        <w:t>.</w:t>
      </w:r>
      <w:bookmarkEnd w:id="173"/>
    </w:p>
    <w:p w14:paraId="6B84DFCF" w14:textId="77777777" w:rsidR="00C85BF9" w:rsidRPr="00306898" w:rsidRDefault="00C85BF9" w:rsidP="00306898">
      <w:pPr>
        <w:spacing w:line="360" w:lineRule="auto"/>
        <w:jc w:val="both"/>
      </w:pPr>
    </w:p>
    <w:p w14:paraId="638AEA47" w14:textId="7408D8C1" w:rsidR="00C85BF9" w:rsidRPr="00306898" w:rsidRDefault="00C85BF9" w:rsidP="00306898">
      <w:pPr>
        <w:spacing w:line="360" w:lineRule="auto"/>
        <w:jc w:val="both"/>
      </w:pPr>
      <w:r w:rsidRPr="00306898">
        <w:rPr>
          <w:noProof/>
        </w:rPr>
        <w:drawing>
          <wp:inline distT="0" distB="0" distL="0" distR="0" wp14:anchorId="5D058A16" wp14:editId="388F66B4">
            <wp:extent cx="5486400" cy="3200400"/>
            <wp:effectExtent l="0" t="0" r="12700" b="1270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inline>
        </w:drawing>
      </w:r>
    </w:p>
    <w:p w14:paraId="12705D33" w14:textId="4C0D0602" w:rsidR="00891D9D" w:rsidRPr="00306898" w:rsidRDefault="00897F4E" w:rsidP="00502FCC">
      <w:pPr>
        <w:pStyle w:val="Caption"/>
        <w:spacing w:line="360" w:lineRule="auto"/>
        <w:jc w:val="both"/>
      </w:pPr>
      <w:bookmarkStart w:id="174" w:name="_Toc41229702"/>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47</w:t>
      </w:r>
      <w:r w:rsidRPr="00306898">
        <w:rPr>
          <w:u w:val="single"/>
        </w:rPr>
        <w:fldChar w:fldCharType="end"/>
      </w:r>
      <w:r w:rsidR="00931D96" w:rsidRPr="00306898">
        <w:rPr>
          <w:u w:val="single"/>
        </w:rPr>
        <w:t>:</w:t>
      </w:r>
      <w:r w:rsidR="00931D96" w:rsidRPr="00306898">
        <w:t xml:space="preserve"> </w:t>
      </w:r>
      <w:r w:rsidR="00891D9D" w:rsidRPr="00306898">
        <w:t>Showing non-significant difference</w:t>
      </w:r>
      <w:r w:rsidR="003C77E3">
        <w:t>s</w:t>
      </w:r>
      <w:r w:rsidR="00891D9D" w:rsidRPr="00306898">
        <w:t xml:space="preserve"> between gender the statement</w:t>
      </w:r>
      <w:r w:rsidR="00670127" w:rsidRPr="00306898">
        <w:t>s</w:t>
      </w:r>
      <w:r w:rsidR="003C77E3">
        <w:t>,</w:t>
      </w:r>
      <w:r w:rsidR="00891D9D" w:rsidRPr="00306898">
        <w:t xml:space="preserve"> “Profit is important”</w:t>
      </w:r>
      <w:r w:rsidR="003C77E3">
        <w:t xml:space="preserve"> </w:t>
      </w:r>
      <w:r w:rsidR="003C77E3" w:rsidRPr="00306898">
        <w:t>(p=.491)</w:t>
      </w:r>
      <w:r w:rsidR="00891D9D" w:rsidRPr="00306898">
        <w:t>, “</w:t>
      </w:r>
      <w:r w:rsidR="003C77E3">
        <w:t>I</w:t>
      </w:r>
      <w:r w:rsidR="00891D9D" w:rsidRPr="00306898">
        <w:t>t is important to minimise negative environmental affects”</w:t>
      </w:r>
      <w:r w:rsidR="003C77E3">
        <w:t xml:space="preserve"> </w:t>
      </w:r>
      <w:r w:rsidR="003C77E3" w:rsidRPr="00306898">
        <w:t>(p=.231)</w:t>
      </w:r>
      <w:r w:rsidR="00891D9D" w:rsidRPr="00306898">
        <w:t>, “There is no public pressure for disability”</w:t>
      </w:r>
      <w:r w:rsidR="003C77E3">
        <w:t xml:space="preserve"> </w:t>
      </w:r>
      <w:r w:rsidR="003C77E3" w:rsidRPr="00306898">
        <w:t>(p=.130)</w:t>
      </w:r>
      <w:r w:rsidR="00891D9D" w:rsidRPr="00306898">
        <w:t xml:space="preserve">, “There is public pressure for the </w:t>
      </w:r>
      <w:r w:rsidR="00891D9D" w:rsidRPr="00306898">
        <w:lastRenderedPageBreak/>
        <w:t>environment</w:t>
      </w:r>
      <w:r w:rsidR="00F97491" w:rsidRPr="00306898">
        <w:t>”</w:t>
      </w:r>
      <w:r w:rsidR="003C77E3">
        <w:t xml:space="preserve"> (</w:t>
      </w:r>
      <w:r w:rsidR="003C77E3" w:rsidRPr="00306898">
        <w:t>p=.382</w:t>
      </w:r>
      <w:r w:rsidR="003C77E3">
        <w:t>)</w:t>
      </w:r>
      <w:r w:rsidR="00F97491" w:rsidRPr="00306898">
        <w:t xml:space="preserve">, </w:t>
      </w:r>
      <w:r w:rsidR="003C77E3">
        <w:t>“</w:t>
      </w:r>
      <w:r w:rsidR="00F97491" w:rsidRPr="00306898">
        <w:t xml:space="preserve">Need to increase environmentally friendly efforts” </w:t>
      </w:r>
      <w:r w:rsidR="003C77E3" w:rsidRPr="00306898">
        <w:t>(p=.255)</w:t>
      </w:r>
      <w:r w:rsidR="003C77E3">
        <w:t xml:space="preserve">, </w:t>
      </w:r>
      <w:r w:rsidR="00F97491" w:rsidRPr="00306898">
        <w:t xml:space="preserve">and </w:t>
      </w:r>
      <w:r w:rsidR="003C77E3">
        <w:t>“</w:t>
      </w:r>
      <w:r w:rsidR="00F97491" w:rsidRPr="00306898">
        <w:t>Disabled people are subject to discrimination</w:t>
      </w:r>
      <w:r w:rsidR="00D63E7B" w:rsidRPr="00306898">
        <w:t>”</w:t>
      </w:r>
      <w:r w:rsidR="003C77E3">
        <w:t xml:space="preserve"> </w:t>
      </w:r>
      <w:r w:rsidR="003C77E3" w:rsidRPr="00306898">
        <w:t>(p=.362)</w:t>
      </w:r>
      <w:r w:rsidR="003C77E3">
        <w:t>, in question 14</w:t>
      </w:r>
      <w:r w:rsidR="00D63E7B" w:rsidRPr="00306898">
        <w:t>.</w:t>
      </w:r>
      <w:bookmarkEnd w:id="174"/>
    </w:p>
    <w:p w14:paraId="634A9D27" w14:textId="77777777" w:rsidR="00C85BF9" w:rsidRPr="00306898" w:rsidRDefault="00C85BF9" w:rsidP="00306898">
      <w:pPr>
        <w:spacing w:line="360" w:lineRule="auto"/>
        <w:jc w:val="both"/>
      </w:pPr>
    </w:p>
    <w:p w14:paraId="407BC892" w14:textId="77777777" w:rsidR="00C85BF9" w:rsidRPr="00306898" w:rsidRDefault="00C85BF9" w:rsidP="00306898">
      <w:pPr>
        <w:spacing w:line="360" w:lineRule="auto"/>
        <w:jc w:val="both"/>
      </w:pPr>
      <w:r w:rsidRPr="00306898">
        <w:rPr>
          <w:noProof/>
        </w:rPr>
        <w:drawing>
          <wp:inline distT="0" distB="0" distL="0" distR="0" wp14:anchorId="7063D2C4" wp14:editId="40999F11">
            <wp:extent cx="5486400" cy="3200400"/>
            <wp:effectExtent l="0" t="0" r="12700" b="1270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14:paraId="67CA55FD" w14:textId="4BDEBA9E" w:rsidR="00C85BF9" w:rsidRPr="00DC0EE3" w:rsidRDefault="00931D96" w:rsidP="00DC0EE3">
      <w:pPr>
        <w:pStyle w:val="Caption"/>
        <w:spacing w:line="360" w:lineRule="auto"/>
        <w:jc w:val="both"/>
      </w:pPr>
      <w:bookmarkStart w:id="175" w:name="_Toc41229703"/>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48</w:t>
      </w:r>
      <w:r w:rsidRPr="00306898">
        <w:rPr>
          <w:u w:val="single"/>
        </w:rPr>
        <w:fldChar w:fldCharType="end"/>
      </w:r>
      <w:r w:rsidRPr="00306898">
        <w:rPr>
          <w:u w:val="single"/>
        </w:rPr>
        <w:t>:</w:t>
      </w:r>
      <w:r w:rsidRPr="00306898">
        <w:t xml:space="preserve"> </w:t>
      </w:r>
      <w:r w:rsidR="00F97491" w:rsidRPr="00306898">
        <w:t>Showing non-significant difference</w:t>
      </w:r>
      <w:r w:rsidR="00502FCC">
        <w:t>s</w:t>
      </w:r>
      <w:r w:rsidR="00F97491" w:rsidRPr="00306898">
        <w:t xml:space="preserve"> between gender and the statement</w:t>
      </w:r>
      <w:r w:rsidR="00670127" w:rsidRPr="00306898">
        <w:t>s</w:t>
      </w:r>
      <w:r w:rsidR="00502FCC">
        <w:t>,</w:t>
      </w:r>
      <w:r w:rsidR="00F97491" w:rsidRPr="00306898">
        <w:t xml:space="preserve"> “</w:t>
      </w:r>
      <w:r w:rsidR="00DC0EE3">
        <w:t>Importance of profit</w:t>
      </w:r>
      <w:r w:rsidR="00F97491" w:rsidRPr="00306898">
        <w:t>”</w:t>
      </w:r>
      <w:r w:rsidR="00502FCC">
        <w:t xml:space="preserve"> </w:t>
      </w:r>
      <w:r w:rsidR="00502FCC" w:rsidRPr="00306898">
        <w:t>(p=.778)</w:t>
      </w:r>
      <w:r w:rsidR="00502FCC">
        <w:t>,</w:t>
      </w:r>
      <w:r w:rsidR="00F97491" w:rsidRPr="00306898">
        <w:t xml:space="preserve"> and “Importance of environmentally friendly practice”</w:t>
      </w:r>
      <w:r w:rsidR="00502FCC">
        <w:t xml:space="preserve"> </w:t>
      </w:r>
      <w:r w:rsidR="00502FCC" w:rsidRPr="00306898">
        <w:t>(p=.163)</w:t>
      </w:r>
      <w:r w:rsidR="00502FCC">
        <w:t>, in question 15</w:t>
      </w:r>
      <w:r w:rsidR="00F97491" w:rsidRPr="00306898">
        <w:t>.</w:t>
      </w:r>
      <w:bookmarkEnd w:id="175"/>
    </w:p>
    <w:p w14:paraId="5851B9A7" w14:textId="77777777" w:rsidR="00C85BF9" w:rsidRPr="00306898" w:rsidRDefault="00C85BF9" w:rsidP="00306898">
      <w:pPr>
        <w:tabs>
          <w:tab w:val="left" w:pos="2386"/>
        </w:tabs>
        <w:spacing w:line="360" w:lineRule="auto"/>
        <w:jc w:val="both"/>
      </w:pPr>
      <w:r w:rsidRPr="00306898">
        <w:rPr>
          <w:noProof/>
        </w:rPr>
        <w:drawing>
          <wp:inline distT="0" distB="0" distL="0" distR="0" wp14:anchorId="60781E60" wp14:editId="7B32227C">
            <wp:extent cx="5486400" cy="3200400"/>
            <wp:effectExtent l="0" t="0" r="12700" b="1270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inline>
        </w:drawing>
      </w:r>
    </w:p>
    <w:p w14:paraId="524C2757" w14:textId="2AE52C4D" w:rsidR="00C85BF9" w:rsidRDefault="00931D96" w:rsidP="00DC0EE3">
      <w:pPr>
        <w:pStyle w:val="Caption"/>
        <w:spacing w:line="360" w:lineRule="auto"/>
        <w:jc w:val="both"/>
      </w:pPr>
      <w:bookmarkStart w:id="176" w:name="_Toc41229704"/>
      <w:r w:rsidRPr="00306898">
        <w:rPr>
          <w:u w:val="single"/>
        </w:rPr>
        <w:lastRenderedPageBreak/>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49</w:t>
      </w:r>
      <w:r w:rsidRPr="00306898">
        <w:rPr>
          <w:u w:val="single"/>
        </w:rPr>
        <w:fldChar w:fldCharType="end"/>
      </w:r>
      <w:r w:rsidRPr="00306898">
        <w:rPr>
          <w:u w:val="single"/>
        </w:rPr>
        <w:t>:</w:t>
      </w:r>
      <w:r w:rsidRPr="00306898">
        <w:t xml:space="preserve"> </w:t>
      </w:r>
      <w:r w:rsidR="00C060F7" w:rsidRPr="00306898">
        <w:t>Showing non-significant difference</w:t>
      </w:r>
      <w:r w:rsidR="00DC0EE3">
        <w:t>s</w:t>
      </w:r>
      <w:r w:rsidR="00C060F7" w:rsidRPr="00306898">
        <w:t xml:space="preserve"> between gender </w:t>
      </w:r>
      <w:r w:rsidR="00670127" w:rsidRPr="00306898">
        <w:t>and</w:t>
      </w:r>
      <w:r w:rsidR="00C060F7" w:rsidRPr="00306898">
        <w:t xml:space="preserve"> the statement</w:t>
      </w:r>
      <w:r w:rsidR="00670127" w:rsidRPr="00306898">
        <w:t>s</w:t>
      </w:r>
      <w:r w:rsidR="00DC0EE3">
        <w:t>,</w:t>
      </w:r>
      <w:r w:rsidR="00C060F7" w:rsidRPr="00306898">
        <w:t xml:space="preserve"> “Disabled</w:t>
      </w:r>
      <w:r w:rsidR="00DC0EE3">
        <w:t xml:space="preserve"> people</w:t>
      </w:r>
      <w:r w:rsidR="00C060F7" w:rsidRPr="00306898">
        <w:t xml:space="preserve"> are more effective”</w:t>
      </w:r>
      <w:r w:rsidR="00DC0EE3">
        <w:t xml:space="preserve"> </w:t>
      </w:r>
      <w:r w:rsidR="00DC0EE3" w:rsidRPr="00306898">
        <w:t>(p=.134)</w:t>
      </w:r>
      <w:r w:rsidR="00C060F7" w:rsidRPr="00306898">
        <w:t>, “The environment is equal to profit”</w:t>
      </w:r>
      <w:r w:rsidR="00DC0EE3">
        <w:t xml:space="preserve"> </w:t>
      </w:r>
      <w:r w:rsidR="00DC0EE3" w:rsidRPr="00306898">
        <w:t>(p=.061)</w:t>
      </w:r>
      <w:r w:rsidR="00DC0EE3">
        <w:t>,</w:t>
      </w:r>
      <w:r w:rsidR="00C060F7" w:rsidRPr="00306898">
        <w:t xml:space="preserve"> and “Non-disabled</w:t>
      </w:r>
      <w:r w:rsidR="00DC0EE3">
        <w:t xml:space="preserve"> people</w:t>
      </w:r>
      <w:r w:rsidR="00C060F7" w:rsidRPr="00306898">
        <w:t xml:space="preserve"> are more effective”</w:t>
      </w:r>
      <w:r w:rsidR="00DC0EE3">
        <w:t xml:space="preserve"> </w:t>
      </w:r>
      <w:r w:rsidR="00DC0EE3" w:rsidRPr="00306898">
        <w:t>(p=.083)</w:t>
      </w:r>
      <w:r w:rsidR="00DC0EE3">
        <w:t>, in question 18</w:t>
      </w:r>
      <w:r w:rsidR="00C060F7" w:rsidRPr="00306898">
        <w:t>.</w:t>
      </w:r>
      <w:bookmarkEnd w:id="176"/>
    </w:p>
    <w:p w14:paraId="5505A232" w14:textId="77777777" w:rsidR="00DC0EE3" w:rsidRPr="00DC0EE3" w:rsidRDefault="00DC0EE3" w:rsidP="00DC0EE3"/>
    <w:p w14:paraId="6B3D1F25" w14:textId="594B128C" w:rsidR="005E68E0" w:rsidRPr="007978FA" w:rsidRDefault="00C84B46" w:rsidP="00306898">
      <w:pPr>
        <w:pStyle w:val="Heading3"/>
        <w:spacing w:line="360" w:lineRule="auto"/>
        <w:jc w:val="both"/>
        <w:rPr>
          <w:rFonts w:cstheme="majorHAnsi"/>
          <w:color w:val="2F5496" w:themeColor="accent1" w:themeShade="BF"/>
        </w:rPr>
      </w:pPr>
      <w:bookmarkStart w:id="177" w:name="_Toc41649383"/>
      <w:bookmarkStart w:id="178" w:name="_Toc41649743"/>
      <w:bookmarkStart w:id="179" w:name="_Toc41653703"/>
      <w:bookmarkStart w:id="180" w:name="_Toc41856685"/>
      <w:r w:rsidRPr="007978FA">
        <w:rPr>
          <w:rFonts w:cstheme="majorHAnsi"/>
          <w:color w:val="2F5496" w:themeColor="accent1" w:themeShade="BF"/>
        </w:rPr>
        <w:t>7.</w:t>
      </w:r>
      <w:r w:rsidR="001433E8">
        <w:rPr>
          <w:rFonts w:cstheme="majorHAnsi"/>
          <w:color w:val="2F5496" w:themeColor="accent1" w:themeShade="BF"/>
        </w:rPr>
        <w:t>7</w:t>
      </w:r>
      <w:r w:rsidRPr="007978FA">
        <w:rPr>
          <w:rFonts w:cstheme="majorHAnsi"/>
          <w:color w:val="2F5496" w:themeColor="accent1" w:themeShade="BF"/>
        </w:rPr>
        <w:t xml:space="preserve">.3 </w:t>
      </w:r>
      <w:r w:rsidR="005E68E0" w:rsidRPr="007978FA">
        <w:rPr>
          <w:rFonts w:cstheme="majorHAnsi"/>
          <w:color w:val="2F5496" w:themeColor="accent1" w:themeShade="BF"/>
        </w:rPr>
        <w:t>Significant</w:t>
      </w:r>
      <w:r w:rsidRPr="007978FA">
        <w:rPr>
          <w:rFonts w:cstheme="majorHAnsi"/>
          <w:color w:val="2F5496" w:themeColor="accent1" w:themeShade="BF"/>
        </w:rPr>
        <w:t xml:space="preserve"> – A</w:t>
      </w:r>
      <w:r w:rsidR="005E68E0" w:rsidRPr="007978FA">
        <w:rPr>
          <w:rFonts w:cstheme="majorHAnsi"/>
          <w:color w:val="2F5496" w:themeColor="accent1" w:themeShade="BF"/>
        </w:rPr>
        <w:t>ge</w:t>
      </w:r>
      <w:bookmarkEnd w:id="177"/>
      <w:bookmarkEnd w:id="178"/>
      <w:bookmarkEnd w:id="179"/>
      <w:bookmarkEnd w:id="180"/>
    </w:p>
    <w:p w14:paraId="7A3DA1A2" w14:textId="77777777" w:rsidR="00C84B46" w:rsidRPr="00306898" w:rsidRDefault="00C84B46" w:rsidP="00306898">
      <w:pPr>
        <w:spacing w:line="360" w:lineRule="auto"/>
        <w:jc w:val="both"/>
        <w:rPr>
          <w:highlight w:val="cyan"/>
        </w:rPr>
      </w:pPr>
    </w:p>
    <w:p w14:paraId="24E6F763" w14:textId="77777777" w:rsidR="00B648D2" w:rsidRPr="00306898" w:rsidRDefault="00B648D2" w:rsidP="00306898">
      <w:pPr>
        <w:spacing w:line="360" w:lineRule="auto"/>
        <w:jc w:val="both"/>
      </w:pPr>
      <w:r w:rsidRPr="00306898">
        <w:rPr>
          <w:noProof/>
        </w:rPr>
        <w:drawing>
          <wp:inline distT="0" distB="0" distL="0" distR="0" wp14:anchorId="52DC6110" wp14:editId="6B8495FA">
            <wp:extent cx="5486400" cy="3200400"/>
            <wp:effectExtent l="0" t="0" r="12700" b="1270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inline>
        </w:drawing>
      </w:r>
    </w:p>
    <w:p w14:paraId="4BAD4FD4" w14:textId="76B0788F" w:rsidR="00B648D2" w:rsidRPr="00306898" w:rsidRDefault="00931D96" w:rsidP="00306898">
      <w:pPr>
        <w:pStyle w:val="Caption"/>
        <w:spacing w:line="360" w:lineRule="auto"/>
        <w:jc w:val="both"/>
      </w:pPr>
      <w:bookmarkStart w:id="181" w:name="_Toc41229705"/>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50</w:t>
      </w:r>
      <w:r w:rsidRPr="00306898">
        <w:rPr>
          <w:u w:val="single"/>
        </w:rPr>
        <w:fldChar w:fldCharType="end"/>
      </w:r>
      <w:r w:rsidR="00A34670" w:rsidRPr="00306898">
        <w:rPr>
          <w:u w:val="single"/>
        </w:rPr>
        <w:t>:</w:t>
      </w:r>
      <w:r w:rsidR="00A34670" w:rsidRPr="00306898">
        <w:t xml:space="preserve"> </w:t>
      </w:r>
      <w:r w:rsidR="00B648D2" w:rsidRPr="00306898">
        <w:t>Showing a significant difference between age and agreement to the statement</w:t>
      </w:r>
      <w:r w:rsidR="00DC0EE3">
        <w:t>,</w:t>
      </w:r>
      <w:r w:rsidR="00B648D2" w:rsidRPr="00306898">
        <w:t xml:space="preserve"> “Economic success is vital in business”</w:t>
      </w:r>
      <w:r w:rsidR="00DC0EE3">
        <w:t xml:space="preserve"> </w:t>
      </w:r>
      <w:r w:rsidR="00DC0EE3" w:rsidRPr="00306898">
        <w:t>(p=.031)</w:t>
      </w:r>
      <w:r w:rsidR="00DC0EE3">
        <w:t>, in question 9</w:t>
      </w:r>
      <w:r w:rsidR="00B648D2" w:rsidRPr="00306898">
        <w:t>.</w:t>
      </w:r>
      <w:bookmarkEnd w:id="181"/>
    </w:p>
    <w:p w14:paraId="28EF767D" w14:textId="77777777" w:rsidR="00B648D2" w:rsidRPr="00306898" w:rsidRDefault="00B648D2" w:rsidP="00306898">
      <w:pPr>
        <w:spacing w:line="360" w:lineRule="auto"/>
        <w:jc w:val="both"/>
      </w:pPr>
      <w:r w:rsidRPr="00306898">
        <w:rPr>
          <w:noProof/>
        </w:rPr>
        <w:drawing>
          <wp:inline distT="0" distB="0" distL="0" distR="0" wp14:anchorId="19099DE4" wp14:editId="20FAF6E4">
            <wp:extent cx="5486400" cy="3200400"/>
            <wp:effectExtent l="0" t="0" r="12700" b="1270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14:paraId="05A15369" w14:textId="4D514E4C" w:rsidR="00B648D2" w:rsidRPr="00306898" w:rsidRDefault="00931D96" w:rsidP="00306898">
      <w:pPr>
        <w:pStyle w:val="Caption"/>
        <w:spacing w:line="360" w:lineRule="auto"/>
        <w:jc w:val="both"/>
        <w:rPr>
          <w:u w:val="single"/>
        </w:rPr>
      </w:pPr>
      <w:bookmarkStart w:id="182" w:name="_Toc41229706"/>
      <w:r w:rsidRPr="00306898">
        <w:rPr>
          <w:u w:val="single"/>
        </w:rPr>
        <w:lastRenderedPageBreak/>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51</w:t>
      </w:r>
      <w:r w:rsidRPr="00306898">
        <w:rPr>
          <w:u w:val="single"/>
        </w:rPr>
        <w:fldChar w:fldCharType="end"/>
      </w:r>
      <w:r w:rsidRPr="00306898">
        <w:rPr>
          <w:u w:val="single"/>
        </w:rPr>
        <w:t>:</w:t>
      </w:r>
      <w:r w:rsidRPr="00306898">
        <w:t xml:space="preserve"> </w:t>
      </w:r>
      <w:r w:rsidR="00B648D2" w:rsidRPr="00306898">
        <w:t>Showing a significant difference between age and agreement to the statement</w:t>
      </w:r>
      <w:r w:rsidR="00DC0EE3">
        <w:t>,</w:t>
      </w:r>
      <w:r w:rsidR="00B648D2" w:rsidRPr="00306898">
        <w:t xml:space="preserve"> “It is important for businesses to make a profit”</w:t>
      </w:r>
      <w:r w:rsidR="00DC0EE3">
        <w:t xml:space="preserve"> </w:t>
      </w:r>
      <w:r w:rsidR="00DC0EE3" w:rsidRPr="00306898">
        <w:t>(p=.002)</w:t>
      </w:r>
      <w:r w:rsidR="00DC0EE3">
        <w:t>, in question 14</w:t>
      </w:r>
      <w:r w:rsidR="00B648D2" w:rsidRPr="00306898">
        <w:t>.</w:t>
      </w:r>
      <w:bookmarkEnd w:id="182"/>
    </w:p>
    <w:p w14:paraId="7802F7BD" w14:textId="77777777" w:rsidR="00B648D2" w:rsidRPr="00306898" w:rsidRDefault="00B648D2" w:rsidP="00306898">
      <w:pPr>
        <w:spacing w:line="360" w:lineRule="auto"/>
        <w:jc w:val="both"/>
        <w:rPr>
          <w:b/>
          <w:bCs/>
          <w:u w:val="single"/>
        </w:rPr>
      </w:pPr>
    </w:p>
    <w:p w14:paraId="7CC75B8E" w14:textId="601746C6" w:rsidR="005E68E0" w:rsidRPr="00306898" w:rsidRDefault="005E68E0" w:rsidP="00306898">
      <w:pPr>
        <w:spacing w:line="360" w:lineRule="auto"/>
        <w:jc w:val="both"/>
        <w:rPr>
          <w:b/>
          <w:bCs/>
          <w:highlight w:val="cyan"/>
          <w:u w:val="single"/>
        </w:rPr>
      </w:pPr>
      <w:r w:rsidRPr="00306898">
        <w:rPr>
          <w:noProof/>
        </w:rPr>
        <w:drawing>
          <wp:inline distT="0" distB="0" distL="0" distR="0" wp14:anchorId="1A2046A6" wp14:editId="7D033D68">
            <wp:extent cx="5486400" cy="3200400"/>
            <wp:effectExtent l="0" t="0" r="12700" b="1270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14:paraId="2FCB870F" w14:textId="4821121F" w:rsidR="00C060F7" w:rsidRPr="00306898" w:rsidRDefault="00931D96" w:rsidP="00306898">
      <w:pPr>
        <w:pStyle w:val="Caption"/>
        <w:spacing w:line="360" w:lineRule="auto"/>
        <w:jc w:val="both"/>
      </w:pPr>
      <w:bookmarkStart w:id="183" w:name="_Toc41229707"/>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52</w:t>
      </w:r>
      <w:r w:rsidRPr="00306898">
        <w:rPr>
          <w:u w:val="single"/>
        </w:rPr>
        <w:fldChar w:fldCharType="end"/>
      </w:r>
      <w:r w:rsidRPr="00306898">
        <w:rPr>
          <w:u w:val="single"/>
        </w:rPr>
        <w:t>:</w:t>
      </w:r>
      <w:r w:rsidRPr="00306898">
        <w:t xml:space="preserve"> </w:t>
      </w:r>
      <w:r w:rsidR="00C060F7" w:rsidRPr="00306898">
        <w:t>Showing a significant difference</w:t>
      </w:r>
      <w:r w:rsidR="00DC0EE3">
        <w:t xml:space="preserve"> </w:t>
      </w:r>
      <w:r w:rsidR="00C060F7" w:rsidRPr="00306898">
        <w:t>between age and agreement to the statement</w:t>
      </w:r>
      <w:r w:rsidR="00DC0EE3">
        <w:t>,</w:t>
      </w:r>
      <w:r w:rsidR="00C060F7" w:rsidRPr="00306898">
        <w:t xml:space="preserve"> “It is important for businesses to make a profit”</w:t>
      </w:r>
      <w:r w:rsidR="00DC0EE3">
        <w:t xml:space="preserve"> </w:t>
      </w:r>
      <w:r w:rsidR="00DC0EE3" w:rsidRPr="00306898">
        <w:t>(p=.030)</w:t>
      </w:r>
      <w:r w:rsidR="00DC0EE3">
        <w:t>, in question 18</w:t>
      </w:r>
      <w:r w:rsidR="00C060F7" w:rsidRPr="00306898">
        <w:t>.</w:t>
      </w:r>
      <w:bookmarkEnd w:id="183"/>
    </w:p>
    <w:p w14:paraId="275900A8" w14:textId="77777777" w:rsidR="005E68E0" w:rsidRPr="00306898" w:rsidRDefault="005E68E0" w:rsidP="00306898">
      <w:pPr>
        <w:spacing w:line="360" w:lineRule="auto"/>
        <w:jc w:val="both"/>
        <w:rPr>
          <w:b/>
          <w:bCs/>
          <w:highlight w:val="cyan"/>
          <w:u w:val="single"/>
        </w:rPr>
      </w:pPr>
    </w:p>
    <w:p w14:paraId="7ED2B581" w14:textId="737DBB2D" w:rsidR="00C85BF9" w:rsidRPr="007978FA" w:rsidRDefault="00C84B46" w:rsidP="00306898">
      <w:pPr>
        <w:pStyle w:val="Heading3"/>
        <w:spacing w:line="360" w:lineRule="auto"/>
        <w:jc w:val="both"/>
        <w:rPr>
          <w:rFonts w:cstheme="majorHAnsi"/>
          <w:color w:val="2F5496" w:themeColor="accent1" w:themeShade="BF"/>
        </w:rPr>
      </w:pPr>
      <w:bookmarkStart w:id="184" w:name="_Toc41649384"/>
      <w:bookmarkStart w:id="185" w:name="_Toc41649744"/>
      <w:bookmarkStart w:id="186" w:name="_Toc41653704"/>
      <w:bookmarkStart w:id="187" w:name="_Toc41856686"/>
      <w:r w:rsidRPr="007978FA">
        <w:rPr>
          <w:rFonts w:cstheme="majorHAnsi"/>
          <w:color w:val="2F5496" w:themeColor="accent1" w:themeShade="BF"/>
        </w:rPr>
        <w:t>7.</w:t>
      </w:r>
      <w:r w:rsidR="001433E8">
        <w:rPr>
          <w:rFonts w:cstheme="majorHAnsi"/>
          <w:color w:val="2F5496" w:themeColor="accent1" w:themeShade="BF"/>
        </w:rPr>
        <w:t>7</w:t>
      </w:r>
      <w:r w:rsidRPr="007978FA">
        <w:rPr>
          <w:rFonts w:cstheme="majorHAnsi"/>
          <w:color w:val="2F5496" w:themeColor="accent1" w:themeShade="BF"/>
        </w:rPr>
        <w:t xml:space="preserve">.4 </w:t>
      </w:r>
      <w:r w:rsidR="00B648D2" w:rsidRPr="007978FA">
        <w:rPr>
          <w:rFonts w:cstheme="majorHAnsi"/>
          <w:color w:val="2F5496" w:themeColor="accent1" w:themeShade="BF"/>
        </w:rPr>
        <w:t>Non-</w:t>
      </w:r>
      <w:r w:rsidRPr="007978FA">
        <w:rPr>
          <w:rFonts w:cstheme="majorHAnsi"/>
          <w:color w:val="2F5496" w:themeColor="accent1" w:themeShade="BF"/>
        </w:rPr>
        <w:t>S</w:t>
      </w:r>
      <w:r w:rsidR="00B648D2" w:rsidRPr="007978FA">
        <w:rPr>
          <w:rFonts w:cstheme="majorHAnsi"/>
          <w:color w:val="2F5496" w:themeColor="accent1" w:themeShade="BF"/>
        </w:rPr>
        <w:t xml:space="preserve">ignificant </w:t>
      </w:r>
      <w:r w:rsidRPr="007978FA">
        <w:rPr>
          <w:rFonts w:cstheme="majorHAnsi"/>
          <w:color w:val="2F5496" w:themeColor="accent1" w:themeShade="BF"/>
        </w:rPr>
        <w:t>–</w:t>
      </w:r>
      <w:r w:rsidR="00C85BF9" w:rsidRPr="007978FA">
        <w:rPr>
          <w:rFonts w:cstheme="majorHAnsi"/>
          <w:color w:val="2F5496" w:themeColor="accent1" w:themeShade="BF"/>
        </w:rPr>
        <w:t xml:space="preserve"> Age</w:t>
      </w:r>
      <w:bookmarkEnd w:id="184"/>
      <w:bookmarkEnd w:id="185"/>
      <w:bookmarkEnd w:id="186"/>
      <w:bookmarkEnd w:id="187"/>
    </w:p>
    <w:p w14:paraId="4A29B706" w14:textId="77777777" w:rsidR="00C84B46" w:rsidRPr="00306898" w:rsidRDefault="00C84B46" w:rsidP="00306898">
      <w:pPr>
        <w:spacing w:line="360" w:lineRule="auto"/>
        <w:jc w:val="both"/>
      </w:pPr>
    </w:p>
    <w:p w14:paraId="748A20DA" w14:textId="4541D87A" w:rsidR="00C85BF9" w:rsidRPr="00DC0EE3" w:rsidRDefault="00897F4E" w:rsidP="00306898">
      <w:pPr>
        <w:pStyle w:val="Caption"/>
        <w:spacing w:line="360" w:lineRule="auto"/>
        <w:jc w:val="both"/>
      </w:pPr>
      <w:r w:rsidRPr="00DC0EE3">
        <w:rPr>
          <w:u w:val="single"/>
        </w:rPr>
        <w:t>Table 7.</w:t>
      </w:r>
      <w:r w:rsidRPr="00DC0EE3">
        <w:rPr>
          <w:u w:val="single"/>
        </w:rPr>
        <w:fldChar w:fldCharType="begin"/>
      </w:r>
      <w:r w:rsidRPr="00DC0EE3">
        <w:rPr>
          <w:u w:val="single"/>
        </w:rPr>
        <w:instrText xml:space="preserve"> SEQ Table_7. \* ARABIC </w:instrText>
      </w:r>
      <w:r w:rsidRPr="00DC0EE3">
        <w:rPr>
          <w:u w:val="single"/>
        </w:rPr>
        <w:fldChar w:fldCharType="separate"/>
      </w:r>
      <w:r w:rsidR="003516E1">
        <w:rPr>
          <w:noProof/>
          <w:u w:val="single"/>
        </w:rPr>
        <w:t>4</w:t>
      </w:r>
      <w:r w:rsidRPr="00DC0EE3">
        <w:rPr>
          <w:u w:val="single"/>
        </w:rPr>
        <w:fldChar w:fldCharType="end"/>
      </w:r>
      <w:r w:rsidRPr="00DC0EE3">
        <w:rPr>
          <w:u w:val="single"/>
        </w:rPr>
        <w:t>:</w:t>
      </w:r>
      <w:r w:rsidRPr="00DC0EE3">
        <w:t xml:space="preserve">  Non-significant Chi-Square tests for age and questions 9, 10, 14, 15 and 18.</w:t>
      </w:r>
    </w:p>
    <w:tbl>
      <w:tblPr>
        <w:tblStyle w:val="PlainTable1"/>
        <w:tblW w:w="0" w:type="auto"/>
        <w:tblLook w:val="04A0" w:firstRow="1" w:lastRow="0" w:firstColumn="1" w:lastColumn="0" w:noHBand="0" w:noVBand="1"/>
      </w:tblPr>
      <w:tblGrid>
        <w:gridCol w:w="1771"/>
        <w:gridCol w:w="2207"/>
        <w:gridCol w:w="1620"/>
        <w:gridCol w:w="1638"/>
        <w:gridCol w:w="1774"/>
      </w:tblGrid>
      <w:tr w:rsidR="00D15F2E" w:rsidRPr="00306898" w14:paraId="47036925" w14:textId="77777777" w:rsidTr="00EE02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1" w:type="dxa"/>
          </w:tcPr>
          <w:p w14:paraId="77C71259" w14:textId="77777777" w:rsidR="00D15F2E" w:rsidRPr="00306898" w:rsidRDefault="00D15F2E" w:rsidP="00306898">
            <w:pPr>
              <w:spacing w:line="360" w:lineRule="auto"/>
              <w:jc w:val="both"/>
              <w:rPr>
                <w:b w:val="0"/>
                <w:bCs w:val="0"/>
              </w:rPr>
            </w:pPr>
            <w:r w:rsidRPr="00306898">
              <w:rPr>
                <w:b w:val="0"/>
                <w:bCs w:val="0"/>
              </w:rPr>
              <w:t>Question Number</w:t>
            </w:r>
          </w:p>
        </w:tc>
        <w:tc>
          <w:tcPr>
            <w:tcW w:w="2207" w:type="dxa"/>
          </w:tcPr>
          <w:p w14:paraId="2B17DB4B" w14:textId="77777777" w:rsidR="00D15F2E" w:rsidRPr="00306898" w:rsidRDefault="00D15F2E" w:rsidP="00306898">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306898">
              <w:rPr>
                <w:b w:val="0"/>
                <w:bCs w:val="0"/>
              </w:rPr>
              <w:t>Statement</w:t>
            </w:r>
          </w:p>
        </w:tc>
        <w:tc>
          <w:tcPr>
            <w:tcW w:w="1620" w:type="dxa"/>
          </w:tcPr>
          <w:p w14:paraId="4D448E1C" w14:textId="77777777" w:rsidR="00D15F2E" w:rsidRPr="00306898" w:rsidRDefault="00D15F2E" w:rsidP="00306898">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306898">
              <w:rPr>
                <w:b w:val="0"/>
                <w:bCs w:val="0"/>
              </w:rPr>
              <w:t>Under 45 (Mean Rank)</w:t>
            </w:r>
          </w:p>
        </w:tc>
        <w:tc>
          <w:tcPr>
            <w:tcW w:w="1638" w:type="dxa"/>
          </w:tcPr>
          <w:p w14:paraId="5A0C950C" w14:textId="77777777" w:rsidR="00D15F2E" w:rsidRPr="00306898" w:rsidRDefault="00D15F2E" w:rsidP="00306898">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306898">
              <w:rPr>
                <w:b w:val="0"/>
                <w:bCs w:val="0"/>
              </w:rPr>
              <w:t>Over 45 (Mean Rank)</w:t>
            </w:r>
          </w:p>
        </w:tc>
        <w:tc>
          <w:tcPr>
            <w:tcW w:w="1774" w:type="dxa"/>
          </w:tcPr>
          <w:p w14:paraId="2FBED523" w14:textId="77777777" w:rsidR="00D15F2E" w:rsidRPr="00306898" w:rsidRDefault="00D15F2E" w:rsidP="00306898">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306898">
              <w:rPr>
                <w:b w:val="0"/>
                <w:bCs w:val="0"/>
              </w:rPr>
              <w:t>Significance (P-Value)</w:t>
            </w:r>
          </w:p>
        </w:tc>
      </w:tr>
      <w:tr w:rsidR="00D15F2E" w:rsidRPr="00306898" w14:paraId="3C4D78EC" w14:textId="77777777" w:rsidTr="00A3445D">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1771" w:type="dxa"/>
          </w:tcPr>
          <w:p w14:paraId="68E58A94" w14:textId="77777777" w:rsidR="00D15F2E" w:rsidRPr="00306898" w:rsidRDefault="00D15F2E" w:rsidP="00306898">
            <w:pPr>
              <w:spacing w:line="360" w:lineRule="auto"/>
              <w:jc w:val="both"/>
              <w:rPr>
                <w:b w:val="0"/>
                <w:bCs w:val="0"/>
              </w:rPr>
            </w:pPr>
            <w:r w:rsidRPr="00306898">
              <w:rPr>
                <w:b w:val="0"/>
                <w:bCs w:val="0"/>
              </w:rPr>
              <w:t>9</w:t>
            </w:r>
          </w:p>
        </w:tc>
        <w:tc>
          <w:tcPr>
            <w:tcW w:w="2207" w:type="dxa"/>
          </w:tcPr>
          <w:p w14:paraId="49023D5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(a) Social inclusion is vital</w:t>
            </w:r>
          </w:p>
          <w:p w14:paraId="75F6EEF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D3A6FD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(b) Environmental awareness is vital</w:t>
            </w:r>
          </w:p>
          <w:p w14:paraId="65E088F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1F2E54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(c) Diversity is vital</w:t>
            </w:r>
          </w:p>
          <w:p w14:paraId="0E5309E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2AF711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(d) Equality is vital</w:t>
            </w:r>
          </w:p>
        </w:tc>
        <w:tc>
          <w:tcPr>
            <w:tcW w:w="1620" w:type="dxa"/>
          </w:tcPr>
          <w:p w14:paraId="3F91F2C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92.32</w:t>
            </w:r>
          </w:p>
          <w:p w14:paraId="5D1B359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7E50E98"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96DC46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93.89</w:t>
            </w:r>
          </w:p>
          <w:p w14:paraId="7314352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948DB0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B08B4E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96.64</w:t>
            </w:r>
          </w:p>
          <w:p w14:paraId="080FDAD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34ACE9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95.04</w:t>
            </w:r>
          </w:p>
        </w:tc>
        <w:tc>
          <w:tcPr>
            <w:tcW w:w="1638" w:type="dxa"/>
          </w:tcPr>
          <w:p w14:paraId="47E4F71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109.07</w:t>
            </w:r>
          </w:p>
          <w:p w14:paraId="35E8CF1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F5E01C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477B16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103.49</w:t>
            </w:r>
          </w:p>
          <w:p w14:paraId="4EDE4C8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12BD90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A30A0A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93.73</w:t>
            </w:r>
          </w:p>
          <w:p w14:paraId="4690F838"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28F615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99.40</w:t>
            </w:r>
          </w:p>
        </w:tc>
        <w:tc>
          <w:tcPr>
            <w:tcW w:w="1774" w:type="dxa"/>
          </w:tcPr>
          <w:p w14:paraId="1196677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.061</w:t>
            </w:r>
          </w:p>
          <w:p w14:paraId="520C8C7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67650B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403EE0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.273</w:t>
            </w:r>
          </w:p>
          <w:p w14:paraId="65D0339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F5779D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9EA65C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.741</w:t>
            </w:r>
          </w:p>
          <w:p w14:paraId="10505FF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67D345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lastRenderedPageBreak/>
              <w:t>589</w:t>
            </w:r>
          </w:p>
        </w:tc>
      </w:tr>
      <w:tr w:rsidR="00D15F2E" w:rsidRPr="00306898" w14:paraId="61999FB7" w14:textId="77777777" w:rsidTr="00EE0267">
        <w:tc>
          <w:tcPr>
            <w:cnfStyle w:val="001000000000" w:firstRow="0" w:lastRow="0" w:firstColumn="1" w:lastColumn="0" w:oddVBand="0" w:evenVBand="0" w:oddHBand="0" w:evenHBand="0" w:firstRowFirstColumn="0" w:firstRowLastColumn="0" w:lastRowFirstColumn="0" w:lastRowLastColumn="0"/>
            <w:tcW w:w="1771" w:type="dxa"/>
          </w:tcPr>
          <w:p w14:paraId="0324B9B3" w14:textId="77777777" w:rsidR="00D15F2E" w:rsidRPr="00306898" w:rsidRDefault="00D15F2E" w:rsidP="00306898">
            <w:pPr>
              <w:spacing w:line="360" w:lineRule="auto"/>
              <w:jc w:val="both"/>
              <w:rPr>
                <w:b w:val="0"/>
                <w:bCs w:val="0"/>
              </w:rPr>
            </w:pPr>
            <w:r w:rsidRPr="00306898">
              <w:rPr>
                <w:b w:val="0"/>
                <w:bCs w:val="0"/>
              </w:rPr>
              <w:lastRenderedPageBreak/>
              <w:t>10</w:t>
            </w:r>
          </w:p>
        </w:tc>
        <w:tc>
          <w:tcPr>
            <w:tcW w:w="2207" w:type="dxa"/>
          </w:tcPr>
          <w:p w14:paraId="32F4B1D7"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Social responsibility importance</w:t>
            </w:r>
          </w:p>
        </w:tc>
        <w:tc>
          <w:tcPr>
            <w:tcW w:w="1620" w:type="dxa"/>
          </w:tcPr>
          <w:p w14:paraId="70574638"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93.78</w:t>
            </w:r>
          </w:p>
        </w:tc>
        <w:tc>
          <w:tcPr>
            <w:tcW w:w="1638" w:type="dxa"/>
          </w:tcPr>
          <w:p w14:paraId="5F2DBD44"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103.88</w:t>
            </w:r>
          </w:p>
        </w:tc>
        <w:tc>
          <w:tcPr>
            <w:tcW w:w="1774" w:type="dxa"/>
          </w:tcPr>
          <w:p w14:paraId="78C2BB55"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.235</w:t>
            </w:r>
          </w:p>
        </w:tc>
      </w:tr>
      <w:tr w:rsidR="00D15F2E" w:rsidRPr="00306898" w14:paraId="345951C0" w14:textId="77777777" w:rsidTr="00DC0EE3">
        <w:trPr>
          <w:cnfStyle w:val="000000100000" w:firstRow="0" w:lastRow="0" w:firstColumn="0" w:lastColumn="0" w:oddVBand="0" w:evenVBand="0" w:oddHBand="1" w:evenHBand="0" w:firstRowFirstColumn="0" w:firstRowLastColumn="0" w:lastRowFirstColumn="0" w:lastRowLastColumn="0"/>
          <w:trHeight w:val="3109"/>
        </w:trPr>
        <w:tc>
          <w:tcPr>
            <w:cnfStyle w:val="001000000000" w:firstRow="0" w:lastRow="0" w:firstColumn="1" w:lastColumn="0" w:oddVBand="0" w:evenVBand="0" w:oddHBand="0" w:evenHBand="0" w:firstRowFirstColumn="0" w:firstRowLastColumn="0" w:lastRowFirstColumn="0" w:lastRowLastColumn="0"/>
            <w:tcW w:w="1771" w:type="dxa"/>
          </w:tcPr>
          <w:p w14:paraId="5D9128CA" w14:textId="77777777" w:rsidR="00D15F2E" w:rsidRPr="00306898" w:rsidRDefault="00D15F2E" w:rsidP="00306898">
            <w:pPr>
              <w:spacing w:line="360" w:lineRule="auto"/>
              <w:jc w:val="both"/>
              <w:rPr>
                <w:b w:val="0"/>
                <w:bCs w:val="0"/>
              </w:rPr>
            </w:pPr>
            <w:r w:rsidRPr="00306898">
              <w:rPr>
                <w:b w:val="0"/>
                <w:bCs w:val="0"/>
              </w:rPr>
              <w:t>14</w:t>
            </w:r>
          </w:p>
        </w:tc>
        <w:tc>
          <w:tcPr>
            <w:tcW w:w="2207" w:type="dxa"/>
          </w:tcPr>
          <w:p w14:paraId="24D6AA2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(a) Disabled disadvantaged by misconceptions</w:t>
            </w:r>
          </w:p>
          <w:p w14:paraId="5A4A225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9140F5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(b) Importance of minimising negative environmental effects</w:t>
            </w:r>
          </w:p>
          <w:p w14:paraId="419E3F9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EFB929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(c) No public pressure for disability</w:t>
            </w:r>
          </w:p>
          <w:p w14:paraId="4434D22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96DF2E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(d) There is public pressure for the environment</w:t>
            </w:r>
          </w:p>
          <w:p w14:paraId="4A0CB3F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460734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(e) Need to go further with reasonable adjustments</w:t>
            </w:r>
          </w:p>
          <w:p w14:paraId="63334A4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1B462D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(f) Need to increase environmentally friendly efforts</w:t>
            </w:r>
          </w:p>
          <w:p w14:paraId="40400FD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4ADA1F8"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(g) Disabled subject to discrimination</w:t>
            </w:r>
          </w:p>
        </w:tc>
        <w:tc>
          <w:tcPr>
            <w:tcW w:w="1620" w:type="dxa"/>
          </w:tcPr>
          <w:p w14:paraId="442B9DA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95.49</w:t>
            </w:r>
          </w:p>
          <w:p w14:paraId="584B111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2DC676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C7749B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753918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97.35</w:t>
            </w:r>
          </w:p>
          <w:p w14:paraId="1C039E2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1D7D08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F68B7D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F62A92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6FFE70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95.60</w:t>
            </w:r>
          </w:p>
          <w:p w14:paraId="724FCC2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A585D6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B04BCF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FD1591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95.71</w:t>
            </w:r>
          </w:p>
          <w:p w14:paraId="4D54BF7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7433EA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9C8875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CFD885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94.18</w:t>
            </w:r>
          </w:p>
          <w:p w14:paraId="4564938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E7C69A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5EEDE33" w14:textId="0F918F0F" w:rsidR="00D15F2E"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E29DEF5" w14:textId="075B32CD" w:rsidR="00DC0EE3" w:rsidRDefault="00DC0EE3"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0B89520" w14:textId="77777777" w:rsidR="00DC0EE3" w:rsidRDefault="00DC0EE3"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6CE6A89" w14:textId="77777777" w:rsidR="00134A9A" w:rsidRPr="00306898"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7CF27E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95.83</w:t>
            </w:r>
          </w:p>
          <w:p w14:paraId="613A15B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C60F19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E21FAD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8A0C5A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96.71</w:t>
            </w:r>
          </w:p>
        </w:tc>
        <w:tc>
          <w:tcPr>
            <w:tcW w:w="1638" w:type="dxa"/>
          </w:tcPr>
          <w:p w14:paraId="4ACC40E8"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97.81</w:t>
            </w:r>
          </w:p>
          <w:p w14:paraId="18E2F40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5B7772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A639E4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ABC456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91.21</w:t>
            </w:r>
          </w:p>
          <w:p w14:paraId="03BFC6C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F38AC6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C3A165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B79349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3E29AD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97.40</w:t>
            </w:r>
          </w:p>
          <w:p w14:paraId="675AB66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E14127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314330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8F71D7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97.01</w:t>
            </w:r>
          </w:p>
          <w:p w14:paraId="7B322A5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E8FEAE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232A37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BB5CB0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102.45</w:t>
            </w:r>
          </w:p>
          <w:p w14:paraId="383A60E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2A43F7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224290C" w14:textId="543DBE5F" w:rsidR="00D15F2E"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FBD22DE" w14:textId="75EF8F1D" w:rsidR="00DC0EE3" w:rsidRDefault="00DC0EE3"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2523E08" w14:textId="77777777" w:rsidR="00DC0EE3" w:rsidRDefault="00DC0EE3"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BEF7580" w14:textId="77777777" w:rsidR="00134A9A" w:rsidRPr="00306898"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047A99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96.62</w:t>
            </w:r>
          </w:p>
          <w:p w14:paraId="784300B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D7E6E8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662FDF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EB6E805"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93.46</w:t>
            </w:r>
          </w:p>
        </w:tc>
        <w:tc>
          <w:tcPr>
            <w:tcW w:w="1774" w:type="dxa"/>
          </w:tcPr>
          <w:p w14:paraId="19EFCD2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.792</w:t>
            </w:r>
          </w:p>
          <w:p w14:paraId="1F9D1F2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9C06BB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5F20C5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1CF9DC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.479</w:t>
            </w:r>
          </w:p>
          <w:p w14:paraId="14E3A12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BAAE75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6798A4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FB9F2D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BA645B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.840</w:t>
            </w:r>
          </w:p>
          <w:p w14:paraId="34CEA53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6A4764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E59AEE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19871C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.885</w:t>
            </w:r>
          </w:p>
          <w:p w14:paraId="00516AD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E7C465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0A2829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577E78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.359</w:t>
            </w:r>
          </w:p>
          <w:p w14:paraId="23FA846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CB74DF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F3807E6" w14:textId="28225B00" w:rsidR="00D15F2E"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909DB47" w14:textId="1A2E2031" w:rsidR="00DC0EE3" w:rsidRDefault="00DC0EE3"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695B2C4" w14:textId="77777777" w:rsidR="00DC0EE3" w:rsidRDefault="00DC0EE3"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ACF1A95" w14:textId="77777777" w:rsidR="00134A9A" w:rsidRPr="00306898" w:rsidRDefault="00134A9A"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39401B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.926</w:t>
            </w:r>
          </w:p>
          <w:p w14:paraId="0012600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BFB0698"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838E07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90733C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.726</w:t>
            </w:r>
          </w:p>
        </w:tc>
      </w:tr>
      <w:tr w:rsidR="00D15F2E" w:rsidRPr="00306898" w14:paraId="7B0FA992" w14:textId="77777777" w:rsidTr="00EE0267">
        <w:trPr>
          <w:trHeight w:val="1571"/>
        </w:trPr>
        <w:tc>
          <w:tcPr>
            <w:cnfStyle w:val="001000000000" w:firstRow="0" w:lastRow="0" w:firstColumn="1" w:lastColumn="0" w:oddVBand="0" w:evenVBand="0" w:oddHBand="0" w:evenHBand="0" w:firstRowFirstColumn="0" w:firstRowLastColumn="0" w:lastRowFirstColumn="0" w:lastRowLastColumn="0"/>
            <w:tcW w:w="1771" w:type="dxa"/>
          </w:tcPr>
          <w:p w14:paraId="61A1F609" w14:textId="77777777" w:rsidR="00D15F2E" w:rsidRPr="00306898" w:rsidRDefault="00D15F2E" w:rsidP="00306898">
            <w:pPr>
              <w:spacing w:line="360" w:lineRule="auto"/>
              <w:jc w:val="both"/>
              <w:rPr>
                <w:b w:val="0"/>
                <w:bCs w:val="0"/>
              </w:rPr>
            </w:pPr>
            <w:r w:rsidRPr="00306898">
              <w:rPr>
                <w:b w:val="0"/>
                <w:bCs w:val="0"/>
              </w:rPr>
              <w:lastRenderedPageBreak/>
              <w:t>15</w:t>
            </w:r>
          </w:p>
        </w:tc>
        <w:tc>
          <w:tcPr>
            <w:tcW w:w="2207" w:type="dxa"/>
          </w:tcPr>
          <w:p w14:paraId="1D689575"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(a) Importance of profit</w:t>
            </w:r>
          </w:p>
          <w:p w14:paraId="503A6958"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6BE82584"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(b) Importance of environmentally friendly practice</w:t>
            </w:r>
          </w:p>
        </w:tc>
        <w:tc>
          <w:tcPr>
            <w:tcW w:w="1620" w:type="dxa"/>
          </w:tcPr>
          <w:p w14:paraId="43F41CE8"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98.58</w:t>
            </w:r>
          </w:p>
          <w:p w14:paraId="0705D61D" w14:textId="763BD05E" w:rsidR="00D15F2E"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78D9949E" w14:textId="77777777" w:rsidR="00134A9A" w:rsidRPr="00306898" w:rsidRDefault="00134A9A"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05F3C43F"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94.42</w:t>
            </w:r>
          </w:p>
        </w:tc>
        <w:tc>
          <w:tcPr>
            <w:tcW w:w="1638" w:type="dxa"/>
          </w:tcPr>
          <w:p w14:paraId="73BC50B8"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86.86</w:t>
            </w:r>
          </w:p>
          <w:p w14:paraId="1A7186A7" w14:textId="4E2775B9" w:rsidR="00D15F2E"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1B33472B" w14:textId="77777777" w:rsidR="00134A9A" w:rsidRPr="00306898" w:rsidRDefault="00134A9A"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1047660D"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101.62</w:t>
            </w:r>
          </w:p>
        </w:tc>
        <w:tc>
          <w:tcPr>
            <w:tcW w:w="1774" w:type="dxa"/>
          </w:tcPr>
          <w:p w14:paraId="1E22A8BD"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.192</w:t>
            </w:r>
          </w:p>
          <w:p w14:paraId="06E4F69E" w14:textId="18D5C94B" w:rsidR="00134A9A" w:rsidRDefault="00134A9A"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5C97F712" w14:textId="77777777" w:rsidR="00134A9A" w:rsidRPr="00306898" w:rsidRDefault="00134A9A" w:rsidP="00306898">
            <w:pPr>
              <w:spacing w:line="360" w:lineRule="auto"/>
              <w:jc w:val="both"/>
              <w:cnfStyle w:val="000000000000" w:firstRow="0" w:lastRow="0" w:firstColumn="0" w:lastColumn="0" w:oddVBand="0" w:evenVBand="0" w:oddHBand="0" w:evenHBand="0" w:firstRowFirstColumn="0" w:firstRowLastColumn="0" w:lastRowFirstColumn="0" w:lastRowLastColumn="0"/>
            </w:pPr>
          </w:p>
          <w:p w14:paraId="271566A6" w14:textId="77777777" w:rsidR="00D15F2E" w:rsidRPr="00306898" w:rsidRDefault="00D15F2E" w:rsidP="00306898">
            <w:pPr>
              <w:spacing w:line="360" w:lineRule="auto"/>
              <w:jc w:val="both"/>
              <w:cnfStyle w:val="000000000000" w:firstRow="0" w:lastRow="0" w:firstColumn="0" w:lastColumn="0" w:oddVBand="0" w:evenVBand="0" w:oddHBand="0" w:evenHBand="0" w:firstRowFirstColumn="0" w:firstRowLastColumn="0" w:lastRowFirstColumn="0" w:lastRowLastColumn="0"/>
            </w:pPr>
            <w:r w:rsidRPr="00306898">
              <w:t>.409</w:t>
            </w:r>
          </w:p>
        </w:tc>
      </w:tr>
      <w:tr w:rsidR="00D15F2E" w:rsidRPr="00306898" w14:paraId="11E4EC8F" w14:textId="77777777" w:rsidTr="00EE0267">
        <w:trPr>
          <w:cnfStyle w:val="000000100000" w:firstRow="0" w:lastRow="0" w:firstColumn="0" w:lastColumn="0" w:oddVBand="0" w:evenVBand="0" w:oddHBand="1" w:evenHBand="0" w:firstRowFirstColumn="0" w:firstRowLastColumn="0" w:lastRowFirstColumn="0" w:lastRowLastColumn="0"/>
          <w:trHeight w:val="1975"/>
        </w:trPr>
        <w:tc>
          <w:tcPr>
            <w:cnfStyle w:val="001000000000" w:firstRow="0" w:lastRow="0" w:firstColumn="1" w:lastColumn="0" w:oddVBand="0" w:evenVBand="0" w:oddHBand="0" w:evenHBand="0" w:firstRowFirstColumn="0" w:firstRowLastColumn="0" w:lastRowFirstColumn="0" w:lastRowLastColumn="0"/>
            <w:tcW w:w="1771" w:type="dxa"/>
          </w:tcPr>
          <w:p w14:paraId="22E939E1" w14:textId="77777777" w:rsidR="00D15F2E" w:rsidRPr="00306898" w:rsidRDefault="00D15F2E" w:rsidP="00306898">
            <w:pPr>
              <w:spacing w:line="360" w:lineRule="auto"/>
              <w:jc w:val="both"/>
              <w:rPr>
                <w:b w:val="0"/>
                <w:bCs w:val="0"/>
              </w:rPr>
            </w:pPr>
            <w:r w:rsidRPr="00306898">
              <w:rPr>
                <w:b w:val="0"/>
                <w:bCs w:val="0"/>
              </w:rPr>
              <w:t>18</w:t>
            </w:r>
          </w:p>
        </w:tc>
        <w:tc>
          <w:tcPr>
            <w:tcW w:w="2207" w:type="dxa"/>
          </w:tcPr>
          <w:p w14:paraId="685E3FA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(a) Disabled are more effective</w:t>
            </w:r>
          </w:p>
          <w:p w14:paraId="02BDF95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D132D2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(b) Environment equal to profit</w:t>
            </w:r>
          </w:p>
          <w:p w14:paraId="73B769D6"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E642A9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(c) Profit over community engagement</w:t>
            </w:r>
          </w:p>
          <w:p w14:paraId="43C2691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445DAA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(d) Community equal to profit</w:t>
            </w:r>
          </w:p>
        </w:tc>
        <w:tc>
          <w:tcPr>
            <w:tcW w:w="1620" w:type="dxa"/>
          </w:tcPr>
          <w:p w14:paraId="56E280A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94.06</w:t>
            </w:r>
          </w:p>
          <w:p w14:paraId="4A6E58CA"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6511A39"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067B23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95.80</w:t>
            </w:r>
          </w:p>
          <w:p w14:paraId="552C694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23CEBFE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DA4B9D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98.51</w:t>
            </w:r>
          </w:p>
          <w:p w14:paraId="437B2EE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7C3F33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355885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35DA21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95.74</w:t>
            </w:r>
          </w:p>
        </w:tc>
        <w:tc>
          <w:tcPr>
            <w:tcW w:w="1638" w:type="dxa"/>
          </w:tcPr>
          <w:p w14:paraId="1A2036A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102.87</w:t>
            </w:r>
          </w:p>
          <w:p w14:paraId="60DE816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316741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1F6FF73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96.70</w:t>
            </w:r>
          </w:p>
          <w:p w14:paraId="256AB0B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90988B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DCE851C"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87.10</w:t>
            </w:r>
          </w:p>
          <w:p w14:paraId="06D55898"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1B47564"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30863A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33E4E8B2"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96.92</w:t>
            </w:r>
          </w:p>
        </w:tc>
        <w:tc>
          <w:tcPr>
            <w:tcW w:w="1774" w:type="dxa"/>
          </w:tcPr>
          <w:p w14:paraId="6FBFD060"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.301</w:t>
            </w:r>
          </w:p>
          <w:p w14:paraId="2CA9D94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B02448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710AC10F"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.919</w:t>
            </w:r>
          </w:p>
          <w:p w14:paraId="449D3F21"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F8BB75E"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0E067DF3"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.215</w:t>
            </w:r>
          </w:p>
          <w:p w14:paraId="2A1A7CDD"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5534FCD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6CD53DD7"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p>
          <w:p w14:paraId="4BB24A9B" w14:textId="77777777" w:rsidR="00D15F2E" w:rsidRPr="00306898" w:rsidRDefault="00D15F2E" w:rsidP="00306898">
            <w:pPr>
              <w:spacing w:line="360" w:lineRule="auto"/>
              <w:jc w:val="both"/>
              <w:cnfStyle w:val="000000100000" w:firstRow="0" w:lastRow="0" w:firstColumn="0" w:lastColumn="0" w:oddVBand="0" w:evenVBand="0" w:oddHBand="1" w:evenHBand="0" w:firstRowFirstColumn="0" w:firstRowLastColumn="0" w:lastRowFirstColumn="0" w:lastRowLastColumn="0"/>
            </w:pPr>
            <w:r w:rsidRPr="00306898">
              <w:t>.897</w:t>
            </w:r>
          </w:p>
        </w:tc>
      </w:tr>
    </w:tbl>
    <w:p w14:paraId="44E5AF38" w14:textId="77777777" w:rsidR="00A34670" w:rsidRPr="00306898" w:rsidRDefault="00A34670" w:rsidP="00306898">
      <w:pPr>
        <w:spacing w:line="360" w:lineRule="auto"/>
        <w:jc w:val="both"/>
      </w:pPr>
    </w:p>
    <w:p w14:paraId="721B494C" w14:textId="5D75864F" w:rsidR="00C85BF9" w:rsidRPr="00306898" w:rsidRDefault="00C85BF9" w:rsidP="00306898">
      <w:pPr>
        <w:spacing w:line="360" w:lineRule="auto"/>
        <w:jc w:val="both"/>
      </w:pPr>
      <w:r w:rsidRPr="00306898">
        <w:rPr>
          <w:noProof/>
        </w:rPr>
        <w:drawing>
          <wp:inline distT="0" distB="0" distL="0" distR="0" wp14:anchorId="501180A0" wp14:editId="4A805B28">
            <wp:extent cx="5486400" cy="3200400"/>
            <wp:effectExtent l="0" t="0" r="12700" b="1270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inline>
        </w:drawing>
      </w:r>
    </w:p>
    <w:p w14:paraId="3CD24147" w14:textId="4D142F57" w:rsidR="00DB4E37" w:rsidRPr="00306898" w:rsidRDefault="00931D96" w:rsidP="00306898">
      <w:pPr>
        <w:pStyle w:val="Caption"/>
        <w:spacing w:line="360" w:lineRule="auto"/>
        <w:jc w:val="both"/>
      </w:pPr>
      <w:bookmarkStart w:id="188" w:name="_Toc41229708"/>
      <w:r w:rsidRPr="00306898">
        <w:rPr>
          <w:u w:val="single"/>
        </w:rPr>
        <w:lastRenderedPageBreak/>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53</w:t>
      </w:r>
      <w:r w:rsidRPr="00306898">
        <w:rPr>
          <w:u w:val="single"/>
        </w:rPr>
        <w:fldChar w:fldCharType="end"/>
      </w:r>
      <w:r w:rsidRPr="00306898">
        <w:rPr>
          <w:u w:val="single"/>
        </w:rPr>
        <w:t>:</w:t>
      </w:r>
      <w:r w:rsidRPr="00306898">
        <w:t xml:space="preserve"> </w:t>
      </w:r>
      <w:r w:rsidR="00DB4E37" w:rsidRPr="00306898">
        <w:t xml:space="preserve">Showing </w:t>
      </w:r>
      <w:r w:rsidR="00DC0EE3">
        <w:t>non-</w:t>
      </w:r>
      <w:r w:rsidR="00DB4E37" w:rsidRPr="00306898">
        <w:t>significant difference</w:t>
      </w:r>
      <w:r w:rsidR="00DC0EE3">
        <w:t>s</w:t>
      </w:r>
      <w:r w:rsidR="00DB4E37" w:rsidRPr="00306898">
        <w:t xml:space="preserve"> between age and the statement</w:t>
      </w:r>
      <w:r w:rsidR="00A34670" w:rsidRPr="00306898">
        <w:t>s</w:t>
      </w:r>
      <w:r w:rsidR="00DC0EE3">
        <w:t>,</w:t>
      </w:r>
      <w:r w:rsidR="00DB4E37" w:rsidRPr="00306898">
        <w:t xml:space="preserve"> “Social inclusion is vital”</w:t>
      </w:r>
      <w:r w:rsidR="00DC0EE3">
        <w:t xml:space="preserve"> </w:t>
      </w:r>
      <w:r w:rsidR="00DC0EE3" w:rsidRPr="00306898">
        <w:t>(p=.061)</w:t>
      </w:r>
      <w:r w:rsidR="00DB4E37" w:rsidRPr="00306898">
        <w:t xml:space="preserve">, </w:t>
      </w:r>
      <w:r w:rsidR="00DC0EE3">
        <w:t>“</w:t>
      </w:r>
      <w:r w:rsidR="00DB4E37" w:rsidRPr="00306898">
        <w:t>Environmental awareness is vital”</w:t>
      </w:r>
      <w:r w:rsidR="00DC0EE3">
        <w:t xml:space="preserve"> </w:t>
      </w:r>
      <w:r w:rsidR="00DC0EE3" w:rsidRPr="00306898">
        <w:t>(p=.273)</w:t>
      </w:r>
      <w:r w:rsidR="00DB4E37" w:rsidRPr="00306898">
        <w:t>, “Diversity is vital”</w:t>
      </w:r>
      <w:r w:rsidR="00DC0EE3">
        <w:t xml:space="preserve"> </w:t>
      </w:r>
      <w:r w:rsidR="00DC0EE3" w:rsidRPr="00306898">
        <w:t>(p=.741)</w:t>
      </w:r>
      <w:r w:rsidR="00DC0EE3">
        <w:t>,</w:t>
      </w:r>
      <w:r w:rsidR="00DB4E37" w:rsidRPr="00306898">
        <w:t xml:space="preserve"> and “Equality is vital”</w:t>
      </w:r>
      <w:r w:rsidR="00DC0EE3">
        <w:t xml:space="preserve"> </w:t>
      </w:r>
      <w:r w:rsidR="00DC0EE3" w:rsidRPr="00306898">
        <w:t>(p=.589)</w:t>
      </w:r>
      <w:r w:rsidR="00DC0EE3">
        <w:t>, in question 9</w:t>
      </w:r>
      <w:r w:rsidR="00DB4E37" w:rsidRPr="00306898">
        <w:t>.</w:t>
      </w:r>
      <w:bookmarkEnd w:id="188"/>
    </w:p>
    <w:p w14:paraId="00AE612A" w14:textId="77777777" w:rsidR="00DB4E37" w:rsidRPr="00306898" w:rsidRDefault="00DB4E37" w:rsidP="00306898">
      <w:pPr>
        <w:spacing w:line="360" w:lineRule="auto"/>
        <w:jc w:val="both"/>
      </w:pPr>
    </w:p>
    <w:p w14:paraId="1BD7DD6D" w14:textId="49316C4E" w:rsidR="00C85BF9" w:rsidRPr="00306898" w:rsidRDefault="00C85BF9" w:rsidP="00306898">
      <w:pPr>
        <w:spacing w:line="360" w:lineRule="auto"/>
        <w:jc w:val="both"/>
      </w:pPr>
      <w:r w:rsidRPr="00306898">
        <w:rPr>
          <w:noProof/>
        </w:rPr>
        <w:drawing>
          <wp:inline distT="0" distB="0" distL="0" distR="0" wp14:anchorId="3935EFFD" wp14:editId="65448A4F">
            <wp:extent cx="5486400" cy="3200400"/>
            <wp:effectExtent l="0" t="0" r="12700" b="1270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inline>
        </w:drawing>
      </w:r>
    </w:p>
    <w:p w14:paraId="1E8AEEF7" w14:textId="18361D70" w:rsidR="00DB4E37" w:rsidRPr="00306898" w:rsidRDefault="00931D96" w:rsidP="00306898">
      <w:pPr>
        <w:pStyle w:val="Caption"/>
        <w:spacing w:line="360" w:lineRule="auto"/>
        <w:jc w:val="both"/>
      </w:pPr>
      <w:bookmarkStart w:id="189" w:name="_Toc41229709"/>
      <w:r w:rsidRPr="00CD3A24">
        <w:rPr>
          <w:u w:val="single"/>
        </w:rPr>
        <w:t>Figure 7.</w:t>
      </w:r>
      <w:r w:rsidRPr="00CD3A24">
        <w:rPr>
          <w:u w:val="single"/>
        </w:rPr>
        <w:fldChar w:fldCharType="begin"/>
      </w:r>
      <w:r w:rsidRPr="00CD3A24">
        <w:rPr>
          <w:u w:val="single"/>
        </w:rPr>
        <w:instrText xml:space="preserve"> SEQ Figure_7. \* ARABIC </w:instrText>
      </w:r>
      <w:r w:rsidRPr="00CD3A24">
        <w:rPr>
          <w:u w:val="single"/>
        </w:rPr>
        <w:fldChar w:fldCharType="separate"/>
      </w:r>
      <w:r w:rsidR="00012CBF" w:rsidRPr="00CD3A24">
        <w:rPr>
          <w:noProof/>
          <w:u w:val="single"/>
        </w:rPr>
        <w:t>54</w:t>
      </w:r>
      <w:r w:rsidRPr="00CD3A24">
        <w:rPr>
          <w:u w:val="single"/>
        </w:rPr>
        <w:fldChar w:fldCharType="end"/>
      </w:r>
      <w:r w:rsidRPr="00CD3A24">
        <w:rPr>
          <w:u w:val="single"/>
        </w:rPr>
        <w:t>:</w:t>
      </w:r>
      <w:r w:rsidRPr="00CD3A24">
        <w:t xml:space="preserve"> </w:t>
      </w:r>
      <w:r w:rsidR="00DB4E37" w:rsidRPr="00CD3A24">
        <w:t xml:space="preserve">Showing a </w:t>
      </w:r>
      <w:r w:rsidR="00DC0EE3" w:rsidRPr="00CD3A24">
        <w:t>non-</w:t>
      </w:r>
      <w:r w:rsidR="00DB4E37" w:rsidRPr="00CD3A24">
        <w:t>significant difference between age and agreement to the statement</w:t>
      </w:r>
      <w:r w:rsidR="00CD3A24" w:rsidRPr="00CD3A24">
        <w:t xml:space="preserve">, </w:t>
      </w:r>
      <w:r w:rsidR="00DB4E37" w:rsidRPr="00CD3A24">
        <w:t>“Social responsibility is important”</w:t>
      </w:r>
      <w:r w:rsidR="00CD3A24" w:rsidRPr="00CD3A24">
        <w:t xml:space="preserve"> (p=.235), in question 10</w:t>
      </w:r>
      <w:r w:rsidR="00DB4E37" w:rsidRPr="00CD3A24">
        <w:t>.</w:t>
      </w:r>
      <w:bookmarkEnd w:id="189"/>
    </w:p>
    <w:p w14:paraId="0814BC5D" w14:textId="77777777" w:rsidR="00DB4E37" w:rsidRPr="00306898" w:rsidRDefault="00DB4E37" w:rsidP="00306898">
      <w:pPr>
        <w:spacing w:line="360" w:lineRule="auto"/>
        <w:jc w:val="both"/>
      </w:pPr>
    </w:p>
    <w:p w14:paraId="435658F8" w14:textId="5B4B58F8" w:rsidR="00C85BF9" w:rsidRPr="00306898" w:rsidRDefault="00C85BF9" w:rsidP="00306898">
      <w:pPr>
        <w:spacing w:line="360" w:lineRule="auto"/>
        <w:jc w:val="both"/>
      </w:pPr>
      <w:r w:rsidRPr="00306898">
        <w:rPr>
          <w:noProof/>
        </w:rPr>
        <w:lastRenderedPageBreak/>
        <w:drawing>
          <wp:inline distT="0" distB="0" distL="0" distR="0" wp14:anchorId="117AEAE5" wp14:editId="3CC13642">
            <wp:extent cx="6523990" cy="3857625"/>
            <wp:effectExtent l="0" t="0" r="16510" b="15875"/>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p>
    <w:p w14:paraId="5E443920" w14:textId="4D4EB2EE" w:rsidR="00DB4E37" w:rsidRPr="00306898" w:rsidRDefault="00931D96" w:rsidP="00306898">
      <w:pPr>
        <w:pStyle w:val="Caption"/>
        <w:spacing w:line="360" w:lineRule="auto"/>
        <w:jc w:val="both"/>
      </w:pPr>
      <w:bookmarkStart w:id="190" w:name="_Toc41229710"/>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55</w:t>
      </w:r>
      <w:r w:rsidRPr="00306898">
        <w:rPr>
          <w:u w:val="single"/>
        </w:rPr>
        <w:fldChar w:fldCharType="end"/>
      </w:r>
      <w:r w:rsidRPr="00306898">
        <w:rPr>
          <w:u w:val="single"/>
        </w:rPr>
        <w:t>:</w:t>
      </w:r>
      <w:r w:rsidRPr="00306898">
        <w:t xml:space="preserve"> </w:t>
      </w:r>
      <w:r w:rsidR="00DB4E37" w:rsidRPr="00306898">
        <w:t xml:space="preserve">Showing </w:t>
      </w:r>
      <w:r w:rsidR="00DC0EE3">
        <w:t>non-</w:t>
      </w:r>
      <w:r w:rsidR="00DB4E37" w:rsidRPr="00306898">
        <w:t>significant difference</w:t>
      </w:r>
      <w:r w:rsidR="00DC0EE3">
        <w:t>s</w:t>
      </w:r>
      <w:r w:rsidR="00DB4E37" w:rsidRPr="00306898">
        <w:t xml:space="preserve"> between age and the statement</w:t>
      </w:r>
      <w:r w:rsidR="00A34670" w:rsidRPr="00306898">
        <w:t>s</w:t>
      </w:r>
      <w:r w:rsidR="00DC0EE3">
        <w:t>,</w:t>
      </w:r>
      <w:r w:rsidR="00A34670" w:rsidRPr="00306898">
        <w:t xml:space="preserve"> </w:t>
      </w:r>
      <w:r w:rsidR="00DB4E37" w:rsidRPr="00306898">
        <w:t>“Disabled people are disadvantaged by misconceptions”</w:t>
      </w:r>
      <w:r w:rsidR="00DC0EE3">
        <w:t xml:space="preserve"> </w:t>
      </w:r>
      <w:r w:rsidR="00DC0EE3" w:rsidRPr="00306898">
        <w:t>(p=.792)</w:t>
      </w:r>
      <w:r w:rsidR="00DB4E37" w:rsidRPr="00306898">
        <w:t>, “</w:t>
      </w:r>
      <w:r w:rsidR="00206F42" w:rsidRPr="00306898">
        <w:t>It is important to minimise negative environmental effects</w:t>
      </w:r>
      <w:r w:rsidR="00DB4E37" w:rsidRPr="00306898">
        <w:t>”</w:t>
      </w:r>
      <w:r w:rsidR="00DC0EE3">
        <w:t xml:space="preserve"> </w:t>
      </w:r>
      <w:r w:rsidR="00DC0EE3" w:rsidRPr="00306898">
        <w:t>(p=.479)</w:t>
      </w:r>
      <w:r w:rsidR="00DB4E37" w:rsidRPr="00306898">
        <w:t>, “</w:t>
      </w:r>
      <w:r w:rsidR="00206F42" w:rsidRPr="00306898">
        <w:t>There is no public pressure for disability</w:t>
      </w:r>
      <w:r w:rsidR="00DB4E37" w:rsidRPr="00306898">
        <w:t>”</w:t>
      </w:r>
      <w:r w:rsidR="00DC0EE3">
        <w:t xml:space="preserve"> </w:t>
      </w:r>
      <w:r w:rsidR="00DC0EE3" w:rsidRPr="00306898">
        <w:t>(p=.840)</w:t>
      </w:r>
      <w:r w:rsidR="00DC0EE3">
        <w:t>,</w:t>
      </w:r>
      <w:r w:rsidR="00DB4E37" w:rsidRPr="00306898">
        <w:t xml:space="preserve"> “</w:t>
      </w:r>
      <w:r w:rsidR="00206F42" w:rsidRPr="00306898">
        <w:t>There is public pressure for the environment</w:t>
      </w:r>
      <w:r w:rsidR="00DB4E37" w:rsidRPr="00306898">
        <w:t>”</w:t>
      </w:r>
      <w:r w:rsidR="00DC0EE3">
        <w:t xml:space="preserve"> </w:t>
      </w:r>
      <w:r w:rsidR="00DC0EE3" w:rsidRPr="00306898">
        <w:t>(p=.885)</w:t>
      </w:r>
      <w:r w:rsidR="00206F42" w:rsidRPr="00306898">
        <w:t>, “Need to go further than reasonable adjustments”</w:t>
      </w:r>
      <w:r w:rsidR="00DC0EE3">
        <w:t xml:space="preserve"> </w:t>
      </w:r>
      <w:r w:rsidR="00DC0EE3" w:rsidRPr="00306898">
        <w:t>(p=.359)</w:t>
      </w:r>
      <w:r w:rsidR="00206F42" w:rsidRPr="00306898">
        <w:t>, “Need to increase environmentally friendly efforts”</w:t>
      </w:r>
      <w:r w:rsidR="00DC0EE3">
        <w:t xml:space="preserve"> </w:t>
      </w:r>
      <w:r w:rsidR="00DC0EE3" w:rsidRPr="00306898">
        <w:t>(p=.926)</w:t>
      </w:r>
      <w:r w:rsidR="00DC0EE3">
        <w:t>,</w:t>
      </w:r>
      <w:r w:rsidR="00206F42" w:rsidRPr="00306898">
        <w:t xml:space="preserve"> and </w:t>
      </w:r>
      <w:r w:rsidR="00CD5B30" w:rsidRPr="00306898">
        <w:t>“Disabled people are subject to discrimination”</w:t>
      </w:r>
      <w:r w:rsidR="00DC0EE3">
        <w:t xml:space="preserve"> </w:t>
      </w:r>
      <w:r w:rsidR="00DC0EE3" w:rsidRPr="00306898">
        <w:t>(p=.726)</w:t>
      </w:r>
      <w:r w:rsidR="00DC0EE3">
        <w:t>, in question 14</w:t>
      </w:r>
      <w:r w:rsidR="00CD5B30" w:rsidRPr="00306898">
        <w:t>.</w:t>
      </w:r>
      <w:bookmarkEnd w:id="190"/>
    </w:p>
    <w:p w14:paraId="74A0F782" w14:textId="77777777" w:rsidR="00DB4E37" w:rsidRPr="00306898" w:rsidRDefault="00DB4E37" w:rsidP="00306898">
      <w:pPr>
        <w:spacing w:line="360" w:lineRule="auto"/>
        <w:jc w:val="both"/>
      </w:pPr>
    </w:p>
    <w:p w14:paraId="629FE8AD" w14:textId="079FB2FD" w:rsidR="00C85BF9" w:rsidRPr="00306898" w:rsidRDefault="00C85BF9" w:rsidP="00306898">
      <w:pPr>
        <w:spacing w:line="360" w:lineRule="auto"/>
        <w:jc w:val="both"/>
      </w:pPr>
      <w:r w:rsidRPr="00306898">
        <w:rPr>
          <w:noProof/>
        </w:rPr>
        <w:lastRenderedPageBreak/>
        <w:drawing>
          <wp:inline distT="0" distB="0" distL="0" distR="0" wp14:anchorId="030E2BB2" wp14:editId="51AEFA32">
            <wp:extent cx="5486400" cy="3200400"/>
            <wp:effectExtent l="0" t="0" r="12700" b="1270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14:paraId="31FDE29A" w14:textId="08DA9C24" w:rsidR="00CD5B30" w:rsidRPr="00306898" w:rsidRDefault="00931D96" w:rsidP="00306898">
      <w:pPr>
        <w:pStyle w:val="Caption"/>
        <w:spacing w:line="360" w:lineRule="auto"/>
        <w:jc w:val="both"/>
      </w:pPr>
      <w:bookmarkStart w:id="191" w:name="_Toc41229711"/>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56</w:t>
      </w:r>
      <w:r w:rsidRPr="00306898">
        <w:rPr>
          <w:u w:val="single"/>
        </w:rPr>
        <w:fldChar w:fldCharType="end"/>
      </w:r>
      <w:r w:rsidRPr="00306898">
        <w:rPr>
          <w:u w:val="single"/>
        </w:rPr>
        <w:t>:</w:t>
      </w:r>
      <w:r w:rsidRPr="00306898">
        <w:t xml:space="preserve"> </w:t>
      </w:r>
      <w:r w:rsidR="00CD5B30" w:rsidRPr="00306898">
        <w:t>Showing</w:t>
      </w:r>
      <w:r w:rsidR="00DC0EE3">
        <w:t xml:space="preserve"> non-</w:t>
      </w:r>
      <w:r w:rsidR="00CD5B30" w:rsidRPr="00306898">
        <w:t>significant difference</w:t>
      </w:r>
      <w:r w:rsidR="00DC0EE3">
        <w:t>s</w:t>
      </w:r>
      <w:r w:rsidR="00CD5B30" w:rsidRPr="00306898">
        <w:t xml:space="preserve"> between age and the statement</w:t>
      </w:r>
      <w:r w:rsidR="00A34670" w:rsidRPr="00306898">
        <w:t>s</w:t>
      </w:r>
      <w:r w:rsidR="00DC0EE3">
        <w:t>,</w:t>
      </w:r>
      <w:r w:rsidR="00A34670" w:rsidRPr="00306898">
        <w:t xml:space="preserve"> </w:t>
      </w:r>
      <w:r w:rsidR="00CD5B30" w:rsidRPr="00306898">
        <w:t>“Profit is important”</w:t>
      </w:r>
      <w:r w:rsidR="00DC0EE3">
        <w:t xml:space="preserve"> </w:t>
      </w:r>
      <w:r w:rsidR="00DC0EE3" w:rsidRPr="00306898">
        <w:t>(p=.192)</w:t>
      </w:r>
      <w:r w:rsidR="00DC0EE3">
        <w:t>,</w:t>
      </w:r>
      <w:r w:rsidR="00CD5B30" w:rsidRPr="00306898">
        <w:t xml:space="preserve"> and “Environmentally friendly practices are important</w:t>
      </w:r>
      <w:r w:rsidR="00DC0EE3">
        <w:t xml:space="preserve">” </w:t>
      </w:r>
      <w:r w:rsidR="00DC0EE3" w:rsidRPr="00306898">
        <w:t>(p=.409)</w:t>
      </w:r>
      <w:r w:rsidR="00DC0EE3">
        <w:t>, in question 15</w:t>
      </w:r>
      <w:r w:rsidR="00CD5B30" w:rsidRPr="00306898">
        <w:t>.</w:t>
      </w:r>
      <w:bookmarkEnd w:id="191"/>
    </w:p>
    <w:p w14:paraId="14A250AE" w14:textId="77777777" w:rsidR="00CD5B30" w:rsidRPr="00306898" w:rsidRDefault="00CD5B30" w:rsidP="00306898">
      <w:pPr>
        <w:spacing w:line="360" w:lineRule="auto"/>
        <w:jc w:val="both"/>
      </w:pPr>
    </w:p>
    <w:p w14:paraId="2BAE12BC" w14:textId="37173806" w:rsidR="00C85BF9" w:rsidRPr="00306898" w:rsidRDefault="00C85BF9" w:rsidP="00306898">
      <w:pPr>
        <w:spacing w:line="360" w:lineRule="auto"/>
        <w:jc w:val="both"/>
      </w:pPr>
      <w:r w:rsidRPr="00306898">
        <w:rPr>
          <w:noProof/>
        </w:rPr>
        <w:drawing>
          <wp:inline distT="0" distB="0" distL="0" distR="0" wp14:anchorId="40C1224A" wp14:editId="4C4D3E5C">
            <wp:extent cx="5486400" cy="3200400"/>
            <wp:effectExtent l="0" t="0" r="12700" b="1270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14:paraId="628FF8E0" w14:textId="11117A44" w:rsidR="00692576" w:rsidRPr="00272F6D" w:rsidRDefault="00931D96" w:rsidP="00272F6D">
      <w:pPr>
        <w:pStyle w:val="Caption"/>
        <w:spacing w:line="360" w:lineRule="auto"/>
        <w:jc w:val="both"/>
      </w:pPr>
      <w:bookmarkStart w:id="192" w:name="_Toc41229712"/>
      <w:r w:rsidRPr="00306898">
        <w:rPr>
          <w:u w:val="single"/>
        </w:rPr>
        <w:t>Figure 7.</w:t>
      </w:r>
      <w:r w:rsidRPr="00306898">
        <w:rPr>
          <w:u w:val="single"/>
        </w:rPr>
        <w:fldChar w:fldCharType="begin"/>
      </w:r>
      <w:r w:rsidRPr="00306898">
        <w:rPr>
          <w:u w:val="single"/>
        </w:rPr>
        <w:instrText xml:space="preserve"> SEQ Figure_7. \* ARABIC </w:instrText>
      </w:r>
      <w:r w:rsidRPr="00306898">
        <w:rPr>
          <w:u w:val="single"/>
        </w:rPr>
        <w:fldChar w:fldCharType="separate"/>
      </w:r>
      <w:r w:rsidR="00012CBF">
        <w:rPr>
          <w:noProof/>
          <w:u w:val="single"/>
        </w:rPr>
        <w:t>57</w:t>
      </w:r>
      <w:r w:rsidRPr="00306898">
        <w:rPr>
          <w:u w:val="single"/>
        </w:rPr>
        <w:fldChar w:fldCharType="end"/>
      </w:r>
      <w:r w:rsidRPr="00306898">
        <w:rPr>
          <w:u w:val="single"/>
        </w:rPr>
        <w:t>:</w:t>
      </w:r>
      <w:r w:rsidR="00CD5B30" w:rsidRPr="00306898">
        <w:t xml:space="preserve"> Showing </w:t>
      </w:r>
      <w:r w:rsidR="00DC0EE3">
        <w:t>non-</w:t>
      </w:r>
      <w:r w:rsidR="00CD5B30" w:rsidRPr="00306898">
        <w:t>significant difference</w:t>
      </w:r>
      <w:r w:rsidR="00DC0EE3">
        <w:t>s</w:t>
      </w:r>
      <w:r w:rsidR="00CD5B30" w:rsidRPr="00306898">
        <w:t xml:space="preserve"> between age and the statement</w:t>
      </w:r>
      <w:r w:rsidR="00A34670" w:rsidRPr="00306898">
        <w:t>s</w:t>
      </w:r>
      <w:r w:rsidR="00DC0EE3">
        <w:t>,</w:t>
      </w:r>
      <w:r w:rsidR="00CD5B30" w:rsidRPr="00306898">
        <w:t xml:space="preserve"> “Disabled people are more effective”</w:t>
      </w:r>
      <w:r w:rsidR="00DC0EE3">
        <w:t xml:space="preserve"> </w:t>
      </w:r>
      <w:r w:rsidR="00DC0EE3" w:rsidRPr="00306898">
        <w:t>(p=.301)</w:t>
      </w:r>
      <w:r w:rsidR="00CD5B30" w:rsidRPr="00306898">
        <w:t>, “The environment is equal to profit”</w:t>
      </w:r>
      <w:r w:rsidR="00DC0EE3">
        <w:t xml:space="preserve"> </w:t>
      </w:r>
      <w:r w:rsidR="00DC0EE3" w:rsidRPr="00306898">
        <w:t>(p=.919)</w:t>
      </w:r>
      <w:r w:rsidR="00CD5B30" w:rsidRPr="00306898">
        <w:t>, “Profit is more important than community engagement”</w:t>
      </w:r>
      <w:r w:rsidR="00DC0EE3">
        <w:t xml:space="preserve"> </w:t>
      </w:r>
      <w:r w:rsidR="00DC0EE3" w:rsidRPr="00306898">
        <w:t>(p=.215)</w:t>
      </w:r>
      <w:r w:rsidR="00DC0EE3">
        <w:t>,</w:t>
      </w:r>
      <w:r w:rsidR="00CD5B30" w:rsidRPr="00306898">
        <w:t xml:space="preserve"> and “Community engagement is equal to profit”</w:t>
      </w:r>
      <w:r w:rsidR="00DC0EE3">
        <w:t xml:space="preserve"> </w:t>
      </w:r>
      <w:r w:rsidR="00DC0EE3" w:rsidRPr="00306898">
        <w:t>(p=.897)</w:t>
      </w:r>
      <w:r w:rsidR="00DC0EE3">
        <w:t>, in question 18</w:t>
      </w:r>
      <w:r w:rsidR="00CD5B30" w:rsidRPr="00306898">
        <w:t>.</w:t>
      </w:r>
      <w:bookmarkEnd w:id="192"/>
    </w:p>
    <w:sectPr w:rsidR="00692576" w:rsidRPr="00272F6D" w:rsidSect="00B57D6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A896A4" w14:textId="77777777" w:rsidR="008B3996" w:rsidRDefault="008B3996" w:rsidP="008F45D4">
      <w:r>
        <w:separator/>
      </w:r>
    </w:p>
  </w:endnote>
  <w:endnote w:type="continuationSeparator" w:id="0">
    <w:p w14:paraId="3C8B0E4C" w14:textId="77777777" w:rsidR="008B3996" w:rsidRDefault="008B3996" w:rsidP="008F45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Calligraphy">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8672556"/>
      <w:docPartObj>
        <w:docPartGallery w:val="Page Numbers (Bottom of Page)"/>
        <w:docPartUnique/>
      </w:docPartObj>
    </w:sdtPr>
    <w:sdtContent>
      <w:p w14:paraId="2690254C" w14:textId="5576119E" w:rsidR="007F1585" w:rsidRDefault="007F1585"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83323222"/>
      <w:docPartObj>
        <w:docPartGallery w:val="Page Numbers (Bottom of Page)"/>
        <w:docPartUnique/>
      </w:docPartObj>
    </w:sdtPr>
    <w:sdtContent>
      <w:p w14:paraId="7E1E05EA" w14:textId="071D9156" w:rsidR="007F1585" w:rsidRDefault="007F1585"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62104256"/>
      <w:docPartObj>
        <w:docPartGallery w:val="Page Numbers (Bottom of Page)"/>
        <w:docPartUnique/>
      </w:docPartObj>
    </w:sdtPr>
    <w:sdtContent>
      <w:p w14:paraId="5B9BDC22" w14:textId="3D147230" w:rsidR="007F1585" w:rsidRDefault="007F1585"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2860BF" w14:textId="77777777" w:rsidR="007F1585" w:rsidRDefault="007F15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7928857"/>
      <w:docPartObj>
        <w:docPartGallery w:val="Page Numbers (Bottom of Page)"/>
        <w:docPartUnique/>
      </w:docPartObj>
    </w:sdtPr>
    <w:sdtContent>
      <w:p w14:paraId="297C2127" w14:textId="03A64135" w:rsidR="007F1585" w:rsidRDefault="007F1585"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4BD347" w14:textId="77777777" w:rsidR="007F1585" w:rsidRDefault="007F15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86329F" w14:textId="77777777" w:rsidR="007F1585" w:rsidRDefault="007F1585" w:rsidP="00B57D62">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8540881"/>
      <w:docPartObj>
        <w:docPartGallery w:val="Page Numbers (Bottom of Page)"/>
        <w:docPartUnique/>
      </w:docPartObj>
    </w:sdtPr>
    <w:sdtContent>
      <w:p w14:paraId="3A0A6041" w14:textId="4ADE1BF3" w:rsidR="007F1585" w:rsidRDefault="007F1585" w:rsidP="001734C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E4BFD2" w14:textId="77777777" w:rsidR="007F1585" w:rsidRDefault="007F1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3CFFEA" w14:textId="77777777" w:rsidR="008B3996" w:rsidRDefault="008B3996" w:rsidP="008F45D4">
      <w:r>
        <w:separator/>
      </w:r>
    </w:p>
  </w:footnote>
  <w:footnote w:type="continuationSeparator" w:id="0">
    <w:p w14:paraId="3B1F1C7E" w14:textId="77777777" w:rsidR="008B3996" w:rsidRDefault="008B3996" w:rsidP="008F45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5515E"/>
    <w:multiLevelType w:val="hybridMultilevel"/>
    <w:tmpl w:val="A4143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6766F"/>
    <w:multiLevelType w:val="multilevel"/>
    <w:tmpl w:val="A602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C13103"/>
    <w:multiLevelType w:val="multilevel"/>
    <w:tmpl w:val="F55A0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4504F"/>
    <w:multiLevelType w:val="multilevel"/>
    <w:tmpl w:val="57803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A86D9D"/>
    <w:multiLevelType w:val="hybridMultilevel"/>
    <w:tmpl w:val="3104CE3C"/>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3A6E62"/>
    <w:multiLevelType w:val="hybridMultilevel"/>
    <w:tmpl w:val="FD8A2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1E0156"/>
    <w:multiLevelType w:val="hybridMultilevel"/>
    <w:tmpl w:val="ED684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4A21B8"/>
    <w:multiLevelType w:val="hybridMultilevel"/>
    <w:tmpl w:val="F4CCDDD6"/>
    <w:lvl w:ilvl="0" w:tplc="D83869BE">
      <w:start w:val="5"/>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F796758"/>
    <w:multiLevelType w:val="hybridMultilevel"/>
    <w:tmpl w:val="B704B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35D4D3C"/>
    <w:multiLevelType w:val="hybridMultilevel"/>
    <w:tmpl w:val="C1FEBD58"/>
    <w:lvl w:ilvl="0" w:tplc="527CBFB2">
      <w:start w:val="3"/>
      <w:numFmt w:val="bullet"/>
      <w:lvlText w:val="-"/>
      <w:lvlJc w:val="left"/>
      <w:pPr>
        <w:ind w:left="1080" w:hanging="360"/>
      </w:pPr>
      <w:rPr>
        <w:rFonts w:ascii="Times New Roman" w:eastAsia="Times New Roman" w:hAnsi="Times New Roman" w:cs="Times New Roman"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466351"/>
    <w:multiLevelType w:val="hybridMultilevel"/>
    <w:tmpl w:val="CBD8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071407"/>
    <w:multiLevelType w:val="hybridMultilevel"/>
    <w:tmpl w:val="E7682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4E7186A"/>
    <w:multiLevelType w:val="hybridMultilevel"/>
    <w:tmpl w:val="8AA6A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147FF9"/>
    <w:multiLevelType w:val="hybridMultilevel"/>
    <w:tmpl w:val="F8B6FF98"/>
    <w:lvl w:ilvl="0" w:tplc="0C6603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B247866"/>
    <w:multiLevelType w:val="multilevel"/>
    <w:tmpl w:val="6CF46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B750FED"/>
    <w:multiLevelType w:val="multilevel"/>
    <w:tmpl w:val="5C38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E1E2887"/>
    <w:multiLevelType w:val="hybridMultilevel"/>
    <w:tmpl w:val="A198C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7"/>
  </w:num>
  <w:num w:numId="3">
    <w:abstractNumId w:val="36"/>
  </w:num>
  <w:num w:numId="4">
    <w:abstractNumId w:val="3"/>
  </w:num>
  <w:num w:numId="5">
    <w:abstractNumId w:val="5"/>
  </w:num>
  <w:num w:numId="6">
    <w:abstractNumId w:val="0"/>
  </w:num>
  <w:num w:numId="7">
    <w:abstractNumId w:val="31"/>
  </w:num>
  <w:num w:numId="8">
    <w:abstractNumId w:val="12"/>
  </w:num>
  <w:num w:numId="9">
    <w:abstractNumId w:val="6"/>
  </w:num>
  <w:num w:numId="10">
    <w:abstractNumId w:val="35"/>
  </w:num>
  <w:num w:numId="11">
    <w:abstractNumId w:val="23"/>
  </w:num>
  <w:num w:numId="12">
    <w:abstractNumId w:val="13"/>
  </w:num>
  <w:num w:numId="13">
    <w:abstractNumId w:val="18"/>
  </w:num>
  <w:num w:numId="14">
    <w:abstractNumId w:val="26"/>
  </w:num>
  <w:num w:numId="15">
    <w:abstractNumId w:val="7"/>
  </w:num>
  <w:num w:numId="16">
    <w:abstractNumId w:val="33"/>
  </w:num>
  <w:num w:numId="1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8"/>
  </w:num>
  <w:num w:numId="21">
    <w:abstractNumId w:val="16"/>
  </w:num>
  <w:num w:numId="22">
    <w:abstractNumId w:val="17"/>
  </w:num>
  <w:num w:numId="23">
    <w:abstractNumId w:val="30"/>
  </w:num>
  <w:num w:numId="24">
    <w:abstractNumId w:val="27"/>
  </w:num>
  <w:num w:numId="25">
    <w:abstractNumId w:val="29"/>
  </w:num>
  <w:num w:numId="26">
    <w:abstractNumId w:val="2"/>
  </w:num>
  <w:num w:numId="27">
    <w:abstractNumId w:val="11"/>
  </w:num>
  <w:num w:numId="28">
    <w:abstractNumId w:val="15"/>
  </w:num>
  <w:num w:numId="29">
    <w:abstractNumId w:val="19"/>
  </w:num>
  <w:num w:numId="30">
    <w:abstractNumId w:val="20"/>
  </w:num>
  <w:num w:numId="31">
    <w:abstractNumId w:val="32"/>
  </w:num>
  <w:num w:numId="32">
    <w:abstractNumId w:val="10"/>
  </w:num>
  <w:num w:numId="33">
    <w:abstractNumId w:val="21"/>
  </w:num>
  <w:num w:numId="34">
    <w:abstractNumId w:val="25"/>
  </w:num>
  <w:num w:numId="35">
    <w:abstractNumId w:val="4"/>
  </w:num>
  <w:num w:numId="36">
    <w:abstractNumId w:val="38"/>
  </w:num>
  <w:num w:numId="37">
    <w:abstractNumId w:val="14"/>
  </w:num>
  <w:num w:numId="38">
    <w:abstractNumId w:val="28"/>
  </w:num>
  <w:num w:numId="39">
    <w:abstractNumId w:val="9"/>
  </w:num>
  <w:num w:numId="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372"/>
    <w:rsid w:val="00001546"/>
    <w:rsid w:val="00002070"/>
    <w:rsid w:val="00003962"/>
    <w:rsid w:val="00005167"/>
    <w:rsid w:val="0000533D"/>
    <w:rsid w:val="0000620D"/>
    <w:rsid w:val="00006438"/>
    <w:rsid w:val="0000646B"/>
    <w:rsid w:val="00006853"/>
    <w:rsid w:val="00006D3E"/>
    <w:rsid w:val="000071FD"/>
    <w:rsid w:val="00007323"/>
    <w:rsid w:val="00007FD7"/>
    <w:rsid w:val="0001047B"/>
    <w:rsid w:val="00010866"/>
    <w:rsid w:val="00011C52"/>
    <w:rsid w:val="00012CBF"/>
    <w:rsid w:val="0001343A"/>
    <w:rsid w:val="000134DC"/>
    <w:rsid w:val="00013972"/>
    <w:rsid w:val="00015D99"/>
    <w:rsid w:val="00016D1D"/>
    <w:rsid w:val="00017399"/>
    <w:rsid w:val="0002129E"/>
    <w:rsid w:val="000218A6"/>
    <w:rsid w:val="00021DEF"/>
    <w:rsid w:val="00022E0C"/>
    <w:rsid w:val="00023E52"/>
    <w:rsid w:val="00024749"/>
    <w:rsid w:val="00026148"/>
    <w:rsid w:val="00026342"/>
    <w:rsid w:val="0002752F"/>
    <w:rsid w:val="0003179A"/>
    <w:rsid w:val="0003280D"/>
    <w:rsid w:val="00032810"/>
    <w:rsid w:val="00035646"/>
    <w:rsid w:val="00040044"/>
    <w:rsid w:val="00041CCD"/>
    <w:rsid w:val="00043A25"/>
    <w:rsid w:val="00043CCF"/>
    <w:rsid w:val="000458EA"/>
    <w:rsid w:val="00045CA3"/>
    <w:rsid w:val="00046CD3"/>
    <w:rsid w:val="00050EED"/>
    <w:rsid w:val="00054037"/>
    <w:rsid w:val="00055405"/>
    <w:rsid w:val="00055B8E"/>
    <w:rsid w:val="00055CDE"/>
    <w:rsid w:val="000577E0"/>
    <w:rsid w:val="000600DA"/>
    <w:rsid w:val="00060E0E"/>
    <w:rsid w:val="00064074"/>
    <w:rsid w:val="00065F0E"/>
    <w:rsid w:val="00067766"/>
    <w:rsid w:val="000707E3"/>
    <w:rsid w:val="000738D3"/>
    <w:rsid w:val="000739A3"/>
    <w:rsid w:val="000740FE"/>
    <w:rsid w:val="000753EC"/>
    <w:rsid w:val="00076CEE"/>
    <w:rsid w:val="00077F49"/>
    <w:rsid w:val="000815C0"/>
    <w:rsid w:val="000819C7"/>
    <w:rsid w:val="00081E5C"/>
    <w:rsid w:val="00082A43"/>
    <w:rsid w:val="00082D33"/>
    <w:rsid w:val="00083598"/>
    <w:rsid w:val="00083FF9"/>
    <w:rsid w:val="00084911"/>
    <w:rsid w:val="00084D9D"/>
    <w:rsid w:val="00086321"/>
    <w:rsid w:val="00086CAB"/>
    <w:rsid w:val="0009093F"/>
    <w:rsid w:val="00094603"/>
    <w:rsid w:val="00094702"/>
    <w:rsid w:val="00096702"/>
    <w:rsid w:val="00097073"/>
    <w:rsid w:val="0009773C"/>
    <w:rsid w:val="000978CF"/>
    <w:rsid w:val="000A0C37"/>
    <w:rsid w:val="000A3389"/>
    <w:rsid w:val="000A3D86"/>
    <w:rsid w:val="000A5070"/>
    <w:rsid w:val="000A6EDE"/>
    <w:rsid w:val="000A7436"/>
    <w:rsid w:val="000A7A53"/>
    <w:rsid w:val="000B291D"/>
    <w:rsid w:val="000B3CF8"/>
    <w:rsid w:val="000B6B80"/>
    <w:rsid w:val="000B726E"/>
    <w:rsid w:val="000C1F67"/>
    <w:rsid w:val="000C7F27"/>
    <w:rsid w:val="000D276D"/>
    <w:rsid w:val="000D5EA1"/>
    <w:rsid w:val="000D5FA1"/>
    <w:rsid w:val="000D6A4D"/>
    <w:rsid w:val="000D7057"/>
    <w:rsid w:val="000E0659"/>
    <w:rsid w:val="000E075C"/>
    <w:rsid w:val="000E1C19"/>
    <w:rsid w:val="000E5563"/>
    <w:rsid w:val="000E6200"/>
    <w:rsid w:val="000F29C5"/>
    <w:rsid w:val="000F2B39"/>
    <w:rsid w:val="000F506D"/>
    <w:rsid w:val="00100648"/>
    <w:rsid w:val="00100E1C"/>
    <w:rsid w:val="001018E9"/>
    <w:rsid w:val="00103140"/>
    <w:rsid w:val="0010430D"/>
    <w:rsid w:val="001046C7"/>
    <w:rsid w:val="001057D4"/>
    <w:rsid w:val="001059D3"/>
    <w:rsid w:val="00107813"/>
    <w:rsid w:val="00110012"/>
    <w:rsid w:val="00110982"/>
    <w:rsid w:val="00111F54"/>
    <w:rsid w:val="001169C4"/>
    <w:rsid w:val="00117CD3"/>
    <w:rsid w:val="00117E6D"/>
    <w:rsid w:val="00120576"/>
    <w:rsid w:val="0012079B"/>
    <w:rsid w:val="00122B9D"/>
    <w:rsid w:val="00122D48"/>
    <w:rsid w:val="00123DFC"/>
    <w:rsid w:val="00124A10"/>
    <w:rsid w:val="00124C88"/>
    <w:rsid w:val="00125000"/>
    <w:rsid w:val="001256A4"/>
    <w:rsid w:val="00127F48"/>
    <w:rsid w:val="001300E6"/>
    <w:rsid w:val="00131B60"/>
    <w:rsid w:val="0013330C"/>
    <w:rsid w:val="00133F93"/>
    <w:rsid w:val="00134A9A"/>
    <w:rsid w:val="0013549E"/>
    <w:rsid w:val="001371FE"/>
    <w:rsid w:val="001375CD"/>
    <w:rsid w:val="0014040E"/>
    <w:rsid w:val="0014062C"/>
    <w:rsid w:val="0014105F"/>
    <w:rsid w:val="00141C08"/>
    <w:rsid w:val="00141C18"/>
    <w:rsid w:val="001429EC"/>
    <w:rsid w:val="00142FC6"/>
    <w:rsid w:val="001433E8"/>
    <w:rsid w:val="00143677"/>
    <w:rsid w:val="00147BB1"/>
    <w:rsid w:val="00150A2E"/>
    <w:rsid w:val="0015297B"/>
    <w:rsid w:val="00152E96"/>
    <w:rsid w:val="00153EFB"/>
    <w:rsid w:val="001541C1"/>
    <w:rsid w:val="0015590F"/>
    <w:rsid w:val="0015698D"/>
    <w:rsid w:val="0016055C"/>
    <w:rsid w:val="001659D6"/>
    <w:rsid w:val="00167C5C"/>
    <w:rsid w:val="00167EB1"/>
    <w:rsid w:val="00171146"/>
    <w:rsid w:val="00171264"/>
    <w:rsid w:val="001734C8"/>
    <w:rsid w:val="001771B9"/>
    <w:rsid w:val="00180973"/>
    <w:rsid w:val="00181A3D"/>
    <w:rsid w:val="00181E1E"/>
    <w:rsid w:val="0018210E"/>
    <w:rsid w:val="00182E76"/>
    <w:rsid w:val="00184E2C"/>
    <w:rsid w:val="0019127A"/>
    <w:rsid w:val="00193B27"/>
    <w:rsid w:val="00194524"/>
    <w:rsid w:val="0019493C"/>
    <w:rsid w:val="001A0944"/>
    <w:rsid w:val="001A46FC"/>
    <w:rsid w:val="001A4F7D"/>
    <w:rsid w:val="001A58C5"/>
    <w:rsid w:val="001B0134"/>
    <w:rsid w:val="001B104E"/>
    <w:rsid w:val="001B4BC9"/>
    <w:rsid w:val="001B659C"/>
    <w:rsid w:val="001C5A9F"/>
    <w:rsid w:val="001C61C8"/>
    <w:rsid w:val="001C7FCA"/>
    <w:rsid w:val="001D0731"/>
    <w:rsid w:val="001D5B6D"/>
    <w:rsid w:val="001D7632"/>
    <w:rsid w:val="001E22EF"/>
    <w:rsid w:val="001E3C85"/>
    <w:rsid w:val="001F570F"/>
    <w:rsid w:val="001F5EEA"/>
    <w:rsid w:val="001F62F0"/>
    <w:rsid w:val="001F65CA"/>
    <w:rsid w:val="00200ADA"/>
    <w:rsid w:val="002021EC"/>
    <w:rsid w:val="00206770"/>
    <w:rsid w:val="00206F42"/>
    <w:rsid w:val="00210F21"/>
    <w:rsid w:val="002117F4"/>
    <w:rsid w:val="0021349A"/>
    <w:rsid w:val="0021472A"/>
    <w:rsid w:val="00220A87"/>
    <w:rsid w:val="00221E4A"/>
    <w:rsid w:val="00222A57"/>
    <w:rsid w:val="00225B8D"/>
    <w:rsid w:val="002264A8"/>
    <w:rsid w:val="00226E0A"/>
    <w:rsid w:val="002279C4"/>
    <w:rsid w:val="002279E9"/>
    <w:rsid w:val="00231742"/>
    <w:rsid w:val="00236086"/>
    <w:rsid w:val="00240C47"/>
    <w:rsid w:val="0024339A"/>
    <w:rsid w:val="0024645B"/>
    <w:rsid w:val="00246FE4"/>
    <w:rsid w:val="00247D55"/>
    <w:rsid w:val="00250F7A"/>
    <w:rsid w:val="0025197E"/>
    <w:rsid w:val="00251BC3"/>
    <w:rsid w:val="00252E1C"/>
    <w:rsid w:val="00253E7F"/>
    <w:rsid w:val="00256361"/>
    <w:rsid w:val="002563D8"/>
    <w:rsid w:val="00256EDA"/>
    <w:rsid w:val="00257C0D"/>
    <w:rsid w:val="00261118"/>
    <w:rsid w:val="0026280E"/>
    <w:rsid w:val="00262BF4"/>
    <w:rsid w:val="002630B1"/>
    <w:rsid w:val="00264943"/>
    <w:rsid w:val="00265347"/>
    <w:rsid w:val="002673B3"/>
    <w:rsid w:val="00267EA7"/>
    <w:rsid w:val="00267ED2"/>
    <w:rsid w:val="00270055"/>
    <w:rsid w:val="00270C3C"/>
    <w:rsid w:val="00272DF8"/>
    <w:rsid w:val="00272F6D"/>
    <w:rsid w:val="00275234"/>
    <w:rsid w:val="0027637A"/>
    <w:rsid w:val="002769DF"/>
    <w:rsid w:val="00277DE0"/>
    <w:rsid w:val="00281C59"/>
    <w:rsid w:val="00283E31"/>
    <w:rsid w:val="00284014"/>
    <w:rsid w:val="00285CF1"/>
    <w:rsid w:val="002871A0"/>
    <w:rsid w:val="002872DB"/>
    <w:rsid w:val="00290FD7"/>
    <w:rsid w:val="00292A85"/>
    <w:rsid w:val="00297DEB"/>
    <w:rsid w:val="002A0D96"/>
    <w:rsid w:val="002A2F88"/>
    <w:rsid w:val="002A348B"/>
    <w:rsid w:val="002A500E"/>
    <w:rsid w:val="002A6AA1"/>
    <w:rsid w:val="002A7EEB"/>
    <w:rsid w:val="002B013D"/>
    <w:rsid w:val="002B0CD0"/>
    <w:rsid w:val="002B4381"/>
    <w:rsid w:val="002B47FE"/>
    <w:rsid w:val="002C0B71"/>
    <w:rsid w:val="002C13CB"/>
    <w:rsid w:val="002C196E"/>
    <w:rsid w:val="002C29C6"/>
    <w:rsid w:val="002C68D7"/>
    <w:rsid w:val="002C76A2"/>
    <w:rsid w:val="002D000A"/>
    <w:rsid w:val="002D0D93"/>
    <w:rsid w:val="002D1EFB"/>
    <w:rsid w:val="002D26D4"/>
    <w:rsid w:val="002D28E4"/>
    <w:rsid w:val="002D5B81"/>
    <w:rsid w:val="002D6F60"/>
    <w:rsid w:val="002E13D2"/>
    <w:rsid w:val="002E2659"/>
    <w:rsid w:val="002E4251"/>
    <w:rsid w:val="002E515D"/>
    <w:rsid w:val="002E6D90"/>
    <w:rsid w:val="002E6F7D"/>
    <w:rsid w:val="002F069D"/>
    <w:rsid w:val="002F2861"/>
    <w:rsid w:val="002F2E22"/>
    <w:rsid w:val="002F332E"/>
    <w:rsid w:val="002F430B"/>
    <w:rsid w:val="002F57FF"/>
    <w:rsid w:val="002F67FD"/>
    <w:rsid w:val="003013E7"/>
    <w:rsid w:val="00301803"/>
    <w:rsid w:val="00302B29"/>
    <w:rsid w:val="003039C8"/>
    <w:rsid w:val="00304EBB"/>
    <w:rsid w:val="003055E2"/>
    <w:rsid w:val="00305AF7"/>
    <w:rsid w:val="00306898"/>
    <w:rsid w:val="00311F1C"/>
    <w:rsid w:val="00314546"/>
    <w:rsid w:val="00315EF0"/>
    <w:rsid w:val="00321D4D"/>
    <w:rsid w:val="0032337A"/>
    <w:rsid w:val="00324C24"/>
    <w:rsid w:val="00331E99"/>
    <w:rsid w:val="00332007"/>
    <w:rsid w:val="00332AE8"/>
    <w:rsid w:val="0033664F"/>
    <w:rsid w:val="003375E8"/>
    <w:rsid w:val="00340B8E"/>
    <w:rsid w:val="00342174"/>
    <w:rsid w:val="00342814"/>
    <w:rsid w:val="00342FA2"/>
    <w:rsid w:val="00342FB7"/>
    <w:rsid w:val="00343C77"/>
    <w:rsid w:val="00344896"/>
    <w:rsid w:val="00347C8E"/>
    <w:rsid w:val="003516E1"/>
    <w:rsid w:val="00351C8F"/>
    <w:rsid w:val="003524DE"/>
    <w:rsid w:val="00353E6B"/>
    <w:rsid w:val="00355B12"/>
    <w:rsid w:val="0035605F"/>
    <w:rsid w:val="00356EA8"/>
    <w:rsid w:val="00360886"/>
    <w:rsid w:val="00362BB7"/>
    <w:rsid w:val="003652CB"/>
    <w:rsid w:val="00367413"/>
    <w:rsid w:val="00372310"/>
    <w:rsid w:val="00372344"/>
    <w:rsid w:val="0037404E"/>
    <w:rsid w:val="00375140"/>
    <w:rsid w:val="003760A8"/>
    <w:rsid w:val="00376374"/>
    <w:rsid w:val="0038313E"/>
    <w:rsid w:val="003849C6"/>
    <w:rsid w:val="003915D9"/>
    <w:rsid w:val="003917A8"/>
    <w:rsid w:val="00392BB0"/>
    <w:rsid w:val="0039531C"/>
    <w:rsid w:val="00395F30"/>
    <w:rsid w:val="003A079A"/>
    <w:rsid w:val="003A0BF9"/>
    <w:rsid w:val="003A19F3"/>
    <w:rsid w:val="003A1BDB"/>
    <w:rsid w:val="003A4EB0"/>
    <w:rsid w:val="003B2CE8"/>
    <w:rsid w:val="003B4EE7"/>
    <w:rsid w:val="003B5F6C"/>
    <w:rsid w:val="003B6F03"/>
    <w:rsid w:val="003B70B7"/>
    <w:rsid w:val="003C0A89"/>
    <w:rsid w:val="003C1E9C"/>
    <w:rsid w:val="003C46EC"/>
    <w:rsid w:val="003C6F53"/>
    <w:rsid w:val="003C77E3"/>
    <w:rsid w:val="003D5BEB"/>
    <w:rsid w:val="003D6813"/>
    <w:rsid w:val="003D6A40"/>
    <w:rsid w:val="003D6AB3"/>
    <w:rsid w:val="003D7942"/>
    <w:rsid w:val="003D79D3"/>
    <w:rsid w:val="003E4117"/>
    <w:rsid w:val="003E5A13"/>
    <w:rsid w:val="003E5FE7"/>
    <w:rsid w:val="003E645D"/>
    <w:rsid w:val="003F020D"/>
    <w:rsid w:val="003F098A"/>
    <w:rsid w:val="003F0D51"/>
    <w:rsid w:val="003F0EC9"/>
    <w:rsid w:val="003F2833"/>
    <w:rsid w:val="003F5DE9"/>
    <w:rsid w:val="003F5FE2"/>
    <w:rsid w:val="003F7101"/>
    <w:rsid w:val="003F746E"/>
    <w:rsid w:val="003F7757"/>
    <w:rsid w:val="003F7F80"/>
    <w:rsid w:val="00401A67"/>
    <w:rsid w:val="00402596"/>
    <w:rsid w:val="004029B9"/>
    <w:rsid w:val="00405F83"/>
    <w:rsid w:val="004106AC"/>
    <w:rsid w:val="00412471"/>
    <w:rsid w:val="0041267B"/>
    <w:rsid w:val="00413594"/>
    <w:rsid w:val="00416F9C"/>
    <w:rsid w:val="00417C94"/>
    <w:rsid w:val="00421F62"/>
    <w:rsid w:val="00422148"/>
    <w:rsid w:val="00422694"/>
    <w:rsid w:val="0042376E"/>
    <w:rsid w:val="00425CAE"/>
    <w:rsid w:val="00426CA1"/>
    <w:rsid w:val="00430AEA"/>
    <w:rsid w:val="004352DE"/>
    <w:rsid w:val="004370DC"/>
    <w:rsid w:val="00441993"/>
    <w:rsid w:val="0045039C"/>
    <w:rsid w:val="00451FD4"/>
    <w:rsid w:val="00452795"/>
    <w:rsid w:val="00452823"/>
    <w:rsid w:val="00455716"/>
    <w:rsid w:val="00455D53"/>
    <w:rsid w:val="00457963"/>
    <w:rsid w:val="00460DF5"/>
    <w:rsid w:val="004621CD"/>
    <w:rsid w:val="00463046"/>
    <w:rsid w:val="00463241"/>
    <w:rsid w:val="00464466"/>
    <w:rsid w:val="0046661B"/>
    <w:rsid w:val="00466C2D"/>
    <w:rsid w:val="004674BE"/>
    <w:rsid w:val="00471863"/>
    <w:rsid w:val="00474646"/>
    <w:rsid w:val="004747F1"/>
    <w:rsid w:val="00474FBB"/>
    <w:rsid w:val="00475591"/>
    <w:rsid w:val="0047572D"/>
    <w:rsid w:val="00476ABD"/>
    <w:rsid w:val="004801D5"/>
    <w:rsid w:val="00481482"/>
    <w:rsid w:val="004819D3"/>
    <w:rsid w:val="00481AC3"/>
    <w:rsid w:val="00482FD2"/>
    <w:rsid w:val="00485311"/>
    <w:rsid w:val="00485B9A"/>
    <w:rsid w:val="004907D1"/>
    <w:rsid w:val="00490F05"/>
    <w:rsid w:val="00491E80"/>
    <w:rsid w:val="00491F5E"/>
    <w:rsid w:val="00492372"/>
    <w:rsid w:val="00495194"/>
    <w:rsid w:val="004A0912"/>
    <w:rsid w:val="004A0F51"/>
    <w:rsid w:val="004A3339"/>
    <w:rsid w:val="004A4933"/>
    <w:rsid w:val="004A5E1F"/>
    <w:rsid w:val="004A5F98"/>
    <w:rsid w:val="004B401C"/>
    <w:rsid w:val="004B4A26"/>
    <w:rsid w:val="004B535C"/>
    <w:rsid w:val="004B5648"/>
    <w:rsid w:val="004B5A0C"/>
    <w:rsid w:val="004B7053"/>
    <w:rsid w:val="004C5B24"/>
    <w:rsid w:val="004C70EE"/>
    <w:rsid w:val="004C7835"/>
    <w:rsid w:val="004D1BE7"/>
    <w:rsid w:val="004D22C9"/>
    <w:rsid w:val="004D57DD"/>
    <w:rsid w:val="004D6F25"/>
    <w:rsid w:val="004D7D97"/>
    <w:rsid w:val="004E17CF"/>
    <w:rsid w:val="004E2D47"/>
    <w:rsid w:val="004E40DB"/>
    <w:rsid w:val="004E448D"/>
    <w:rsid w:val="004E5261"/>
    <w:rsid w:val="004E5FC4"/>
    <w:rsid w:val="004E6942"/>
    <w:rsid w:val="004F09DA"/>
    <w:rsid w:val="004F3BD7"/>
    <w:rsid w:val="004F4BB2"/>
    <w:rsid w:val="004F7113"/>
    <w:rsid w:val="004F7A50"/>
    <w:rsid w:val="00500715"/>
    <w:rsid w:val="00501B1B"/>
    <w:rsid w:val="005022DE"/>
    <w:rsid w:val="00502FCC"/>
    <w:rsid w:val="00504985"/>
    <w:rsid w:val="00504EB4"/>
    <w:rsid w:val="00507858"/>
    <w:rsid w:val="00507D18"/>
    <w:rsid w:val="00512C8F"/>
    <w:rsid w:val="00512CA0"/>
    <w:rsid w:val="00515591"/>
    <w:rsid w:val="005175F9"/>
    <w:rsid w:val="005207BF"/>
    <w:rsid w:val="00521829"/>
    <w:rsid w:val="00523CC2"/>
    <w:rsid w:val="0052441D"/>
    <w:rsid w:val="00526689"/>
    <w:rsid w:val="00526D70"/>
    <w:rsid w:val="005276A6"/>
    <w:rsid w:val="00530D15"/>
    <w:rsid w:val="00531532"/>
    <w:rsid w:val="00532CF1"/>
    <w:rsid w:val="00532E14"/>
    <w:rsid w:val="005400BF"/>
    <w:rsid w:val="005413C4"/>
    <w:rsid w:val="00542410"/>
    <w:rsid w:val="00542AE1"/>
    <w:rsid w:val="0054569C"/>
    <w:rsid w:val="0054759B"/>
    <w:rsid w:val="00547818"/>
    <w:rsid w:val="00547ED5"/>
    <w:rsid w:val="00551F53"/>
    <w:rsid w:val="005547AE"/>
    <w:rsid w:val="00555331"/>
    <w:rsid w:val="00556C3C"/>
    <w:rsid w:val="00556D09"/>
    <w:rsid w:val="005579BA"/>
    <w:rsid w:val="005601B8"/>
    <w:rsid w:val="0056048F"/>
    <w:rsid w:val="00562513"/>
    <w:rsid w:val="00562E25"/>
    <w:rsid w:val="00563477"/>
    <w:rsid w:val="00565319"/>
    <w:rsid w:val="00565741"/>
    <w:rsid w:val="0056744C"/>
    <w:rsid w:val="00567BF9"/>
    <w:rsid w:val="00571C4D"/>
    <w:rsid w:val="00571CD0"/>
    <w:rsid w:val="005740A4"/>
    <w:rsid w:val="0058362F"/>
    <w:rsid w:val="00585BFE"/>
    <w:rsid w:val="00587C29"/>
    <w:rsid w:val="00592D17"/>
    <w:rsid w:val="00592D8B"/>
    <w:rsid w:val="00594C93"/>
    <w:rsid w:val="005A050B"/>
    <w:rsid w:val="005A1C1A"/>
    <w:rsid w:val="005A4FC8"/>
    <w:rsid w:val="005A7DC3"/>
    <w:rsid w:val="005B2489"/>
    <w:rsid w:val="005B2539"/>
    <w:rsid w:val="005B2ACB"/>
    <w:rsid w:val="005B2D20"/>
    <w:rsid w:val="005B2F1C"/>
    <w:rsid w:val="005C1DF1"/>
    <w:rsid w:val="005C29C4"/>
    <w:rsid w:val="005C6B3E"/>
    <w:rsid w:val="005C7722"/>
    <w:rsid w:val="005D2718"/>
    <w:rsid w:val="005D361B"/>
    <w:rsid w:val="005D5052"/>
    <w:rsid w:val="005D6594"/>
    <w:rsid w:val="005D6B20"/>
    <w:rsid w:val="005D6CE3"/>
    <w:rsid w:val="005D6D3D"/>
    <w:rsid w:val="005D724D"/>
    <w:rsid w:val="005D7F41"/>
    <w:rsid w:val="005E58D0"/>
    <w:rsid w:val="005E68E0"/>
    <w:rsid w:val="005F056E"/>
    <w:rsid w:val="005F4663"/>
    <w:rsid w:val="005F4C56"/>
    <w:rsid w:val="005F6D6D"/>
    <w:rsid w:val="00600DB6"/>
    <w:rsid w:val="00603CCD"/>
    <w:rsid w:val="00604044"/>
    <w:rsid w:val="00605413"/>
    <w:rsid w:val="00606BB6"/>
    <w:rsid w:val="00606D8E"/>
    <w:rsid w:val="00610027"/>
    <w:rsid w:val="006172BA"/>
    <w:rsid w:val="0061744F"/>
    <w:rsid w:val="0062003E"/>
    <w:rsid w:val="00621287"/>
    <w:rsid w:val="00623FA3"/>
    <w:rsid w:val="006276E7"/>
    <w:rsid w:val="00632BB0"/>
    <w:rsid w:val="006345F5"/>
    <w:rsid w:val="0063587C"/>
    <w:rsid w:val="00636AD0"/>
    <w:rsid w:val="00641673"/>
    <w:rsid w:val="006425A4"/>
    <w:rsid w:val="00643E8A"/>
    <w:rsid w:val="00647AF8"/>
    <w:rsid w:val="00651A99"/>
    <w:rsid w:val="00652E1E"/>
    <w:rsid w:val="00655633"/>
    <w:rsid w:val="006611D0"/>
    <w:rsid w:val="0066309B"/>
    <w:rsid w:val="00663943"/>
    <w:rsid w:val="00670127"/>
    <w:rsid w:val="00675212"/>
    <w:rsid w:val="00675964"/>
    <w:rsid w:val="00675C78"/>
    <w:rsid w:val="0067731C"/>
    <w:rsid w:val="00680FE6"/>
    <w:rsid w:val="006833A3"/>
    <w:rsid w:val="00683D09"/>
    <w:rsid w:val="00683E65"/>
    <w:rsid w:val="00686E4C"/>
    <w:rsid w:val="00687396"/>
    <w:rsid w:val="00692576"/>
    <w:rsid w:val="00693204"/>
    <w:rsid w:val="0069611A"/>
    <w:rsid w:val="006A1814"/>
    <w:rsid w:val="006A3EF5"/>
    <w:rsid w:val="006B1A72"/>
    <w:rsid w:val="006B20B5"/>
    <w:rsid w:val="006B28E2"/>
    <w:rsid w:val="006B2D61"/>
    <w:rsid w:val="006B6846"/>
    <w:rsid w:val="006C0B2F"/>
    <w:rsid w:val="006C0BB5"/>
    <w:rsid w:val="006C0DD1"/>
    <w:rsid w:val="006C1487"/>
    <w:rsid w:val="006C2FD7"/>
    <w:rsid w:val="006C58BB"/>
    <w:rsid w:val="006D05B8"/>
    <w:rsid w:val="006D19B0"/>
    <w:rsid w:val="006D2AB3"/>
    <w:rsid w:val="006D6F61"/>
    <w:rsid w:val="006E3D2B"/>
    <w:rsid w:val="006E5978"/>
    <w:rsid w:val="006E5B6E"/>
    <w:rsid w:val="006F0D37"/>
    <w:rsid w:val="006F1142"/>
    <w:rsid w:val="006F1A66"/>
    <w:rsid w:val="006F49D7"/>
    <w:rsid w:val="006F4D17"/>
    <w:rsid w:val="006F6198"/>
    <w:rsid w:val="006F637C"/>
    <w:rsid w:val="006F7F4A"/>
    <w:rsid w:val="00700B40"/>
    <w:rsid w:val="00700F7C"/>
    <w:rsid w:val="00702012"/>
    <w:rsid w:val="00702D27"/>
    <w:rsid w:val="00703365"/>
    <w:rsid w:val="00704A63"/>
    <w:rsid w:val="00705879"/>
    <w:rsid w:val="00707E44"/>
    <w:rsid w:val="00710ED7"/>
    <w:rsid w:val="00711AB8"/>
    <w:rsid w:val="007127CE"/>
    <w:rsid w:val="00720942"/>
    <w:rsid w:val="00720B43"/>
    <w:rsid w:val="0072212A"/>
    <w:rsid w:val="0072330A"/>
    <w:rsid w:val="00725135"/>
    <w:rsid w:val="007251DC"/>
    <w:rsid w:val="007304C5"/>
    <w:rsid w:val="00731017"/>
    <w:rsid w:val="0073256D"/>
    <w:rsid w:val="00733594"/>
    <w:rsid w:val="00734EB1"/>
    <w:rsid w:val="0073657E"/>
    <w:rsid w:val="00740502"/>
    <w:rsid w:val="00740C10"/>
    <w:rsid w:val="007418F7"/>
    <w:rsid w:val="0074371C"/>
    <w:rsid w:val="007473D3"/>
    <w:rsid w:val="00751567"/>
    <w:rsid w:val="00751A75"/>
    <w:rsid w:val="0075283C"/>
    <w:rsid w:val="0075358D"/>
    <w:rsid w:val="00755820"/>
    <w:rsid w:val="00755ECC"/>
    <w:rsid w:val="00757AC6"/>
    <w:rsid w:val="007607BC"/>
    <w:rsid w:val="00764BD4"/>
    <w:rsid w:val="00764E9E"/>
    <w:rsid w:val="0076795A"/>
    <w:rsid w:val="00771D62"/>
    <w:rsid w:val="007732E1"/>
    <w:rsid w:val="00775121"/>
    <w:rsid w:val="00775154"/>
    <w:rsid w:val="00775775"/>
    <w:rsid w:val="007771EC"/>
    <w:rsid w:val="00780421"/>
    <w:rsid w:val="007804C0"/>
    <w:rsid w:val="0078109D"/>
    <w:rsid w:val="00781805"/>
    <w:rsid w:val="007830A7"/>
    <w:rsid w:val="007859F0"/>
    <w:rsid w:val="00785C04"/>
    <w:rsid w:val="00787765"/>
    <w:rsid w:val="0079007F"/>
    <w:rsid w:val="007904DD"/>
    <w:rsid w:val="007909AE"/>
    <w:rsid w:val="00791CDF"/>
    <w:rsid w:val="00794BBC"/>
    <w:rsid w:val="007958DE"/>
    <w:rsid w:val="00796351"/>
    <w:rsid w:val="007978FA"/>
    <w:rsid w:val="007A3880"/>
    <w:rsid w:val="007A6674"/>
    <w:rsid w:val="007A6A50"/>
    <w:rsid w:val="007B249C"/>
    <w:rsid w:val="007B288A"/>
    <w:rsid w:val="007B4489"/>
    <w:rsid w:val="007B713F"/>
    <w:rsid w:val="007B7828"/>
    <w:rsid w:val="007B7A84"/>
    <w:rsid w:val="007C052E"/>
    <w:rsid w:val="007C33F3"/>
    <w:rsid w:val="007C5430"/>
    <w:rsid w:val="007C5C5E"/>
    <w:rsid w:val="007C5DAD"/>
    <w:rsid w:val="007D1665"/>
    <w:rsid w:val="007D416C"/>
    <w:rsid w:val="007D5F22"/>
    <w:rsid w:val="007D7648"/>
    <w:rsid w:val="007D7E32"/>
    <w:rsid w:val="007E3517"/>
    <w:rsid w:val="007E4700"/>
    <w:rsid w:val="007F1585"/>
    <w:rsid w:val="007F3188"/>
    <w:rsid w:val="007F6276"/>
    <w:rsid w:val="007F7F04"/>
    <w:rsid w:val="00800A70"/>
    <w:rsid w:val="008016EB"/>
    <w:rsid w:val="00801D61"/>
    <w:rsid w:val="008036E5"/>
    <w:rsid w:val="00803E10"/>
    <w:rsid w:val="00804502"/>
    <w:rsid w:val="00805287"/>
    <w:rsid w:val="0080576D"/>
    <w:rsid w:val="00811EA8"/>
    <w:rsid w:val="00812DC4"/>
    <w:rsid w:val="008157DD"/>
    <w:rsid w:val="008226E0"/>
    <w:rsid w:val="008233B3"/>
    <w:rsid w:val="0082502F"/>
    <w:rsid w:val="00825867"/>
    <w:rsid w:val="00825A37"/>
    <w:rsid w:val="00830DEF"/>
    <w:rsid w:val="0083352C"/>
    <w:rsid w:val="0083371C"/>
    <w:rsid w:val="008350FE"/>
    <w:rsid w:val="00836388"/>
    <w:rsid w:val="0083709F"/>
    <w:rsid w:val="00837785"/>
    <w:rsid w:val="00840F4E"/>
    <w:rsid w:val="008423AC"/>
    <w:rsid w:val="00843413"/>
    <w:rsid w:val="00844111"/>
    <w:rsid w:val="00845635"/>
    <w:rsid w:val="00850698"/>
    <w:rsid w:val="008555B7"/>
    <w:rsid w:val="00855EA4"/>
    <w:rsid w:val="008618FB"/>
    <w:rsid w:val="00861DDB"/>
    <w:rsid w:val="008661F2"/>
    <w:rsid w:val="00867C59"/>
    <w:rsid w:val="008711B5"/>
    <w:rsid w:val="00871375"/>
    <w:rsid w:val="0087152E"/>
    <w:rsid w:val="008724D1"/>
    <w:rsid w:val="008725FE"/>
    <w:rsid w:val="0087363A"/>
    <w:rsid w:val="00873C7B"/>
    <w:rsid w:val="0087440A"/>
    <w:rsid w:val="0087564F"/>
    <w:rsid w:val="008758D7"/>
    <w:rsid w:val="008764CC"/>
    <w:rsid w:val="00876E4D"/>
    <w:rsid w:val="008771E7"/>
    <w:rsid w:val="008812F4"/>
    <w:rsid w:val="00882B8B"/>
    <w:rsid w:val="00883634"/>
    <w:rsid w:val="0088442A"/>
    <w:rsid w:val="008862A7"/>
    <w:rsid w:val="00886C39"/>
    <w:rsid w:val="00891D9D"/>
    <w:rsid w:val="00897B6C"/>
    <w:rsid w:val="00897D02"/>
    <w:rsid w:val="00897F4E"/>
    <w:rsid w:val="008A05B9"/>
    <w:rsid w:val="008A3792"/>
    <w:rsid w:val="008A4F96"/>
    <w:rsid w:val="008A56E8"/>
    <w:rsid w:val="008A58A1"/>
    <w:rsid w:val="008B270B"/>
    <w:rsid w:val="008B282C"/>
    <w:rsid w:val="008B3996"/>
    <w:rsid w:val="008B40E0"/>
    <w:rsid w:val="008B4DE3"/>
    <w:rsid w:val="008B58EF"/>
    <w:rsid w:val="008B799D"/>
    <w:rsid w:val="008C35B3"/>
    <w:rsid w:val="008C39A1"/>
    <w:rsid w:val="008D1B6E"/>
    <w:rsid w:val="008D359D"/>
    <w:rsid w:val="008D4389"/>
    <w:rsid w:val="008D4409"/>
    <w:rsid w:val="008D504A"/>
    <w:rsid w:val="008D5462"/>
    <w:rsid w:val="008D6353"/>
    <w:rsid w:val="008D6613"/>
    <w:rsid w:val="008E064D"/>
    <w:rsid w:val="008E236F"/>
    <w:rsid w:val="008E35A6"/>
    <w:rsid w:val="008E510A"/>
    <w:rsid w:val="008E58B6"/>
    <w:rsid w:val="008F236B"/>
    <w:rsid w:val="008F3AC1"/>
    <w:rsid w:val="008F45D4"/>
    <w:rsid w:val="008F47C8"/>
    <w:rsid w:val="008F4F03"/>
    <w:rsid w:val="008F5A95"/>
    <w:rsid w:val="008F65FD"/>
    <w:rsid w:val="0090051F"/>
    <w:rsid w:val="009013CC"/>
    <w:rsid w:val="00901953"/>
    <w:rsid w:val="009027CF"/>
    <w:rsid w:val="00902D92"/>
    <w:rsid w:val="00904AC8"/>
    <w:rsid w:val="0091014B"/>
    <w:rsid w:val="00910E46"/>
    <w:rsid w:val="00910E5E"/>
    <w:rsid w:val="009120EF"/>
    <w:rsid w:val="00912E80"/>
    <w:rsid w:val="00914BB1"/>
    <w:rsid w:val="00914CCD"/>
    <w:rsid w:val="009177EF"/>
    <w:rsid w:val="009234C2"/>
    <w:rsid w:val="0092357D"/>
    <w:rsid w:val="009265F1"/>
    <w:rsid w:val="00927125"/>
    <w:rsid w:val="00927ED5"/>
    <w:rsid w:val="009319BD"/>
    <w:rsid w:val="00931D96"/>
    <w:rsid w:val="009333AE"/>
    <w:rsid w:val="00934905"/>
    <w:rsid w:val="00934968"/>
    <w:rsid w:val="00936C9F"/>
    <w:rsid w:val="009400FA"/>
    <w:rsid w:val="00941A75"/>
    <w:rsid w:val="00942041"/>
    <w:rsid w:val="0094250C"/>
    <w:rsid w:val="009438D3"/>
    <w:rsid w:val="009439AC"/>
    <w:rsid w:val="00944656"/>
    <w:rsid w:val="009448B5"/>
    <w:rsid w:val="00945D45"/>
    <w:rsid w:val="00947C41"/>
    <w:rsid w:val="0095292D"/>
    <w:rsid w:val="00953090"/>
    <w:rsid w:val="00954264"/>
    <w:rsid w:val="00954F48"/>
    <w:rsid w:val="009555FE"/>
    <w:rsid w:val="00955D1E"/>
    <w:rsid w:val="00957505"/>
    <w:rsid w:val="00965936"/>
    <w:rsid w:val="00967AF1"/>
    <w:rsid w:val="00971DCD"/>
    <w:rsid w:val="00977531"/>
    <w:rsid w:val="00980102"/>
    <w:rsid w:val="0098225D"/>
    <w:rsid w:val="00983BF0"/>
    <w:rsid w:val="00984336"/>
    <w:rsid w:val="009865FF"/>
    <w:rsid w:val="00990B8F"/>
    <w:rsid w:val="00990C01"/>
    <w:rsid w:val="00991500"/>
    <w:rsid w:val="0099663D"/>
    <w:rsid w:val="00996B0D"/>
    <w:rsid w:val="00997891"/>
    <w:rsid w:val="009A54B1"/>
    <w:rsid w:val="009A587C"/>
    <w:rsid w:val="009A5FB0"/>
    <w:rsid w:val="009B03D1"/>
    <w:rsid w:val="009B046A"/>
    <w:rsid w:val="009B0A38"/>
    <w:rsid w:val="009B2850"/>
    <w:rsid w:val="009B2D77"/>
    <w:rsid w:val="009B3A7C"/>
    <w:rsid w:val="009B47B2"/>
    <w:rsid w:val="009B4B4E"/>
    <w:rsid w:val="009B57F1"/>
    <w:rsid w:val="009B6C3E"/>
    <w:rsid w:val="009C0AFC"/>
    <w:rsid w:val="009C2571"/>
    <w:rsid w:val="009C45E1"/>
    <w:rsid w:val="009C7FA3"/>
    <w:rsid w:val="009D0110"/>
    <w:rsid w:val="009D134F"/>
    <w:rsid w:val="009D161E"/>
    <w:rsid w:val="009D4BD4"/>
    <w:rsid w:val="009D4C52"/>
    <w:rsid w:val="009D6653"/>
    <w:rsid w:val="009D68CB"/>
    <w:rsid w:val="009D6E80"/>
    <w:rsid w:val="009D7844"/>
    <w:rsid w:val="009E0725"/>
    <w:rsid w:val="009E3B6C"/>
    <w:rsid w:val="009E3D9B"/>
    <w:rsid w:val="009E4329"/>
    <w:rsid w:val="009F0E8C"/>
    <w:rsid w:val="009F4386"/>
    <w:rsid w:val="00A005DA"/>
    <w:rsid w:val="00A0254F"/>
    <w:rsid w:val="00A02B55"/>
    <w:rsid w:val="00A03382"/>
    <w:rsid w:val="00A05140"/>
    <w:rsid w:val="00A07015"/>
    <w:rsid w:val="00A07721"/>
    <w:rsid w:val="00A07F00"/>
    <w:rsid w:val="00A11149"/>
    <w:rsid w:val="00A1171B"/>
    <w:rsid w:val="00A1216D"/>
    <w:rsid w:val="00A139DA"/>
    <w:rsid w:val="00A17760"/>
    <w:rsid w:val="00A2024F"/>
    <w:rsid w:val="00A21960"/>
    <w:rsid w:val="00A21C7D"/>
    <w:rsid w:val="00A22890"/>
    <w:rsid w:val="00A22F1F"/>
    <w:rsid w:val="00A24015"/>
    <w:rsid w:val="00A26262"/>
    <w:rsid w:val="00A265C4"/>
    <w:rsid w:val="00A278ED"/>
    <w:rsid w:val="00A3036A"/>
    <w:rsid w:val="00A30482"/>
    <w:rsid w:val="00A3445D"/>
    <w:rsid w:val="00A34670"/>
    <w:rsid w:val="00A35BDD"/>
    <w:rsid w:val="00A40DE7"/>
    <w:rsid w:val="00A42B50"/>
    <w:rsid w:val="00A437A1"/>
    <w:rsid w:val="00A44614"/>
    <w:rsid w:val="00A454EE"/>
    <w:rsid w:val="00A470E5"/>
    <w:rsid w:val="00A47CD8"/>
    <w:rsid w:val="00A5079F"/>
    <w:rsid w:val="00A54705"/>
    <w:rsid w:val="00A54F6F"/>
    <w:rsid w:val="00A55D71"/>
    <w:rsid w:val="00A561F3"/>
    <w:rsid w:val="00A6076E"/>
    <w:rsid w:val="00A61E1E"/>
    <w:rsid w:val="00A629CB"/>
    <w:rsid w:val="00A62B09"/>
    <w:rsid w:val="00A62FF6"/>
    <w:rsid w:val="00A6378D"/>
    <w:rsid w:val="00A63A79"/>
    <w:rsid w:val="00A63D50"/>
    <w:rsid w:val="00A657CF"/>
    <w:rsid w:val="00A66272"/>
    <w:rsid w:val="00A67833"/>
    <w:rsid w:val="00A74712"/>
    <w:rsid w:val="00A77155"/>
    <w:rsid w:val="00A8044B"/>
    <w:rsid w:val="00A80A9C"/>
    <w:rsid w:val="00A81964"/>
    <w:rsid w:val="00A85A32"/>
    <w:rsid w:val="00A90768"/>
    <w:rsid w:val="00A90CBB"/>
    <w:rsid w:val="00A90FAB"/>
    <w:rsid w:val="00A928E6"/>
    <w:rsid w:val="00A93B3D"/>
    <w:rsid w:val="00A93CD8"/>
    <w:rsid w:val="00A9522C"/>
    <w:rsid w:val="00A967C5"/>
    <w:rsid w:val="00A9687D"/>
    <w:rsid w:val="00A97378"/>
    <w:rsid w:val="00AA383A"/>
    <w:rsid w:val="00AA3D76"/>
    <w:rsid w:val="00AA3F28"/>
    <w:rsid w:val="00AA3F31"/>
    <w:rsid w:val="00AA4176"/>
    <w:rsid w:val="00AA474D"/>
    <w:rsid w:val="00AB047E"/>
    <w:rsid w:val="00AB50BB"/>
    <w:rsid w:val="00AC225C"/>
    <w:rsid w:val="00AC3D59"/>
    <w:rsid w:val="00AC6722"/>
    <w:rsid w:val="00AC684B"/>
    <w:rsid w:val="00AD141E"/>
    <w:rsid w:val="00AD2B1F"/>
    <w:rsid w:val="00AD58B9"/>
    <w:rsid w:val="00AD7165"/>
    <w:rsid w:val="00AD7EEA"/>
    <w:rsid w:val="00AE2430"/>
    <w:rsid w:val="00AE262B"/>
    <w:rsid w:val="00AE39DF"/>
    <w:rsid w:val="00AE3E6D"/>
    <w:rsid w:val="00AE4931"/>
    <w:rsid w:val="00AF0429"/>
    <w:rsid w:val="00AF12B5"/>
    <w:rsid w:val="00AF14B1"/>
    <w:rsid w:val="00AF2D3A"/>
    <w:rsid w:val="00AF3326"/>
    <w:rsid w:val="00AF6C37"/>
    <w:rsid w:val="00AF6ED2"/>
    <w:rsid w:val="00B0186D"/>
    <w:rsid w:val="00B01F0E"/>
    <w:rsid w:val="00B028C4"/>
    <w:rsid w:val="00B06742"/>
    <w:rsid w:val="00B07E15"/>
    <w:rsid w:val="00B123E3"/>
    <w:rsid w:val="00B150DF"/>
    <w:rsid w:val="00B15F3D"/>
    <w:rsid w:val="00B160DE"/>
    <w:rsid w:val="00B16E53"/>
    <w:rsid w:val="00B20677"/>
    <w:rsid w:val="00B21365"/>
    <w:rsid w:val="00B21A73"/>
    <w:rsid w:val="00B2392A"/>
    <w:rsid w:val="00B24059"/>
    <w:rsid w:val="00B260E6"/>
    <w:rsid w:val="00B267A4"/>
    <w:rsid w:val="00B30E64"/>
    <w:rsid w:val="00B3105A"/>
    <w:rsid w:val="00B31895"/>
    <w:rsid w:val="00B32671"/>
    <w:rsid w:val="00B34207"/>
    <w:rsid w:val="00B359D7"/>
    <w:rsid w:val="00B364CE"/>
    <w:rsid w:val="00B37138"/>
    <w:rsid w:val="00B37FBA"/>
    <w:rsid w:val="00B40A6D"/>
    <w:rsid w:val="00B40FF8"/>
    <w:rsid w:val="00B4210A"/>
    <w:rsid w:val="00B42320"/>
    <w:rsid w:val="00B51DF4"/>
    <w:rsid w:val="00B521A1"/>
    <w:rsid w:val="00B52898"/>
    <w:rsid w:val="00B56AD2"/>
    <w:rsid w:val="00B57D62"/>
    <w:rsid w:val="00B61903"/>
    <w:rsid w:val="00B63623"/>
    <w:rsid w:val="00B648D2"/>
    <w:rsid w:val="00B64DD4"/>
    <w:rsid w:val="00B7184B"/>
    <w:rsid w:val="00B71EB7"/>
    <w:rsid w:val="00B72DB8"/>
    <w:rsid w:val="00B73357"/>
    <w:rsid w:val="00B77D63"/>
    <w:rsid w:val="00B8135F"/>
    <w:rsid w:val="00B8265F"/>
    <w:rsid w:val="00B833E7"/>
    <w:rsid w:val="00B83C2A"/>
    <w:rsid w:val="00B844BC"/>
    <w:rsid w:val="00B85722"/>
    <w:rsid w:val="00B87C36"/>
    <w:rsid w:val="00B917B4"/>
    <w:rsid w:val="00B92D82"/>
    <w:rsid w:val="00B9383B"/>
    <w:rsid w:val="00B9709B"/>
    <w:rsid w:val="00BA4FAA"/>
    <w:rsid w:val="00BA513A"/>
    <w:rsid w:val="00BA5904"/>
    <w:rsid w:val="00BA7C9F"/>
    <w:rsid w:val="00BB1358"/>
    <w:rsid w:val="00BB31AE"/>
    <w:rsid w:val="00BB355C"/>
    <w:rsid w:val="00BC01BA"/>
    <w:rsid w:val="00BC04AB"/>
    <w:rsid w:val="00BC4582"/>
    <w:rsid w:val="00BC6314"/>
    <w:rsid w:val="00BD02D4"/>
    <w:rsid w:val="00BD57B7"/>
    <w:rsid w:val="00BD6705"/>
    <w:rsid w:val="00BD7277"/>
    <w:rsid w:val="00BD733E"/>
    <w:rsid w:val="00BD7C63"/>
    <w:rsid w:val="00BE1739"/>
    <w:rsid w:val="00BE2052"/>
    <w:rsid w:val="00BE2196"/>
    <w:rsid w:val="00BE4592"/>
    <w:rsid w:val="00BE5053"/>
    <w:rsid w:val="00BE576F"/>
    <w:rsid w:val="00BF0FB4"/>
    <w:rsid w:val="00BF2B27"/>
    <w:rsid w:val="00BF41EB"/>
    <w:rsid w:val="00BF51EA"/>
    <w:rsid w:val="00BF68B7"/>
    <w:rsid w:val="00BF7BE6"/>
    <w:rsid w:val="00C017F3"/>
    <w:rsid w:val="00C0306D"/>
    <w:rsid w:val="00C060F7"/>
    <w:rsid w:val="00C067E5"/>
    <w:rsid w:val="00C06F6C"/>
    <w:rsid w:val="00C1019E"/>
    <w:rsid w:val="00C11256"/>
    <w:rsid w:val="00C11C07"/>
    <w:rsid w:val="00C12896"/>
    <w:rsid w:val="00C14786"/>
    <w:rsid w:val="00C22372"/>
    <w:rsid w:val="00C252D9"/>
    <w:rsid w:val="00C2561C"/>
    <w:rsid w:val="00C256B9"/>
    <w:rsid w:val="00C265CC"/>
    <w:rsid w:val="00C26C34"/>
    <w:rsid w:val="00C30565"/>
    <w:rsid w:val="00C31EBC"/>
    <w:rsid w:val="00C32E81"/>
    <w:rsid w:val="00C34F7D"/>
    <w:rsid w:val="00C3543A"/>
    <w:rsid w:val="00C3770F"/>
    <w:rsid w:val="00C4163C"/>
    <w:rsid w:val="00C41E96"/>
    <w:rsid w:val="00C42F1A"/>
    <w:rsid w:val="00C4327A"/>
    <w:rsid w:val="00C43486"/>
    <w:rsid w:val="00C4407F"/>
    <w:rsid w:val="00C45356"/>
    <w:rsid w:val="00C479F4"/>
    <w:rsid w:val="00C5197A"/>
    <w:rsid w:val="00C53149"/>
    <w:rsid w:val="00C532E0"/>
    <w:rsid w:val="00C56F9D"/>
    <w:rsid w:val="00C6003B"/>
    <w:rsid w:val="00C6211E"/>
    <w:rsid w:val="00C64065"/>
    <w:rsid w:val="00C718A3"/>
    <w:rsid w:val="00C71F57"/>
    <w:rsid w:val="00C750F5"/>
    <w:rsid w:val="00C75852"/>
    <w:rsid w:val="00C76BE1"/>
    <w:rsid w:val="00C81D16"/>
    <w:rsid w:val="00C828A6"/>
    <w:rsid w:val="00C84B46"/>
    <w:rsid w:val="00C85BF9"/>
    <w:rsid w:val="00C85FE2"/>
    <w:rsid w:val="00C8633C"/>
    <w:rsid w:val="00C900D7"/>
    <w:rsid w:val="00C9261B"/>
    <w:rsid w:val="00C95CA2"/>
    <w:rsid w:val="00C97A08"/>
    <w:rsid w:val="00CA0974"/>
    <w:rsid w:val="00CA1B94"/>
    <w:rsid w:val="00CA2152"/>
    <w:rsid w:val="00CA27F5"/>
    <w:rsid w:val="00CA2A5C"/>
    <w:rsid w:val="00CA5B1F"/>
    <w:rsid w:val="00CA6390"/>
    <w:rsid w:val="00CA72F4"/>
    <w:rsid w:val="00CB04FC"/>
    <w:rsid w:val="00CB166E"/>
    <w:rsid w:val="00CB2136"/>
    <w:rsid w:val="00CB40D7"/>
    <w:rsid w:val="00CB5AD3"/>
    <w:rsid w:val="00CB6527"/>
    <w:rsid w:val="00CB659C"/>
    <w:rsid w:val="00CC2DDD"/>
    <w:rsid w:val="00CC4D73"/>
    <w:rsid w:val="00CC7AE1"/>
    <w:rsid w:val="00CD0FEE"/>
    <w:rsid w:val="00CD3A24"/>
    <w:rsid w:val="00CD47DE"/>
    <w:rsid w:val="00CD4A99"/>
    <w:rsid w:val="00CD5B30"/>
    <w:rsid w:val="00CD6775"/>
    <w:rsid w:val="00CE13D8"/>
    <w:rsid w:val="00CE1E52"/>
    <w:rsid w:val="00CE2B5B"/>
    <w:rsid w:val="00CE2CE8"/>
    <w:rsid w:val="00CE35BF"/>
    <w:rsid w:val="00CE5024"/>
    <w:rsid w:val="00CF02CB"/>
    <w:rsid w:val="00CF0DBA"/>
    <w:rsid w:val="00CF3653"/>
    <w:rsid w:val="00CF433C"/>
    <w:rsid w:val="00CF4E30"/>
    <w:rsid w:val="00CF6A17"/>
    <w:rsid w:val="00D008DD"/>
    <w:rsid w:val="00D02C19"/>
    <w:rsid w:val="00D04A51"/>
    <w:rsid w:val="00D1013A"/>
    <w:rsid w:val="00D10468"/>
    <w:rsid w:val="00D10FB0"/>
    <w:rsid w:val="00D121E5"/>
    <w:rsid w:val="00D12AC9"/>
    <w:rsid w:val="00D136A4"/>
    <w:rsid w:val="00D141C3"/>
    <w:rsid w:val="00D1548C"/>
    <w:rsid w:val="00D15F2E"/>
    <w:rsid w:val="00D16EAF"/>
    <w:rsid w:val="00D20907"/>
    <w:rsid w:val="00D2188C"/>
    <w:rsid w:val="00D22405"/>
    <w:rsid w:val="00D2283F"/>
    <w:rsid w:val="00D24E3A"/>
    <w:rsid w:val="00D25835"/>
    <w:rsid w:val="00D312D2"/>
    <w:rsid w:val="00D33F0E"/>
    <w:rsid w:val="00D34F7B"/>
    <w:rsid w:val="00D40AB7"/>
    <w:rsid w:val="00D41D63"/>
    <w:rsid w:val="00D41D8B"/>
    <w:rsid w:val="00D434A6"/>
    <w:rsid w:val="00D454F9"/>
    <w:rsid w:val="00D4658F"/>
    <w:rsid w:val="00D5387D"/>
    <w:rsid w:val="00D53D68"/>
    <w:rsid w:val="00D556AF"/>
    <w:rsid w:val="00D55B6C"/>
    <w:rsid w:val="00D5668E"/>
    <w:rsid w:val="00D57A17"/>
    <w:rsid w:val="00D57F85"/>
    <w:rsid w:val="00D6059D"/>
    <w:rsid w:val="00D60832"/>
    <w:rsid w:val="00D61E5D"/>
    <w:rsid w:val="00D63E7B"/>
    <w:rsid w:val="00D66D9A"/>
    <w:rsid w:val="00D72D19"/>
    <w:rsid w:val="00D7464C"/>
    <w:rsid w:val="00D838B8"/>
    <w:rsid w:val="00D847FE"/>
    <w:rsid w:val="00D85033"/>
    <w:rsid w:val="00D85BA8"/>
    <w:rsid w:val="00D86648"/>
    <w:rsid w:val="00D87583"/>
    <w:rsid w:val="00D87CE8"/>
    <w:rsid w:val="00D90358"/>
    <w:rsid w:val="00D9204A"/>
    <w:rsid w:val="00D92266"/>
    <w:rsid w:val="00D94267"/>
    <w:rsid w:val="00D949BE"/>
    <w:rsid w:val="00D9685A"/>
    <w:rsid w:val="00DA0D1F"/>
    <w:rsid w:val="00DA1578"/>
    <w:rsid w:val="00DA1807"/>
    <w:rsid w:val="00DA2E44"/>
    <w:rsid w:val="00DA7436"/>
    <w:rsid w:val="00DB213E"/>
    <w:rsid w:val="00DB36AA"/>
    <w:rsid w:val="00DB4E37"/>
    <w:rsid w:val="00DB5A28"/>
    <w:rsid w:val="00DB5F1A"/>
    <w:rsid w:val="00DC02FA"/>
    <w:rsid w:val="00DC0EE3"/>
    <w:rsid w:val="00DC0F2E"/>
    <w:rsid w:val="00DC28D0"/>
    <w:rsid w:val="00DC3159"/>
    <w:rsid w:val="00DC4F6A"/>
    <w:rsid w:val="00DC769E"/>
    <w:rsid w:val="00DD1703"/>
    <w:rsid w:val="00DD2B3D"/>
    <w:rsid w:val="00DD4495"/>
    <w:rsid w:val="00DD70E3"/>
    <w:rsid w:val="00DE1E46"/>
    <w:rsid w:val="00DE1EE4"/>
    <w:rsid w:val="00DE5D2C"/>
    <w:rsid w:val="00DE684C"/>
    <w:rsid w:val="00DE7246"/>
    <w:rsid w:val="00DF034B"/>
    <w:rsid w:val="00DF1AD3"/>
    <w:rsid w:val="00DF33E4"/>
    <w:rsid w:val="00DF3DAA"/>
    <w:rsid w:val="00DF4D71"/>
    <w:rsid w:val="00DF67CF"/>
    <w:rsid w:val="00DF67E1"/>
    <w:rsid w:val="00DF6E16"/>
    <w:rsid w:val="00E0032D"/>
    <w:rsid w:val="00E008CE"/>
    <w:rsid w:val="00E013AC"/>
    <w:rsid w:val="00E04637"/>
    <w:rsid w:val="00E0472B"/>
    <w:rsid w:val="00E11277"/>
    <w:rsid w:val="00E204B3"/>
    <w:rsid w:val="00E26E2D"/>
    <w:rsid w:val="00E3035A"/>
    <w:rsid w:val="00E33406"/>
    <w:rsid w:val="00E3344E"/>
    <w:rsid w:val="00E34538"/>
    <w:rsid w:val="00E35B1E"/>
    <w:rsid w:val="00E35D46"/>
    <w:rsid w:val="00E42D5F"/>
    <w:rsid w:val="00E43153"/>
    <w:rsid w:val="00E46C28"/>
    <w:rsid w:val="00E47450"/>
    <w:rsid w:val="00E508C0"/>
    <w:rsid w:val="00E51D8D"/>
    <w:rsid w:val="00E5307D"/>
    <w:rsid w:val="00E53FC0"/>
    <w:rsid w:val="00E5670D"/>
    <w:rsid w:val="00E56A6F"/>
    <w:rsid w:val="00E57291"/>
    <w:rsid w:val="00E57A73"/>
    <w:rsid w:val="00E614B3"/>
    <w:rsid w:val="00E7045F"/>
    <w:rsid w:val="00E7100C"/>
    <w:rsid w:val="00E756F0"/>
    <w:rsid w:val="00E760A1"/>
    <w:rsid w:val="00E815BB"/>
    <w:rsid w:val="00E81971"/>
    <w:rsid w:val="00E84CCA"/>
    <w:rsid w:val="00E855A8"/>
    <w:rsid w:val="00E85F39"/>
    <w:rsid w:val="00E90DA7"/>
    <w:rsid w:val="00E91B35"/>
    <w:rsid w:val="00E91D40"/>
    <w:rsid w:val="00E955F9"/>
    <w:rsid w:val="00E96F8B"/>
    <w:rsid w:val="00EA2F64"/>
    <w:rsid w:val="00EA3F18"/>
    <w:rsid w:val="00EA45BF"/>
    <w:rsid w:val="00EA67B2"/>
    <w:rsid w:val="00EA692D"/>
    <w:rsid w:val="00EB169F"/>
    <w:rsid w:val="00EB4A4B"/>
    <w:rsid w:val="00EB527A"/>
    <w:rsid w:val="00EB52E7"/>
    <w:rsid w:val="00EB5710"/>
    <w:rsid w:val="00EB6D1D"/>
    <w:rsid w:val="00EB7020"/>
    <w:rsid w:val="00EB79C0"/>
    <w:rsid w:val="00EB7C61"/>
    <w:rsid w:val="00EC68E8"/>
    <w:rsid w:val="00EC7649"/>
    <w:rsid w:val="00ED0B47"/>
    <w:rsid w:val="00ED13F3"/>
    <w:rsid w:val="00ED2AC8"/>
    <w:rsid w:val="00ED36E4"/>
    <w:rsid w:val="00ED5261"/>
    <w:rsid w:val="00ED5D4A"/>
    <w:rsid w:val="00ED74E4"/>
    <w:rsid w:val="00EE0267"/>
    <w:rsid w:val="00EE3AC9"/>
    <w:rsid w:val="00EE596A"/>
    <w:rsid w:val="00EE5F74"/>
    <w:rsid w:val="00EE6056"/>
    <w:rsid w:val="00EF1D02"/>
    <w:rsid w:val="00EF1DB6"/>
    <w:rsid w:val="00EF2A82"/>
    <w:rsid w:val="00EF3874"/>
    <w:rsid w:val="00EF5EEB"/>
    <w:rsid w:val="00EF69C9"/>
    <w:rsid w:val="00F045BA"/>
    <w:rsid w:val="00F0475F"/>
    <w:rsid w:val="00F0677A"/>
    <w:rsid w:val="00F203B9"/>
    <w:rsid w:val="00F23D24"/>
    <w:rsid w:val="00F23F2D"/>
    <w:rsid w:val="00F246F8"/>
    <w:rsid w:val="00F249D8"/>
    <w:rsid w:val="00F25F58"/>
    <w:rsid w:val="00F3084D"/>
    <w:rsid w:val="00F30E5C"/>
    <w:rsid w:val="00F31EFD"/>
    <w:rsid w:val="00F31F8E"/>
    <w:rsid w:val="00F32C64"/>
    <w:rsid w:val="00F32D08"/>
    <w:rsid w:val="00F32DE9"/>
    <w:rsid w:val="00F34673"/>
    <w:rsid w:val="00F417E0"/>
    <w:rsid w:val="00F42EE2"/>
    <w:rsid w:val="00F434FD"/>
    <w:rsid w:val="00F43F64"/>
    <w:rsid w:val="00F5243E"/>
    <w:rsid w:val="00F5489E"/>
    <w:rsid w:val="00F55CBF"/>
    <w:rsid w:val="00F62143"/>
    <w:rsid w:val="00F62495"/>
    <w:rsid w:val="00F6340D"/>
    <w:rsid w:val="00F6387B"/>
    <w:rsid w:val="00F65586"/>
    <w:rsid w:val="00F679CB"/>
    <w:rsid w:val="00F76782"/>
    <w:rsid w:val="00F77DB1"/>
    <w:rsid w:val="00F80B78"/>
    <w:rsid w:val="00F80E49"/>
    <w:rsid w:val="00F824A4"/>
    <w:rsid w:val="00F83CFB"/>
    <w:rsid w:val="00F8511A"/>
    <w:rsid w:val="00F855CF"/>
    <w:rsid w:val="00F85E54"/>
    <w:rsid w:val="00F8789D"/>
    <w:rsid w:val="00F909F3"/>
    <w:rsid w:val="00F9158D"/>
    <w:rsid w:val="00F91B52"/>
    <w:rsid w:val="00F95F7B"/>
    <w:rsid w:val="00F9618C"/>
    <w:rsid w:val="00F973AE"/>
    <w:rsid w:val="00F97491"/>
    <w:rsid w:val="00FA1176"/>
    <w:rsid w:val="00FA5396"/>
    <w:rsid w:val="00FA55A9"/>
    <w:rsid w:val="00FA732E"/>
    <w:rsid w:val="00FA7F20"/>
    <w:rsid w:val="00FB0577"/>
    <w:rsid w:val="00FB26FC"/>
    <w:rsid w:val="00FB3A03"/>
    <w:rsid w:val="00FB4EC8"/>
    <w:rsid w:val="00FB57E8"/>
    <w:rsid w:val="00FC3B25"/>
    <w:rsid w:val="00FC4896"/>
    <w:rsid w:val="00FC5331"/>
    <w:rsid w:val="00FC6678"/>
    <w:rsid w:val="00FC7AE5"/>
    <w:rsid w:val="00FD1861"/>
    <w:rsid w:val="00FD1B81"/>
    <w:rsid w:val="00FD2475"/>
    <w:rsid w:val="00FD29BB"/>
    <w:rsid w:val="00FD3164"/>
    <w:rsid w:val="00FD57A1"/>
    <w:rsid w:val="00FD5B3A"/>
    <w:rsid w:val="00FD5E88"/>
    <w:rsid w:val="00FD60C5"/>
    <w:rsid w:val="00FD7539"/>
    <w:rsid w:val="00FD7572"/>
    <w:rsid w:val="00FD76F0"/>
    <w:rsid w:val="00FD7B4C"/>
    <w:rsid w:val="00FE06C1"/>
    <w:rsid w:val="00FE0A62"/>
    <w:rsid w:val="00FE0D00"/>
    <w:rsid w:val="00FE2F6F"/>
    <w:rsid w:val="00FE31A3"/>
    <w:rsid w:val="00FE46B2"/>
    <w:rsid w:val="00FE4B71"/>
    <w:rsid w:val="00FE6AAA"/>
    <w:rsid w:val="00FF13FE"/>
    <w:rsid w:val="00FF5A82"/>
    <w:rsid w:val="00FF6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6611E"/>
  <w15:chartTrackingRefBased/>
  <w15:docId w15:val="{3168ED3E-03F3-8F47-818F-4D4D7F252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037"/>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5007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071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071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TOC4"/>
    <w:next w:val="Normal"/>
    <w:link w:val="Heading4Char"/>
    <w:uiPriority w:val="99"/>
    <w:unhideWhenUsed/>
    <w:qFormat/>
    <w:rsid w:val="0050071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769D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2372"/>
    <w:pPr>
      <w:spacing w:before="100" w:beforeAutospacing="1" w:after="100" w:afterAutospacing="1"/>
    </w:pPr>
  </w:style>
  <w:style w:type="character" w:customStyle="1" w:styleId="apple-converted-space">
    <w:name w:val="apple-converted-space"/>
    <w:basedOn w:val="DefaultParagraphFont"/>
    <w:rsid w:val="00D9685A"/>
  </w:style>
  <w:style w:type="character" w:styleId="Hyperlink">
    <w:name w:val="Hyperlink"/>
    <w:basedOn w:val="DefaultParagraphFont"/>
    <w:uiPriority w:val="99"/>
    <w:unhideWhenUsed/>
    <w:rsid w:val="00D9685A"/>
    <w:rPr>
      <w:color w:val="0563C1" w:themeColor="hyperlink"/>
      <w:u w:val="single"/>
    </w:rPr>
  </w:style>
  <w:style w:type="paragraph" w:customStyle="1" w:styleId="first-para">
    <w:name w:val="first-para"/>
    <w:basedOn w:val="Normal"/>
    <w:rsid w:val="00342FB7"/>
    <w:pPr>
      <w:spacing w:before="100" w:beforeAutospacing="1" w:after="100" w:afterAutospacing="1"/>
    </w:pPr>
  </w:style>
  <w:style w:type="paragraph" w:styleId="Header">
    <w:name w:val="header"/>
    <w:basedOn w:val="Normal"/>
    <w:link w:val="HeaderChar"/>
    <w:uiPriority w:val="99"/>
    <w:unhideWhenUsed/>
    <w:rsid w:val="008F45D4"/>
    <w:pPr>
      <w:tabs>
        <w:tab w:val="center" w:pos="4680"/>
        <w:tab w:val="right" w:pos="9360"/>
      </w:tabs>
    </w:pPr>
  </w:style>
  <w:style w:type="character" w:customStyle="1" w:styleId="HeaderChar">
    <w:name w:val="Header Char"/>
    <w:basedOn w:val="DefaultParagraphFont"/>
    <w:link w:val="Header"/>
    <w:uiPriority w:val="99"/>
    <w:rsid w:val="008F45D4"/>
    <w:rPr>
      <w:rFonts w:ascii="Times New Roman" w:eastAsia="Times New Roman" w:hAnsi="Times New Roman" w:cs="Times New Roman"/>
      <w:lang w:eastAsia="en-GB"/>
    </w:rPr>
  </w:style>
  <w:style w:type="paragraph" w:styleId="Footer">
    <w:name w:val="footer"/>
    <w:basedOn w:val="Normal"/>
    <w:link w:val="FooterChar"/>
    <w:uiPriority w:val="99"/>
    <w:unhideWhenUsed/>
    <w:rsid w:val="008F45D4"/>
    <w:pPr>
      <w:tabs>
        <w:tab w:val="center" w:pos="4680"/>
        <w:tab w:val="right" w:pos="9360"/>
      </w:tabs>
    </w:pPr>
  </w:style>
  <w:style w:type="character" w:customStyle="1" w:styleId="FooterChar">
    <w:name w:val="Footer Char"/>
    <w:basedOn w:val="DefaultParagraphFont"/>
    <w:link w:val="Footer"/>
    <w:uiPriority w:val="99"/>
    <w:rsid w:val="008F45D4"/>
    <w:rPr>
      <w:rFonts w:ascii="Times New Roman" w:eastAsia="Times New Roman" w:hAnsi="Times New Roman" w:cs="Times New Roman"/>
      <w:lang w:eastAsia="en-GB"/>
    </w:rPr>
  </w:style>
  <w:style w:type="table" w:styleId="TableGrid">
    <w:name w:val="Table Grid"/>
    <w:basedOn w:val="TableNormal"/>
    <w:uiPriority w:val="59"/>
    <w:rsid w:val="000139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013972"/>
  </w:style>
  <w:style w:type="character" w:customStyle="1" w:styleId="Heading1Char">
    <w:name w:val="Heading 1 Char"/>
    <w:basedOn w:val="DefaultParagraphFont"/>
    <w:link w:val="Heading1"/>
    <w:uiPriority w:val="99"/>
    <w:rsid w:val="00500715"/>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500715"/>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500715"/>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9"/>
    <w:rsid w:val="00B8265F"/>
    <w:rPr>
      <w:rFonts w:asciiTheme="majorHAnsi" w:eastAsiaTheme="majorEastAsia" w:hAnsiTheme="majorHAnsi" w:cstheme="majorBidi"/>
      <w:i/>
      <w:iCs/>
      <w:color w:val="2F5496" w:themeColor="accent1" w:themeShade="BF"/>
      <w:sz w:val="20"/>
      <w:szCs w:val="20"/>
      <w:lang w:eastAsia="en-GB"/>
    </w:rPr>
  </w:style>
  <w:style w:type="paragraph" w:styleId="TOCHeading">
    <w:name w:val="TOC Heading"/>
    <w:basedOn w:val="Heading1"/>
    <w:next w:val="Normal"/>
    <w:uiPriority w:val="39"/>
    <w:unhideWhenUsed/>
    <w:qFormat/>
    <w:rsid w:val="0052668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812F4"/>
    <w:pPr>
      <w:tabs>
        <w:tab w:val="right" w:leader="dot" w:pos="9010"/>
      </w:tabs>
      <w:spacing w:before="120" w:line="360" w:lineRule="auto"/>
      <w:jc w:val="both"/>
    </w:pPr>
    <w:rPr>
      <w:b/>
      <w:bCs/>
      <w:noProof/>
    </w:rPr>
  </w:style>
  <w:style w:type="paragraph" w:styleId="TOC2">
    <w:name w:val="toc 2"/>
    <w:basedOn w:val="Normal"/>
    <w:next w:val="Normal"/>
    <w:autoRedefine/>
    <w:uiPriority w:val="39"/>
    <w:unhideWhenUsed/>
    <w:rsid w:val="00C8633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526689"/>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526689"/>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526689"/>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526689"/>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526689"/>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526689"/>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526689"/>
    <w:pPr>
      <w:ind w:left="1920"/>
    </w:pPr>
    <w:rPr>
      <w:rFonts w:asciiTheme="minorHAnsi" w:hAnsiTheme="minorHAnsi" w:cstheme="minorHAnsi"/>
      <w:sz w:val="20"/>
      <w:szCs w:val="20"/>
    </w:rPr>
  </w:style>
  <w:style w:type="character" w:styleId="PageNumber">
    <w:name w:val="page number"/>
    <w:basedOn w:val="DefaultParagraphFont"/>
    <w:uiPriority w:val="99"/>
    <w:unhideWhenUsed/>
    <w:rsid w:val="000D5EA1"/>
  </w:style>
  <w:style w:type="character" w:customStyle="1" w:styleId="fc2">
    <w:name w:val="fc2"/>
    <w:basedOn w:val="DefaultParagraphFont"/>
    <w:rsid w:val="00AD7165"/>
  </w:style>
  <w:style w:type="character" w:customStyle="1" w:styleId="a">
    <w:name w:val="_"/>
    <w:basedOn w:val="DefaultParagraphFont"/>
    <w:rsid w:val="00AD7165"/>
  </w:style>
  <w:style w:type="character" w:customStyle="1" w:styleId="fc1">
    <w:name w:val="fc1"/>
    <w:basedOn w:val="DefaultParagraphFont"/>
    <w:rsid w:val="00AD7165"/>
  </w:style>
  <w:style w:type="character" w:styleId="UnresolvedMention">
    <w:name w:val="Unresolved Mention"/>
    <w:basedOn w:val="DefaultParagraphFont"/>
    <w:uiPriority w:val="99"/>
    <w:semiHidden/>
    <w:unhideWhenUsed/>
    <w:rsid w:val="00094603"/>
    <w:rPr>
      <w:color w:val="605E5C"/>
      <w:shd w:val="clear" w:color="auto" w:fill="E1DFDD"/>
    </w:rPr>
  </w:style>
  <w:style w:type="character" w:styleId="FollowedHyperlink">
    <w:name w:val="FollowedHyperlink"/>
    <w:basedOn w:val="DefaultParagraphFont"/>
    <w:uiPriority w:val="99"/>
    <w:semiHidden/>
    <w:unhideWhenUsed/>
    <w:rsid w:val="00AF12B5"/>
    <w:rPr>
      <w:color w:val="954F72" w:themeColor="followedHyperlink"/>
      <w:u w:val="single"/>
    </w:rPr>
  </w:style>
  <w:style w:type="character" w:customStyle="1" w:styleId="Heading5Char">
    <w:name w:val="Heading 5 Char"/>
    <w:basedOn w:val="DefaultParagraphFont"/>
    <w:link w:val="Heading5"/>
    <w:uiPriority w:val="9"/>
    <w:rsid w:val="002769DF"/>
    <w:rPr>
      <w:rFonts w:asciiTheme="majorHAnsi" w:eastAsiaTheme="majorEastAsia" w:hAnsiTheme="majorHAnsi" w:cstheme="majorBidi"/>
      <w:color w:val="2F5496" w:themeColor="accent1" w:themeShade="BF"/>
      <w:lang w:eastAsia="en-GB"/>
    </w:rPr>
  </w:style>
  <w:style w:type="character" w:styleId="Strong">
    <w:name w:val="Strong"/>
    <w:basedOn w:val="DefaultParagraphFont"/>
    <w:uiPriority w:val="22"/>
    <w:qFormat/>
    <w:rsid w:val="007859F0"/>
    <w:rPr>
      <w:b/>
      <w:bCs/>
    </w:rPr>
  </w:style>
  <w:style w:type="table" w:styleId="PlainTable1">
    <w:name w:val="Plain Table 1"/>
    <w:basedOn w:val="TableNormal"/>
    <w:uiPriority w:val="41"/>
    <w:rsid w:val="00A2196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C42F1A"/>
    <w:pPr>
      <w:ind w:left="720"/>
      <w:contextualSpacing/>
    </w:pPr>
  </w:style>
  <w:style w:type="paragraph" w:styleId="z-TopofForm">
    <w:name w:val="HTML Top of Form"/>
    <w:basedOn w:val="Normal"/>
    <w:next w:val="Normal"/>
    <w:link w:val="z-TopofFormChar"/>
    <w:hidden/>
    <w:uiPriority w:val="99"/>
    <w:semiHidden/>
    <w:unhideWhenUsed/>
    <w:rsid w:val="00B917B4"/>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917B4"/>
    <w:rPr>
      <w:rFonts w:ascii="Arial" w:eastAsia="Times New Roman" w:hAnsi="Arial" w:cs="Arial"/>
      <w:vanish/>
      <w:sz w:val="16"/>
      <w:szCs w:val="16"/>
      <w:lang w:eastAsia="en-GB"/>
    </w:rPr>
  </w:style>
  <w:style w:type="character" w:customStyle="1" w:styleId="freebirdformviewerviewitemsitemrequiredasterisk">
    <w:name w:val="freebirdformviewerviewitemsitemrequiredasterisk"/>
    <w:basedOn w:val="DefaultParagraphFont"/>
    <w:rsid w:val="00B917B4"/>
  </w:style>
  <w:style w:type="paragraph" w:styleId="z-BottomofForm">
    <w:name w:val="HTML Bottom of Form"/>
    <w:basedOn w:val="Normal"/>
    <w:next w:val="Normal"/>
    <w:link w:val="z-BottomofFormChar"/>
    <w:hidden/>
    <w:uiPriority w:val="99"/>
    <w:semiHidden/>
    <w:unhideWhenUsed/>
    <w:rsid w:val="00B917B4"/>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B917B4"/>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B4210A"/>
    <w:rPr>
      <w:sz w:val="18"/>
      <w:szCs w:val="18"/>
    </w:rPr>
  </w:style>
  <w:style w:type="character" w:customStyle="1" w:styleId="BalloonTextChar">
    <w:name w:val="Balloon Text Char"/>
    <w:basedOn w:val="DefaultParagraphFont"/>
    <w:link w:val="BalloonText"/>
    <w:uiPriority w:val="99"/>
    <w:semiHidden/>
    <w:rsid w:val="00B4210A"/>
    <w:rPr>
      <w:rFonts w:ascii="Times New Roman" w:eastAsia="Times New Roman" w:hAnsi="Times New Roman" w:cs="Times New Roman"/>
      <w:sz w:val="18"/>
      <w:szCs w:val="18"/>
      <w:lang w:eastAsia="en-GB"/>
    </w:rPr>
  </w:style>
  <w:style w:type="paragraph" w:styleId="NoSpacing">
    <w:name w:val="No Spacing"/>
    <w:uiPriority w:val="1"/>
    <w:qFormat/>
    <w:rsid w:val="00D141C3"/>
    <w:rPr>
      <w:rFonts w:eastAsiaTheme="minorEastAsia"/>
      <w:sz w:val="22"/>
      <w:szCs w:val="22"/>
      <w:lang w:val="en-US" w:eastAsia="zh-CN"/>
    </w:rPr>
  </w:style>
  <w:style w:type="paragraph" w:styleId="Caption">
    <w:name w:val="caption"/>
    <w:basedOn w:val="Normal"/>
    <w:next w:val="Normal"/>
    <w:uiPriority w:val="35"/>
    <w:unhideWhenUsed/>
    <w:qFormat/>
    <w:rsid w:val="00897F4E"/>
    <w:pPr>
      <w:spacing w:after="200"/>
    </w:pPr>
    <w:rPr>
      <w:i/>
      <w:iCs/>
    </w:rPr>
  </w:style>
  <w:style w:type="paragraph" w:styleId="TableofFigures">
    <w:name w:val="table of figures"/>
    <w:basedOn w:val="Normal"/>
    <w:next w:val="Normal"/>
    <w:uiPriority w:val="99"/>
    <w:unhideWhenUsed/>
    <w:rsid w:val="009400FA"/>
    <w:pPr>
      <w:spacing w:before="360" w:after="360"/>
      <w:jc w:val="both"/>
    </w:pPr>
  </w:style>
  <w:style w:type="paragraph" w:styleId="BodyText2">
    <w:name w:val="Body Text 2"/>
    <w:basedOn w:val="Normal"/>
    <w:link w:val="BodyText2Char"/>
    <w:uiPriority w:val="99"/>
    <w:rsid w:val="008A3792"/>
    <w:pPr>
      <w:ind w:left="720" w:hanging="720"/>
    </w:pPr>
    <w:rPr>
      <w:b/>
      <w:bCs/>
      <w:sz w:val="22"/>
      <w:szCs w:val="22"/>
      <w:lang w:eastAsia="en-US"/>
    </w:rPr>
  </w:style>
  <w:style w:type="character" w:customStyle="1" w:styleId="BodyText2Char">
    <w:name w:val="Body Text 2 Char"/>
    <w:basedOn w:val="DefaultParagraphFont"/>
    <w:link w:val="BodyText2"/>
    <w:uiPriority w:val="99"/>
    <w:rsid w:val="008A3792"/>
    <w:rPr>
      <w:rFonts w:ascii="Times New Roman" w:eastAsia="Times New Roman" w:hAnsi="Times New Roman" w:cs="Times New Roman"/>
      <w:b/>
      <w:bCs/>
      <w:sz w:val="22"/>
      <w:szCs w:val="22"/>
    </w:rPr>
  </w:style>
  <w:style w:type="paragraph" w:customStyle="1" w:styleId="deannah1">
    <w:name w:val="deannah1"/>
    <w:basedOn w:val="Normal"/>
    <w:uiPriority w:val="99"/>
    <w:rsid w:val="008A3792"/>
    <w:pPr>
      <w:keepNext/>
      <w:spacing w:after="240"/>
    </w:pPr>
    <w:rPr>
      <w:b/>
      <w:bCs/>
      <w:lang w:eastAsia="en-US"/>
    </w:rPr>
  </w:style>
  <w:style w:type="character" w:customStyle="1" w:styleId="Hyperlink1">
    <w:name w:val="Hyperlink1"/>
    <w:uiPriority w:val="99"/>
    <w:rsid w:val="008A3792"/>
    <w:rPr>
      <w:color w:val="535353"/>
      <w:u w:val="single"/>
      <w:effect w:val="none"/>
    </w:rPr>
  </w:style>
  <w:style w:type="paragraph" w:customStyle="1" w:styleId="NormalWeb1">
    <w:name w:val="Normal (Web)1"/>
    <w:basedOn w:val="Normal"/>
    <w:uiPriority w:val="99"/>
    <w:rsid w:val="008A3792"/>
    <w:pPr>
      <w:spacing w:before="100" w:beforeAutospacing="1" w:after="300"/>
    </w:pPr>
  </w:style>
  <w:style w:type="character" w:styleId="CommentReference">
    <w:name w:val="annotation reference"/>
    <w:uiPriority w:val="99"/>
    <w:semiHidden/>
    <w:unhideWhenUsed/>
    <w:rsid w:val="008A3792"/>
    <w:rPr>
      <w:sz w:val="16"/>
      <w:szCs w:val="16"/>
    </w:rPr>
  </w:style>
  <w:style w:type="paragraph" w:styleId="CommentText">
    <w:name w:val="annotation text"/>
    <w:basedOn w:val="Normal"/>
    <w:link w:val="CommentTextChar"/>
    <w:uiPriority w:val="99"/>
    <w:semiHidden/>
    <w:unhideWhenUsed/>
    <w:rsid w:val="008A3792"/>
    <w:rPr>
      <w:sz w:val="20"/>
      <w:szCs w:val="20"/>
      <w:lang w:eastAsia="en-US"/>
    </w:rPr>
  </w:style>
  <w:style w:type="character" w:customStyle="1" w:styleId="CommentTextChar">
    <w:name w:val="Comment Text Char"/>
    <w:basedOn w:val="DefaultParagraphFont"/>
    <w:link w:val="CommentText"/>
    <w:uiPriority w:val="99"/>
    <w:semiHidden/>
    <w:rsid w:val="008A379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A3792"/>
    <w:rPr>
      <w:b/>
      <w:bCs/>
    </w:rPr>
  </w:style>
  <w:style w:type="character" w:customStyle="1" w:styleId="CommentSubjectChar">
    <w:name w:val="Comment Subject Char"/>
    <w:basedOn w:val="CommentTextChar"/>
    <w:link w:val="CommentSubject"/>
    <w:uiPriority w:val="99"/>
    <w:semiHidden/>
    <w:rsid w:val="008A3792"/>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710045">
      <w:bodyDiv w:val="1"/>
      <w:marLeft w:val="0"/>
      <w:marRight w:val="0"/>
      <w:marTop w:val="0"/>
      <w:marBottom w:val="0"/>
      <w:divBdr>
        <w:top w:val="none" w:sz="0" w:space="0" w:color="auto"/>
        <w:left w:val="none" w:sz="0" w:space="0" w:color="auto"/>
        <w:bottom w:val="none" w:sz="0" w:space="0" w:color="auto"/>
        <w:right w:val="none" w:sz="0" w:space="0" w:color="auto"/>
      </w:divBdr>
    </w:div>
    <w:div w:id="48577814">
      <w:bodyDiv w:val="1"/>
      <w:marLeft w:val="0"/>
      <w:marRight w:val="0"/>
      <w:marTop w:val="0"/>
      <w:marBottom w:val="0"/>
      <w:divBdr>
        <w:top w:val="none" w:sz="0" w:space="0" w:color="auto"/>
        <w:left w:val="none" w:sz="0" w:space="0" w:color="auto"/>
        <w:bottom w:val="none" w:sz="0" w:space="0" w:color="auto"/>
        <w:right w:val="none" w:sz="0" w:space="0" w:color="auto"/>
      </w:divBdr>
    </w:div>
    <w:div w:id="55666219">
      <w:bodyDiv w:val="1"/>
      <w:marLeft w:val="0"/>
      <w:marRight w:val="0"/>
      <w:marTop w:val="0"/>
      <w:marBottom w:val="0"/>
      <w:divBdr>
        <w:top w:val="none" w:sz="0" w:space="0" w:color="auto"/>
        <w:left w:val="none" w:sz="0" w:space="0" w:color="auto"/>
        <w:bottom w:val="none" w:sz="0" w:space="0" w:color="auto"/>
        <w:right w:val="none" w:sz="0" w:space="0" w:color="auto"/>
      </w:divBdr>
    </w:div>
    <w:div w:id="69238399">
      <w:bodyDiv w:val="1"/>
      <w:marLeft w:val="0"/>
      <w:marRight w:val="0"/>
      <w:marTop w:val="0"/>
      <w:marBottom w:val="0"/>
      <w:divBdr>
        <w:top w:val="none" w:sz="0" w:space="0" w:color="auto"/>
        <w:left w:val="none" w:sz="0" w:space="0" w:color="auto"/>
        <w:bottom w:val="none" w:sz="0" w:space="0" w:color="auto"/>
        <w:right w:val="none" w:sz="0" w:space="0" w:color="auto"/>
      </w:divBdr>
    </w:div>
    <w:div w:id="76636503">
      <w:bodyDiv w:val="1"/>
      <w:marLeft w:val="0"/>
      <w:marRight w:val="0"/>
      <w:marTop w:val="0"/>
      <w:marBottom w:val="0"/>
      <w:divBdr>
        <w:top w:val="none" w:sz="0" w:space="0" w:color="auto"/>
        <w:left w:val="none" w:sz="0" w:space="0" w:color="auto"/>
        <w:bottom w:val="none" w:sz="0" w:space="0" w:color="auto"/>
        <w:right w:val="none" w:sz="0" w:space="0" w:color="auto"/>
      </w:divBdr>
    </w:div>
    <w:div w:id="135997642">
      <w:bodyDiv w:val="1"/>
      <w:marLeft w:val="0"/>
      <w:marRight w:val="0"/>
      <w:marTop w:val="0"/>
      <w:marBottom w:val="0"/>
      <w:divBdr>
        <w:top w:val="none" w:sz="0" w:space="0" w:color="auto"/>
        <w:left w:val="none" w:sz="0" w:space="0" w:color="auto"/>
        <w:bottom w:val="none" w:sz="0" w:space="0" w:color="auto"/>
        <w:right w:val="none" w:sz="0" w:space="0" w:color="auto"/>
      </w:divBdr>
    </w:div>
    <w:div w:id="234316350">
      <w:bodyDiv w:val="1"/>
      <w:marLeft w:val="0"/>
      <w:marRight w:val="0"/>
      <w:marTop w:val="0"/>
      <w:marBottom w:val="0"/>
      <w:divBdr>
        <w:top w:val="none" w:sz="0" w:space="0" w:color="auto"/>
        <w:left w:val="none" w:sz="0" w:space="0" w:color="auto"/>
        <w:bottom w:val="none" w:sz="0" w:space="0" w:color="auto"/>
        <w:right w:val="none" w:sz="0" w:space="0" w:color="auto"/>
      </w:divBdr>
    </w:div>
    <w:div w:id="248469499">
      <w:bodyDiv w:val="1"/>
      <w:marLeft w:val="0"/>
      <w:marRight w:val="0"/>
      <w:marTop w:val="0"/>
      <w:marBottom w:val="0"/>
      <w:divBdr>
        <w:top w:val="none" w:sz="0" w:space="0" w:color="auto"/>
        <w:left w:val="none" w:sz="0" w:space="0" w:color="auto"/>
        <w:bottom w:val="none" w:sz="0" w:space="0" w:color="auto"/>
        <w:right w:val="none" w:sz="0" w:space="0" w:color="auto"/>
      </w:divBdr>
      <w:divsChild>
        <w:div w:id="1324818738">
          <w:marLeft w:val="0"/>
          <w:marRight w:val="0"/>
          <w:marTop w:val="0"/>
          <w:marBottom w:val="0"/>
          <w:divBdr>
            <w:top w:val="none" w:sz="0" w:space="0" w:color="auto"/>
            <w:left w:val="none" w:sz="0" w:space="0" w:color="auto"/>
            <w:bottom w:val="none" w:sz="0" w:space="0" w:color="auto"/>
            <w:right w:val="none" w:sz="0" w:space="0" w:color="auto"/>
          </w:divBdr>
          <w:divsChild>
            <w:div w:id="1973712532">
              <w:marLeft w:val="0"/>
              <w:marRight w:val="0"/>
              <w:marTop w:val="0"/>
              <w:marBottom w:val="0"/>
              <w:divBdr>
                <w:top w:val="none" w:sz="0" w:space="0" w:color="auto"/>
                <w:left w:val="none" w:sz="0" w:space="0" w:color="auto"/>
                <w:bottom w:val="none" w:sz="0" w:space="0" w:color="auto"/>
                <w:right w:val="none" w:sz="0" w:space="0" w:color="auto"/>
              </w:divBdr>
              <w:divsChild>
                <w:div w:id="58596414">
                  <w:marLeft w:val="0"/>
                  <w:marRight w:val="0"/>
                  <w:marTop w:val="0"/>
                  <w:marBottom w:val="0"/>
                  <w:divBdr>
                    <w:top w:val="none" w:sz="0" w:space="0" w:color="auto"/>
                    <w:left w:val="none" w:sz="0" w:space="0" w:color="auto"/>
                    <w:bottom w:val="none" w:sz="0" w:space="0" w:color="auto"/>
                    <w:right w:val="none" w:sz="0" w:space="0" w:color="auto"/>
                  </w:divBdr>
                </w:div>
              </w:divsChild>
            </w:div>
            <w:div w:id="935943907">
              <w:marLeft w:val="0"/>
              <w:marRight w:val="0"/>
              <w:marTop w:val="0"/>
              <w:marBottom w:val="0"/>
              <w:divBdr>
                <w:top w:val="none" w:sz="0" w:space="0" w:color="auto"/>
                <w:left w:val="none" w:sz="0" w:space="0" w:color="auto"/>
                <w:bottom w:val="none" w:sz="0" w:space="0" w:color="auto"/>
                <w:right w:val="none" w:sz="0" w:space="0" w:color="auto"/>
              </w:divBdr>
              <w:divsChild>
                <w:div w:id="1516455862">
                  <w:marLeft w:val="0"/>
                  <w:marRight w:val="0"/>
                  <w:marTop w:val="0"/>
                  <w:marBottom w:val="0"/>
                  <w:divBdr>
                    <w:top w:val="none" w:sz="0" w:space="0" w:color="auto"/>
                    <w:left w:val="none" w:sz="0" w:space="0" w:color="auto"/>
                    <w:bottom w:val="none" w:sz="0" w:space="0" w:color="auto"/>
                    <w:right w:val="none" w:sz="0" w:space="0" w:color="auto"/>
                  </w:divBdr>
                  <w:divsChild>
                    <w:div w:id="111899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764162">
      <w:bodyDiv w:val="1"/>
      <w:marLeft w:val="0"/>
      <w:marRight w:val="0"/>
      <w:marTop w:val="0"/>
      <w:marBottom w:val="0"/>
      <w:divBdr>
        <w:top w:val="none" w:sz="0" w:space="0" w:color="auto"/>
        <w:left w:val="none" w:sz="0" w:space="0" w:color="auto"/>
        <w:bottom w:val="none" w:sz="0" w:space="0" w:color="auto"/>
        <w:right w:val="none" w:sz="0" w:space="0" w:color="auto"/>
      </w:divBdr>
    </w:div>
    <w:div w:id="299268307">
      <w:bodyDiv w:val="1"/>
      <w:marLeft w:val="0"/>
      <w:marRight w:val="0"/>
      <w:marTop w:val="0"/>
      <w:marBottom w:val="0"/>
      <w:divBdr>
        <w:top w:val="none" w:sz="0" w:space="0" w:color="auto"/>
        <w:left w:val="none" w:sz="0" w:space="0" w:color="auto"/>
        <w:bottom w:val="none" w:sz="0" w:space="0" w:color="auto"/>
        <w:right w:val="none" w:sz="0" w:space="0" w:color="auto"/>
      </w:divBdr>
    </w:div>
    <w:div w:id="308636854">
      <w:bodyDiv w:val="1"/>
      <w:marLeft w:val="0"/>
      <w:marRight w:val="0"/>
      <w:marTop w:val="0"/>
      <w:marBottom w:val="0"/>
      <w:divBdr>
        <w:top w:val="none" w:sz="0" w:space="0" w:color="auto"/>
        <w:left w:val="none" w:sz="0" w:space="0" w:color="auto"/>
        <w:bottom w:val="none" w:sz="0" w:space="0" w:color="auto"/>
        <w:right w:val="none" w:sz="0" w:space="0" w:color="auto"/>
      </w:divBdr>
    </w:div>
    <w:div w:id="309091161">
      <w:bodyDiv w:val="1"/>
      <w:marLeft w:val="0"/>
      <w:marRight w:val="0"/>
      <w:marTop w:val="0"/>
      <w:marBottom w:val="0"/>
      <w:divBdr>
        <w:top w:val="none" w:sz="0" w:space="0" w:color="auto"/>
        <w:left w:val="none" w:sz="0" w:space="0" w:color="auto"/>
        <w:bottom w:val="none" w:sz="0" w:space="0" w:color="auto"/>
        <w:right w:val="none" w:sz="0" w:space="0" w:color="auto"/>
      </w:divBdr>
      <w:divsChild>
        <w:div w:id="487206972">
          <w:marLeft w:val="0"/>
          <w:marRight w:val="0"/>
          <w:marTop w:val="0"/>
          <w:marBottom w:val="0"/>
          <w:divBdr>
            <w:top w:val="none" w:sz="0" w:space="0" w:color="auto"/>
            <w:left w:val="none" w:sz="0" w:space="0" w:color="auto"/>
            <w:bottom w:val="none" w:sz="0" w:space="0" w:color="auto"/>
            <w:right w:val="none" w:sz="0" w:space="0" w:color="auto"/>
          </w:divBdr>
        </w:div>
      </w:divsChild>
    </w:div>
    <w:div w:id="315453387">
      <w:bodyDiv w:val="1"/>
      <w:marLeft w:val="0"/>
      <w:marRight w:val="0"/>
      <w:marTop w:val="0"/>
      <w:marBottom w:val="0"/>
      <w:divBdr>
        <w:top w:val="none" w:sz="0" w:space="0" w:color="auto"/>
        <w:left w:val="none" w:sz="0" w:space="0" w:color="auto"/>
        <w:bottom w:val="none" w:sz="0" w:space="0" w:color="auto"/>
        <w:right w:val="none" w:sz="0" w:space="0" w:color="auto"/>
      </w:divBdr>
    </w:div>
    <w:div w:id="324088878">
      <w:bodyDiv w:val="1"/>
      <w:marLeft w:val="0"/>
      <w:marRight w:val="0"/>
      <w:marTop w:val="0"/>
      <w:marBottom w:val="0"/>
      <w:divBdr>
        <w:top w:val="none" w:sz="0" w:space="0" w:color="auto"/>
        <w:left w:val="none" w:sz="0" w:space="0" w:color="auto"/>
        <w:bottom w:val="none" w:sz="0" w:space="0" w:color="auto"/>
        <w:right w:val="none" w:sz="0" w:space="0" w:color="auto"/>
      </w:divBdr>
      <w:divsChild>
        <w:div w:id="1583950641">
          <w:marLeft w:val="0"/>
          <w:marRight w:val="0"/>
          <w:marTop w:val="0"/>
          <w:marBottom w:val="0"/>
          <w:divBdr>
            <w:top w:val="none" w:sz="0" w:space="0" w:color="auto"/>
            <w:left w:val="none" w:sz="0" w:space="0" w:color="auto"/>
            <w:bottom w:val="none" w:sz="0" w:space="0" w:color="auto"/>
            <w:right w:val="none" w:sz="0" w:space="0" w:color="auto"/>
          </w:divBdr>
          <w:divsChild>
            <w:div w:id="1515454556">
              <w:marLeft w:val="0"/>
              <w:marRight w:val="0"/>
              <w:marTop w:val="0"/>
              <w:marBottom w:val="0"/>
              <w:divBdr>
                <w:top w:val="none" w:sz="0" w:space="0" w:color="auto"/>
                <w:left w:val="none" w:sz="0" w:space="0" w:color="auto"/>
                <w:bottom w:val="none" w:sz="0" w:space="0" w:color="auto"/>
                <w:right w:val="none" w:sz="0" w:space="0" w:color="auto"/>
              </w:divBdr>
              <w:divsChild>
                <w:div w:id="210903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571761">
      <w:bodyDiv w:val="1"/>
      <w:marLeft w:val="0"/>
      <w:marRight w:val="0"/>
      <w:marTop w:val="0"/>
      <w:marBottom w:val="0"/>
      <w:divBdr>
        <w:top w:val="none" w:sz="0" w:space="0" w:color="auto"/>
        <w:left w:val="none" w:sz="0" w:space="0" w:color="auto"/>
        <w:bottom w:val="none" w:sz="0" w:space="0" w:color="auto"/>
        <w:right w:val="none" w:sz="0" w:space="0" w:color="auto"/>
      </w:divBdr>
    </w:div>
    <w:div w:id="357127456">
      <w:bodyDiv w:val="1"/>
      <w:marLeft w:val="0"/>
      <w:marRight w:val="0"/>
      <w:marTop w:val="0"/>
      <w:marBottom w:val="0"/>
      <w:divBdr>
        <w:top w:val="none" w:sz="0" w:space="0" w:color="auto"/>
        <w:left w:val="none" w:sz="0" w:space="0" w:color="auto"/>
        <w:bottom w:val="none" w:sz="0" w:space="0" w:color="auto"/>
        <w:right w:val="none" w:sz="0" w:space="0" w:color="auto"/>
      </w:divBdr>
    </w:div>
    <w:div w:id="365061009">
      <w:bodyDiv w:val="1"/>
      <w:marLeft w:val="0"/>
      <w:marRight w:val="0"/>
      <w:marTop w:val="0"/>
      <w:marBottom w:val="0"/>
      <w:divBdr>
        <w:top w:val="none" w:sz="0" w:space="0" w:color="auto"/>
        <w:left w:val="none" w:sz="0" w:space="0" w:color="auto"/>
        <w:bottom w:val="none" w:sz="0" w:space="0" w:color="auto"/>
        <w:right w:val="none" w:sz="0" w:space="0" w:color="auto"/>
      </w:divBdr>
    </w:div>
    <w:div w:id="365762169">
      <w:bodyDiv w:val="1"/>
      <w:marLeft w:val="0"/>
      <w:marRight w:val="0"/>
      <w:marTop w:val="0"/>
      <w:marBottom w:val="0"/>
      <w:divBdr>
        <w:top w:val="none" w:sz="0" w:space="0" w:color="auto"/>
        <w:left w:val="none" w:sz="0" w:space="0" w:color="auto"/>
        <w:bottom w:val="none" w:sz="0" w:space="0" w:color="auto"/>
        <w:right w:val="none" w:sz="0" w:space="0" w:color="auto"/>
      </w:divBdr>
    </w:div>
    <w:div w:id="397168616">
      <w:bodyDiv w:val="1"/>
      <w:marLeft w:val="0"/>
      <w:marRight w:val="0"/>
      <w:marTop w:val="0"/>
      <w:marBottom w:val="0"/>
      <w:divBdr>
        <w:top w:val="none" w:sz="0" w:space="0" w:color="auto"/>
        <w:left w:val="none" w:sz="0" w:space="0" w:color="auto"/>
        <w:bottom w:val="none" w:sz="0" w:space="0" w:color="auto"/>
        <w:right w:val="none" w:sz="0" w:space="0" w:color="auto"/>
      </w:divBdr>
      <w:divsChild>
        <w:div w:id="1052466753">
          <w:marLeft w:val="0"/>
          <w:marRight w:val="0"/>
          <w:marTop w:val="0"/>
          <w:marBottom w:val="0"/>
          <w:divBdr>
            <w:top w:val="none" w:sz="0" w:space="0" w:color="auto"/>
            <w:left w:val="none" w:sz="0" w:space="0" w:color="auto"/>
            <w:bottom w:val="none" w:sz="0" w:space="0" w:color="auto"/>
            <w:right w:val="none" w:sz="0" w:space="0" w:color="auto"/>
          </w:divBdr>
          <w:divsChild>
            <w:div w:id="1673221661">
              <w:marLeft w:val="0"/>
              <w:marRight w:val="0"/>
              <w:marTop w:val="0"/>
              <w:marBottom w:val="0"/>
              <w:divBdr>
                <w:top w:val="none" w:sz="0" w:space="0" w:color="auto"/>
                <w:left w:val="none" w:sz="0" w:space="0" w:color="auto"/>
                <w:bottom w:val="none" w:sz="0" w:space="0" w:color="auto"/>
                <w:right w:val="none" w:sz="0" w:space="0" w:color="auto"/>
              </w:divBdr>
              <w:divsChild>
                <w:div w:id="919483905">
                  <w:marLeft w:val="0"/>
                  <w:marRight w:val="0"/>
                  <w:marTop w:val="0"/>
                  <w:marBottom w:val="0"/>
                  <w:divBdr>
                    <w:top w:val="none" w:sz="0" w:space="0" w:color="auto"/>
                    <w:left w:val="none" w:sz="0" w:space="0" w:color="auto"/>
                    <w:bottom w:val="none" w:sz="0" w:space="0" w:color="auto"/>
                    <w:right w:val="none" w:sz="0" w:space="0" w:color="auto"/>
                  </w:divBdr>
                  <w:divsChild>
                    <w:div w:id="51041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133389">
      <w:bodyDiv w:val="1"/>
      <w:marLeft w:val="0"/>
      <w:marRight w:val="0"/>
      <w:marTop w:val="0"/>
      <w:marBottom w:val="0"/>
      <w:divBdr>
        <w:top w:val="none" w:sz="0" w:space="0" w:color="auto"/>
        <w:left w:val="none" w:sz="0" w:space="0" w:color="auto"/>
        <w:bottom w:val="none" w:sz="0" w:space="0" w:color="auto"/>
        <w:right w:val="none" w:sz="0" w:space="0" w:color="auto"/>
      </w:divBdr>
    </w:div>
    <w:div w:id="405033665">
      <w:bodyDiv w:val="1"/>
      <w:marLeft w:val="0"/>
      <w:marRight w:val="0"/>
      <w:marTop w:val="0"/>
      <w:marBottom w:val="0"/>
      <w:divBdr>
        <w:top w:val="none" w:sz="0" w:space="0" w:color="auto"/>
        <w:left w:val="none" w:sz="0" w:space="0" w:color="auto"/>
        <w:bottom w:val="none" w:sz="0" w:space="0" w:color="auto"/>
        <w:right w:val="none" w:sz="0" w:space="0" w:color="auto"/>
      </w:divBdr>
    </w:div>
    <w:div w:id="439305638">
      <w:bodyDiv w:val="1"/>
      <w:marLeft w:val="0"/>
      <w:marRight w:val="0"/>
      <w:marTop w:val="0"/>
      <w:marBottom w:val="0"/>
      <w:divBdr>
        <w:top w:val="none" w:sz="0" w:space="0" w:color="auto"/>
        <w:left w:val="none" w:sz="0" w:space="0" w:color="auto"/>
        <w:bottom w:val="none" w:sz="0" w:space="0" w:color="auto"/>
        <w:right w:val="none" w:sz="0" w:space="0" w:color="auto"/>
      </w:divBdr>
    </w:div>
    <w:div w:id="446852235">
      <w:bodyDiv w:val="1"/>
      <w:marLeft w:val="0"/>
      <w:marRight w:val="0"/>
      <w:marTop w:val="0"/>
      <w:marBottom w:val="0"/>
      <w:divBdr>
        <w:top w:val="none" w:sz="0" w:space="0" w:color="auto"/>
        <w:left w:val="none" w:sz="0" w:space="0" w:color="auto"/>
        <w:bottom w:val="none" w:sz="0" w:space="0" w:color="auto"/>
        <w:right w:val="none" w:sz="0" w:space="0" w:color="auto"/>
      </w:divBdr>
    </w:div>
    <w:div w:id="451636446">
      <w:bodyDiv w:val="1"/>
      <w:marLeft w:val="0"/>
      <w:marRight w:val="0"/>
      <w:marTop w:val="0"/>
      <w:marBottom w:val="0"/>
      <w:divBdr>
        <w:top w:val="none" w:sz="0" w:space="0" w:color="auto"/>
        <w:left w:val="none" w:sz="0" w:space="0" w:color="auto"/>
        <w:bottom w:val="none" w:sz="0" w:space="0" w:color="auto"/>
        <w:right w:val="none" w:sz="0" w:space="0" w:color="auto"/>
      </w:divBdr>
    </w:div>
    <w:div w:id="469175536">
      <w:bodyDiv w:val="1"/>
      <w:marLeft w:val="0"/>
      <w:marRight w:val="0"/>
      <w:marTop w:val="0"/>
      <w:marBottom w:val="0"/>
      <w:divBdr>
        <w:top w:val="none" w:sz="0" w:space="0" w:color="auto"/>
        <w:left w:val="none" w:sz="0" w:space="0" w:color="auto"/>
        <w:bottom w:val="none" w:sz="0" w:space="0" w:color="auto"/>
        <w:right w:val="none" w:sz="0" w:space="0" w:color="auto"/>
      </w:divBdr>
    </w:div>
    <w:div w:id="495655955">
      <w:bodyDiv w:val="1"/>
      <w:marLeft w:val="0"/>
      <w:marRight w:val="0"/>
      <w:marTop w:val="0"/>
      <w:marBottom w:val="0"/>
      <w:divBdr>
        <w:top w:val="none" w:sz="0" w:space="0" w:color="auto"/>
        <w:left w:val="none" w:sz="0" w:space="0" w:color="auto"/>
        <w:bottom w:val="none" w:sz="0" w:space="0" w:color="auto"/>
        <w:right w:val="none" w:sz="0" w:space="0" w:color="auto"/>
      </w:divBdr>
    </w:div>
    <w:div w:id="519314190">
      <w:bodyDiv w:val="1"/>
      <w:marLeft w:val="0"/>
      <w:marRight w:val="0"/>
      <w:marTop w:val="0"/>
      <w:marBottom w:val="0"/>
      <w:divBdr>
        <w:top w:val="none" w:sz="0" w:space="0" w:color="auto"/>
        <w:left w:val="none" w:sz="0" w:space="0" w:color="auto"/>
        <w:bottom w:val="none" w:sz="0" w:space="0" w:color="auto"/>
        <w:right w:val="none" w:sz="0" w:space="0" w:color="auto"/>
      </w:divBdr>
    </w:div>
    <w:div w:id="524902674">
      <w:bodyDiv w:val="1"/>
      <w:marLeft w:val="0"/>
      <w:marRight w:val="0"/>
      <w:marTop w:val="0"/>
      <w:marBottom w:val="0"/>
      <w:divBdr>
        <w:top w:val="none" w:sz="0" w:space="0" w:color="auto"/>
        <w:left w:val="none" w:sz="0" w:space="0" w:color="auto"/>
        <w:bottom w:val="none" w:sz="0" w:space="0" w:color="auto"/>
        <w:right w:val="none" w:sz="0" w:space="0" w:color="auto"/>
      </w:divBdr>
    </w:div>
    <w:div w:id="532496101">
      <w:bodyDiv w:val="1"/>
      <w:marLeft w:val="0"/>
      <w:marRight w:val="0"/>
      <w:marTop w:val="0"/>
      <w:marBottom w:val="0"/>
      <w:divBdr>
        <w:top w:val="none" w:sz="0" w:space="0" w:color="auto"/>
        <w:left w:val="none" w:sz="0" w:space="0" w:color="auto"/>
        <w:bottom w:val="none" w:sz="0" w:space="0" w:color="auto"/>
        <w:right w:val="none" w:sz="0" w:space="0" w:color="auto"/>
      </w:divBdr>
    </w:div>
    <w:div w:id="535118623">
      <w:bodyDiv w:val="1"/>
      <w:marLeft w:val="0"/>
      <w:marRight w:val="0"/>
      <w:marTop w:val="0"/>
      <w:marBottom w:val="0"/>
      <w:divBdr>
        <w:top w:val="none" w:sz="0" w:space="0" w:color="auto"/>
        <w:left w:val="none" w:sz="0" w:space="0" w:color="auto"/>
        <w:bottom w:val="none" w:sz="0" w:space="0" w:color="auto"/>
        <w:right w:val="none" w:sz="0" w:space="0" w:color="auto"/>
      </w:divBdr>
    </w:div>
    <w:div w:id="543248478">
      <w:bodyDiv w:val="1"/>
      <w:marLeft w:val="0"/>
      <w:marRight w:val="0"/>
      <w:marTop w:val="0"/>
      <w:marBottom w:val="0"/>
      <w:divBdr>
        <w:top w:val="none" w:sz="0" w:space="0" w:color="auto"/>
        <w:left w:val="none" w:sz="0" w:space="0" w:color="auto"/>
        <w:bottom w:val="none" w:sz="0" w:space="0" w:color="auto"/>
        <w:right w:val="none" w:sz="0" w:space="0" w:color="auto"/>
      </w:divBdr>
    </w:div>
    <w:div w:id="560942178">
      <w:bodyDiv w:val="1"/>
      <w:marLeft w:val="0"/>
      <w:marRight w:val="0"/>
      <w:marTop w:val="0"/>
      <w:marBottom w:val="0"/>
      <w:divBdr>
        <w:top w:val="none" w:sz="0" w:space="0" w:color="auto"/>
        <w:left w:val="none" w:sz="0" w:space="0" w:color="auto"/>
        <w:bottom w:val="none" w:sz="0" w:space="0" w:color="auto"/>
        <w:right w:val="none" w:sz="0" w:space="0" w:color="auto"/>
      </w:divBdr>
    </w:div>
    <w:div w:id="605963620">
      <w:bodyDiv w:val="1"/>
      <w:marLeft w:val="0"/>
      <w:marRight w:val="0"/>
      <w:marTop w:val="0"/>
      <w:marBottom w:val="0"/>
      <w:divBdr>
        <w:top w:val="none" w:sz="0" w:space="0" w:color="auto"/>
        <w:left w:val="none" w:sz="0" w:space="0" w:color="auto"/>
        <w:bottom w:val="none" w:sz="0" w:space="0" w:color="auto"/>
        <w:right w:val="none" w:sz="0" w:space="0" w:color="auto"/>
      </w:divBdr>
    </w:div>
    <w:div w:id="608245465">
      <w:bodyDiv w:val="1"/>
      <w:marLeft w:val="0"/>
      <w:marRight w:val="0"/>
      <w:marTop w:val="0"/>
      <w:marBottom w:val="0"/>
      <w:divBdr>
        <w:top w:val="none" w:sz="0" w:space="0" w:color="auto"/>
        <w:left w:val="none" w:sz="0" w:space="0" w:color="auto"/>
        <w:bottom w:val="none" w:sz="0" w:space="0" w:color="auto"/>
        <w:right w:val="none" w:sz="0" w:space="0" w:color="auto"/>
      </w:divBdr>
    </w:div>
    <w:div w:id="614752679">
      <w:bodyDiv w:val="1"/>
      <w:marLeft w:val="0"/>
      <w:marRight w:val="0"/>
      <w:marTop w:val="0"/>
      <w:marBottom w:val="0"/>
      <w:divBdr>
        <w:top w:val="none" w:sz="0" w:space="0" w:color="auto"/>
        <w:left w:val="none" w:sz="0" w:space="0" w:color="auto"/>
        <w:bottom w:val="none" w:sz="0" w:space="0" w:color="auto"/>
        <w:right w:val="none" w:sz="0" w:space="0" w:color="auto"/>
      </w:divBdr>
    </w:div>
    <w:div w:id="623344474">
      <w:bodyDiv w:val="1"/>
      <w:marLeft w:val="0"/>
      <w:marRight w:val="0"/>
      <w:marTop w:val="0"/>
      <w:marBottom w:val="0"/>
      <w:divBdr>
        <w:top w:val="none" w:sz="0" w:space="0" w:color="auto"/>
        <w:left w:val="none" w:sz="0" w:space="0" w:color="auto"/>
        <w:bottom w:val="none" w:sz="0" w:space="0" w:color="auto"/>
        <w:right w:val="none" w:sz="0" w:space="0" w:color="auto"/>
      </w:divBdr>
    </w:div>
    <w:div w:id="627902621">
      <w:bodyDiv w:val="1"/>
      <w:marLeft w:val="0"/>
      <w:marRight w:val="0"/>
      <w:marTop w:val="0"/>
      <w:marBottom w:val="0"/>
      <w:divBdr>
        <w:top w:val="none" w:sz="0" w:space="0" w:color="auto"/>
        <w:left w:val="none" w:sz="0" w:space="0" w:color="auto"/>
        <w:bottom w:val="none" w:sz="0" w:space="0" w:color="auto"/>
        <w:right w:val="none" w:sz="0" w:space="0" w:color="auto"/>
      </w:divBdr>
    </w:div>
    <w:div w:id="642780631">
      <w:bodyDiv w:val="1"/>
      <w:marLeft w:val="0"/>
      <w:marRight w:val="0"/>
      <w:marTop w:val="0"/>
      <w:marBottom w:val="0"/>
      <w:divBdr>
        <w:top w:val="none" w:sz="0" w:space="0" w:color="auto"/>
        <w:left w:val="none" w:sz="0" w:space="0" w:color="auto"/>
        <w:bottom w:val="none" w:sz="0" w:space="0" w:color="auto"/>
        <w:right w:val="none" w:sz="0" w:space="0" w:color="auto"/>
      </w:divBdr>
    </w:div>
    <w:div w:id="650259586">
      <w:bodyDiv w:val="1"/>
      <w:marLeft w:val="0"/>
      <w:marRight w:val="0"/>
      <w:marTop w:val="0"/>
      <w:marBottom w:val="0"/>
      <w:divBdr>
        <w:top w:val="none" w:sz="0" w:space="0" w:color="auto"/>
        <w:left w:val="none" w:sz="0" w:space="0" w:color="auto"/>
        <w:bottom w:val="none" w:sz="0" w:space="0" w:color="auto"/>
        <w:right w:val="none" w:sz="0" w:space="0" w:color="auto"/>
      </w:divBdr>
    </w:div>
    <w:div w:id="654801026">
      <w:bodyDiv w:val="1"/>
      <w:marLeft w:val="0"/>
      <w:marRight w:val="0"/>
      <w:marTop w:val="0"/>
      <w:marBottom w:val="0"/>
      <w:divBdr>
        <w:top w:val="none" w:sz="0" w:space="0" w:color="auto"/>
        <w:left w:val="none" w:sz="0" w:space="0" w:color="auto"/>
        <w:bottom w:val="none" w:sz="0" w:space="0" w:color="auto"/>
        <w:right w:val="none" w:sz="0" w:space="0" w:color="auto"/>
      </w:divBdr>
    </w:div>
    <w:div w:id="676271251">
      <w:bodyDiv w:val="1"/>
      <w:marLeft w:val="0"/>
      <w:marRight w:val="0"/>
      <w:marTop w:val="0"/>
      <w:marBottom w:val="0"/>
      <w:divBdr>
        <w:top w:val="none" w:sz="0" w:space="0" w:color="auto"/>
        <w:left w:val="none" w:sz="0" w:space="0" w:color="auto"/>
        <w:bottom w:val="none" w:sz="0" w:space="0" w:color="auto"/>
        <w:right w:val="none" w:sz="0" w:space="0" w:color="auto"/>
      </w:divBdr>
    </w:div>
    <w:div w:id="683290872">
      <w:bodyDiv w:val="1"/>
      <w:marLeft w:val="0"/>
      <w:marRight w:val="0"/>
      <w:marTop w:val="0"/>
      <w:marBottom w:val="0"/>
      <w:divBdr>
        <w:top w:val="none" w:sz="0" w:space="0" w:color="auto"/>
        <w:left w:val="none" w:sz="0" w:space="0" w:color="auto"/>
        <w:bottom w:val="none" w:sz="0" w:space="0" w:color="auto"/>
        <w:right w:val="none" w:sz="0" w:space="0" w:color="auto"/>
      </w:divBdr>
    </w:div>
    <w:div w:id="689573781">
      <w:bodyDiv w:val="1"/>
      <w:marLeft w:val="0"/>
      <w:marRight w:val="0"/>
      <w:marTop w:val="0"/>
      <w:marBottom w:val="0"/>
      <w:divBdr>
        <w:top w:val="none" w:sz="0" w:space="0" w:color="auto"/>
        <w:left w:val="none" w:sz="0" w:space="0" w:color="auto"/>
        <w:bottom w:val="none" w:sz="0" w:space="0" w:color="auto"/>
        <w:right w:val="none" w:sz="0" w:space="0" w:color="auto"/>
      </w:divBdr>
    </w:div>
    <w:div w:id="740181413">
      <w:bodyDiv w:val="1"/>
      <w:marLeft w:val="0"/>
      <w:marRight w:val="0"/>
      <w:marTop w:val="0"/>
      <w:marBottom w:val="0"/>
      <w:divBdr>
        <w:top w:val="none" w:sz="0" w:space="0" w:color="auto"/>
        <w:left w:val="none" w:sz="0" w:space="0" w:color="auto"/>
        <w:bottom w:val="none" w:sz="0" w:space="0" w:color="auto"/>
        <w:right w:val="none" w:sz="0" w:space="0" w:color="auto"/>
      </w:divBdr>
    </w:div>
    <w:div w:id="750391777">
      <w:bodyDiv w:val="1"/>
      <w:marLeft w:val="0"/>
      <w:marRight w:val="0"/>
      <w:marTop w:val="0"/>
      <w:marBottom w:val="0"/>
      <w:divBdr>
        <w:top w:val="none" w:sz="0" w:space="0" w:color="auto"/>
        <w:left w:val="none" w:sz="0" w:space="0" w:color="auto"/>
        <w:bottom w:val="none" w:sz="0" w:space="0" w:color="auto"/>
        <w:right w:val="none" w:sz="0" w:space="0" w:color="auto"/>
      </w:divBdr>
    </w:div>
    <w:div w:id="762530084">
      <w:bodyDiv w:val="1"/>
      <w:marLeft w:val="0"/>
      <w:marRight w:val="0"/>
      <w:marTop w:val="0"/>
      <w:marBottom w:val="0"/>
      <w:divBdr>
        <w:top w:val="none" w:sz="0" w:space="0" w:color="auto"/>
        <w:left w:val="none" w:sz="0" w:space="0" w:color="auto"/>
        <w:bottom w:val="none" w:sz="0" w:space="0" w:color="auto"/>
        <w:right w:val="none" w:sz="0" w:space="0" w:color="auto"/>
      </w:divBdr>
    </w:div>
    <w:div w:id="782581540">
      <w:bodyDiv w:val="1"/>
      <w:marLeft w:val="0"/>
      <w:marRight w:val="0"/>
      <w:marTop w:val="0"/>
      <w:marBottom w:val="0"/>
      <w:divBdr>
        <w:top w:val="none" w:sz="0" w:space="0" w:color="auto"/>
        <w:left w:val="none" w:sz="0" w:space="0" w:color="auto"/>
        <w:bottom w:val="none" w:sz="0" w:space="0" w:color="auto"/>
        <w:right w:val="none" w:sz="0" w:space="0" w:color="auto"/>
      </w:divBdr>
      <w:divsChild>
        <w:div w:id="967323953">
          <w:marLeft w:val="0"/>
          <w:marRight w:val="0"/>
          <w:marTop w:val="0"/>
          <w:marBottom w:val="0"/>
          <w:divBdr>
            <w:top w:val="none" w:sz="0" w:space="0" w:color="auto"/>
            <w:left w:val="none" w:sz="0" w:space="0" w:color="auto"/>
            <w:bottom w:val="none" w:sz="0" w:space="0" w:color="auto"/>
            <w:right w:val="none" w:sz="0" w:space="0" w:color="auto"/>
          </w:divBdr>
        </w:div>
      </w:divsChild>
    </w:div>
    <w:div w:id="786504046">
      <w:bodyDiv w:val="1"/>
      <w:marLeft w:val="0"/>
      <w:marRight w:val="0"/>
      <w:marTop w:val="0"/>
      <w:marBottom w:val="0"/>
      <w:divBdr>
        <w:top w:val="none" w:sz="0" w:space="0" w:color="auto"/>
        <w:left w:val="none" w:sz="0" w:space="0" w:color="auto"/>
        <w:bottom w:val="none" w:sz="0" w:space="0" w:color="auto"/>
        <w:right w:val="none" w:sz="0" w:space="0" w:color="auto"/>
      </w:divBdr>
    </w:div>
    <w:div w:id="869031287">
      <w:bodyDiv w:val="1"/>
      <w:marLeft w:val="0"/>
      <w:marRight w:val="0"/>
      <w:marTop w:val="0"/>
      <w:marBottom w:val="0"/>
      <w:divBdr>
        <w:top w:val="none" w:sz="0" w:space="0" w:color="auto"/>
        <w:left w:val="none" w:sz="0" w:space="0" w:color="auto"/>
        <w:bottom w:val="none" w:sz="0" w:space="0" w:color="auto"/>
        <w:right w:val="none" w:sz="0" w:space="0" w:color="auto"/>
      </w:divBdr>
    </w:div>
    <w:div w:id="917907839">
      <w:bodyDiv w:val="1"/>
      <w:marLeft w:val="0"/>
      <w:marRight w:val="0"/>
      <w:marTop w:val="0"/>
      <w:marBottom w:val="0"/>
      <w:divBdr>
        <w:top w:val="none" w:sz="0" w:space="0" w:color="auto"/>
        <w:left w:val="none" w:sz="0" w:space="0" w:color="auto"/>
        <w:bottom w:val="none" w:sz="0" w:space="0" w:color="auto"/>
        <w:right w:val="none" w:sz="0" w:space="0" w:color="auto"/>
      </w:divBdr>
      <w:divsChild>
        <w:div w:id="72555357">
          <w:marLeft w:val="0"/>
          <w:marRight w:val="0"/>
          <w:marTop w:val="0"/>
          <w:marBottom w:val="0"/>
          <w:divBdr>
            <w:top w:val="none" w:sz="0" w:space="0" w:color="auto"/>
            <w:left w:val="none" w:sz="0" w:space="0" w:color="auto"/>
            <w:bottom w:val="none" w:sz="0" w:space="0" w:color="auto"/>
            <w:right w:val="none" w:sz="0" w:space="0" w:color="auto"/>
          </w:divBdr>
          <w:divsChild>
            <w:div w:id="1964069113">
              <w:marLeft w:val="0"/>
              <w:marRight w:val="0"/>
              <w:marTop w:val="180"/>
              <w:marBottom w:val="180"/>
              <w:divBdr>
                <w:top w:val="none" w:sz="0" w:space="0" w:color="auto"/>
                <w:left w:val="none" w:sz="0" w:space="0" w:color="auto"/>
                <w:bottom w:val="none" w:sz="0" w:space="0" w:color="auto"/>
                <w:right w:val="none" w:sz="0" w:space="0" w:color="auto"/>
              </w:divBdr>
              <w:divsChild>
                <w:div w:id="1749881468">
                  <w:marLeft w:val="0"/>
                  <w:marRight w:val="0"/>
                  <w:marTop w:val="0"/>
                  <w:marBottom w:val="0"/>
                  <w:divBdr>
                    <w:top w:val="none" w:sz="0" w:space="0" w:color="auto"/>
                    <w:left w:val="none" w:sz="0" w:space="0" w:color="auto"/>
                    <w:bottom w:val="none" w:sz="0" w:space="0" w:color="auto"/>
                    <w:right w:val="none" w:sz="0" w:space="0" w:color="auto"/>
                  </w:divBdr>
                  <w:divsChild>
                    <w:div w:id="1926457334">
                      <w:marLeft w:val="0"/>
                      <w:marRight w:val="0"/>
                      <w:marTop w:val="0"/>
                      <w:marBottom w:val="0"/>
                      <w:divBdr>
                        <w:top w:val="none" w:sz="0" w:space="0" w:color="auto"/>
                        <w:left w:val="none" w:sz="0" w:space="0" w:color="auto"/>
                        <w:bottom w:val="none" w:sz="0" w:space="0" w:color="auto"/>
                        <w:right w:val="none" w:sz="0" w:space="0" w:color="auto"/>
                      </w:divBdr>
                    </w:div>
                  </w:divsChild>
                </w:div>
                <w:div w:id="931813781">
                  <w:marLeft w:val="0"/>
                  <w:marRight w:val="0"/>
                  <w:marTop w:val="0"/>
                  <w:marBottom w:val="0"/>
                  <w:divBdr>
                    <w:top w:val="none" w:sz="0" w:space="0" w:color="auto"/>
                    <w:left w:val="none" w:sz="0" w:space="0" w:color="auto"/>
                    <w:bottom w:val="none" w:sz="0" w:space="0" w:color="auto"/>
                    <w:right w:val="none" w:sz="0" w:space="0" w:color="auto"/>
                  </w:divBdr>
                </w:div>
                <w:div w:id="141866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744781">
          <w:marLeft w:val="0"/>
          <w:marRight w:val="0"/>
          <w:marTop w:val="0"/>
          <w:marBottom w:val="0"/>
          <w:divBdr>
            <w:top w:val="none" w:sz="0" w:space="0" w:color="auto"/>
            <w:left w:val="none" w:sz="0" w:space="0" w:color="auto"/>
            <w:bottom w:val="none" w:sz="0" w:space="0" w:color="auto"/>
            <w:right w:val="none" w:sz="0" w:space="0" w:color="auto"/>
          </w:divBdr>
          <w:divsChild>
            <w:div w:id="843327054">
              <w:marLeft w:val="0"/>
              <w:marRight w:val="0"/>
              <w:marTop w:val="0"/>
              <w:marBottom w:val="240"/>
              <w:divBdr>
                <w:top w:val="none" w:sz="0" w:space="0" w:color="auto"/>
                <w:left w:val="none" w:sz="0" w:space="0" w:color="auto"/>
                <w:bottom w:val="none" w:sz="0" w:space="0" w:color="auto"/>
                <w:right w:val="none" w:sz="0" w:space="0" w:color="auto"/>
              </w:divBdr>
              <w:divsChild>
                <w:div w:id="1158960976">
                  <w:marLeft w:val="0"/>
                  <w:marRight w:val="0"/>
                  <w:marTop w:val="0"/>
                  <w:marBottom w:val="180"/>
                  <w:divBdr>
                    <w:top w:val="none" w:sz="0" w:space="0" w:color="auto"/>
                    <w:left w:val="none" w:sz="0" w:space="0" w:color="auto"/>
                    <w:bottom w:val="none" w:sz="0" w:space="0" w:color="auto"/>
                    <w:right w:val="none" w:sz="0" w:space="0" w:color="auto"/>
                  </w:divBdr>
                  <w:divsChild>
                    <w:div w:id="10402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795009">
      <w:bodyDiv w:val="1"/>
      <w:marLeft w:val="0"/>
      <w:marRight w:val="0"/>
      <w:marTop w:val="0"/>
      <w:marBottom w:val="0"/>
      <w:divBdr>
        <w:top w:val="none" w:sz="0" w:space="0" w:color="auto"/>
        <w:left w:val="none" w:sz="0" w:space="0" w:color="auto"/>
        <w:bottom w:val="none" w:sz="0" w:space="0" w:color="auto"/>
        <w:right w:val="none" w:sz="0" w:space="0" w:color="auto"/>
      </w:divBdr>
    </w:div>
    <w:div w:id="939484762">
      <w:bodyDiv w:val="1"/>
      <w:marLeft w:val="0"/>
      <w:marRight w:val="0"/>
      <w:marTop w:val="0"/>
      <w:marBottom w:val="0"/>
      <w:divBdr>
        <w:top w:val="none" w:sz="0" w:space="0" w:color="auto"/>
        <w:left w:val="none" w:sz="0" w:space="0" w:color="auto"/>
        <w:bottom w:val="none" w:sz="0" w:space="0" w:color="auto"/>
        <w:right w:val="none" w:sz="0" w:space="0" w:color="auto"/>
      </w:divBdr>
    </w:div>
    <w:div w:id="972171496">
      <w:bodyDiv w:val="1"/>
      <w:marLeft w:val="0"/>
      <w:marRight w:val="0"/>
      <w:marTop w:val="0"/>
      <w:marBottom w:val="0"/>
      <w:divBdr>
        <w:top w:val="none" w:sz="0" w:space="0" w:color="auto"/>
        <w:left w:val="none" w:sz="0" w:space="0" w:color="auto"/>
        <w:bottom w:val="none" w:sz="0" w:space="0" w:color="auto"/>
        <w:right w:val="none" w:sz="0" w:space="0" w:color="auto"/>
      </w:divBdr>
      <w:divsChild>
        <w:div w:id="96217646">
          <w:marLeft w:val="0"/>
          <w:marRight w:val="0"/>
          <w:marTop w:val="0"/>
          <w:marBottom w:val="0"/>
          <w:divBdr>
            <w:top w:val="none" w:sz="0" w:space="0" w:color="auto"/>
            <w:left w:val="none" w:sz="0" w:space="0" w:color="auto"/>
            <w:bottom w:val="none" w:sz="0" w:space="0" w:color="auto"/>
            <w:right w:val="none" w:sz="0" w:space="0" w:color="auto"/>
          </w:divBdr>
          <w:divsChild>
            <w:div w:id="288706576">
              <w:marLeft w:val="0"/>
              <w:marRight w:val="0"/>
              <w:marTop w:val="0"/>
              <w:marBottom w:val="0"/>
              <w:divBdr>
                <w:top w:val="none" w:sz="0" w:space="0" w:color="auto"/>
                <w:left w:val="none" w:sz="0" w:space="0" w:color="auto"/>
                <w:bottom w:val="none" w:sz="0" w:space="0" w:color="auto"/>
                <w:right w:val="none" w:sz="0" w:space="0" w:color="auto"/>
              </w:divBdr>
              <w:divsChild>
                <w:div w:id="1422066073">
                  <w:marLeft w:val="0"/>
                  <w:marRight w:val="0"/>
                  <w:marTop w:val="0"/>
                  <w:marBottom w:val="0"/>
                  <w:divBdr>
                    <w:top w:val="none" w:sz="0" w:space="0" w:color="auto"/>
                    <w:left w:val="none" w:sz="0" w:space="0" w:color="auto"/>
                    <w:bottom w:val="none" w:sz="0" w:space="0" w:color="auto"/>
                    <w:right w:val="none" w:sz="0" w:space="0" w:color="auto"/>
                  </w:divBdr>
                  <w:divsChild>
                    <w:div w:id="1241135140">
                      <w:marLeft w:val="0"/>
                      <w:marRight w:val="0"/>
                      <w:marTop w:val="180"/>
                      <w:marBottom w:val="180"/>
                      <w:divBdr>
                        <w:top w:val="none" w:sz="0" w:space="0" w:color="auto"/>
                        <w:left w:val="none" w:sz="0" w:space="0" w:color="auto"/>
                        <w:bottom w:val="none" w:sz="0" w:space="0" w:color="auto"/>
                        <w:right w:val="none" w:sz="0" w:space="0" w:color="auto"/>
                      </w:divBdr>
                      <w:divsChild>
                        <w:div w:id="324671803">
                          <w:marLeft w:val="0"/>
                          <w:marRight w:val="0"/>
                          <w:marTop w:val="0"/>
                          <w:marBottom w:val="0"/>
                          <w:divBdr>
                            <w:top w:val="none" w:sz="0" w:space="0" w:color="auto"/>
                            <w:left w:val="none" w:sz="0" w:space="0" w:color="auto"/>
                            <w:bottom w:val="none" w:sz="0" w:space="0" w:color="auto"/>
                            <w:right w:val="none" w:sz="0" w:space="0" w:color="auto"/>
                          </w:divBdr>
                          <w:divsChild>
                            <w:div w:id="1630819771">
                              <w:marLeft w:val="0"/>
                              <w:marRight w:val="0"/>
                              <w:marTop w:val="0"/>
                              <w:marBottom w:val="0"/>
                              <w:divBdr>
                                <w:top w:val="none" w:sz="0" w:space="0" w:color="auto"/>
                                <w:left w:val="none" w:sz="0" w:space="0" w:color="auto"/>
                                <w:bottom w:val="none" w:sz="0" w:space="0" w:color="auto"/>
                                <w:right w:val="none" w:sz="0" w:space="0" w:color="auto"/>
                              </w:divBdr>
                            </w:div>
                          </w:divsChild>
                        </w:div>
                        <w:div w:id="1964843591">
                          <w:marLeft w:val="0"/>
                          <w:marRight w:val="0"/>
                          <w:marTop w:val="0"/>
                          <w:marBottom w:val="0"/>
                          <w:divBdr>
                            <w:top w:val="none" w:sz="0" w:space="0" w:color="auto"/>
                            <w:left w:val="none" w:sz="0" w:space="0" w:color="auto"/>
                            <w:bottom w:val="none" w:sz="0" w:space="0" w:color="auto"/>
                            <w:right w:val="none" w:sz="0" w:space="0" w:color="auto"/>
                          </w:divBdr>
                        </w:div>
                        <w:div w:id="11961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725362">
                  <w:marLeft w:val="0"/>
                  <w:marRight w:val="0"/>
                  <w:marTop w:val="0"/>
                  <w:marBottom w:val="0"/>
                  <w:divBdr>
                    <w:top w:val="none" w:sz="0" w:space="0" w:color="auto"/>
                    <w:left w:val="none" w:sz="0" w:space="0" w:color="auto"/>
                    <w:bottom w:val="none" w:sz="0" w:space="0" w:color="auto"/>
                    <w:right w:val="none" w:sz="0" w:space="0" w:color="auto"/>
                  </w:divBdr>
                  <w:divsChild>
                    <w:div w:id="1665624992">
                      <w:marLeft w:val="0"/>
                      <w:marRight w:val="0"/>
                      <w:marTop w:val="0"/>
                      <w:marBottom w:val="240"/>
                      <w:divBdr>
                        <w:top w:val="none" w:sz="0" w:space="0" w:color="auto"/>
                        <w:left w:val="none" w:sz="0" w:space="0" w:color="auto"/>
                        <w:bottom w:val="none" w:sz="0" w:space="0" w:color="auto"/>
                        <w:right w:val="none" w:sz="0" w:space="0" w:color="auto"/>
                      </w:divBdr>
                      <w:divsChild>
                        <w:div w:id="1860117235">
                          <w:marLeft w:val="0"/>
                          <w:marRight w:val="0"/>
                          <w:marTop w:val="0"/>
                          <w:marBottom w:val="180"/>
                          <w:divBdr>
                            <w:top w:val="none" w:sz="0" w:space="0" w:color="auto"/>
                            <w:left w:val="none" w:sz="0" w:space="0" w:color="auto"/>
                            <w:bottom w:val="none" w:sz="0" w:space="0" w:color="auto"/>
                            <w:right w:val="none" w:sz="0" w:space="0" w:color="auto"/>
                          </w:divBdr>
                          <w:divsChild>
                            <w:div w:id="125103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815401">
                      <w:marLeft w:val="0"/>
                      <w:marRight w:val="0"/>
                      <w:marTop w:val="0"/>
                      <w:marBottom w:val="240"/>
                      <w:divBdr>
                        <w:top w:val="none" w:sz="0" w:space="0" w:color="auto"/>
                        <w:left w:val="none" w:sz="0" w:space="0" w:color="auto"/>
                        <w:bottom w:val="none" w:sz="0" w:space="0" w:color="auto"/>
                        <w:right w:val="none" w:sz="0" w:space="0" w:color="auto"/>
                      </w:divBdr>
                      <w:divsChild>
                        <w:div w:id="1924531874">
                          <w:marLeft w:val="150"/>
                          <w:marRight w:val="150"/>
                          <w:marTop w:val="150"/>
                          <w:marBottom w:val="150"/>
                          <w:divBdr>
                            <w:top w:val="none" w:sz="0" w:space="0" w:color="auto"/>
                            <w:left w:val="none" w:sz="0" w:space="0" w:color="auto"/>
                            <w:bottom w:val="none" w:sz="0" w:space="0" w:color="auto"/>
                            <w:right w:val="none" w:sz="0" w:space="0" w:color="auto"/>
                          </w:divBdr>
                        </w:div>
                        <w:div w:id="1138454330">
                          <w:marLeft w:val="0"/>
                          <w:marRight w:val="0"/>
                          <w:marTop w:val="0"/>
                          <w:marBottom w:val="180"/>
                          <w:divBdr>
                            <w:top w:val="none" w:sz="0" w:space="0" w:color="auto"/>
                            <w:left w:val="none" w:sz="0" w:space="0" w:color="auto"/>
                            <w:bottom w:val="none" w:sz="0" w:space="0" w:color="auto"/>
                            <w:right w:val="none" w:sz="0" w:space="0" w:color="auto"/>
                          </w:divBdr>
                          <w:divsChild>
                            <w:div w:id="1454514169">
                              <w:marLeft w:val="0"/>
                              <w:marRight w:val="0"/>
                              <w:marTop w:val="0"/>
                              <w:marBottom w:val="240"/>
                              <w:divBdr>
                                <w:top w:val="none" w:sz="0" w:space="0" w:color="auto"/>
                                <w:left w:val="none" w:sz="0" w:space="0" w:color="auto"/>
                                <w:bottom w:val="none" w:sz="0" w:space="0" w:color="auto"/>
                                <w:right w:val="none" w:sz="0" w:space="0" w:color="auto"/>
                              </w:divBdr>
                              <w:divsChild>
                                <w:div w:id="2066026973">
                                  <w:marLeft w:val="0"/>
                                  <w:marRight w:val="0"/>
                                  <w:marTop w:val="0"/>
                                  <w:marBottom w:val="0"/>
                                  <w:divBdr>
                                    <w:top w:val="none" w:sz="0" w:space="0" w:color="auto"/>
                                    <w:left w:val="none" w:sz="0" w:space="0" w:color="auto"/>
                                    <w:bottom w:val="none" w:sz="0" w:space="0" w:color="auto"/>
                                    <w:right w:val="none" w:sz="0" w:space="0" w:color="auto"/>
                                  </w:divBdr>
                                  <w:divsChild>
                                    <w:div w:id="1806239404">
                                      <w:marLeft w:val="0"/>
                                      <w:marRight w:val="0"/>
                                      <w:marTop w:val="0"/>
                                      <w:marBottom w:val="0"/>
                                      <w:divBdr>
                                        <w:top w:val="none" w:sz="0" w:space="0" w:color="auto"/>
                                        <w:left w:val="none" w:sz="0" w:space="0" w:color="auto"/>
                                        <w:bottom w:val="none" w:sz="0" w:space="0" w:color="auto"/>
                                        <w:right w:val="none" w:sz="0" w:space="0" w:color="auto"/>
                                      </w:divBdr>
                                      <w:divsChild>
                                        <w:div w:id="6476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926492">
                              <w:marLeft w:val="0"/>
                              <w:marRight w:val="0"/>
                              <w:marTop w:val="0"/>
                              <w:marBottom w:val="0"/>
                              <w:divBdr>
                                <w:top w:val="none" w:sz="0" w:space="0" w:color="auto"/>
                                <w:left w:val="none" w:sz="0" w:space="0" w:color="auto"/>
                                <w:bottom w:val="none" w:sz="0" w:space="0" w:color="auto"/>
                                <w:right w:val="none" w:sz="0" w:space="0" w:color="auto"/>
                              </w:divBdr>
                              <w:divsChild>
                                <w:div w:id="1580553825">
                                  <w:marLeft w:val="0"/>
                                  <w:marRight w:val="0"/>
                                  <w:marTop w:val="0"/>
                                  <w:marBottom w:val="0"/>
                                  <w:divBdr>
                                    <w:top w:val="none" w:sz="0" w:space="0" w:color="auto"/>
                                    <w:left w:val="none" w:sz="0" w:space="0" w:color="auto"/>
                                    <w:bottom w:val="none" w:sz="0" w:space="0" w:color="auto"/>
                                    <w:right w:val="none" w:sz="0" w:space="0" w:color="auto"/>
                                  </w:divBdr>
                                  <w:divsChild>
                                    <w:div w:id="662319467">
                                      <w:marLeft w:val="0"/>
                                      <w:marRight w:val="0"/>
                                      <w:marTop w:val="0"/>
                                      <w:marBottom w:val="0"/>
                                      <w:divBdr>
                                        <w:top w:val="none" w:sz="0" w:space="0" w:color="auto"/>
                                        <w:left w:val="none" w:sz="0" w:space="0" w:color="auto"/>
                                        <w:bottom w:val="none" w:sz="0" w:space="0" w:color="auto"/>
                                        <w:right w:val="none" w:sz="0" w:space="0" w:color="auto"/>
                                      </w:divBdr>
                                    </w:div>
                                    <w:div w:id="93014254">
                                      <w:marLeft w:val="0"/>
                                      <w:marRight w:val="0"/>
                                      <w:marTop w:val="180"/>
                                      <w:marBottom w:val="180"/>
                                      <w:divBdr>
                                        <w:top w:val="none" w:sz="0" w:space="0" w:color="auto"/>
                                        <w:left w:val="none" w:sz="0" w:space="0" w:color="auto"/>
                                        <w:bottom w:val="none" w:sz="0" w:space="0" w:color="auto"/>
                                        <w:right w:val="none" w:sz="0" w:space="0" w:color="auto"/>
                                      </w:divBdr>
                                      <w:divsChild>
                                        <w:div w:id="81730418">
                                          <w:marLeft w:val="0"/>
                                          <w:marRight w:val="0"/>
                                          <w:marTop w:val="0"/>
                                          <w:marBottom w:val="0"/>
                                          <w:divBdr>
                                            <w:top w:val="none" w:sz="0" w:space="0" w:color="auto"/>
                                            <w:left w:val="none" w:sz="0" w:space="0" w:color="auto"/>
                                            <w:bottom w:val="none" w:sz="0" w:space="0" w:color="auto"/>
                                            <w:right w:val="none" w:sz="0" w:space="0" w:color="auto"/>
                                          </w:divBdr>
                                          <w:divsChild>
                                            <w:div w:id="1944417632">
                                              <w:marLeft w:val="150"/>
                                              <w:marRight w:val="150"/>
                                              <w:marTop w:val="150"/>
                                              <w:marBottom w:val="150"/>
                                              <w:divBdr>
                                                <w:top w:val="none" w:sz="0" w:space="0" w:color="auto"/>
                                                <w:left w:val="none" w:sz="0" w:space="0" w:color="auto"/>
                                                <w:bottom w:val="none" w:sz="0" w:space="0" w:color="auto"/>
                                                <w:right w:val="none" w:sz="0" w:space="0" w:color="auto"/>
                                              </w:divBdr>
                                            </w:div>
                                          </w:divsChild>
                                        </w:div>
                                        <w:div w:id="1254516069">
                                          <w:marLeft w:val="0"/>
                                          <w:marRight w:val="0"/>
                                          <w:marTop w:val="0"/>
                                          <w:marBottom w:val="0"/>
                                          <w:divBdr>
                                            <w:top w:val="none" w:sz="0" w:space="0" w:color="auto"/>
                                            <w:left w:val="none" w:sz="0" w:space="0" w:color="auto"/>
                                            <w:bottom w:val="none" w:sz="0" w:space="0" w:color="auto"/>
                                            <w:right w:val="none" w:sz="0" w:space="0" w:color="auto"/>
                                          </w:divBdr>
                                          <w:divsChild>
                                            <w:div w:id="1910849759">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985692">
                      <w:marLeft w:val="0"/>
                      <w:marRight w:val="0"/>
                      <w:marTop w:val="0"/>
                      <w:marBottom w:val="240"/>
                      <w:divBdr>
                        <w:top w:val="none" w:sz="0" w:space="0" w:color="auto"/>
                        <w:left w:val="none" w:sz="0" w:space="0" w:color="auto"/>
                        <w:bottom w:val="none" w:sz="0" w:space="0" w:color="auto"/>
                        <w:right w:val="none" w:sz="0" w:space="0" w:color="auto"/>
                      </w:divBdr>
                      <w:divsChild>
                        <w:div w:id="512303382">
                          <w:marLeft w:val="150"/>
                          <w:marRight w:val="150"/>
                          <w:marTop w:val="150"/>
                          <w:marBottom w:val="150"/>
                          <w:divBdr>
                            <w:top w:val="none" w:sz="0" w:space="0" w:color="auto"/>
                            <w:left w:val="none" w:sz="0" w:space="0" w:color="auto"/>
                            <w:bottom w:val="none" w:sz="0" w:space="0" w:color="auto"/>
                            <w:right w:val="none" w:sz="0" w:space="0" w:color="auto"/>
                          </w:divBdr>
                        </w:div>
                        <w:div w:id="604271987">
                          <w:marLeft w:val="0"/>
                          <w:marRight w:val="0"/>
                          <w:marTop w:val="0"/>
                          <w:marBottom w:val="180"/>
                          <w:divBdr>
                            <w:top w:val="none" w:sz="0" w:space="0" w:color="auto"/>
                            <w:left w:val="none" w:sz="0" w:space="0" w:color="auto"/>
                            <w:bottom w:val="none" w:sz="0" w:space="0" w:color="auto"/>
                            <w:right w:val="none" w:sz="0" w:space="0" w:color="auto"/>
                          </w:divBdr>
                          <w:divsChild>
                            <w:div w:id="1098670740">
                              <w:marLeft w:val="0"/>
                              <w:marRight w:val="0"/>
                              <w:marTop w:val="0"/>
                              <w:marBottom w:val="240"/>
                              <w:divBdr>
                                <w:top w:val="none" w:sz="0" w:space="0" w:color="auto"/>
                                <w:left w:val="none" w:sz="0" w:space="0" w:color="auto"/>
                                <w:bottom w:val="none" w:sz="0" w:space="0" w:color="auto"/>
                                <w:right w:val="none" w:sz="0" w:space="0" w:color="auto"/>
                              </w:divBdr>
                              <w:divsChild>
                                <w:div w:id="1034696012">
                                  <w:marLeft w:val="0"/>
                                  <w:marRight w:val="0"/>
                                  <w:marTop w:val="0"/>
                                  <w:marBottom w:val="0"/>
                                  <w:divBdr>
                                    <w:top w:val="none" w:sz="0" w:space="0" w:color="auto"/>
                                    <w:left w:val="none" w:sz="0" w:space="0" w:color="auto"/>
                                    <w:bottom w:val="none" w:sz="0" w:space="0" w:color="auto"/>
                                    <w:right w:val="none" w:sz="0" w:space="0" w:color="auto"/>
                                  </w:divBdr>
                                  <w:divsChild>
                                    <w:div w:id="1224483660">
                                      <w:marLeft w:val="0"/>
                                      <w:marRight w:val="0"/>
                                      <w:marTop w:val="0"/>
                                      <w:marBottom w:val="0"/>
                                      <w:divBdr>
                                        <w:top w:val="none" w:sz="0" w:space="0" w:color="auto"/>
                                        <w:left w:val="none" w:sz="0" w:space="0" w:color="auto"/>
                                        <w:bottom w:val="none" w:sz="0" w:space="0" w:color="auto"/>
                                        <w:right w:val="none" w:sz="0" w:space="0" w:color="auto"/>
                                      </w:divBdr>
                                      <w:divsChild>
                                        <w:div w:id="131506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802290">
                              <w:marLeft w:val="0"/>
                              <w:marRight w:val="0"/>
                              <w:marTop w:val="0"/>
                              <w:marBottom w:val="0"/>
                              <w:divBdr>
                                <w:top w:val="none" w:sz="0" w:space="0" w:color="auto"/>
                                <w:left w:val="none" w:sz="0" w:space="0" w:color="auto"/>
                                <w:bottom w:val="none" w:sz="0" w:space="0" w:color="auto"/>
                                <w:right w:val="none" w:sz="0" w:space="0" w:color="auto"/>
                              </w:divBdr>
                              <w:divsChild>
                                <w:div w:id="907879368">
                                  <w:marLeft w:val="0"/>
                                  <w:marRight w:val="0"/>
                                  <w:marTop w:val="0"/>
                                  <w:marBottom w:val="0"/>
                                  <w:divBdr>
                                    <w:top w:val="none" w:sz="0" w:space="0" w:color="auto"/>
                                    <w:left w:val="none" w:sz="0" w:space="0" w:color="auto"/>
                                    <w:bottom w:val="none" w:sz="0" w:space="0" w:color="auto"/>
                                    <w:right w:val="none" w:sz="0" w:space="0" w:color="auto"/>
                                  </w:divBdr>
                                  <w:divsChild>
                                    <w:div w:id="2128619084">
                                      <w:marLeft w:val="0"/>
                                      <w:marRight w:val="0"/>
                                      <w:marTop w:val="0"/>
                                      <w:marBottom w:val="0"/>
                                      <w:divBdr>
                                        <w:top w:val="none" w:sz="0" w:space="0" w:color="auto"/>
                                        <w:left w:val="none" w:sz="0" w:space="0" w:color="auto"/>
                                        <w:bottom w:val="none" w:sz="0" w:space="0" w:color="auto"/>
                                        <w:right w:val="none" w:sz="0" w:space="0" w:color="auto"/>
                                      </w:divBdr>
                                    </w:div>
                                    <w:div w:id="872956507">
                                      <w:marLeft w:val="0"/>
                                      <w:marRight w:val="0"/>
                                      <w:marTop w:val="180"/>
                                      <w:marBottom w:val="180"/>
                                      <w:divBdr>
                                        <w:top w:val="none" w:sz="0" w:space="0" w:color="auto"/>
                                        <w:left w:val="none" w:sz="0" w:space="0" w:color="auto"/>
                                        <w:bottom w:val="none" w:sz="0" w:space="0" w:color="auto"/>
                                        <w:right w:val="none" w:sz="0" w:space="0" w:color="auto"/>
                                      </w:divBdr>
                                      <w:divsChild>
                                        <w:div w:id="124321939">
                                          <w:marLeft w:val="0"/>
                                          <w:marRight w:val="0"/>
                                          <w:marTop w:val="0"/>
                                          <w:marBottom w:val="0"/>
                                          <w:divBdr>
                                            <w:top w:val="none" w:sz="0" w:space="0" w:color="auto"/>
                                            <w:left w:val="none" w:sz="0" w:space="0" w:color="auto"/>
                                            <w:bottom w:val="none" w:sz="0" w:space="0" w:color="auto"/>
                                            <w:right w:val="none" w:sz="0" w:space="0" w:color="auto"/>
                                          </w:divBdr>
                                          <w:divsChild>
                                            <w:div w:id="854810714">
                                              <w:marLeft w:val="150"/>
                                              <w:marRight w:val="150"/>
                                              <w:marTop w:val="150"/>
                                              <w:marBottom w:val="150"/>
                                              <w:divBdr>
                                                <w:top w:val="none" w:sz="0" w:space="0" w:color="auto"/>
                                                <w:left w:val="none" w:sz="0" w:space="0" w:color="auto"/>
                                                <w:bottom w:val="none" w:sz="0" w:space="0" w:color="auto"/>
                                                <w:right w:val="none" w:sz="0" w:space="0" w:color="auto"/>
                                              </w:divBdr>
                                            </w:div>
                                          </w:divsChild>
                                        </w:div>
                                        <w:div w:id="1228760285">
                                          <w:marLeft w:val="0"/>
                                          <w:marRight w:val="0"/>
                                          <w:marTop w:val="0"/>
                                          <w:marBottom w:val="0"/>
                                          <w:divBdr>
                                            <w:top w:val="none" w:sz="0" w:space="0" w:color="auto"/>
                                            <w:left w:val="none" w:sz="0" w:space="0" w:color="auto"/>
                                            <w:bottom w:val="none" w:sz="0" w:space="0" w:color="auto"/>
                                            <w:right w:val="none" w:sz="0" w:space="0" w:color="auto"/>
                                          </w:divBdr>
                                          <w:divsChild>
                                            <w:div w:id="98529850">
                                              <w:marLeft w:val="150"/>
                                              <w:marRight w:val="150"/>
                                              <w:marTop w:val="150"/>
                                              <w:marBottom w:val="150"/>
                                              <w:divBdr>
                                                <w:top w:val="none" w:sz="0" w:space="0" w:color="auto"/>
                                                <w:left w:val="none" w:sz="0" w:space="0" w:color="auto"/>
                                                <w:bottom w:val="none" w:sz="0" w:space="0" w:color="auto"/>
                                                <w:right w:val="none" w:sz="0" w:space="0" w:color="auto"/>
                                              </w:divBdr>
                                            </w:div>
                                          </w:divsChild>
                                        </w:div>
                                        <w:div w:id="521284950">
                                          <w:marLeft w:val="0"/>
                                          <w:marRight w:val="0"/>
                                          <w:marTop w:val="0"/>
                                          <w:marBottom w:val="0"/>
                                          <w:divBdr>
                                            <w:top w:val="none" w:sz="0" w:space="0" w:color="auto"/>
                                            <w:left w:val="none" w:sz="0" w:space="0" w:color="auto"/>
                                            <w:bottom w:val="none" w:sz="0" w:space="0" w:color="auto"/>
                                            <w:right w:val="none" w:sz="0" w:space="0" w:color="auto"/>
                                          </w:divBdr>
                                          <w:divsChild>
                                            <w:div w:id="227572695">
                                              <w:marLeft w:val="150"/>
                                              <w:marRight w:val="150"/>
                                              <w:marTop w:val="150"/>
                                              <w:marBottom w:val="150"/>
                                              <w:divBdr>
                                                <w:top w:val="none" w:sz="0" w:space="0" w:color="auto"/>
                                                <w:left w:val="none" w:sz="0" w:space="0" w:color="auto"/>
                                                <w:bottom w:val="none" w:sz="0" w:space="0" w:color="auto"/>
                                                <w:right w:val="none" w:sz="0" w:space="0" w:color="auto"/>
                                              </w:divBdr>
                                            </w:div>
                                          </w:divsChild>
                                        </w:div>
                                        <w:div w:id="2085369625">
                                          <w:marLeft w:val="0"/>
                                          <w:marRight w:val="0"/>
                                          <w:marTop w:val="0"/>
                                          <w:marBottom w:val="0"/>
                                          <w:divBdr>
                                            <w:top w:val="none" w:sz="0" w:space="0" w:color="auto"/>
                                            <w:left w:val="none" w:sz="0" w:space="0" w:color="auto"/>
                                            <w:bottom w:val="none" w:sz="0" w:space="0" w:color="auto"/>
                                            <w:right w:val="none" w:sz="0" w:space="0" w:color="auto"/>
                                          </w:divBdr>
                                          <w:divsChild>
                                            <w:div w:id="1063720758">
                                              <w:marLeft w:val="150"/>
                                              <w:marRight w:val="150"/>
                                              <w:marTop w:val="150"/>
                                              <w:marBottom w:val="150"/>
                                              <w:divBdr>
                                                <w:top w:val="none" w:sz="0" w:space="0" w:color="auto"/>
                                                <w:left w:val="none" w:sz="0" w:space="0" w:color="auto"/>
                                                <w:bottom w:val="none" w:sz="0" w:space="0" w:color="auto"/>
                                                <w:right w:val="none" w:sz="0" w:space="0" w:color="auto"/>
                                              </w:divBdr>
                                            </w:div>
                                          </w:divsChild>
                                        </w:div>
                                        <w:div w:id="261186358">
                                          <w:marLeft w:val="0"/>
                                          <w:marRight w:val="0"/>
                                          <w:marTop w:val="0"/>
                                          <w:marBottom w:val="0"/>
                                          <w:divBdr>
                                            <w:top w:val="none" w:sz="0" w:space="0" w:color="auto"/>
                                            <w:left w:val="none" w:sz="0" w:space="0" w:color="auto"/>
                                            <w:bottom w:val="none" w:sz="0" w:space="0" w:color="auto"/>
                                            <w:right w:val="none" w:sz="0" w:space="0" w:color="auto"/>
                                          </w:divBdr>
                                          <w:divsChild>
                                            <w:div w:id="1099910934">
                                              <w:marLeft w:val="150"/>
                                              <w:marRight w:val="150"/>
                                              <w:marTop w:val="150"/>
                                              <w:marBottom w:val="150"/>
                                              <w:divBdr>
                                                <w:top w:val="none" w:sz="0" w:space="0" w:color="auto"/>
                                                <w:left w:val="none" w:sz="0" w:space="0" w:color="auto"/>
                                                <w:bottom w:val="none" w:sz="0" w:space="0" w:color="auto"/>
                                                <w:right w:val="none" w:sz="0" w:space="0" w:color="auto"/>
                                              </w:divBdr>
                                            </w:div>
                                          </w:divsChild>
                                        </w:div>
                                        <w:div w:id="1874465821">
                                          <w:marLeft w:val="0"/>
                                          <w:marRight w:val="0"/>
                                          <w:marTop w:val="0"/>
                                          <w:marBottom w:val="0"/>
                                          <w:divBdr>
                                            <w:top w:val="none" w:sz="0" w:space="0" w:color="auto"/>
                                            <w:left w:val="none" w:sz="0" w:space="0" w:color="auto"/>
                                            <w:bottom w:val="none" w:sz="0" w:space="0" w:color="auto"/>
                                            <w:right w:val="none" w:sz="0" w:space="0" w:color="auto"/>
                                          </w:divBdr>
                                          <w:divsChild>
                                            <w:div w:id="886112375">
                                              <w:marLeft w:val="150"/>
                                              <w:marRight w:val="150"/>
                                              <w:marTop w:val="150"/>
                                              <w:marBottom w:val="150"/>
                                              <w:divBdr>
                                                <w:top w:val="none" w:sz="0" w:space="0" w:color="auto"/>
                                                <w:left w:val="none" w:sz="0" w:space="0" w:color="auto"/>
                                                <w:bottom w:val="none" w:sz="0" w:space="0" w:color="auto"/>
                                                <w:right w:val="none" w:sz="0" w:space="0" w:color="auto"/>
                                              </w:divBdr>
                                            </w:div>
                                          </w:divsChild>
                                        </w:div>
                                        <w:div w:id="51394041">
                                          <w:marLeft w:val="0"/>
                                          <w:marRight w:val="0"/>
                                          <w:marTop w:val="0"/>
                                          <w:marBottom w:val="0"/>
                                          <w:divBdr>
                                            <w:top w:val="none" w:sz="0" w:space="0" w:color="auto"/>
                                            <w:left w:val="none" w:sz="0" w:space="0" w:color="auto"/>
                                            <w:bottom w:val="none" w:sz="0" w:space="0" w:color="auto"/>
                                            <w:right w:val="none" w:sz="0" w:space="0" w:color="auto"/>
                                          </w:divBdr>
                                          <w:divsChild>
                                            <w:div w:id="79274705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6023754">
                      <w:marLeft w:val="0"/>
                      <w:marRight w:val="0"/>
                      <w:marTop w:val="0"/>
                      <w:marBottom w:val="240"/>
                      <w:divBdr>
                        <w:top w:val="none" w:sz="0" w:space="0" w:color="auto"/>
                        <w:left w:val="none" w:sz="0" w:space="0" w:color="auto"/>
                        <w:bottom w:val="none" w:sz="0" w:space="0" w:color="auto"/>
                        <w:right w:val="none" w:sz="0" w:space="0" w:color="auto"/>
                      </w:divBdr>
                      <w:divsChild>
                        <w:div w:id="1552035778">
                          <w:marLeft w:val="150"/>
                          <w:marRight w:val="150"/>
                          <w:marTop w:val="150"/>
                          <w:marBottom w:val="150"/>
                          <w:divBdr>
                            <w:top w:val="none" w:sz="0" w:space="0" w:color="auto"/>
                            <w:left w:val="none" w:sz="0" w:space="0" w:color="auto"/>
                            <w:bottom w:val="none" w:sz="0" w:space="0" w:color="auto"/>
                            <w:right w:val="none" w:sz="0" w:space="0" w:color="auto"/>
                          </w:divBdr>
                        </w:div>
                        <w:div w:id="576405664">
                          <w:marLeft w:val="0"/>
                          <w:marRight w:val="0"/>
                          <w:marTop w:val="0"/>
                          <w:marBottom w:val="180"/>
                          <w:divBdr>
                            <w:top w:val="none" w:sz="0" w:space="0" w:color="auto"/>
                            <w:left w:val="none" w:sz="0" w:space="0" w:color="auto"/>
                            <w:bottom w:val="none" w:sz="0" w:space="0" w:color="auto"/>
                            <w:right w:val="none" w:sz="0" w:space="0" w:color="auto"/>
                          </w:divBdr>
                          <w:divsChild>
                            <w:div w:id="1419865654">
                              <w:marLeft w:val="0"/>
                              <w:marRight w:val="0"/>
                              <w:marTop w:val="0"/>
                              <w:marBottom w:val="240"/>
                              <w:divBdr>
                                <w:top w:val="none" w:sz="0" w:space="0" w:color="auto"/>
                                <w:left w:val="none" w:sz="0" w:space="0" w:color="auto"/>
                                <w:bottom w:val="none" w:sz="0" w:space="0" w:color="auto"/>
                                <w:right w:val="none" w:sz="0" w:space="0" w:color="auto"/>
                              </w:divBdr>
                              <w:divsChild>
                                <w:div w:id="1809517431">
                                  <w:marLeft w:val="0"/>
                                  <w:marRight w:val="0"/>
                                  <w:marTop w:val="0"/>
                                  <w:marBottom w:val="0"/>
                                  <w:divBdr>
                                    <w:top w:val="none" w:sz="0" w:space="0" w:color="auto"/>
                                    <w:left w:val="none" w:sz="0" w:space="0" w:color="auto"/>
                                    <w:bottom w:val="none" w:sz="0" w:space="0" w:color="auto"/>
                                    <w:right w:val="none" w:sz="0" w:space="0" w:color="auto"/>
                                  </w:divBdr>
                                  <w:divsChild>
                                    <w:div w:id="1035619503">
                                      <w:marLeft w:val="0"/>
                                      <w:marRight w:val="0"/>
                                      <w:marTop w:val="0"/>
                                      <w:marBottom w:val="0"/>
                                      <w:divBdr>
                                        <w:top w:val="none" w:sz="0" w:space="0" w:color="auto"/>
                                        <w:left w:val="none" w:sz="0" w:space="0" w:color="auto"/>
                                        <w:bottom w:val="none" w:sz="0" w:space="0" w:color="auto"/>
                                        <w:right w:val="none" w:sz="0" w:space="0" w:color="auto"/>
                                      </w:divBdr>
                                      <w:divsChild>
                                        <w:div w:id="102278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081325">
                              <w:marLeft w:val="0"/>
                              <w:marRight w:val="0"/>
                              <w:marTop w:val="0"/>
                              <w:marBottom w:val="0"/>
                              <w:divBdr>
                                <w:top w:val="none" w:sz="0" w:space="0" w:color="auto"/>
                                <w:left w:val="none" w:sz="0" w:space="0" w:color="auto"/>
                                <w:bottom w:val="none" w:sz="0" w:space="0" w:color="auto"/>
                                <w:right w:val="none" w:sz="0" w:space="0" w:color="auto"/>
                              </w:divBdr>
                              <w:divsChild>
                                <w:div w:id="358121043">
                                  <w:marLeft w:val="0"/>
                                  <w:marRight w:val="0"/>
                                  <w:marTop w:val="0"/>
                                  <w:marBottom w:val="0"/>
                                  <w:divBdr>
                                    <w:top w:val="none" w:sz="0" w:space="0" w:color="auto"/>
                                    <w:left w:val="none" w:sz="0" w:space="0" w:color="auto"/>
                                    <w:bottom w:val="none" w:sz="0" w:space="0" w:color="auto"/>
                                    <w:right w:val="none" w:sz="0" w:space="0" w:color="auto"/>
                                  </w:divBdr>
                                  <w:divsChild>
                                    <w:div w:id="1151478407">
                                      <w:marLeft w:val="0"/>
                                      <w:marRight w:val="0"/>
                                      <w:marTop w:val="0"/>
                                      <w:marBottom w:val="0"/>
                                      <w:divBdr>
                                        <w:top w:val="none" w:sz="0" w:space="0" w:color="auto"/>
                                        <w:left w:val="none" w:sz="0" w:space="0" w:color="auto"/>
                                        <w:bottom w:val="none" w:sz="0" w:space="0" w:color="auto"/>
                                        <w:right w:val="none" w:sz="0" w:space="0" w:color="auto"/>
                                      </w:divBdr>
                                    </w:div>
                                    <w:div w:id="2122217234">
                                      <w:marLeft w:val="0"/>
                                      <w:marRight w:val="0"/>
                                      <w:marTop w:val="180"/>
                                      <w:marBottom w:val="180"/>
                                      <w:divBdr>
                                        <w:top w:val="none" w:sz="0" w:space="0" w:color="auto"/>
                                        <w:left w:val="none" w:sz="0" w:space="0" w:color="auto"/>
                                        <w:bottom w:val="none" w:sz="0" w:space="0" w:color="auto"/>
                                        <w:right w:val="none" w:sz="0" w:space="0" w:color="auto"/>
                                      </w:divBdr>
                                      <w:divsChild>
                                        <w:div w:id="950817853">
                                          <w:marLeft w:val="0"/>
                                          <w:marRight w:val="0"/>
                                          <w:marTop w:val="0"/>
                                          <w:marBottom w:val="0"/>
                                          <w:divBdr>
                                            <w:top w:val="none" w:sz="0" w:space="0" w:color="auto"/>
                                            <w:left w:val="none" w:sz="0" w:space="0" w:color="auto"/>
                                            <w:bottom w:val="none" w:sz="0" w:space="0" w:color="auto"/>
                                            <w:right w:val="none" w:sz="0" w:space="0" w:color="auto"/>
                                          </w:divBdr>
                                          <w:divsChild>
                                            <w:div w:id="265698243">
                                              <w:marLeft w:val="150"/>
                                              <w:marRight w:val="150"/>
                                              <w:marTop w:val="150"/>
                                              <w:marBottom w:val="150"/>
                                              <w:divBdr>
                                                <w:top w:val="none" w:sz="0" w:space="0" w:color="auto"/>
                                                <w:left w:val="none" w:sz="0" w:space="0" w:color="auto"/>
                                                <w:bottom w:val="none" w:sz="0" w:space="0" w:color="auto"/>
                                                <w:right w:val="none" w:sz="0" w:space="0" w:color="auto"/>
                                              </w:divBdr>
                                            </w:div>
                                          </w:divsChild>
                                        </w:div>
                                        <w:div w:id="299842783">
                                          <w:marLeft w:val="0"/>
                                          <w:marRight w:val="0"/>
                                          <w:marTop w:val="0"/>
                                          <w:marBottom w:val="0"/>
                                          <w:divBdr>
                                            <w:top w:val="none" w:sz="0" w:space="0" w:color="auto"/>
                                            <w:left w:val="none" w:sz="0" w:space="0" w:color="auto"/>
                                            <w:bottom w:val="none" w:sz="0" w:space="0" w:color="auto"/>
                                            <w:right w:val="none" w:sz="0" w:space="0" w:color="auto"/>
                                          </w:divBdr>
                                          <w:divsChild>
                                            <w:div w:id="1121267572">
                                              <w:marLeft w:val="150"/>
                                              <w:marRight w:val="150"/>
                                              <w:marTop w:val="150"/>
                                              <w:marBottom w:val="150"/>
                                              <w:divBdr>
                                                <w:top w:val="none" w:sz="0" w:space="0" w:color="auto"/>
                                                <w:left w:val="none" w:sz="0" w:space="0" w:color="auto"/>
                                                <w:bottom w:val="none" w:sz="0" w:space="0" w:color="auto"/>
                                                <w:right w:val="none" w:sz="0" w:space="0" w:color="auto"/>
                                              </w:divBdr>
                                            </w:div>
                                          </w:divsChild>
                                        </w:div>
                                        <w:div w:id="677543341">
                                          <w:marLeft w:val="0"/>
                                          <w:marRight w:val="0"/>
                                          <w:marTop w:val="0"/>
                                          <w:marBottom w:val="0"/>
                                          <w:divBdr>
                                            <w:top w:val="none" w:sz="0" w:space="0" w:color="auto"/>
                                            <w:left w:val="none" w:sz="0" w:space="0" w:color="auto"/>
                                            <w:bottom w:val="none" w:sz="0" w:space="0" w:color="auto"/>
                                            <w:right w:val="none" w:sz="0" w:space="0" w:color="auto"/>
                                          </w:divBdr>
                                          <w:divsChild>
                                            <w:div w:id="1292203281">
                                              <w:marLeft w:val="150"/>
                                              <w:marRight w:val="150"/>
                                              <w:marTop w:val="150"/>
                                              <w:marBottom w:val="150"/>
                                              <w:divBdr>
                                                <w:top w:val="none" w:sz="0" w:space="0" w:color="auto"/>
                                                <w:left w:val="none" w:sz="0" w:space="0" w:color="auto"/>
                                                <w:bottom w:val="none" w:sz="0" w:space="0" w:color="auto"/>
                                                <w:right w:val="none" w:sz="0" w:space="0" w:color="auto"/>
                                              </w:divBdr>
                                            </w:div>
                                          </w:divsChild>
                                        </w:div>
                                        <w:div w:id="880555272">
                                          <w:marLeft w:val="0"/>
                                          <w:marRight w:val="0"/>
                                          <w:marTop w:val="0"/>
                                          <w:marBottom w:val="0"/>
                                          <w:divBdr>
                                            <w:top w:val="none" w:sz="0" w:space="0" w:color="auto"/>
                                            <w:left w:val="none" w:sz="0" w:space="0" w:color="auto"/>
                                            <w:bottom w:val="none" w:sz="0" w:space="0" w:color="auto"/>
                                            <w:right w:val="none" w:sz="0" w:space="0" w:color="auto"/>
                                          </w:divBdr>
                                          <w:divsChild>
                                            <w:div w:id="1780107320">
                                              <w:marLeft w:val="150"/>
                                              <w:marRight w:val="150"/>
                                              <w:marTop w:val="150"/>
                                              <w:marBottom w:val="150"/>
                                              <w:divBdr>
                                                <w:top w:val="none" w:sz="0" w:space="0" w:color="auto"/>
                                                <w:left w:val="none" w:sz="0" w:space="0" w:color="auto"/>
                                                <w:bottom w:val="none" w:sz="0" w:space="0" w:color="auto"/>
                                                <w:right w:val="none" w:sz="0" w:space="0" w:color="auto"/>
                                              </w:divBdr>
                                              <w:divsChild>
                                                <w:div w:id="190205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092705">
                      <w:marLeft w:val="0"/>
                      <w:marRight w:val="0"/>
                      <w:marTop w:val="0"/>
                      <w:marBottom w:val="240"/>
                      <w:divBdr>
                        <w:top w:val="none" w:sz="0" w:space="0" w:color="auto"/>
                        <w:left w:val="none" w:sz="0" w:space="0" w:color="auto"/>
                        <w:bottom w:val="none" w:sz="0" w:space="0" w:color="auto"/>
                        <w:right w:val="none" w:sz="0" w:space="0" w:color="auto"/>
                      </w:divBdr>
                      <w:divsChild>
                        <w:div w:id="2072192938">
                          <w:marLeft w:val="150"/>
                          <w:marRight w:val="150"/>
                          <w:marTop w:val="150"/>
                          <w:marBottom w:val="150"/>
                          <w:divBdr>
                            <w:top w:val="none" w:sz="0" w:space="0" w:color="auto"/>
                            <w:left w:val="none" w:sz="0" w:space="0" w:color="auto"/>
                            <w:bottom w:val="none" w:sz="0" w:space="0" w:color="auto"/>
                            <w:right w:val="none" w:sz="0" w:space="0" w:color="auto"/>
                          </w:divBdr>
                        </w:div>
                        <w:div w:id="1074887809">
                          <w:marLeft w:val="0"/>
                          <w:marRight w:val="0"/>
                          <w:marTop w:val="0"/>
                          <w:marBottom w:val="180"/>
                          <w:divBdr>
                            <w:top w:val="none" w:sz="0" w:space="0" w:color="auto"/>
                            <w:left w:val="none" w:sz="0" w:space="0" w:color="auto"/>
                            <w:bottom w:val="none" w:sz="0" w:space="0" w:color="auto"/>
                            <w:right w:val="none" w:sz="0" w:space="0" w:color="auto"/>
                          </w:divBdr>
                          <w:divsChild>
                            <w:div w:id="367727979">
                              <w:marLeft w:val="0"/>
                              <w:marRight w:val="0"/>
                              <w:marTop w:val="0"/>
                              <w:marBottom w:val="240"/>
                              <w:divBdr>
                                <w:top w:val="none" w:sz="0" w:space="0" w:color="auto"/>
                                <w:left w:val="none" w:sz="0" w:space="0" w:color="auto"/>
                                <w:bottom w:val="none" w:sz="0" w:space="0" w:color="auto"/>
                                <w:right w:val="none" w:sz="0" w:space="0" w:color="auto"/>
                              </w:divBdr>
                              <w:divsChild>
                                <w:div w:id="65152453">
                                  <w:marLeft w:val="0"/>
                                  <w:marRight w:val="0"/>
                                  <w:marTop w:val="0"/>
                                  <w:marBottom w:val="0"/>
                                  <w:divBdr>
                                    <w:top w:val="none" w:sz="0" w:space="0" w:color="auto"/>
                                    <w:left w:val="none" w:sz="0" w:space="0" w:color="auto"/>
                                    <w:bottom w:val="none" w:sz="0" w:space="0" w:color="auto"/>
                                    <w:right w:val="none" w:sz="0" w:space="0" w:color="auto"/>
                                  </w:divBdr>
                                  <w:divsChild>
                                    <w:div w:id="1868179075">
                                      <w:marLeft w:val="0"/>
                                      <w:marRight w:val="0"/>
                                      <w:marTop w:val="0"/>
                                      <w:marBottom w:val="0"/>
                                      <w:divBdr>
                                        <w:top w:val="none" w:sz="0" w:space="0" w:color="auto"/>
                                        <w:left w:val="none" w:sz="0" w:space="0" w:color="auto"/>
                                        <w:bottom w:val="none" w:sz="0" w:space="0" w:color="auto"/>
                                        <w:right w:val="none" w:sz="0" w:space="0" w:color="auto"/>
                                      </w:divBdr>
                                      <w:divsChild>
                                        <w:div w:id="62751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136677">
                              <w:marLeft w:val="0"/>
                              <w:marRight w:val="0"/>
                              <w:marTop w:val="0"/>
                              <w:marBottom w:val="0"/>
                              <w:divBdr>
                                <w:top w:val="none" w:sz="0" w:space="0" w:color="auto"/>
                                <w:left w:val="none" w:sz="0" w:space="0" w:color="auto"/>
                                <w:bottom w:val="none" w:sz="0" w:space="0" w:color="auto"/>
                                <w:right w:val="none" w:sz="0" w:space="0" w:color="auto"/>
                              </w:divBdr>
                              <w:divsChild>
                                <w:div w:id="1909463240">
                                  <w:marLeft w:val="0"/>
                                  <w:marRight w:val="0"/>
                                  <w:marTop w:val="0"/>
                                  <w:marBottom w:val="0"/>
                                  <w:divBdr>
                                    <w:top w:val="none" w:sz="0" w:space="0" w:color="auto"/>
                                    <w:left w:val="none" w:sz="0" w:space="0" w:color="auto"/>
                                    <w:bottom w:val="none" w:sz="0" w:space="0" w:color="auto"/>
                                    <w:right w:val="none" w:sz="0" w:space="0" w:color="auto"/>
                                  </w:divBdr>
                                  <w:divsChild>
                                    <w:div w:id="1164320875">
                                      <w:marLeft w:val="0"/>
                                      <w:marRight w:val="0"/>
                                      <w:marTop w:val="0"/>
                                      <w:marBottom w:val="0"/>
                                      <w:divBdr>
                                        <w:top w:val="none" w:sz="0" w:space="0" w:color="auto"/>
                                        <w:left w:val="none" w:sz="0" w:space="0" w:color="auto"/>
                                        <w:bottom w:val="none" w:sz="0" w:space="0" w:color="auto"/>
                                        <w:right w:val="none" w:sz="0" w:space="0" w:color="auto"/>
                                      </w:divBdr>
                                    </w:div>
                                    <w:div w:id="1392999322">
                                      <w:marLeft w:val="0"/>
                                      <w:marRight w:val="0"/>
                                      <w:marTop w:val="180"/>
                                      <w:marBottom w:val="180"/>
                                      <w:divBdr>
                                        <w:top w:val="none" w:sz="0" w:space="0" w:color="auto"/>
                                        <w:left w:val="none" w:sz="0" w:space="0" w:color="auto"/>
                                        <w:bottom w:val="none" w:sz="0" w:space="0" w:color="auto"/>
                                        <w:right w:val="none" w:sz="0" w:space="0" w:color="auto"/>
                                      </w:divBdr>
                                      <w:divsChild>
                                        <w:div w:id="2097971072">
                                          <w:marLeft w:val="0"/>
                                          <w:marRight w:val="0"/>
                                          <w:marTop w:val="0"/>
                                          <w:marBottom w:val="0"/>
                                          <w:divBdr>
                                            <w:top w:val="none" w:sz="0" w:space="0" w:color="auto"/>
                                            <w:left w:val="none" w:sz="0" w:space="0" w:color="auto"/>
                                            <w:bottom w:val="none" w:sz="0" w:space="0" w:color="auto"/>
                                            <w:right w:val="none" w:sz="0" w:space="0" w:color="auto"/>
                                          </w:divBdr>
                                          <w:divsChild>
                                            <w:div w:id="1199201793">
                                              <w:marLeft w:val="150"/>
                                              <w:marRight w:val="150"/>
                                              <w:marTop w:val="150"/>
                                              <w:marBottom w:val="150"/>
                                              <w:divBdr>
                                                <w:top w:val="none" w:sz="0" w:space="0" w:color="auto"/>
                                                <w:left w:val="none" w:sz="0" w:space="0" w:color="auto"/>
                                                <w:bottom w:val="none" w:sz="0" w:space="0" w:color="auto"/>
                                                <w:right w:val="none" w:sz="0" w:space="0" w:color="auto"/>
                                              </w:divBdr>
                                            </w:div>
                                          </w:divsChild>
                                        </w:div>
                                        <w:div w:id="842819258">
                                          <w:marLeft w:val="0"/>
                                          <w:marRight w:val="0"/>
                                          <w:marTop w:val="0"/>
                                          <w:marBottom w:val="0"/>
                                          <w:divBdr>
                                            <w:top w:val="none" w:sz="0" w:space="0" w:color="auto"/>
                                            <w:left w:val="none" w:sz="0" w:space="0" w:color="auto"/>
                                            <w:bottom w:val="none" w:sz="0" w:space="0" w:color="auto"/>
                                            <w:right w:val="none" w:sz="0" w:space="0" w:color="auto"/>
                                          </w:divBdr>
                                          <w:divsChild>
                                            <w:div w:id="2099280539">
                                              <w:marLeft w:val="150"/>
                                              <w:marRight w:val="150"/>
                                              <w:marTop w:val="150"/>
                                              <w:marBottom w:val="150"/>
                                              <w:divBdr>
                                                <w:top w:val="none" w:sz="0" w:space="0" w:color="auto"/>
                                                <w:left w:val="none" w:sz="0" w:space="0" w:color="auto"/>
                                                <w:bottom w:val="none" w:sz="0" w:space="0" w:color="auto"/>
                                                <w:right w:val="none" w:sz="0" w:space="0" w:color="auto"/>
                                              </w:divBdr>
                                            </w:div>
                                          </w:divsChild>
                                        </w:div>
                                        <w:div w:id="1865633186">
                                          <w:marLeft w:val="0"/>
                                          <w:marRight w:val="0"/>
                                          <w:marTop w:val="0"/>
                                          <w:marBottom w:val="0"/>
                                          <w:divBdr>
                                            <w:top w:val="none" w:sz="0" w:space="0" w:color="auto"/>
                                            <w:left w:val="none" w:sz="0" w:space="0" w:color="auto"/>
                                            <w:bottom w:val="none" w:sz="0" w:space="0" w:color="auto"/>
                                            <w:right w:val="none" w:sz="0" w:space="0" w:color="auto"/>
                                          </w:divBdr>
                                          <w:divsChild>
                                            <w:div w:id="33964213">
                                              <w:marLeft w:val="150"/>
                                              <w:marRight w:val="150"/>
                                              <w:marTop w:val="150"/>
                                              <w:marBottom w:val="150"/>
                                              <w:divBdr>
                                                <w:top w:val="none" w:sz="0" w:space="0" w:color="auto"/>
                                                <w:left w:val="none" w:sz="0" w:space="0" w:color="auto"/>
                                                <w:bottom w:val="none" w:sz="0" w:space="0" w:color="auto"/>
                                                <w:right w:val="none" w:sz="0" w:space="0" w:color="auto"/>
                                              </w:divBdr>
                                            </w:div>
                                          </w:divsChild>
                                        </w:div>
                                        <w:div w:id="1561091203">
                                          <w:marLeft w:val="0"/>
                                          <w:marRight w:val="0"/>
                                          <w:marTop w:val="0"/>
                                          <w:marBottom w:val="0"/>
                                          <w:divBdr>
                                            <w:top w:val="none" w:sz="0" w:space="0" w:color="auto"/>
                                            <w:left w:val="none" w:sz="0" w:space="0" w:color="auto"/>
                                            <w:bottom w:val="none" w:sz="0" w:space="0" w:color="auto"/>
                                            <w:right w:val="none" w:sz="0" w:space="0" w:color="auto"/>
                                          </w:divBdr>
                                          <w:divsChild>
                                            <w:div w:id="1430389342">
                                              <w:marLeft w:val="150"/>
                                              <w:marRight w:val="150"/>
                                              <w:marTop w:val="150"/>
                                              <w:marBottom w:val="150"/>
                                              <w:divBdr>
                                                <w:top w:val="none" w:sz="0" w:space="0" w:color="auto"/>
                                                <w:left w:val="none" w:sz="0" w:space="0" w:color="auto"/>
                                                <w:bottom w:val="none" w:sz="0" w:space="0" w:color="auto"/>
                                                <w:right w:val="none" w:sz="0" w:space="0" w:color="auto"/>
                                              </w:divBdr>
                                            </w:div>
                                          </w:divsChild>
                                        </w:div>
                                        <w:div w:id="672100922">
                                          <w:marLeft w:val="0"/>
                                          <w:marRight w:val="0"/>
                                          <w:marTop w:val="0"/>
                                          <w:marBottom w:val="0"/>
                                          <w:divBdr>
                                            <w:top w:val="none" w:sz="0" w:space="0" w:color="auto"/>
                                            <w:left w:val="none" w:sz="0" w:space="0" w:color="auto"/>
                                            <w:bottom w:val="none" w:sz="0" w:space="0" w:color="auto"/>
                                            <w:right w:val="none" w:sz="0" w:space="0" w:color="auto"/>
                                          </w:divBdr>
                                          <w:divsChild>
                                            <w:div w:id="784617348">
                                              <w:marLeft w:val="150"/>
                                              <w:marRight w:val="150"/>
                                              <w:marTop w:val="150"/>
                                              <w:marBottom w:val="150"/>
                                              <w:divBdr>
                                                <w:top w:val="none" w:sz="0" w:space="0" w:color="auto"/>
                                                <w:left w:val="none" w:sz="0" w:space="0" w:color="auto"/>
                                                <w:bottom w:val="none" w:sz="0" w:space="0" w:color="auto"/>
                                                <w:right w:val="none" w:sz="0" w:space="0" w:color="auto"/>
                                              </w:divBdr>
                                            </w:div>
                                          </w:divsChild>
                                        </w:div>
                                        <w:div w:id="579170100">
                                          <w:marLeft w:val="0"/>
                                          <w:marRight w:val="0"/>
                                          <w:marTop w:val="0"/>
                                          <w:marBottom w:val="0"/>
                                          <w:divBdr>
                                            <w:top w:val="none" w:sz="0" w:space="0" w:color="auto"/>
                                            <w:left w:val="none" w:sz="0" w:space="0" w:color="auto"/>
                                            <w:bottom w:val="none" w:sz="0" w:space="0" w:color="auto"/>
                                            <w:right w:val="none" w:sz="0" w:space="0" w:color="auto"/>
                                          </w:divBdr>
                                          <w:divsChild>
                                            <w:div w:id="1521507599">
                                              <w:marLeft w:val="150"/>
                                              <w:marRight w:val="150"/>
                                              <w:marTop w:val="150"/>
                                              <w:marBottom w:val="150"/>
                                              <w:divBdr>
                                                <w:top w:val="none" w:sz="0" w:space="0" w:color="auto"/>
                                                <w:left w:val="none" w:sz="0" w:space="0" w:color="auto"/>
                                                <w:bottom w:val="none" w:sz="0" w:space="0" w:color="auto"/>
                                                <w:right w:val="none" w:sz="0" w:space="0" w:color="auto"/>
                                              </w:divBdr>
                                              <w:divsChild>
                                                <w:div w:id="137770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605556">
                      <w:marLeft w:val="0"/>
                      <w:marRight w:val="0"/>
                      <w:marTop w:val="0"/>
                      <w:marBottom w:val="240"/>
                      <w:divBdr>
                        <w:top w:val="none" w:sz="0" w:space="0" w:color="auto"/>
                        <w:left w:val="none" w:sz="0" w:space="0" w:color="auto"/>
                        <w:bottom w:val="none" w:sz="0" w:space="0" w:color="auto"/>
                        <w:right w:val="none" w:sz="0" w:space="0" w:color="auto"/>
                      </w:divBdr>
                      <w:divsChild>
                        <w:div w:id="812454622">
                          <w:marLeft w:val="150"/>
                          <w:marRight w:val="150"/>
                          <w:marTop w:val="150"/>
                          <w:marBottom w:val="150"/>
                          <w:divBdr>
                            <w:top w:val="none" w:sz="0" w:space="0" w:color="auto"/>
                            <w:left w:val="none" w:sz="0" w:space="0" w:color="auto"/>
                            <w:bottom w:val="none" w:sz="0" w:space="0" w:color="auto"/>
                            <w:right w:val="none" w:sz="0" w:space="0" w:color="auto"/>
                          </w:divBdr>
                        </w:div>
                        <w:div w:id="2122725849">
                          <w:marLeft w:val="0"/>
                          <w:marRight w:val="0"/>
                          <w:marTop w:val="0"/>
                          <w:marBottom w:val="180"/>
                          <w:divBdr>
                            <w:top w:val="none" w:sz="0" w:space="0" w:color="auto"/>
                            <w:left w:val="none" w:sz="0" w:space="0" w:color="auto"/>
                            <w:bottom w:val="none" w:sz="0" w:space="0" w:color="auto"/>
                            <w:right w:val="none" w:sz="0" w:space="0" w:color="auto"/>
                          </w:divBdr>
                          <w:divsChild>
                            <w:div w:id="895778758">
                              <w:marLeft w:val="0"/>
                              <w:marRight w:val="0"/>
                              <w:marTop w:val="0"/>
                              <w:marBottom w:val="240"/>
                              <w:divBdr>
                                <w:top w:val="none" w:sz="0" w:space="0" w:color="auto"/>
                                <w:left w:val="none" w:sz="0" w:space="0" w:color="auto"/>
                                <w:bottom w:val="none" w:sz="0" w:space="0" w:color="auto"/>
                                <w:right w:val="none" w:sz="0" w:space="0" w:color="auto"/>
                              </w:divBdr>
                              <w:divsChild>
                                <w:div w:id="288825504">
                                  <w:marLeft w:val="0"/>
                                  <w:marRight w:val="0"/>
                                  <w:marTop w:val="0"/>
                                  <w:marBottom w:val="0"/>
                                  <w:divBdr>
                                    <w:top w:val="none" w:sz="0" w:space="0" w:color="auto"/>
                                    <w:left w:val="none" w:sz="0" w:space="0" w:color="auto"/>
                                    <w:bottom w:val="none" w:sz="0" w:space="0" w:color="auto"/>
                                    <w:right w:val="none" w:sz="0" w:space="0" w:color="auto"/>
                                  </w:divBdr>
                                  <w:divsChild>
                                    <w:div w:id="808670061">
                                      <w:marLeft w:val="0"/>
                                      <w:marRight w:val="0"/>
                                      <w:marTop w:val="0"/>
                                      <w:marBottom w:val="0"/>
                                      <w:divBdr>
                                        <w:top w:val="none" w:sz="0" w:space="0" w:color="auto"/>
                                        <w:left w:val="none" w:sz="0" w:space="0" w:color="auto"/>
                                        <w:bottom w:val="none" w:sz="0" w:space="0" w:color="auto"/>
                                        <w:right w:val="none" w:sz="0" w:space="0" w:color="auto"/>
                                      </w:divBdr>
                                      <w:divsChild>
                                        <w:div w:id="172930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2956952">
                      <w:marLeft w:val="0"/>
                      <w:marRight w:val="0"/>
                      <w:marTop w:val="0"/>
                      <w:marBottom w:val="240"/>
                      <w:divBdr>
                        <w:top w:val="none" w:sz="0" w:space="0" w:color="auto"/>
                        <w:left w:val="none" w:sz="0" w:space="0" w:color="auto"/>
                        <w:bottom w:val="none" w:sz="0" w:space="0" w:color="auto"/>
                        <w:right w:val="none" w:sz="0" w:space="0" w:color="auto"/>
                      </w:divBdr>
                      <w:divsChild>
                        <w:div w:id="1535581447">
                          <w:marLeft w:val="150"/>
                          <w:marRight w:val="150"/>
                          <w:marTop w:val="150"/>
                          <w:marBottom w:val="150"/>
                          <w:divBdr>
                            <w:top w:val="none" w:sz="0" w:space="0" w:color="auto"/>
                            <w:left w:val="none" w:sz="0" w:space="0" w:color="auto"/>
                            <w:bottom w:val="none" w:sz="0" w:space="0" w:color="auto"/>
                            <w:right w:val="none" w:sz="0" w:space="0" w:color="auto"/>
                          </w:divBdr>
                        </w:div>
                        <w:div w:id="1213421004">
                          <w:marLeft w:val="0"/>
                          <w:marRight w:val="0"/>
                          <w:marTop w:val="0"/>
                          <w:marBottom w:val="180"/>
                          <w:divBdr>
                            <w:top w:val="none" w:sz="0" w:space="0" w:color="auto"/>
                            <w:left w:val="none" w:sz="0" w:space="0" w:color="auto"/>
                            <w:bottom w:val="none" w:sz="0" w:space="0" w:color="auto"/>
                            <w:right w:val="none" w:sz="0" w:space="0" w:color="auto"/>
                          </w:divBdr>
                          <w:divsChild>
                            <w:div w:id="1485929122">
                              <w:marLeft w:val="0"/>
                              <w:marRight w:val="0"/>
                              <w:marTop w:val="0"/>
                              <w:marBottom w:val="240"/>
                              <w:divBdr>
                                <w:top w:val="none" w:sz="0" w:space="0" w:color="auto"/>
                                <w:left w:val="none" w:sz="0" w:space="0" w:color="auto"/>
                                <w:bottom w:val="none" w:sz="0" w:space="0" w:color="auto"/>
                                <w:right w:val="none" w:sz="0" w:space="0" w:color="auto"/>
                              </w:divBdr>
                              <w:divsChild>
                                <w:div w:id="1573271008">
                                  <w:marLeft w:val="0"/>
                                  <w:marRight w:val="0"/>
                                  <w:marTop w:val="0"/>
                                  <w:marBottom w:val="0"/>
                                  <w:divBdr>
                                    <w:top w:val="none" w:sz="0" w:space="0" w:color="auto"/>
                                    <w:left w:val="none" w:sz="0" w:space="0" w:color="auto"/>
                                    <w:bottom w:val="none" w:sz="0" w:space="0" w:color="auto"/>
                                    <w:right w:val="none" w:sz="0" w:space="0" w:color="auto"/>
                                  </w:divBdr>
                                  <w:divsChild>
                                    <w:div w:id="544684565">
                                      <w:marLeft w:val="0"/>
                                      <w:marRight w:val="0"/>
                                      <w:marTop w:val="0"/>
                                      <w:marBottom w:val="0"/>
                                      <w:divBdr>
                                        <w:top w:val="none" w:sz="0" w:space="0" w:color="auto"/>
                                        <w:left w:val="none" w:sz="0" w:space="0" w:color="auto"/>
                                        <w:bottom w:val="none" w:sz="0" w:space="0" w:color="auto"/>
                                        <w:right w:val="none" w:sz="0" w:space="0" w:color="auto"/>
                                      </w:divBdr>
                                      <w:divsChild>
                                        <w:div w:id="44665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2900688">
                      <w:marLeft w:val="0"/>
                      <w:marRight w:val="0"/>
                      <w:marTop w:val="0"/>
                      <w:marBottom w:val="240"/>
                      <w:divBdr>
                        <w:top w:val="none" w:sz="0" w:space="0" w:color="auto"/>
                        <w:left w:val="none" w:sz="0" w:space="0" w:color="auto"/>
                        <w:bottom w:val="none" w:sz="0" w:space="0" w:color="auto"/>
                        <w:right w:val="none" w:sz="0" w:space="0" w:color="auto"/>
                      </w:divBdr>
                      <w:divsChild>
                        <w:div w:id="512576561">
                          <w:marLeft w:val="150"/>
                          <w:marRight w:val="150"/>
                          <w:marTop w:val="150"/>
                          <w:marBottom w:val="150"/>
                          <w:divBdr>
                            <w:top w:val="none" w:sz="0" w:space="0" w:color="auto"/>
                            <w:left w:val="none" w:sz="0" w:space="0" w:color="auto"/>
                            <w:bottom w:val="none" w:sz="0" w:space="0" w:color="auto"/>
                            <w:right w:val="none" w:sz="0" w:space="0" w:color="auto"/>
                          </w:divBdr>
                        </w:div>
                        <w:div w:id="1329019473">
                          <w:marLeft w:val="0"/>
                          <w:marRight w:val="0"/>
                          <w:marTop w:val="0"/>
                          <w:marBottom w:val="180"/>
                          <w:divBdr>
                            <w:top w:val="none" w:sz="0" w:space="0" w:color="auto"/>
                            <w:left w:val="none" w:sz="0" w:space="0" w:color="auto"/>
                            <w:bottom w:val="none" w:sz="0" w:space="0" w:color="auto"/>
                            <w:right w:val="none" w:sz="0" w:space="0" w:color="auto"/>
                          </w:divBdr>
                          <w:divsChild>
                            <w:div w:id="1375276581">
                              <w:marLeft w:val="0"/>
                              <w:marRight w:val="0"/>
                              <w:marTop w:val="0"/>
                              <w:marBottom w:val="240"/>
                              <w:divBdr>
                                <w:top w:val="none" w:sz="0" w:space="0" w:color="auto"/>
                                <w:left w:val="none" w:sz="0" w:space="0" w:color="auto"/>
                                <w:bottom w:val="none" w:sz="0" w:space="0" w:color="auto"/>
                                <w:right w:val="none" w:sz="0" w:space="0" w:color="auto"/>
                              </w:divBdr>
                              <w:divsChild>
                                <w:div w:id="207649292">
                                  <w:marLeft w:val="0"/>
                                  <w:marRight w:val="0"/>
                                  <w:marTop w:val="0"/>
                                  <w:marBottom w:val="0"/>
                                  <w:divBdr>
                                    <w:top w:val="none" w:sz="0" w:space="0" w:color="auto"/>
                                    <w:left w:val="none" w:sz="0" w:space="0" w:color="auto"/>
                                    <w:bottom w:val="none" w:sz="0" w:space="0" w:color="auto"/>
                                    <w:right w:val="none" w:sz="0" w:space="0" w:color="auto"/>
                                  </w:divBdr>
                                  <w:divsChild>
                                    <w:div w:id="84229872">
                                      <w:marLeft w:val="0"/>
                                      <w:marRight w:val="0"/>
                                      <w:marTop w:val="0"/>
                                      <w:marBottom w:val="0"/>
                                      <w:divBdr>
                                        <w:top w:val="none" w:sz="0" w:space="0" w:color="auto"/>
                                        <w:left w:val="none" w:sz="0" w:space="0" w:color="auto"/>
                                        <w:bottom w:val="none" w:sz="0" w:space="0" w:color="auto"/>
                                        <w:right w:val="none" w:sz="0" w:space="0" w:color="auto"/>
                                      </w:divBdr>
                                      <w:divsChild>
                                        <w:div w:id="8265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788163">
                              <w:marLeft w:val="0"/>
                              <w:marRight w:val="0"/>
                              <w:marTop w:val="0"/>
                              <w:marBottom w:val="0"/>
                              <w:divBdr>
                                <w:top w:val="none" w:sz="0" w:space="0" w:color="auto"/>
                                <w:left w:val="none" w:sz="0" w:space="0" w:color="auto"/>
                                <w:bottom w:val="none" w:sz="0" w:space="0" w:color="auto"/>
                                <w:right w:val="none" w:sz="0" w:space="0" w:color="auto"/>
                              </w:divBdr>
                              <w:divsChild>
                                <w:div w:id="867643246">
                                  <w:marLeft w:val="0"/>
                                  <w:marRight w:val="0"/>
                                  <w:marTop w:val="0"/>
                                  <w:marBottom w:val="0"/>
                                  <w:divBdr>
                                    <w:top w:val="none" w:sz="0" w:space="0" w:color="auto"/>
                                    <w:left w:val="none" w:sz="0" w:space="0" w:color="auto"/>
                                    <w:bottom w:val="none" w:sz="0" w:space="0" w:color="auto"/>
                                    <w:right w:val="none" w:sz="0" w:space="0" w:color="auto"/>
                                  </w:divBdr>
                                  <w:divsChild>
                                    <w:div w:id="703487134">
                                      <w:marLeft w:val="0"/>
                                      <w:marRight w:val="0"/>
                                      <w:marTop w:val="0"/>
                                      <w:marBottom w:val="0"/>
                                      <w:divBdr>
                                        <w:top w:val="none" w:sz="0" w:space="0" w:color="auto"/>
                                        <w:left w:val="none" w:sz="0" w:space="0" w:color="auto"/>
                                        <w:bottom w:val="none" w:sz="0" w:space="0" w:color="auto"/>
                                        <w:right w:val="none" w:sz="0" w:space="0" w:color="auto"/>
                                      </w:divBdr>
                                    </w:div>
                                    <w:div w:id="517232354">
                                      <w:marLeft w:val="0"/>
                                      <w:marRight w:val="0"/>
                                      <w:marTop w:val="180"/>
                                      <w:marBottom w:val="180"/>
                                      <w:divBdr>
                                        <w:top w:val="none" w:sz="0" w:space="0" w:color="auto"/>
                                        <w:left w:val="none" w:sz="0" w:space="0" w:color="auto"/>
                                        <w:bottom w:val="none" w:sz="0" w:space="0" w:color="auto"/>
                                        <w:right w:val="none" w:sz="0" w:space="0" w:color="auto"/>
                                      </w:divBdr>
                                      <w:divsChild>
                                        <w:div w:id="2146845222">
                                          <w:marLeft w:val="0"/>
                                          <w:marRight w:val="0"/>
                                          <w:marTop w:val="0"/>
                                          <w:marBottom w:val="0"/>
                                          <w:divBdr>
                                            <w:top w:val="none" w:sz="0" w:space="0" w:color="auto"/>
                                            <w:left w:val="none" w:sz="0" w:space="0" w:color="auto"/>
                                            <w:bottom w:val="none" w:sz="0" w:space="0" w:color="auto"/>
                                            <w:right w:val="none" w:sz="0" w:space="0" w:color="auto"/>
                                          </w:divBdr>
                                          <w:divsChild>
                                            <w:div w:id="1145927682">
                                              <w:marLeft w:val="150"/>
                                              <w:marRight w:val="150"/>
                                              <w:marTop w:val="150"/>
                                              <w:marBottom w:val="150"/>
                                              <w:divBdr>
                                                <w:top w:val="none" w:sz="0" w:space="0" w:color="auto"/>
                                                <w:left w:val="none" w:sz="0" w:space="0" w:color="auto"/>
                                                <w:bottom w:val="none" w:sz="0" w:space="0" w:color="auto"/>
                                                <w:right w:val="none" w:sz="0" w:space="0" w:color="auto"/>
                                              </w:divBdr>
                                            </w:div>
                                          </w:divsChild>
                                        </w:div>
                                        <w:div w:id="1781022362">
                                          <w:marLeft w:val="0"/>
                                          <w:marRight w:val="0"/>
                                          <w:marTop w:val="0"/>
                                          <w:marBottom w:val="0"/>
                                          <w:divBdr>
                                            <w:top w:val="none" w:sz="0" w:space="0" w:color="auto"/>
                                            <w:left w:val="none" w:sz="0" w:space="0" w:color="auto"/>
                                            <w:bottom w:val="none" w:sz="0" w:space="0" w:color="auto"/>
                                            <w:right w:val="none" w:sz="0" w:space="0" w:color="auto"/>
                                          </w:divBdr>
                                          <w:divsChild>
                                            <w:div w:id="1429501412">
                                              <w:marLeft w:val="150"/>
                                              <w:marRight w:val="150"/>
                                              <w:marTop w:val="150"/>
                                              <w:marBottom w:val="150"/>
                                              <w:divBdr>
                                                <w:top w:val="none" w:sz="0" w:space="0" w:color="auto"/>
                                                <w:left w:val="none" w:sz="0" w:space="0" w:color="auto"/>
                                                <w:bottom w:val="none" w:sz="0" w:space="0" w:color="auto"/>
                                                <w:right w:val="none" w:sz="0" w:space="0" w:color="auto"/>
                                              </w:divBdr>
                                            </w:div>
                                          </w:divsChild>
                                        </w:div>
                                        <w:div w:id="793520845">
                                          <w:marLeft w:val="0"/>
                                          <w:marRight w:val="0"/>
                                          <w:marTop w:val="0"/>
                                          <w:marBottom w:val="0"/>
                                          <w:divBdr>
                                            <w:top w:val="none" w:sz="0" w:space="0" w:color="auto"/>
                                            <w:left w:val="none" w:sz="0" w:space="0" w:color="auto"/>
                                            <w:bottom w:val="none" w:sz="0" w:space="0" w:color="auto"/>
                                            <w:right w:val="none" w:sz="0" w:space="0" w:color="auto"/>
                                          </w:divBdr>
                                          <w:divsChild>
                                            <w:div w:id="109755543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840517">
                      <w:marLeft w:val="0"/>
                      <w:marRight w:val="0"/>
                      <w:marTop w:val="0"/>
                      <w:marBottom w:val="240"/>
                      <w:divBdr>
                        <w:top w:val="none" w:sz="0" w:space="0" w:color="auto"/>
                        <w:left w:val="none" w:sz="0" w:space="0" w:color="auto"/>
                        <w:bottom w:val="none" w:sz="0" w:space="0" w:color="auto"/>
                        <w:right w:val="none" w:sz="0" w:space="0" w:color="auto"/>
                      </w:divBdr>
                      <w:divsChild>
                        <w:div w:id="1888182704">
                          <w:marLeft w:val="0"/>
                          <w:marRight w:val="0"/>
                          <w:marTop w:val="0"/>
                          <w:marBottom w:val="180"/>
                          <w:divBdr>
                            <w:top w:val="none" w:sz="0" w:space="0" w:color="auto"/>
                            <w:left w:val="none" w:sz="0" w:space="0" w:color="auto"/>
                            <w:bottom w:val="none" w:sz="0" w:space="0" w:color="auto"/>
                            <w:right w:val="none" w:sz="0" w:space="0" w:color="auto"/>
                          </w:divBdr>
                          <w:divsChild>
                            <w:div w:id="37474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829574">
                      <w:marLeft w:val="0"/>
                      <w:marRight w:val="0"/>
                      <w:marTop w:val="0"/>
                      <w:marBottom w:val="240"/>
                      <w:divBdr>
                        <w:top w:val="none" w:sz="0" w:space="0" w:color="auto"/>
                        <w:left w:val="none" w:sz="0" w:space="0" w:color="auto"/>
                        <w:bottom w:val="none" w:sz="0" w:space="0" w:color="auto"/>
                        <w:right w:val="none" w:sz="0" w:space="0" w:color="auto"/>
                      </w:divBdr>
                      <w:divsChild>
                        <w:div w:id="502550577">
                          <w:marLeft w:val="150"/>
                          <w:marRight w:val="150"/>
                          <w:marTop w:val="150"/>
                          <w:marBottom w:val="150"/>
                          <w:divBdr>
                            <w:top w:val="none" w:sz="0" w:space="0" w:color="auto"/>
                            <w:left w:val="none" w:sz="0" w:space="0" w:color="auto"/>
                            <w:bottom w:val="none" w:sz="0" w:space="0" w:color="auto"/>
                            <w:right w:val="none" w:sz="0" w:space="0" w:color="auto"/>
                          </w:divBdr>
                        </w:div>
                        <w:div w:id="1380084207">
                          <w:marLeft w:val="0"/>
                          <w:marRight w:val="0"/>
                          <w:marTop w:val="0"/>
                          <w:marBottom w:val="180"/>
                          <w:divBdr>
                            <w:top w:val="none" w:sz="0" w:space="0" w:color="auto"/>
                            <w:left w:val="none" w:sz="0" w:space="0" w:color="auto"/>
                            <w:bottom w:val="none" w:sz="0" w:space="0" w:color="auto"/>
                            <w:right w:val="none" w:sz="0" w:space="0" w:color="auto"/>
                          </w:divBdr>
                          <w:divsChild>
                            <w:div w:id="1723601598">
                              <w:marLeft w:val="0"/>
                              <w:marRight w:val="0"/>
                              <w:marTop w:val="0"/>
                              <w:marBottom w:val="240"/>
                              <w:divBdr>
                                <w:top w:val="none" w:sz="0" w:space="0" w:color="auto"/>
                                <w:left w:val="none" w:sz="0" w:space="0" w:color="auto"/>
                                <w:bottom w:val="none" w:sz="0" w:space="0" w:color="auto"/>
                                <w:right w:val="none" w:sz="0" w:space="0" w:color="auto"/>
                              </w:divBdr>
                              <w:divsChild>
                                <w:div w:id="1230923542">
                                  <w:marLeft w:val="0"/>
                                  <w:marRight w:val="0"/>
                                  <w:marTop w:val="0"/>
                                  <w:marBottom w:val="0"/>
                                  <w:divBdr>
                                    <w:top w:val="none" w:sz="0" w:space="0" w:color="auto"/>
                                    <w:left w:val="none" w:sz="0" w:space="0" w:color="auto"/>
                                    <w:bottom w:val="none" w:sz="0" w:space="0" w:color="auto"/>
                                    <w:right w:val="none" w:sz="0" w:space="0" w:color="auto"/>
                                  </w:divBdr>
                                  <w:divsChild>
                                    <w:div w:id="780076244">
                                      <w:marLeft w:val="0"/>
                                      <w:marRight w:val="0"/>
                                      <w:marTop w:val="0"/>
                                      <w:marBottom w:val="0"/>
                                      <w:divBdr>
                                        <w:top w:val="none" w:sz="0" w:space="0" w:color="auto"/>
                                        <w:left w:val="none" w:sz="0" w:space="0" w:color="auto"/>
                                        <w:bottom w:val="none" w:sz="0" w:space="0" w:color="auto"/>
                                        <w:right w:val="none" w:sz="0" w:space="0" w:color="auto"/>
                                      </w:divBdr>
                                      <w:divsChild>
                                        <w:div w:id="198485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649802">
                              <w:marLeft w:val="0"/>
                              <w:marRight w:val="0"/>
                              <w:marTop w:val="0"/>
                              <w:marBottom w:val="0"/>
                              <w:divBdr>
                                <w:top w:val="none" w:sz="0" w:space="0" w:color="auto"/>
                                <w:left w:val="none" w:sz="0" w:space="0" w:color="auto"/>
                                <w:bottom w:val="none" w:sz="0" w:space="0" w:color="auto"/>
                                <w:right w:val="none" w:sz="0" w:space="0" w:color="auto"/>
                              </w:divBdr>
                              <w:divsChild>
                                <w:div w:id="1113860687">
                                  <w:marLeft w:val="0"/>
                                  <w:marRight w:val="0"/>
                                  <w:marTop w:val="0"/>
                                  <w:marBottom w:val="0"/>
                                  <w:divBdr>
                                    <w:top w:val="none" w:sz="0" w:space="0" w:color="auto"/>
                                    <w:left w:val="none" w:sz="0" w:space="0" w:color="auto"/>
                                    <w:bottom w:val="none" w:sz="0" w:space="0" w:color="auto"/>
                                    <w:right w:val="none" w:sz="0" w:space="0" w:color="auto"/>
                                  </w:divBdr>
                                  <w:divsChild>
                                    <w:div w:id="265500585">
                                      <w:marLeft w:val="0"/>
                                      <w:marRight w:val="0"/>
                                      <w:marTop w:val="0"/>
                                      <w:marBottom w:val="0"/>
                                      <w:divBdr>
                                        <w:top w:val="none" w:sz="0" w:space="0" w:color="auto"/>
                                        <w:left w:val="none" w:sz="0" w:space="0" w:color="auto"/>
                                        <w:bottom w:val="none" w:sz="0" w:space="0" w:color="auto"/>
                                        <w:right w:val="none" w:sz="0" w:space="0" w:color="auto"/>
                                      </w:divBdr>
                                    </w:div>
                                    <w:div w:id="2055696140">
                                      <w:marLeft w:val="0"/>
                                      <w:marRight w:val="0"/>
                                      <w:marTop w:val="180"/>
                                      <w:marBottom w:val="180"/>
                                      <w:divBdr>
                                        <w:top w:val="none" w:sz="0" w:space="0" w:color="auto"/>
                                        <w:left w:val="none" w:sz="0" w:space="0" w:color="auto"/>
                                        <w:bottom w:val="none" w:sz="0" w:space="0" w:color="auto"/>
                                        <w:right w:val="none" w:sz="0" w:space="0" w:color="auto"/>
                                      </w:divBdr>
                                      <w:divsChild>
                                        <w:div w:id="414743589">
                                          <w:marLeft w:val="0"/>
                                          <w:marRight w:val="0"/>
                                          <w:marTop w:val="0"/>
                                          <w:marBottom w:val="0"/>
                                          <w:divBdr>
                                            <w:top w:val="none" w:sz="0" w:space="0" w:color="auto"/>
                                            <w:left w:val="none" w:sz="0" w:space="0" w:color="auto"/>
                                            <w:bottom w:val="none" w:sz="0" w:space="0" w:color="auto"/>
                                            <w:right w:val="none" w:sz="0" w:space="0" w:color="auto"/>
                                          </w:divBdr>
                                          <w:divsChild>
                                            <w:div w:id="1560434521">
                                              <w:marLeft w:val="150"/>
                                              <w:marRight w:val="150"/>
                                              <w:marTop w:val="150"/>
                                              <w:marBottom w:val="150"/>
                                              <w:divBdr>
                                                <w:top w:val="none" w:sz="0" w:space="0" w:color="auto"/>
                                                <w:left w:val="none" w:sz="0" w:space="0" w:color="auto"/>
                                                <w:bottom w:val="none" w:sz="0" w:space="0" w:color="auto"/>
                                                <w:right w:val="none" w:sz="0" w:space="0" w:color="auto"/>
                                              </w:divBdr>
                                            </w:div>
                                          </w:divsChild>
                                        </w:div>
                                        <w:div w:id="350881836">
                                          <w:marLeft w:val="0"/>
                                          <w:marRight w:val="0"/>
                                          <w:marTop w:val="0"/>
                                          <w:marBottom w:val="0"/>
                                          <w:divBdr>
                                            <w:top w:val="none" w:sz="0" w:space="0" w:color="auto"/>
                                            <w:left w:val="none" w:sz="0" w:space="0" w:color="auto"/>
                                            <w:bottom w:val="none" w:sz="0" w:space="0" w:color="auto"/>
                                            <w:right w:val="none" w:sz="0" w:space="0" w:color="auto"/>
                                          </w:divBdr>
                                          <w:divsChild>
                                            <w:div w:id="1196891132">
                                              <w:marLeft w:val="150"/>
                                              <w:marRight w:val="150"/>
                                              <w:marTop w:val="150"/>
                                              <w:marBottom w:val="150"/>
                                              <w:divBdr>
                                                <w:top w:val="none" w:sz="0" w:space="0" w:color="auto"/>
                                                <w:left w:val="none" w:sz="0" w:space="0" w:color="auto"/>
                                                <w:bottom w:val="none" w:sz="0" w:space="0" w:color="auto"/>
                                                <w:right w:val="none" w:sz="0" w:space="0" w:color="auto"/>
                                              </w:divBdr>
                                            </w:div>
                                          </w:divsChild>
                                        </w:div>
                                        <w:div w:id="911355335">
                                          <w:marLeft w:val="0"/>
                                          <w:marRight w:val="0"/>
                                          <w:marTop w:val="0"/>
                                          <w:marBottom w:val="0"/>
                                          <w:divBdr>
                                            <w:top w:val="none" w:sz="0" w:space="0" w:color="auto"/>
                                            <w:left w:val="none" w:sz="0" w:space="0" w:color="auto"/>
                                            <w:bottom w:val="none" w:sz="0" w:space="0" w:color="auto"/>
                                            <w:right w:val="none" w:sz="0" w:space="0" w:color="auto"/>
                                          </w:divBdr>
                                          <w:divsChild>
                                            <w:div w:id="2097362489">
                                              <w:marLeft w:val="150"/>
                                              <w:marRight w:val="150"/>
                                              <w:marTop w:val="150"/>
                                              <w:marBottom w:val="150"/>
                                              <w:divBdr>
                                                <w:top w:val="none" w:sz="0" w:space="0" w:color="auto"/>
                                                <w:left w:val="none" w:sz="0" w:space="0" w:color="auto"/>
                                                <w:bottom w:val="none" w:sz="0" w:space="0" w:color="auto"/>
                                                <w:right w:val="none" w:sz="0" w:space="0" w:color="auto"/>
                                              </w:divBdr>
                                            </w:div>
                                          </w:divsChild>
                                        </w:div>
                                        <w:div w:id="242835746">
                                          <w:marLeft w:val="0"/>
                                          <w:marRight w:val="0"/>
                                          <w:marTop w:val="0"/>
                                          <w:marBottom w:val="0"/>
                                          <w:divBdr>
                                            <w:top w:val="none" w:sz="0" w:space="0" w:color="auto"/>
                                            <w:left w:val="none" w:sz="0" w:space="0" w:color="auto"/>
                                            <w:bottom w:val="none" w:sz="0" w:space="0" w:color="auto"/>
                                            <w:right w:val="none" w:sz="0" w:space="0" w:color="auto"/>
                                          </w:divBdr>
                                          <w:divsChild>
                                            <w:div w:id="925923470">
                                              <w:marLeft w:val="150"/>
                                              <w:marRight w:val="150"/>
                                              <w:marTop w:val="150"/>
                                              <w:marBottom w:val="150"/>
                                              <w:divBdr>
                                                <w:top w:val="none" w:sz="0" w:space="0" w:color="auto"/>
                                                <w:left w:val="none" w:sz="0" w:space="0" w:color="auto"/>
                                                <w:bottom w:val="none" w:sz="0" w:space="0" w:color="auto"/>
                                                <w:right w:val="none" w:sz="0" w:space="0" w:color="auto"/>
                                              </w:divBdr>
                                            </w:div>
                                          </w:divsChild>
                                        </w:div>
                                        <w:div w:id="260722745">
                                          <w:marLeft w:val="0"/>
                                          <w:marRight w:val="0"/>
                                          <w:marTop w:val="0"/>
                                          <w:marBottom w:val="0"/>
                                          <w:divBdr>
                                            <w:top w:val="none" w:sz="0" w:space="0" w:color="auto"/>
                                            <w:left w:val="none" w:sz="0" w:space="0" w:color="auto"/>
                                            <w:bottom w:val="none" w:sz="0" w:space="0" w:color="auto"/>
                                            <w:right w:val="none" w:sz="0" w:space="0" w:color="auto"/>
                                          </w:divBdr>
                                          <w:divsChild>
                                            <w:div w:id="2126072564">
                                              <w:marLeft w:val="150"/>
                                              <w:marRight w:val="150"/>
                                              <w:marTop w:val="150"/>
                                              <w:marBottom w:val="150"/>
                                              <w:divBdr>
                                                <w:top w:val="none" w:sz="0" w:space="0" w:color="auto"/>
                                                <w:left w:val="none" w:sz="0" w:space="0" w:color="auto"/>
                                                <w:bottom w:val="none" w:sz="0" w:space="0" w:color="auto"/>
                                                <w:right w:val="none" w:sz="0" w:space="0" w:color="auto"/>
                                              </w:divBdr>
                                            </w:div>
                                          </w:divsChild>
                                        </w:div>
                                        <w:div w:id="1277250635">
                                          <w:marLeft w:val="0"/>
                                          <w:marRight w:val="0"/>
                                          <w:marTop w:val="0"/>
                                          <w:marBottom w:val="0"/>
                                          <w:divBdr>
                                            <w:top w:val="none" w:sz="0" w:space="0" w:color="auto"/>
                                            <w:left w:val="none" w:sz="0" w:space="0" w:color="auto"/>
                                            <w:bottom w:val="none" w:sz="0" w:space="0" w:color="auto"/>
                                            <w:right w:val="none" w:sz="0" w:space="0" w:color="auto"/>
                                          </w:divBdr>
                                          <w:divsChild>
                                            <w:div w:id="273489694">
                                              <w:marLeft w:val="150"/>
                                              <w:marRight w:val="150"/>
                                              <w:marTop w:val="150"/>
                                              <w:marBottom w:val="150"/>
                                              <w:divBdr>
                                                <w:top w:val="none" w:sz="0" w:space="0" w:color="auto"/>
                                                <w:left w:val="none" w:sz="0" w:space="0" w:color="auto"/>
                                                <w:bottom w:val="none" w:sz="0" w:space="0" w:color="auto"/>
                                                <w:right w:val="none" w:sz="0" w:space="0" w:color="auto"/>
                                              </w:divBdr>
                                              <w:divsChild>
                                                <w:div w:id="94407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0663347">
                      <w:marLeft w:val="0"/>
                      <w:marRight w:val="0"/>
                      <w:marTop w:val="0"/>
                      <w:marBottom w:val="240"/>
                      <w:divBdr>
                        <w:top w:val="none" w:sz="0" w:space="0" w:color="auto"/>
                        <w:left w:val="none" w:sz="0" w:space="0" w:color="auto"/>
                        <w:bottom w:val="none" w:sz="0" w:space="0" w:color="auto"/>
                        <w:right w:val="none" w:sz="0" w:space="0" w:color="auto"/>
                      </w:divBdr>
                      <w:divsChild>
                        <w:div w:id="168713507">
                          <w:marLeft w:val="150"/>
                          <w:marRight w:val="150"/>
                          <w:marTop w:val="150"/>
                          <w:marBottom w:val="150"/>
                          <w:divBdr>
                            <w:top w:val="none" w:sz="0" w:space="0" w:color="auto"/>
                            <w:left w:val="none" w:sz="0" w:space="0" w:color="auto"/>
                            <w:bottom w:val="none" w:sz="0" w:space="0" w:color="auto"/>
                            <w:right w:val="none" w:sz="0" w:space="0" w:color="auto"/>
                          </w:divBdr>
                        </w:div>
                        <w:div w:id="168179829">
                          <w:marLeft w:val="0"/>
                          <w:marRight w:val="0"/>
                          <w:marTop w:val="0"/>
                          <w:marBottom w:val="180"/>
                          <w:divBdr>
                            <w:top w:val="none" w:sz="0" w:space="0" w:color="auto"/>
                            <w:left w:val="none" w:sz="0" w:space="0" w:color="auto"/>
                            <w:bottom w:val="none" w:sz="0" w:space="0" w:color="auto"/>
                            <w:right w:val="none" w:sz="0" w:space="0" w:color="auto"/>
                          </w:divBdr>
                          <w:divsChild>
                            <w:div w:id="1678339453">
                              <w:marLeft w:val="0"/>
                              <w:marRight w:val="0"/>
                              <w:marTop w:val="0"/>
                              <w:marBottom w:val="240"/>
                              <w:divBdr>
                                <w:top w:val="none" w:sz="0" w:space="0" w:color="auto"/>
                                <w:left w:val="none" w:sz="0" w:space="0" w:color="auto"/>
                                <w:bottom w:val="none" w:sz="0" w:space="0" w:color="auto"/>
                                <w:right w:val="none" w:sz="0" w:space="0" w:color="auto"/>
                              </w:divBdr>
                              <w:divsChild>
                                <w:div w:id="893198394">
                                  <w:marLeft w:val="0"/>
                                  <w:marRight w:val="0"/>
                                  <w:marTop w:val="0"/>
                                  <w:marBottom w:val="0"/>
                                  <w:divBdr>
                                    <w:top w:val="none" w:sz="0" w:space="0" w:color="auto"/>
                                    <w:left w:val="none" w:sz="0" w:space="0" w:color="auto"/>
                                    <w:bottom w:val="none" w:sz="0" w:space="0" w:color="auto"/>
                                    <w:right w:val="none" w:sz="0" w:space="0" w:color="auto"/>
                                  </w:divBdr>
                                  <w:divsChild>
                                    <w:div w:id="628629961">
                                      <w:marLeft w:val="0"/>
                                      <w:marRight w:val="0"/>
                                      <w:marTop w:val="0"/>
                                      <w:marBottom w:val="0"/>
                                      <w:divBdr>
                                        <w:top w:val="none" w:sz="0" w:space="0" w:color="auto"/>
                                        <w:left w:val="none" w:sz="0" w:space="0" w:color="auto"/>
                                        <w:bottom w:val="none" w:sz="0" w:space="0" w:color="auto"/>
                                        <w:right w:val="none" w:sz="0" w:space="0" w:color="auto"/>
                                      </w:divBdr>
                                      <w:divsChild>
                                        <w:div w:id="103962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20194">
                              <w:marLeft w:val="0"/>
                              <w:marRight w:val="0"/>
                              <w:marTop w:val="0"/>
                              <w:marBottom w:val="0"/>
                              <w:divBdr>
                                <w:top w:val="none" w:sz="0" w:space="0" w:color="auto"/>
                                <w:left w:val="none" w:sz="0" w:space="0" w:color="auto"/>
                                <w:bottom w:val="none" w:sz="0" w:space="0" w:color="auto"/>
                                <w:right w:val="none" w:sz="0" w:space="0" w:color="auto"/>
                              </w:divBdr>
                            </w:div>
                            <w:div w:id="945231493">
                              <w:marLeft w:val="0"/>
                              <w:marRight w:val="0"/>
                              <w:marTop w:val="180"/>
                              <w:marBottom w:val="0"/>
                              <w:divBdr>
                                <w:top w:val="none" w:sz="0" w:space="0" w:color="auto"/>
                                <w:left w:val="none" w:sz="0" w:space="0" w:color="auto"/>
                                <w:bottom w:val="none" w:sz="0" w:space="0" w:color="auto"/>
                                <w:right w:val="none" w:sz="0" w:space="0" w:color="auto"/>
                              </w:divBdr>
                              <w:divsChild>
                                <w:div w:id="326445644">
                                  <w:marLeft w:val="0"/>
                                  <w:marRight w:val="0"/>
                                  <w:marTop w:val="0"/>
                                  <w:marBottom w:val="0"/>
                                  <w:divBdr>
                                    <w:top w:val="none" w:sz="0" w:space="0" w:color="auto"/>
                                    <w:left w:val="none" w:sz="0" w:space="0" w:color="auto"/>
                                    <w:bottom w:val="none" w:sz="0" w:space="0" w:color="auto"/>
                                    <w:right w:val="none" w:sz="0" w:space="0" w:color="auto"/>
                                  </w:divBdr>
                                  <w:divsChild>
                                    <w:div w:id="380054561">
                                      <w:marLeft w:val="0"/>
                                      <w:marRight w:val="0"/>
                                      <w:marTop w:val="0"/>
                                      <w:marBottom w:val="0"/>
                                      <w:divBdr>
                                        <w:top w:val="none" w:sz="0" w:space="0" w:color="auto"/>
                                        <w:left w:val="none" w:sz="0" w:space="0" w:color="auto"/>
                                        <w:bottom w:val="none" w:sz="0" w:space="0" w:color="auto"/>
                                        <w:right w:val="none" w:sz="0" w:space="0" w:color="auto"/>
                                      </w:divBdr>
                                      <w:divsChild>
                                        <w:div w:id="1480658819">
                                          <w:marLeft w:val="0"/>
                                          <w:marRight w:val="0"/>
                                          <w:marTop w:val="0"/>
                                          <w:marBottom w:val="0"/>
                                          <w:divBdr>
                                            <w:top w:val="none" w:sz="0" w:space="0" w:color="auto"/>
                                            <w:left w:val="none" w:sz="0" w:space="0" w:color="auto"/>
                                            <w:bottom w:val="none" w:sz="0" w:space="0" w:color="auto"/>
                                            <w:right w:val="none" w:sz="0" w:space="0" w:color="auto"/>
                                          </w:divBdr>
                                          <w:divsChild>
                                            <w:div w:id="1380788288">
                                              <w:marLeft w:val="0"/>
                                              <w:marRight w:val="0"/>
                                              <w:marTop w:val="0"/>
                                              <w:marBottom w:val="0"/>
                                              <w:divBdr>
                                                <w:top w:val="none" w:sz="0" w:space="0" w:color="auto"/>
                                                <w:left w:val="none" w:sz="0" w:space="0" w:color="auto"/>
                                                <w:bottom w:val="single" w:sz="6" w:space="0" w:color="9AA0A6"/>
                                                <w:right w:val="none" w:sz="0" w:space="0" w:color="auto"/>
                                              </w:divBdr>
                                              <w:divsChild>
                                                <w:div w:id="923419807">
                                                  <w:marLeft w:val="0"/>
                                                  <w:marRight w:val="0"/>
                                                  <w:marTop w:val="0"/>
                                                  <w:marBottom w:val="0"/>
                                                  <w:divBdr>
                                                    <w:top w:val="none" w:sz="0" w:space="0" w:color="auto"/>
                                                    <w:left w:val="none" w:sz="0" w:space="0" w:color="auto"/>
                                                    <w:bottom w:val="single" w:sz="6" w:space="3" w:color="9AA0A6"/>
                                                    <w:right w:val="none" w:sz="0" w:space="0" w:color="auto"/>
                                                  </w:divBdr>
                                                </w:div>
                                                <w:div w:id="854341881">
                                                  <w:marLeft w:val="0"/>
                                                  <w:marRight w:val="0"/>
                                                  <w:marTop w:val="0"/>
                                                  <w:marBottom w:val="0"/>
                                                  <w:divBdr>
                                                    <w:top w:val="none" w:sz="0" w:space="0" w:color="auto"/>
                                                    <w:left w:val="none" w:sz="0" w:space="0" w:color="auto"/>
                                                    <w:bottom w:val="single" w:sz="6" w:space="3" w:color="9AA0A6"/>
                                                    <w:right w:val="none" w:sz="0" w:space="0" w:color="auto"/>
                                                  </w:divBdr>
                                                </w:div>
                                                <w:div w:id="801117272">
                                                  <w:marLeft w:val="0"/>
                                                  <w:marRight w:val="0"/>
                                                  <w:marTop w:val="0"/>
                                                  <w:marBottom w:val="0"/>
                                                  <w:divBdr>
                                                    <w:top w:val="none" w:sz="0" w:space="0" w:color="auto"/>
                                                    <w:left w:val="none" w:sz="0" w:space="0" w:color="auto"/>
                                                    <w:bottom w:val="single" w:sz="6" w:space="3" w:color="9AA0A6"/>
                                                    <w:right w:val="none" w:sz="0" w:space="0" w:color="auto"/>
                                                  </w:divBdr>
                                                </w:div>
                                                <w:div w:id="160658567">
                                                  <w:marLeft w:val="0"/>
                                                  <w:marRight w:val="0"/>
                                                  <w:marTop w:val="0"/>
                                                  <w:marBottom w:val="0"/>
                                                  <w:divBdr>
                                                    <w:top w:val="none" w:sz="0" w:space="0" w:color="auto"/>
                                                    <w:left w:val="none" w:sz="0" w:space="0" w:color="auto"/>
                                                    <w:bottom w:val="single" w:sz="6" w:space="3" w:color="9AA0A6"/>
                                                    <w:right w:val="none" w:sz="0" w:space="0" w:color="auto"/>
                                                  </w:divBdr>
                                                </w:div>
                                                <w:div w:id="182208082">
                                                  <w:marLeft w:val="0"/>
                                                  <w:marRight w:val="0"/>
                                                  <w:marTop w:val="0"/>
                                                  <w:marBottom w:val="0"/>
                                                  <w:divBdr>
                                                    <w:top w:val="none" w:sz="0" w:space="0" w:color="auto"/>
                                                    <w:left w:val="none" w:sz="0" w:space="0" w:color="auto"/>
                                                    <w:bottom w:val="single" w:sz="6" w:space="3" w:color="9AA0A6"/>
                                                    <w:right w:val="none" w:sz="0" w:space="0" w:color="auto"/>
                                                  </w:divBdr>
                                                </w:div>
                                              </w:divsChild>
                                            </w:div>
                                            <w:div w:id="1855610801">
                                              <w:marLeft w:val="0"/>
                                              <w:marRight w:val="0"/>
                                              <w:marTop w:val="0"/>
                                              <w:marBottom w:val="0"/>
                                              <w:divBdr>
                                                <w:top w:val="none" w:sz="0" w:space="0" w:color="auto"/>
                                                <w:left w:val="none" w:sz="0" w:space="0" w:color="auto"/>
                                                <w:bottom w:val="none" w:sz="0" w:space="0" w:color="auto"/>
                                                <w:right w:val="none" w:sz="0" w:space="0" w:color="auto"/>
                                              </w:divBdr>
                                              <w:divsChild>
                                                <w:div w:id="881940482">
                                                  <w:marLeft w:val="0"/>
                                                  <w:marRight w:val="0"/>
                                                  <w:marTop w:val="0"/>
                                                  <w:marBottom w:val="0"/>
                                                  <w:divBdr>
                                                    <w:top w:val="none" w:sz="0" w:space="0" w:color="auto"/>
                                                    <w:left w:val="none" w:sz="0" w:space="0" w:color="auto"/>
                                                    <w:bottom w:val="single" w:sz="6" w:space="6" w:color="9AA0A6"/>
                                                    <w:right w:val="none" w:sz="0" w:space="0" w:color="auto"/>
                                                  </w:divBdr>
                                                </w:div>
                                              </w:divsChild>
                                            </w:div>
                                            <w:div w:id="1693915012">
                                              <w:marLeft w:val="0"/>
                                              <w:marRight w:val="0"/>
                                              <w:marTop w:val="0"/>
                                              <w:marBottom w:val="0"/>
                                              <w:divBdr>
                                                <w:top w:val="none" w:sz="0" w:space="0" w:color="auto"/>
                                                <w:left w:val="none" w:sz="0" w:space="0" w:color="auto"/>
                                                <w:bottom w:val="none" w:sz="0" w:space="0" w:color="auto"/>
                                                <w:right w:val="none" w:sz="0" w:space="0" w:color="auto"/>
                                              </w:divBdr>
                                              <w:divsChild>
                                                <w:div w:id="574365457">
                                                  <w:marLeft w:val="0"/>
                                                  <w:marRight w:val="0"/>
                                                  <w:marTop w:val="0"/>
                                                  <w:marBottom w:val="0"/>
                                                  <w:divBdr>
                                                    <w:top w:val="none" w:sz="0" w:space="0" w:color="auto"/>
                                                    <w:left w:val="none" w:sz="0" w:space="0" w:color="auto"/>
                                                    <w:bottom w:val="single" w:sz="6" w:space="6" w:color="9AA0A6"/>
                                                    <w:right w:val="none" w:sz="0" w:space="0" w:color="auto"/>
                                                  </w:divBdr>
                                                </w:div>
                                              </w:divsChild>
                                            </w:div>
                                            <w:div w:id="1536113269">
                                              <w:marLeft w:val="0"/>
                                              <w:marRight w:val="0"/>
                                              <w:marTop w:val="0"/>
                                              <w:marBottom w:val="0"/>
                                              <w:divBdr>
                                                <w:top w:val="none" w:sz="0" w:space="0" w:color="auto"/>
                                                <w:left w:val="none" w:sz="0" w:space="0" w:color="auto"/>
                                                <w:bottom w:val="none" w:sz="0" w:space="0" w:color="auto"/>
                                                <w:right w:val="none" w:sz="0" w:space="0" w:color="auto"/>
                                              </w:divBdr>
                                              <w:divsChild>
                                                <w:div w:id="638608423">
                                                  <w:marLeft w:val="0"/>
                                                  <w:marRight w:val="0"/>
                                                  <w:marTop w:val="0"/>
                                                  <w:marBottom w:val="0"/>
                                                  <w:divBdr>
                                                    <w:top w:val="none" w:sz="0" w:space="0" w:color="auto"/>
                                                    <w:left w:val="none" w:sz="0" w:space="0" w:color="auto"/>
                                                    <w:bottom w:val="single" w:sz="6" w:space="6" w:color="9AA0A6"/>
                                                    <w:right w:val="none" w:sz="0" w:space="0" w:color="auto"/>
                                                  </w:divBdr>
                                                </w:div>
                                              </w:divsChild>
                                            </w:div>
                                            <w:div w:id="1983539364">
                                              <w:marLeft w:val="0"/>
                                              <w:marRight w:val="0"/>
                                              <w:marTop w:val="0"/>
                                              <w:marBottom w:val="0"/>
                                              <w:divBdr>
                                                <w:top w:val="none" w:sz="0" w:space="0" w:color="auto"/>
                                                <w:left w:val="none" w:sz="0" w:space="0" w:color="auto"/>
                                                <w:bottom w:val="none" w:sz="0" w:space="0" w:color="auto"/>
                                                <w:right w:val="none" w:sz="0" w:space="0" w:color="auto"/>
                                              </w:divBdr>
                                              <w:divsChild>
                                                <w:div w:id="773013455">
                                                  <w:marLeft w:val="0"/>
                                                  <w:marRight w:val="0"/>
                                                  <w:marTop w:val="0"/>
                                                  <w:marBottom w:val="0"/>
                                                  <w:divBdr>
                                                    <w:top w:val="none" w:sz="0" w:space="0" w:color="auto"/>
                                                    <w:left w:val="none" w:sz="0" w:space="0" w:color="auto"/>
                                                    <w:bottom w:val="single" w:sz="6" w:space="6" w:color="9AA0A6"/>
                                                    <w:right w:val="none" w:sz="0" w:space="0" w:color="auto"/>
                                                  </w:divBdr>
                                                </w:div>
                                              </w:divsChild>
                                            </w:div>
                                            <w:div w:id="247925733">
                                              <w:marLeft w:val="0"/>
                                              <w:marRight w:val="0"/>
                                              <w:marTop w:val="0"/>
                                              <w:marBottom w:val="0"/>
                                              <w:divBdr>
                                                <w:top w:val="none" w:sz="0" w:space="0" w:color="auto"/>
                                                <w:left w:val="none" w:sz="0" w:space="0" w:color="auto"/>
                                                <w:bottom w:val="none" w:sz="0" w:space="0" w:color="auto"/>
                                                <w:right w:val="none" w:sz="0" w:space="0" w:color="auto"/>
                                              </w:divBdr>
                                              <w:divsChild>
                                                <w:div w:id="337274210">
                                                  <w:marLeft w:val="0"/>
                                                  <w:marRight w:val="0"/>
                                                  <w:marTop w:val="0"/>
                                                  <w:marBottom w:val="0"/>
                                                  <w:divBdr>
                                                    <w:top w:val="none" w:sz="0" w:space="0" w:color="auto"/>
                                                    <w:left w:val="none" w:sz="0" w:space="0" w:color="auto"/>
                                                    <w:bottom w:val="single" w:sz="6" w:space="6" w:color="9AA0A6"/>
                                                    <w:right w:val="none" w:sz="0" w:space="0" w:color="auto"/>
                                                  </w:divBdr>
                                                </w:div>
                                              </w:divsChild>
                                            </w:div>
                                          </w:divsChild>
                                        </w:div>
                                      </w:divsChild>
                                    </w:div>
                                    <w:div w:id="1844397672">
                                      <w:marLeft w:val="0"/>
                                      <w:marRight w:val="0"/>
                                      <w:marTop w:val="0"/>
                                      <w:marBottom w:val="0"/>
                                      <w:divBdr>
                                        <w:top w:val="none" w:sz="0" w:space="0" w:color="auto"/>
                                        <w:left w:val="none" w:sz="0" w:space="0" w:color="auto"/>
                                        <w:bottom w:val="none" w:sz="0" w:space="0" w:color="auto"/>
                                        <w:right w:val="none" w:sz="0" w:space="0" w:color="auto"/>
                                      </w:divBdr>
                                      <w:divsChild>
                                        <w:div w:id="1316644880">
                                          <w:marLeft w:val="0"/>
                                          <w:marRight w:val="0"/>
                                          <w:marTop w:val="0"/>
                                          <w:marBottom w:val="0"/>
                                          <w:divBdr>
                                            <w:top w:val="none" w:sz="0" w:space="0" w:color="auto"/>
                                            <w:left w:val="none" w:sz="0" w:space="0" w:color="auto"/>
                                            <w:bottom w:val="single" w:sz="6" w:space="0" w:color="9AA0A6"/>
                                            <w:right w:val="none" w:sz="0" w:space="0" w:color="auto"/>
                                          </w:divBdr>
                                          <w:divsChild>
                                            <w:div w:id="1975065851">
                                              <w:marLeft w:val="0"/>
                                              <w:marRight w:val="0"/>
                                              <w:marTop w:val="0"/>
                                              <w:marBottom w:val="0"/>
                                              <w:divBdr>
                                                <w:top w:val="none" w:sz="0" w:space="0" w:color="auto"/>
                                                <w:left w:val="none" w:sz="0" w:space="0" w:color="auto"/>
                                                <w:bottom w:val="single" w:sz="6" w:space="6" w:color="9AA0A6"/>
                                                <w:right w:val="none" w:sz="0" w:space="0" w:color="auto"/>
                                              </w:divBdr>
                                            </w:div>
                                          </w:divsChild>
                                        </w:div>
                                        <w:div w:id="1372460451">
                                          <w:marLeft w:val="0"/>
                                          <w:marRight w:val="0"/>
                                          <w:marTop w:val="0"/>
                                          <w:marBottom w:val="0"/>
                                          <w:divBdr>
                                            <w:top w:val="none" w:sz="0" w:space="0" w:color="auto"/>
                                            <w:left w:val="none" w:sz="0" w:space="0" w:color="auto"/>
                                            <w:bottom w:val="single" w:sz="6" w:space="0" w:color="9AA0A6"/>
                                            <w:right w:val="none" w:sz="0" w:space="0" w:color="auto"/>
                                          </w:divBdr>
                                          <w:divsChild>
                                            <w:div w:id="1741099735">
                                              <w:marLeft w:val="0"/>
                                              <w:marRight w:val="0"/>
                                              <w:marTop w:val="0"/>
                                              <w:marBottom w:val="0"/>
                                              <w:divBdr>
                                                <w:top w:val="none" w:sz="0" w:space="0" w:color="auto"/>
                                                <w:left w:val="none" w:sz="0" w:space="0" w:color="auto"/>
                                                <w:bottom w:val="single" w:sz="6" w:space="6" w:color="9AA0A6"/>
                                                <w:right w:val="none" w:sz="0" w:space="0" w:color="auto"/>
                                              </w:divBdr>
                                            </w:div>
                                          </w:divsChild>
                                        </w:div>
                                        <w:div w:id="806048223">
                                          <w:marLeft w:val="0"/>
                                          <w:marRight w:val="0"/>
                                          <w:marTop w:val="0"/>
                                          <w:marBottom w:val="0"/>
                                          <w:divBdr>
                                            <w:top w:val="none" w:sz="0" w:space="0" w:color="auto"/>
                                            <w:left w:val="none" w:sz="0" w:space="0" w:color="auto"/>
                                            <w:bottom w:val="single" w:sz="6" w:space="0" w:color="9AA0A6"/>
                                            <w:right w:val="none" w:sz="0" w:space="0" w:color="auto"/>
                                          </w:divBdr>
                                          <w:divsChild>
                                            <w:div w:id="210925421">
                                              <w:marLeft w:val="0"/>
                                              <w:marRight w:val="0"/>
                                              <w:marTop w:val="0"/>
                                              <w:marBottom w:val="0"/>
                                              <w:divBdr>
                                                <w:top w:val="none" w:sz="0" w:space="0" w:color="auto"/>
                                                <w:left w:val="none" w:sz="0" w:space="0" w:color="auto"/>
                                                <w:bottom w:val="single" w:sz="6" w:space="6" w:color="9AA0A6"/>
                                                <w:right w:val="none" w:sz="0" w:space="0" w:color="auto"/>
                                              </w:divBdr>
                                            </w:div>
                                          </w:divsChild>
                                        </w:div>
                                        <w:div w:id="607082316">
                                          <w:marLeft w:val="0"/>
                                          <w:marRight w:val="0"/>
                                          <w:marTop w:val="0"/>
                                          <w:marBottom w:val="0"/>
                                          <w:divBdr>
                                            <w:top w:val="none" w:sz="0" w:space="0" w:color="auto"/>
                                            <w:left w:val="none" w:sz="0" w:space="0" w:color="auto"/>
                                            <w:bottom w:val="single" w:sz="6" w:space="0" w:color="9AA0A6"/>
                                            <w:right w:val="none" w:sz="0" w:space="0" w:color="auto"/>
                                          </w:divBdr>
                                          <w:divsChild>
                                            <w:div w:id="1860656986">
                                              <w:marLeft w:val="0"/>
                                              <w:marRight w:val="0"/>
                                              <w:marTop w:val="0"/>
                                              <w:marBottom w:val="0"/>
                                              <w:divBdr>
                                                <w:top w:val="none" w:sz="0" w:space="0" w:color="auto"/>
                                                <w:left w:val="none" w:sz="0" w:space="0" w:color="auto"/>
                                                <w:bottom w:val="single" w:sz="6" w:space="6" w:color="9AA0A6"/>
                                                <w:right w:val="none" w:sz="0" w:space="0" w:color="auto"/>
                                              </w:divBdr>
                                            </w:div>
                                          </w:divsChild>
                                        </w:div>
                                        <w:div w:id="329870470">
                                          <w:marLeft w:val="0"/>
                                          <w:marRight w:val="0"/>
                                          <w:marTop w:val="0"/>
                                          <w:marBottom w:val="0"/>
                                          <w:divBdr>
                                            <w:top w:val="none" w:sz="0" w:space="0" w:color="auto"/>
                                            <w:left w:val="none" w:sz="0" w:space="0" w:color="auto"/>
                                            <w:bottom w:val="single" w:sz="6" w:space="0" w:color="9AA0A6"/>
                                            <w:right w:val="none" w:sz="0" w:space="0" w:color="auto"/>
                                          </w:divBdr>
                                          <w:divsChild>
                                            <w:div w:id="781652250">
                                              <w:marLeft w:val="0"/>
                                              <w:marRight w:val="0"/>
                                              <w:marTop w:val="0"/>
                                              <w:marBottom w:val="0"/>
                                              <w:divBdr>
                                                <w:top w:val="none" w:sz="0" w:space="0" w:color="auto"/>
                                                <w:left w:val="none" w:sz="0" w:space="0" w:color="auto"/>
                                                <w:bottom w:val="single" w:sz="6" w:space="6" w:color="9AA0A6"/>
                                                <w:right w:val="none" w:sz="0" w:space="0" w:color="auto"/>
                                              </w:divBdr>
                                            </w:div>
                                          </w:divsChild>
                                        </w:div>
                                      </w:divsChild>
                                    </w:div>
                                  </w:divsChild>
                                </w:div>
                              </w:divsChild>
                            </w:div>
                          </w:divsChild>
                        </w:div>
                      </w:divsChild>
                    </w:div>
                    <w:div w:id="290945924">
                      <w:marLeft w:val="0"/>
                      <w:marRight w:val="0"/>
                      <w:marTop w:val="0"/>
                      <w:marBottom w:val="240"/>
                      <w:divBdr>
                        <w:top w:val="none" w:sz="0" w:space="0" w:color="auto"/>
                        <w:left w:val="none" w:sz="0" w:space="0" w:color="auto"/>
                        <w:bottom w:val="none" w:sz="0" w:space="0" w:color="auto"/>
                        <w:right w:val="none" w:sz="0" w:space="0" w:color="auto"/>
                      </w:divBdr>
                      <w:divsChild>
                        <w:div w:id="1389263356">
                          <w:marLeft w:val="150"/>
                          <w:marRight w:val="150"/>
                          <w:marTop w:val="150"/>
                          <w:marBottom w:val="150"/>
                          <w:divBdr>
                            <w:top w:val="none" w:sz="0" w:space="0" w:color="auto"/>
                            <w:left w:val="none" w:sz="0" w:space="0" w:color="auto"/>
                            <w:bottom w:val="none" w:sz="0" w:space="0" w:color="auto"/>
                            <w:right w:val="none" w:sz="0" w:space="0" w:color="auto"/>
                          </w:divBdr>
                        </w:div>
                        <w:div w:id="1983654642">
                          <w:marLeft w:val="0"/>
                          <w:marRight w:val="0"/>
                          <w:marTop w:val="0"/>
                          <w:marBottom w:val="180"/>
                          <w:divBdr>
                            <w:top w:val="none" w:sz="0" w:space="0" w:color="auto"/>
                            <w:left w:val="none" w:sz="0" w:space="0" w:color="auto"/>
                            <w:bottom w:val="none" w:sz="0" w:space="0" w:color="auto"/>
                            <w:right w:val="none" w:sz="0" w:space="0" w:color="auto"/>
                          </w:divBdr>
                          <w:divsChild>
                            <w:div w:id="1714035066">
                              <w:marLeft w:val="0"/>
                              <w:marRight w:val="0"/>
                              <w:marTop w:val="0"/>
                              <w:marBottom w:val="240"/>
                              <w:divBdr>
                                <w:top w:val="none" w:sz="0" w:space="0" w:color="auto"/>
                                <w:left w:val="none" w:sz="0" w:space="0" w:color="auto"/>
                                <w:bottom w:val="none" w:sz="0" w:space="0" w:color="auto"/>
                                <w:right w:val="none" w:sz="0" w:space="0" w:color="auto"/>
                              </w:divBdr>
                              <w:divsChild>
                                <w:div w:id="694235916">
                                  <w:marLeft w:val="0"/>
                                  <w:marRight w:val="0"/>
                                  <w:marTop w:val="0"/>
                                  <w:marBottom w:val="0"/>
                                  <w:divBdr>
                                    <w:top w:val="none" w:sz="0" w:space="0" w:color="auto"/>
                                    <w:left w:val="none" w:sz="0" w:space="0" w:color="auto"/>
                                    <w:bottom w:val="none" w:sz="0" w:space="0" w:color="auto"/>
                                    <w:right w:val="none" w:sz="0" w:space="0" w:color="auto"/>
                                  </w:divBdr>
                                  <w:divsChild>
                                    <w:div w:id="1906261177">
                                      <w:marLeft w:val="0"/>
                                      <w:marRight w:val="0"/>
                                      <w:marTop w:val="0"/>
                                      <w:marBottom w:val="0"/>
                                      <w:divBdr>
                                        <w:top w:val="none" w:sz="0" w:space="0" w:color="auto"/>
                                        <w:left w:val="none" w:sz="0" w:space="0" w:color="auto"/>
                                        <w:bottom w:val="none" w:sz="0" w:space="0" w:color="auto"/>
                                        <w:right w:val="none" w:sz="0" w:space="0" w:color="auto"/>
                                      </w:divBdr>
                                      <w:divsChild>
                                        <w:div w:id="186354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2351">
                              <w:marLeft w:val="0"/>
                              <w:marRight w:val="0"/>
                              <w:marTop w:val="0"/>
                              <w:marBottom w:val="0"/>
                              <w:divBdr>
                                <w:top w:val="none" w:sz="0" w:space="0" w:color="auto"/>
                                <w:left w:val="none" w:sz="0" w:space="0" w:color="auto"/>
                                <w:bottom w:val="none" w:sz="0" w:space="0" w:color="auto"/>
                                <w:right w:val="none" w:sz="0" w:space="0" w:color="auto"/>
                              </w:divBdr>
                              <w:divsChild>
                                <w:div w:id="1654409056">
                                  <w:marLeft w:val="0"/>
                                  <w:marRight w:val="0"/>
                                  <w:marTop w:val="0"/>
                                  <w:marBottom w:val="0"/>
                                  <w:divBdr>
                                    <w:top w:val="none" w:sz="0" w:space="0" w:color="auto"/>
                                    <w:left w:val="none" w:sz="0" w:space="0" w:color="auto"/>
                                    <w:bottom w:val="none" w:sz="0" w:space="0" w:color="auto"/>
                                    <w:right w:val="none" w:sz="0" w:space="0" w:color="auto"/>
                                  </w:divBdr>
                                  <w:divsChild>
                                    <w:div w:id="1708484218">
                                      <w:marLeft w:val="0"/>
                                      <w:marRight w:val="0"/>
                                      <w:marTop w:val="0"/>
                                      <w:marBottom w:val="0"/>
                                      <w:divBdr>
                                        <w:top w:val="none" w:sz="0" w:space="0" w:color="auto"/>
                                        <w:left w:val="none" w:sz="0" w:space="0" w:color="auto"/>
                                        <w:bottom w:val="none" w:sz="0" w:space="0" w:color="auto"/>
                                        <w:right w:val="none" w:sz="0" w:space="0" w:color="auto"/>
                                      </w:divBdr>
                                    </w:div>
                                    <w:div w:id="726731779">
                                      <w:marLeft w:val="0"/>
                                      <w:marRight w:val="0"/>
                                      <w:marTop w:val="0"/>
                                      <w:marBottom w:val="360"/>
                                      <w:divBdr>
                                        <w:top w:val="none" w:sz="0" w:space="0" w:color="auto"/>
                                        <w:left w:val="none" w:sz="0" w:space="0" w:color="auto"/>
                                        <w:bottom w:val="none" w:sz="0" w:space="0" w:color="auto"/>
                                        <w:right w:val="none" w:sz="0" w:space="0" w:color="auto"/>
                                      </w:divBdr>
                                      <w:divsChild>
                                        <w:div w:id="536892748">
                                          <w:marLeft w:val="0"/>
                                          <w:marRight w:val="0"/>
                                          <w:marTop w:val="0"/>
                                          <w:marBottom w:val="0"/>
                                          <w:divBdr>
                                            <w:top w:val="single" w:sz="6" w:space="0" w:color="BDC1C6"/>
                                            <w:left w:val="none" w:sz="0" w:space="0" w:color="auto"/>
                                            <w:bottom w:val="single" w:sz="6" w:space="0" w:color="BDC1C6"/>
                                            <w:right w:val="none" w:sz="0" w:space="0" w:color="auto"/>
                                          </w:divBdr>
                                          <w:divsChild>
                                            <w:div w:id="1786118668">
                                              <w:marLeft w:val="0"/>
                                              <w:marRight w:val="0"/>
                                              <w:marTop w:val="0"/>
                                              <w:marBottom w:val="0"/>
                                              <w:divBdr>
                                                <w:top w:val="none" w:sz="0" w:space="0" w:color="auto"/>
                                                <w:left w:val="none" w:sz="0" w:space="0" w:color="auto"/>
                                                <w:bottom w:val="none" w:sz="0" w:space="0" w:color="auto"/>
                                                <w:right w:val="none" w:sz="0" w:space="0" w:color="auto"/>
                                              </w:divBdr>
                                            </w:div>
                                          </w:divsChild>
                                        </w:div>
                                        <w:div w:id="1454517449">
                                          <w:marLeft w:val="225"/>
                                          <w:marRight w:val="225"/>
                                          <w:marTop w:val="225"/>
                                          <w:marBottom w:val="0"/>
                                          <w:divBdr>
                                            <w:top w:val="none" w:sz="0" w:space="0" w:color="auto"/>
                                            <w:left w:val="none" w:sz="0" w:space="0" w:color="auto"/>
                                            <w:bottom w:val="none" w:sz="0" w:space="0" w:color="auto"/>
                                            <w:right w:val="none" w:sz="0" w:space="0" w:color="auto"/>
                                          </w:divBdr>
                                        </w:div>
                                        <w:div w:id="675034907">
                                          <w:marLeft w:val="225"/>
                                          <w:marRight w:val="225"/>
                                          <w:marTop w:val="225"/>
                                          <w:marBottom w:val="0"/>
                                          <w:divBdr>
                                            <w:top w:val="none" w:sz="0" w:space="0" w:color="auto"/>
                                            <w:left w:val="none" w:sz="0" w:space="0" w:color="auto"/>
                                            <w:bottom w:val="none" w:sz="0" w:space="0" w:color="auto"/>
                                            <w:right w:val="none" w:sz="0" w:space="0" w:color="auto"/>
                                          </w:divBdr>
                                        </w:div>
                                        <w:div w:id="221791405">
                                          <w:marLeft w:val="225"/>
                                          <w:marRight w:val="225"/>
                                          <w:marTop w:val="225"/>
                                          <w:marBottom w:val="0"/>
                                          <w:divBdr>
                                            <w:top w:val="none" w:sz="0" w:space="0" w:color="auto"/>
                                            <w:left w:val="none" w:sz="0" w:space="0" w:color="auto"/>
                                            <w:bottom w:val="none" w:sz="0" w:space="0" w:color="auto"/>
                                            <w:right w:val="none" w:sz="0" w:space="0" w:color="auto"/>
                                          </w:divBdr>
                                        </w:div>
                                        <w:div w:id="1226642672">
                                          <w:marLeft w:val="225"/>
                                          <w:marRight w:val="225"/>
                                          <w:marTop w:val="225"/>
                                          <w:marBottom w:val="0"/>
                                          <w:divBdr>
                                            <w:top w:val="none" w:sz="0" w:space="0" w:color="auto"/>
                                            <w:left w:val="none" w:sz="0" w:space="0" w:color="auto"/>
                                            <w:bottom w:val="none" w:sz="0" w:space="0" w:color="auto"/>
                                            <w:right w:val="none" w:sz="0" w:space="0" w:color="auto"/>
                                          </w:divBdr>
                                        </w:div>
                                        <w:div w:id="912813160">
                                          <w:marLeft w:val="225"/>
                                          <w:marRight w:val="225"/>
                                          <w:marTop w:val="225"/>
                                          <w:marBottom w:val="0"/>
                                          <w:divBdr>
                                            <w:top w:val="none" w:sz="0" w:space="0" w:color="auto"/>
                                            <w:left w:val="none" w:sz="0" w:space="0" w:color="auto"/>
                                            <w:bottom w:val="none" w:sz="0" w:space="0" w:color="auto"/>
                                            <w:right w:val="none" w:sz="0" w:space="0" w:color="auto"/>
                                          </w:divBdr>
                                        </w:div>
                                        <w:div w:id="2119058114">
                                          <w:marLeft w:val="0"/>
                                          <w:marRight w:val="0"/>
                                          <w:marTop w:val="0"/>
                                          <w:marBottom w:val="0"/>
                                          <w:divBdr>
                                            <w:top w:val="single" w:sz="6" w:space="0" w:color="BDC1C6"/>
                                            <w:left w:val="none" w:sz="0" w:space="0" w:color="auto"/>
                                            <w:bottom w:val="single" w:sz="6" w:space="0" w:color="BDC1C6"/>
                                            <w:right w:val="none" w:sz="0" w:space="0" w:color="auto"/>
                                          </w:divBdr>
                                          <w:divsChild>
                                            <w:div w:id="185357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766395">
                      <w:marLeft w:val="0"/>
                      <w:marRight w:val="0"/>
                      <w:marTop w:val="0"/>
                      <w:marBottom w:val="240"/>
                      <w:divBdr>
                        <w:top w:val="none" w:sz="0" w:space="0" w:color="auto"/>
                        <w:left w:val="none" w:sz="0" w:space="0" w:color="auto"/>
                        <w:bottom w:val="none" w:sz="0" w:space="0" w:color="auto"/>
                        <w:right w:val="none" w:sz="0" w:space="0" w:color="auto"/>
                      </w:divBdr>
                      <w:divsChild>
                        <w:div w:id="437720765">
                          <w:marLeft w:val="150"/>
                          <w:marRight w:val="150"/>
                          <w:marTop w:val="150"/>
                          <w:marBottom w:val="150"/>
                          <w:divBdr>
                            <w:top w:val="none" w:sz="0" w:space="0" w:color="auto"/>
                            <w:left w:val="none" w:sz="0" w:space="0" w:color="auto"/>
                            <w:bottom w:val="none" w:sz="0" w:space="0" w:color="auto"/>
                            <w:right w:val="none" w:sz="0" w:space="0" w:color="auto"/>
                          </w:divBdr>
                        </w:div>
                        <w:div w:id="499733918">
                          <w:marLeft w:val="0"/>
                          <w:marRight w:val="0"/>
                          <w:marTop w:val="0"/>
                          <w:marBottom w:val="180"/>
                          <w:divBdr>
                            <w:top w:val="none" w:sz="0" w:space="0" w:color="auto"/>
                            <w:left w:val="none" w:sz="0" w:space="0" w:color="auto"/>
                            <w:bottom w:val="none" w:sz="0" w:space="0" w:color="auto"/>
                            <w:right w:val="none" w:sz="0" w:space="0" w:color="auto"/>
                          </w:divBdr>
                          <w:divsChild>
                            <w:div w:id="1725182448">
                              <w:marLeft w:val="0"/>
                              <w:marRight w:val="0"/>
                              <w:marTop w:val="0"/>
                              <w:marBottom w:val="240"/>
                              <w:divBdr>
                                <w:top w:val="none" w:sz="0" w:space="0" w:color="auto"/>
                                <w:left w:val="none" w:sz="0" w:space="0" w:color="auto"/>
                                <w:bottom w:val="none" w:sz="0" w:space="0" w:color="auto"/>
                                <w:right w:val="none" w:sz="0" w:space="0" w:color="auto"/>
                              </w:divBdr>
                              <w:divsChild>
                                <w:div w:id="1523544551">
                                  <w:marLeft w:val="0"/>
                                  <w:marRight w:val="0"/>
                                  <w:marTop w:val="0"/>
                                  <w:marBottom w:val="0"/>
                                  <w:divBdr>
                                    <w:top w:val="none" w:sz="0" w:space="0" w:color="auto"/>
                                    <w:left w:val="none" w:sz="0" w:space="0" w:color="auto"/>
                                    <w:bottom w:val="none" w:sz="0" w:space="0" w:color="auto"/>
                                    <w:right w:val="none" w:sz="0" w:space="0" w:color="auto"/>
                                  </w:divBdr>
                                  <w:divsChild>
                                    <w:div w:id="1179200047">
                                      <w:marLeft w:val="0"/>
                                      <w:marRight w:val="0"/>
                                      <w:marTop w:val="0"/>
                                      <w:marBottom w:val="0"/>
                                      <w:divBdr>
                                        <w:top w:val="none" w:sz="0" w:space="0" w:color="auto"/>
                                        <w:left w:val="none" w:sz="0" w:space="0" w:color="auto"/>
                                        <w:bottom w:val="none" w:sz="0" w:space="0" w:color="auto"/>
                                        <w:right w:val="none" w:sz="0" w:space="0" w:color="auto"/>
                                      </w:divBdr>
                                      <w:divsChild>
                                        <w:div w:id="180908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018797">
                              <w:marLeft w:val="0"/>
                              <w:marRight w:val="0"/>
                              <w:marTop w:val="0"/>
                              <w:marBottom w:val="0"/>
                              <w:divBdr>
                                <w:top w:val="none" w:sz="0" w:space="0" w:color="auto"/>
                                <w:left w:val="none" w:sz="0" w:space="0" w:color="auto"/>
                                <w:bottom w:val="none" w:sz="0" w:space="0" w:color="auto"/>
                                <w:right w:val="none" w:sz="0" w:space="0" w:color="auto"/>
                              </w:divBdr>
                              <w:divsChild>
                                <w:div w:id="1556309388">
                                  <w:marLeft w:val="0"/>
                                  <w:marRight w:val="0"/>
                                  <w:marTop w:val="0"/>
                                  <w:marBottom w:val="0"/>
                                  <w:divBdr>
                                    <w:top w:val="none" w:sz="0" w:space="0" w:color="auto"/>
                                    <w:left w:val="none" w:sz="0" w:space="0" w:color="auto"/>
                                    <w:bottom w:val="none" w:sz="0" w:space="0" w:color="auto"/>
                                    <w:right w:val="none" w:sz="0" w:space="0" w:color="auto"/>
                                  </w:divBdr>
                                  <w:divsChild>
                                    <w:div w:id="1589388702">
                                      <w:marLeft w:val="0"/>
                                      <w:marRight w:val="0"/>
                                      <w:marTop w:val="0"/>
                                      <w:marBottom w:val="0"/>
                                      <w:divBdr>
                                        <w:top w:val="none" w:sz="0" w:space="0" w:color="auto"/>
                                        <w:left w:val="none" w:sz="0" w:space="0" w:color="auto"/>
                                        <w:bottom w:val="none" w:sz="0" w:space="0" w:color="auto"/>
                                        <w:right w:val="none" w:sz="0" w:space="0" w:color="auto"/>
                                      </w:divBdr>
                                    </w:div>
                                    <w:div w:id="1288585490">
                                      <w:marLeft w:val="0"/>
                                      <w:marRight w:val="0"/>
                                      <w:marTop w:val="0"/>
                                      <w:marBottom w:val="360"/>
                                      <w:divBdr>
                                        <w:top w:val="none" w:sz="0" w:space="0" w:color="auto"/>
                                        <w:left w:val="none" w:sz="0" w:space="0" w:color="auto"/>
                                        <w:bottom w:val="none" w:sz="0" w:space="0" w:color="auto"/>
                                        <w:right w:val="none" w:sz="0" w:space="0" w:color="auto"/>
                                      </w:divBdr>
                                      <w:divsChild>
                                        <w:div w:id="161897245">
                                          <w:marLeft w:val="0"/>
                                          <w:marRight w:val="0"/>
                                          <w:marTop w:val="0"/>
                                          <w:marBottom w:val="0"/>
                                          <w:divBdr>
                                            <w:top w:val="single" w:sz="6" w:space="0" w:color="BDC1C6"/>
                                            <w:left w:val="none" w:sz="0" w:space="0" w:color="auto"/>
                                            <w:bottom w:val="single" w:sz="6" w:space="0" w:color="BDC1C6"/>
                                            <w:right w:val="none" w:sz="0" w:space="0" w:color="auto"/>
                                          </w:divBdr>
                                          <w:divsChild>
                                            <w:div w:id="551768807">
                                              <w:marLeft w:val="0"/>
                                              <w:marRight w:val="0"/>
                                              <w:marTop w:val="0"/>
                                              <w:marBottom w:val="0"/>
                                              <w:divBdr>
                                                <w:top w:val="none" w:sz="0" w:space="0" w:color="auto"/>
                                                <w:left w:val="none" w:sz="0" w:space="0" w:color="auto"/>
                                                <w:bottom w:val="none" w:sz="0" w:space="0" w:color="auto"/>
                                                <w:right w:val="none" w:sz="0" w:space="0" w:color="auto"/>
                                              </w:divBdr>
                                            </w:div>
                                          </w:divsChild>
                                        </w:div>
                                        <w:div w:id="96144141">
                                          <w:marLeft w:val="225"/>
                                          <w:marRight w:val="225"/>
                                          <w:marTop w:val="225"/>
                                          <w:marBottom w:val="0"/>
                                          <w:divBdr>
                                            <w:top w:val="none" w:sz="0" w:space="0" w:color="auto"/>
                                            <w:left w:val="none" w:sz="0" w:space="0" w:color="auto"/>
                                            <w:bottom w:val="none" w:sz="0" w:space="0" w:color="auto"/>
                                            <w:right w:val="none" w:sz="0" w:space="0" w:color="auto"/>
                                          </w:divBdr>
                                        </w:div>
                                        <w:div w:id="171729353">
                                          <w:marLeft w:val="225"/>
                                          <w:marRight w:val="225"/>
                                          <w:marTop w:val="225"/>
                                          <w:marBottom w:val="0"/>
                                          <w:divBdr>
                                            <w:top w:val="none" w:sz="0" w:space="0" w:color="auto"/>
                                            <w:left w:val="none" w:sz="0" w:space="0" w:color="auto"/>
                                            <w:bottom w:val="none" w:sz="0" w:space="0" w:color="auto"/>
                                            <w:right w:val="none" w:sz="0" w:space="0" w:color="auto"/>
                                          </w:divBdr>
                                        </w:div>
                                        <w:div w:id="96609318">
                                          <w:marLeft w:val="225"/>
                                          <w:marRight w:val="225"/>
                                          <w:marTop w:val="225"/>
                                          <w:marBottom w:val="0"/>
                                          <w:divBdr>
                                            <w:top w:val="none" w:sz="0" w:space="0" w:color="auto"/>
                                            <w:left w:val="none" w:sz="0" w:space="0" w:color="auto"/>
                                            <w:bottom w:val="none" w:sz="0" w:space="0" w:color="auto"/>
                                            <w:right w:val="none" w:sz="0" w:space="0" w:color="auto"/>
                                          </w:divBdr>
                                        </w:div>
                                        <w:div w:id="1337222921">
                                          <w:marLeft w:val="225"/>
                                          <w:marRight w:val="225"/>
                                          <w:marTop w:val="225"/>
                                          <w:marBottom w:val="0"/>
                                          <w:divBdr>
                                            <w:top w:val="none" w:sz="0" w:space="0" w:color="auto"/>
                                            <w:left w:val="none" w:sz="0" w:space="0" w:color="auto"/>
                                            <w:bottom w:val="none" w:sz="0" w:space="0" w:color="auto"/>
                                            <w:right w:val="none" w:sz="0" w:space="0" w:color="auto"/>
                                          </w:divBdr>
                                        </w:div>
                                        <w:div w:id="1703289659">
                                          <w:marLeft w:val="225"/>
                                          <w:marRight w:val="225"/>
                                          <w:marTop w:val="225"/>
                                          <w:marBottom w:val="0"/>
                                          <w:divBdr>
                                            <w:top w:val="none" w:sz="0" w:space="0" w:color="auto"/>
                                            <w:left w:val="none" w:sz="0" w:space="0" w:color="auto"/>
                                            <w:bottom w:val="none" w:sz="0" w:space="0" w:color="auto"/>
                                            <w:right w:val="none" w:sz="0" w:space="0" w:color="auto"/>
                                          </w:divBdr>
                                        </w:div>
                                        <w:div w:id="1942644361">
                                          <w:marLeft w:val="0"/>
                                          <w:marRight w:val="0"/>
                                          <w:marTop w:val="0"/>
                                          <w:marBottom w:val="0"/>
                                          <w:divBdr>
                                            <w:top w:val="single" w:sz="6" w:space="0" w:color="BDC1C6"/>
                                            <w:left w:val="none" w:sz="0" w:space="0" w:color="auto"/>
                                            <w:bottom w:val="single" w:sz="6" w:space="0" w:color="BDC1C6"/>
                                            <w:right w:val="none" w:sz="0" w:space="0" w:color="auto"/>
                                          </w:divBdr>
                                          <w:divsChild>
                                            <w:div w:id="44847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3230514">
                      <w:marLeft w:val="0"/>
                      <w:marRight w:val="0"/>
                      <w:marTop w:val="0"/>
                      <w:marBottom w:val="240"/>
                      <w:divBdr>
                        <w:top w:val="none" w:sz="0" w:space="0" w:color="auto"/>
                        <w:left w:val="none" w:sz="0" w:space="0" w:color="auto"/>
                        <w:bottom w:val="none" w:sz="0" w:space="0" w:color="auto"/>
                        <w:right w:val="none" w:sz="0" w:space="0" w:color="auto"/>
                      </w:divBdr>
                      <w:divsChild>
                        <w:div w:id="815223395">
                          <w:marLeft w:val="0"/>
                          <w:marRight w:val="0"/>
                          <w:marTop w:val="0"/>
                          <w:marBottom w:val="180"/>
                          <w:divBdr>
                            <w:top w:val="none" w:sz="0" w:space="0" w:color="auto"/>
                            <w:left w:val="none" w:sz="0" w:space="0" w:color="auto"/>
                            <w:bottom w:val="none" w:sz="0" w:space="0" w:color="auto"/>
                            <w:right w:val="none" w:sz="0" w:space="0" w:color="auto"/>
                          </w:divBdr>
                          <w:divsChild>
                            <w:div w:id="12702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54237">
                      <w:marLeft w:val="0"/>
                      <w:marRight w:val="0"/>
                      <w:marTop w:val="0"/>
                      <w:marBottom w:val="240"/>
                      <w:divBdr>
                        <w:top w:val="none" w:sz="0" w:space="0" w:color="auto"/>
                        <w:left w:val="none" w:sz="0" w:space="0" w:color="auto"/>
                        <w:bottom w:val="none" w:sz="0" w:space="0" w:color="auto"/>
                        <w:right w:val="none" w:sz="0" w:space="0" w:color="auto"/>
                      </w:divBdr>
                      <w:divsChild>
                        <w:div w:id="858278326">
                          <w:marLeft w:val="150"/>
                          <w:marRight w:val="150"/>
                          <w:marTop w:val="150"/>
                          <w:marBottom w:val="150"/>
                          <w:divBdr>
                            <w:top w:val="none" w:sz="0" w:space="0" w:color="auto"/>
                            <w:left w:val="none" w:sz="0" w:space="0" w:color="auto"/>
                            <w:bottom w:val="none" w:sz="0" w:space="0" w:color="auto"/>
                            <w:right w:val="none" w:sz="0" w:space="0" w:color="auto"/>
                          </w:divBdr>
                        </w:div>
                        <w:div w:id="326829527">
                          <w:marLeft w:val="0"/>
                          <w:marRight w:val="0"/>
                          <w:marTop w:val="0"/>
                          <w:marBottom w:val="180"/>
                          <w:divBdr>
                            <w:top w:val="none" w:sz="0" w:space="0" w:color="auto"/>
                            <w:left w:val="none" w:sz="0" w:space="0" w:color="auto"/>
                            <w:bottom w:val="none" w:sz="0" w:space="0" w:color="auto"/>
                            <w:right w:val="none" w:sz="0" w:space="0" w:color="auto"/>
                          </w:divBdr>
                          <w:divsChild>
                            <w:div w:id="1741363407">
                              <w:marLeft w:val="0"/>
                              <w:marRight w:val="0"/>
                              <w:marTop w:val="0"/>
                              <w:marBottom w:val="240"/>
                              <w:divBdr>
                                <w:top w:val="none" w:sz="0" w:space="0" w:color="auto"/>
                                <w:left w:val="none" w:sz="0" w:space="0" w:color="auto"/>
                                <w:bottom w:val="none" w:sz="0" w:space="0" w:color="auto"/>
                                <w:right w:val="none" w:sz="0" w:space="0" w:color="auto"/>
                              </w:divBdr>
                              <w:divsChild>
                                <w:div w:id="1121994049">
                                  <w:marLeft w:val="0"/>
                                  <w:marRight w:val="0"/>
                                  <w:marTop w:val="0"/>
                                  <w:marBottom w:val="0"/>
                                  <w:divBdr>
                                    <w:top w:val="none" w:sz="0" w:space="0" w:color="auto"/>
                                    <w:left w:val="none" w:sz="0" w:space="0" w:color="auto"/>
                                    <w:bottom w:val="none" w:sz="0" w:space="0" w:color="auto"/>
                                    <w:right w:val="none" w:sz="0" w:space="0" w:color="auto"/>
                                  </w:divBdr>
                                  <w:divsChild>
                                    <w:div w:id="951665997">
                                      <w:marLeft w:val="0"/>
                                      <w:marRight w:val="0"/>
                                      <w:marTop w:val="0"/>
                                      <w:marBottom w:val="0"/>
                                      <w:divBdr>
                                        <w:top w:val="none" w:sz="0" w:space="0" w:color="auto"/>
                                        <w:left w:val="none" w:sz="0" w:space="0" w:color="auto"/>
                                        <w:bottom w:val="none" w:sz="0" w:space="0" w:color="auto"/>
                                        <w:right w:val="none" w:sz="0" w:space="0" w:color="auto"/>
                                      </w:divBdr>
                                      <w:divsChild>
                                        <w:div w:id="169229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862460">
                              <w:marLeft w:val="0"/>
                              <w:marRight w:val="0"/>
                              <w:marTop w:val="0"/>
                              <w:marBottom w:val="0"/>
                              <w:divBdr>
                                <w:top w:val="none" w:sz="0" w:space="0" w:color="auto"/>
                                <w:left w:val="none" w:sz="0" w:space="0" w:color="auto"/>
                                <w:bottom w:val="none" w:sz="0" w:space="0" w:color="auto"/>
                                <w:right w:val="none" w:sz="0" w:space="0" w:color="auto"/>
                              </w:divBdr>
                              <w:divsChild>
                                <w:div w:id="1078133108">
                                  <w:marLeft w:val="0"/>
                                  <w:marRight w:val="0"/>
                                  <w:marTop w:val="0"/>
                                  <w:marBottom w:val="0"/>
                                  <w:divBdr>
                                    <w:top w:val="none" w:sz="0" w:space="0" w:color="auto"/>
                                    <w:left w:val="none" w:sz="0" w:space="0" w:color="auto"/>
                                    <w:bottom w:val="none" w:sz="0" w:space="0" w:color="auto"/>
                                    <w:right w:val="none" w:sz="0" w:space="0" w:color="auto"/>
                                  </w:divBdr>
                                  <w:divsChild>
                                    <w:div w:id="1229194837">
                                      <w:marLeft w:val="0"/>
                                      <w:marRight w:val="0"/>
                                      <w:marTop w:val="0"/>
                                      <w:marBottom w:val="0"/>
                                      <w:divBdr>
                                        <w:top w:val="none" w:sz="0" w:space="0" w:color="auto"/>
                                        <w:left w:val="none" w:sz="0" w:space="0" w:color="auto"/>
                                        <w:bottom w:val="none" w:sz="0" w:space="0" w:color="auto"/>
                                        <w:right w:val="none" w:sz="0" w:space="0" w:color="auto"/>
                                      </w:divBdr>
                                    </w:div>
                                    <w:div w:id="483664446">
                                      <w:marLeft w:val="0"/>
                                      <w:marRight w:val="0"/>
                                      <w:marTop w:val="180"/>
                                      <w:marBottom w:val="180"/>
                                      <w:divBdr>
                                        <w:top w:val="none" w:sz="0" w:space="0" w:color="auto"/>
                                        <w:left w:val="none" w:sz="0" w:space="0" w:color="auto"/>
                                        <w:bottom w:val="none" w:sz="0" w:space="0" w:color="auto"/>
                                        <w:right w:val="none" w:sz="0" w:space="0" w:color="auto"/>
                                      </w:divBdr>
                                      <w:divsChild>
                                        <w:div w:id="737633184">
                                          <w:marLeft w:val="0"/>
                                          <w:marRight w:val="0"/>
                                          <w:marTop w:val="0"/>
                                          <w:marBottom w:val="0"/>
                                          <w:divBdr>
                                            <w:top w:val="none" w:sz="0" w:space="0" w:color="auto"/>
                                            <w:left w:val="none" w:sz="0" w:space="0" w:color="auto"/>
                                            <w:bottom w:val="none" w:sz="0" w:space="0" w:color="auto"/>
                                            <w:right w:val="none" w:sz="0" w:space="0" w:color="auto"/>
                                          </w:divBdr>
                                          <w:divsChild>
                                            <w:div w:id="16081841">
                                              <w:marLeft w:val="150"/>
                                              <w:marRight w:val="150"/>
                                              <w:marTop w:val="150"/>
                                              <w:marBottom w:val="150"/>
                                              <w:divBdr>
                                                <w:top w:val="none" w:sz="0" w:space="0" w:color="auto"/>
                                                <w:left w:val="none" w:sz="0" w:space="0" w:color="auto"/>
                                                <w:bottom w:val="none" w:sz="0" w:space="0" w:color="auto"/>
                                                <w:right w:val="none" w:sz="0" w:space="0" w:color="auto"/>
                                              </w:divBdr>
                                            </w:div>
                                          </w:divsChild>
                                        </w:div>
                                        <w:div w:id="1190412508">
                                          <w:marLeft w:val="0"/>
                                          <w:marRight w:val="0"/>
                                          <w:marTop w:val="0"/>
                                          <w:marBottom w:val="0"/>
                                          <w:divBdr>
                                            <w:top w:val="none" w:sz="0" w:space="0" w:color="auto"/>
                                            <w:left w:val="none" w:sz="0" w:space="0" w:color="auto"/>
                                            <w:bottom w:val="none" w:sz="0" w:space="0" w:color="auto"/>
                                            <w:right w:val="none" w:sz="0" w:space="0" w:color="auto"/>
                                          </w:divBdr>
                                          <w:divsChild>
                                            <w:div w:id="193008480">
                                              <w:marLeft w:val="150"/>
                                              <w:marRight w:val="150"/>
                                              <w:marTop w:val="150"/>
                                              <w:marBottom w:val="150"/>
                                              <w:divBdr>
                                                <w:top w:val="none" w:sz="0" w:space="0" w:color="auto"/>
                                                <w:left w:val="none" w:sz="0" w:space="0" w:color="auto"/>
                                                <w:bottom w:val="none" w:sz="0" w:space="0" w:color="auto"/>
                                                <w:right w:val="none" w:sz="0" w:space="0" w:color="auto"/>
                                              </w:divBdr>
                                            </w:div>
                                          </w:divsChild>
                                        </w:div>
                                        <w:div w:id="2091850678">
                                          <w:marLeft w:val="0"/>
                                          <w:marRight w:val="0"/>
                                          <w:marTop w:val="0"/>
                                          <w:marBottom w:val="0"/>
                                          <w:divBdr>
                                            <w:top w:val="none" w:sz="0" w:space="0" w:color="auto"/>
                                            <w:left w:val="none" w:sz="0" w:space="0" w:color="auto"/>
                                            <w:bottom w:val="none" w:sz="0" w:space="0" w:color="auto"/>
                                            <w:right w:val="none" w:sz="0" w:space="0" w:color="auto"/>
                                          </w:divBdr>
                                          <w:divsChild>
                                            <w:div w:id="868563158">
                                              <w:marLeft w:val="150"/>
                                              <w:marRight w:val="150"/>
                                              <w:marTop w:val="150"/>
                                              <w:marBottom w:val="150"/>
                                              <w:divBdr>
                                                <w:top w:val="none" w:sz="0" w:space="0" w:color="auto"/>
                                                <w:left w:val="none" w:sz="0" w:space="0" w:color="auto"/>
                                                <w:bottom w:val="none" w:sz="0" w:space="0" w:color="auto"/>
                                                <w:right w:val="none" w:sz="0" w:space="0" w:color="auto"/>
                                              </w:divBdr>
                                              <w:divsChild>
                                                <w:div w:id="109451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8914037">
                      <w:marLeft w:val="0"/>
                      <w:marRight w:val="0"/>
                      <w:marTop w:val="0"/>
                      <w:marBottom w:val="240"/>
                      <w:divBdr>
                        <w:top w:val="none" w:sz="0" w:space="0" w:color="auto"/>
                        <w:left w:val="none" w:sz="0" w:space="0" w:color="auto"/>
                        <w:bottom w:val="none" w:sz="0" w:space="0" w:color="auto"/>
                        <w:right w:val="none" w:sz="0" w:space="0" w:color="auto"/>
                      </w:divBdr>
                      <w:divsChild>
                        <w:div w:id="540434621">
                          <w:marLeft w:val="150"/>
                          <w:marRight w:val="150"/>
                          <w:marTop w:val="150"/>
                          <w:marBottom w:val="150"/>
                          <w:divBdr>
                            <w:top w:val="none" w:sz="0" w:space="0" w:color="auto"/>
                            <w:left w:val="none" w:sz="0" w:space="0" w:color="auto"/>
                            <w:bottom w:val="none" w:sz="0" w:space="0" w:color="auto"/>
                            <w:right w:val="none" w:sz="0" w:space="0" w:color="auto"/>
                          </w:divBdr>
                        </w:div>
                        <w:div w:id="891426991">
                          <w:marLeft w:val="0"/>
                          <w:marRight w:val="0"/>
                          <w:marTop w:val="0"/>
                          <w:marBottom w:val="180"/>
                          <w:divBdr>
                            <w:top w:val="none" w:sz="0" w:space="0" w:color="auto"/>
                            <w:left w:val="none" w:sz="0" w:space="0" w:color="auto"/>
                            <w:bottom w:val="none" w:sz="0" w:space="0" w:color="auto"/>
                            <w:right w:val="none" w:sz="0" w:space="0" w:color="auto"/>
                          </w:divBdr>
                          <w:divsChild>
                            <w:div w:id="943808631">
                              <w:marLeft w:val="0"/>
                              <w:marRight w:val="0"/>
                              <w:marTop w:val="0"/>
                              <w:marBottom w:val="240"/>
                              <w:divBdr>
                                <w:top w:val="none" w:sz="0" w:space="0" w:color="auto"/>
                                <w:left w:val="none" w:sz="0" w:space="0" w:color="auto"/>
                                <w:bottom w:val="none" w:sz="0" w:space="0" w:color="auto"/>
                                <w:right w:val="none" w:sz="0" w:space="0" w:color="auto"/>
                              </w:divBdr>
                              <w:divsChild>
                                <w:div w:id="1702365640">
                                  <w:marLeft w:val="0"/>
                                  <w:marRight w:val="0"/>
                                  <w:marTop w:val="0"/>
                                  <w:marBottom w:val="0"/>
                                  <w:divBdr>
                                    <w:top w:val="none" w:sz="0" w:space="0" w:color="auto"/>
                                    <w:left w:val="none" w:sz="0" w:space="0" w:color="auto"/>
                                    <w:bottom w:val="none" w:sz="0" w:space="0" w:color="auto"/>
                                    <w:right w:val="none" w:sz="0" w:space="0" w:color="auto"/>
                                  </w:divBdr>
                                  <w:divsChild>
                                    <w:div w:id="281763996">
                                      <w:marLeft w:val="0"/>
                                      <w:marRight w:val="0"/>
                                      <w:marTop w:val="0"/>
                                      <w:marBottom w:val="0"/>
                                      <w:divBdr>
                                        <w:top w:val="none" w:sz="0" w:space="0" w:color="auto"/>
                                        <w:left w:val="none" w:sz="0" w:space="0" w:color="auto"/>
                                        <w:bottom w:val="none" w:sz="0" w:space="0" w:color="auto"/>
                                        <w:right w:val="none" w:sz="0" w:space="0" w:color="auto"/>
                                      </w:divBdr>
                                      <w:divsChild>
                                        <w:div w:id="136440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094336">
                              <w:marLeft w:val="0"/>
                              <w:marRight w:val="0"/>
                              <w:marTop w:val="0"/>
                              <w:marBottom w:val="0"/>
                              <w:divBdr>
                                <w:top w:val="none" w:sz="0" w:space="0" w:color="auto"/>
                                <w:left w:val="none" w:sz="0" w:space="0" w:color="auto"/>
                                <w:bottom w:val="none" w:sz="0" w:space="0" w:color="auto"/>
                                <w:right w:val="none" w:sz="0" w:space="0" w:color="auto"/>
                              </w:divBdr>
                              <w:divsChild>
                                <w:div w:id="337080346">
                                  <w:marLeft w:val="0"/>
                                  <w:marRight w:val="0"/>
                                  <w:marTop w:val="0"/>
                                  <w:marBottom w:val="0"/>
                                  <w:divBdr>
                                    <w:top w:val="none" w:sz="0" w:space="0" w:color="auto"/>
                                    <w:left w:val="none" w:sz="0" w:space="0" w:color="auto"/>
                                    <w:bottom w:val="none" w:sz="0" w:space="0" w:color="auto"/>
                                    <w:right w:val="none" w:sz="0" w:space="0" w:color="auto"/>
                                  </w:divBdr>
                                  <w:divsChild>
                                    <w:div w:id="1769230644">
                                      <w:marLeft w:val="0"/>
                                      <w:marRight w:val="0"/>
                                      <w:marTop w:val="0"/>
                                      <w:marBottom w:val="0"/>
                                      <w:divBdr>
                                        <w:top w:val="none" w:sz="0" w:space="0" w:color="auto"/>
                                        <w:left w:val="none" w:sz="0" w:space="0" w:color="auto"/>
                                        <w:bottom w:val="none" w:sz="0" w:space="0" w:color="auto"/>
                                        <w:right w:val="none" w:sz="0" w:space="0" w:color="auto"/>
                                      </w:divBdr>
                                    </w:div>
                                    <w:div w:id="87699426">
                                      <w:marLeft w:val="0"/>
                                      <w:marRight w:val="0"/>
                                      <w:marTop w:val="180"/>
                                      <w:marBottom w:val="180"/>
                                      <w:divBdr>
                                        <w:top w:val="none" w:sz="0" w:space="0" w:color="auto"/>
                                        <w:left w:val="none" w:sz="0" w:space="0" w:color="auto"/>
                                        <w:bottom w:val="none" w:sz="0" w:space="0" w:color="auto"/>
                                        <w:right w:val="none" w:sz="0" w:space="0" w:color="auto"/>
                                      </w:divBdr>
                                      <w:divsChild>
                                        <w:div w:id="1828202526">
                                          <w:marLeft w:val="0"/>
                                          <w:marRight w:val="0"/>
                                          <w:marTop w:val="0"/>
                                          <w:marBottom w:val="0"/>
                                          <w:divBdr>
                                            <w:top w:val="none" w:sz="0" w:space="0" w:color="auto"/>
                                            <w:left w:val="none" w:sz="0" w:space="0" w:color="auto"/>
                                            <w:bottom w:val="none" w:sz="0" w:space="0" w:color="auto"/>
                                            <w:right w:val="none" w:sz="0" w:space="0" w:color="auto"/>
                                          </w:divBdr>
                                          <w:divsChild>
                                            <w:div w:id="1751124679">
                                              <w:marLeft w:val="150"/>
                                              <w:marRight w:val="150"/>
                                              <w:marTop w:val="150"/>
                                              <w:marBottom w:val="150"/>
                                              <w:divBdr>
                                                <w:top w:val="none" w:sz="0" w:space="0" w:color="auto"/>
                                                <w:left w:val="none" w:sz="0" w:space="0" w:color="auto"/>
                                                <w:bottom w:val="none" w:sz="0" w:space="0" w:color="auto"/>
                                                <w:right w:val="none" w:sz="0" w:space="0" w:color="auto"/>
                                              </w:divBdr>
                                            </w:div>
                                          </w:divsChild>
                                        </w:div>
                                        <w:div w:id="2076661809">
                                          <w:marLeft w:val="0"/>
                                          <w:marRight w:val="0"/>
                                          <w:marTop w:val="0"/>
                                          <w:marBottom w:val="0"/>
                                          <w:divBdr>
                                            <w:top w:val="none" w:sz="0" w:space="0" w:color="auto"/>
                                            <w:left w:val="none" w:sz="0" w:space="0" w:color="auto"/>
                                            <w:bottom w:val="none" w:sz="0" w:space="0" w:color="auto"/>
                                            <w:right w:val="none" w:sz="0" w:space="0" w:color="auto"/>
                                          </w:divBdr>
                                          <w:divsChild>
                                            <w:div w:id="243489678">
                                              <w:marLeft w:val="150"/>
                                              <w:marRight w:val="150"/>
                                              <w:marTop w:val="150"/>
                                              <w:marBottom w:val="150"/>
                                              <w:divBdr>
                                                <w:top w:val="none" w:sz="0" w:space="0" w:color="auto"/>
                                                <w:left w:val="none" w:sz="0" w:space="0" w:color="auto"/>
                                                <w:bottom w:val="none" w:sz="0" w:space="0" w:color="auto"/>
                                                <w:right w:val="none" w:sz="0" w:space="0" w:color="auto"/>
                                              </w:divBdr>
                                            </w:div>
                                          </w:divsChild>
                                        </w:div>
                                        <w:div w:id="1162818086">
                                          <w:marLeft w:val="0"/>
                                          <w:marRight w:val="0"/>
                                          <w:marTop w:val="0"/>
                                          <w:marBottom w:val="0"/>
                                          <w:divBdr>
                                            <w:top w:val="none" w:sz="0" w:space="0" w:color="auto"/>
                                            <w:left w:val="none" w:sz="0" w:space="0" w:color="auto"/>
                                            <w:bottom w:val="none" w:sz="0" w:space="0" w:color="auto"/>
                                            <w:right w:val="none" w:sz="0" w:space="0" w:color="auto"/>
                                          </w:divBdr>
                                          <w:divsChild>
                                            <w:div w:id="416050963">
                                              <w:marLeft w:val="150"/>
                                              <w:marRight w:val="150"/>
                                              <w:marTop w:val="150"/>
                                              <w:marBottom w:val="150"/>
                                              <w:divBdr>
                                                <w:top w:val="none" w:sz="0" w:space="0" w:color="auto"/>
                                                <w:left w:val="none" w:sz="0" w:space="0" w:color="auto"/>
                                                <w:bottom w:val="none" w:sz="0" w:space="0" w:color="auto"/>
                                                <w:right w:val="none" w:sz="0" w:space="0" w:color="auto"/>
                                              </w:divBdr>
                                              <w:divsChild>
                                                <w:div w:id="210561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1170773">
                      <w:marLeft w:val="0"/>
                      <w:marRight w:val="0"/>
                      <w:marTop w:val="0"/>
                      <w:marBottom w:val="240"/>
                      <w:divBdr>
                        <w:top w:val="none" w:sz="0" w:space="0" w:color="auto"/>
                        <w:left w:val="none" w:sz="0" w:space="0" w:color="auto"/>
                        <w:bottom w:val="none" w:sz="0" w:space="0" w:color="auto"/>
                        <w:right w:val="none" w:sz="0" w:space="0" w:color="auto"/>
                      </w:divBdr>
                      <w:divsChild>
                        <w:div w:id="869606537">
                          <w:marLeft w:val="150"/>
                          <w:marRight w:val="150"/>
                          <w:marTop w:val="150"/>
                          <w:marBottom w:val="150"/>
                          <w:divBdr>
                            <w:top w:val="none" w:sz="0" w:space="0" w:color="auto"/>
                            <w:left w:val="none" w:sz="0" w:space="0" w:color="auto"/>
                            <w:bottom w:val="none" w:sz="0" w:space="0" w:color="auto"/>
                            <w:right w:val="none" w:sz="0" w:space="0" w:color="auto"/>
                          </w:divBdr>
                        </w:div>
                        <w:div w:id="1377775264">
                          <w:marLeft w:val="0"/>
                          <w:marRight w:val="0"/>
                          <w:marTop w:val="0"/>
                          <w:marBottom w:val="180"/>
                          <w:divBdr>
                            <w:top w:val="none" w:sz="0" w:space="0" w:color="auto"/>
                            <w:left w:val="none" w:sz="0" w:space="0" w:color="auto"/>
                            <w:bottom w:val="none" w:sz="0" w:space="0" w:color="auto"/>
                            <w:right w:val="none" w:sz="0" w:space="0" w:color="auto"/>
                          </w:divBdr>
                          <w:divsChild>
                            <w:div w:id="833764740">
                              <w:marLeft w:val="0"/>
                              <w:marRight w:val="0"/>
                              <w:marTop w:val="0"/>
                              <w:marBottom w:val="240"/>
                              <w:divBdr>
                                <w:top w:val="none" w:sz="0" w:space="0" w:color="auto"/>
                                <w:left w:val="none" w:sz="0" w:space="0" w:color="auto"/>
                                <w:bottom w:val="none" w:sz="0" w:space="0" w:color="auto"/>
                                <w:right w:val="none" w:sz="0" w:space="0" w:color="auto"/>
                              </w:divBdr>
                              <w:divsChild>
                                <w:div w:id="1636905652">
                                  <w:marLeft w:val="0"/>
                                  <w:marRight w:val="0"/>
                                  <w:marTop w:val="0"/>
                                  <w:marBottom w:val="0"/>
                                  <w:divBdr>
                                    <w:top w:val="none" w:sz="0" w:space="0" w:color="auto"/>
                                    <w:left w:val="none" w:sz="0" w:space="0" w:color="auto"/>
                                    <w:bottom w:val="none" w:sz="0" w:space="0" w:color="auto"/>
                                    <w:right w:val="none" w:sz="0" w:space="0" w:color="auto"/>
                                  </w:divBdr>
                                  <w:divsChild>
                                    <w:div w:id="157815215">
                                      <w:marLeft w:val="0"/>
                                      <w:marRight w:val="0"/>
                                      <w:marTop w:val="0"/>
                                      <w:marBottom w:val="0"/>
                                      <w:divBdr>
                                        <w:top w:val="none" w:sz="0" w:space="0" w:color="auto"/>
                                        <w:left w:val="none" w:sz="0" w:space="0" w:color="auto"/>
                                        <w:bottom w:val="none" w:sz="0" w:space="0" w:color="auto"/>
                                        <w:right w:val="none" w:sz="0" w:space="0" w:color="auto"/>
                                      </w:divBdr>
                                      <w:divsChild>
                                        <w:div w:id="58939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3938">
                              <w:marLeft w:val="0"/>
                              <w:marRight w:val="0"/>
                              <w:marTop w:val="0"/>
                              <w:marBottom w:val="0"/>
                              <w:divBdr>
                                <w:top w:val="none" w:sz="0" w:space="0" w:color="auto"/>
                                <w:left w:val="none" w:sz="0" w:space="0" w:color="auto"/>
                                <w:bottom w:val="none" w:sz="0" w:space="0" w:color="auto"/>
                                <w:right w:val="none" w:sz="0" w:space="0" w:color="auto"/>
                              </w:divBdr>
                            </w:div>
                            <w:div w:id="1575504002">
                              <w:marLeft w:val="0"/>
                              <w:marRight w:val="0"/>
                              <w:marTop w:val="180"/>
                              <w:marBottom w:val="0"/>
                              <w:divBdr>
                                <w:top w:val="none" w:sz="0" w:space="0" w:color="auto"/>
                                <w:left w:val="none" w:sz="0" w:space="0" w:color="auto"/>
                                <w:bottom w:val="none" w:sz="0" w:space="0" w:color="auto"/>
                                <w:right w:val="none" w:sz="0" w:space="0" w:color="auto"/>
                              </w:divBdr>
                              <w:divsChild>
                                <w:div w:id="1405100474">
                                  <w:marLeft w:val="0"/>
                                  <w:marRight w:val="0"/>
                                  <w:marTop w:val="0"/>
                                  <w:marBottom w:val="0"/>
                                  <w:divBdr>
                                    <w:top w:val="none" w:sz="0" w:space="0" w:color="auto"/>
                                    <w:left w:val="none" w:sz="0" w:space="0" w:color="auto"/>
                                    <w:bottom w:val="none" w:sz="0" w:space="0" w:color="auto"/>
                                    <w:right w:val="none" w:sz="0" w:space="0" w:color="auto"/>
                                  </w:divBdr>
                                  <w:divsChild>
                                    <w:div w:id="1165776724">
                                      <w:marLeft w:val="0"/>
                                      <w:marRight w:val="0"/>
                                      <w:marTop w:val="0"/>
                                      <w:marBottom w:val="0"/>
                                      <w:divBdr>
                                        <w:top w:val="none" w:sz="0" w:space="0" w:color="auto"/>
                                        <w:left w:val="none" w:sz="0" w:space="0" w:color="auto"/>
                                        <w:bottom w:val="none" w:sz="0" w:space="0" w:color="auto"/>
                                        <w:right w:val="none" w:sz="0" w:space="0" w:color="auto"/>
                                      </w:divBdr>
                                      <w:divsChild>
                                        <w:div w:id="739596536">
                                          <w:marLeft w:val="0"/>
                                          <w:marRight w:val="0"/>
                                          <w:marTop w:val="0"/>
                                          <w:marBottom w:val="0"/>
                                          <w:divBdr>
                                            <w:top w:val="none" w:sz="0" w:space="0" w:color="auto"/>
                                            <w:left w:val="none" w:sz="0" w:space="0" w:color="auto"/>
                                            <w:bottom w:val="none" w:sz="0" w:space="0" w:color="auto"/>
                                            <w:right w:val="none" w:sz="0" w:space="0" w:color="auto"/>
                                          </w:divBdr>
                                          <w:divsChild>
                                            <w:div w:id="639657200">
                                              <w:marLeft w:val="0"/>
                                              <w:marRight w:val="0"/>
                                              <w:marTop w:val="0"/>
                                              <w:marBottom w:val="0"/>
                                              <w:divBdr>
                                                <w:top w:val="none" w:sz="0" w:space="0" w:color="auto"/>
                                                <w:left w:val="none" w:sz="0" w:space="0" w:color="auto"/>
                                                <w:bottom w:val="single" w:sz="6" w:space="0" w:color="9AA0A6"/>
                                                <w:right w:val="none" w:sz="0" w:space="0" w:color="auto"/>
                                              </w:divBdr>
                                              <w:divsChild>
                                                <w:div w:id="1837919470">
                                                  <w:marLeft w:val="0"/>
                                                  <w:marRight w:val="0"/>
                                                  <w:marTop w:val="0"/>
                                                  <w:marBottom w:val="0"/>
                                                  <w:divBdr>
                                                    <w:top w:val="none" w:sz="0" w:space="0" w:color="auto"/>
                                                    <w:left w:val="none" w:sz="0" w:space="0" w:color="auto"/>
                                                    <w:bottom w:val="single" w:sz="6" w:space="3" w:color="9AA0A6"/>
                                                    <w:right w:val="none" w:sz="0" w:space="0" w:color="auto"/>
                                                  </w:divBdr>
                                                </w:div>
                                                <w:div w:id="40325927">
                                                  <w:marLeft w:val="0"/>
                                                  <w:marRight w:val="0"/>
                                                  <w:marTop w:val="0"/>
                                                  <w:marBottom w:val="0"/>
                                                  <w:divBdr>
                                                    <w:top w:val="none" w:sz="0" w:space="0" w:color="auto"/>
                                                    <w:left w:val="none" w:sz="0" w:space="0" w:color="auto"/>
                                                    <w:bottom w:val="single" w:sz="6" w:space="3" w:color="9AA0A6"/>
                                                    <w:right w:val="none" w:sz="0" w:space="0" w:color="auto"/>
                                                  </w:divBdr>
                                                </w:div>
                                                <w:div w:id="552886410">
                                                  <w:marLeft w:val="0"/>
                                                  <w:marRight w:val="0"/>
                                                  <w:marTop w:val="0"/>
                                                  <w:marBottom w:val="0"/>
                                                  <w:divBdr>
                                                    <w:top w:val="none" w:sz="0" w:space="0" w:color="auto"/>
                                                    <w:left w:val="none" w:sz="0" w:space="0" w:color="auto"/>
                                                    <w:bottom w:val="single" w:sz="6" w:space="3" w:color="9AA0A6"/>
                                                    <w:right w:val="none" w:sz="0" w:space="0" w:color="auto"/>
                                                  </w:divBdr>
                                                </w:div>
                                                <w:div w:id="706294171">
                                                  <w:marLeft w:val="0"/>
                                                  <w:marRight w:val="0"/>
                                                  <w:marTop w:val="0"/>
                                                  <w:marBottom w:val="0"/>
                                                  <w:divBdr>
                                                    <w:top w:val="none" w:sz="0" w:space="0" w:color="auto"/>
                                                    <w:left w:val="none" w:sz="0" w:space="0" w:color="auto"/>
                                                    <w:bottom w:val="single" w:sz="6" w:space="3" w:color="9AA0A6"/>
                                                    <w:right w:val="none" w:sz="0" w:space="0" w:color="auto"/>
                                                  </w:divBdr>
                                                </w:div>
                                                <w:div w:id="263617459">
                                                  <w:marLeft w:val="0"/>
                                                  <w:marRight w:val="0"/>
                                                  <w:marTop w:val="0"/>
                                                  <w:marBottom w:val="0"/>
                                                  <w:divBdr>
                                                    <w:top w:val="none" w:sz="0" w:space="0" w:color="auto"/>
                                                    <w:left w:val="none" w:sz="0" w:space="0" w:color="auto"/>
                                                    <w:bottom w:val="single" w:sz="6" w:space="3" w:color="9AA0A6"/>
                                                    <w:right w:val="none" w:sz="0" w:space="0" w:color="auto"/>
                                                  </w:divBdr>
                                                </w:div>
                                              </w:divsChild>
                                            </w:div>
                                            <w:div w:id="153571321">
                                              <w:marLeft w:val="0"/>
                                              <w:marRight w:val="0"/>
                                              <w:marTop w:val="0"/>
                                              <w:marBottom w:val="0"/>
                                              <w:divBdr>
                                                <w:top w:val="none" w:sz="0" w:space="0" w:color="auto"/>
                                                <w:left w:val="none" w:sz="0" w:space="0" w:color="auto"/>
                                                <w:bottom w:val="none" w:sz="0" w:space="0" w:color="auto"/>
                                                <w:right w:val="none" w:sz="0" w:space="0" w:color="auto"/>
                                              </w:divBdr>
                                              <w:divsChild>
                                                <w:div w:id="1899703646">
                                                  <w:marLeft w:val="0"/>
                                                  <w:marRight w:val="0"/>
                                                  <w:marTop w:val="0"/>
                                                  <w:marBottom w:val="0"/>
                                                  <w:divBdr>
                                                    <w:top w:val="none" w:sz="0" w:space="0" w:color="auto"/>
                                                    <w:left w:val="none" w:sz="0" w:space="0" w:color="auto"/>
                                                    <w:bottom w:val="single" w:sz="6" w:space="6" w:color="9AA0A6"/>
                                                    <w:right w:val="none" w:sz="0" w:space="0" w:color="auto"/>
                                                  </w:divBdr>
                                                </w:div>
                                              </w:divsChild>
                                            </w:div>
                                            <w:div w:id="1869292142">
                                              <w:marLeft w:val="0"/>
                                              <w:marRight w:val="0"/>
                                              <w:marTop w:val="0"/>
                                              <w:marBottom w:val="0"/>
                                              <w:divBdr>
                                                <w:top w:val="none" w:sz="0" w:space="0" w:color="auto"/>
                                                <w:left w:val="none" w:sz="0" w:space="0" w:color="auto"/>
                                                <w:bottom w:val="none" w:sz="0" w:space="0" w:color="auto"/>
                                                <w:right w:val="none" w:sz="0" w:space="0" w:color="auto"/>
                                              </w:divBdr>
                                              <w:divsChild>
                                                <w:div w:id="583153717">
                                                  <w:marLeft w:val="0"/>
                                                  <w:marRight w:val="0"/>
                                                  <w:marTop w:val="0"/>
                                                  <w:marBottom w:val="0"/>
                                                  <w:divBdr>
                                                    <w:top w:val="none" w:sz="0" w:space="0" w:color="auto"/>
                                                    <w:left w:val="none" w:sz="0" w:space="0" w:color="auto"/>
                                                    <w:bottom w:val="single" w:sz="6" w:space="6" w:color="9AA0A6"/>
                                                    <w:right w:val="none" w:sz="0" w:space="0" w:color="auto"/>
                                                  </w:divBdr>
                                                </w:div>
                                              </w:divsChild>
                                            </w:div>
                                            <w:div w:id="698897714">
                                              <w:marLeft w:val="0"/>
                                              <w:marRight w:val="0"/>
                                              <w:marTop w:val="0"/>
                                              <w:marBottom w:val="0"/>
                                              <w:divBdr>
                                                <w:top w:val="none" w:sz="0" w:space="0" w:color="auto"/>
                                                <w:left w:val="none" w:sz="0" w:space="0" w:color="auto"/>
                                                <w:bottom w:val="none" w:sz="0" w:space="0" w:color="auto"/>
                                                <w:right w:val="none" w:sz="0" w:space="0" w:color="auto"/>
                                              </w:divBdr>
                                              <w:divsChild>
                                                <w:div w:id="1702123841">
                                                  <w:marLeft w:val="0"/>
                                                  <w:marRight w:val="0"/>
                                                  <w:marTop w:val="0"/>
                                                  <w:marBottom w:val="0"/>
                                                  <w:divBdr>
                                                    <w:top w:val="none" w:sz="0" w:space="0" w:color="auto"/>
                                                    <w:left w:val="none" w:sz="0" w:space="0" w:color="auto"/>
                                                    <w:bottom w:val="single" w:sz="6" w:space="6" w:color="9AA0A6"/>
                                                    <w:right w:val="none" w:sz="0" w:space="0" w:color="auto"/>
                                                  </w:divBdr>
                                                </w:div>
                                              </w:divsChild>
                                            </w:div>
                                            <w:div w:id="2128700161">
                                              <w:marLeft w:val="0"/>
                                              <w:marRight w:val="0"/>
                                              <w:marTop w:val="0"/>
                                              <w:marBottom w:val="0"/>
                                              <w:divBdr>
                                                <w:top w:val="none" w:sz="0" w:space="0" w:color="auto"/>
                                                <w:left w:val="none" w:sz="0" w:space="0" w:color="auto"/>
                                                <w:bottom w:val="none" w:sz="0" w:space="0" w:color="auto"/>
                                                <w:right w:val="none" w:sz="0" w:space="0" w:color="auto"/>
                                              </w:divBdr>
                                              <w:divsChild>
                                                <w:div w:id="179205802">
                                                  <w:marLeft w:val="0"/>
                                                  <w:marRight w:val="0"/>
                                                  <w:marTop w:val="0"/>
                                                  <w:marBottom w:val="0"/>
                                                  <w:divBdr>
                                                    <w:top w:val="none" w:sz="0" w:space="0" w:color="auto"/>
                                                    <w:left w:val="none" w:sz="0" w:space="0" w:color="auto"/>
                                                    <w:bottom w:val="single" w:sz="6" w:space="6" w:color="9AA0A6"/>
                                                    <w:right w:val="none" w:sz="0" w:space="0" w:color="auto"/>
                                                  </w:divBdr>
                                                </w:div>
                                              </w:divsChild>
                                            </w:div>
                                            <w:div w:id="1829780461">
                                              <w:marLeft w:val="0"/>
                                              <w:marRight w:val="0"/>
                                              <w:marTop w:val="0"/>
                                              <w:marBottom w:val="0"/>
                                              <w:divBdr>
                                                <w:top w:val="none" w:sz="0" w:space="0" w:color="auto"/>
                                                <w:left w:val="none" w:sz="0" w:space="0" w:color="auto"/>
                                                <w:bottom w:val="none" w:sz="0" w:space="0" w:color="auto"/>
                                                <w:right w:val="none" w:sz="0" w:space="0" w:color="auto"/>
                                              </w:divBdr>
                                              <w:divsChild>
                                                <w:div w:id="1074277889">
                                                  <w:marLeft w:val="0"/>
                                                  <w:marRight w:val="0"/>
                                                  <w:marTop w:val="0"/>
                                                  <w:marBottom w:val="0"/>
                                                  <w:divBdr>
                                                    <w:top w:val="none" w:sz="0" w:space="0" w:color="auto"/>
                                                    <w:left w:val="none" w:sz="0" w:space="0" w:color="auto"/>
                                                    <w:bottom w:val="single" w:sz="6" w:space="6" w:color="9AA0A6"/>
                                                    <w:right w:val="none" w:sz="0" w:space="0" w:color="auto"/>
                                                  </w:divBdr>
                                                </w:div>
                                              </w:divsChild>
                                            </w:div>
                                            <w:div w:id="2132354683">
                                              <w:marLeft w:val="0"/>
                                              <w:marRight w:val="0"/>
                                              <w:marTop w:val="0"/>
                                              <w:marBottom w:val="0"/>
                                              <w:divBdr>
                                                <w:top w:val="none" w:sz="0" w:space="0" w:color="auto"/>
                                                <w:left w:val="none" w:sz="0" w:space="0" w:color="auto"/>
                                                <w:bottom w:val="none" w:sz="0" w:space="0" w:color="auto"/>
                                                <w:right w:val="none" w:sz="0" w:space="0" w:color="auto"/>
                                              </w:divBdr>
                                              <w:divsChild>
                                                <w:div w:id="216745472">
                                                  <w:marLeft w:val="0"/>
                                                  <w:marRight w:val="0"/>
                                                  <w:marTop w:val="0"/>
                                                  <w:marBottom w:val="0"/>
                                                  <w:divBdr>
                                                    <w:top w:val="none" w:sz="0" w:space="0" w:color="auto"/>
                                                    <w:left w:val="none" w:sz="0" w:space="0" w:color="auto"/>
                                                    <w:bottom w:val="single" w:sz="6" w:space="6" w:color="9AA0A6"/>
                                                    <w:right w:val="none" w:sz="0" w:space="0" w:color="auto"/>
                                                  </w:divBdr>
                                                </w:div>
                                              </w:divsChild>
                                            </w:div>
                                            <w:div w:id="46146431">
                                              <w:marLeft w:val="0"/>
                                              <w:marRight w:val="0"/>
                                              <w:marTop w:val="0"/>
                                              <w:marBottom w:val="0"/>
                                              <w:divBdr>
                                                <w:top w:val="none" w:sz="0" w:space="0" w:color="auto"/>
                                                <w:left w:val="none" w:sz="0" w:space="0" w:color="auto"/>
                                                <w:bottom w:val="none" w:sz="0" w:space="0" w:color="auto"/>
                                                <w:right w:val="none" w:sz="0" w:space="0" w:color="auto"/>
                                              </w:divBdr>
                                              <w:divsChild>
                                                <w:div w:id="1368065785">
                                                  <w:marLeft w:val="0"/>
                                                  <w:marRight w:val="0"/>
                                                  <w:marTop w:val="0"/>
                                                  <w:marBottom w:val="0"/>
                                                  <w:divBdr>
                                                    <w:top w:val="none" w:sz="0" w:space="0" w:color="auto"/>
                                                    <w:left w:val="none" w:sz="0" w:space="0" w:color="auto"/>
                                                    <w:bottom w:val="single" w:sz="6" w:space="6" w:color="9AA0A6"/>
                                                    <w:right w:val="none" w:sz="0" w:space="0" w:color="auto"/>
                                                  </w:divBdr>
                                                </w:div>
                                              </w:divsChild>
                                            </w:div>
                                            <w:div w:id="682781648">
                                              <w:marLeft w:val="0"/>
                                              <w:marRight w:val="0"/>
                                              <w:marTop w:val="0"/>
                                              <w:marBottom w:val="0"/>
                                              <w:divBdr>
                                                <w:top w:val="none" w:sz="0" w:space="0" w:color="auto"/>
                                                <w:left w:val="none" w:sz="0" w:space="0" w:color="auto"/>
                                                <w:bottom w:val="none" w:sz="0" w:space="0" w:color="auto"/>
                                                <w:right w:val="none" w:sz="0" w:space="0" w:color="auto"/>
                                              </w:divBdr>
                                              <w:divsChild>
                                                <w:div w:id="1268738643">
                                                  <w:marLeft w:val="0"/>
                                                  <w:marRight w:val="0"/>
                                                  <w:marTop w:val="0"/>
                                                  <w:marBottom w:val="0"/>
                                                  <w:divBdr>
                                                    <w:top w:val="none" w:sz="0" w:space="0" w:color="auto"/>
                                                    <w:left w:val="none" w:sz="0" w:space="0" w:color="auto"/>
                                                    <w:bottom w:val="single" w:sz="6" w:space="6" w:color="9AA0A6"/>
                                                    <w:right w:val="none" w:sz="0" w:space="0" w:color="auto"/>
                                                  </w:divBdr>
                                                </w:div>
                                              </w:divsChild>
                                            </w:div>
                                          </w:divsChild>
                                        </w:div>
                                      </w:divsChild>
                                    </w:div>
                                    <w:div w:id="264391130">
                                      <w:marLeft w:val="0"/>
                                      <w:marRight w:val="0"/>
                                      <w:marTop w:val="0"/>
                                      <w:marBottom w:val="0"/>
                                      <w:divBdr>
                                        <w:top w:val="none" w:sz="0" w:space="0" w:color="auto"/>
                                        <w:left w:val="none" w:sz="0" w:space="0" w:color="auto"/>
                                        <w:bottom w:val="none" w:sz="0" w:space="0" w:color="auto"/>
                                        <w:right w:val="none" w:sz="0" w:space="0" w:color="auto"/>
                                      </w:divBdr>
                                      <w:divsChild>
                                        <w:div w:id="1895697421">
                                          <w:marLeft w:val="0"/>
                                          <w:marRight w:val="0"/>
                                          <w:marTop w:val="0"/>
                                          <w:marBottom w:val="0"/>
                                          <w:divBdr>
                                            <w:top w:val="none" w:sz="0" w:space="0" w:color="auto"/>
                                            <w:left w:val="none" w:sz="0" w:space="0" w:color="auto"/>
                                            <w:bottom w:val="single" w:sz="6" w:space="0" w:color="9AA0A6"/>
                                            <w:right w:val="none" w:sz="0" w:space="0" w:color="auto"/>
                                          </w:divBdr>
                                          <w:divsChild>
                                            <w:div w:id="1437483429">
                                              <w:marLeft w:val="0"/>
                                              <w:marRight w:val="0"/>
                                              <w:marTop w:val="0"/>
                                              <w:marBottom w:val="0"/>
                                              <w:divBdr>
                                                <w:top w:val="none" w:sz="0" w:space="0" w:color="auto"/>
                                                <w:left w:val="none" w:sz="0" w:space="0" w:color="auto"/>
                                                <w:bottom w:val="single" w:sz="6" w:space="6" w:color="9AA0A6"/>
                                                <w:right w:val="none" w:sz="0" w:space="0" w:color="auto"/>
                                              </w:divBdr>
                                            </w:div>
                                          </w:divsChild>
                                        </w:div>
                                        <w:div w:id="1708604020">
                                          <w:marLeft w:val="0"/>
                                          <w:marRight w:val="0"/>
                                          <w:marTop w:val="0"/>
                                          <w:marBottom w:val="0"/>
                                          <w:divBdr>
                                            <w:top w:val="none" w:sz="0" w:space="0" w:color="auto"/>
                                            <w:left w:val="none" w:sz="0" w:space="0" w:color="auto"/>
                                            <w:bottom w:val="single" w:sz="6" w:space="0" w:color="9AA0A6"/>
                                            <w:right w:val="none" w:sz="0" w:space="0" w:color="auto"/>
                                          </w:divBdr>
                                          <w:divsChild>
                                            <w:div w:id="1388720361">
                                              <w:marLeft w:val="0"/>
                                              <w:marRight w:val="0"/>
                                              <w:marTop w:val="0"/>
                                              <w:marBottom w:val="0"/>
                                              <w:divBdr>
                                                <w:top w:val="none" w:sz="0" w:space="0" w:color="auto"/>
                                                <w:left w:val="none" w:sz="0" w:space="0" w:color="auto"/>
                                                <w:bottom w:val="single" w:sz="6" w:space="6" w:color="9AA0A6"/>
                                                <w:right w:val="none" w:sz="0" w:space="0" w:color="auto"/>
                                              </w:divBdr>
                                            </w:div>
                                          </w:divsChild>
                                        </w:div>
                                        <w:div w:id="1135487889">
                                          <w:marLeft w:val="0"/>
                                          <w:marRight w:val="0"/>
                                          <w:marTop w:val="0"/>
                                          <w:marBottom w:val="0"/>
                                          <w:divBdr>
                                            <w:top w:val="none" w:sz="0" w:space="0" w:color="auto"/>
                                            <w:left w:val="none" w:sz="0" w:space="0" w:color="auto"/>
                                            <w:bottom w:val="single" w:sz="6" w:space="0" w:color="9AA0A6"/>
                                            <w:right w:val="none" w:sz="0" w:space="0" w:color="auto"/>
                                          </w:divBdr>
                                          <w:divsChild>
                                            <w:div w:id="2070879726">
                                              <w:marLeft w:val="0"/>
                                              <w:marRight w:val="0"/>
                                              <w:marTop w:val="0"/>
                                              <w:marBottom w:val="0"/>
                                              <w:divBdr>
                                                <w:top w:val="none" w:sz="0" w:space="0" w:color="auto"/>
                                                <w:left w:val="none" w:sz="0" w:space="0" w:color="auto"/>
                                                <w:bottom w:val="single" w:sz="6" w:space="6" w:color="9AA0A6"/>
                                                <w:right w:val="none" w:sz="0" w:space="0" w:color="auto"/>
                                              </w:divBdr>
                                            </w:div>
                                          </w:divsChild>
                                        </w:div>
                                        <w:div w:id="1244411858">
                                          <w:marLeft w:val="0"/>
                                          <w:marRight w:val="0"/>
                                          <w:marTop w:val="0"/>
                                          <w:marBottom w:val="0"/>
                                          <w:divBdr>
                                            <w:top w:val="none" w:sz="0" w:space="0" w:color="auto"/>
                                            <w:left w:val="none" w:sz="0" w:space="0" w:color="auto"/>
                                            <w:bottom w:val="single" w:sz="6" w:space="0" w:color="9AA0A6"/>
                                            <w:right w:val="none" w:sz="0" w:space="0" w:color="auto"/>
                                          </w:divBdr>
                                          <w:divsChild>
                                            <w:div w:id="2006274179">
                                              <w:marLeft w:val="0"/>
                                              <w:marRight w:val="0"/>
                                              <w:marTop w:val="0"/>
                                              <w:marBottom w:val="0"/>
                                              <w:divBdr>
                                                <w:top w:val="none" w:sz="0" w:space="0" w:color="auto"/>
                                                <w:left w:val="none" w:sz="0" w:space="0" w:color="auto"/>
                                                <w:bottom w:val="single" w:sz="6" w:space="6" w:color="9AA0A6"/>
                                                <w:right w:val="none" w:sz="0" w:space="0" w:color="auto"/>
                                              </w:divBdr>
                                            </w:div>
                                          </w:divsChild>
                                        </w:div>
                                        <w:div w:id="41253389">
                                          <w:marLeft w:val="0"/>
                                          <w:marRight w:val="0"/>
                                          <w:marTop w:val="0"/>
                                          <w:marBottom w:val="0"/>
                                          <w:divBdr>
                                            <w:top w:val="none" w:sz="0" w:space="0" w:color="auto"/>
                                            <w:left w:val="none" w:sz="0" w:space="0" w:color="auto"/>
                                            <w:bottom w:val="single" w:sz="6" w:space="0" w:color="9AA0A6"/>
                                            <w:right w:val="none" w:sz="0" w:space="0" w:color="auto"/>
                                          </w:divBdr>
                                          <w:divsChild>
                                            <w:div w:id="483089655">
                                              <w:marLeft w:val="0"/>
                                              <w:marRight w:val="0"/>
                                              <w:marTop w:val="0"/>
                                              <w:marBottom w:val="0"/>
                                              <w:divBdr>
                                                <w:top w:val="none" w:sz="0" w:space="0" w:color="auto"/>
                                                <w:left w:val="none" w:sz="0" w:space="0" w:color="auto"/>
                                                <w:bottom w:val="single" w:sz="6" w:space="6" w:color="9AA0A6"/>
                                                <w:right w:val="none" w:sz="0" w:space="0" w:color="auto"/>
                                              </w:divBdr>
                                            </w:div>
                                          </w:divsChild>
                                        </w:div>
                                        <w:div w:id="392197190">
                                          <w:marLeft w:val="0"/>
                                          <w:marRight w:val="0"/>
                                          <w:marTop w:val="0"/>
                                          <w:marBottom w:val="0"/>
                                          <w:divBdr>
                                            <w:top w:val="none" w:sz="0" w:space="0" w:color="auto"/>
                                            <w:left w:val="none" w:sz="0" w:space="0" w:color="auto"/>
                                            <w:bottom w:val="single" w:sz="6" w:space="0" w:color="9AA0A6"/>
                                            <w:right w:val="none" w:sz="0" w:space="0" w:color="auto"/>
                                          </w:divBdr>
                                          <w:divsChild>
                                            <w:div w:id="1881433219">
                                              <w:marLeft w:val="0"/>
                                              <w:marRight w:val="0"/>
                                              <w:marTop w:val="0"/>
                                              <w:marBottom w:val="0"/>
                                              <w:divBdr>
                                                <w:top w:val="none" w:sz="0" w:space="0" w:color="auto"/>
                                                <w:left w:val="none" w:sz="0" w:space="0" w:color="auto"/>
                                                <w:bottom w:val="single" w:sz="6" w:space="6" w:color="9AA0A6"/>
                                                <w:right w:val="none" w:sz="0" w:space="0" w:color="auto"/>
                                              </w:divBdr>
                                            </w:div>
                                          </w:divsChild>
                                        </w:div>
                                        <w:div w:id="992487517">
                                          <w:marLeft w:val="0"/>
                                          <w:marRight w:val="0"/>
                                          <w:marTop w:val="0"/>
                                          <w:marBottom w:val="0"/>
                                          <w:divBdr>
                                            <w:top w:val="none" w:sz="0" w:space="0" w:color="auto"/>
                                            <w:left w:val="none" w:sz="0" w:space="0" w:color="auto"/>
                                            <w:bottom w:val="single" w:sz="6" w:space="0" w:color="9AA0A6"/>
                                            <w:right w:val="none" w:sz="0" w:space="0" w:color="auto"/>
                                          </w:divBdr>
                                          <w:divsChild>
                                            <w:div w:id="1186207967">
                                              <w:marLeft w:val="0"/>
                                              <w:marRight w:val="0"/>
                                              <w:marTop w:val="0"/>
                                              <w:marBottom w:val="0"/>
                                              <w:divBdr>
                                                <w:top w:val="none" w:sz="0" w:space="0" w:color="auto"/>
                                                <w:left w:val="none" w:sz="0" w:space="0" w:color="auto"/>
                                                <w:bottom w:val="single" w:sz="6" w:space="6" w:color="9AA0A6"/>
                                                <w:right w:val="none" w:sz="0" w:space="0" w:color="auto"/>
                                              </w:divBdr>
                                            </w:div>
                                          </w:divsChild>
                                        </w:div>
                                        <w:div w:id="1775898529">
                                          <w:marLeft w:val="0"/>
                                          <w:marRight w:val="0"/>
                                          <w:marTop w:val="0"/>
                                          <w:marBottom w:val="0"/>
                                          <w:divBdr>
                                            <w:top w:val="none" w:sz="0" w:space="0" w:color="auto"/>
                                            <w:left w:val="none" w:sz="0" w:space="0" w:color="auto"/>
                                            <w:bottom w:val="single" w:sz="6" w:space="0" w:color="9AA0A6"/>
                                            <w:right w:val="none" w:sz="0" w:space="0" w:color="auto"/>
                                          </w:divBdr>
                                          <w:divsChild>
                                            <w:div w:id="121970943">
                                              <w:marLeft w:val="0"/>
                                              <w:marRight w:val="0"/>
                                              <w:marTop w:val="0"/>
                                              <w:marBottom w:val="0"/>
                                              <w:divBdr>
                                                <w:top w:val="none" w:sz="0" w:space="0" w:color="auto"/>
                                                <w:left w:val="none" w:sz="0" w:space="0" w:color="auto"/>
                                                <w:bottom w:val="single" w:sz="6" w:space="6" w:color="9AA0A6"/>
                                                <w:right w:val="none" w:sz="0" w:space="0" w:color="auto"/>
                                              </w:divBdr>
                                            </w:div>
                                          </w:divsChild>
                                        </w:div>
                                      </w:divsChild>
                                    </w:div>
                                  </w:divsChild>
                                </w:div>
                              </w:divsChild>
                            </w:div>
                          </w:divsChild>
                        </w:div>
                      </w:divsChild>
                    </w:div>
                    <w:div w:id="78530160">
                      <w:marLeft w:val="0"/>
                      <w:marRight w:val="0"/>
                      <w:marTop w:val="0"/>
                      <w:marBottom w:val="240"/>
                      <w:divBdr>
                        <w:top w:val="none" w:sz="0" w:space="0" w:color="auto"/>
                        <w:left w:val="none" w:sz="0" w:space="0" w:color="auto"/>
                        <w:bottom w:val="none" w:sz="0" w:space="0" w:color="auto"/>
                        <w:right w:val="none" w:sz="0" w:space="0" w:color="auto"/>
                      </w:divBdr>
                      <w:divsChild>
                        <w:div w:id="1437867838">
                          <w:marLeft w:val="150"/>
                          <w:marRight w:val="150"/>
                          <w:marTop w:val="150"/>
                          <w:marBottom w:val="150"/>
                          <w:divBdr>
                            <w:top w:val="none" w:sz="0" w:space="0" w:color="auto"/>
                            <w:left w:val="none" w:sz="0" w:space="0" w:color="auto"/>
                            <w:bottom w:val="none" w:sz="0" w:space="0" w:color="auto"/>
                            <w:right w:val="none" w:sz="0" w:space="0" w:color="auto"/>
                          </w:divBdr>
                        </w:div>
                        <w:div w:id="201021219">
                          <w:marLeft w:val="0"/>
                          <w:marRight w:val="0"/>
                          <w:marTop w:val="0"/>
                          <w:marBottom w:val="180"/>
                          <w:divBdr>
                            <w:top w:val="none" w:sz="0" w:space="0" w:color="auto"/>
                            <w:left w:val="none" w:sz="0" w:space="0" w:color="auto"/>
                            <w:bottom w:val="none" w:sz="0" w:space="0" w:color="auto"/>
                            <w:right w:val="none" w:sz="0" w:space="0" w:color="auto"/>
                          </w:divBdr>
                          <w:divsChild>
                            <w:div w:id="1480997642">
                              <w:marLeft w:val="0"/>
                              <w:marRight w:val="0"/>
                              <w:marTop w:val="0"/>
                              <w:marBottom w:val="240"/>
                              <w:divBdr>
                                <w:top w:val="none" w:sz="0" w:space="0" w:color="auto"/>
                                <w:left w:val="none" w:sz="0" w:space="0" w:color="auto"/>
                                <w:bottom w:val="none" w:sz="0" w:space="0" w:color="auto"/>
                                <w:right w:val="none" w:sz="0" w:space="0" w:color="auto"/>
                              </w:divBdr>
                              <w:divsChild>
                                <w:div w:id="2102792429">
                                  <w:marLeft w:val="0"/>
                                  <w:marRight w:val="0"/>
                                  <w:marTop w:val="0"/>
                                  <w:marBottom w:val="0"/>
                                  <w:divBdr>
                                    <w:top w:val="none" w:sz="0" w:space="0" w:color="auto"/>
                                    <w:left w:val="none" w:sz="0" w:space="0" w:color="auto"/>
                                    <w:bottom w:val="none" w:sz="0" w:space="0" w:color="auto"/>
                                    <w:right w:val="none" w:sz="0" w:space="0" w:color="auto"/>
                                  </w:divBdr>
                                  <w:divsChild>
                                    <w:div w:id="2103380926">
                                      <w:marLeft w:val="0"/>
                                      <w:marRight w:val="0"/>
                                      <w:marTop w:val="0"/>
                                      <w:marBottom w:val="0"/>
                                      <w:divBdr>
                                        <w:top w:val="none" w:sz="0" w:space="0" w:color="auto"/>
                                        <w:left w:val="none" w:sz="0" w:space="0" w:color="auto"/>
                                        <w:bottom w:val="none" w:sz="0" w:space="0" w:color="auto"/>
                                        <w:right w:val="none" w:sz="0" w:space="0" w:color="auto"/>
                                      </w:divBdr>
                                      <w:divsChild>
                                        <w:div w:id="43020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994897">
                              <w:marLeft w:val="0"/>
                              <w:marRight w:val="0"/>
                              <w:marTop w:val="0"/>
                              <w:marBottom w:val="0"/>
                              <w:divBdr>
                                <w:top w:val="none" w:sz="0" w:space="0" w:color="auto"/>
                                <w:left w:val="none" w:sz="0" w:space="0" w:color="auto"/>
                                <w:bottom w:val="none" w:sz="0" w:space="0" w:color="auto"/>
                                <w:right w:val="none" w:sz="0" w:space="0" w:color="auto"/>
                              </w:divBdr>
                            </w:div>
                            <w:div w:id="166990089">
                              <w:marLeft w:val="0"/>
                              <w:marRight w:val="0"/>
                              <w:marTop w:val="180"/>
                              <w:marBottom w:val="0"/>
                              <w:divBdr>
                                <w:top w:val="none" w:sz="0" w:space="0" w:color="auto"/>
                                <w:left w:val="none" w:sz="0" w:space="0" w:color="auto"/>
                                <w:bottom w:val="none" w:sz="0" w:space="0" w:color="auto"/>
                                <w:right w:val="none" w:sz="0" w:space="0" w:color="auto"/>
                              </w:divBdr>
                              <w:divsChild>
                                <w:div w:id="512375699">
                                  <w:marLeft w:val="0"/>
                                  <w:marRight w:val="0"/>
                                  <w:marTop w:val="0"/>
                                  <w:marBottom w:val="0"/>
                                  <w:divBdr>
                                    <w:top w:val="none" w:sz="0" w:space="0" w:color="auto"/>
                                    <w:left w:val="none" w:sz="0" w:space="0" w:color="auto"/>
                                    <w:bottom w:val="none" w:sz="0" w:space="0" w:color="auto"/>
                                    <w:right w:val="none" w:sz="0" w:space="0" w:color="auto"/>
                                  </w:divBdr>
                                  <w:divsChild>
                                    <w:div w:id="681510282">
                                      <w:marLeft w:val="0"/>
                                      <w:marRight w:val="0"/>
                                      <w:marTop w:val="0"/>
                                      <w:marBottom w:val="0"/>
                                      <w:divBdr>
                                        <w:top w:val="none" w:sz="0" w:space="0" w:color="auto"/>
                                        <w:left w:val="none" w:sz="0" w:space="0" w:color="auto"/>
                                        <w:bottom w:val="none" w:sz="0" w:space="0" w:color="auto"/>
                                        <w:right w:val="none" w:sz="0" w:space="0" w:color="auto"/>
                                      </w:divBdr>
                                      <w:divsChild>
                                        <w:div w:id="1983775268">
                                          <w:marLeft w:val="0"/>
                                          <w:marRight w:val="0"/>
                                          <w:marTop w:val="0"/>
                                          <w:marBottom w:val="0"/>
                                          <w:divBdr>
                                            <w:top w:val="none" w:sz="0" w:space="0" w:color="auto"/>
                                            <w:left w:val="none" w:sz="0" w:space="0" w:color="auto"/>
                                            <w:bottom w:val="none" w:sz="0" w:space="0" w:color="auto"/>
                                            <w:right w:val="none" w:sz="0" w:space="0" w:color="auto"/>
                                          </w:divBdr>
                                          <w:divsChild>
                                            <w:div w:id="1830056805">
                                              <w:marLeft w:val="0"/>
                                              <w:marRight w:val="0"/>
                                              <w:marTop w:val="0"/>
                                              <w:marBottom w:val="0"/>
                                              <w:divBdr>
                                                <w:top w:val="none" w:sz="0" w:space="0" w:color="auto"/>
                                                <w:left w:val="none" w:sz="0" w:space="0" w:color="auto"/>
                                                <w:bottom w:val="single" w:sz="6" w:space="0" w:color="9AA0A6"/>
                                                <w:right w:val="none" w:sz="0" w:space="0" w:color="auto"/>
                                              </w:divBdr>
                                              <w:divsChild>
                                                <w:div w:id="1224104775">
                                                  <w:marLeft w:val="0"/>
                                                  <w:marRight w:val="0"/>
                                                  <w:marTop w:val="0"/>
                                                  <w:marBottom w:val="0"/>
                                                  <w:divBdr>
                                                    <w:top w:val="none" w:sz="0" w:space="0" w:color="auto"/>
                                                    <w:left w:val="none" w:sz="0" w:space="0" w:color="auto"/>
                                                    <w:bottom w:val="single" w:sz="6" w:space="3" w:color="9AA0A6"/>
                                                    <w:right w:val="none" w:sz="0" w:space="0" w:color="auto"/>
                                                  </w:divBdr>
                                                </w:div>
                                                <w:div w:id="1457331974">
                                                  <w:marLeft w:val="0"/>
                                                  <w:marRight w:val="0"/>
                                                  <w:marTop w:val="0"/>
                                                  <w:marBottom w:val="0"/>
                                                  <w:divBdr>
                                                    <w:top w:val="none" w:sz="0" w:space="0" w:color="auto"/>
                                                    <w:left w:val="none" w:sz="0" w:space="0" w:color="auto"/>
                                                    <w:bottom w:val="single" w:sz="6" w:space="3" w:color="9AA0A6"/>
                                                    <w:right w:val="none" w:sz="0" w:space="0" w:color="auto"/>
                                                  </w:divBdr>
                                                </w:div>
                                                <w:div w:id="986471895">
                                                  <w:marLeft w:val="0"/>
                                                  <w:marRight w:val="0"/>
                                                  <w:marTop w:val="0"/>
                                                  <w:marBottom w:val="0"/>
                                                  <w:divBdr>
                                                    <w:top w:val="none" w:sz="0" w:space="0" w:color="auto"/>
                                                    <w:left w:val="none" w:sz="0" w:space="0" w:color="auto"/>
                                                    <w:bottom w:val="single" w:sz="6" w:space="3" w:color="9AA0A6"/>
                                                    <w:right w:val="none" w:sz="0" w:space="0" w:color="auto"/>
                                                  </w:divBdr>
                                                </w:div>
                                                <w:div w:id="801381415">
                                                  <w:marLeft w:val="0"/>
                                                  <w:marRight w:val="0"/>
                                                  <w:marTop w:val="0"/>
                                                  <w:marBottom w:val="0"/>
                                                  <w:divBdr>
                                                    <w:top w:val="none" w:sz="0" w:space="0" w:color="auto"/>
                                                    <w:left w:val="none" w:sz="0" w:space="0" w:color="auto"/>
                                                    <w:bottom w:val="single" w:sz="6" w:space="3" w:color="9AA0A6"/>
                                                    <w:right w:val="none" w:sz="0" w:space="0" w:color="auto"/>
                                                  </w:divBdr>
                                                </w:div>
                                                <w:div w:id="649942705">
                                                  <w:marLeft w:val="0"/>
                                                  <w:marRight w:val="0"/>
                                                  <w:marTop w:val="0"/>
                                                  <w:marBottom w:val="0"/>
                                                  <w:divBdr>
                                                    <w:top w:val="none" w:sz="0" w:space="0" w:color="auto"/>
                                                    <w:left w:val="none" w:sz="0" w:space="0" w:color="auto"/>
                                                    <w:bottom w:val="single" w:sz="6" w:space="3" w:color="9AA0A6"/>
                                                    <w:right w:val="none" w:sz="0" w:space="0" w:color="auto"/>
                                                  </w:divBdr>
                                                </w:div>
                                              </w:divsChild>
                                            </w:div>
                                            <w:div w:id="1856075591">
                                              <w:marLeft w:val="0"/>
                                              <w:marRight w:val="0"/>
                                              <w:marTop w:val="0"/>
                                              <w:marBottom w:val="0"/>
                                              <w:divBdr>
                                                <w:top w:val="none" w:sz="0" w:space="0" w:color="auto"/>
                                                <w:left w:val="none" w:sz="0" w:space="0" w:color="auto"/>
                                                <w:bottom w:val="none" w:sz="0" w:space="0" w:color="auto"/>
                                                <w:right w:val="none" w:sz="0" w:space="0" w:color="auto"/>
                                              </w:divBdr>
                                              <w:divsChild>
                                                <w:div w:id="615214794">
                                                  <w:marLeft w:val="0"/>
                                                  <w:marRight w:val="0"/>
                                                  <w:marTop w:val="0"/>
                                                  <w:marBottom w:val="0"/>
                                                  <w:divBdr>
                                                    <w:top w:val="none" w:sz="0" w:space="0" w:color="auto"/>
                                                    <w:left w:val="none" w:sz="0" w:space="0" w:color="auto"/>
                                                    <w:bottom w:val="single" w:sz="6" w:space="6" w:color="9AA0A6"/>
                                                    <w:right w:val="none" w:sz="0" w:space="0" w:color="auto"/>
                                                  </w:divBdr>
                                                </w:div>
                                              </w:divsChild>
                                            </w:div>
                                            <w:div w:id="295725095">
                                              <w:marLeft w:val="0"/>
                                              <w:marRight w:val="0"/>
                                              <w:marTop w:val="0"/>
                                              <w:marBottom w:val="0"/>
                                              <w:divBdr>
                                                <w:top w:val="none" w:sz="0" w:space="0" w:color="auto"/>
                                                <w:left w:val="none" w:sz="0" w:space="0" w:color="auto"/>
                                                <w:bottom w:val="none" w:sz="0" w:space="0" w:color="auto"/>
                                                <w:right w:val="none" w:sz="0" w:space="0" w:color="auto"/>
                                              </w:divBdr>
                                              <w:divsChild>
                                                <w:div w:id="402416220">
                                                  <w:marLeft w:val="0"/>
                                                  <w:marRight w:val="0"/>
                                                  <w:marTop w:val="0"/>
                                                  <w:marBottom w:val="0"/>
                                                  <w:divBdr>
                                                    <w:top w:val="none" w:sz="0" w:space="0" w:color="auto"/>
                                                    <w:left w:val="none" w:sz="0" w:space="0" w:color="auto"/>
                                                    <w:bottom w:val="single" w:sz="6" w:space="6" w:color="9AA0A6"/>
                                                    <w:right w:val="none" w:sz="0" w:space="0" w:color="auto"/>
                                                  </w:divBdr>
                                                </w:div>
                                              </w:divsChild>
                                            </w:div>
                                            <w:div w:id="2028826872">
                                              <w:marLeft w:val="0"/>
                                              <w:marRight w:val="0"/>
                                              <w:marTop w:val="0"/>
                                              <w:marBottom w:val="0"/>
                                              <w:divBdr>
                                                <w:top w:val="none" w:sz="0" w:space="0" w:color="auto"/>
                                                <w:left w:val="none" w:sz="0" w:space="0" w:color="auto"/>
                                                <w:bottom w:val="none" w:sz="0" w:space="0" w:color="auto"/>
                                                <w:right w:val="none" w:sz="0" w:space="0" w:color="auto"/>
                                              </w:divBdr>
                                              <w:divsChild>
                                                <w:div w:id="976883523">
                                                  <w:marLeft w:val="0"/>
                                                  <w:marRight w:val="0"/>
                                                  <w:marTop w:val="0"/>
                                                  <w:marBottom w:val="0"/>
                                                  <w:divBdr>
                                                    <w:top w:val="none" w:sz="0" w:space="0" w:color="auto"/>
                                                    <w:left w:val="none" w:sz="0" w:space="0" w:color="auto"/>
                                                    <w:bottom w:val="single" w:sz="6" w:space="6" w:color="9AA0A6"/>
                                                    <w:right w:val="none" w:sz="0" w:space="0" w:color="auto"/>
                                                  </w:divBdr>
                                                </w:div>
                                              </w:divsChild>
                                            </w:div>
                                          </w:divsChild>
                                        </w:div>
                                      </w:divsChild>
                                    </w:div>
                                    <w:div w:id="343216987">
                                      <w:marLeft w:val="0"/>
                                      <w:marRight w:val="0"/>
                                      <w:marTop w:val="0"/>
                                      <w:marBottom w:val="0"/>
                                      <w:divBdr>
                                        <w:top w:val="none" w:sz="0" w:space="0" w:color="auto"/>
                                        <w:left w:val="none" w:sz="0" w:space="0" w:color="auto"/>
                                        <w:bottom w:val="none" w:sz="0" w:space="0" w:color="auto"/>
                                        <w:right w:val="none" w:sz="0" w:space="0" w:color="auto"/>
                                      </w:divBdr>
                                      <w:divsChild>
                                        <w:div w:id="2055542034">
                                          <w:marLeft w:val="0"/>
                                          <w:marRight w:val="0"/>
                                          <w:marTop w:val="0"/>
                                          <w:marBottom w:val="0"/>
                                          <w:divBdr>
                                            <w:top w:val="none" w:sz="0" w:space="0" w:color="auto"/>
                                            <w:left w:val="none" w:sz="0" w:space="0" w:color="auto"/>
                                            <w:bottom w:val="single" w:sz="6" w:space="0" w:color="9AA0A6"/>
                                            <w:right w:val="none" w:sz="0" w:space="0" w:color="auto"/>
                                          </w:divBdr>
                                          <w:divsChild>
                                            <w:div w:id="189150235">
                                              <w:marLeft w:val="0"/>
                                              <w:marRight w:val="0"/>
                                              <w:marTop w:val="0"/>
                                              <w:marBottom w:val="0"/>
                                              <w:divBdr>
                                                <w:top w:val="none" w:sz="0" w:space="0" w:color="auto"/>
                                                <w:left w:val="none" w:sz="0" w:space="0" w:color="auto"/>
                                                <w:bottom w:val="single" w:sz="6" w:space="6" w:color="9AA0A6"/>
                                                <w:right w:val="none" w:sz="0" w:space="0" w:color="auto"/>
                                              </w:divBdr>
                                            </w:div>
                                          </w:divsChild>
                                        </w:div>
                                        <w:div w:id="2031906312">
                                          <w:marLeft w:val="0"/>
                                          <w:marRight w:val="0"/>
                                          <w:marTop w:val="0"/>
                                          <w:marBottom w:val="0"/>
                                          <w:divBdr>
                                            <w:top w:val="none" w:sz="0" w:space="0" w:color="auto"/>
                                            <w:left w:val="none" w:sz="0" w:space="0" w:color="auto"/>
                                            <w:bottom w:val="single" w:sz="6" w:space="0" w:color="9AA0A6"/>
                                            <w:right w:val="none" w:sz="0" w:space="0" w:color="auto"/>
                                          </w:divBdr>
                                          <w:divsChild>
                                            <w:div w:id="1681665317">
                                              <w:marLeft w:val="0"/>
                                              <w:marRight w:val="0"/>
                                              <w:marTop w:val="0"/>
                                              <w:marBottom w:val="0"/>
                                              <w:divBdr>
                                                <w:top w:val="none" w:sz="0" w:space="0" w:color="auto"/>
                                                <w:left w:val="none" w:sz="0" w:space="0" w:color="auto"/>
                                                <w:bottom w:val="single" w:sz="6" w:space="6" w:color="9AA0A6"/>
                                                <w:right w:val="none" w:sz="0" w:space="0" w:color="auto"/>
                                              </w:divBdr>
                                            </w:div>
                                          </w:divsChild>
                                        </w:div>
                                        <w:div w:id="1627538894">
                                          <w:marLeft w:val="0"/>
                                          <w:marRight w:val="0"/>
                                          <w:marTop w:val="0"/>
                                          <w:marBottom w:val="0"/>
                                          <w:divBdr>
                                            <w:top w:val="none" w:sz="0" w:space="0" w:color="auto"/>
                                            <w:left w:val="none" w:sz="0" w:space="0" w:color="auto"/>
                                            <w:bottom w:val="single" w:sz="6" w:space="0" w:color="9AA0A6"/>
                                            <w:right w:val="none" w:sz="0" w:space="0" w:color="auto"/>
                                          </w:divBdr>
                                          <w:divsChild>
                                            <w:div w:id="1248345942">
                                              <w:marLeft w:val="0"/>
                                              <w:marRight w:val="0"/>
                                              <w:marTop w:val="0"/>
                                              <w:marBottom w:val="0"/>
                                              <w:divBdr>
                                                <w:top w:val="none" w:sz="0" w:space="0" w:color="auto"/>
                                                <w:left w:val="none" w:sz="0" w:space="0" w:color="auto"/>
                                                <w:bottom w:val="single" w:sz="6" w:space="6" w:color="9AA0A6"/>
                                                <w:right w:val="none" w:sz="0" w:space="0" w:color="auto"/>
                                              </w:divBdr>
                                            </w:div>
                                          </w:divsChild>
                                        </w:div>
                                      </w:divsChild>
                                    </w:div>
                                  </w:divsChild>
                                </w:div>
                              </w:divsChild>
                            </w:div>
                          </w:divsChild>
                        </w:div>
                      </w:divsChild>
                    </w:div>
                    <w:div w:id="854660305">
                      <w:marLeft w:val="0"/>
                      <w:marRight w:val="0"/>
                      <w:marTop w:val="0"/>
                      <w:marBottom w:val="240"/>
                      <w:divBdr>
                        <w:top w:val="none" w:sz="0" w:space="0" w:color="auto"/>
                        <w:left w:val="none" w:sz="0" w:space="0" w:color="auto"/>
                        <w:bottom w:val="none" w:sz="0" w:space="0" w:color="auto"/>
                        <w:right w:val="none" w:sz="0" w:space="0" w:color="auto"/>
                      </w:divBdr>
                      <w:divsChild>
                        <w:div w:id="1471284563">
                          <w:marLeft w:val="150"/>
                          <w:marRight w:val="150"/>
                          <w:marTop w:val="150"/>
                          <w:marBottom w:val="150"/>
                          <w:divBdr>
                            <w:top w:val="none" w:sz="0" w:space="0" w:color="auto"/>
                            <w:left w:val="none" w:sz="0" w:space="0" w:color="auto"/>
                            <w:bottom w:val="none" w:sz="0" w:space="0" w:color="auto"/>
                            <w:right w:val="none" w:sz="0" w:space="0" w:color="auto"/>
                          </w:divBdr>
                        </w:div>
                        <w:div w:id="2102602066">
                          <w:marLeft w:val="0"/>
                          <w:marRight w:val="0"/>
                          <w:marTop w:val="0"/>
                          <w:marBottom w:val="180"/>
                          <w:divBdr>
                            <w:top w:val="none" w:sz="0" w:space="0" w:color="auto"/>
                            <w:left w:val="none" w:sz="0" w:space="0" w:color="auto"/>
                            <w:bottom w:val="none" w:sz="0" w:space="0" w:color="auto"/>
                            <w:right w:val="none" w:sz="0" w:space="0" w:color="auto"/>
                          </w:divBdr>
                          <w:divsChild>
                            <w:div w:id="2020304973">
                              <w:marLeft w:val="0"/>
                              <w:marRight w:val="0"/>
                              <w:marTop w:val="0"/>
                              <w:marBottom w:val="240"/>
                              <w:divBdr>
                                <w:top w:val="none" w:sz="0" w:space="0" w:color="auto"/>
                                <w:left w:val="none" w:sz="0" w:space="0" w:color="auto"/>
                                <w:bottom w:val="none" w:sz="0" w:space="0" w:color="auto"/>
                                <w:right w:val="none" w:sz="0" w:space="0" w:color="auto"/>
                              </w:divBdr>
                              <w:divsChild>
                                <w:div w:id="1507400939">
                                  <w:marLeft w:val="0"/>
                                  <w:marRight w:val="0"/>
                                  <w:marTop w:val="0"/>
                                  <w:marBottom w:val="0"/>
                                  <w:divBdr>
                                    <w:top w:val="none" w:sz="0" w:space="0" w:color="auto"/>
                                    <w:left w:val="none" w:sz="0" w:space="0" w:color="auto"/>
                                    <w:bottom w:val="none" w:sz="0" w:space="0" w:color="auto"/>
                                    <w:right w:val="none" w:sz="0" w:space="0" w:color="auto"/>
                                  </w:divBdr>
                                  <w:divsChild>
                                    <w:div w:id="1236626255">
                                      <w:marLeft w:val="0"/>
                                      <w:marRight w:val="0"/>
                                      <w:marTop w:val="0"/>
                                      <w:marBottom w:val="0"/>
                                      <w:divBdr>
                                        <w:top w:val="none" w:sz="0" w:space="0" w:color="auto"/>
                                        <w:left w:val="none" w:sz="0" w:space="0" w:color="auto"/>
                                        <w:bottom w:val="none" w:sz="0" w:space="0" w:color="auto"/>
                                        <w:right w:val="none" w:sz="0" w:space="0" w:color="auto"/>
                                      </w:divBdr>
                                      <w:divsChild>
                                        <w:div w:id="124953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337689">
                              <w:marLeft w:val="0"/>
                              <w:marRight w:val="0"/>
                              <w:marTop w:val="0"/>
                              <w:marBottom w:val="0"/>
                              <w:divBdr>
                                <w:top w:val="none" w:sz="0" w:space="0" w:color="auto"/>
                                <w:left w:val="none" w:sz="0" w:space="0" w:color="auto"/>
                                <w:bottom w:val="none" w:sz="0" w:space="0" w:color="auto"/>
                                <w:right w:val="none" w:sz="0" w:space="0" w:color="auto"/>
                              </w:divBdr>
                              <w:divsChild>
                                <w:div w:id="1249343361">
                                  <w:marLeft w:val="0"/>
                                  <w:marRight w:val="0"/>
                                  <w:marTop w:val="0"/>
                                  <w:marBottom w:val="0"/>
                                  <w:divBdr>
                                    <w:top w:val="none" w:sz="0" w:space="0" w:color="auto"/>
                                    <w:left w:val="none" w:sz="0" w:space="0" w:color="auto"/>
                                    <w:bottom w:val="none" w:sz="0" w:space="0" w:color="auto"/>
                                    <w:right w:val="none" w:sz="0" w:space="0" w:color="auto"/>
                                  </w:divBdr>
                                  <w:divsChild>
                                    <w:div w:id="1890873631">
                                      <w:marLeft w:val="0"/>
                                      <w:marRight w:val="0"/>
                                      <w:marTop w:val="0"/>
                                      <w:marBottom w:val="0"/>
                                      <w:divBdr>
                                        <w:top w:val="none" w:sz="0" w:space="0" w:color="auto"/>
                                        <w:left w:val="none" w:sz="0" w:space="0" w:color="auto"/>
                                        <w:bottom w:val="none" w:sz="0" w:space="0" w:color="auto"/>
                                        <w:right w:val="none" w:sz="0" w:space="0" w:color="auto"/>
                                      </w:divBdr>
                                    </w:div>
                                    <w:div w:id="509295612">
                                      <w:marLeft w:val="0"/>
                                      <w:marRight w:val="0"/>
                                      <w:marTop w:val="180"/>
                                      <w:marBottom w:val="180"/>
                                      <w:divBdr>
                                        <w:top w:val="none" w:sz="0" w:space="0" w:color="auto"/>
                                        <w:left w:val="none" w:sz="0" w:space="0" w:color="auto"/>
                                        <w:bottom w:val="none" w:sz="0" w:space="0" w:color="auto"/>
                                        <w:right w:val="none" w:sz="0" w:space="0" w:color="auto"/>
                                      </w:divBdr>
                                      <w:divsChild>
                                        <w:div w:id="2001346063">
                                          <w:marLeft w:val="0"/>
                                          <w:marRight w:val="0"/>
                                          <w:marTop w:val="0"/>
                                          <w:marBottom w:val="0"/>
                                          <w:divBdr>
                                            <w:top w:val="none" w:sz="0" w:space="0" w:color="auto"/>
                                            <w:left w:val="none" w:sz="0" w:space="0" w:color="auto"/>
                                            <w:bottom w:val="none" w:sz="0" w:space="0" w:color="auto"/>
                                            <w:right w:val="none" w:sz="0" w:space="0" w:color="auto"/>
                                          </w:divBdr>
                                          <w:divsChild>
                                            <w:div w:id="1274626573">
                                              <w:marLeft w:val="150"/>
                                              <w:marRight w:val="150"/>
                                              <w:marTop w:val="150"/>
                                              <w:marBottom w:val="150"/>
                                              <w:divBdr>
                                                <w:top w:val="none" w:sz="0" w:space="0" w:color="auto"/>
                                                <w:left w:val="none" w:sz="0" w:space="0" w:color="auto"/>
                                                <w:bottom w:val="none" w:sz="0" w:space="0" w:color="auto"/>
                                                <w:right w:val="none" w:sz="0" w:space="0" w:color="auto"/>
                                              </w:divBdr>
                                            </w:div>
                                          </w:divsChild>
                                        </w:div>
                                        <w:div w:id="1039476824">
                                          <w:marLeft w:val="0"/>
                                          <w:marRight w:val="0"/>
                                          <w:marTop w:val="0"/>
                                          <w:marBottom w:val="0"/>
                                          <w:divBdr>
                                            <w:top w:val="none" w:sz="0" w:space="0" w:color="auto"/>
                                            <w:left w:val="none" w:sz="0" w:space="0" w:color="auto"/>
                                            <w:bottom w:val="none" w:sz="0" w:space="0" w:color="auto"/>
                                            <w:right w:val="none" w:sz="0" w:space="0" w:color="auto"/>
                                          </w:divBdr>
                                          <w:divsChild>
                                            <w:div w:id="1228765211">
                                              <w:marLeft w:val="150"/>
                                              <w:marRight w:val="150"/>
                                              <w:marTop w:val="150"/>
                                              <w:marBottom w:val="150"/>
                                              <w:divBdr>
                                                <w:top w:val="none" w:sz="0" w:space="0" w:color="auto"/>
                                                <w:left w:val="none" w:sz="0" w:space="0" w:color="auto"/>
                                                <w:bottom w:val="none" w:sz="0" w:space="0" w:color="auto"/>
                                                <w:right w:val="none" w:sz="0" w:space="0" w:color="auto"/>
                                              </w:divBdr>
                                            </w:div>
                                          </w:divsChild>
                                        </w:div>
                                        <w:div w:id="753673424">
                                          <w:marLeft w:val="0"/>
                                          <w:marRight w:val="0"/>
                                          <w:marTop w:val="0"/>
                                          <w:marBottom w:val="0"/>
                                          <w:divBdr>
                                            <w:top w:val="none" w:sz="0" w:space="0" w:color="auto"/>
                                            <w:left w:val="none" w:sz="0" w:space="0" w:color="auto"/>
                                            <w:bottom w:val="none" w:sz="0" w:space="0" w:color="auto"/>
                                            <w:right w:val="none" w:sz="0" w:space="0" w:color="auto"/>
                                          </w:divBdr>
                                          <w:divsChild>
                                            <w:div w:id="1251543399">
                                              <w:marLeft w:val="150"/>
                                              <w:marRight w:val="150"/>
                                              <w:marTop w:val="150"/>
                                              <w:marBottom w:val="150"/>
                                              <w:divBdr>
                                                <w:top w:val="none" w:sz="0" w:space="0" w:color="auto"/>
                                                <w:left w:val="none" w:sz="0" w:space="0" w:color="auto"/>
                                                <w:bottom w:val="none" w:sz="0" w:space="0" w:color="auto"/>
                                                <w:right w:val="none" w:sz="0" w:space="0" w:color="auto"/>
                                              </w:divBdr>
                                            </w:div>
                                          </w:divsChild>
                                        </w:div>
                                        <w:div w:id="1174950825">
                                          <w:marLeft w:val="0"/>
                                          <w:marRight w:val="0"/>
                                          <w:marTop w:val="0"/>
                                          <w:marBottom w:val="0"/>
                                          <w:divBdr>
                                            <w:top w:val="none" w:sz="0" w:space="0" w:color="auto"/>
                                            <w:left w:val="none" w:sz="0" w:space="0" w:color="auto"/>
                                            <w:bottom w:val="none" w:sz="0" w:space="0" w:color="auto"/>
                                            <w:right w:val="none" w:sz="0" w:space="0" w:color="auto"/>
                                          </w:divBdr>
                                          <w:divsChild>
                                            <w:div w:id="1472283111">
                                              <w:marLeft w:val="150"/>
                                              <w:marRight w:val="150"/>
                                              <w:marTop w:val="150"/>
                                              <w:marBottom w:val="150"/>
                                              <w:divBdr>
                                                <w:top w:val="none" w:sz="0" w:space="0" w:color="auto"/>
                                                <w:left w:val="none" w:sz="0" w:space="0" w:color="auto"/>
                                                <w:bottom w:val="none" w:sz="0" w:space="0" w:color="auto"/>
                                                <w:right w:val="none" w:sz="0" w:space="0" w:color="auto"/>
                                              </w:divBdr>
                                              <w:divsChild>
                                                <w:div w:id="121754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0053077">
                      <w:marLeft w:val="0"/>
                      <w:marRight w:val="0"/>
                      <w:marTop w:val="0"/>
                      <w:marBottom w:val="240"/>
                      <w:divBdr>
                        <w:top w:val="none" w:sz="0" w:space="0" w:color="auto"/>
                        <w:left w:val="none" w:sz="0" w:space="0" w:color="auto"/>
                        <w:bottom w:val="none" w:sz="0" w:space="0" w:color="auto"/>
                        <w:right w:val="none" w:sz="0" w:space="0" w:color="auto"/>
                      </w:divBdr>
                      <w:divsChild>
                        <w:div w:id="427969741">
                          <w:marLeft w:val="150"/>
                          <w:marRight w:val="150"/>
                          <w:marTop w:val="150"/>
                          <w:marBottom w:val="150"/>
                          <w:divBdr>
                            <w:top w:val="none" w:sz="0" w:space="0" w:color="auto"/>
                            <w:left w:val="none" w:sz="0" w:space="0" w:color="auto"/>
                            <w:bottom w:val="none" w:sz="0" w:space="0" w:color="auto"/>
                            <w:right w:val="none" w:sz="0" w:space="0" w:color="auto"/>
                          </w:divBdr>
                        </w:div>
                        <w:div w:id="11957930">
                          <w:marLeft w:val="0"/>
                          <w:marRight w:val="0"/>
                          <w:marTop w:val="0"/>
                          <w:marBottom w:val="180"/>
                          <w:divBdr>
                            <w:top w:val="none" w:sz="0" w:space="0" w:color="auto"/>
                            <w:left w:val="none" w:sz="0" w:space="0" w:color="auto"/>
                            <w:bottom w:val="none" w:sz="0" w:space="0" w:color="auto"/>
                            <w:right w:val="none" w:sz="0" w:space="0" w:color="auto"/>
                          </w:divBdr>
                          <w:divsChild>
                            <w:div w:id="945041993">
                              <w:marLeft w:val="0"/>
                              <w:marRight w:val="0"/>
                              <w:marTop w:val="0"/>
                              <w:marBottom w:val="240"/>
                              <w:divBdr>
                                <w:top w:val="none" w:sz="0" w:space="0" w:color="auto"/>
                                <w:left w:val="none" w:sz="0" w:space="0" w:color="auto"/>
                                <w:bottom w:val="none" w:sz="0" w:space="0" w:color="auto"/>
                                <w:right w:val="none" w:sz="0" w:space="0" w:color="auto"/>
                              </w:divBdr>
                              <w:divsChild>
                                <w:div w:id="344475841">
                                  <w:marLeft w:val="0"/>
                                  <w:marRight w:val="0"/>
                                  <w:marTop w:val="0"/>
                                  <w:marBottom w:val="0"/>
                                  <w:divBdr>
                                    <w:top w:val="none" w:sz="0" w:space="0" w:color="auto"/>
                                    <w:left w:val="none" w:sz="0" w:space="0" w:color="auto"/>
                                    <w:bottom w:val="none" w:sz="0" w:space="0" w:color="auto"/>
                                    <w:right w:val="none" w:sz="0" w:space="0" w:color="auto"/>
                                  </w:divBdr>
                                  <w:divsChild>
                                    <w:div w:id="1304584970">
                                      <w:marLeft w:val="0"/>
                                      <w:marRight w:val="0"/>
                                      <w:marTop w:val="0"/>
                                      <w:marBottom w:val="0"/>
                                      <w:divBdr>
                                        <w:top w:val="none" w:sz="0" w:space="0" w:color="auto"/>
                                        <w:left w:val="none" w:sz="0" w:space="0" w:color="auto"/>
                                        <w:bottom w:val="none" w:sz="0" w:space="0" w:color="auto"/>
                                        <w:right w:val="none" w:sz="0" w:space="0" w:color="auto"/>
                                      </w:divBdr>
                                      <w:divsChild>
                                        <w:div w:id="179667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255617">
                              <w:marLeft w:val="0"/>
                              <w:marRight w:val="0"/>
                              <w:marTop w:val="0"/>
                              <w:marBottom w:val="0"/>
                              <w:divBdr>
                                <w:top w:val="none" w:sz="0" w:space="0" w:color="auto"/>
                                <w:left w:val="none" w:sz="0" w:space="0" w:color="auto"/>
                                <w:bottom w:val="none" w:sz="0" w:space="0" w:color="auto"/>
                                <w:right w:val="none" w:sz="0" w:space="0" w:color="auto"/>
                              </w:divBdr>
                              <w:divsChild>
                                <w:div w:id="978461072">
                                  <w:marLeft w:val="0"/>
                                  <w:marRight w:val="0"/>
                                  <w:marTop w:val="0"/>
                                  <w:marBottom w:val="0"/>
                                  <w:divBdr>
                                    <w:top w:val="none" w:sz="0" w:space="0" w:color="auto"/>
                                    <w:left w:val="none" w:sz="0" w:space="0" w:color="auto"/>
                                    <w:bottom w:val="none" w:sz="0" w:space="0" w:color="auto"/>
                                    <w:right w:val="none" w:sz="0" w:space="0" w:color="auto"/>
                                  </w:divBdr>
                                  <w:divsChild>
                                    <w:div w:id="638656955">
                                      <w:marLeft w:val="0"/>
                                      <w:marRight w:val="0"/>
                                      <w:marTop w:val="0"/>
                                      <w:marBottom w:val="0"/>
                                      <w:divBdr>
                                        <w:top w:val="none" w:sz="0" w:space="0" w:color="auto"/>
                                        <w:left w:val="none" w:sz="0" w:space="0" w:color="auto"/>
                                        <w:bottom w:val="none" w:sz="0" w:space="0" w:color="auto"/>
                                        <w:right w:val="none" w:sz="0" w:space="0" w:color="auto"/>
                                      </w:divBdr>
                                    </w:div>
                                    <w:div w:id="1445033073">
                                      <w:marLeft w:val="0"/>
                                      <w:marRight w:val="0"/>
                                      <w:marTop w:val="180"/>
                                      <w:marBottom w:val="180"/>
                                      <w:divBdr>
                                        <w:top w:val="none" w:sz="0" w:space="0" w:color="auto"/>
                                        <w:left w:val="none" w:sz="0" w:space="0" w:color="auto"/>
                                        <w:bottom w:val="none" w:sz="0" w:space="0" w:color="auto"/>
                                        <w:right w:val="none" w:sz="0" w:space="0" w:color="auto"/>
                                      </w:divBdr>
                                      <w:divsChild>
                                        <w:div w:id="66269358">
                                          <w:marLeft w:val="0"/>
                                          <w:marRight w:val="0"/>
                                          <w:marTop w:val="0"/>
                                          <w:marBottom w:val="0"/>
                                          <w:divBdr>
                                            <w:top w:val="none" w:sz="0" w:space="0" w:color="auto"/>
                                            <w:left w:val="none" w:sz="0" w:space="0" w:color="auto"/>
                                            <w:bottom w:val="none" w:sz="0" w:space="0" w:color="auto"/>
                                            <w:right w:val="none" w:sz="0" w:space="0" w:color="auto"/>
                                          </w:divBdr>
                                          <w:divsChild>
                                            <w:div w:id="397484788">
                                              <w:marLeft w:val="150"/>
                                              <w:marRight w:val="150"/>
                                              <w:marTop w:val="150"/>
                                              <w:marBottom w:val="150"/>
                                              <w:divBdr>
                                                <w:top w:val="none" w:sz="0" w:space="0" w:color="auto"/>
                                                <w:left w:val="none" w:sz="0" w:space="0" w:color="auto"/>
                                                <w:bottom w:val="none" w:sz="0" w:space="0" w:color="auto"/>
                                                <w:right w:val="none" w:sz="0" w:space="0" w:color="auto"/>
                                              </w:divBdr>
                                            </w:div>
                                          </w:divsChild>
                                        </w:div>
                                        <w:div w:id="1769619561">
                                          <w:marLeft w:val="0"/>
                                          <w:marRight w:val="0"/>
                                          <w:marTop w:val="0"/>
                                          <w:marBottom w:val="0"/>
                                          <w:divBdr>
                                            <w:top w:val="none" w:sz="0" w:space="0" w:color="auto"/>
                                            <w:left w:val="none" w:sz="0" w:space="0" w:color="auto"/>
                                            <w:bottom w:val="none" w:sz="0" w:space="0" w:color="auto"/>
                                            <w:right w:val="none" w:sz="0" w:space="0" w:color="auto"/>
                                          </w:divBdr>
                                          <w:divsChild>
                                            <w:div w:id="341126930">
                                              <w:marLeft w:val="150"/>
                                              <w:marRight w:val="150"/>
                                              <w:marTop w:val="150"/>
                                              <w:marBottom w:val="150"/>
                                              <w:divBdr>
                                                <w:top w:val="none" w:sz="0" w:space="0" w:color="auto"/>
                                                <w:left w:val="none" w:sz="0" w:space="0" w:color="auto"/>
                                                <w:bottom w:val="none" w:sz="0" w:space="0" w:color="auto"/>
                                                <w:right w:val="none" w:sz="0" w:space="0" w:color="auto"/>
                                              </w:divBdr>
                                            </w:div>
                                          </w:divsChild>
                                        </w:div>
                                        <w:div w:id="1497112039">
                                          <w:marLeft w:val="0"/>
                                          <w:marRight w:val="0"/>
                                          <w:marTop w:val="0"/>
                                          <w:marBottom w:val="0"/>
                                          <w:divBdr>
                                            <w:top w:val="none" w:sz="0" w:space="0" w:color="auto"/>
                                            <w:left w:val="none" w:sz="0" w:space="0" w:color="auto"/>
                                            <w:bottom w:val="none" w:sz="0" w:space="0" w:color="auto"/>
                                            <w:right w:val="none" w:sz="0" w:space="0" w:color="auto"/>
                                          </w:divBdr>
                                          <w:divsChild>
                                            <w:div w:id="519316802">
                                              <w:marLeft w:val="150"/>
                                              <w:marRight w:val="150"/>
                                              <w:marTop w:val="150"/>
                                              <w:marBottom w:val="150"/>
                                              <w:divBdr>
                                                <w:top w:val="none" w:sz="0" w:space="0" w:color="auto"/>
                                                <w:left w:val="none" w:sz="0" w:space="0" w:color="auto"/>
                                                <w:bottom w:val="none" w:sz="0" w:space="0" w:color="auto"/>
                                                <w:right w:val="none" w:sz="0" w:space="0" w:color="auto"/>
                                              </w:divBdr>
                                            </w:div>
                                          </w:divsChild>
                                        </w:div>
                                        <w:div w:id="909926856">
                                          <w:marLeft w:val="0"/>
                                          <w:marRight w:val="0"/>
                                          <w:marTop w:val="0"/>
                                          <w:marBottom w:val="0"/>
                                          <w:divBdr>
                                            <w:top w:val="none" w:sz="0" w:space="0" w:color="auto"/>
                                            <w:left w:val="none" w:sz="0" w:space="0" w:color="auto"/>
                                            <w:bottom w:val="none" w:sz="0" w:space="0" w:color="auto"/>
                                            <w:right w:val="none" w:sz="0" w:space="0" w:color="auto"/>
                                          </w:divBdr>
                                          <w:divsChild>
                                            <w:div w:id="1707872168">
                                              <w:marLeft w:val="150"/>
                                              <w:marRight w:val="150"/>
                                              <w:marTop w:val="150"/>
                                              <w:marBottom w:val="150"/>
                                              <w:divBdr>
                                                <w:top w:val="none" w:sz="0" w:space="0" w:color="auto"/>
                                                <w:left w:val="none" w:sz="0" w:space="0" w:color="auto"/>
                                                <w:bottom w:val="none" w:sz="0" w:space="0" w:color="auto"/>
                                                <w:right w:val="none" w:sz="0" w:space="0" w:color="auto"/>
                                              </w:divBdr>
                                              <w:divsChild>
                                                <w:div w:id="103180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4359161">
                      <w:marLeft w:val="0"/>
                      <w:marRight w:val="0"/>
                      <w:marTop w:val="0"/>
                      <w:marBottom w:val="240"/>
                      <w:divBdr>
                        <w:top w:val="none" w:sz="0" w:space="0" w:color="auto"/>
                        <w:left w:val="none" w:sz="0" w:space="0" w:color="auto"/>
                        <w:bottom w:val="none" w:sz="0" w:space="0" w:color="auto"/>
                        <w:right w:val="none" w:sz="0" w:space="0" w:color="auto"/>
                      </w:divBdr>
                      <w:divsChild>
                        <w:div w:id="2059207658">
                          <w:marLeft w:val="150"/>
                          <w:marRight w:val="150"/>
                          <w:marTop w:val="150"/>
                          <w:marBottom w:val="150"/>
                          <w:divBdr>
                            <w:top w:val="none" w:sz="0" w:space="0" w:color="auto"/>
                            <w:left w:val="none" w:sz="0" w:space="0" w:color="auto"/>
                            <w:bottom w:val="none" w:sz="0" w:space="0" w:color="auto"/>
                            <w:right w:val="none" w:sz="0" w:space="0" w:color="auto"/>
                          </w:divBdr>
                        </w:div>
                        <w:div w:id="746809076">
                          <w:marLeft w:val="0"/>
                          <w:marRight w:val="0"/>
                          <w:marTop w:val="0"/>
                          <w:marBottom w:val="180"/>
                          <w:divBdr>
                            <w:top w:val="none" w:sz="0" w:space="0" w:color="auto"/>
                            <w:left w:val="none" w:sz="0" w:space="0" w:color="auto"/>
                            <w:bottom w:val="none" w:sz="0" w:space="0" w:color="auto"/>
                            <w:right w:val="none" w:sz="0" w:space="0" w:color="auto"/>
                          </w:divBdr>
                          <w:divsChild>
                            <w:div w:id="1552955988">
                              <w:marLeft w:val="0"/>
                              <w:marRight w:val="0"/>
                              <w:marTop w:val="0"/>
                              <w:marBottom w:val="240"/>
                              <w:divBdr>
                                <w:top w:val="none" w:sz="0" w:space="0" w:color="auto"/>
                                <w:left w:val="none" w:sz="0" w:space="0" w:color="auto"/>
                                <w:bottom w:val="none" w:sz="0" w:space="0" w:color="auto"/>
                                <w:right w:val="none" w:sz="0" w:space="0" w:color="auto"/>
                              </w:divBdr>
                              <w:divsChild>
                                <w:div w:id="1584217158">
                                  <w:marLeft w:val="0"/>
                                  <w:marRight w:val="0"/>
                                  <w:marTop w:val="0"/>
                                  <w:marBottom w:val="0"/>
                                  <w:divBdr>
                                    <w:top w:val="none" w:sz="0" w:space="0" w:color="auto"/>
                                    <w:left w:val="none" w:sz="0" w:space="0" w:color="auto"/>
                                    <w:bottom w:val="none" w:sz="0" w:space="0" w:color="auto"/>
                                    <w:right w:val="none" w:sz="0" w:space="0" w:color="auto"/>
                                  </w:divBdr>
                                  <w:divsChild>
                                    <w:div w:id="1870798829">
                                      <w:marLeft w:val="0"/>
                                      <w:marRight w:val="0"/>
                                      <w:marTop w:val="0"/>
                                      <w:marBottom w:val="0"/>
                                      <w:divBdr>
                                        <w:top w:val="none" w:sz="0" w:space="0" w:color="auto"/>
                                        <w:left w:val="none" w:sz="0" w:space="0" w:color="auto"/>
                                        <w:bottom w:val="none" w:sz="0" w:space="0" w:color="auto"/>
                                        <w:right w:val="none" w:sz="0" w:space="0" w:color="auto"/>
                                      </w:divBdr>
                                      <w:divsChild>
                                        <w:div w:id="102925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840728">
                              <w:marLeft w:val="0"/>
                              <w:marRight w:val="0"/>
                              <w:marTop w:val="0"/>
                              <w:marBottom w:val="0"/>
                              <w:divBdr>
                                <w:top w:val="none" w:sz="0" w:space="0" w:color="auto"/>
                                <w:left w:val="none" w:sz="0" w:space="0" w:color="auto"/>
                                <w:bottom w:val="none" w:sz="0" w:space="0" w:color="auto"/>
                                <w:right w:val="none" w:sz="0" w:space="0" w:color="auto"/>
                              </w:divBdr>
                            </w:div>
                            <w:div w:id="1694528978">
                              <w:marLeft w:val="0"/>
                              <w:marRight w:val="0"/>
                              <w:marTop w:val="180"/>
                              <w:marBottom w:val="0"/>
                              <w:divBdr>
                                <w:top w:val="none" w:sz="0" w:space="0" w:color="auto"/>
                                <w:left w:val="none" w:sz="0" w:space="0" w:color="auto"/>
                                <w:bottom w:val="none" w:sz="0" w:space="0" w:color="auto"/>
                                <w:right w:val="none" w:sz="0" w:space="0" w:color="auto"/>
                              </w:divBdr>
                              <w:divsChild>
                                <w:div w:id="1671367210">
                                  <w:marLeft w:val="0"/>
                                  <w:marRight w:val="0"/>
                                  <w:marTop w:val="0"/>
                                  <w:marBottom w:val="0"/>
                                  <w:divBdr>
                                    <w:top w:val="none" w:sz="0" w:space="0" w:color="auto"/>
                                    <w:left w:val="none" w:sz="0" w:space="0" w:color="auto"/>
                                    <w:bottom w:val="none" w:sz="0" w:space="0" w:color="auto"/>
                                    <w:right w:val="none" w:sz="0" w:space="0" w:color="auto"/>
                                  </w:divBdr>
                                  <w:divsChild>
                                    <w:div w:id="716733779">
                                      <w:marLeft w:val="0"/>
                                      <w:marRight w:val="0"/>
                                      <w:marTop w:val="0"/>
                                      <w:marBottom w:val="0"/>
                                      <w:divBdr>
                                        <w:top w:val="none" w:sz="0" w:space="0" w:color="auto"/>
                                        <w:left w:val="none" w:sz="0" w:space="0" w:color="auto"/>
                                        <w:bottom w:val="none" w:sz="0" w:space="0" w:color="auto"/>
                                        <w:right w:val="none" w:sz="0" w:space="0" w:color="auto"/>
                                      </w:divBdr>
                                      <w:divsChild>
                                        <w:div w:id="1867910459">
                                          <w:marLeft w:val="0"/>
                                          <w:marRight w:val="0"/>
                                          <w:marTop w:val="0"/>
                                          <w:marBottom w:val="0"/>
                                          <w:divBdr>
                                            <w:top w:val="none" w:sz="0" w:space="0" w:color="auto"/>
                                            <w:left w:val="none" w:sz="0" w:space="0" w:color="auto"/>
                                            <w:bottom w:val="none" w:sz="0" w:space="0" w:color="auto"/>
                                            <w:right w:val="none" w:sz="0" w:space="0" w:color="auto"/>
                                          </w:divBdr>
                                          <w:divsChild>
                                            <w:div w:id="859390809">
                                              <w:marLeft w:val="0"/>
                                              <w:marRight w:val="0"/>
                                              <w:marTop w:val="0"/>
                                              <w:marBottom w:val="0"/>
                                              <w:divBdr>
                                                <w:top w:val="none" w:sz="0" w:space="0" w:color="auto"/>
                                                <w:left w:val="none" w:sz="0" w:space="0" w:color="auto"/>
                                                <w:bottom w:val="single" w:sz="6" w:space="0" w:color="9AA0A6"/>
                                                <w:right w:val="none" w:sz="0" w:space="0" w:color="auto"/>
                                              </w:divBdr>
                                              <w:divsChild>
                                                <w:div w:id="146558560">
                                                  <w:marLeft w:val="0"/>
                                                  <w:marRight w:val="0"/>
                                                  <w:marTop w:val="0"/>
                                                  <w:marBottom w:val="0"/>
                                                  <w:divBdr>
                                                    <w:top w:val="none" w:sz="0" w:space="0" w:color="auto"/>
                                                    <w:left w:val="none" w:sz="0" w:space="0" w:color="auto"/>
                                                    <w:bottom w:val="single" w:sz="6" w:space="3" w:color="9AA0A6"/>
                                                    <w:right w:val="none" w:sz="0" w:space="0" w:color="auto"/>
                                                  </w:divBdr>
                                                </w:div>
                                                <w:div w:id="1743135818">
                                                  <w:marLeft w:val="0"/>
                                                  <w:marRight w:val="0"/>
                                                  <w:marTop w:val="0"/>
                                                  <w:marBottom w:val="0"/>
                                                  <w:divBdr>
                                                    <w:top w:val="none" w:sz="0" w:space="0" w:color="auto"/>
                                                    <w:left w:val="none" w:sz="0" w:space="0" w:color="auto"/>
                                                    <w:bottom w:val="single" w:sz="6" w:space="3" w:color="9AA0A6"/>
                                                    <w:right w:val="none" w:sz="0" w:space="0" w:color="auto"/>
                                                  </w:divBdr>
                                                </w:div>
                                                <w:div w:id="1082142213">
                                                  <w:marLeft w:val="0"/>
                                                  <w:marRight w:val="0"/>
                                                  <w:marTop w:val="0"/>
                                                  <w:marBottom w:val="0"/>
                                                  <w:divBdr>
                                                    <w:top w:val="none" w:sz="0" w:space="0" w:color="auto"/>
                                                    <w:left w:val="none" w:sz="0" w:space="0" w:color="auto"/>
                                                    <w:bottom w:val="single" w:sz="6" w:space="3" w:color="9AA0A6"/>
                                                    <w:right w:val="none" w:sz="0" w:space="0" w:color="auto"/>
                                                  </w:divBdr>
                                                </w:div>
                                                <w:div w:id="13700184">
                                                  <w:marLeft w:val="0"/>
                                                  <w:marRight w:val="0"/>
                                                  <w:marTop w:val="0"/>
                                                  <w:marBottom w:val="0"/>
                                                  <w:divBdr>
                                                    <w:top w:val="none" w:sz="0" w:space="0" w:color="auto"/>
                                                    <w:left w:val="none" w:sz="0" w:space="0" w:color="auto"/>
                                                    <w:bottom w:val="single" w:sz="6" w:space="3" w:color="9AA0A6"/>
                                                    <w:right w:val="none" w:sz="0" w:space="0" w:color="auto"/>
                                                  </w:divBdr>
                                                </w:div>
                                                <w:div w:id="536502490">
                                                  <w:marLeft w:val="0"/>
                                                  <w:marRight w:val="0"/>
                                                  <w:marTop w:val="0"/>
                                                  <w:marBottom w:val="0"/>
                                                  <w:divBdr>
                                                    <w:top w:val="none" w:sz="0" w:space="0" w:color="auto"/>
                                                    <w:left w:val="none" w:sz="0" w:space="0" w:color="auto"/>
                                                    <w:bottom w:val="single" w:sz="6" w:space="3" w:color="9AA0A6"/>
                                                    <w:right w:val="none" w:sz="0" w:space="0" w:color="auto"/>
                                                  </w:divBdr>
                                                </w:div>
                                              </w:divsChild>
                                            </w:div>
                                            <w:div w:id="1606765210">
                                              <w:marLeft w:val="0"/>
                                              <w:marRight w:val="0"/>
                                              <w:marTop w:val="0"/>
                                              <w:marBottom w:val="0"/>
                                              <w:divBdr>
                                                <w:top w:val="none" w:sz="0" w:space="0" w:color="auto"/>
                                                <w:left w:val="none" w:sz="0" w:space="0" w:color="auto"/>
                                                <w:bottom w:val="none" w:sz="0" w:space="0" w:color="auto"/>
                                                <w:right w:val="none" w:sz="0" w:space="0" w:color="auto"/>
                                              </w:divBdr>
                                              <w:divsChild>
                                                <w:div w:id="1151753815">
                                                  <w:marLeft w:val="0"/>
                                                  <w:marRight w:val="0"/>
                                                  <w:marTop w:val="0"/>
                                                  <w:marBottom w:val="0"/>
                                                  <w:divBdr>
                                                    <w:top w:val="none" w:sz="0" w:space="0" w:color="auto"/>
                                                    <w:left w:val="none" w:sz="0" w:space="0" w:color="auto"/>
                                                    <w:bottom w:val="single" w:sz="6" w:space="6" w:color="9AA0A6"/>
                                                    <w:right w:val="none" w:sz="0" w:space="0" w:color="auto"/>
                                                  </w:divBdr>
                                                </w:div>
                                              </w:divsChild>
                                            </w:div>
                                            <w:div w:id="828136636">
                                              <w:marLeft w:val="0"/>
                                              <w:marRight w:val="0"/>
                                              <w:marTop w:val="0"/>
                                              <w:marBottom w:val="0"/>
                                              <w:divBdr>
                                                <w:top w:val="none" w:sz="0" w:space="0" w:color="auto"/>
                                                <w:left w:val="none" w:sz="0" w:space="0" w:color="auto"/>
                                                <w:bottom w:val="none" w:sz="0" w:space="0" w:color="auto"/>
                                                <w:right w:val="none" w:sz="0" w:space="0" w:color="auto"/>
                                              </w:divBdr>
                                              <w:divsChild>
                                                <w:div w:id="30495511">
                                                  <w:marLeft w:val="0"/>
                                                  <w:marRight w:val="0"/>
                                                  <w:marTop w:val="0"/>
                                                  <w:marBottom w:val="0"/>
                                                  <w:divBdr>
                                                    <w:top w:val="none" w:sz="0" w:space="0" w:color="auto"/>
                                                    <w:left w:val="none" w:sz="0" w:space="0" w:color="auto"/>
                                                    <w:bottom w:val="single" w:sz="6" w:space="6" w:color="9AA0A6"/>
                                                    <w:right w:val="none" w:sz="0" w:space="0" w:color="auto"/>
                                                  </w:divBdr>
                                                </w:div>
                                              </w:divsChild>
                                            </w:div>
                                            <w:div w:id="1056859658">
                                              <w:marLeft w:val="0"/>
                                              <w:marRight w:val="0"/>
                                              <w:marTop w:val="0"/>
                                              <w:marBottom w:val="0"/>
                                              <w:divBdr>
                                                <w:top w:val="none" w:sz="0" w:space="0" w:color="auto"/>
                                                <w:left w:val="none" w:sz="0" w:space="0" w:color="auto"/>
                                                <w:bottom w:val="none" w:sz="0" w:space="0" w:color="auto"/>
                                                <w:right w:val="none" w:sz="0" w:space="0" w:color="auto"/>
                                              </w:divBdr>
                                              <w:divsChild>
                                                <w:div w:id="1043333518">
                                                  <w:marLeft w:val="0"/>
                                                  <w:marRight w:val="0"/>
                                                  <w:marTop w:val="0"/>
                                                  <w:marBottom w:val="0"/>
                                                  <w:divBdr>
                                                    <w:top w:val="none" w:sz="0" w:space="0" w:color="auto"/>
                                                    <w:left w:val="none" w:sz="0" w:space="0" w:color="auto"/>
                                                    <w:bottom w:val="single" w:sz="6" w:space="6" w:color="9AA0A6"/>
                                                    <w:right w:val="none" w:sz="0" w:space="0" w:color="auto"/>
                                                  </w:divBdr>
                                                </w:div>
                                              </w:divsChild>
                                            </w:div>
                                            <w:div w:id="1585676118">
                                              <w:marLeft w:val="0"/>
                                              <w:marRight w:val="0"/>
                                              <w:marTop w:val="0"/>
                                              <w:marBottom w:val="0"/>
                                              <w:divBdr>
                                                <w:top w:val="none" w:sz="0" w:space="0" w:color="auto"/>
                                                <w:left w:val="none" w:sz="0" w:space="0" w:color="auto"/>
                                                <w:bottom w:val="none" w:sz="0" w:space="0" w:color="auto"/>
                                                <w:right w:val="none" w:sz="0" w:space="0" w:color="auto"/>
                                              </w:divBdr>
                                              <w:divsChild>
                                                <w:div w:id="621689052">
                                                  <w:marLeft w:val="0"/>
                                                  <w:marRight w:val="0"/>
                                                  <w:marTop w:val="0"/>
                                                  <w:marBottom w:val="0"/>
                                                  <w:divBdr>
                                                    <w:top w:val="none" w:sz="0" w:space="0" w:color="auto"/>
                                                    <w:left w:val="none" w:sz="0" w:space="0" w:color="auto"/>
                                                    <w:bottom w:val="single" w:sz="6" w:space="6" w:color="9AA0A6"/>
                                                    <w:right w:val="none" w:sz="0" w:space="0" w:color="auto"/>
                                                  </w:divBdr>
                                                </w:div>
                                              </w:divsChild>
                                            </w:div>
                                            <w:div w:id="1299145783">
                                              <w:marLeft w:val="0"/>
                                              <w:marRight w:val="0"/>
                                              <w:marTop w:val="0"/>
                                              <w:marBottom w:val="0"/>
                                              <w:divBdr>
                                                <w:top w:val="none" w:sz="0" w:space="0" w:color="auto"/>
                                                <w:left w:val="none" w:sz="0" w:space="0" w:color="auto"/>
                                                <w:bottom w:val="none" w:sz="0" w:space="0" w:color="auto"/>
                                                <w:right w:val="none" w:sz="0" w:space="0" w:color="auto"/>
                                              </w:divBdr>
                                              <w:divsChild>
                                                <w:div w:id="878316987">
                                                  <w:marLeft w:val="0"/>
                                                  <w:marRight w:val="0"/>
                                                  <w:marTop w:val="0"/>
                                                  <w:marBottom w:val="0"/>
                                                  <w:divBdr>
                                                    <w:top w:val="none" w:sz="0" w:space="0" w:color="auto"/>
                                                    <w:left w:val="none" w:sz="0" w:space="0" w:color="auto"/>
                                                    <w:bottom w:val="single" w:sz="6" w:space="6" w:color="9AA0A6"/>
                                                    <w:right w:val="none" w:sz="0" w:space="0" w:color="auto"/>
                                                  </w:divBdr>
                                                </w:div>
                                              </w:divsChild>
                                            </w:div>
                                            <w:div w:id="222722931">
                                              <w:marLeft w:val="0"/>
                                              <w:marRight w:val="0"/>
                                              <w:marTop w:val="0"/>
                                              <w:marBottom w:val="0"/>
                                              <w:divBdr>
                                                <w:top w:val="none" w:sz="0" w:space="0" w:color="auto"/>
                                                <w:left w:val="none" w:sz="0" w:space="0" w:color="auto"/>
                                                <w:bottom w:val="none" w:sz="0" w:space="0" w:color="auto"/>
                                                <w:right w:val="none" w:sz="0" w:space="0" w:color="auto"/>
                                              </w:divBdr>
                                              <w:divsChild>
                                                <w:div w:id="947542473">
                                                  <w:marLeft w:val="0"/>
                                                  <w:marRight w:val="0"/>
                                                  <w:marTop w:val="0"/>
                                                  <w:marBottom w:val="0"/>
                                                  <w:divBdr>
                                                    <w:top w:val="none" w:sz="0" w:space="0" w:color="auto"/>
                                                    <w:left w:val="none" w:sz="0" w:space="0" w:color="auto"/>
                                                    <w:bottom w:val="single" w:sz="6" w:space="6" w:color="9AA0A6"/>
                                                    <w:right w:val="none" w:sz="0" w:space="0" w:color="auto"/>
                                                  </w:divBdr>
                                                </w:div>
                                              </w:divsChild>
                                            </w:div>
                                            <w:div w:id="2079207750">
                                              <w:marLeft w:val="0"/>
                                              <w:marRight w:val="0"/>
                                              <w:marTop w:val="0"/>
                                              <w:marBottom w:val="0"/>
                                              <w:divBdr>
                                                <w:top w:val="none" w:sz="0" w:space="0" w:color="auto"/>
                                                <w:left w:val="none" w:sz="0" w:space="0" w:color="auto"/>
                                                <w:bottom w:val="none" w:sz="0" w:space="0" w:color="auto"/>
                                                <w:right w:val="none" w:sz="0" w:space="0" w:color="auto"/>
                                              </w:divBdr>
                                              <w:divsChild>
                                                <w:div w:id="295647269">
                                                  <w:marLeft w:val="0"/>
                                                  <w:marRight w:val="0"/>
                                                  <w:marTop w:val="0"/>
                                                  <w:marBottom w:val="0"/>
                                                  <w:divBdr>
                                                    <w:top w:val="none" w:sz="0" w:space="0" w:color="auto"/>
                                                    <w:left w:val="none" w:sz="0" w:space="0" w:color="auto"/>
                                                    <w:bottom w:val="single" w:sz="6" w:space="6" w:color="9AA0A6"/>
                                                    <w:right w:val="none" w:sz="0" w:space="0" w:color="auto"/>
                                                  </w:divBdr>
                                                </w:div>
                                              </w:divsChild>
                                            </w:div>
                                          </w:divsChild>
                                        </w:div>
                                      </w:divsChild>
                                    </w:div>
                                    <w:div w:id="1333490552">
                                      <w:marLeft w:val="0"/>
                                      <w:marRight w:val="0"/>
                                      <w:marTop w:val="0"/>
                                      <w:marBottom w:val="0"/>
                                      <w:divBdr>
                                        <w:top w:val="none" w:sz="0" w:space="0" w:color="auto"/>
                                        <w:left w:val="none" w:sz="0" w:space="0" w:color="auto"/>
                                        <w:bottom w:val="none" w:sz="0" w:space="0" w:color="auto"/>
                                        <w:right w:val="none" w:sz="0" w:space="0" w:color="auto"/>
                                      </w:divBdr>
                                      <w:divsChild>
                                        <w:div w:id="1827210997">
                                          <w:marLeft w:val="0"/>
                                          <w:marRight w:val="0"/>
                                          <w:marTop w:val="0"/>
                                          <w:marBottom w:val="0"/>
                                          <w:divBdr>
                                            <w:top w:val="none" w:sz="0" w:space="0" w:color="auto"/>
                                            <w:left w:val="none" w:sz="0" w:space="0" w:color="auto"/>
                                            <w:bottom w:val="single" w:sz="6" w:space="0" w:color="9AA0A6"/>
                                            <w:right w:val="none" w:sz="0" w:space="0" w:color="auto"/>
                                          </w:divBdr>
                                          <w:divsChild>
                                            <w:div w:id="319308671">
                                              <w:marLeft w:val="0"/>
                                              <w:marRight w:val="0"/>
                                              <w:marTop w:val="0"/>
                                              <w:marBottom w:val="0"/>
                                              <w:divBdr>
                                                <w:top w:val="none" w:sz="0" w:space="0" w:color="auto"/>
                                                <w:left w:val="none" w:sz="0" w:space="0" w:color="auto"/>
                                                <w:bottom w:val="single" w:sz="6" w:space="6" w:color="9AA0A6"/>
                                                <w:right w:val="none" w:sz="0" w:space="0" w:color="auto"/>
                                              </w:divBdr>
                                            </w:div>
                                          </w:divsChild>
                                        </w:div>
                                        <w:div w:id="1345934632">
                                          <w:marLeft w:val="0"/>
                                          <w:marRight w:val="0"/>
                                          <w:marTop w:val="0"/>
                                          <w:marBottom w:val="0"/>
                                          <w:divBdr>
                                            <w:top w:val="none" w:sz="0" w:space="0" w:color="auto"/>
                                            <w:left w:val="none" w:sz="0" w:space="0" w:color="auto"/>
                                            <w:bottom w:val="single" w:sz="6" w:space="0" w:color="9AA0A6"/>
                                            <w:right w:val="none" w:sz="0" w:space="0" w:color="auto"/>
                                          </w:divBdr>
                                          <w:divsChild>
                                            <w:div w:id="1845779568">
                                              <w:marLeft w:val="0"/>
                                              <w:marRight w:val="0"/>
                                              <w:marTop w:val="0"/>
                                              <w:marBottom w:val="0"/>
                                              <w:divBdr>
                                                <w:top w:val="none" w:sz="0" w:space="0" w:color="auto"/>
                                                <w:left w:val="none" w:sz="0" w:space="0" w:color="auto"/>
                                                <w:bottom w:val="single" w:sz="6" w:space="6" w:color="9AA0A6"/>
                                                <w:right w:val="none" w:sz="0" w:space="0" w:color="auto"/>
                                              </w:divBdr>
                                            </w:div>
                                          </w:divsChild>
                                        </w:div>
                                        <w:div w:id="1529176234">
                                          <w:marLeft w:val="0"/>
                                          <w:marRight w:val="0"/>
                                          <w:marTop w:val="0"/>
                                          <w:marBottom w:val="0"/>
                                          <w:divBdr>
                                            <w:top w:val="none" w:sz="0" w:space="0" w:color="auto"/>
                                            <w:left w:val="none" w:sz="0" w:space="0" w:color="auto"/>
                                            <w:bottom w:val="single" w:sz="6" w:space="0" w:color="9AA0A6"/>
                                            <w:right w:val="none" w:sz="0" w:space="0" w:color="auto"/>
                                          </w:divBdr>
                                          <w:divsChild>
                                            <w:div w:id="1848522935">
                                              <w:marLeft w:val="0"/>
                                              <w:marRight w:val="0"/>
                                              <w:marTop w:val="0"/>
                                              <w:marBottom w:val="0"/>
                                              <w:divBdr>
                                                <w:top w:val="none" w:sz="0" w:space="0" w:color="auto"/>
                                                <w:left w:val="none" w:sz="0" w:space="0" w:color="auto"/>
                                                <w:bottom w:val="single" w:sz="6" w:space="6" w:color="9AA0A6"/>
                                                <w:right w:val="none" w:sz="0" w:space="0" w:color="auto"/>
                                              </w:divBdr>
                                            </w:div>
                                          </w:divsChild>
                                        </w:div>
                                        <w:div w:id="1235898795">
                                          <w:marLeft w:val="0"/>
                                          <w:marRight w:val="0"/>
                                          <w:marTop w:val="0"/>
                                          <w:marBottom w:val="0"/>
                                          <w:divBdr>
                                            <w:top w:val="none" w:sz="0" w:space="0" w:color="auto"/>
                                            <w:left w:val="none" w:sz="0" w:space="0" w:color="auto"/>
                                            <w:bottom w:val="single" w:sz="6" w:space="0" w:color="9AA0A6"/>
                                            <w:right w:val="none" w:sz="0" w:space="0" w:color="auto"/>
                                          </w:divBdr>
                                          <w:divsChild>
                                            <w:div w:id="1936015913">
                                              <w:marLeft w:val="0"/>
                                              <w:marRight w:val="0"/>
                                              <w:marTop w:val="0"/>
                                              <w:marBottom w:val="0"/>
                                              <w:divBdr>
                                                <w:top w:val="none" w:sz="0" w:space="0" w:color="auto"/>
                                                <w:left w:val="none" w:sz="0" w:space="0" w:color="auto"/>
                                                <w:bottom w:val="single" w:sz="6" w:space="6" w:color="9AA0A6"/>
                                                <w:right w:val="none" w:sz="0" w:space="0" w:color="auto"/>
                                              </w:divBdr>
                                            </w:div>
                                          </w:divsChild>
                                        </w:div>
                                        <w:div w:id="340164101">
                                          <w:marLeft w:val="0"/>
                                          <w:marRight w:val="0"/>
                                          <w:marTop w:val="0"/>
                                          <w:marBottom w:val="0"/>
                                          <w:divBdr>
                                            <w:top w:val="none" w:sz="0" w:space="0" w:color="auto"/>
                                            <w:left w:val="none" w:sz="0" w:space="0" w:color="auto"/>
                                            <w:bottom w:val="single" w:sz="6" w:space="0" w:color="9AA0A6"/>
                                            <w:right w:val="none" w:sz="0" w:space="0" w:color="auto"/>
                                          </w:divBdr>
                                          <w:divsChild>
                                            <w:div w:id="799149714">
                                              <w:marLeft w:val="0"/>
                                              <w:marRight w:val="0"/>
                                              <w:marTop w:val="0"/>
                                              <w:marBottom w:val="0"/>
                                              <w:divBdr>
                                                <w:top w:val="none" w:sz="0" w:space="0" w:color="auto"/>
                                                <w:left w:val="none" w:sz="0" w:space="0" w:color="auto"/>
                                                <w:bottom w:val="single" w:sz="6" w:space="6" w:color="9AA0A6"/>
                                                <w:right w:val="none" w:sz="0" w:space="0" w:color="auto"/>
                                              </w:divBdr>
                                            </w:div>
                                          </w:divsChild>
                                        </w:div>
                                        <w:div w:id="149099529">
                                          <w:marLeft w:val="0"/>
                                          <w:marRight w:val="0"/>
                                          <w:marTop w:val="0"/>
                                          <w:marBottom w:val="0"/>
                                          <w:divBdr>
                                            <w:top w:val="none" w:sz="0" w:space="0" w:color="auto"/>
                                            <w:left w:val="none" w:sz="0" w:space="0" w:color="auto"/>
                                            <w:bottom w:val="single" w:sz="6" w:space="0" w:color="9AA0A6"/>
                                            <w:right w:val="none" w:sz="0" w:space="0" w:color="auto"/>
                                          </w:divBdr>
                                          <w:divsChild>
                                            <w:div w:id="726798874">
                                              <w:marLeft w:val="0"/>
                                              <w:marRight w:val="0"/>
                                              <w:marTop w:val="0"/>
                                              <w:marBottom w:val="0"/>
                                              <w:divBdr>
                                                <w:top w:val="none" w:sz="0" w:space="0" w:color="auto"/>
                                                <w:left w:val="none" w:sz="0" w:space="0" w:color="auto"/>
                                                <w:bottom w:val="single" w:sz="6" w:space="6" w:color="9AA0A6"/>
                                                <w:right w:val="none" w:sz="0" w:space="0" w:color="auto"/>
                                              </w:divBdr>
                                            </w:div>
                                          </w:divsChild>
                                        </w:div>
                                        <w:div w:id="1543323491">
                                          <w:marLeft w:val="0"/>
                                          <w:marRight w:val="0"/>
                                          <w:marTop w:val="0"/>
                                          <w:marBottom w:val="0"/>
                                          <w:divBdr>
                                            <w:top w:val="none" w:sz="0" w:space="0" w:color="auto"/>
                                            <w:left w:val="none" w:sz="0" w:space="0" w:color="auto"/>
                                            <w:bottom w:val="single" w:sz="6" w:space="0" w:color="9AA0A6"/>
                                            <w:right w:val="none" w:sz="0" w:space="0" w:color="auto"/>
                                          </w:divBdr>
                                          <w:divsChild>
                                            <w:div w:id="967199915">
                                              <w:marLeft w:val="0"/>
                                              <w:marRight w:val="0"/>
                                              <w:marTop w:val="0"/>
                                              <w:marBottom w:val="0"/>
                                              <w:divBdr>
                                                <w:top w:val="none" w:sz="0" w:space="0" w:color="auto"/>
                                                <w:left w:val="none" w:sz="0" w:space="0" w:color="auto"/>
                                                <w:bottom w:val="single" w:sz="6" w:space="6" w:color="9AA0A6"/>
                                                <w:right w:val="none" w:sz="0" w:space="0" w:color="auto"/>
                                              </w:divBdr>
                                            </w:div>
                                          </w:divsChild>
                                        </w:div>
                                      </w:divsChild>
                                    </w:div>
                                  </w:divsChild>
                                </w:div>
                              </w:divsChild>
                            </w:div>
                          </w:divsChild>
                        </w:div>
                      </w:divsChild>
                    </w:div>
                    <w:div w:id="1446383631">
                      <w:marLeft w:val="0"/>
                      <w:marRight w:val="0"/>
                      <w:marTop w:val="0"/>
                      <w:marBottom w:val="240"/>
                      <w:divBdr>
                        <w:top w:val="none" w:sz="0" w:space="0" w:color="auto"/>
                        <w:left w:val="none" w:sz="0" w:space="0" w:color="auto"/>
                        <w:bottom w:val="none" w:sz="0" w:space="0" w:color="auto"/>
                        <w:right w:val="none" w:sz="0" w:space="0" w:color="auto"/>
                      </w:divBdr>
                      <w:divsChild>
                        <w:div w:id="883755760">
                          <w:marLeft w:val="150"/>
                          <w:marRight w:val="150"/>
                          <w:marTop w:val="150"/>
                          <w:marBottom w:val="150"/>
                          <w:divBdr>
                            <w:top w:val="none" w:sz="0" w:space="0" w:color="auto"/>
                            <w:left w:val="none" w:sz="0" w:space="0" w:color="auto"/>
                            <w:bottom w:val="none" w:sz="0" w:space="0" w:color="auto"/>
                            <w:right w:val="none" w:sz="0" w:space="0" w:color="auto"/>
                          </w:divBdr>
                        </w:div>
                        <w:div w:id="74791125">
                          <w:marLeft w:val="0"/>
                          <w:marRight w:val="0"/>
                          <w:marTop w:val="0"/>
                          <w:marBottom w:val="180"/>
                          <w:divBdr>
                            <w:top w:val="none" w:sz="0" w:space="0" w:color="auto"/>
                            <w:left w:val="none" w:sz="0" w:space="0" w:color="auto"/>
                            <w:bottom w:val="none" w:sz="0" w:space="0" w:color="auto"/>
                            <w:right w:val="none" w:sz="0" w:space="0" w:color="auto"/>
                          </w:divBdr>
                          <w:divsChild>
                            <w:div w:id="354967806">
                              <w:marLeft w:val="0"/>
                              <w:marRight w:val="0"/>
                              <w:marTop w:val="0"/>
                              <w:marBottom w:val="240"/>
                              <w:divBdr>
                                <w:top w:val="none" w:sz="0" w:space="0" w:color="auto"/>
                                <w:left w:val="none" w:sz="0" w:space="0" w:color="auto"/>
                                <w:bottom w:val="none" w:sz="0" w:space="0" w:color="auto"/>
                                <w:right w:val="none" w:sz="0" w:space="0" w:color="auto"/>
                              </w:divBdr>
                              <w:divsChild>
                                <w:div w:id="1484347192">
                                  <w:marLeft w:val="0"/>
                                  <w:marRight w:val="0"/>
                                  <w:marTop w:val="0"/>
                                  <w:marBottom w:val="0"/>
                                  <w:divBdr>
                                    <w:top w:val="none" w:sz="0" w:space="0" w:color="auto"/>
                                    <w:left w:val="none" w:sz="0" w:space="0" w:color="auto"/>
                                    <w:bottom w:val="none" w:sz="0" w:space="0" w:color="auto"/>
                                    <w:right w:val="none" w:sz="0" w:space="0" w:color="auto"/>
                                  </w:divBdr>
                                  <w:divsChild>
                                    <w:div w:id="2036924558">
                                      <w:marLeft w:val="0"/>
                                      <w:marRight w:val="0"/>
                                      <w:marTop w:val="0"/>
                                      <w:marBottom w:val="0"/>
                                      <w:divBdr>
                                        <w:top w:val="none" w:sz="0" w:space="0" w:color="auto"/>
                                        <w:left w:val="none" w:sz="0" w:space="0" w:color="auto"/>
                                        <w:bottom w:val="none" w:sz="0" w:space="0" w:color="auto"/>
                                        <w:right w:val="none" w:sz="0" w:space="0" w:color="auto"/>
                                      </w:divBdr>
                                      <w:divsChild>
                                        <w:div w:id="64435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411994">
                              <w:marLeft w:val="0"/>
                              <w:marRight w:val="0"/>
                              <w:marTop w:val="0"/>
                              <w:marBottom w:val="0"/>
                              <w:divBdr>
                                <w:top w:val="none" w:sz="0" w:space="0" w:color="auto"/>
                                <w:left w:val="none" w:sz="0" w:space="0" w:color="auto"/>
                                <w:bottom w:val="none" w:sz="0" w:space="0" w:color="auto"/>
                                <w:right w:val="none" w:sz="0" w:space="0" w:color="auto"/>
                              </w:divBdr>
                              <w:divsChild>
                                <w:div w:id="771514858">
                                  <w:marLeft w:val="0"/>
                                  <w:marRight w:val="0"/>
                                  <w:marTop w:val="0"/>
                                  <w:marBottom w:val="0"/>
                                  <w:divBdr>
                                    <w:top w:val="none" w:sz="0" w:space="0" w:color="auto"/>
                                    <w:left w:val="none" w:sz="0" w:space="0" w:color="auto"/>
                                    <w:bottom w:val="none" w:sz="0" w:space="0" w:color="auto"/>
                                    <w:right w:val="none" w:sz="0" w:space="0" w:color="auto"/>
                                  </w:divBdr>
                                  <w:divsChild>
                                    <w:div w:id="73823087">
                                      <w:marLeft w:val="0"/>
                                      <w:marRight w:val="0"/>
                                      <w:marTop w:val="0"/>
                                      <w:marBottom w:val="0"/>
                                      <w:divBdr>
                                        <w:top w:val="none" w:sz="0" w:space="0" w:color="auto"/>
                                        <w:left w:val="none" w:sz="0" w:space="0" w:color="auto"/>
                                        <w:bottom w:val="none" w:sz="0" w:space="0" w:color="auto"/>
                                        <w:right w:val="none" w:sz="0" w:space="0" w:color="auto"/>
                                      </w:divBdr>
                                    </w:div>
                                    <w:div w:id="24211738">
                                      <w:marLeft w:val="0"/>
                                      <w:marRight w:val="0"/>
                                      <w:marTop w:val="180"/>
                                      <w:marBottom w:val="180"/>
                                      <w:divBdr>
                                        <w:top w:val="none" w:sz="0" w:space="0" w:color="auto"/>
                                        <w:left w:val="none" w:sz="0" w:space="0" w:color="auto"/>
                                        <w:bottom w:val="none" w:sz="0" w:space="0" w:color="auto"/>
                                        <w:right w:val="none" w:sz="0" w:space="0" w:color="auto"/>
                                      </w:divBdr>
                                      <w:divsChild>
                                        <w:div w:id="644436388">
                                          <w:marLeft w:val="180"/>
                                          <w:marRight w:val="0"/>
                                          <w:marTop w:val="0"/>
                                          <w:marBottom w:val="0"/>
                                          <w:divBdr>
                                            <w:top w:val="none" w:sz="0" w:space="0" w:color="auto"/>
                                            <w:left w:val="none" w:sz="0" w:space="0" w:color="auto"/>
                                            <w:bottom w:val="none" w:sz="0" w:space="0" w:color="auto"/>
                                            <w:right w:val="none" w:sz="0" w:space="0" w:color="auto"/>
                                          </w:divBdr>
                                          <w:divsChild>
                                            <w:div w:id="522593967">
                                              <w:marLeft w:val="0"/>
                                              <w:marRight w:val="0"/>
                                              <w:marTop w:val="180"/>
                                              <w:marBottom w:val="180"/>
                                              <w:divBdr>
                                                <w:top w:val="none" w:sz="0" w:space="6" w:color="2D86C3"/>
                                                <w:left w:val="none" w:sz="0" w:space="6" w:color="2D86C3"/>
                                                <w:bottom w:val="none" w:sz="0" w:space="6" w:color="2D86C3"/>
                                                <w:right w:val="none" w:sz="0" w:space="6" w:color="2D86C3"/>
                                              </w:divBdr>
                                            </w:div>
                                            <w:div w:id="252013496">
                                              <w:marLeft w:val="150"/>
                                              <w:marRight w:val="150"/>
                                              <w:marTop w:val="150"/>
                                              <w:marBottom w:val="150"/>
                                              <w:divBdr>
                                                <w:top w:val="none" w:sz="0" w:space="0" w:color="auto"/>
                                                <w:left w:val="none" w:sz="0" w:space="0" w:color="auto"/>
                                                <w:bottom w:val="none" w:sz="0" w:space="0" w:color="auto"/>
                                                <w:right w:val="none" w:sz="0" w:space="0" w:color="auto"/>
                                              </w:divBdr>
                                            </w:div>
                                          </w:divsChild>
                                        </w:div>
                                        <w:div w:id="1509446548">
                                          <w:marLeft w:val="180"/>
                                          <w:marRight w:val="0"/>
                                          <w:marTop w:val="0"/>
                                          <w:marBottom w:val="0"/>
                                          <w:divBdr>
                                            <w:top w:val="none" w:sz="0" w:space="0" w:color="auto"/>
                                            <w:left w:val="none" w:sz="0" w:space="0" w:color="auto"/>
                                            <w:bottom w:val="none" w:sz="0" w:space="0" w:color="auto"/>
                                            <w:right w:val="none" w:sz="0" w:space="0" w:color="auto"/>
                                          </w:divBdr>
                                          <w:divsChild>
                                            <w:div w:id="326330434">
                                              <w:marLeft w:val="0"/>
                                              <w:marRight w:val="0"/>
                                              <w:marTop w:val="180"/>
                                              <w:marBottom w:val="180"/>
                                              <w:divBdr>
                                                <w:top w:val="none" w:sz="0" w:space="6" w:color="2D86C3"/>
                                                <w:left w:val="none" w:sz="0" w:space="6" w:color="2D86C3"/>
                                                <w:bottom w:val="none" w:sz="0" w:space="6" w:color="2D86C3"/>
                                                <w:right w:val="none" w:sz="0" w:space="6" w:color="2D86C3"/>
                                              </w:divBdr>
                                            </w:div>
                                            <w:div w:id="1232231309">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2505750">
                      <w:marLeft w:val="0"/>
                      <w:marRight w:val="0"/>
                      <w:marTop w:val="0"/>
                      <w:marBottom w:val="240"/>
                      <w:divBdr>
                        <w:top w:val="none" w:sz="0" w:space="0" w:color="auto"/>
                        <w:left w:val="none" w:sz="0" w:space="0" w:color="auto"/>
                        <w:bottom w:val="none" w:sz="0" w:space="0" w:color="auto"/>
                        <w:right w:val="none" w:sz="0" w:space="0" w:color="auto"/>
                      </w:divBdr>
                      <w:divsChild>
                        <w:div w:id="2057464644">
                          <w:marLeft w:val="0"/>
                          <w:marRight w:val="0"/>
                          <w:marTop w:val="0"/>
                          <w:marBottom w:val="180"/>
                          <w:divBdr>
                            <w:top w:val="none" w:sz="0" w:space="0" w:color="auto"/>
                            <w:left w:val="none" w:sz="0" w:space="0" w:color="auto"/>
                            <w:bottom w:val="none" w:sz="0" w:space="0" w:color="auto"/>
                            <w:right w:val="none" w:sz="0" w:space="0" w:color="auto"/>
                          </w:divBdr>
                          <w:divsChild>
                            <w:div w:id="76782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0111935">
      <w:bodyDiv w:val="1"/>
      <w:marLeft w:val="0"/>
      <w:marRight w:val="0"/>
      <w:marTop w:val="0"/>
      <w:marBottom w:val="0"/>
      <w:divBdr>
        <w:top w:val="none" w:sz="0" w:space="0" w:color="auto"/>
        <w:left w:val="none" w:sz="0" w:space="0" w:color="auto"/>
        <w:bottom w:val="none" w:sz="0" w:space="0" w:color="auto"/>
        <w:right w:val="none" w:sz="0" w:space="0" w:color="auto"/>
      </w:divBdr>
    </w:div>
    <w:div w:id="1002510544">
      <w:bodyDiv w:val="1"/>
      <w:marLeft w:val="0"/>
      <w:marRight w:val="0"/>
      <w:marTop w:val="0"/>
      <w:marBottom w:val="0"/>
      <w:divBdr>
        <w:top w:val="none" w:sz="0" w:space="0" w:color="auto"/>
        <w:left w:val="none" w:sz="0" w:space="0" w:color="auto"/>
        <w:bottom w:val="none" w:sz="0" w:space="0" w:color="auto"/>
        <w:right w:val="none" w:sz="0" w:space="0" w:color="auto"/>
      </w:divBdr>
    </w:div>
    <w:div w:id="1004893737">
      <w:bodyDiv w:val="1"/>
      <w:marLeft w:val="0"/>
      <w:marRight w:val="0"/>
      <w:marTop w:val="0"/>
      <w:marBottom w:val="0"/>
      <w:divBdr>
        <w:top w:val="none" w:sz="0" w:space="0" w:color="auto"/>
        <w:left w:val="none" w:sz="0" w:space="0" w:color="auto"/>
        <w:bottom w:val="none" w:sz="0" w:space="0" w:color="auto"/>
        <w:right w:val="none" w:sz="0" w:space="0" w:color="auto"/>
      </w:divBdr>
    </w:div>
    <w:div w:id="1024792457">
      <w:bodyDiv w:val="1"/>
      <w:marLeft w:val="0"/>
      <w:marRight w:val="0"/>
      <w:marTop w:val="0"/>
      <w:marBottom w:val="0"/>
      <w:divBdr>
        <w:top w:val="none" w:sz="0" w:space="0" w:color="auto"/>
        <w:left w:val="none" w:sz="0" w:space="0" w:color="auto"/>
        <w:bottom w:val="none" w:sz="0" w:space="0" w:color="auto"/>
        <w:right w:val="none" w:sz="0" w:space="0" w:color="auto"/>
      </w:divBdr>
    </w:div>
    <w:div w:id="1049844508">
      <w:bodyDiv w:val="1"/>
      <w:marLeft w:val="0"/>
      <w:marRight w:val="0"/>
      <w:marTop w:val="0"/>
      <w:marBottom w:val="0"/>
      <w:divBdr>
        <w:top w:val="none" w:sz="0" w:space="0" w:color="auto"/>
        <w:left w:val="none" w:sz="0" w:space="0" w:color="auto"/>
        <w:bottom w:val="none" w:sz="0" w:space="0" w:color="auto"/>
        <w:right w:val="none" w:sz="0" w:space="0" w:color="auto"/>
      </w:divBdr>
      <w:divsChild>
        <w:div w:id="1052533542">
          <w:marLeft w:val="0"/>
          <w:marRight w:val="0"/>
          <w:marTop w:val="0"/>
          <w:marBottom w:val="0"/>
          <w:divBdr>
            <w:top w:val="none" w:sz="0" w:space="0" w:color="auto"/>
            <w:left w:val="none" w:sz="0" w:space="0" w:color="auto"/>
            <w:bottom w:val="none" w:sz="0" w:space="0" w:color="auto"/>
            <w:right w:val="none" w:sz="0" w:space="0" w:color="auto"/>
          </w:divBdr>
          <w:divsChild>
            <w:div w:id="708144504">
              <w:marLeft w:val="0"/>
              <w:marRight w:val="0"/>
              <w:marTop w:val="0"/>
              <w:marBottom w:val="0"/>
              <w:divBdr>
                <w:top w:val="none" w:sz="0" w:space="0" w:color="auto"/>
                <w:left w:val="none" w:sz="0" w:space="0" w:color="auto"/>
                <w:bottom w:val="none" w:sz="0" w:space="0" w:color="auto"/>
                <w:right w:val="none" w:sz="0" w:space="0" w:color="auto"/>
              </w:divBdr>
              <w:divsChild>
                <w:div w:id="211624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469767">
      <w:bodyDiv w:val="1"/>
      <w:marLeft w:val="0"/>
      <w:marRight w:val="0"/>
      <w:marTop w:val="0"/>
      <w:marBottom w:val="0"/>
      <w:divBdr>
        <w:top w:val="none" w:sz="0" w:space="0" w:color="auto"/>
        <w:left w:val="none" w:sz="0" w:space="0" w:color="auto"/>
        <w:bottom w:val="none" w:sz="0" w:space="0" w:color="auto"/>
        <w:right w:val="none" w:sz="0" w:space="0" w:color="auto"/>
      </w:divBdr>
    </w:div>
    <w:div w:id="1113130037">
      <w:bodyDiv w:val="1"/>
      <w:marLeft w:val="0"/>
      <w:marRight w:val="0"/>
      <w:marTop w:val="0"/>
      <w:marBottom w:val="0"/>
      <w:divBdr>
        <w:top w:val="none" w:sz="0" w:space="0" w:color="auto"/>
        <w:left w:val="none" w:sz="0" w:space="0" w:color="auto"/>
        <w:bottom w:val="none" w:sz="0" w:space="0" w:color="auto"/>
        <w:right w:val="none" w:sz="0" w:space="0" w:color="auto"/>
      </w:divBdr>
    </w:div>
    <w:div w:id="1118373428">
      <w:bodyDiv w:val="1"/>
      <w:marLeft w:val="0"/>
      <w:marRight w:val="0"/>
      <w:marTop w:val="0"/>
      <w:marBottom w:val="0"/>
      <w:divBdr>
        <w:top w:val="none" w:sz="0" w:space="0" w:color="auto"/>
        <w:left w:val="none" w:sz="0" w:space="0" w:color="auto"/>
        <w:bottom w:val="none" w:sz="0" w:space="0" w:color="auto"/>
        <w:right w:val="none" w:sz="0" w:space="0" w:color="auto"/>
      </w:divBdr>
    </w:div>
    <w:div w:id="1118380459">
      <w:bodyDiv w:val="1"/>
      <w:marLeft w:val="0"/>
      <w:marRight w:val="0"/>
      <w:marTop w:val="0"/>
      <w:marBottom w:val="0"/>
      <w:divBdr>
        <w:top w:val="none" w:sz="0" w:space="0" w:color="auto"/>
        <w:left w:val="none" w:sz="0" w:space="0" w:color="auto"/>
        <w:bottom w:val="none" w:sz="0" w:space="0" w:color="auto"/>
        <w:right w:val="none" w:sz="0" w:space="0" w:color="auto"/>
      </w:divBdr>
    </w:div>
    <w:div w:id="1122073537">
      <w:bodyDiv w:val="1"/>
      <w:marLeft w:val="0"/>
      <w:marRight w:val="0"/>
      <w:marTop w:val="0"/>
      <w:marBottom w:val="0"/>
      <w:divBdr>
        <w:top w:val="none" w:sz="0" w:space="0" w:color="auto"/>
        <w:left w:val="none" w:sz="0" w:space="0" w:color="auto"/>
        <w:bottom w:val="none" w:sz="0" w:space="0" w:color="auto"/>
        <w:right w:val="none" w:sz="0" w:space="0" w:color="auto"/>
      </w:divBdr>
      <w:divsChild>
        <w:div w:id="1891647828">
          <w:marLeft w:val="0"/>
          <w:marRight w:val="0"/>
          <w:marTop w:val="0"/>
          <w:marBottom w:val="0"/>
          <w:divBdr>
            <w:top w:val="none" w:sz="0" w:space="0" w:color="auto"/>
            <w:left w:val="none" w:sz="0" w:space="0" w:color="auto"/>
            <w:bottom w:val="none" w:sz="0" w:space="0" w:color="auto"/>
            <w:right w:val="none" w:sz="0" w:space="0" w:color="auto"/>
          </w:divBdr>
          <w:divsChild>
            <w:div w:id="2035686685">
              <w:marLeft w:val="0"/>
              <w:marRight w:val="0"/>
              <w:marTop w:val="0"/>
              <w:marBottom w:val="0"/>
              <w:divBdr>
                <w:top w:val="none" w:sz="0" w:space="0" w:color="auto"/>
                <w:left w:val="none" w:sz="0" w:space="0" w:color="auto"/>
                <w:bottom w:val="none" w:sz="0" w:space="0" w:color="auto"/>
                <w:right w:val="none" w:sz="0" w:space="0" w:color="auto"/>
              </w:divBdr>
              <w:divsChild>
                <w:div w:id="96489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160089">
      <w:bodyDiv w:val="1"/>
      <w:marLeft w:val="0"/>
      <w:marRight w:val="0"/>
      <w:marTop w:val="0"/>
      <w:marBottom w:val="0"/>
      <w:divBdr>
        <w:top w:val="none" w:sz="0" w:space="0" w:color="auto"/>
        <w:left w:val="none" w:sz="0" w:space="0" w:color="auto"/>
        <w:bottom w:val="none" w:sz="0" w:space="0" w:color="auto"/>
        <w:right w:val="none" w:sz="0" w:space="0" w:color="auto"/>
      </w:divBdr>
      <w:divsChild>
        <w:div w:id="135728751">
          <w:marLeft w:val="0"/>
          <w:marRight w:val="0"/>
          <w:marTop w:val="0"/>
          <w:marBottom w:val="0"/>
          <w:divBdr>
            <w:top w:val="none" w:sz="0" w:space="0" w:color="auto"/>
            <w:left w:val="none" w:sz="0" w:space="0" w:color="auto"/>
            <w:bottom w:val="none" w:sz="0" w:space="0" w:color="auto"/>
            <w:right w:val="none" w:sz="0" w:space="0" w:color="auto"/>
          </w:divBdr>
        </w:div>
      </w:divsChild>
    </w:div>
    <w:div w:id="1128939099">
      <w:bodyDiv w:val="1"/>
      <w:marLeft w:val="0"/>
      <w:marRight w:val="0"/>
      <w:marTop w:val="0"/>
      <w:marBottom w:val="0"/>
      <w:divBdr>
        <w:top w:val="none" w:sz="0" w:space="0" w:color="auto"/>
        <w:left w:val="none" w:sz="0" w:space="0" w:color="auto"/>
        <w:bottom w:val="none" w:sz="0" w:space="0" w:color="auto"/>
        <w:right w:val="none" w:sz="0" w:space="0" w:color="auto"/>
      </w:divBdr>
    </w:div>
    <w:div w:id="1167600753">
      <w:bodyDiv w:val="1"/>
      <w:marLeft w:val="0"/>
      <w:marRight w:val="0"/>
      <w:marTop w:val="0"/>
      <w:marBottom w:val="0"/>
      <w:divBdr>
        <w:top w:val="none" w:sz="0" w:space="0" w:color="auto"/>
        <w:left w:val="none" w:sz="0" w:space="0" w:color="auto"/>
        <w:bottom w:val="none" w:sz="0" w:space="0" w:color="auto"/>
        <w:right w:val="none" w:sz="0" w:space="0" w:color="auto"/>
      </w:divBdr>
    </w:div>
    <w:div w:id="1168709112">
      <w:bodyDiv w:val="1"/>
      <w:marLeft w:val="0"/>
      <w:marRight w:val="0"/>
      <w:marTop w:val="0"/>
      <w:marBottom w:val="0"/>
      <w:divBdr>
        <w:top w:val="none" w:sz="0" w:space="0" w:color="auto"/>
        <w:left w:val="none" w:sz="0" w:space="0" w:color="auto"/>
        <w:bottom w:val="none" w:sz="0" w:space="0" w:color="auto"/>
        <w:right w:val="none" w:sz="0" w:space="0" w:color="auto"/>
      </w:divBdr>
    </w:div>
    <w:div w:id="1169322582">
      <w:bodyDiv w:val="1"/>
      <w:marLeft w:val="0"/>
      <w:marRight w:val="0"/>
      <w:marTop w:val="0"/>
      <w:marBottom w:val="0"/>
      <w:divBdr>
        <w:top w:val="none" w:sz="0" w:space="0" w:color="auto"/>
        <w:left w:val="none" w:sz="0" w:space="0" w:color="auto"/>
        <w:bottom w:val="none" w:sz="0" w:space="0" w:color="auto"/>
        <w:right w:val="none" w:sz="0" w:space="0" w:color="auto"/>
      </w:divBdr>
    </w:div>
    <w:div w:id="1170868938">
      <w:bodyDiv w:val="1"/>
      <w:marLeft w:val="0"/>
      <w:marRight w:val="0"/>
      <w:marTop w:val="0"/>
      <w:marBottom w:val="0"/>
      <w:divBdr>
        <w:top w:val="none" w:sz="0" w:space="0" w:color="auto"/>
        <w:left w:val="none" w:sz="0" w:space="0" w:color="auto"/>
        <w:bottom w:val="none" w:sz="0" w:space="0" w:color="auto"/>
        <w:right w:val="none" w:sz="0" w:space="0" w:color="auto"/>
      </w:divBdr>
    </w:div>
    <w:div w:id="1175847280">
      <w:bodyDiv w:val="1"/>
      <w:marLeft w:val="0"/>
      <w:marRight w:val="0"/>
      <w:marTop w:val="0"/>
      <w:marBottom w:val="0"/>
      <w:divBdr>
        <w:top w:val="none" w:sz="0" w:space="0" w:color="auto"/>
        <w:left w:val="none" w:sz="0" w:space="0" w:color="auto"/>
        <w:bottom w:val="none" w:sz="0" w:space="0" w:color="auto"/>
        <w:right w:val="none" w:sz="0" w:space="0" w:color="auto"/>
      </w:divBdr>
    </w:div>
    <w:div w:id="1182814152">
      <w:bodyDiv w:val="1"/>
      <w:marLeft w:val="0"/>
      <w:marRight w:val="0"/>
      <w:marTop w:val="0"/>
      <w:marBottom w:val="0"/>
      <w:divBdr>
        <w:top w:val="none" w:sz="0" w:space="0" w:color="auto"/>
        <w:left w:val="none" w:sz="0" w:space="0" w:color="auto"/>
        <w:bottom w:val="none" w:sz="0" w:space="0" w:color="auto"/>
        <w:right w:val="none" w:sz="0" w:space="0" w:color="auto"/>
      </w:divBdr>
    </w:div>
    <w:div w:id="1183395240">
      <w:bodyDiv w:val="1"/>
      <w:marLeft w:val="0"/>
      <w:marRight w:val="0"/>
      <w:marTop w:val="0"/>
      <w:marBottom w:val="0"/>
      <w:divBdr>
        <w:top w:val="none" w:sz="0" w:space="0" w:color="auto"/>
        <w:left w:val="none" w:sz="0" w:space="0" w:color="auto"/>
        <w:bottom w:val="none" w:sz="0" w:space="0" w:color="auto"/>
        <w:right w:val="none" w:sz="0" w:space="0" w:color="auto"/>
      </w:divBdr>
    </w:div>
    <w:div w:id="1191147223">
      <w:bodyDiv w:val="1"/>
      <w:marLeft w:val="0"/>
      <w:marRight w:val="0"/>
      <w:marTop w:val="0"/>
      <w:marBottom w:val="0"/>
      <w:divBdr>
        <w:top w:val="none" w:sz="0" w:space="0" w:color="auto"/>
        <w:left w:val="none" w:sz="0" w:space="0" w:color="auto"/>
        <w:bottom w:val="none" w:sz="0" w:space="0" w:color="auto"/>
        <w:right w:val="none" w:sz="0" w:space="0" w:color="auto"/>
      </w:divBdr>
      <w:divsChild>
        <w:div w:id="499663175">
          <w:marLeft w:val="0"/>
          <w:marRight w:val="0"/>
          <w:marTop w:val="0"/>
          <w:marBottom w:val="0"/>
          <w:divBdr>
            <w:top w:val="none" w:sz="0" w:space="0" w:color="auto"/>
            <w:left w:val="none" w:sz="0" w:space="0" w:color="auto"/>
            <w:bottom w:val="none" w:sz="0" w:space="0" w:color="auto"/>
            <w:right w:val="none" w:sz="0" w:space="0" w:color="auto"/>
          </w:divBdr>
          <w:divsChild>
            <w:div w:id="1189372356">
              <w:marLeft w:val="0"/>
              <w:marRight w:val="0"/>
              <w:marTop w:val="0"/>
              <w:marBottom w:val="0"/>
              <w:divBdr>
                <w:top w:val="none" w:sz="0" w:space="0" w:color="auto"/>
                <w:left w:val="none" w:sz="0" w:space="0" w:color="auto"/>
                <w:bottom w:val="none" w:sz="0" w:space="0" w:color="auto"/>
                <w:right w:val="none" w:sz="0" w:space="0" w:color="auto"/>
              </w:divBdr>
              <w:divsChild>
                <w:div w:id="1158036449">
                  <w:marLeft w:val="0"/>
                  <w:marRight w:val="0"/>
                  <w:marTop w:val="0"/>
                  <w:marBottom w:val="0"/>
                  <w:divBdr>
                    <w:top w:val="none" w:sz="0" w:space="0" w:color="auto"/>
                    <w:left w:val="none" w:sz="0" w:space="0" w:color="auto"/>
                    <w:bottom w:val="none" w:sz="0" w:space="0" w:color="auto"/>
                    <w:right w:val="none" w:sz="0" w:space="0" w:color="auto"/>
                  </w:divBdr>
                </w:div>
              </w:divsChild>
            </w:div>
            <w:div w:id="1649935267">
              <w:marLeft w:val="0"/>
              <w:marRight w:val="0"/>
              <w:marTop w:val="0"/>
              <w:marBottom w:val="0"/>
              <w:divBdr>
                <w:top w:val="none" w:sz="0" w:space="0" w:color="auto"/>
                <w:left w:val="none" w:sz="0" w:space="0" w:color="auto"/>
                <w:bottom w:val="none" w:sz="0" w:space="0" w:color="auto"/>
                <w:right w:val="none" w:sz="0" w:space="0" w:color="auto"/>
              </w:divBdr>
              <w:divsChild>
                <w:div w:id="86166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719778">
          <w:marLeft w:val="0"/>
          <w:marRight w:val="0"/>
          <w:marTop w:val="0"/>
          <w:marBottom w:val="0"/>
          <w:divBdr>
            <w:top w:val="none" w:sz="0" w:space="0" w:color="auto"/>
            <w:left w:val="none" w:sz="0" w:space="0" w:color="auto"/>
            <w:bottom w:val="none" w:sz="0" w:space="0" w:color="auto"/>
            <w:right w:val="none" w:sz="0" w:space="0" w:color="auto"/>
          </w:divBdr>
          <w:divsChild>
            <w:div w:id="1321688727">
              <w:marLeft w:val="0"/>
              <w:marRight w:val="0"/>
              <w:marTop w:val="0"/>
              <w:marBottom w:val="0"/>
              <w:divBdr>
                <w:top w:val="none" w:sz="0" w:space="0" w:color="auto"/>
                <w:left w:val="none" w:sz="0" w:space="0" w:color="auto"/>
                <w:bottom w:val="none" w:sz="0" w:space="0" w:color="auto"/>
                <w:right w:val="none" w:sz="0" w:space="0" w:color="auto"/>
              </w:divBdr>
              <w:divsChild>
                <w:div w:id="128072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533589">
      <w:bodyDiv w:val="1"/>
      <w:marLeft w:val="0"/>
      <w:marRight w:val="0"/>
      <w:marTop w:val="0"/>
      <w:marBottom w:val="0"/>
      <w:divBdr>
        <w:top w:val="none" w:sz="0" w:space="0" w:color="auto"/>
        <w:left w:val="none" w:sz="0" w:space="0" w:color="auto"/>
        <w:bottom w:val="none" w:sz="0" w:space="0" w:color="auto"/>
        <w:right w:val="none" w:sz="0" w:space="0" w:color="auto"/>
      </w:divBdr>
    </w:div>
    <w:div w:id="1193152143">
      <w:bodyDiv w:val="1"/>
      <w:marLeft w:val="0"/>
      <w:marRight w:val="0"/>
      <w:marTop w:val="0"/>
      <w:marBottom w:val="0"/>
      <w:divBdr>
        <w:top w:val="none" w:sz="0" w:space="0" w:color="auto"/>
        <w:left w:val="none" w:sz="0" w:space="0" w:color="auto"/>
        <w:bottom w:val="none" w:sz="0" w:space="0" w:color="auto"/>
        <w:right w:val="none" w:sz="0" w:space="0" w:color="auto"/>
      </w:divBdr>
    </w:div>
    <w:div w:id="1195078737">
      <w:bodyDiv w:val="1"/>
      <w:marLeft w:val="0"/>
      <w:marRight w:val="0"/>
      <w:marTop w:val="0"/>
      <w:marBottom w:val="0"/>
      <w:divBdr>
        <w:top w:val="none" w:sz="0" w:space="0" w:color="auto"/>
        <w:left w:val="none" w:sz="0" w:space="0" w:color="auto"/>
        <w:bottom w:val="none" w:sz="0" w:space="0" w:color="auto"/>
        <w:right w:val="none" w:sz="0" w:space="0" w:color="auto"/>
      </w:divBdr>
    </w:div>
    <w:div w:id="1203447263">
      <w:bodyDiv w:val="1"/>
      <w:marLeft w:val="0"/>
      <w:marRight w:val="0"/>
      <w:marTop w:val="0"/>
      <w:marBottom w:val="0"/>
      <w:divBdr>
        <w:top w:val="none" w:sz="0" w:space="0" w:color="auto"/>
        <w:left w:val="none" w:sz="0" w:space="0" w:color="auto"/>
        <w:bottom w:val="none" w:sz="0" w:space="0" w:color="auto"/>
        <w:right w:val="none" w:sz="0" w:space="0" w:color="auto"/>
      </w:divBdr>
      <w:divsChild>
        <w:div w:id="1227103089">
          <w:marLeft w:val="0"/>
          <w:marRight w:val="0"/>
          <w:marTop w:val="0"/>
          <w:marBottom w:val="0"/>
          <w:divBdr>
            <w:top w:val="none" w:sz="0" w:space="0" w:color="auto"/>
            <w:left w:val="none" w:sz="0" w:space="0" w:color="auto"/>
            <w:bottom w:val="none" w:sz="0" w:space="0" w:color="auto"/>
            <w:right w:val="none" w:sz="0" w:space="0" w:color="auto"/>
          </w:divBdr>
        </w:div>
      </w:divsChild>
    </w:div>
    <w:div w:id="1204515570">
      <w:bodyDiv w:val="1"/>
      <w:marLeft w:val="0"/>
      <w:marRight w:val="0"/>
      <w:marTop w:val="0"/>
      <w:marBottom w:val="0"/>
      <w:divBdr>
        <w:top w:val="none" w:sz="0" w:space="0" w:color="auto"/>
        <w:left w:val="none" w:sz="0" w:space="0" w:color="auto"/>
        <w:bottom w:val="none" w:sz="0" w:space="0" w:color="auto"/>
        <w:right w:val="none" w:sz="0" w:space="0" w:color="auto"/>
      </w:divBdr>
    </w:div>
    <w:div w:id="1218053833">
      <w:bodyDiv w:val="1"/>
      <w:marLeft w:val="0"/>
      <w:marRight w:val="0"/>
      <w:marTop w:val="0"/>
      <w:marBottom w:val="0"/>
      <w:divBdr>
        <w:top w:val="none" w:sz="0" w:space="0" w:color="auto"/>
        <w:left w:val="none" w:sz="0" w:space="0" w:color="auto"/>
        <w:bottom w:val="none" w:sz="0" w:space="0" w:color="auto"/>
        <w:right w:val="none" w:sz="0" w:space="0" w:color="auto"/>
      </w:divBdr>
    </w:div>
    <w:div w:id="1246569387">
      <w:bodyDiv w:val="1"/>
      <w:marLeft w:val="0"/>
      <w:marRight w:val="0"/>
      <w:marTop w:val="0"/>
      <w:marBottom w:val="0"/>
      <w:divBdr>
        <w:top w:val="none" w:sz="0" w:space="0" w:color="auto"/>
        <w:left w:val="none" w:sz="0" w:space="0" w:color="auto"/>
        <w:bottom w:val="none" w:sz="0" w:space="0" w:color="auto"/>
        <w:right w:val="none" w:sz="0" w:space="0" w:color="auto"/>
      </w:divBdr>
    </w:div>
    <w:div w:id="1261643145">
      <w:bodyDiv w:val="1"/>
      <w:marLeft w:val="0"/>
      <w:marRight w:val="0"/>
      <w:marTop w:val="0"/>
      <w:marBottom w:val="0"/>
      <w:divBdr>
        <w:top w:val="none" w:sz="0" w:space="0" w:color="auto"/>
        <w:left w:val="none" w:sz="0" w:space="0" w:color="auto"/>
        <w:bottom w:val="none" w:sz="0" w:space="0" w:color="auto"/>
        <w:right w:val="none" w:sz="0" w:space="0" w:color="auto"/>
      </w:divBdr>
    </w:div>
    <w:div w:id="1263101493">
      <w:bodyDiv w:val="1"/>
      <w:marLeft w:val="0"/>
      <w:marRight w:val="0"/>
      <w:marTop w:val="0"/>
      <w:marBottom w:val="0"/>
      <w:divBdr>
        <w:top w:val="none" w:sz="0" w:space="0" w:color="auto"/>
        <w:left w:val="none" w:sz="0" w:space="0" w:color="auto"/>
        <w:bottom w:val="none" w:sz="0" w:space="0" w:color="auto"/>
        <w:right w:val="none" w:sz="0" w:space="0" w:color="auto"/>
      </w:divBdr>
    </w:div>
    <w:div w:id="1266227029">
      <w:bodyDiv w:val="1"/>
      <w:marLeft w:val="0"/>
      <w:marRight w:val="0"/>
      <w:marTop w:val="0"/>
      <w:marBottom w:val="0"/>
      <w:divBdr>
        <w:top w:val="none" w:sz="0" w:space="0" w:color="auto"/>
        <w:left w:val="none" w:sz="0" w:space="0" w:color="auto"/>
        <w:bottom w:val="none" w:sz="0" w:space="0" w:color="auto"/>
        <w:right w:val="none" w:sz="0" w:space="0" w:color="auto"/>
      </w:divBdr>
    </w:div>
    <w:div w:id="1275478743">
      <w:bodyDiv w:val="1"/>
      <w:marLeft w:val="0"/>
      <w:marRight w:val="0"/>
      <w:marTop w:val="0"/>
      <w:marBottom w:val="0"/>
      <w:divBdr>
        <w:top w:val="none" w:sz="0" w:space="0" w:color="auto"/>
        <w:left w:val="none" w:sz="0" w:space="0" w:color="auto"/>
        <w:bottom w:val="none" w:sz="0" w:space="0" w:color="auto"/>
        <w:right w:val="none" w:sz="0" w:space="0" w:color="auto"/>
      </w:divBdr>
    </w:div>
    <w:div w:id="1282107308">
      <w:bodyDiv w:val="1"/>
      <w:marLeft w:val="0"/>
      <w:marRight w:val="0"/>
      <w:marTop w:val="0"/>
      <w:marBottom w:val="0"/>
      <w:divBdr>
        <w:top w:val="none" w:sz="0" w:space="0" w:color="auto"/>
        <w:left w:val="none" w:sz="0" w:space="0" w:color="auto"/>
        <w:bottom w:val="none" w:sz="0" w:space="0" w:color="auto"/>
        <w:right w:val="none" w:sz="0" w:space="0" w:color="auto"/>
      </w:divBdr>
      <w:divsChild>
        <w:div w:id="1217594047">
          <w:marLeft w:val="0"/>
          <w:marRight w:val="0"/>
          <w:marTop w:val="0"/>
          <w:marBottom w:val="0"/>
          <w:divBdr>
            <w:top w:val="none" w:sz="0" w:space="0" w:color="auto"/>
            <w:left w:val="none" w:sz="0" w:space="0" w:color="auto"/>
            <w:bottom w:val="none" w:sz="0" w:space="0" w:color="auto"/>
            <w:right w:val="none" w:sz="0" w:space="0" w:color="auto"/>
          </w:divBdr>
        </w:div>
        <w:div w:id="1255016301">
          <w:marLeft w:val="0"/>
          <w:marRight w:val="0"/>
          <w:marTop w:val="0"/>
          <w:marBottom w:val="0"/>
          <w:divBdr>
            <w:top w:val="none" w:sz="0" w:space="0" w:color="auto"/>
            <w:left w:val="none" w:sz="0" w:space="0" w:color="auto"/>
            <w:bottom w:val="none" w:sz="0" w:space="0" w:color="auto"/>
            <w:right w:val="none" w:sz="0" w:space="0" w:color="auto"/>
          </w:divBdr>
        </w:div>
        <w:div w:id="1463185351">
          <w:marLeft w:val="0"/>
          <w:marRight w:val="0"/>
          <w:marTop w:val="0"/>
          <w:marBottom w:val="0"/>
          <w:divBdr>
            <w:top w:val="none" w:sz="0" w:space="0" w:color="auto"/>
            <w:left w:val="none" w:sz="0" w:space="0" w:color="auto"/>
            <w:bottom w:val="none" w:sz="0" w:space="0" w:color="auto"/>
            <w:right w:val="none" w:sz="0" w:space="0" w:color="auto"/>
          </w:divBdr>
        </w:div>
        <w:div w:id="1472164490">
          <w:marLeft w:val="0"/>
          <w:marRight w:val="0"/>
          <w:marTop w:val="0"/>
          <w:marBottom w:val="0"/>
          <w:divBdr>
            <w:top w:val="none" w:sz="0" w:space="0" w:color="auto"/>
            <w:left w:val="none" w:sz="0" w:space="0" w:color="auto"/>
            <w:bottom w:val="none" w:sz="0" w:space="0" w:color="auto"/>
            <w:right w:val="none" w:sz="0" w:space="0" w:color="auto"/>
          </w:divBdr>
        </w:div>
        <w:div w:id="1626934162">
          <w:marLeft w:val="0"/>
          <w:marRight w:val="0"/>
          <w:marTop w:val="0"/>
          <w:marBottom w:val="0"/>
          <w:divBdr>
            <w:top w:val="none" w:sz="0" w:space="0" w:color="auto"/>
            <w:left w:val="none" w:sz="0" w:space="0" w:color="auto"/>
            <w:bottom w:val="none" w:sz="0" w:space="0" w:color="auto"/>
            <w:right w:val="none" w:sz="0" w:space="0" w:color="auto"/>
          </w:divBdr>
        </w:div>
        <w:div w:id="1711034022">
          <w:marLeft w:val="0"/>
          <w:marRight w:val="0"/>
          <w:marTop w:val="0"/>
          <w:marBottom w:val="0"/>
          <w:divBdr>
            <w:top w:val="none" w:sz="0" w:space="0" w:color="auto"/>
            <w:left w:val="none" w:sz="0" w:space="0" w:color="auto"/>
            <w:bottom w:val="none" w:sz="0" w:space="0" w:color="auto"/>
            <w:right w:val="none" w:sz="0" w:space="0" w:color="auto"/>
          </w:divBdr>
        </w:div>
        <w:div w:id="1737050039">
          <w:marLeft w:val="0"/>
          <w:marRight w:val="0"/>
          <w:marTop w:val="0"/>
          <w:marBottom w:val="0"/>
          <w:divBdr>
            <w:top w:val="none" w:sz="0" w:space="0" w:color="auto"/>
            <w:left w:val="none" w:sz="0" w:space="0" w:color="auto"/>
            <w:bottom w:val="none" w:sz="0" w:space="0" w:color="auto"/>
            <w:right w:val="none" w:sz="0" w:space="0" w:color="auto"/>
          </w:divBdr>
        </w:div>
      </w:divsChild>
    </w:div>
    <w:div w:id="1286734007">
      <w:bodyDiv w:val="1"/>
      <w:marLeft w:val="0"/>
      <w:marRight w:val="0"/>
      <w:marTop w:val="0"/>
      <w:marBottom w:val="0"/>
      <w:divBdr>
        <w:top w:val="none" w:sz="0" w:space="0" w:color="auto"/>
        <w:left w:val="none" w:sz="0" w:space="0" w:color="auto"/>
        <w:bottom w:val="none" w:sz="0" w:space="0" w:color="auto"/>
        <w:right w:val="none" w:sz="0" w:space="0" w:color="auto"/>
      </w:divBdr>
    </w:div>
    <w:div w:id="1348096778">
      <w:bodyDiv w:val="1"/>
      <w:marLeft w:val="0"/>
      <w:marRight w:val="0"/>
      <w:marTop w:val="0"/>
      <w:marBottom w:val="0"/>
      <w:divBdr>
        <w:top w:val="none" w:sz="0" w:space="0" w:color="auto"/>
        <w:left w:val="none" w:sz="0" w:space="0" w:color="auto"/>
        <w:bottom w:val="none" w:sz="0" w:space="0" w:color="auto"/>
        <w:right w:val="none" w:sz="0" w:space="0" w:color="auto"/>
      </w:divBdr>
    </w:div>
    <w:div w:id="1350256803">
      <w:bodyDiv w:val="1"/>
      <w:marLeft w:val="0"/>
      <w:marRight w:val="0"/>
      <w:marTop w:val="0"/>
      <w:marBottom w:val="0"/>
      <w:divBdr>
        <w:top w:val="none" w:sz="0" w:space="0" w:color="auto"/>
        <w:left w:val="none" w:sz="0" w:space="0" w:color="auto"/>
        <w:bottom w:val="none" w:sz="0" w:space="0" w:color="auto"/>
        <w:right w:val="none" w:sz="0" w:space="0" w:color="auto"/>
      </w:divBdr>
    </w:div>
    <w:div w:id="1353727053">
      <w:bodyDiv w:val="1"/>
      <w:marLeft w:val="0"/>
      <w:marRight w:val="0"/>
      <w:marTop w:val="0"/>
      <w:marBottom w:val="0"/>
      <w:divBdr>
        <w:top w:val="none" w:sz="0" w:space="0" w:color="auto"/>
        <w:left w:val="none" w:sz="0" w:space="0" w:color="auto"/>
        <w:bottom w:val="none" w:sz="0" w:space="0" w:color="auto"/>
        <w:right w:val="none" w:sz="0" w:space="0" w:color="auto"/>
      </w:divBdr>
    </w:div>
    <w:div w:id="1373386525">
      <w:bodyDiv w:val="1"/>
      <w:marLeft w:val="0"/>
      <w:marRight w:val="0"/>
      <w:marTop w:val="0"/>
      <w:marBottom w:val="0"/>
      <w:divBdr>
        <w:top w:val="none" w:sz="0" w:space="0" w:color="auto"/>
        <w:left w:val="none" w:sz="0" w:space="0" w:color="auto"/>
        <w:bottom w:val="none" w:sz="0" w:space="0" w:color="auto"/>
        <w:right w:val="none" w:sz="0" w:space="0" w:color="auto"/>
      </w:divBdr>
    </w:div>
    <w:div w:id="1382024922">
      <w:bodyDiv w:val="1"/>
      <w:marLeft w:val="0"/>
      <w:marRight w:val="0"/>
      <w:marTop w:val="0"/>
      <w:marBottom w:val="0"/>
      <w:divBdr>
        <w:top w:val="none" w:sz="0" w:space="0" w:color="auto"/>
        <w:left w:val="none" w:sz="0" w:space="0" w:color="auto"/>
        <w:bottom w:val="none" w:sz="0" w:space="0" w:color="auto"/>
        <w:right w:val="none" w:sz="0" w:space="0" w:color="auto"/>
      </w:divBdr>
    </w:div>
    <w:div w:id="1387728086">
      <w:bodyDiv w:val="1"/>
      <w:marLeft w:val="0"/>
      <w:marRight w:val="0"/>
      <w:marTop w:val="0"/>
      <w:marBottom w:val="0"/>
      <w:divBdr>
        <w:top w:val="none" w:sz="0" w:space="0" w:color="auto"/>
        <w:left w:val="none" w:sz="0" w:space="0" w:color="auto"/>
        <w:bottom w:val="none" w:sz="0" w:space="0" w:color="auto"/>
        <w:right w:val="none" w:sz="0" w:space="0" w:color="auto"/>
      </w:divBdr>
    </w:div>
    <w:div w:id="1397823277">
      <w:bodyDiv w:val="1"/>
      <w:marLeft w:val="0"/>
      <w:marRight w:val="0"/>
      <w:marTop w:val="0"/>
      <w:marBottom w:val="0"/>
      <w:divBdr>
        <w:top w:val="none" w:sz="0" w:space="0" w:color="auto"/>
        <w:left w:val="none" w:sz="0" w:space="0" w:color="auto"/>
        <w:bottom w:val="none" w:sz="0" w:space="0" w:color="auto"/>
        <w:right w:val="none" w:sz="0" w:space="0" w:color="auto"/>
      </w:divBdr>
      <w:divsChild>
        <w:div w:id="1811828190">
          <w:marLeft w:val="0"/>
          <w:marRight w:val="0"/>
          <w:marTop w:val="0"/>
          <w:marBottom w:val="0"/>
          <w:divBdr>
            <w:top w:val="none" w:sz="0" w:space="0" w:color="auto"/>
            <w:left w:val="none" w:sz="0" w:space="0" w:color="auto"/>
            <w:bottom w:val="none" w:sz="0" w:space="0" w:color="auto"/>
            <w:right w:val="none" w:sz="0" w:space="0" w:color="auto"/>
          </w:divBdr>
          <w:divsChild>
            <w:div w:id="91318022">
              <w:marLeft w:val="0"/>
              <w:marRight w:val="0"/>
              <w:marTop w:val="0"/>
              <w:marBottom w:val="0"/>
              <w:divBdr>
                <w:top w:val="none" w:sz="0" w:space="0" w:color="auto"/>
                <w:left w:val="none" w:sz="0" w:space="0" w:color="auto"/>
                <w:bottom w:val="none" w:sz="0" w:space="0" w:color="auto"/>
                <w:right w:val="none" w:sz="0" w:space="0" w:color="auto"/>
              </w:divBdr>
              <w:divsChild>
                <w:div w:id="111852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848656">
      <w:bodyDiv w:val="1"/>
      <w:marLeft w:val="0"/>
      <w:marRight w:val="0"/>
      <w:marTop w:val="0"/>
      <w:marBottom w:val="0"/>
      <w:divBdr>
        <w:top w:val="none" w:sz="0" w:space="0" w:color="auto"/>
        <w:left w:val="none" w:sz="0" w:space="0" w:color="auto"/>
        <w:bottom w:val="none" w:sz="0" w:space="0" w:color="auto"/>
        <w:right w:val="none" w:sz="0" w:space="0" w:color="auto"/>
      </w:divBdr>
    </w:div>
    <w:div w:id="1442528733">
      <w:bodyDiv w:val="1"/>
      <w:marLeft w:val="0"/>
      <w:marRight w:val="0"/>
      <w:marTop w:val="0"/>
      <w:marBottom w:val="0"/>
      <w:divBdr>
        <w:top w:val="none" w:sz="0" w:space="0" w:color="auto"/>
        <w:left w:val="none" w:sz="0" w:space="0" w:color="auto"/>
        <w:bottom w:val="none" w:sz="0" w:space="0" w:color="auto"/>
        <w:right w:val="none" w:sz="0" w:space="0" w:color="auto"/>
      </w:divBdr>
    </w:div>
    <w:div w:id="1453936848">
      <w:bodyDiv w:val="1"/>
      <w:marLeft w:val="0"/>
      <w:marRight w:val="0"/>
      <w:marTop w:val="0"/>
      <w:marBottom w:val="0"/>
      <w:divBdr>
        <w:top w:val="none" w:sz="0" w:space="0" w:color="auto"/>
        <w:left w:val="none" w:sz="0" w:space="0" w:color="auto"/>
        <w:bottom w:val="none" w:sz="0" w:space="0" w:color="auto"/>
        <w:right w:val="none" w:sz="0" w:space="0" w:color="auto"/>
      </w:divBdr>
    </w:div>
    <w:div w:id="1458642378">
      <w:bodyDiv w:val="1"/>
      <w:marLeft w:val="0"/>
      <w:marRight w:val="0"/>
      <w:marTop w:val="0"/>
      <w:marBottom w:val="0"/>
      <w:divBdr>
        <w:top w:val="none" w:sz="0" w:space="0" w:color="auto"/>
        <w:left w:val="none" w:sz="0" w:space="0" w:color="auto"/>
        <w:bottom w:val="none" w:sz="0" w:space="0" w:color="auto"/>
        <w:right w:val="none" w:sz="0" w:space="0" w:color="auto"/>
      </w:divBdr>
    </w:div>
    <w:div w:id="1476144787">
      <w:bodyDiv w:val="1"/>
      <w:marLeft w:val="0"/>
      <w:marRight w:val="0"/>
      <w:marTop w:val="0"/>
      <w:marBottom w:val="0"/>
      <w:divBdr>
        <w:top w:val="none" w:sz="0" w:space="0" w:color="auto"/>
        <w:left w:val="none" w:sz="0" w:space="0" w:color="auto"/>
        <w:bottom w:val="none" w:sz="0" w:space="0" w:color="auto"/>
        <w:right w:val="none" w:sz="0" w:space="0" w:color="auto"/>
      </w:divBdr>
    </w:div>
    <w:div w:id="1481531001">
      <w:bodyDiv w:val="1"/>
      <w:marLeft w:val="0"/>
      <w:marRight w:val="0"/>
      <w:marTop w:val="0"/>
      <w:marBottom w:val="0"/>
      <w:divBdr>
        <w:top w:val="none" w:sz="0" w:space="0" w:color="auto"/>
        <w:left w:val="none" w:sz="0" w:space="0" w:color="auto"/>
        <w:bottom w:val="none" w:sz="0" w:space="0" w:color="auto"/>
        <w:right w:val="none" w:sz="0" w:space="0" w:color="auto"/>
      </w:divBdr>
    </w:div>
    <w:div w:id="1483353479">
      <w:bodyDiv w:val="1"/>
      <w:marLeft w:val="0"/>
      <w:marRight w:val="0"/>
      <w:marTop w:val="0"/>
      <w:marBottom w:val="0"/>
      <w:divBdr>
        <w:top w:val="none" w:sz="0" w:space="0" w:color="auto"/>
        <w:left w:val="none" w:sz="0" w:space="0" w:color="auto"/>
        <w:bottom w:val="none" w:sz="0" w:space="0" w:color="auto"/>
        <w:right w:val="none" w:sz="0" w:space="0" w:color="auto"/>
      </w:divBdr>
    </w:div>
    <w:div w:id="1493985676">
      <w:bodyDiv w:val="1"/>
      <w:marLeft w:val="0"/>
      <w:marRight w:val="0"/>
      <w:marTop w:val="0"/>
      <w:marBottom w:val="0"/>
      <w:divBdr>
        <w:top w:val="none" w:sz="0" w:space="0" w:color="auto"/>
        <w:left w:val="none" w:sz="0" w:space="0" w:color="auto"/>
        <w:bottom w:val="none" w:sz="0" w:space="0" w:color="auto"/>
        <w:right w:val="none" w:sz="0" w:space="0" w:color="auto"/>
      </w:divBdr>
    </w:div>
    <w:div w:id="1510635652">
      <w:bodyDiv w:val="1"/>
      <w:marLeft w:val="0"/>
      <w:marRight w:val="0"/>
      <w:marTop w:val="0"/>
      <w:marBottom w:val="0"/>
      <w:divBdr>
        <w:top w:val="none" w:sz="0" w:space="0" w:color="auto"/>
        <w:left w:val="none" w:sz="0" w:space="0" w:color="auto"/>
        <w:bottom w:val="none" w:sz="0" w:space="0" w:color="auto"/>
        <w:right w:val="none" w:sz="0" w:space="0" w:color="auto"/>
      </w:divBdr>
    </w:div>
    <w:div w:id="1510829684">
      <w:bodyDiv w:val="1"/>
      <w:marLeft w:val="0"/>
      <w:marRight w:val="0"/>
      <w:marTop w:val="0"/>
      <w:marBottom w:val="0"/>
      <w:divBdr>
        <w:top w:val="none" w:sz="0" w:space="0" w:color="auto"/>
        <w:left w:val="none" w:sz="0" w:space="0" w:color="auto"/>
        <w:bottom w:val="none" w:sz="0" w:space="0" w:color="auto"/>
        <w:right w:val="none" w:sz="0" w:space="0" w:color="auto"/>
      </w:divBdr>
    </w:div>
    <w:div w:id="1515536482">
      <w:bodyDiv w:val="1"/>
      <w:marLeft w:val="0"/>
      <w:marRight w:val="0"/>
      <w:marTop w:val="0"/>
      <w:marBottom w:val="0"/>
      <w:divBdr>
        <w:top w:val="none" w:sz="0" w:space="0" w:color="auto"/>
        <w:left w:val="none" w:sz="0" w:space="0" w:color="auto"/>
        <w:bottom w:val="none" w:sz="0" w:space="0" w:color="auto"/>
        <w:right w:val="none" w:sz="0" w:space="0" w:color="auto"/>
      </w:divBdr>
      <w:divsChild>
        <w:div w:id="235556762">
          <w:marLeft w:val="0"/>
          <w:marRight w:val="0"/>
          <w:marTop w:val="0"/>
          <w:marBottom w:val="0"/>
          <w:divBdr>
            <w:top w:val="none" w:sz="0" w:space="0" w:color="auto"/>
            <w:left w:val="none" w:sz="0" w:space="0" w:color="auto"/>
            <w:bottom w:val="none" w:sz="0" w:space="0" w:color="auto"/>
            <w:right w:val="none" w:sz="0" w:space="0" w:color="auto"/>
          </w:divBdr>
        </w:div>
        <w:div w:id="2002125377">
          <w:marLeft w:val="0"/>
          <w:marRight w:val="0"/>
          <w:marTop w:val="0"/>
          <w:marBottom w:val="0"/>
          <w:divBdr>
            <w:top w:val="none" w:sz="0" w:space="0" w:color="auto"/>
            <w:left w:val="none" w:sz="0" w:space="0" w:color="auto"/>
            <w:bottom w:val="none" w:sz="0" w:space="0" w:color="auto"/>
            <w:right w:val="none" w:sz="0" w:space="0" w:color="auto"/>
          </w:divBdr>
        </w:div>
        <w:div w:id="2066374465">
          <w:marLeft w:val="0"/>
          <w:marRight w:val="0"/>
          <w:marTop w:val="0"/>
          <w:marBottom w:val="0"/>
          <w:divBdr>
            <w:top w:val="none" w:sz="0" w:space="0" w:color="auto"/>
            <w:left w:val="none" w:sz="0" w:space="0" w:color="auto"/>
            <w:bottom w:val="none" w:sz="0" w:space="0" w:color="auto"/>
            <w:right w:val="none" w:sz="0" w:space="0" w:color="auto"/>
          </w:divBdr>
        </w:div>
      </w:divsChild>
    </w:div>
    <w:div w:id="1541935654">
      <w:bodyDiv w:val="1"/>
      <w:marLeft w:val="0"/>
      <w:marRight w:val="0"/>
      <w:marTop w:val="0"/>
      <w:marBottom w:val="0"/>
      <w:divBdr>
        <w:top w:val="none" w:sz="0" w:space="0" w:color="auto"/>
        <w:left w:val="none" w:sz="0" w:space="0" w:color="auto"/>
        <w:bottom w:val="none" w:sz="0" w:space="0" w:color="auto"/>
        <w:right w:val="none" w:sz="0" w:space="0" w:color="auto"/>
      </w:divBdr>
    </w:div>
    <w:div w:id="1542665674">
      <w:bodyDiv w:val="1"/>
      <w:marLeft w:val="0"/>
      <w:marRight w:val="0"/>
      <w:marTop w:val="0"/>
      <w:marBottom w:val="0"/>
      <w:divBdr>
        <w:top w:val="none" w:sz="0" w:space="0" w:color="auto"/>
        <w:left w:val="none" w:sz="0" w:space="0" w:color="auto"/>
        <w:bottom w:val="none" w:sz="0" w:space="0" w:color="auto"/>
        <w:right w:val="none" w:sz="0" w:space="0" w:color="auto"/>
      </w:divBdr>
    </w:div>
    <w:div w:id="1561408016">
      <w:bodyDiv w:val="1"/>
      <w:marLeft w:val="0"/>
      <w:marRight w:val="0"/>
      <w:marTop w:val="0"/>
      <w:marBottom w:val="0"/>
      <w:divBdr>
        <w:top w:val="none" w:sz="0" w:space="0" w:color="auto"/>
        <w:left w:val="none" w:sz="0" w:space="0" w:color="auto"/>
        <w:bottom w:val="none" w:sz="0" w:space="0" w:color="auto"/>
        <w:right w:val="none" w:sz="0" w:space="0" w:color="auto"/>
      </w:divBdr>
    </w:div>
    <w:div w:id="1576280663">
      <w:bodyDiv w:val="1"/>
      <w:marLeft w:val="0"/>
      <w:marRight w:val="0"/>
      <w:marTop w:val="0"/>
      <w:marBottom w:val="0"/>
      <w:divBdr>
        <w:top w:val="none" w:sz="0" w:space="0" w:color="auto"/>
        <w:left w:val="none" w:sz="0" w:space="0" w:color="auto"/>
        <w:bottom w:val="none" w:sz="0" w:space="0" w:color="auto"/>
        <w:right w:val="none" w:sz="0" w:space="0" w:color="auto"/>
      </w:divBdr>
    </w:div>
    <w:div w:id="1605573776">
      <w:bodyDiv w:val="1"/>
      <w:marLeft w:val="0"/>
      <w:marRight w:val="0"/>
      <w:marTop w:val="0"/>
      <w:marBottom w:val="0"/>
      <w:divBdr>
        <w:top w:val="none" w:sz="0" w:space="0" w:color="auto"/>
        <w:left w:val="none" w:sz="0" w:space="0" w:color="auto"/>
        <w:bottom w:val="none" w:sz="0" w:space="0" w:color="auto"/>
        <w:right w:val="none" w:sz="0" w:space="0" w:color="auto"/>
      </w:divBdr>
    </w:div>
    <w:div w:id="1609893029">
      <w:bodyDiv w:val="1"/>
      <w:marLeft w:val="0"/>
      <w:marRight w:val="0"/>
      <w:marTop w:val="0"/>
      <w:marBottom w:val="0"/>
      <w:divBdr>
        <w:top w:val="none" w:sz="0" w:space="0" w:color="auto"/>
        <w:left w:val="none" w:sz="0" w:space="0" w:color="auto"/>
        <w:bottom w:val="none" w:sz="0" w:space="0" w:color="auto"/>
        <w:right w:val="none" w:sz="0" w:space="0" w:color="auto"/>
      </w:divBdr>
    </w:div>
    <w:div w:id="1626888299">
      <w:bodyDiv w:val="1"/>
      <w:marLeft w:val="0"/>
      <w:marRight w:val="0"/>
      <w:marTop w:val="0"/>
      <w:marBottom w:val="0"/>
      <w:divBdr>
        <w:top w:val="none" w:sz="0" w:space="0" w:color="auto"/>
        <w:left w:val="none" w:sz="0" w:space="0" w:color="auto"/>
        <w:bottom w:val="none" w:sz="0" w:space="0" w:color="auto"/>
        <w:right w:val="none" w:sz="0" w:space="0" w:color="auto"/>
      </w:divBdr>
    </w:div>
    <w:div w:id="1630668483">
      <w:bodyDiv w:val="1"/>
      <w:marLeft w:val="0"/>
      <w:marRight w:val="0"/>
      <w:marTop w:val="0"/>
      <w:marBottom w:val="0"/>
      <w:divBdr>
        <w:top w:val="none" w:sz="0" w:space="0" w:color="auto"/>
        <w:left w:val="none" w:sz="0" w:space="0" w:color="auto"/>
        <w:bottom w:val="none" w:sz="0" w:space="0" w:color="auto"/>
        <w:right w:val="none" w:sz="0" w:space="0" w:color="auto"/>
      </w:divBdr>
    </w:div>
    <w:div w:id="1660185541">
      <w:bodyDiv w:val="1"/>
      <w:marLeft w:val="0"/>
      <w:marRight w:val="0"/>
      <w:marTop w:val="0"/>
      <w:marBottom w:val="0"/>
      <w:divBdr>
        <w:top w:val="none" w:sz="0" w:space="0" w:color="auto"/>
        <w:left w:val="none" w:sz="0" w:space="0" w:color="auto"/>
        <w:bottom w:val="none" w:sz="0" w:space="0" w:color="auto"/>
        <w:right w:val="none" w:sz="0" w:space="0" w:color="auto"/>
      </w:divBdr>
    </w:div>
    <w:div w:id="1665160028">
      <w:bodyDiv w:val="1"/>
      <w:marLeft w:val="0"/>
      <w:marRight w:val="0"/>
      <w:marTop w:val="0"/>
      <w:marBottom w:val="0"/>
      <w:divBdr>
        <w:top w:val="none" w:sz="0" w:space="0" w:color="auto"/>
        <w:left w:val="none" w:sz="0" w:space="0" w:color="auto"/>
        <w:bottom w:val="none" w:sz="0" w:space="0" w:color="auto"/>
        <w:right w:val="none" w:sz="0" w:space="0" w:color="auto"/>
      </w:divBdr>
    </w:div>
    <w:div w:id="1671641710">
      <w:bodyDiv w:val="1"/>
      <w:marLeft w:val="0"/>
      <w:marRight w:val="0"/>
      <w:marTop w:val="0"/>
      <w:marBottom w:val="0"/>
      <w:divBdr>
        <w:top w:val="none" w:sz="0" w:space="0" w:color="auto"/>
        <w:left w:val="none" w:sz="0" w:space="0" w:color="auto"/>
        <w:bottom w:val="none" w:sz="0" w:space="0" w:color="auto"/>
        <w:right w:val="none" w:sz="0" w:space="0" w:color="auto"/>
      </w:divBdr>
    </w:div>
    <w:div w:id="1673606999">
      <w:bodyDiv w:val="1"/>
      <w:marLeft w:val="0"/>
      <w:marRight w:val="0"/>
      <w:marTop w:val="0"/>
      <w:marBottom w:val="0"/>
      <w:divBdr>
        <w:top w:val="none" w:sz="0" w:space="0" w:color="auto"/>
        <w:left w:val="none" w:sz="0" w:space="0" w:color="auto"/>
        <w:bottom w:val="none" w:sz="0" w:space="0" w:color="auto"/>
        <w:right w:val="none" w:sz="0" w:space="0" w:color="auto"/>
      </w:divBdr>
    </w:div>
    <w:div w:id="1675917013">
      <w:bodyDiv w:val="1"/>
      <w:marLeft w:val="0"/>
      <w:marRight w:val="0"/>
      <w:marTop w:val="0"/>
      <w:marBottom w:val="0"/>
      <w:divBdr>
        <w:top w:val="none" w:sz="0" w:space="0" w:color="auto"/>
        <w:left w:val="none" w:sz="0" w:space="0" w:color="auto"/>
        <w:bottom w:val="none" w:sz="0" w:space="0" w:color="auto"/>
        <w:right w:val="none" w:sz="0" w:space="0" w:color="auto"/>
      </w:divBdr>
      <w:divsChild>
        <w:div w:id="247546407">
          <w:marLeft w:val="0"/>
          <w:marRight w:val="0"/>
          <w:marTop w:val="0"/>
          <w:marBottom w:val="0"/>
          <w:divBdr>
            <w:top w:val="none" w:sz="0" w:space="0" w:color="auto"/>
            <w:left w:val="none" w:sz="0" w:space="0" w:color="auto"/>
            <w:bottom w:val="none" w:sz="0" w:space="0" w:color="auto"/>
            <w:right w:val="none" w:sz="0" w:space="0" w:color="auto"/>
          </w:divBdr>
        </w:div>
        <w:div w:id="510144756">
          <w:marLeft w:val="0"/>
          <w:marRight w:val="0"/>
          <w:marTop w:val="0"/>
          <w:marBottom w:val="0"/>
          <w:divBdr>
            <w:top w:val="none" w:sz="0" w:space="0" w:color="auto"/>
            <w:left w:val="none" w:sz="0" w:space="0" w:color="auto"/>
            <w:bottom w:val="none" w:sz="0" w:space="0" w:color="auto"/>
            <w:right w:val="none" w:sz="0" w:space="0" w:color="auto"/>
          </w:divBdr>
        </w:div>
        <w:div w:id="1462267759">
          <w:marLeft w:val="0"/>
          <w:marRight w:val="0"/>
          <w:marTop w:val="0"/>
          <w:marBottom w:val="0"/>
          <w:divBdr>
            <w:top w:val="none" w:sz="0" w:space="0" w:color="auto"/>
            <w:left w:val="none" w:sz="0" w:space="0" w:color="auto"/>
            <w:bottom w:val="none" w:sz="0" w:space="0" w:color="auto"/>
            <w:right w:val="none" w:sz="0" w:space="0" w:color="auto"/>
          </w:divBdr>
        </w:div>
        <w:div w:id="1471481078">
          <w:marLeft w:val="0"/>
          <w:marRight w:val="0"/>
          <w:marTop w:val="0"/>
          <w:marBottom w:val="0"/>
          <w:divBdr>
            <w:top w:val="none" w:sz="0" w:space="0" w:color="auto"/>
            <w:left w:val="none" w:sz="0" w:space="0" w:color="auto"/>
            <w:bottom w:val="none" w:sz="0" w:space="0" w:color="auto"/>
            <w:right w:val="none" w:sz="0" w:space="0" w:color="auto"/>
          </w:divBdr>
        </w:div>
        <w:div w:id="1555773770">
          <w:marLeft w:val="0"/>
          <w:marRight w:val="0"/>
          <w:marTop w:val="0"/>
          <w:marBottom w:val="0"/>
          <w:divBdr>
            <w:top w:val="none" w:sz="0" w:space="0" w:color="auto"/>
            <w:left w:val="none" w:sz="0" w:space="0" w:color="auto"/>
            <w:bottom w:val="none" w:sz="0" w:space="0" w:color="auto"/>
            <w:right w:val="none" w:sz="0" w:space="0" w:color="auto"/>
          </w:divBdr>
        </w:div>
        <w:div w:id="1617559941">
          <w:marLeft w:val="0"/>
          <w:marRight w:val="0"/>
          <w:marTop w:val="0"/>
          <w:marBottom w:val="0"/>
          <w:divBdr>
            <w:top w:val="none" w:sz="0" w:space="0" w:color="auto"/>
            <w:left w:val="none" w:sz="0" w:space="0" w:color="auto"/>
            <w:bottom w:val="none" w:sz="0" w:space="0" w:color="auto"/>
            <w:right w:val="none" w:sz="0" w:space="0" w:color="auto"/>
          </w:divBdr>
        </w:div>
        <w:div w:id="1651442820">
          <w:marLeft w:val="0"/>
          <w:marRight w:val="0"/>
          <w:marTop w:val="0"/>
          <w:marBottom w:val="0"/>
          <w:divBdr>
            <w:top w:val="none" w:sz="0" w:space="0" w:color="auto"/>
            <w:left w:val="none" w:sz="0" w:space="0" w:color="auto"/>
            <w:bottom w:val="none" w:sz="0" w:space="0" w:color="auto"/>
            <w:right w:val="none" w:sz="0" w:space="0" w:color="auto"/>
          </w:divBdr>
        </w:div>
      </w:divsChild>
    </w:div>
    <w:div w:id="1678845694">
      <w:bodyDiv w:val="1"/>
      <w:marLeft w:val="0"/>
      <w:marRight w:val="0"/>
      <w:marTop w:val="0"/>
      <w:marBottom w:val="0"/>
      <w:divBdr>
        <w:top w:val="none" w:sz="0" w:space="0" w:color="auto"/>
        <w:left w:val="none" w:sz="0" w:space="0" w:color="auto"/>
        <w:bottom w:val="none" w:sz="0" w:space="0" w:color="auto"/>
        <w:right w:val="none" w:sz="0" w:space="0" w:color="auto"/>
      </w:divBdr>
      <w:divsChild>
        <w:div w:id="1664624408">
          <w:marLeft w:val="0"/>
          <w:marRight w:val="0"/>
          <w:marTop w:val="0"/>
          <w:marBottom w:val="0"/>
          <w:divBdr>
            <w:top w:val="none" w:sz="0" w:space="0" w:color="auto"/>
            <w:left w:val="none" w:sz="0" w:space="0" w:color="auto"/>
            <w:bottom w:val="none" w:sz="0" w:space="0" w:color="auto"/>
            <w:right w:val="none" w:sz="0" w:space="0" w:color="auto"/>
          </w:divBdr>
          <w:divsChild>
            <w:div w:id="178973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119440">
      <w:bodyDiv w:val="1"/>
      <w:marLeft w:val="0"/>
      <w:marRight w:val="0"/>
      <w:marTop w:val="0"/>
      <w:marBottom w:val="0"/>
      <w:divBdr>
        <w:top w:val="none" w:sz="0" w:space="0" w:color="auto"/>
        <w:left w:val="none" w:sz="0" w:space="0" w:color="auto"/>
        <w:bottom w:val="none" w:sz="0" w:space="0" w:color="auto"/>
        <w:right w:val="none" w:sz="0" w:space="0" w:color="auto"/>
      </w:divBdr>
    </w:div>
    <w:div w:id="1685790331">
      <w:bodyDiv w:val="1"/>
      <w:marLeft w:val="0"/>
      <w:marRight w:val="0"/>
      <w:marTop w:val="0"/>
      <w:marBottom w:val="0"/>
      <w:divBdr>
        <w:top w:val="none" w:sz="0" w:space="0" w:color="auto"/>
        <w:left w:val="none" w:sz="0" w:space="0" w:color="auto"/>
        <w:bottom w:val="none" w:sz="0" w:space="0" w:color="auto"/>
        <w:right w:val="none" w:sz="0" w:space="0" w:color="auto"/>
      </w:divBdr>
      <w:divsChild>
        <w:div w:id="645167186">
          <w:marLeft w:val="150"/>
          <w:marRight w:val="150"/>
          <w:marTop w:val="150"/>
          <w:marBottom w:val="150"/>
          <w:divBdr>
            <w:top w:val="none" w:sz="0" w:space="0" w:color="auto"/>
            <w:left w:val="none" w:sz="0" w:space="0" w:color="auto"/>
            <w:bottom w:val="none" w:sz="0" w:space="0" w:color="auto"/>
            <w:right w:val="none" w:sz="0" w:space="0" w:color="auto"/>
          </w:divBdr>
        </w:div>
        <w:div w:id="967853080">
          <w:marLeft w:val="0"/>
          <w:marRight w:val="0"/>
          <w:marTop w:val="0"/>
          <w:marBottom w:val="180"/>
          <w:divBdr>
            <w:top w:val="none" w:sz="0" w:space="0" w:color="auto"/>
            <w:left w:val="none" w:sz="0" w:space="0" w:color="auto"/>
            <w:bottom w:val="none" w:sz="0" w:space="0" w:color="auto"/>
            <w:right w:val="none" w:sz="0" w:space="0" w:color="auto"/>
          </w:divBdr>
          <w:divsChild>
            <w:div w:id="968439651">
              <w:marLeft w:val="0"/>
              <w:marRight w:val="0"/>
              <w:marTop w:val="0"/>
              <w:marBottom w:val="240"/>
              <w:divBdr>
                <w:top w:val="none" w:sz="0" w:space="0" w:color="auto"/>
                <w:left w:val="none" w:sz="0" w:space="0" w:color="auto"/>
                <w:bottom w:val="none" w:sz="0" w:space="0" w:color="auto"/>
                <w:right w:val="none" w:sz="0" w:space="0" w:color="auto"/>
              </w:divBdr>
              <w:divsChild>
                <w:div w:id="1538930780">
                  <w:marLeft w:val="0"/>
                  <w:marRight w:val="0"/>
                  <w:marTop w:val="0"/>
                  <w:marBottom w:val="0"/>
                  <w:divBdr>
                    <w:top w:val="none" w:sz="0" w:space="0" w:color="auto"/>
                    <w:left w:val="none" w:sz="0" w:space="0" w:color="auto"/>
                    <w:bottom w:val="none" w:sz="0" w:space="0" w:color="auto"/>
                    <w:right w:val="none" w:sz="0" w:space="0" w:color="auto"/>
                  </w:divBdr>
                  <w:divsChild>
                    <w:div w:id="1359433736">
                      <w:marLeft w:val="0"/>
                      <w:marRight w:val="0"/>
                      <w:marTop w:val="0"/>
                      <w:marBottom w:val="0"/>
                      <w:divBdr>
                        <w:top w:val="none" w:sz="0" w:space="0" w:color="auto"/>
                        <w:left w:val="none" w:sz="0" w:space="0" w:color="auto"/>
                        <w:bottom w:val="none" w:sz="0" w:space="0" w:color="auto"/>
                        <w:right w:val="none" w:sz="0" w:space="0" w:color="auto"/>
                      </w:divBdr>
                      <w:divsChild>
                        <w:div w:id="19203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682434">
              <w:marLeft w:val="0"/>
              <w:marRight w:val="0"/>
              <w:marTop w:val="0"/>
              <w:marBottom w:val="0"/>
              <w:divBdr>
                <w:top w:val="none" w:sz="0" w:space="0" w:color="auto"/>
                <w:left w:val="none" w:sz="0" w:space="0" w:color="auto"/>
                <w:bottom w:val="none" w:sz="0" w:space="0" w:color="auto"/>
                <w:right w:val="none" w:sz="0" w:space="0" w:color="auto"/>
              </w:divBdr>
              <w:divsChild>
                <w:div w:id="747725626">
                  <w:marLeft w:val="0"/>
                  <w:marRight w:val="0"/>
                  <w:marTop w:val="0"/>
                  <w:marBottom w:val="0"/>
                  <w:divBdr>
                    <w:top w:val="none" w:sz="0" w:space="0" w:color="auto"/>
                    <w:left w:val="none" w:sz="0" w:space="0" w:color="auto"/>
                    <w:bottom w:val="none" w:sz="0" w:space="0" w:color="auto"/>
                    <w:right w:val="none" w:sz="0" w:space="0" w:color="auto"/>
                  </w:divBdr>
                  <w:divsChild>
                    <w:div w:id="1981498212">
                      <w:marLeft w:val="0"/>
                      <w:marRight w:val="0"/>
                      <w:marTop w:val="0"/>
                      <w:marBottom w:val="0"/>
                      <w:divBdr>
                        <w:top w:val="none" w:sz="0" w:space="0" w:color="auto"/>
                        <w:left w:val="none" w:sz="0" w:space="0" w:color="auto"/>
                        <w:bottom w:val="none" w:sz="0" w:space="0" w:color="auto"/>
                        <w:right w:val="none" w:sz="0" w:space="0" w:color="auto"/>
                      </w:divBdr>
                    </w:div>
                    <w:div w:id="974022968">
                      <w:marLeft w:val="0"/>
                      <w:marRight w:val="0"/>
                      <w:marTop w:val="180"/>
                      <w:marBottom w:val="180"/>
                      <w:divBdr>
                        <w:top w:val="none" w:sz="0" w:space="0" w:color="auto"/>
                        <w:left w:val="none" w:sz="0" w:space="0" w:color="auto"/>
                        <w:bottom w:val="none" w:sz="0" w:space="0" w:color="auto"/>
                        <w:right w:val="none" w:sz="0" w:space="0" w:color="auto"/>
                      </w:divBdr>
                      <w:divsChild>
                        <w:div w:id="628441932">
                          <w:marLeft w:val="0"/>
                          <w:marRight w:val="0"/>
                          <w:marTop w:val="0"/>
                          <w:marBottom w:val="0"/>
                          <w:divBdr>
                            <w:top w:val="none" w:sz="0" w:space="0" w:color="auto"/>
                            <w:left w:val="none" w:sz="0" w:space="0" w:color="auto"/>
                            <w:bottom w:val="none" w:sz="0" w:space="0" w:color="auto"/>
                            <w:right w:val="none" w:sz="0" w:space="0" w:color="auto"/>
                          </w:divBdr>
                          <w:divsChild>
                            <w:div w:id="1805852912">
                              <w:marLeft w:val="150"/>
                              <w:marRight w:val="150"/>
                              <w:marTop w:val="150"/>
                              <w:marBottom w:val="150"/>
                              <w:divBdr>
                                <w:top w:val="none" w:sz="0" w:space="0" w:color="auto"/>
                                <w:left w:val="none" w:sz="0" w:space="0" w:color="auto"/>
                                <w:bottom w:val="none" w:sz="0" w:space="0" w:color="auto"/>
                                <w:right w:val="none" w:sz="0" w:space="0" w:color="auto"/>
                              </w:divBdr>
                            </w:div>
                          </w:divsChild>
                        </w:div>
                        <w:div w:id="407464232">
                          <w:marLeft w:val="0"/>
                          <w:marRight w:val="0"/>
                          <w:marTop w:val="0"/>
                          <w:marBottom w:val="0"/>
                          <w:divBdr>
                            <w:top w:val="none" w:sz="0" w:space="0" w:color="auto"/>
                            <w:left w:val="none" w:sz="0" w:space="0" w:color="auto"/>
                            <w:bottom w:val="none" w:sz="0" w:space="0" w:color="auto"/>
                            <w:right w:val="none" w:sz="0" w:space="0" w:color="auto"/>
                          </w:divBdr>
                          <w:divsChild>
                            <w:div w:id="1737320306">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8064877">
      <w:bodyDiv w:val="1"/>
      <w:marLeft w:val="0"/>
      <w:marRight w:val="0"/>
      <w:marTop w:val="0"/>
      <w:marBottom w:val="0"/>
      <w:divBdr>
        <w:top w:val="none" w:sz="0" w:space="0" w:color="auto"/>
        <w:left w:val="none" w:sz="0" w:space="0" w:color="auto"/>
        <w:bottom w:val="none" w:sz="0" w:space="0" w:color="auto"/>
        <w:right w:val="none" w:sz="0" w:space="0" w:color="auto"/>
      </w:divBdr>
    </w:div>
    <w:div w:id="1714228800">
      <w:bodyDiv w:val="1"/>
      <w:marLeft w:val="0"/>
      <w:marRight w:val="0"/>
      <w:marTop w:val="0"/>
      <w:marBottom w:val="0"/>
      <w:divBdr>
        <w:top w:val="none" w:sz="0" w:space="0" w:color="auto"/>
        <w:left w:val="none" w:sz="0" w:space="0" w:color="auto"/>
        <w:bottom w:val="none" w:sz="0" w:space="0" w:color="auto"/>
        <w:right w:val="none" w:sz="0" w:space="0" w:color="auto"/>
      </w:divBdr>
    </w:div>
    <w:div w:id="1729722750">
      <w:bodyDiv w:val="1"/>
      <w:marLeft w:val="0"/>
      <w:marRight w:val="0"/>
      <w:marTop w:val="0"/>
      <w:marBottom w:val="0"/>
      <w:divBdr>
        <w:top w:val="none" w:sz="0" w:space="0" w:color="auto"/>
        <w:left w:val="none" w:sz="0" w:space="0" w:color="auto"/>
        <w:bottom w:val="none" w:sz="0" w:space="0" w:color="auto"/>
        <w:right w:val="none" w:sz="0" w:space="0" w:color="auto"/>
      </w:divBdr>
    </w:div>
    <w:div w:id="1749182486">
      <w:bodyDiv w:val="1"/>
      <w:marLeft w:val="0"/>
      <w:marRight w:val="0"/>
      <w:marTop w:val="0"/>
      <w:marBottom w:val="0"/>
      <w:divBdr>
        <w:top w:val="none" w:sz="0" w:space="0" w:color="auto"/>
        <w:left w:val="none" w:sz="0" w:space="0" w:color="auto"/>
        <w:bottom w:val="none" w:sz="0" w:space="0" w:color="auto"/>
        <w:right w:val="none" w:sz="0" w:space="0" w:color="auto"/>
      </w:divBdr>
    </w:div>
    <w:div w:id="1753968589">
      <w:bodyDiv w:val="1"/>
      <w:marLeft w:val="0"/>
      <w:marRight w:val="0"/>
      <w:marTop w:val="0"/>
      <w:marBottom w:val="0"/>
      <w:divBdr>
        <w:top w:val="none" w:sz="0" w:space="0" w:color="auto"/>
        <w:left w:val="none" w:sz="0" w:space="0" w:color="auto"/>
        <w:bottom w:val="none" w:sz="0" w:space="0" w:color="auto"/>
        <w:right w:val="none" w:sz="0" w:space="0" w:color="auto"/>
      </w:divBdr>
    </w:div>
    <w:div w:id="1756827896">
      <w:bodyDiv w:val="1"/>
      <w:marLeft w:val="0"/>
      <w:marRight w:val="0"/>
      <w:marTop w:val="0"/>
      <w:marBottom w:val="0"/>
      <w:divBdr>
        <w:top w:val="none" w:sz="0" w:space="0" w:color="auto"/>
        <w:left w:val="none" w:sz="0" w:space="0" w:color="auto"/>
        <w:bottom w:val="none" w:sz="0" w:space="0" w:color="auto"/>
        <w:right w:val="none" w:sz="0" w:space="0" w:color="auto"/>
      </w:divBdr>
    </w:div>
    <w:div w:id="1808665102">
      <w:bodyDiv w:val="1"/>
      <w:marLeft w:val="0"/>
      <w:marRight w:val="0"/>
      <w:marTop w:val="0"/>
      <w:marBottom w:val="0"/>
      <w:divBdr>
        <w:top w:val="none" w:sz="0" w:space="0" w:color="auto"/>
        <w:left w:val="none" w:sz="0" w:space="0" w:color="auto"/>
        <w:bottom w:val="none" w:sz="0" w:space="0" w:color="auto"/>
        <w:right w:val="none" w:sz="0" w:space="0" w:color="auto"/>
      </w:divBdr>
    </w:div>
    <w:div w:id="1823425545">
      <w:bodyDiv w:val="1"/>
      <w:marLeft w:val="0"/>
      <w:marRight w:val="0"/>
      <w:marTop w:val="0"/>
      <w:marBottom w:val="0"/>
      <w:divBdr>
        <w:top w:val="none" w:sz="0" w:space="0" w:color="auto"/>
        <w:left w:val="none" w:sz="0" w:space="0" w:color="auto"/>
        <w:bottom w:val="none" w:sz="0" w:space="0" w:color="auto"/>
        <w:right w:val="none" w:sz="0" w:space="0" w:color="auto"/>
      </w:divBdr>
    </w:div>
    <w:div w:id="1864974197">
      <w:bodyDiv w:val="1"/>
      <w:marLeft w:val="0"/>
      <w:marRight w:val="0"/>
      <w:marTop w:val="0"/>
      <w:marBottom w:val="0"/>
      <w:divBdr>
        <w:top w:val="none" w:sz="0" w:space="0" w:color="auto"/>
        <w:left w:val="none" w:sz="0" w:space="0" w:color="auto"/>
        <w:bottom w:val="none" w:sz="0" w:space="0" w:color="auto"/>
        <w:right w:val="none" w:sz="0" w:space="0" w:color="auto"/>
      </w:divBdr>
    </w:div>
    <w:div w:id="1951425732">
      <w:bodyDiv w:val="1"/>
      <w:marLeft w:val="0"/>
      <w:marRight w:val="0"/>
      <w:marTop w:val="0"/>
      <w:marBottom w:val="0"/>
      <w:divBdr>
        <w:top w:val="none" w:sz="0" w:space="0" w:color="auto"/>
        <w:left w:val="none" w:sz="0" w:space="0" w:color="auto"/>
        <w:bottom w:val="none" w:sz="0" w:space="0" w:color="auto"/>
        <w:right w:val="none" w:sz="0" w:space="0" w:color="auto"/>
      </w:divBdr>
    </w:div>
    <w:div w:id="1970161298">
      <w:bodyDiv w:val="1"/>
      <w:marLeft w:val="0"/>
      <w:marRight w:val="0"/>
      <w:marTop w:val="0"/>
      <w:marBottom w:val="0"/>
      <w:divBdr>
        <w:top w:val="none" w:sz="0" w:space="0" w:color="auto"/>
        <w:left w:val="none" w:sz="0" w:space="0" w:color="auto"/>
        <w:bottom w:val="none" w:sz="0" w:space="0" w:color="auto"/>
        <w:right w:val="none" w:sz="0" w:space="0" w:color="auto"/>
      </w:divBdr>
    </w:div>
    <w:div w:id="1971206984">
      <w:bodyDiv w:val="1"/>
      <w:marLeft w:val="0"/>
      <w:marRight w:val="0"/>
      <w:marTop w:val="0"/>
      <w:marBottom w:val="0"/>
      <w:divBdr>
        <w:top w:val="none" w:sz="0" w:space="0" w:color="auto"/>
        <w:left w:val="none" w:sz="0" w:space="0" w:color="auto"/>
        <w:bottom w:val="none" w:sz="0" w:space="0" w:color="auto"/>
        <w:right w:val="none" w:sz="0" w:space="0" w:color="auto"/>
      </w:divBdr>
    </w:div>
    <w:div w:id="1990281650">
      <w:bodyDiv w:val="1"/>
      <w:marLeft w:val="0"/>
      <w:marRight w:val="0"/>
      <w:marTop w:val="0"/>
      <w:marBottom w:val="0"/>
      <w:divBdr>
        <w:top w:val="none" w:sz="0" w:space="0" w:color="auto"/>
        <w:left w:val="none" w:sz="0" w:space="0" w:color="auto"/>
        <w:bottom w:val="none" w:sz="0" w:space="0" w:color="auto"/>
        <w:right w:val="none" w:sz="0" w:space="0" w:color="auto"/>
      </w:divBdr>
    </w:div>
    <w:div w:id="2023238135">
      <w:bodyDiv w:val="1"/>
      <w:marLeft w:val="0"/>
      <w:marRight w:val="0"/>
      <w:marTop w:val="0"/>
      <w:marBottom w:val="0"/>
      <w:divBdr>
        <w:top w:val="none" w:sz="0" w:space="0" w:color="auto"/>
        <w:left w:val="none" w:sz="0" w:space="0" w:color="auto"/>
        <w:bottom w:val="none" w:sz="0" w:space="0" w:color="auto"/>
        <w:right w:val="none" w:sz="0" w:space="0" w:color="auto"/>
      </w:divBdr>
    </w:div>
    <w:div w:id="2030177326">
      <w:bodyDiv w:val="1"/>
      <w:marLeft w:val="0"/>
      <w:marRight w:val="0"/>
      <w:marTop w:val="0"/>
      <w:marBottom w:val="0"/>
      <w:divBdr>
        <w:top w:val="none" w:sz="0" w:space="0" w:color="auto"/>
        <w:left w:val="none" w:sz="0" w:space="0" w:color="auto"/>
        <w:bottom w:val="none" w:sz="0" w:space="0" w:color="auto"/>
        <w:right w:val="none" w:sz="0" w:space="0" w:color="auto"/>
      </w:divBdr>
    </w:div>
    <w:div w:id="2039617144">
      <w:bodyDiv w:val="1"/>
      <w:marLeft w:val="0"/>
      <w:marRight w:val="0"/>
      <w:marTop w:val="0"/>
      <w:marBottom w:val="0"/>
      <w:divBdr>
        <w:top w:val="none" w:sz="0" w:space="0" w:color="auto"/>
        <w:left w:val="none" w:sz="0" w:space="0" w:color="auto"/>
        <w:bottom w:val="none" w:sz="0" w:space="0" w:color="auto"/>
        <w:right w:val="none" w:sz="0" w:space="0" w:color="auto"/>
      </w:divBdr>
    </w:div>
    <w:div w:id="2073308654">
      <w:bodyDiv w:val="1"/>
      <w:marLeft w:val="0"/>
      <w:marRight w:val="0"/>
      <w:marTop w:val="0"/>
      <w:marBottom w:val="0"/>
      <w:divBdr>
        <w:top w:val="none" w:sz="0" w:space="0" w:color="auto"/>
        <w:left w:val="none" w:sz="0" w:space="0" w:color="auto"/>
        <w:bottom w:val="none" w:sz="0" w:space="0" w:color="auto"/>
        <w:right w:val="none" w:sz="0" w:space="0" w:color="auto"/>
      </w:divBdr>
    </w:div>
    <w:div w:id="2078285139">
      <w:bodyDiv w:val="1"/>
      <w:marLeft w:val="0"/>
      <w:marRight w:val="0"/>
      <w:marTop w:val="0"/>
      <w:marBottom w:val="0"/>
      <w:divBdr>
        <w:top w:val="none" w:sz="0" w:space="0" w:color="auto"/>
        <w:left w:val="none" w:sz="0" w:space="0" w:color="auto"/>
        <w:bottom w:val="none" w:sz="0" w:space="0" w:color="auto"/>
        <w:right w:val="none" w:sz="0" w:space="0" w:color="auto"/>
      </w:divBdr>
    </w:div>
    <w:div w:id="2103064251">
      <w:bodyDiv w:val="1"/>
      <w:marLeft w:val="0"/>
      <w:marRight w:val="0"/>
      <w:marTop w:val="0"/>
      <w:marBottom w:val="0"/>
      <w:divBdr>
        <w:top w:val="none" w:sz="0" w:space="0" w:color="auto"/>
        <w:left w:val="none" w:sz="0" w:space="0" w:color="auto"/>
        <w:bottom w:val="none" w:sz="0" w:space="0" w:color="auto"/>
        <w:right w:val="none" w:sz="0" w:space="0" w:color="auto"/>
      </w:divBdr>
    </w:div>
    <w:div w:id="2111580720">
      <w:bodyDiv w:val="1"/>
      <w:marLeft w:val="0"/>
      <w:marRight w:val="0"/>
      <w:marTop w:val="0"/>
      <w:marBottom w:val="0"/>
      <w:divBdr>
        <w:top w:val="none" w:sz="0" w:space="0" w:color="auto"/>
        <w:left w:val="none" w:sz="0" w:space="0" w:color="auto"/>
        <w:bottom w:val="none" w:sz="0" w:space="0" w:color="auto"/>
        <w:right w:val="none" w:sz="0" w:space="0" w:color="auto"/>
      </w:divBdr>
    </w:div>
    <w:div w:id="2119138124">
      <w:bodyDiv w:val="1"/>
      <w:marLeft w:val="0"/>
      <w:marRight w:val="0"/>
      <w:marTop w:val="0"/>
      <w:marBottom w:val="0"/>
      <w:divBdr>
        <w:top w:val="none" w:sz="0" w:space="0" w:color="auto"/>
        <w:left w:val="none" w:sz="0" w:space="0" w:color="auto"/>
        <w:bottom w:val="none" w:sz="0" w:space="0" w:color="auto"/>
        <w:right w:val="none" w:sz="0" w:space="0" w:color="auto"/>
      </w:divBdr>
    </w:div>
    <w:div w:id="2130931937">
      <w:bodyDiv w:val="1"/>
      <w:marLeft w:val="0"/>
      <w:marRight w:val="0"/>
      <w:marTop w:val="0"/>
      <w:marBottom w:val="0"/>
      <w:divBdr>
        <w:top w:val="none" w:sz="0" w:space="0" w:color="auto"/>
        <w:left w:val="none" w:sz="0" w:space="0" w:color="auto"/>
        <w:bottom w:val="none" w:sz="0" w:space="0" w:color="auto"/>
        <w:right w:val="none" w:sz="0" w:space="0" w:color="auto"/>
      </w:divBdr>
    </w:div>
    <w:div w:id="2140221198">
      <w:bodyDiv w:val="1"/>
      <w:marLeft w:val="0"/>
      <w:marRight w:val="0"/>
      <w:marTop w:val="0"/>
      <w:marBottom w:val="0"/>
      <w:divBdr>
        <w:top w:val="none" w:sz="0" w:space="0" w:color="auto"/>
        <w:left w:val="none" w:sz="0" w:space="0" w:color="auto"/>
        <w:bottom w:val="none" w:sz="0" w:space="0" w:color="auto"/>
        <w:right w:val="none" w:sz="0" w:space="0" w:color="auto"/>
      </w:divBdr>
    </w:div>
    <w:div w:id="2140486033">
      <w:bodyDiv w:val="1"/>
      <w:marLeft w:val="0"/>
      <w:marRight w:val="0"/>
      <w:marTop w:val="0"/>
      <w:marBottom w:val="0"/>
      <w:divBdr>
        <w:top w:val="none" w:sz="0" w:space="0" w:color="auto"/>
        <w:left w:val="none" w:sz="0" w:space="0" w:color="auto"/>
        <w:bottom w:val="none" w:sz="0" w:space="0" w:color="auto"/>
        <w:right w:val="none" w:sz="0" w:space="0" w:color="auto"/>
      </w:divBdr>
    </w:div>
    <w:div w:id="2145273290">
      <w:bodyDiv w:val="1"/>
      <w:marLeft w:val="0"/>
      <w:marRight w:val="0"/>
      <w:marTop w:val="0"/>
      <w:marBottom w:val="0"/>
      <w:divBdr>
        <w:top w:val="none" w:sz="0" w:space="0" w:color="auto"/>
        <w:left w:val="none" w:sz="0" w:space="0" w:color="auto"/>
        <w:bottom w:val="none" w:sz="0" w:space="0" w:color="auto"/>
        <w:right w:val="none" w:sz="0" w:space="0" w:color="auto"/>
      </w:divBdr>
    </w:div>
    <w:div w:id="2146044615">
      <w:bodyDiv w:val="1"/>
      <w:marLeft w:val="0"/>
      <w:marRight w:val="0"/>
      <w:marTop w:val="0"/>
      <w:marBottom w:val="0"/>
      <w:divBdr>
        <w:top w:val="none" w:sz="0" w:space="0" w:color="auto"/>
        <w:left w:val="none" w:sz="0" w:space="0" w:color="auto"/>
        <w:bottom w:val="none" w:sz="0" w:space="0" w:color="auto"/>
        <w:right w:val="none" w:sz="0" w:space="0" w:color="auto"/>
      </w:divBdr>
      <w:divsChild>
        <w:div w:id="1488329223">
          <w:marLeft w:val="0"/>
          <w:marRight w:val="0"/>
          <w:marTop w:val="0"/>
          <w:marBottom w:val="0"/>
          <w:divBdr>
            <w:top w:val="none" w:sz="0" w:space="0" w:color="auto"/>
            <w:left w:val="none" w:sz="0" w:space="0" w:color="auto"/>
            <w:bottom w:val="none" w:sz="0" w:space="0" w:color="auto"/>
            <w:right w:val="none" w:sz="0" w:space="0" w:color="auto"/>
          </w:divBdr>
          <w:divsChild>
            <w:div w:id="1660813918">
              <w:marLeft w:val="0"/>
              <w:marRight w:val="0"/>
              <w:marTop w:val="0"/>
              <w:marBottom w:val="0"/>
              <w:divBdr>
                <w:top w:val="none" w:sz="0" w:space="0" w:color="auto"/>
                <w:left w:val="none" w:sz="0" w:space="0" w:color="auto"/>
                <w:bottom w:val="none" w:sz="0" w:space="0" w:color="auto"/>
                <w:right w:val="none" w:sz="0" w:space="0" w:color="auto"/>
              </w:divBdr>
              <w:divsChild>
                <w:div w:id="17316943">
                  <w:marLeft w:val="0"/>
                  <w:marRight w:val="0"/>
                  <w:marTop w:val="0"/>
                  <w:marBottom w:val="0"/>
                  <w:divBdr>
                    <w:top w:val="none" w:sz="0" w:space="0" w:color="auto"/>
                    <w:left w:val="none" w:sz="0" w:space="0" w:color="auto"/>
                    <w:bottom w:val="none" w:sz="0" w:space="0" w:color="auto"/>
                    <w:right w:val="none" w:sz="0" w:space="0" w:color="auto"/>
                  </w:divBdr>
                </w:div>
                <w:div w:id="121674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pra.ub.uni-muenchen.de/70218/1/MPRA_paper_70218.pdf" TargetMode="External"/><Relationship Id="rId21" Type="http://schemas.openxmlformats.org/officeDocument/2006/relationships/chart" Target="charts/chart7.xml"/><Relationship Id="rId42" Type="http://schemas.openxmlformats.org/officeDocument/2006/relationships/hyperlink" Target="https://www.who.int/topics/disabilities/en/" TargetMode="External"/><Relationship Id="rId47" Type="http://schemas.openxmlformats.org/officeDocument/2006/relationships/image" Target="media/image8.png"/><Relationship Id="rId63" Type="http://schemas.openxmlformats.org/officeDocument/2006/relationships/image" Target="media/image21.png"/><Relationship Id="rId68" Type="http://schemas.openxmlformats.org/officeDocument/2006/relationships/chart" Target="charts/chart12.xml"/><Relationship Id="rId84" Type="http://schemas.openxmlformats.org/officeDocument/2006/relationships/chart" Target="charts/chart28.xml"/><Relationship Id="rId89" Type="http://schemas.openxmlformats.org/officeDocument/2006/relationships/chart" Target="charts/chart33.xml"/><Relationship Id="rId16" Type="http://schemas.openxmlformats.org/officeDocument/2006/relationships/chart" Target="charts/chart2.xml"/><Relationship Id="rId11" Type="http://schemas.openxmlformats.org/officeDocument/2006/relationships/footer" Target="footer3.xml"/><Relationship Id="rId32" Type="http://schemas.openxmlformats.org/officeDocument/2006/relationships/hyperlink" Target="http://www.disabilitywales.org/rights/social-model/" TargetMode="External"/><Relationship Id="rId37" Type="http://schemas.openxmlformats.org/officeDocument/2006/relationships/hyperlink" Target="http://www.ceads.org.ar/downloads/Making%20good%20business%20sense.pdf" TargetMode="External"/><Relationship Id="rId53" Type="http://schemas.openxmlformats.org/officeDocument/2006/relationships/image" Target="media/image14.png"/><Relationship Id="rId58" Type="http://schemas.openxmlformats.org/officeDocument/2006/relationships/image" Target="media/image19.png"/><Relationship Id="rId74" Type="http://schemas.openxmlformats.org/officeDocument/2006/relationships/chart" Target="charts/chart18.xml"/><Relationship Id="rId79" Type="http://schemas.openxmlformats.org/officeDocument/2006/relationships/chart" Target="charts/chart23.xml"/><Relationship Id="rId5" Type="http://schemas.openxmlformats.org/officeDocument/2006/relationships/webSettings" Target="webSettings.xml"/><Relationship Id="rId90" Type="http://schemas.openxmlformats.org/officeDocument/2006/relationships/chart" Target="charts/chart34.xml"/><Relationship Id="rId14" Type="http://schemas.openxmlformats.org/officeDocument/2006/relationships/image" Target="media/image3.png"/><Relationship Id="rId22" Type="http://schemas.openxmlformats.org/officeDocument/2006/relationships/chart" Target="charts/chart8.xml"/><Relationship Id="rId27" Type="http://schemas.openxmlformats.org/officeDocument/2006/relationships/hyperlink" Target="https://www.researchgate.net/profile/Pia_Albinsson/publication/311561868_Targeting_Young_Adults_The_Effectiveness_of_Social_Media_Use_for_Local_Businesses/links/590b3f8c0f7e9b1d08272540/Targeting-Young-Adults-The-Effectiveness-of-Social-Media-Use-for-Local-Businesses.pdf" TargetMode="External"/><Relationship Id="rId30" Type="http://schemas.openxmlformats.org/officeDocument/2006/relationships/hyperlink" Target="https://www.europarl.europa.eu/meetdocs/committees/deve/20020122/com(2001)366_en.pdf" TargetMode="External"/><Relationship Id="rId35" Type="http://schemas.openxmlformats.org/officeDocument/2006/relationships/hyperlink" Target="http://legallydisabled.com/wp-content/uploads/2020/01/Cardiff-uni-Legally-Disabled-Executive-Summary-A4-FINAL.pdf" TargetMode="External"/><Relationship Id="rId43" Type="http://schemas.openxmlformats.org/officeDocument/2006/relationships/image" Target="media/image4.png"/><Relationship Id="rId48" Type="http://schemas.openxmlformats.org/officeDocument/2006/relationships/image" Target="media/image9.png"/><Relationship Id="rId56" Type="http://schemas.openxmlformats.org/officeDocument/2006/relationships/image" Target="media/image17.png"/><Relationship Id="rId64" Type="http://schemas.openxmlformats.org/officeDocument/2006/relationships/hyperlink" Target="mailto:pgresearch@uwtsd.ac.uk" TargetMode="External"/><Relationship Id="rId69" Type="http://schemas.openxmlformats.org/officeDocument/2006/relationships/chart" Target="charts/chart13.xml"/><Relationship Id="rId77" Type="http://schemas.openxmlformats.org/officeDocument/2006/relationships/chart" Target="charts/chart21.xml"/><Relationship Id="rId8" Type="http://schemas.openxmlformats.org/officeDocument/2006/relationships/image" Target="media/image1.png"/><Relationship Id="rId51" Type="http://schemas.openxmlformats.org/officeDocument/2006/relationships/image" Target="media/image12.png"/><Relationship Id="rId72" Type="http://schemas.openxmlformats.org/officeDocument/2006/relationships/chart" Target="charts/chart16.xml"/><Relationship Id="rId80" Type="http://schemas.openxmlformats.org/officeDocument/2006/relationships/chart" Target="charts/chart24.xml"/><Relationship Id="rId85" Type="http://schemas.openxmlformats.org/officeDocument/2006/relationships/chart" Target="charts/chart29.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chart" Target="charts/chart3.xml"/><Relationship Id="rId25" Type="http://schemas.openxmlformats.org/officeDocument/2006/relationships/chart" Target="charts/chart11.xml"/><Relationship Id="rId33" Type="http://schemas.openxmlformats.org/officeDocument/2006/relationships/hyperlink" Target="http://www.legislation.gov.uk/ukpga/2010/15/section/6" TargetMode="External"/><Relationship Id="rId38" Type="http://schemas.openxmlformats.org/officeDocument/2006/relationships/hyperlink" Target="https://www.google.com/url?sa=t&amp;rct=j&amp;q=&amp;esrc=s&amp;source=web&amp;cd=2&amp;ved=2ahUKEwidupvu1eroAhUlSxUIHWd1A3cQFjABegQIAxAB&amp;url=https%3A%2F%2Fresearchbriefings.files.parliament.uk%2Fdocuments%2FCBP-7540%2FCBP-7540.pdf&amp;usg=AOvVaw2dwh5I63hrDQ7QSEbLPUsM" TargetMode="External"/><Relationship Id="rId46" Type="http://schemas.openxmlformats.org/officeDocument/2006/relationships/image" Target="media/image7.png"/><Relationship Id="rId59" Type="http://schemas.openxmlformats.org/officeDocument/2006/relationships/image" Target="media/image20.png"/><Relationship Id="rId67" Type="http://schemas.openxmlformats.org/officeDocument/2006/relationships/image" Target="media/image22.png"/><Relationship Id="rId20" Type="http://schemas.openxmlformats.org/officeDocument/2006/relationships/chart" Target="charts/chart6.xml"/><Relationship Id="rId41" Type="http://schemas.openxmlformats.org/officeDocument/2006/relationships/hyperlink" Target="https://www.google.com/url?sa=t&amp;rct=j&amp;q=&amp;esrc=s&amp;source=web&amp;cd=1&amp;ved=2ahUKEwjSw_zit5XpAhXCuHEKHTp6BbMQFjAAegQIARAB&amp;url=https%3A%2F%2Fwww.who.int%2Fdocs%2Fdefault-source%2Fdocuments%2Fdisability%2Fcovid-19-disability-briefing.pdf%3Fsfvrsn%3Dfd77acb7_2%26download%3Dtrue&amp;usg=AOvVaw1Tb8wcH7KlQPDABQmHHm4e" TargetMode="External"/><Relationship Id="rId54" Type="http://schemas.openxmlformats.org/officeDocument/2006/relationships/image" Target="media/image15.png"/><Relationship Id="rId62" Type="http://schemas.openxmlformats.org/officeDocument/2006/relationships/hyperlink" Target="http://www.uwtsd.ac.uk/media/uwtsd-website/content-assets/documents/research/Research-Integrity-and-Ethics---Code-of-Practice-(2015-18).pdf" TargetMode="External"/><Relationship Id="rId70" Type="http://schemas.openxmlformats.org/officeDocument/2006/relationships/chart" Target="charts/chart14.xml"/><Relationship Id="rId75" Type="http://schemas.openxmlformats.org/officeDocument/2006/relationships/chart" Target="charts/chart19.xml"/><Relationship Id="rId83" Type="http://schemas.openxmlformats.org/officeDocument/2006/relationships/chart" Target="charts/chart27.xml"/><Relationship Id="rId88" Type="http://schemas.openxmlformats.org/officeDocument/2006/relationships/chart" Target="charts/chart32.xm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hyperlink" Target="https://www.weforum.org/agenda/2020/04/covid-19-isolation-disabilities/" TargetMode="External"/><Relationship Id="rId36" Type="http://schemas.openxmlformats.org/officeDocument/2006/relationships/hyperlink" Target="https://www.youtube.com/watch?v=7dugfwJthBY" TargetMode="External"/><Relationship Id="rId49" Type="http://schemas.openxmlformats.org/officeDocument/2006/relationships/image" Target="media/image10.png"/><Relationship Id="rId57" Type="http://schemas.openxmlformats.org/officeDocument/2006/relationships/image" Target="media/image18.png"/><Relationship Id="rId10" Type="http://schemas.openxmlformats.org/officeDocument/2006/relationships/footer" Target="footer2.xml"/><Relationship Id="rId31" Type="http://schemas.openxmlformats.org/officeDocument/2006/relationships/hyperlink" Target="http://www.legislation.gov.uk/ukpga/1995/50/contents" TargetMode="External"/><Relationship Id="rId44" Type="http://schemas.openxmlformats.org/officeDocument/2006/relationships/image" Target="media/image5.png"/><Relationship Id="rId52" Type="http://schemas.openxmlformats.org/officeDocument/2006/relationships/image" Target="media/image13.png"/><Relationship Id="rId60" Type="http://schemas.openxmlformats.org/officeDocument/2006/relationships/hyperlink" Target="mailto:jamesdek@hotmail.com" TargetMode="External"/><Relationship Id="rId65" Type="http://schemas.openxmlformats.org/officeDocument/2006/relationships/hyperlink" Target="http://www.uwtsd.ac.uk/academic-office/" TargetMode="External"/><Relationship Id="rId73" Type="http://schemas.openxmlformats.org/officeDocument/2006/relationships/chart" Target="charts/chart17.xml"/><Relationship Id="rId78" Type="http://schemas.openxmlformats.org/officeDocument/2006/relationships/chart" Target="charts/chart22.xml"/><Relationship Id="rId81" Type="http://schemas.openxmlformats.org/officeDocument/2006/relationships/chart" Target="charts/chart25.xml"/><Relationship Id="rId86" Type="http://schemas.openxmlformats.org/officeDocument/2006/relationships/chart" Target="charts/chart30.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footer" Target="footer4.xml"/><Relationship Id="rId18" Type="http://schemas.openxmlformats.org/officeDocument/2006/relationships/chart" Target="charts/chart4.xml"/><Relationship Id="rId39" Type="http://schemas.openxmlformats.org/officeDocument/2006/relationships/hyperlink" Target="https://www.alchemyassistant.com/topics/iLd3HjQDVDMwjZT3.html" TargetMode="External"/><Relationship Id="rId34" Type="http://schemas.openxmlformats.org/officeDocument/2006/relationships/hyperlink" Target="https://ec.europa.eu/eu2020/pdf/COMPLET%20EN%20BARROSO%20%20%20007%20-%20Europe%202020%20-%20EN%20version.pdf" TargetMode="External"/><Relationship Id="rId50" Type="http://schemas.openxmlformats.org/officeDocument/2006/relationships/image" Target="media/image11.png"/><Relationship Id="rId55" Type="http://schemas.openxmlformats.org/officeDocument/2006/relationships/image" Target="media/image16.png"/><Relationship Id="rId76" Type="http://schemas.openxmlformats.org/officeDocument/2006/relationships/chart" Target="charts/chart20.xml"/><Relationship Id="rId7" Type="http://schemas.openxmlformats.org/officeDocument/2006/relationships/endnotes" Target="endnotes.xml"/><Relationship Id="rId71" Type="http://schemas.openxmlformats.org/officeDocument/2006/relationships/chart" Target="charts/chart15.xm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pdfs.semanticscholar.org/1ce6/fde61d97723988d0592f1dd2edf47dd6141d.pdf?_ga=2.102289480.877807749.1590257107-1498055857.1589882116" TargetMode="External"/><Relationship Id="rId24" Type="http://schemas.openxmlformats.org/officeDocument/2006/relationships/chart" Target="charts/chart10.xml"/><Relationship Id="rId40" Type="http://schemas.openxmlformats.org/officeDocument/2006/relationships/hyperlink" Target="https://www.personneltoday.com/hr/social-pressure-key-to-employers-having-disability-policy/" TargetMode="External"/><Relationship Id="rId45" Type="http://schemas.openxmlformats.org/officeDocument/2006/relationships/image" Target="media/image6.png"/><Relationship Id="rId66" Type="http://schemas.openxmlformats.org/officeDocument/2006/relationships/hyperlink" Target="mailto:pgresearch@uwtsd.ac.uk" TargetMode="External"/><Relationship Id="rId87" Type="http://schemas.openxmlformats.org/officeDocument/2006/relationships/chart" Target="charts/chart31.xml"/><Relationship Id="rId61" Type="http://schemas.openxmlformats.org/officeDocument/2006/relationships/hyperlink" Target="http://uwtsd.ac.uk/library/research-data-management/" TargetMode="External"/><Relationship Id="rId82" Type="http://schemas.openxmlformats.org/officeDocument/2006/relationships/chart" Target="charts/chart26.xml"/><Relationship Id="rId19"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package" Target="../embeddings/Microsoft_Excel_Worksheet24.xlsx"/><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package" Target="../embeddings/Microsoft_Excel_Worksheet25.xlsx"/><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package" Target="../embeddings/Microsoft_Excel_Worksheet26.xlsx"/><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package" Target="../embeddings/Microsoft_Excel_Worksheet27.xlsx"/><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package" Target="../embeddings/Microsoft_Excel_Worksheet28.xlsx"/><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package" Target="../embeddings/Microsoft_Excel_Worksheet29.xlsx"/><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package" Target="../embeddings/Microsoft_Excel_Worksheet30.xlsx"/><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package" Target="../embeddings/Microsoft_Excel_Worksheet31.xlsx"/><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package" Target="../embeddings/Microsoft_Excel_Worksheet32.xlsx"/><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package" Target="../embeddings/Microsoft_Excel_Worksheet33.xlsx"/><Relationship Id="rId2" Type="http://schemas.microsoft.com/office/2011/relationships/chartColorStyle" Target="colors34.xml"/><Relationship Id="rId1" Type="http://schemas.microsoft.com/office/2011/relationships/chartStyle" Target="style3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Social Inclusion</c:v>
                </c:pt>
                <c:pt idx="1">
                  <c:v>Environmental Consideration</c:v>
                </c:pt>
              </c:strCache>
            </c:strRef>
          </c:cat>
          <c:val>
            <c:numRef>
              <c:f>Sheet1!$B$2:$B$3</c:f>
              <c:numCache>
                <c:formatCode>0%</c:formatCode>
                <c:ptCount val="2"/>
                <c:pt idx="0">
                  <c:v>0.23</c:v>
                </c:pt>
                <c:pt idx="1">
                  <c:v>0.77</c:v>
                </c:pt>
              </c:numCache>
            </c:numRef>
          </c:val>
          <c:extLst>
            <c:ext xmlns:c16="http://schemas.microsoft.com/office/drawing/2014/chart" uri="{C3380CC4-5D6E-409C-BE32-E72D297353CC}">
              <c16:uniqueId val="{00000000-1AA8-A443-A1D2-C5CE1A1C98E0}"/>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Social Inclusion</c:v>
                </c:pt>
                <c:pt idx="1">
                  <c:v>Environmental Consideration</c:v>
                </c:pt>
              </c:strCache>
            </c:strRef>
          </c:cat>
          <c:val>
            <c:numRef>
              <c:f>Sheet1!$C$2:$C$3</c:f>
              <c:numCache>
                <c:formatCode>0%</c:formatCode>
                <c:ptCount val="2"/>
                <c:pt idx="0">
                  <c:v>0.47</c:v>
                </c:pt>
                <c:pt idx="1">
                  <c:v>0.53</c:v>
                </c:pt>
              </c:numCache>
            </c:numRef>
          </c:val>
          <c:extLst>
            <c:ext xmlns:c16="http://schemas.microsoft.com/office/drawing/2014/chart" uri="{C3380CC4-5D6E-409C-BE32-E72D297353CC}">
              <c16:uniqueId val="{00000001-1AA8-A443-A1D2-C5CE1A1C98E0}"/>
            </c:ext>
          </c:extLst>
        </c:ser>
        <c:dLbls>
          <c:showLegendKey val="0"/>
          <c:showVal val="0"/>
          <c:showCatName val="0"/>
          <c:showSerName val="0"/>
          <c:showPercent val="0"/>
          <c:showBubbleSize val="0"/>
        </c:dLbls>
        <c:gapWidth val="219"/>
        <c:overlap val="-27"/>
        <c:axId val="963601600"/>
        <c:axId val="963172224"/>
      </c:barChart>
      <c:catAx>
        <c:axId val="963601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172224"/>
        <c:crosses val="autoZero"/>
        <c:auto val="1"/>
        <c:lblAlgn val="ctr"/>
        <c:lblOffset val="100"/>
        <c:noMultiLvlLbl val="0"/>
      </c:catAx>
      <c:valAx>
        <c:axId val="963172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601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Government</c:v>
                </c:pt>
                <c:pt idx="1">
                  <c:v>Individual Employees</c:v>
                </c:pt>
                <c:pt idx="2">
                  <c:v>Businesses</c:v>
                </c:pt>
                <c:pt idx="3">
                  <c:v>All of the above</c:v>
                </c:pt>
                <c:pt idx="4">
                  <c:v>Other</c:v>
                </c:pt>
              </c:strCache>
            </c:strRef>
          </c:cat>
          <c:val>
            <c:numRef>
              <c:f>Sheet1!$B$2:$B$6</c:f>
              <c:numCache>
                <c:formatCode>0.00%</c:formatCode>
                <c:ptCount val="5"/>
                <c:pt idx="0">
                  <c:v>0.35599999999999998</c:v>
                </c:pt>
                <c:pt idx="1">
                  <c:v>6.7000000000000004E-2</c:v>
                </c:pt>
                <c:pt idx="2">
                  <c:v>0.443</c:v>
                </c:pt>
                <c:pt idx="3">
                  <c:v>0.128</c:v>
                </c:pt>
                <c:pt idx="4">
                  <c:v>7.0000000000000001E-3</c:v>
                </c:pt>
              </c:numCache>
            </c:numRef>
          </c:val>
          <c:extLst>
            <c:ext xmlns:c16="http://schemas.microsoft.com/office/drawing/2014/chart" uri="{C3380CC4-5D6E-409C-BE32-E72D297353CC}">
              <c16:uniqueId val="{00000000-6B98-7E4E-A53D-2DB8F7780A8A}"/>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Government</c:v>
                </c:pt>
                <c:pt idx="1">
                  <c:v>Individual Employees</c:v>
                </c:pt>
                <c:pt idx="2">
                  <c:v>Businesses</c:v>
                </c:pt>
                <c:pt idx="3">
                  <c:v>All of the above</c:v>
                </c:pt>
                <c:pt idx="4">
                  <c:v>Other</c:v>
                </c:pt>
              </c:strCache>
            </c:strRef>
          </c:cat>
          <c:val>
            <c:numRef>
              <c:f>Sheet1!$C$2:$C$6</c:f>
              <c:numCache>
                <c:formatCode>0.00%</c:formatCode>
                <c:ptCount val="5"/>
                <c:pt idx="0">
                  <c:v>7.0999999999999994E-2</c:v>
                </c:pt>
                <c:pt idx="1">
                  <c:v>4.8000000000000001E-2</c:v>
                </c:pt>
                <c:pt idx="2">
                  <c:v>0.54800000000000004</c:v>
                </c:pt>
                <c:pt idx="3">
                  <c:v>0.33300000000000002</c:v>
                </c:pt>
                <c:pt idx="4" formatCode="0%">
                  <c:v>0</c:v>
                </c:pt>
              </c:numCache>
            </c:numRef>
          </c:val>
          <c:extLst>
            <c:ext xmlns:c16="http://schemas.microsoft.com/office/drawing/2014/chart" uri="{C3380CC4-5D6E-409C-BE32-E72D297353CC}">
              <c16:uniqueId val="{00000001-6B98-7E4E-A53D-2DB8F7780A8A}"/>
            </c:ext>
          </c:extLst>
        </c:ser>
        <c:dLbls>
          <c:showLegendKey val="0"/>
          <c:showVal val="0"/>
          <c:showCatName val="0"/>
          <c:showSerName val="0"/>
          <c:showPercent val="0"/>
          <c:showBubbleSize val="0"/>
        </c:dLbls>
        <c:gapWidth val="219"/>
        <c:overlap val="-27"/>
        <c:axId val="971342192"/>
        <c:axId val="971120720"/>
      </c:barChart>
      <c:catAx>
        <c:axId val="971342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1120720"/>
        <c:crosses val="autoZero"/>
        <c:auto val="1"/>
        <c:lblAlgn val="ctr"/>
        <c:lblOffset val="100"/>
        <c:noMultiLvlLbl val="0"/>
      </c:catAx>
      <c:valAx>
        <c:axId val="971120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1342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Government</c:v>
                </c:pt>
                <c:pt idx="1">
                  <c:v>Disabled people</c:v>
                </c:pt>
                <c:pt idx="2">
                  <c:v>Businesses</c:v>
                </c:pt>
                <c:pt idx="3">
                  <c:v>All of the above</c:v>
                </c:pt>
                <c:pt idx="4">
                  <c:v>Other</c:v>
                </c:pt>
              </c:strCache>
            </c:strRef>
          </c:cat>
          <c:val>
            <c:numRef>
              <c:f>Sheet1!$B$2:$B$6</c:f>
              <c:numCache>
                <c:formatCode>0.00%</c:formatCode>
                <c:ptCount val="5"/>
                <c:pt idx="0">
                  <c:v>0.46300000000000002</c:v>
                </c:pt>
                <c:pt idx="1">
                  <c:v>4.7E-2</c:v>
                </c:pt>
                <c:pt idx="2" formatCode="0%">
                  <c:v>0.45</c:v>
                </c:pt>
                <c:pt idx="3">
                  <c:v>3.4000000000000002E-2</c:v>
                </c:pt>
                <c:pt idx="4">
                  <c:v>7.0000000000000001E-3</c:v>
                </c:pt>
              </c:numCache>
            </c:numRef>
          </c:val>
          <c:extLst>
            <c:ext xmlns:c16="http://schemas.microsoft.com/office/drawing/2014/chart" uri="{C3380CC4-5D6E-409C-BE32-E72D297353CC}">
              <c16:uniqueId val="{00000000-65F3-D244-A4DB-DF0E549CC118}"/>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Government</c:v>
                </c:pt>
                <c:pt idx="1">
                  <c:v>Disabled people</c:v>
                </c:pt>
                <c:pt idx="2">
                  <c:v>Businesses</c:v>
                </c:pt>
                <c:pt idx="3">
                  <c:v>All of the above</c:v>
                </c:pt>
                <c:pt idx="4">
                  <c:v>Other</c:v>
                </c:pt>
              </c:strCache>
            </c:strRef>
          </c:cat>
          <c:val>
            <c:numRef>
              <c:f>Sheet1!$C$2:$C$6</c:f>
              <c:numCache>
                <c:formatCode>0%</c:formatCode>
                <c:ptCount val="5"/>
                <c:pt idx="0" formatCode="0.00%">
                  <c:v>0.33300000000000002</c:v>
                </c:pt>
                <c:pt idx="1">
                  <c:v>0</c:v>
                </c:pt>
                <c:pt idx="2" formatCode="0.00%">
                  <c:v>0.38100000000000001</c:v>
                </c:pt>
                <c:pt idx="3" formatCode="0.00%">
                  <c:v>0.26200000000000001</c:v>
                </c:pt>
                <c:pt idx="4" formatCode="0.00%">
                  <c:v>2.4E-2</c:v>
                </c:pt>
              </c:numCache>
            </c:numRef>
          </c:val>
          <c:extLst>
            <c:ext xmlns:c16="http://schemas.microsoft.com/office/drawing/2014/chart" uri="{C3380CC4-5D6E-409C-BE32-E72D297353CC}">
              <c16:uniqueId val="{00000001-65F3-D244-A4DB-DF0E549CC118}"/>
            </c:ext>
          </c:extLst>
        </c:ser>
        <c:dLbls>
          <c:showLegendKey val="0"/>
          <c:showVal val="0"/>
          <c:showCatName val="0"/>
          <c:showSerName val="0"/>
          <c:showPercent val="0"/>
          <c:showBubbleSize val="0"/>
        </c:dLbls>
        <c:gapWidth val="219"/>
        <c:overlap val="-27"/>
        <c:axId val="975246144"/>
        <c:axId val="975247776"/>
      </c:barChart>
      <c:catAx>
        <c:axId val="975246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247776"/>
        <c:crosses val="autoZero"/>
        <c:auto val="1"/>
        <c:lblAlgn val="ctr"/>
        <c:lblOffset val="100"/>
        <c:noMultiLvlLbl val="0"/>
      </c:catAx>
      <c:valAx>
        <c:axId val="975247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246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Diversity Vitality</c:v>
                </c:pt>
                <c:pt idx="1">
                  <c:v>Equality Vitality</c:v>
                </c:pt>
              </c:strCache>
            </c:strRef>
          </c:cat>
          <c:val>
            <c:numRef>
              <c:f>Sheet1!$B$2:$B$3</c:f>
              <c:numCache>
                <c:formatCode>General</c:formatCode>
                <c:ptCount val="2"/>
                <c:pt idx="0">
                  <c:v>84.22</c:v>
                </c:pt>
                <c:pt idx="1">
                  <c:v>85.82</c:v>
                </c:pt>
              </c:numCache>
            </c:numRef>
          </c:val>
          <c:extLst>
            <c:ext xmlns:c16="http://schemas.microsoft.com/office/drawing/2014/chart" uri="{C3380CC4-5D6E-409C-BE32-E72D297353CC}">
              <c16:uniqueId val="{00000000-752D-D349-86C9-6E242E63FBB2}"/>
            </c:ext>
          </c:extLst>
        </c:ser>
        <c:ser>
          <c:idx val="1"/>
          <c:order val="1"/>
          <c:tx>
            <c:strRef>
              <c:f>Sheet1!$C$1</c:f>
              <c:strCache>
                <c:ptCount val="1"/>
                <c:pt idx="0">
                  <c:v>Female</c:v>
                </c:pt>
              </c:strCache>
            </c:strRef>
          </c:tx>
          <c:spPr>
            <a:solidFill>
              <a:srgbClr val="FE84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Diversity Vitality</c:v>
                </c:pt>
                <c:pt idx="1">
                  <c:v>Equality Vitality</c:v>
                </c:pt>
              </c:strCache>
            </c:strRef>
          </c:cat>
          <c:val>
            <c:numRef>
              <c:f>Sheet1!$C$2:$C$3</c:f>
              <c:numCache>
                <c:formatCode>General</c:formatCode>
                <c:ptCount val="2"/>
                <c:pt idx="0">
                  <c:v>103.45</c:v>
                </c:pt>
                <c:pt idx="1">
                  <c:v>102.44</c:v>
                </c:pt>
              </c:numCache>
            </c:numRef>
          </c:val>
          <c:extLst>
            <c:ext xmlns:c16="http://schemas.microsoft.com/office/drawing/2014/chart" uri="{C3380CC4-5D6E-409C-BE32-E72D297353CC}">
              <c16:uniqueId val="{00000001-752D-D349-86C9-6E242E63FBB2}"/>
            </c:ext>
          </c:extLst>
        </c:ser>
        <c:dLbls>
          <c:showLegendKey val="0"/>
          <c:showVal val="0"/>
          <c:showCatName val="0"/>
          <c:showSerName val="0"/>
          <c:showPercent val="0"/>
          <c:showBubbleSize val="0"/>
        </c:dLbls>
        <c:gapWidth val="219"/>
        <c:overlap val="-27"/>
        <c:axId val="922807536"/>
        <c:axId val="922996432"/>
      </c:barChart>
      <c:catAx>
        <c:axId val="922807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2996432"/>
        <c:crosses val="autoZero"/>
        <c:auto val="1"/>
        <c:lblAlgn val="ctr"/>
        <c:lblOffset val="100"/>
        <c:noMultiLvlLbl val="0"/>
      </c:catAx>
      <c:valAx>
        <c:axId val="922996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Rankings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2807536"/>
        <c:crosses val="autoZero"/>
        <c:crossBetween val="between"/>
      </c:valAx>
      <c:spPr>
        <a:noFill/>
        <a:ln>
          <a:noFill/>
        </a:ln>
        <a:effectLst/>
      </c:spPr>
    </c:plotArea>
    <c:legend>
      <c:legendPos val="b"/>
      <c:layout>
        <c:manualLayout>
          <c:xMode val="edge"/>
          <c:yMode val="edge"/>
          <c:x val="0.42594925634295711"/>
          <c:y val="0.89732095988001503"/>
          <c:w val="0.18050889472149315"/>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Social responsibility importance</c:v>
                </c:pt>
              </c:strCache>
            </c:strRef>
          </c:cat>
          <c:val>
            <c:numRef>
              <c:f>Sheet1!$B$2</c:f>
              <c:numCache>
                <c:formatCode>General</c:formatCode>
                <c:ptCount val="1"/>
                <c:pt idx="0">
                  <c:v>81.17</c:v>
                </c:pt>
              </c:numCache>
            </c:numRef>
          </c:val>
          <c:extLst>
            <c:ext xmlns:c16="http://schemas.microsoft.com/office/drawing/2014/chart" uri="{C3380CC4-5D6E-409C-BE32-E72D297353CC}">
              <c16:uniqueId val="{00000000-FA64-FD44-8245-94B6A7EC30B2}"/>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Social responsibility importance</c:v>
                </c:pt>
              </c:strCache>
            </c:strRef>
          </c:cat>
          <c:val>
            <c:numRef>
              <c:f>Sheet1!$C$2</c:f>
              <c:numCache>
                <c:formatCode>General</c:formatCode>
                <c:ptCount val="1"/>
                <c:pt idx="0">
                  <c:v>105.38</c:v>
                </c:pt>
              </c:numCache>
            </c:numRef>
          </c:val>
          <c:extLst>
            <c:ext xmlns:c16="http://schemas.microsoft.com/office/drawing/2014/chart" uri="{C3380CC4-5D6E-409C-BE32-E72D297353CC}">
              <c16:uniqueId val="{00000001-FA64-FD44-8245-94B6A7EC30B2}"/>
            </c:ext>
          </c:extLst>
        </c:ser>
        <c:dLbls>
          <c:showLegendKey val="0"/>
          <c:showVal val="0"/>
          <c:showCatName val="0"/>
          <c:showSerName val="0"/>
          <c:showPercent val="0"/>
          <c:showBubbleSize val="0"/>
        </c:dLbls>
        <c:gapWidth val="219"/>
        <c:overlap val="-27"/>
        <c:axId val="927207904"/>
        <c:axId val="927209632"/>
      </c:barChart>
      <c:catAx>
        <c:axId val="927207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209632"/>
        <c:crosses val="autoZero"/>
        <c:auto val="1"/>
        <c:lblAlgn val="ctr"/>
        <c:lblOffset val="100"/>
        <c:noMultiLvlLbl val="0"/>
      </c:catAx>
      <c:valAx>
        <c:axId val="927209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50" b="0" i="0" baseline="0">
                    <a:effectLst/>
                  </a:rPr>
                  <a:t>Mean Rankings of Responses</a:t>
                </a:r>
                <a:endParaRPr lang="en-GB" sz="5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207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Disabled disadvantages by misconseptions</c:v>
                </c:pt>
                <c:pt idx="1">
                  <c:v>Need to go beyond reasonable adjustments</c:v>
                </c:pt>
              </c:strCache>
            </c:strRef>
          </c:cat>
          <c:val>
            <c:numRef>
              <c:f>Sheet1!$B$2:$B$3</c:f>
              <c:numCache>
                <c:formatCode>General</c:formatCode>
                <c:ptCount val="2"/>
                <c:pt idx="0">
                  <c:v>86.85</c:v>
                </c:pt>
                <c:pt idx="1">
                  <c:v>85.42</c:v>
                </c:pt>
              </c:numCache>
            </c:numRef>
          </c:val>
          <c:extLst>
            <c:ext xmlns:c16="http://schemas.microsoft.com/office/drawing/2014/chart" uri="{C3380CC4-5D6E-409C-BE32-E72D297353CC}">
              <c16:uniqueId val="{00000000-085B-744C-AFA3-7658C7B01A5F}"/>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Disabled disadvantages by misconseptions</c:v>
                </c:pt>
                <c:pt idx="1">
                  <c:v>Need to go beyond reasonable adjustments</c:v>
                </c:pt>
              </c:strCache>
            </c:strRef>
          </c:cat>
          <c:val>
            <c:numRef>
              <c:f>Sheet1!$C$2:$C$3</c:f>
              <c:numCache>
                <c:formatCode>General</c:formatCode>
                <c:ptCount val="2"/>
                <c:pt idx="0">
                  <c:v>101.79</c:v>
                </c:pt>
                <c:pt idx="1">
                  <c:v>102.69</c:v>
                </c:pt>
              </c:numCache>
            </c:numRef>
          </c:val>
          <c:extLst>
            <c:ext xmlns:c16="http://schemas.microsoft.com/office/drawing/2014/chart" uri="{C3380CC4-5D6E-409C-BE32-E72D297353CC}">
              <c16:uniqueId val="{00000001-085B-744C-AFA3-7658C7B01A5F}"/>
            </c:ext>
          </c:extLst>
        </c:ser>
        <c:dLbls>
          <c:showLegendKey val="0"/>
          <c:showVal val="0"/>
          <c:showCatName val="0"/>
          <c:showSerName val="0"/>
          <c:showPercent val="0"/>
          <c:showBubbleSize val="0"/>
        </c:dLbls>
        <c:gapWidth val="219"/>
        <c:overlap val="-27"/>
        <c:axId val="959635952"/>
        <c:axId val="956736176"/>
      </c:barChart>
      <c:catAx>
        <c:axId val="959635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6736176"/>
        <c:crosses val="autoZero"/>
        <c:auto val="1"/>
        <c:lblAlgn val="ctr"/>
        <c:lblOffset val="100"/>
        <c:noMultiLvlLbl val="0"/>
      </c:catAx>
      <c:valAx>
        <c:axId val="956736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635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Importance of employment oppertunities for Disabled</c:v>
                </c:pt>
              </c:strCache>
            </c:strRef>
          </c:cat>
          <c:val>
            <c:numRef>
              <c:f>Sheet1!$B$2</c:f>
              <c:numCache>
                <c:formatCode>General</c:formatCode>
                <c:ptCount val="1"/>
                <c:pt idx="0">
                  <c:v>81.7</c:v>
                </c:pt>
              </c:numCache>
            </c:numRef>
          </c:val>
          <c:extLst>
            <c:ext xmlns:c16="http://schemas.microsoft.com/office/drawing/2014/chart" uri="{C3380CC4-5D6E-409C-BE32-E72D297353CC}">
              <c16:uniqueId val="{00000000-2B16-0B49-BDF4-6F30D80624F7}"/>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Importance of employment oppertunities for Disabled</c:v>
                </c:pt>
              </c:strCache>
            </c:strRef>
          </c:cat>
          <c:val>
            <c:numRef>
              <c:f>Sheet1!$C$2</c:f>
              <c:numCache>
                <c:formatCode>General</c:formatCode>
                <c:ptCount val="1"/>
                <c:pt idx="0">
                  <c:v>105.04</c:v>
                </c:pt>
              </c:numCache>
            </c:numRef>
          </c:val>
          <c:extLst>
            <c:ext xmlns:c16="http://schemas.microsoft.com/office/drawing/2014/chart" uri="{C3380CC4-5D6E-409C-BE32-E72D297353CC}">
              <c16:uniqueId val="{00000001-2B16-0B49-BDF4-6F30D80624F7}"/>
            </c:ext>
          </c:extLst>
        </c:ser>
        <c:dLbls>
          <c:showLegendKey val="0"/>
          <c:showVal val="0"/>
          <c:showCatName val="0"/>
          <c:showSerName val="0"/>
          <c:showPercent val="0"/>
          <c:showBubbleSize val="0"/>
        </c:dLbls>
        <c:gapWidth val="219"/>
        <c:overlap val="-27"/>
        <c:axId val="958922992"/>
        <c:axId val="958927840"/>
      </c:barChart>
      <c:catAx>
        <c:axId val="958922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927840"/>
        <c:crosses val="autoZero"/>
        <c:auto val="1"/>
        <c:lblAlgn val="ctr"/>
        <c:lblOffset val="100"/>
        <c:noMultiLvlLbl val="0"/>
      </c:catAx>
      <c:valAx>
        <c:axId val="95892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922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387566588345022"/>
          <c:y val="0.11940476190476192"/>
          <c:w val="0.8606613097053073"/>
          <c:h val="0.68763617732714921"/>
        </c:manualLayout>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Disabled people are equally effective</c:v>
                </c:pt>
              </c:strCache>
            </c:strRef>
          </c:cat>
          <c:val>
            <c:numRef>
              <c:f>Sheet1!$B$2</c:f>
              <c:numCache>
                <c:formatCode>General</c:formatCode>
                <c:ptCount val="1"/>
                <c:pt idx="0">
                  <c:v>75.239999999999995</c:v>
                </c:pt>
              </c:numCache>
            </c:numRef>
          </c:val>
          <c:extLst>
            <c:ext xmlns:c16="http://schemas.microsoft.com/office/drawing/2014/chart" uri="{C3380CC4-5D6E-409C-BE32-E72D297353CC}">
              <c16:uniqueId val="{00000000-471B-0949-B0F9-42995F999CC3}"/>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Disabled people are equally effective</c:v>
                </c:pt>
              </c:strCache>
            </c:strRef>
          </c:cat>
          <c:val>
            <c:numRef>
              <c:f>Sheet1!$C$2</c:f>
              <c:numCache>
                <c:formatCode>General</c:formatCode>
                <c:ptCount val="1"/>
                <c:pt idx="0">
                  <c:v>109.13</c:v>
                </c:pt>
              </c:numCache>
            </c:numRef>
          </c:val>
          <c:extLst>
            <c:ext xmlns:c16="http://schemas.microsoft.com/office/drawing/2014/chart" uri="{C3380CC4-5D6E-409C-BE32-E72D297353CC}">
              <c16:uniqueId val="{00000001-471B-0949-B0F9-42995F999CC3}"/>
            </c:ext>
          </c:extLst>
        </c:ser>
        <c:dLbls>
          <c:showLegendKey val="0"/>
          <c:showVal val="0"/>
          <c:showCatName val="0"/>
          <c:showSerName val="0"/>
          <c:showPercent val="0"/>
          <c:showBubbleSize val="0"/>
        </c:dLbls>
        <c:gapWidth val="219"/>
        <c:overlap val="-27"/>
        <c:axId val="959093904"/>
        <c:axId val="959095536"/>
      </c:barChart>
      <c:catAx>
        <c:axId val="959093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095536"/>
        <c:crosses val="autoZero"/>
        <c:auto val="1"/>
        <c:lblAlgn val="ctr"/>
        <c:lblOffset val="100"/>
        <c:noMultiLvlLbl val="0"/>
      </c:catAx>
      <c:valAx>
        <c:axId val="959095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5.6106227791284831E-3"/>
              <c:y val="0.11940477779260643"/>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093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Environmental responsibility importance</c:v>
                </c:pt>
              </c:strCache>
            </c:strRef>
          </c:cat>
          <c:val>
            <c:numRef>
              <c:f>Sheet1!$B$2</c:f>
              <c:numCache>
                <c:formatCode>General</c:formatCode>
                <c:ptCount val="1"/>
                <c:pt idx="0">
                  <c:v>92.2</c:v>
                </c:pt>
              </c:numCache>
            </c:numRef>
          </c:val>
          <c:extLst>
            <c:ext xmlns:c16="http://schemas.microsoft.com/office/drawing/2014/chart" uri="{C3380CC4-5D6E-409C-BE32-E72D297353CC}">
              <c16:uniqueId val="{00000000-F05D-B34D-B6C6-537DFD2BB067}"/>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Environmental responsibility importance</c:v>
                </c:pt>
              </c:strCache>
            </c:strRef>
          </c:cat>
          <c:val>
            <c:numRef>
              <c:f>Sheet1!$C$2</c:f>
              <c:numCache>
                <c:formatCode>General</c:formatCode>
                <c:ptCount val="1"/>
                <c:pt idx="0">
                  <c:v>109.46</c:v>
                </c:pt>
              </c:numCache>
            </c:numRef>
          </c:val>
          <c:extLst>
            <c:ext xmlns:c16="http://schemas.microsoft.com/office/drawing/2014/chart" uri="{C3380CC4-5D6E-409C-BE32-E72D297353CC}">
              <c16:uniqueId val="{00000001-F05D-B34D-B6C6-537DFD2BB067}"/>
            </c:ext>
          </c:extLst>
        </c:ser>
        <c:dLbls>
          <c:showLegendKey val="0"/>
          <c:showVal val="0"/>
          <c:showCatName val="0"/>
          <c:showSerName val="0"/>
          <c:showPercent val="0"/>
          <c:showBubbleSize val="0"/>
        </c:dLbls>
        <c:gapWidth val="219"/>
        <c:overlap val="-27"/>
        <c:axId val="957403984"/>
        <c:axId val="956601488"/>
      </c:barChart>
      <c:catAx>
        <c:axId val="957403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6601488"/>
        <c:crosses val="autoZero"/>
        <c:auto val="1"/>
        <c:lblAlgn val="ctr"/>
        <c:lblOffset val="100"/>
        <c:noMultiLvlLbl val="0"/>
      </c:catAx>
      <c:valAx>
        <c:axId val="956601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403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importance for employment opportunities for disabled</c:v>
                </c:pt>
              </c:strCache>
            </c:strRef>
          </c:cat>
          <c:val>
            <c:numRef>
              <c:f>Sheet1!$B$2</c:f>
              <c:numCache>
                <c:formatCode>General</c:formatCode>
                <c:ptCount val="1"/>
                <c:pt idx="0">
                  <c:v>90.17</c:v>
                </c:pt>
              </c:numCache>
            </c:numRef>
          </c:val>
          <c:extLst>
            <c:ext xmlns:c16="http://schemas.microsoft.com/office/drawing/2014/chart" uri="{C3380CC4-5D6E-409C-BE32-E72D297353CC}">
              <c16:uniqueId val="{00000000-361E-0342-8F75-7A494EB619F2}"/>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importance for employment opportunities for disabled</c:v>
                </c:pt>
              </c:strCache>
            </c:strRef>
          </c:cat>
          <c:val>
            <c:numRef>
              <c:f>Sheet1!$C$2</c:f>
              <c:numCache>
                <c:formatCode>General</c:formatCode>
                <c:ptCount val="1"/>
                <c:pt idx="0">
                  <c:v>116.67</c:v>
                </c:pt>
              </c:numCache>
            </c:numRef>
          </c:val>
          <c:extLst>
            <c:ext xmlns:c16="http://schemas.microsoft.com/office/drawing/2014/chart" uri="{C3380CC4-5D6E-409C-BE32-E72D297353CC}">
              <c16:uniqueId val="{00000001-361E-0342-8F75-7A494EB619F2}"/>
            </c:ext>
          </c:extLst>
        </c:ser>
        <c:dLbls>
          <c:showLegendKey val="0"/>
          <c:showVal val="0"/>
          <c:showCatName val="0"/>
          <c:showSerName val="0"/>
          <c:showPercent val="0"/>
          <c:showBubbleSize val="0"/>
        </c:dLbls>
        <c:gapWidth val="219"/>
        <c:overlap val="-27"/>
        <c:axId val="960234192"/>
        <c:axId val="960202144"/>
      </c:barChart>
      <c:catAx>
        <c:axId val="960234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0202144"/>
        <c:crosses val="autoZero"/>
        <c:auto val="1"/>
        <c:lblAlgn val="ctr"/>
        <c:lblOffset val="100"/>
        <c:noMultiLvlLbl val="0"/>
      </c:catAx>
      <c:valAx>
        <c:axId val="96020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0234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Disabled are equally effective</c:v>
                </c:pt>
                <c:pt idx="1">
                  <c:v>Non-disabled are more effective</c:v>
                </c:pt>
              </c:strCache>
            </c:strRef>
          </c:cat>
          <c:val>
            <c:numRef>
              <c:f>Sheet1!$B$2:$B$3</c:f>
              <c:numCache>
                <c:formatCode>General</c:formatCode>
                <c:ptCount val="2"/>
                <c:pt idx="0">
                  <c:v>89.93</c:v>
                </c:pt>
                <c:pt idx="1">
                  <c:v>101.14</c:v>
                </c:pt>
              </c:numCache>
            </c:numRef>
          </c:val>
          <c:extLst>
            <c:ext xmlns:c16="http://schemas.microsoft.com/office/drawing/2014/chart" uri="{C3380CC4-5D6E-409C-BE32-E72D297353CC}">
              <c16:uniqueId val="{00000000-DA5D-154E-85FC-45C3DFB26F04}"/>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Disabled are equally effective</c:v>
                </c:pt>
                <c:pt idx="1">
                  <c:v>Non-disabled are more effective</c:v>
                </c:pt>
              </c:strCache>
            </c:strRef>
          </c:cat>
          <c:val>
            <c:numRef>
              <c:f>Sheet1!$C$2:$C$3</c:f>
              <c:numCache>
                <c:formatCode>General</c:formatCode>
                <c:ptCount val="2"/>
                <c:pt idx="0">
                  <c:v>117.54</c:v>
                </c:pt>
                <c:pt idx="1">
                  <c:v>77.760000000000005</c:v>
                </c:pt>
              </c:numCache>
            </c:numRef>
          </c:val>
          <c:extLst>
            <c:ext xmlns:c16="http://schemas.microsoft.com/office/drawing/2014/chart" uri="{C3380CC4-5D6E-409C-BE32-E72D297353CC}">
              <c16:uniqueId val="{00000001-DA5D-154E-85FC-45C3DFB26F04}"/>
            </c:ext>
          </c:extLst>
        </c:ser>
        <c:dLbls>
          <c:showLegendKey val="0"/>
          <c:showVal val="0"/>
          <c:showCatName val="0"/>
          <c:showSerName val="0"/>
          <c:showPercent val="0"/>
          <c:showBubbleSize val="0"/>
        </c:dLbls>
        <c:gapWidth val="219"/>
        <c:overlap val="-27"/>
        <c:axId val="963524608"/>
        <c:axId val="963526240"/>
      </c:barChart>
      <c:catAx>
        <c:axId val="963524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526240"/>
        <c:crosses val="autoZero"/>
        <c:auto val="1"/>
        <c:lblAlgn val="ctr"/>
        <c:lblOffset val="100"/>
        <c:noMultiLvlLbl val="0"/>
      </c:catAx>
      <c:valAx>
        <c:axId val="963526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524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Disbility</c:v>
                </c:pt>
                <c:pt idx="1">
                  <c:v>Ethincity</c:v>
                </c:pt>
                <c:pt idx="2">
                  <c:v>Religion</c:v>
                </c:pt>
                <c:pt idx="3">
                  <c:v>Sexual Orientation</c:v>
                </c:pt>
                <c:pt idx="4">
                  <c:v>Gender</c:v>
                </c:pt>
                <c:pt idx="5">
                  <c:v>Age</c:v>
                </c:pt>
                <c:pt idx="6">
                  <c:v>Education</c:v>
                </c:pt>
                <c:pt idx="7">
                  <c:v>Experience</c:v>
                </c:pt>
                <c:pt idx="8">
                  <c:v>Other</c:v>
                </c:pt>
              </c:strCache>
            </c:strRef>
          </c:cat>
          <c:val>
            <c:numRef>
              <c:f>Sheet1!$B$2:$B$10</c:f>
              <c:numCache>
                <c:formatCode>0.00%</c:formatCode>
                <c:ptCount val="9"/>
                <c:pt idx="0">
                  <c:v>0.56799999999999995</c:v>
                </c:pt>
                <c:pt idx="1">
                  <c:v>0.16200000000000001</c:v>
                </c:pt>
                <c:pt idx="2">
                  <c:v>2.7E-2</c:v>
                </c:pt>
                <c:pt idx="3">
                  <c:v>2.7E-2</c:v>
                </c:pt>
                <c:pt idx="4">
                  <c:v>0.108</c:v>
                </c:pt>
                <c:pt idx="5" formatCode="0%">
                  <c:v>0</c:v>
                </c:pt>
                <c:pt idx="6">
                  <c:v>2.7E-2</c:v>
                </c:pt>
                <c:pt idx="7" formatCode="0%">
                  <c:v>0</c:v>
                </c:pt>
                <c:pt idx="8">
                  <c:v>8.1000000000000003E-2</c:v>
                </c:pt>
              </c:numCache>
            </c:numRef>
          </c:val>
          <c:extLst>
            <c:ext xmlns:c16="http://schemas.microsoft.com/office/drawing/2014/chart" uri="{C3380CC4-5D6E-409C-BE32-E72D297353CC}">
              <c16:uniqueId val="{00000000-81E1-6144-87A4-26698B7075FE}"/>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Disbility</c:v>
                </c:pt>
                <c:pt idx="1">
                  <c:v>Ethincity</c:v>
                </c:pt>
                <c:pt idx="2">
                  <c:v>Religion</c:v>
                </c:pt>
                <c:pt idx="3">
                  <c:v>Sexual Orientation</c:v>
                </c:pt>
                <c:pt idx="4">
                  <c:v>Gender</c:v>
                </c:pt>
                <c:pt idx="5">
                  <c:v>Age</c:v>
                </c:pt>
                <c:pt idx="6">
                  <c:v>Education</c:v>
                </c:pt>
                <c:pt idx="7">
                  <c:v>Experience</c:v>
                </c:pt>
                <c:pt idx="8">
                  <c:v>Other</c:v>
                </c:pt>
              </c:strCache>
            </c:strRef>
          </c:cat>
          <c:val>
            <c:numRef>
              <c:f>Sheet1!$C$2:$C$10</c:f>
              <c:numCache>
                <c:formatCode>0.00%</c:formatCode>
                <c:ptCount val="9"/>
                <c:pt idx="0">
                  <c:v>0.54700000000000004</c:v>
                </c:pt>
                <c:pt idx="1">
                  <c:v>0.16200000000000001</c:v>
                </c:pt>
                <c:pt idx="2" formatCode="0%">
                  <c:v>0</c:v>
                </c:pt>
                <c:pt idx="3">
                  <c:v>8.9999999999999993E-3</c:v>
                </c:pt>
                <c:pt idx="4">
                  <c:v>0.10299999999999999</c:v>
                </c:pt>
                <c:pt idx="5">
                  <c:v>2.5999999999999999E-2</c:v>
                </c:pt>
                <c:pt idx="6">
                  <c:v>1.7000000000000001E-2</c:v>
                </c:pt>
                <c:pt idx="7">
                  <c:v>3.4000000000000002E-2</c:v>
                </c:pt>
                <c:pt idx="8">
                  <c:v>0.10299999999999999</c:v>
                </c:pt>
              </c:numCache>
            </c:numRef>
          </c:val>
          <c:extLst>
            <c:ext xmlns:c16="http://schemas.microsoft.com/office/drawing/2014/chart" uri="{C3380CC4-5D6E-409C-BE32-E72D297353CC}">
              <c16:uniqueId val="{00000001-81E1-6144-87A4-26698B7075FE}"/>
            </c:ext>
          </c:extLst>
        </c:ser>
        <c:dLbls>
          <c:showLegendKey val="0"/>
          <c:showVal val="0"/>
          <c:showCatName val="0"/>
          <c:showSerName val="0"/>
          <c:showPercent val="0"/>
          <c:showBubbleSize val="0"/>
        </c:dLbls>
        <c:gapWidth val="219"/>
        <c:overlap val="-27"/>
        <c:axId val="975509200"/>
        <c:axId val="975510832"/>
      </c:barChart>
      <c:catAx>
        <c:axId val="975509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510832"/>
        <c:crosses val="autoZero"/>
        <c:auto val="1"/>
        <c:lblAlgn val="ctr"/>
        <c:lblOffset val="100"/>
        <c:noMultiLvlLbl val="0"/>
      </c:catAx>
      <c:valAx>
        <c:axId val="9755108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509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0%</c:formatCode>
                <c:ptCount val="2"/>
                <c:pt idx="0">
                  <c:v>0.77</c:v>
                </c:pt>
                <c:pt idx="1">
                  <c:v>0.23</c:v>
                </c:pt>
              </c:numCache>
            </c:numRef>
          </c:val>
          <c:extLst>
            <c:ext xmlns:c16="http://schemas.microsoft.com/office/drawing/2014/chart" uri="{C3380CC4-5D6E-409C-BE32-E72D297353CC}">
              <c16:uniqueId val="{00000000-E283-4749-A72A-E40143E0AB29}"/>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Sheet1!$C$2:$C$3</c:f>
              <c:numCache>
                <c:formatCode>0.00%</c:formatCode>
                <c:ptCount val="2"/>
                <c:pt idx="0">
                  <c:v>0.72599999999999998</c:v>
                </c:pt>
                <c:pt idx="1">
                  <c:v>0.27400000000000002</c:v>
                </c:pt>
              </c:numCache>
            </c:numRef>
          </c:val>
          <c:extLst>
            <c:ext xmlns:c16="http://schemas.microsoft.com/office/drawing/2014/chart" uri="{C3380CC4-5D6E-409C-BE32-E72D297353CC}">
              <c16:uniqueId val="{00000001-E283-4749-A72A-E40143E0AB29}"/>
            </c:ext>
          </c:extLst>
        </c:ser>
        <c:dLbls>
          <c:showLegendKey val="0"/>
          <c:showVal val="0"/>
          <c:showCatName val="0"/>
          <c:showSerName val="0"/>
          <c:showPercent val="0"/>
          <c:showBubbleSize val="0"/>
        </c:dLbls>
        <c:gapWidth val="219"/>
        <c:overlap val="-27"/>
        <c:axId val="981058784"/>
        <c:axId val="981063232"/>
      </c:barChart>
      <c:catAx>
        <c:axId val="981058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063232"/>
        <c:crosses val="autoZero"/>
        <c:auto val="1"/>
        <c:lblAlgn val="ctr"/>
        <c:lblOffset val="100"/>
        <c:noMultiLvlLbl val="0"/>
      </c:catAx>
      <c:valAx>
        <c:axId val="98106323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058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0.00%</c:formatCode>
                <c:ptCount val="2"/>
                <c:pt idx="0">
                  <c:v>0.878</c:v>
                </c:pt>
                <c:pt idx="1">
                  <c:v>0.122</c:v>
                </c:pt>
              </c:numCache>
            </c:numRef>
          </c:val>
          <c:extLst>
            <c:ext xmlns:c16="http://schemas.microsoft.com/office/drawing/2014/chart" uri="{C3380CC4-5D6E-409C-BE32-E72D297353CC}">
              <c16:uniqueId val="{00000000-1A2F-DE42-92F0-D40EF32B1DEE}"/>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Sheet1!$C$2:$C$3</c:f>
              <c:numCache>
                <c:formatCode>0.00%</c:formatCode>
                <c:ptCount val="2"/>
                <c:pt idx="0">
                  <c:v>0.86299999999999999</c:v>
                </c:pt>
                <c:pt idx="1">
                  <c:v>0.13700000000000001</c:v>
                </c:pt>
              </c:numCache>
            </c:numRef>
          </c:val>
          <c:extLst>
            <c:ext xmlns:c16="http://schemas.microsoft.com/office/drawing/2014/chart" uri="{C3380CC4-5D6E-409C-BE32-E72D297353CC}">
              <c16:uniqueId val="{00000001-1A2F-DE42-92F0-D40EF32B1DEE}"/>
            </c:ext>
          </c:extLst>
        </c:ser>
        <c:dLbls>
          <c:showLegendKey val="0"/>
          <c:showVal val="0"/>
          <c:showCatName val="0"/>
          <c:showSerName val="0"/>
          <c:showPercent val="0"/>
          <c:showBubbleSize val="0"/>
        </c:dLbls>
        <c:gapWidth val="219"/>
        <c:overlap val="-27"/>
        <c:axId val="981309040"/>
        <c:axId val="981310672"/>
      </c:barChart>
      <c:catAx>
        <c:axId val="981309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310672"/>
        <c:crosses val="autoZero"/>
        <c:auto val="1"/>
        <c:lblAlgn val="ctr"/>
        <c:lblOffset val="100"/>
        <c:noMultiLvlLbl val="0"/>
      </c:catAx>
      <c:valAx>
        <c:axId val="9813106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309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Government</c:v>
                </c:pt>
                <c:pt idx="1">
                  <c:v>Individual employees</c:v>
                </c:pt>
                <c:pt idx="2">
                  <c:v>Businesses</c:v>
                </c:pt>
                <c:pt idx="3">
                  <c:v>All of the above</c:v>
                </c:pt>
                <c:pt idx="4">
                  <c:v>Other</c:v>
                </c:pt>
              </c:strCache>
            </c:strRef>
          </c:cat>
          <c:val>
            <c:numRef>
              <c:f>Sheet1!$B$2:$B$6</c:f>
              <c:numCache>
                <c:formatCode>0.00%</c:formatCode>
                <c:ptCount val="5"/>
                <c:pt idx="0">
                  <c:v>0.33800000000000002</c:v>
                </c:pt>
                <c:pt idx="1">
                  <c:v>4.1000000000000002E-2</c:v>
                </c:pt>
                <c:pt idx="2">
                  <c:v>0.45900000000000002</c:v>
                </c:pt>
                <c:pt idx="3">
                  <c:v>0.16200000000000001</c:v>
                </c:pt>
                <c:pt idx="4" formatCode="0%">
                  <c:v>0</c:v>
                </c:pt>
              </c:numCache>
            </c:numRef>
          </c:val>
          <c:extLst>
            <c:ext xmlns:c16="http://schemas.microsoft.com/office/drawing/2014/chart" uri="{C3380CC4-5D6E-409C-BE32-E72D297353CC}">
              <c16:uniqueId val="{00000000-B256-8F4F-B944-F74C25B481ED}"/>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Government</c:v>
                </c:pt>
                <c:pt idx="1">
                  <c:v>Individual employees</c:v>
                </c:pt>
                <c:pt idx="2">
                  <c:v>Businesses</c:v>
                </c:pt>
                <c:pt idx="3">
                  <c:v>All of the above</c:v>
                </c:pt>
                <c:pt idx="4">
                  <c:v>Other</c:v>
                </c:pt>
              </c:strCache>
            </c:strRef>
          </c:cat>
          <c:val>
            <c:numRef>
              <c:f>Sheet1!$C$2:$C$6</c:f>
              <c:numCache>
                <c:formatCode>0.00%</c:formatCode>
                <c:ptCount val="5"/>
                <c:pt idx="0">
                  <c:v>0.26500000000000001</c:v>
                </c:pt>
                <c:pt idx="1">
                  <c:v>7.6999999999999999E-2</c:v>
                </c:pt>
                <c:pt idx="2" formatCode="0%">
                  <c:v>0.47</c:v>
                </c:pt>
                <c:pt idx="3">
                  <c:v>0.17899999999999999</c:v>
                </c:pt>
                <c:pt idx="4">
                  <c:v>8.9999999999999993E-3</c:v>
                </c:pt>
              </c:numCache>
            </c:numRef>
          </c:val>
          <c:extLst>
            <c:ext xmlns:c16="http://schemas.microsoft.com/office/drawing/2014/chart" uri="{C3380CC4-5D6E-409C-BE32-E72D297353CC}">
              <c16:uniqueId val="{00000001-B256-8F4F-B944-F74C25B481ED}"/>
            </c:ext>
          </c:extLst>
        </c:ser>
        <c:dLbls>
          <c:showLegendKey val="0"/>
          <c:showVal val="0"/>
          <c:showCatName val="0"/>
          <c:showSerName val="0"/>
          <c:showPercent val="0"/>
          <c:showBubbleSize val="0"/>
        </c:dLbls>
        <c:gapWidth val="219"/>
        <c:overlap val="-27"/>
        <c:axId val="980611072"/>
        <c:axId val="991017456"/>
      </c:barChart>
      <c:catAx>
        <c:axId val="980611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017456"/>
        <c:crosses val="autoZero"/>
        <c:auto val="1"/>
        <c:lblAlgn val="ctr"/>
        <c:lblOffset val="100"/>
        <c:noMultiLvlLbl val="0"/>
      </c:catAx>
      <c:valAx>
        <c:axId val="9910174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0611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Government</c:v>
                </c:pt>
                <c:pt idx="1">
                  <c:v>Disabled People</c:v>
                </c:pt>
                <c:pt idx="2">
                  <c:v>Businesses</c:v>
                </c:pt>
                <c:pt idx="3">
                  <c:v>All of the above</c:v>
                </c:pt>
                <c:pt idx="4">
                  <c:v>Other</c:v>
                </c:pt>
              </c:strCache>
            </c:strRef>
          </c:cat>
          <c:val>
            <c:numRef>
              <c:f>Sheet1!$B$2:$B$6</c:f>
              <c:numCache>
                <c:formatCode>0.00%</c:formatCode>
                <c:ptCount val="5"/>
                <c:pt idx="0">
                  <c:v>0.378</c:v>
                </c:pt>
                <c:pt idx="1">
                  <c:v>8.1000000000000003E-2</c:v>
                </c:pt>
                <c:pt idx="2">
                  <c:v>0.45900000000000002</c:v>
                </c:pt>
                <c:pt idx="3">
                  <c:v>8.1000000000000003E-2</c:v>
                </c:pt>
                <c:pt idx="4" formatCode="0%">
                  <c:v>0</c:v>
                </c:pt>
              </c:numCache>
            </c:numRef>
          </c:val>
          <c:extLst>
            <c:ext xmlns:c16="http://schemas.microsoft.com/office/drawing/2014/chart" uri="{C3380CC4-5D6E-409C-BE32-E72D297353CC}">
              <c16:uniqueId val="{00000000-273E-5040-BF57-3162461DF60A}"/>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Government</c:v>
                </c:pt>
                <c:pt idx="1">
                  <c:v>Disabled People</c:v>
                </c:pt>
                <c:pt idx="2">
                  <c:v>Businesses</c:v>
                </c:pt>
                <c:pt idx="3">
                  <c:v>All of the above</c:v>
                </c:pt>
                <c:pt idx="4">
                  <c:v>Other</c:v>
                </c:pt>
              </c:strCache>
            </c:strRef>
          </c:cat>
          <c:val>
            <c:numRef>
              <c:f>Sheet1!$C$2:$C$6</c:f>
              <c:numCache>
                <c:formatCode>0.00%</c:formatCode>
                <c:ptCount val="5"/>
                <c:pt idx="0" formatCode="0%">
                  <c:v>0.47</c:v>
                </c:pt>
                <c:pt idx="1">
                  <c:v>8.9999999999999993E-3</c:v>
                </c:pt>
                <c:pt idx="2">
                  <c:v>0.41899999999999998</c:v>
                </c:pt>
                <c:pt idx="3">
                  <c:v>8.5000000000000006E-2</c:v>
                </c:pt>
                <c:pt idx="4">
                  <c:v>1.7000000000000001E-2</c:v>
                </c:pt>
              </c:numCache>
            </c:numRef>
          </c:val>
          <c:extLst>
            <c:ext xmlns:c16="http://schemas.microsoft.com/office/drawing/2014/chart" uri="{C3380CC4-5D6E-409C-BE32-E72D297353CC}">
              <c16:uniqueId val="{00000001-273E-5040-BF57-3162461DF60A}"/>
            </c:ext>
          </c:extLst>
        </c:ser>
        <c:dLbls>
          <c:showLegendKey val="0"/>
          <c:showVal val="0"/>
          <c:showCatName val="0"/>
          <c:showSerName val="0"/>
          <c:showPercent val="0"/>
          <c:showBubbleSize val="0"/>
        </c:dLbls>
        <c:gapWidth val="219"/>
        <c:overlap val="-27"/>
        <c:axId val="981373376"/>
        <c:axId val="980960432"/>
      </c:barChart>
      <c:catAx>
        <c:axId val="981373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0960432"/>
        <c:crosses val="autoZero"/>
        <c:auto val="1"/>
        <c:lblAlgn val="ctr"/>
        <c:lblOffset val="100"/>
        <c:noMultiLvlLbl val="0"/>
      </c:catAx>
      <c:valAx>
        <c:axId val="9809604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373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Disability</c:v>
                </c:pt>
                <c:pt idx="1">
                  <c:v>Ethincity</c:v>
                </c:pt>
                <c:pt idx="2">
                  <c:v>Religion</c:v>
                </c:pt>
                <c:pt idx="3">
                  <c:v>Sexual Orientation</c:v>
                </c:pt>
                <c:pt idx="4">
                  <c:v>Gender</c:v>
                </c:pt>
                <c:pt idx="5">
                  <c:v>Age</c:v>
                </c:pt>
                <c:pt idx="6">
                  <c:v>Education</c:v>
                </c:pt>
                <c:pt idx="7">
                  <c:v>Experience</c:v>
                </c:pt>
                <c:pt idx="8">
                  <c:v>Other</c:v>
                </c:pt>
              </c:strCache>
            </c:strRef>
          </c:cat>
          <c:val>
            <c:numRef>
              <c:f>Sheet1!$B$2:$B$10</c:f>
              <c:numCache>
                <c:formatCode>0.00%</c:formatCode>
                <c:ptCount val="9"/>
                <c:pt idx="0">
                  <c:v>0.55700000000000005</c:v>
                </c:pt>
                <c:pt idx="1">
                  <c:v>0.18099999999999999</c:v>
                </c:pt>
                <c:pt idx="2">
                  <c:v>1.2999999999999999E-2</c:v>
                </c:pt>
                <c:pt idx="3">
                  <c:v>1.2999999999999999E-2</c:v>
                </c:pt>
                <c:pt idx="4">
                  <c:v>0.114</c:v>
                </c:pt>
                <c:pt idx="5">
                  <c:v>7.0000000000000001E-3</c:v>
                </c:pt>
                <c:pt idx="6">
                  <c:v>1.2999999999999999E-2</c:v>
                </c:pt>
                <c:pt idx="7">
                  <c:v>2.7E-2</c:v>
                </c:pt>
                <c:pt idx="8">
                  <c:v>7.3999999999999996E-2</c:v>
                </c:pt>
              </c:numCache>
            </c:numRef>
          </c:val>
          <c:extLst>
            <c:ext xmlns:c16="http://schemas.microsoft.com/office/drawing/2014/chart" uri="{C3380CC4-5D6E-409C-BE32-E72D297353CC}">
              <c16:uniqueId val="{00000000-F0D6-B941-BB73-A6A68BECEDED}"/>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Disability</c:v>
                </c:pt>
                <c:pt idx="1">
                  <c:v>Ethincity</c:v>
                </c:pt>
                <c:pt idx="2">
                  <c:v>Religion</c:v>
                </c:pt>
                <c:pt idx="3">
                  <c:v>Sexual Orientation</c:v>
                </c:pt>
                <c:pt idx="4">
                  <c:v>Gender</c:v>
                </c:pt>
                <c:pt idx="5">
                  <c:v>Age</c:v>
                </c:pt>
                <c:pt idx="6">
                  <c:v>Education</c:v>
                </c:pt>
                <c:pt idx="7">
                  <c:v>Experience</c:v>
                </c:pt>
                <c:pt idx="8">
                  <c:v>Other</c:v>
                </c:pt>
              </c:strCache>
            </c:strRef>
          </c:cat>
          <c:val>
            <c:numRef>
              <c:f>Sheet1!$C$2:$C$10</c:f>
              <c:numCache>
                <c:formatCode>0.00%</c:formatCode>
                <c:ptCount val="9"/>
                <c:pt idx="0">
                  <c:v>0.54800000000000004</c:v>
                </c:pt>
                <c:pt idx="1">
                  <c:v>9.5000000000000001E-2</c:v>
                </c:pt>
                <c:pt idx="2" formatCode="0%">
                  <c:v>0</c:v>
                </c:pt>
                <c:pt idx="3">
                  <c:v>2.4E-2</c:v>
                </c:pt>
                <c:pt idx="4">
                  <c:v>7.0999999999999994E-2</c:v>
                </c:pt>
                <c:pt idx="5">
                  <c:v>4.8000000000000001E-2</c:v>
                </c:pt>
                <c:pt idx="6">
                  <c:v>4.8000000000000001E-2</c:v>
                </c:pt>
                <c:pt idx="7" formatCode="0%">
                  <c:v>0</c:v>
                </c:pt>
                <c:pt idx="8">
                  <c:v>0.16700000000000001</c:v>
                </c:pt>
              </c:numCache>
            </c:numRef>
          </c:val>
          <c:extLst>
            <c:ext xmlns:c16="http://schemas.microsoft.com/office/drawing/2014/chart" uri="{C3380CC4-5D6E-409C-BE32-E72D297353CC}">
              <c16:uniqueId val="{00000001-F0D6-B941-BB73-A6A68BECEDED}"/>
            </c:ext>
          </c:extLst>
        </c:ser>
        <c:dLbls>
          <c:showLegendKey val="0"/>
          <c:showVal val="0"/>
          <c:showCatName val="0"/>
          <c:showSerName val="0"/>
          <c:showPercent val="0"/>
          <c:showBubbleSize val="0"/>
        </c:dLbls>
        <c:gapWidth val="219"/>
        <c:overlap val="-27"/>
        <c:axId val="981381600"/>
        <c:axId val="973947424"/>
      </c:barChart>
      <c:catAx>
        <c:axId val="981381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947424"/>
        <c:crosses val="autoZero"/>
        <c:auto val="1"/>
        <c:lblAlgn val="ctr"/>
        <c:lblOffset val="100"/>
        <c:noMultiLvlLbl val="0"/>
      </c:catAx>
      <c:valAx>
        <c:axId val="97394742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381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0.00%</c:formatCode>
                <c:ptCount val="2"/>
                <c:pt idx="0">
                  <c:v>0.752</c:v>
                </c:pt>
                <c:pt idx="1">
                  <c:v>0.248</c:v>
                </c:pt>
              </c:numCache>
            </c:numRef>
          </c:val>
          <c:extLst>
            <c:ext xmlns:c16="http://schemas.microsoft.com/office/drawing/2014/chart" uri="{C3380CC4-5D6E-409C-BE32-E72D297353CC}">
              <c16:uniqueId val="{00000000-7BE4-DF46-B747-13D233AB39B9}"/>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Sheet1!$C$2:$C$3</c:f>
              <c:numCache>
                <c:formatCode>0.00%</c:formatCode>
                <c:ptCount val="2"/>
                <c:pt idx="0">
                  <c:v>0.71399999999999997</c:v>
                </c:pt>
                <c:pt idx="1">
                  <c:v>0.28599999999999998</c:v>
                </c:pt>
              </c:numCache>
            </c:numRef>
          </c:val>
          <c:extLst>
            <c:ext xmlns:c16="http://schemas.microsoft.com/office/drawing/2014/chart" uri="{C3380CC4-5D6E-409C-BE32-E72D297353CC}">
              <c16:uniqueId val="{00000001-7BE4-DF46-B747-13D233AB39B9}"/>
            </c:ext>
          </c:extLst>
        </c:ser>
        <c:dLbls>
          <c:showLegendKey val="0"/>
          <c:showVal val="0"/>
          <c:showCatName val="0"/>
          <c:showSerName val="0"/>
          <c:showPercent val="0"/>
          <c:showBubbleSize val="0"/>
        </c:dLbls>
        <c:gapWidth val="219"/>
        <c:overlap val="-27"/>
        <c:axId val="991943856"/>
        <c:axId val="991945488"/>
      </c:barChart>
      <c:catAx>
        <c:axId val="991943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945488"/>
        <c:crosses val="autoZero"/>
        <c:auto val="1"/>
        <c:lblAlgn val="ctr"/>
        <c:lblOffset val="100"/>
        <c:noMultiLvlLbl val="0"/>
      </c:catAx>
      <c:valAx>
        <c:axId val="9919454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943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0.00%</c:formatCode>
                <c:ptCount val="2"/>
                <c:pt idx="0">
                  <c:v>0.86599999999999999</c:v>
                </c:pt>
                <c:pt idx="1">
                  <c:v>0.13400000000000001</c:v>
                </c:pt>
              </c:numCache>
            </c:numRef>
          </c:val>
          <c:extLst>
            <c:ext xmlns:c16="http://schemas.microsoft.com/office/drawing/2014/chart" uri="{C3380CC4-5D6E-409C-BE32-E72D297353CC}">
              <c16:uniqueId val="{00000000-1870-CA49-A4F2-D65215A103C0}"/>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Sheet1!$C$2:$C$3</c:f>
              <c:numCache>
                <c:formatCode>0.00%</c:formatCode>
                <c:ptCount val="2"/>
                <c:pt idx="0">
                  <c:v>0.88100000000000001</c:v>
                </c:pt>
                <c:pt idx="1">
                  <c:v>0.11899999999999999</c:v>
                </c:pt>
              </c:numCache>
            </c:numRef>
          </c:val>
          <c:extLst>
            <c:ext xmlns:c16="http://schemas.microsoft.com/office/drawing/2014/chart" uri="{C3380CC4-5D6E-409C-BE32-E72D297353CC}">
              <c16:uniqueId val="{00000001-1870-CA49-A4F2-D65215A103C0}"/>
            </c:ext>
          </c:extLst>
        </c:ser>
        <c:dLbls>
          <c:showLegendKey val="0"/>
          <c:showVal val="0"/>
          <c:showCatName val="0"/>
          <c:showSerName val="0"/>
          <c:showPercent val="0"/>
          <c:showBubbleSize val="0"/>
        </c:dLbls>
        <c:gapWidth val="219"/>
        <c:overlap val="-27"/>
        <c:axId val="981287536"/>
        <c:axId val="981180144"/>
      </c:barChart>
      <c:catAx>
        <c:axId val="981287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180144"/>
        <c:crosses val="autoZero"/>
        <c:auto val="1"/>
        <c:lblAlgn val="ctr"/>
        <c:lblOffset val="100"/>
        <c:noMultiLvlLbl val="0"/>
      </c:catAx>
      <c:valAx>
        <c:axId val="9811801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287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Social Inclusino</c:v>
                </c:pt>
                <c:pt idx="1">
                  <c:v>Environmental Consideration</c:v>
                </c:pt>
              </c:strCache>
            </c:strRef>
          </c:cat>
          <c:val>
            <c:numRef>
              <c:f>Sheet1!$B$2:$B$3</c:f>
              <c:numCache>
                <c:formatCode>0.00%</c:formatCode>
                <c:ptCount val="2"/>
                <c:pt idx="0">
                  <c:v>0.36199999999999999</c:v>
                </c:pt>
                <c:pt idx="1">
                  <c:v>0.63800000000000001</c:v>
                </c:pt>
              </c:numCache>
            </c:numRef>
          </c:val>
          <c:extLst>
            <c:ext xmlns:c16="http://schemas.microsoft.com/office/drawing/2014/chart" uri="{C3380CC4-5D6E-409C-BE32-E72D297353CC}">
              <c16:uniqueId val="{00000000-AE99-474B-B693-18901B82B5E0}"/>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Social Inclusino</c:v>
                </c:pt>
                <c:pt idx="1">
                  <c:v>Environmental Consideration</c:v>
                </c:pt>
              </c:strCache>
            </c:strRef>
          </c:cat>
          <c:val>
            <c:numRef>
              <c:f>Sheet1!$C$2:$C$3</c:f>
              <c:numCache>
                <c:formatCode>0.00%</c:formatCode>
                <c:ptCount val="2"/>
                <c:pt idx="0">
                  <c:v>0.42899999999999999</c:v>
                </c:pt>
                <c:pt idx="1">
                  <c:v>0.57099999999999995</c:v>
                </c:pt>
              </c:numCache>
            </c:numRef>
          </c:val>
          <c:extLst>
            <c:ext xmlns:c16="http://schemas.microsoft.com/office/drawing/2014/chart" uri="{C3380CC4-5D6E-409C-BE32-E72D297353CC}">
              <c16:uniqueId val="{00000001-AE99-474B-B693-18901B82B5E0}"/>
            </c:ext>
          </c:extLst>
        </c:ser>
        <c:dLbls>
          <c:showLegendKey val="0"/>
          <c:showVal val="0"/>
          <c:showCatName val="0"/>
          <c:showSerName val="0"/>
          <c:showPercent val="0"/>
          <c:showBubbleSize val="0"/>
        </c:dLbls>
        <c:gapWidth val="219"/>
        <c:overlap val="-27"/>
        <c:axId val="974652880"/>
        <c:axId val="990895664"/>
      </c:barChart>
      <c:catAx>
        <c:axId val="974652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895664"/>
        <c:crosses val="autoZero"/>
        <c:auto val="1"/>
        <c:lblAlgn val="ctr"/>
        <c:lblOffset val="100"/>
        <c:noMultiLvlLbl val="0"/>
      </c:catAx>
      <c:valAx>
        <c:axId val="9908956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652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6039661708953049E-2"/>
          <c:y val="0.11940476190476192"/>
          <c:w val="0.90849737532808394"/>
          <c:h val="0.61058148981377336"/>
        </c:manualLayout>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Profit is more important than environment</c:v>
                </c:pt>
                <c:pt idx="1">
                  <c:v>Profit is more important than community engagement</c:v>
                </c:pt>
                <c:pt idx="2">
                  <c:v>Community engagement is equal to profit</c:v>
                </c:pt>
              </c:strCache>
            </c:strRef>
          </c:cat>
          <c:val>
            <c:numRef>
              <c:f>Sheet1!$B$2:$B$4</c:f>
              <c:numCache>
                <c:formatCode>General</c:formatCode>
                <c:ptCount val="3"/>
                <c:pt idx="0">
                  <c:v>108.62</c:v>
                </c:pt>
                <c:pt idx="1">
                  <c:v>109.57</c:v>
                </c:pt>
                <c:pt idx="2">
                  <c:v>86.21</c:v>
                </c:pt>
              </c:numCache>
            </c:numRef>
          </c:val>
          <c:extLst>
            <c:ext xmlns:c16="http://schemas.microsoft.com/office/drawing/2014/chart" uri="{C3380CC4-5D6E-409C-BE32-E72D297353CC}">
              <c16:uniqueId val="{00000000-B5C6-D44C-9714-2229CADDA276}"/>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Profit is more important than environment</c:v>
                </c:pt>
                <c:pt idx="1">
                  <c:v>Profit is more important than community engagement</c:v>
                </c:pt>
                <c:pt idx="2">
                  <c:v>Community engagement is equal to profit</c:v>
                </c:pt>
              </c:strCache>
            </c:strRef>
          </c:cat>
          <c:val>
            <c:numRef>
              <c:f>Sheet1!$C$2:$C$4</c:f>
              <c:numCache>
                <c:formatCode>General</c:formatCode>
                <c:ptCount val="3"/>
                <c:pt idx="0">
                  <c:v>88.02</c:v>
                </c:pt>
                <c:pt idx="1">
                  <c:v>87.41</c:v>
                </c:pt>
                <c:pt idx="2">
                  <c:v>102.19</c:v>
                </c:pt>
              </c:numCache>
            </c:numRef>
          </c:val>
          <c:extLst>
            <c:ext xmlns:c16="http://schemas.microsoft.com/office/drawing/2014/chart" uri="{C3380CC4-5D6E-409C-BE32-E72D297353CC}">
              <c16:uniqueId val="{00000001-B5C6-D44C-9714-2229CADDA276}"/>
            </c:ext>
          </c:extLst>
        </c:ser>
        <c:dLbls>
          <c:showLegendKey val="0"/>
          <c:showVal val="0"/>
          <c:showCatName val="0"/>
          <c:showSerName val="0"/>
          <c:showPercent val="0"/>
          <c:showBubbleSize val="0"/>
        </c:dLbls>
        <c:gapWidth val="219"/>
        <c:overlap val="-27"/>
        <c:axId val="959093904"/>
        <c:axId val="959095536"/>
      </c:barChart>
      <c:catAx>
        <c:axId val="959093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095536"/>
        <c:crosses val="autoZero"/>
        <c:auto val="1"/>
        <c:lblAlgn val="ctr"/>
        <c:lblOffset val="100"/>
        <c:noMultiLvlLbl val="0"/>
      </c:catAx>
      <c:valAx>
        <c:axId val="959095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 of responses</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5.6106227791284831E-3"/>
              <c:y val="0.11940477779260643"/>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093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Economic success is vital</c:v>
                </c:pt>
                <c:pt idx="1">
                  <c:v>Social inclusion is vital</c:v>
                </c:pt>
                <c:pt idx="2">
                  <c:v>Environmental awareness is vital</c:v>
                </c:pt>
              </c:strCache>
            </c:strRef>
          </c:cat>
          <c:val>
            <c:numRef>
              <c:f>Sheet1!$B$2:$B$4</c:f>
              <c:numCache>
                <c:formatCode>General</c:formatCode>
                <c:ptCount val="3"/>
                <c:pt idx="0">
                  <c:v>95.96</c:v>
                </c:pt>
                <c:pt idx="1">
                  <c:v>88.72</c:v>
                </c:pt>
                <c:pt idx="2">
                  <c:v>91.25</c:v>
                </c:pt>
              </c:numCache>
            </c:numRef>
          </c:val>
          <c:extLst>
            <c:ext xmlns:c16="http://schemas.microsoft.com/office/drawing/2014/chart" uri="{C3380CC4-5D6E-409C-BE32-E72D297353CC}">
              <c16:uniqueId val="{00000000-80F9-D645-8FF2-D7EA33D3CF96}"/>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Economic success is vital</c:v>
                </c:pt>
                <c:pt idx="1">
                  <c:v>Social inclusion is vital</c:v>
                </c:pt>
                <c:pt idx="2">
                  <c:v>Environmental awareness is vital</c:v>
                </c:pt>
              </c:strCache>
            </c:strRef>
          </c:cat>
          <c:val>
            <c:numRef>
              <c:f>Sheet1!$C$2:$C$4</c:f>
              <c:numCache>
                <c:formatCode>General</c:formatCode>
                <c:ptCount val="3"/>
                <c:pt idx="0">
                  <c:v>96.03</c:v>
                </c:pt>
                <c:pt idx="1">
                  <c:v>100.6</c:v>
                </c:pt>
                <c:pt idx="2">
                  <c:v>99</c:v>
                </c:pt>
              </c:numCache>
            </c:numRef>
          </c:val>
          <c:extLst>
            <c:ext xmlns:c16="http://schemas.microsoft.com/office/drawing/2014/chart" uri="{C3380CC4-5D6E-409C-BE32-E72D297353CC}">
              <c16:uniqueId val="{00000001-80F9-D645-8FF2-D7EA33D3CF96}"/>
            </c:ext>
          </c:extLst>
        </c:ser>
        <c:dLbls>
          <c:showLegendKey val="0"/>
          <c:showVal val="0"/>
          <c:showCatName val="0"/>
          <c:showSerName val="0"/>
          <c:showPercent val="0"/>
          <c:showBubbleSize val="0"/>
        </c:dLbls>
        <c:gapWidth val="219"/>
        <c:overlap val="-27"/>
        <c:axId val="964391456"/>
        <c:axId val="963994672"/>
      </c:barChart>
      <c:catAx>
        <c:axId val="964391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994672"/>
        <c:crosses val="autoZero"/>
        <c:auto val="1"/>
        <c:lblAlgn val="ctr"/>
        <c:lblOffset val="100"/>
        <c:noMultiLvlLbl val="0"/>
      </c:catAx>
      <c:valAx>
        <c:axId val="963994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4391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Environmental responsibility importance</c:v>
                </c:pt>
              </c:strCache>
            </c:strRef>
          </c:cat>
          <c:val>
            <c:numRef>
              <c:f>Sheet1!$B$2</c:f>
              <c:numCache>
                <c:formatCode>General</c:formatCode>
                <c:ptCount val="1"/>
                <c:pt idx="0">
                  <c:v>87.78</c:v>
                </c:pt>
              </c:numCache>
            </c:numRef>
          </c:val>
          <c:extLst>
            <c:ext xmlns:c16="http://schemas.microsoft.com/office/drawing/2014/chart" uri="{C3380CC4-5D6E-409C-BE32-E72D297353CC}">
              <c16:uniqueId val="{00000000-C595-D649-8A21-CC34D0543177}"/>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Environmental responsibility importance</c:v>
                </c:pt>
              </c:strCache>
            </c:strRef>
          </c:cat>
          <c:val>
            <c:numRef>
              <c:f>Sheet1!$C$2</c:f>
              <c:numCache>
                <c:formatCode>General</c:formatCode>
                <c:ptCount val="1"/>
                <c:pt idx="0">
                  <c:v>101.2</c:v>
                </c:pt>
              </c:numCache>
            </c:numRef>
          </c:val>
          <c:extLst>
            <c:ext xmlns:c16="http://schemas.microsoft.com/office/drawing/2014/chart" uri="{C3380CC4-5D6E-409C-BE32-E72D297353CC}">
              <c16:uniqueId val="{00000001-C595-D649-8A21-CC34D0543177}"/>
            </c:ext>
          </c:extLst>
        </c:ser>
        <c:dLbls>
          <c:showLegendKey val="0"/>
          <c:showVal val="0"/>
          <c:showCatName val="0"/>
          <c:showSerName val="0"/>
          <c:showPercent val="0"/>
          <c:showBubbleSize val="0"/>
        </c:dLbls>
        <c:gapWidth val="219"/>
        <c:overlap val="-27"/>
        <c:axId val="965733472"/>
        <c:axId val="970909712"/>
      </c:barChart>
      <c:catAx>
        <c:axId val="965733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909712"/>
        <c:crosses val="autoZero"/>
        <c:auto val="1"/>
        <c:lblAlgn val="ctr"/>
        <c:lblOffset val="100"/>
        <c:noMultiLvlLbl val="0"/>
      </c:catAx>
      <c:valAx>
        <c:axId val="970909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5733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Importance of profit</c:v>
                </c:pt>
                <c:pt idx="1">
                  <c:v>Importance of minimising negative environmental effects</c:v>
                </c:pt>
                <c:pt idx="2">
                  <c:v>No public pressure</c:v>
                </c:pt>
                <c:pt idx="3">
                  <c:v>There is public pressure for the environment</c:v>
                </c:pt>
                <c:pt idx="4">
                  <c:v>Need to increase environmentally friendly efforts</c:v>
                </c:pt>
                <c:pt idx="5">
                  <c:v>Disabled are subject to discrimination</c:v>
                </c:pt>
              </c:strCache>
            </c:strRef>
          </c:cat>
          <c:val>
            <c:numRef>
              <c:f>Sheet1!$B$2:$B$7</c:f>
              <c:numCache>
                <c:formatCode>General</c:formatCode>
                <c:ptCount val="6"/>
                <c:pt idx="0">
                  <c:v>92.72</c:v>
                </c:pt>
                <c:pt idx="1">
                  <c:v>90.59</c:v>
                </c:pt>
                <c:pt idx="2">
                  <c:v>88.96</c:v>
                </c:pt>
                <c:pt idx="3">
                  <c:v>100.07</c:v>
                </c:pt>
                <c:pt idx="4">
                  <c:v>90.91</c:v>
                </c:pt>
                <c:pt idx="5">
                  <c:v>91.6</c:v>
                </c:pt>
              </c:numCache>
            </c:numRef>
          </c:val>
          <c:extLst>
            <c:ext xmlns:c16="http://schemas.microsoft.com/office/drawing/2014/chart" uri="{C3380CC4-5D6E-409C-BE32-E72D297353CC}">
              <c16:uniqueId val="{00000000-246E-B447-8B54-97839846E650}"/>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Importance of profit</c:v>
                </c:pt>
                <c:pt idx="1">
                  <c:v>Importance of minimising negative environmental effects</c:v>
                </c:pt>
                <c:pt idx="2">
                  <c:v>No public pressure</c:v>
                </c:pt>
                <c:pt idx="3">
                  <c:v>There is public pressure for the environment</c:v>
                </c:pt>
                <c:pt idx="4">
                  <c:v>Need to increase environmentally friendly efforts</c:v>
                </c:pt>
                <c:pt idx="5">
                  <c:v>Disabled are subject to discrimination</c:v>
                </c:pt>
              </c:strCache>
            </c:strRef>
          </c:cat>
          <c:val>
            <c:numRef>
              <c:f>Sheet1!$C$2:$C$7</c:f>
              <c:numCache>
                <c:formatCode>General</c:formatCode>
                <c:ptCount val="6"/>
                <c:pt idx="0">
                  <c:v>98.07</c:v>
                </c:pt>
                <c:pt idx="1">
                  <c:v>99.42</c:v>
                </c:pt>
                <c:pt idx="2">
                  <c:v>100.45</c:v>
                </c:pt>
                <c:pt idx="3">
                  <c:v>93.42</c:v>
                </c:pt>
                <c:pt idx="4">
                  <c:v>99.22</c:v>
                </c:pt>
                <c:pt idx="5">
                  <c:v>98.78</c:v>
                </c:pt>
              </c:numCache>
            </c:numRef>
          </c:val>
          <c:extLst>
            <c:ext xmlns:c16="http://schemas.microsoft.com/office/drawing/2014/chart" uri="{C3380CC4-5D6E-409C-BE32-E72D297353CC}">
              <c16:uniqueId val="{00000001-246E-B447-8B54-97839846E650}"/>
            </c:ext>
          </c:extLst>
        </c:ser>
        <c:dLbls>
          <c:showLegendKey val="0"/>
          <c:showVal val="0"/>
          <c:showCatName val="0"/>
          <c:showSerName val="0"/>
          <c:showPercent val="0"/>
          <c:showBubbleSize val="0"/>
        </c:dLbls>
        <c:gapWidth val="219"/>
        <c:overlap val="-27"/>
        <c:axId val="964426640"/>
        <c:axId val="968167008"/>
      </c:barChart>
      <c:catAx>
        <c:axId val="96442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167008"/>
        <c:crosses val="autoZero"/>
        <c:auto val="1"/>
        <c:lblAlgn val="ctr"/>
        <c:lblOffset val="100"/>
        <c:noMultiLvlLbl val="0"/>
      </c:catAx>
      <c:valAx>
        <c:axId val="968167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4426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Importance of profit</c:v>
                </c:pt>
                <c:pt idx="1">
                  <c:v>Importance of environmentally friendly practice</c:v>
                </c:pt>
              </c:strCache>
            </c:strRef>
          </c:cat>
          <c:val>
            <c:numRef>
              <c:f>Sheet1!$B$2:$B$3</c:f>
              <c:numCache>
                <c:formatCode>General</c:formatCode>
                <c:ptCount val="2"/>
                <c:pt idx="0">
                  <c:v>97.32</c:v>
                </c:pt>
                <c:pt idx="1">
                  <c:v>89.66</c:v>
                </c:pt>
              </c:numCache>
            </c:numRef>
          </c:val>
          <c:extLst>
            <c:ext xmlns:c16="http://schemas.microsoft.com/office/drawing/2014/chart" uri="{C3380CC4-5D6E-409C-BE32-E72D297353CC}">
              <c16:uniqueId val="{00000000-ABEF-5943-886C-4674860FF772}"/>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Importance of profit</c:v>
                </c:pt>
                <c:pt idx="1">
                  <c:v>Importance of environmentally friendly practice</c:v>
                </c:pt>
              </c:strCache>
            </c:strRef>
          </c:cat>
          <c:val>
            <c:numRef>
              <c:f>Sheet1!$C$2:$C$3</c:f>
              <c:numCache>
                <c:formatCode>General</c:formatCode>
                <c:ptCount val="2"/>
                <c:pt idx="0">
                  <c:v>95.17</c:v>
                </c:pt>
                <c:pt idx="1">
                  <c:v>100.01</c:v>
                </c:pt>
              </c:numCache>
            </c:numRef>
          </c:val>
          <c:extLst>
            <c:ext xmlns:c16="http://schemas.microsoft.com/office/drawing/2014/chart" uri="{C3380CC4-5D6E-409C-BE32-E72D297353CC}">
              <c16:uniqueId val="{00000001-ABEF-5943-886C-4674860FF772}"/>
            </c:ext>
          </c:extLst>
        </c:ser>
        <c:dLbls>
          <c:showLegendKey val="0"/>
          <c:showVal val="0"/>
          <c:showCatName val="0"/>
          <c:showSerName val="0"/>
          <c:showPercent val="0"/>
          <c:showBubbleSize val="0"/>
        </c:dLbls>
        <c:gapWidth val="219"/>
        <c:overlap val="-27"/>
        <c:axId val="967655248"/>
        <c:axId val="971120112"/>
      </c:barChart>
      <c:catAx>
        <c:axId val="967655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1120112"/>
        <c:crosses val="autoZero"/>
        <c:auto val="1"/>
        <c:lblAlgn val="ctr"/>
        <c:lblOffset val="100"/>
        <c:noMultiLvlLbl val="0"/>
      </c:catAx>
      <c:valAx>
        <c:axId val="971120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655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Disabled are more effective</c:v>
                </c:pt>
                <c:pt idx="1">
                  <c:v>Environment is equal to profit</c:v>
                </c:pt>
                <c:pt idx="2">
                  <c:v>Non-disabled are more effective</c:v>
                </c:pt>
              </c:strCache>
            </c:strRef>
          </c:cat>
          <c:val>
            <c:numRef>
              <c:f>Sheet1!$B$2:$B$4</c:f>
              <c:numCache>
                <c:formatCode>General</c:formatCode>
                <c:ptCount val="3"/>
                <c:pt idx="0">
                  <c:v>89.36</c:v>
                </c:pt>
                <c:pt idx="1">
                  <c:v>87.32</c:v>
                </c:pt>
                <c:pt idx="2">
                  <c:v>104</c:v>
                </c:pt>
              </c:numCache>
            </c:numRef>
          </c:val>
          <c:extLst>
            <c:ext xmlns:c16="http://schemas.microsoft.com/office/drawing/2014/chart" uri="{C3380CC4-5D6E-409C-BE32-E72D297353CC}">
              <c16:uniqueId val="{00000000-A961-EF41-A56B-B3E10E572E46}"/>
            </c:ext>
          </c:extLst>
        </c:ser>
        <c:ser>
          <c:idx val="1"/>
          <c:order val="1"/>
          <c:tx>
            <c:strRef>
              <c:f>Sheet1!$C$1</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Disabled are more effective</c:v>
                </c:pt>
                <c:pt idx="1">
                  <c:v>Environment is equal to profit</c:v>
                </c:pt>
                <c:pt idx="2">
                  <c:v>Non-disabled are more effective</c:v>
                </c:pt>
              </c:strCache>
            </c:strRef>
          </c:cat>
          <c:val>
            <c:numRef>
              <c:f>Sheet1!$C$2:$C$4</c:f>
              <c:numCache>
                <c:formatCode>General</c:formatCode>
                <c:ptCount val="3"/>
                <c:pt idx="0">
                  <c:v>100.2</c:v>
                </c:pt>
                <c:pt idx="1">
                  <c:v>101.49</c:v>
                </c:pt>
                <c:pt idx="2">
                  <c:v>90.94</c:v>
                </c:pt>
              </c:numCache>
            </c:numRef>
          </c:val>
          <c:extLst>
            <c:ext xmlns:c16="http://schemas.microsoft.com/office/drawing/2014/chart" uri="{C3380CC4-5D6E-409C-BE32-E72D297353CC}">
              <c16:uniqueId val="{00000001-A961-EF41-A56B-B3E10E572E46}"/>
            </c:ext>
          </c:extLst>
        </c:ser>
        <c:dLbls>
          <c:showLegendKey val="0"/>
          <c:showVal val="0"/>
          <c:showCatName val="0"/>
          <c:showSerName val="0"/>
          <c:showPercent val="0"/>
          <c:showBubbleSize val="0"/>
        </c:dLbls>
        <c:gapWidth val="219"/>
        <c:overlap val="-27"/>
        <c:axId val="971264592"/>
        <c:axId val="971286288"/>
      </c:barChart>
      <c:catAx>
        <c:axId val="971264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1286288"/>
        <c:crosses val="autoZero"/>
        <c:auto val="1"/>
        <c:lblAlgn val="ctr"/>
        <c:lblOffset val="100"/>
        <c:noMultiLvlLbl val="0"/>
      </c:catAx>
      <c:valAx>
        <c:axId val="971286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1264592"/>
        <c:crosses val="autoZero"/>
        <c:crossBetween val="between"/>
      </c:valAx>
      <c:spPr>
        <a:noFill/>
        <a:ln>
          <a:noFill/>
        </a:ln>
        <a:effectLst/>
      </c:spPr>
    </c:plotArea>
    <c:legend>
      <c:legendPos val="b"/>
      <c:layout>
        <c:manualLayout>
          <c:xMode val="edge"/>
          <c:yMode val="edge"/>
          <c:x val="0.42131962671332751"/>
          <c:y val="0.89732095988001503"/>
          <c:w val="0.18050889472149315"/>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Economic success vital</c:v>
                </c:pt>
              </c:strCache>
            </c:strRef>
          </c:cat>
          <c:val>
            <c:numRef>
              <c:f>Sheet1!$B$2</c:f>
              <c:numCache>
                <c:formatCode>General</c:formatCode>
                <c:ptCount val="1"/>
                <c:pt idx="0">
                  <c:v>100.14</c:v>
                </c:pt>
              </c:numCache>
            </c:numRef>
          </c:val>
          <c:extLst>
            <c:ext xmlns:c16="http://schemas.microsoft.com/office/drawing/2014/chart" uri="{C3380CC4-5D6E-409C-BE32-E72D297353CC}">
              <c16:uniqueId val="{00000000-745F-7546-AB7C-A82C14E91A21}"/>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Economic success vital</c:v>
                </c:pt>
              </c:strCache>
            </c:strRef>
          </c:cat>
          <c:val>
            <c:numRef>
              <c:f>Sheet1!$C$2</c:f>
              <c:numCache>
                <c:formatCode>General</c:formatCode>
                <c:ptCount val="1"/>
                <c:pt idx="0">
                  <c:v>81.319999999999993</c:v>
                </c:pt>
              </c:numCache>
            </c:numRef>
          </c:val>
          <c:extLst>
            <c:ext xmlns:c16="http://schemas.microsoft.com/office/drawing/2014/chart" uri="{C3380CC4-5D6E-409C-BE32-E72D297353CC}">
              <c16:uniqueId val="{00000001-745F-7546-AB7C-A82C14E91A21}"/>
            </c:ext>
          </c:extLst>
        </c:ser>
        <c:dLbls>
          <c:showLegendKey val="0"/>
          <c:showVal val="0"/>
          <c:showCatName val="0"/>
          <c:showSerName val="0"/>
          <c:showPercent val="0"/>
          <c:showBubbleSize val="0"/>
        </c:dLbls>
        <c:gapWidth val="219"/>
        <c:overlap val="-27"/>
        <c:axId val="959827888"/>
        <c:axId val="926920720"/>
      </c:barChart>
      <c:catAx>
        <c:axId val="959827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6920720"/>
        <c:crosses val="autoZero"/>
        <c:auto val="1"/>
        <c:lblAlgn val="ctr"/>
        <c:lblOffset val="100"/>
        <c:noMultiLvlLbl val="0"/>
      </c:catAx>
      <c:valAx>
        <c:axId val="926920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827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Importance of profit</c:v>
                </c:pt>
              </c:strCache>
            </c:strRef>
          </c:cat>
          <c:val>
            <c:numRef>
              <c:f>Sheet1!$B$2</c:f>
              <c:numCache>
                <c:formatCode>General</c:formatCode>
                <c:ptCount val="1"/>
                <c:pt idx="0">
                  <c:v>102.25</c:v>
                </c:pt>
              </c:numCache>
            </c:numRef>
          </c:val>
          <c:extLst>
            <c:ext xmlns:c16="http://schemas.microsoft.com/office/drawing/2014/chart" uri="{C3380CC4-5D6E-409C-BE32-E72D297353CC}">
              <c16:uniqueId val="{00000000-320F-6040-AE4C-36A6E86977F1}"/>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Importance of profit</c:v>
                </c:pt>
              </c:strCache>
            </c:strRef>
          </c:cat>
          <c:val>
            <c:numRef>
              <c:f>Sheet1!$C$2</c:f>
              <c:numCache>
                <c:formatCode>General</c:formatCode>
                <c:ptCount val="1"/>
                <c:pt idx="0">
                  <c:v>73.83</c:v>
                </c:pt>
              </c:numCache>
            </c:numRef>
          </c:val>
          <c:extLst>
            <c:ext xmlns:c16="http://schemas.microsoft.com/office/drawing/2014/chart" uri="{C3380CC4-5D6E-409C-BE32-E72D297353CC}">
              <c16:uniqueId val="{00000001-320F-6040-AE4C-36A6E86977F1}"/>
            </c:ext>
          </c:extLst>
        </c:ser>
        <c:dLbls>
          <c:showLegendKey val="0"/>
          <c:showVal val="0"/>
          <c:showCatName val="0"/>
          <c:showSerName val="0"/>
          <c:showPercent val="0"/>
          <c:showBubbleSize val="0"/>
        </c:dLbls>
        <c:gapWidth val="219"/>
        <c:overlap val="-27"/>
        <c:axId val="963716864"/>
        <c:axId val="963691520"/>
      </c:barChart>
      <c:catAx>
        <c:axId val="963716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691520"/>
        <c:crosses val="autoZero"/>
        <c:auto val="1"/>
        <c:lblAlgn val="ctr"/>
        <c:lblOffset val="100"/>
        <c:noMultiLvlLbl val="0"/>
      </c:catAx>
      <c:valAx>
        <c:axId val="963691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716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Profit is more important than environment</c:v>
                </c:pt>
              </c:strCache>
            </c:strRef>
          </c:cat>
          <c:val>
            <c:numRef>
              <c:f>Sheet1!$B$2</c:f>
              <c:numCache>
                <c:formatCode>General</c:formatCode>
                <c:ptCount val="1"/>
                <c:pt idx="0">
                  <c:v>100.37</c:v>
                </c:pt>
              </c:numCache>
            </c:numRef>
          </c:val>
          <c:extLst>
            <c:ext xmlns:c16="http://schemas.microsoft.com/office/drawing/2014/chart" uri="{C3380CC4-5D6E-409C-BE32-E72D297353CC}">
              <c16:uniqueId val="{00000000-4F0E-9243-97D9-2BE2CA771009}"/>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Profit is more important than environment</c:v>
                </c:pt>
              </c:strCache>
            </c:strRef>
          </c:cat>
          <c:val>
            <c:numRef>
              <c:f>Sheet1!$C$2</c:f>
              <c:numCache>
                <c:formatCode>General</c:formatCode>
                <c:ptCount val="1"/>
                <c:pt idx="0">
                  <c:v>80.489999999999995</c:v>
                </c:pt>
              </c:numCache>
            </c:numRef>
          </c:val>
          <c:extLst>
            <c:ext xmlns:c16="http://schemas.microsoft.com/office/drawing/2014/chart" uri="{C3380CC4-5D6E-409C-BE32-E72D297353CC}">
              <c16:uniqueId val="{00000001-4F0E-9243-97D9-2BE2CA771009}"/>
            </c:ext>
          </c:extLst>
        </c:ser>
        <c:dLbls>
          <c:showLegendKey val="0"/>
          <c:showVal val="0"/>
          <c:showCatName val="0"/>
          <c:showSerName val="0"/>
          <c:showPercent val="0"/>
          <c:showBubbleSize val="0"/>
        </c:dLbls>
        <c:gapWidth val="219"/>
        <c:overlap val="-27"/>
        <c:axId val="963524608"/>
        <c:axId val="963526240"/>
      </c:barChart>
      <c:catAx>
        <c:axId val="963524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526240"/>
        <c:crosses val="autoZero"/>
        <c:auto val="1"/>
        <c:lblAlgn val="ctr"/>
        <c:lblOffset val="100"/>
        <c:noMultiLvlLbl val="0"/>
      </c:catAx>
      <c:valAx>
        <c:axId val="963526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Mean Rankings of Responses</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524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Social inclusion is vital</c:v>
                </c:pt>
                <c:pt idx="1">
                  <c:v>Environmental awareness is vital</c:v>
                </c:pt>
                <c:pt idx="2">
                  <c:v>Diversity is vital</c:v>
                </c:pt>
                <c:pt idx="3">
                  <c:v>Equality is vital</c:v>
                </c:pt>
              </c:strCache>
            </c:strRef>
          </c:cat>
          <c:val>
            <c:numRef>
              <c:f>Sheet1!$B$2:$B$5</c:f>
              <c:numCache>
                <c:formatCode>General</c:formatCode>
                <c:ptCount val="4"/>
                <c:pt idx="0">
                  <c:v>92.32</c:v>
                </c:pt>
                <c:pt idx="1">
                  <c:v>93.89</c:v>
                </c:pt>
                <c:pt idx="2">
                  <c:v>96.64</c:v>
                </c:pt>
                <c:pt idx="3">
                  <c:v>95.04</c:v>
                </c:pt>
              </c:numCache>
            </c:numRef>
          </c:val>
          <c:extLst>
            <c:ext xmlns:c16="http://schemas.microsoft.com/office/drawing/2014/chart" uri="{C3380CC4-5D6E-409C-BE32-E72D297353CC}">
              <c16:uniqueId val="{00000000-5147-A54D-8FA6-E46E8B59EF2B}"/>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Social inclusion is vital</c:v>
                </c:pt>
                <c:pt idx="1">
                  <c:v>Environmental awareness is vital</c:v>
                </c:pt>
                <c:pt idx="2">
                  <c:v>Diversity is vital</c:v>
                </c:pt>
                <c:pt idx="3">
                  <c:v>Equality is vital</c:v>
                </c:pt>
              </c:strCache>
            </c:strRef>
          </c:cat>
          <c:val>
            <c:numRef>
              <c:f>Sheet1!$C$2:$C$5</c:f>
              <c:numCache>
                <c:formatCode>General</c:formatCode>
                <c:ptCount val="4"/>
                <c:pt idx="0">
                  <c:v>109.07</c:v>
                </c:pt>
                <c:pt idx="1">
                  <c:v>103.49</c:v>
                </c:pt>
                <c:pt idx="2">
                  <c:v>93.73</c:v>
                </c:pt>
                <c:pt idx="3">
                  <c:v>99.4</c:v>
                </c:pt>
              </c:numCache>
            </c:numRef>
          </c:val>
          <c:extLst>
            <c:ext xmlns:c16="http://schemas.microsoft.com/office/drawing/2014/chart" uri="{C3380CC4-5D6E-409C-BE32-E72D297353CC}">
              <c16:uniqueId val="{00000001-5147-A54D-8FA6-E46E8B59EF2B}"/>
            </c:ext>
          </c:extLst>
        </c:ser>
        <c:dLbls>
          <c:showLegendKey val="0"/>
          <c:showVal val="0"/>
          <c:showCatName val="0"/>
          <c:showSerName val="0"/>
          <c:showPercent val="0"/>
          <c:showBubbleSize val="0"/>
        </c:dLbls>
        <c:gapWidth val="219"/>
        <c:overlap val="-27"/>
        <c:axId val="876159920"/>
        <c:axId val="962039392"/>
      </c:barChart>
      <c:catAx>
        <c:axId val="876159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039392"/>
        <c:crosses val="autoZero"/>
        <c:auto val="1"/>
        <c:lblAlgn val="ctr"/>
        <c:lblOffset val="100"/>
        <c:noMultiLvlLbl val="0"/>
      </c:catAx>
      <c:valAx>
        <c:axId val="962039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6159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Social responsibility importance</c:v>
                </c:pt>
              </c:strCache>
            </c:strRef>
          </c:cat>
          <c:val>
            <c:numRef>
              <c:f>Sheet1!$B$2</c:f>
              <c:numCache>
                <c:formatCode>General</c:formatCode>
                <c:ptCount val="1"/>
                <c:pt idx="0">
                  <c:v>93.78</c:v>
                </c:pt>
              </c:numCache>
            </c:numRef>
          </c:val>
          <c:extLst>
            <c:ext xmlns:c16="http://schemas.microsoft.com/office/drawing/2014/chart" uri="{C3380CC4-5D6E-409C-BE32-E72D297353CC}">
              <c16:uniqueId val="{00000000-209B-264B-8139-B3BF9C393CC9}"/>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Social responsibility importance</c:v>
                </c:pt>
              </c:strCache>
            </c:strRef>
          </c:cat>
          <c:val>
            <c:numRef>
              <c:f>Sheet1!$C$2</c:f>
              <c:numCache>
                <c:formatCode>General</c:formatCode>
                <c:ptCount val="1"/>
                <c:pt idx="0">
                  <c:v>103.88</c:v>
                </c:pt>
              </c:numCache>
            </c:numRef>
          </c:val>
          <c:extLst>
            <c:ext xmlns:c16="http://schemas.microsoft.com/office/drawing/2014/chart" uri="{C3380CC4-5D6E-409C-BE32-E72D297353CC}">
              <c16:uniqueId val="{00000001-209B-264B-8139-B3BF9C393CC9}"/>
            </c:ext>
          </c:extLst>
        </c:ser>
        <c:dLbls>
          <c:showLegendKey val="0"/>
          <c:showVal val="0"/>
          <c:showCatName val="0"/>
          <c:showSerName val="0"/>
          <c:showPercent val="0"/>
          <c:showBubbleSize val="0"/>
        </c:dLbls>
        <c:gapWidth val="219"/>
        <c:overlap val="-27"/>
        <c:axId val="973118784"/>
        <c:axId val="969038960"/>
      </c:barChart>
      <c:catAx>
        <c:axId val="973118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038960"/>
        <c:crosses val="autoZero"/>
        <c:auto val="1"/>
        <c:lblAlgn val="ctr"/>
        <c:lblOffset val="100"/>
        <c:noMultiLvlLbl val="0"/>
      </c:catAx>
      <c:valAx>
        <c:axId val="969038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18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Disabled disadvantaged by misconceptions</c:v>
                </c:pt>
                <c:pt idx="1">
                  <c:v>Importance of minimising negative envrionmental effects</c:v>
                </c:pt>
                <c:pt idx="2">
                  <c:v>No public pressure for disability</c:v>
                </c:pt>
                <c:pt idx="3">
                  <c:v>There is public pressure for the environment</c:v>
                </c:pt>
                <c:pt idx="4">
                  <c:v>Need to go further than reasonable adjustments</c:v>
                </c:pt>
                <c:pt idx="5">
                  <c:v>Need to increase environmentally friendly efforts</c:v>
                </c:pt>
                <c:pt idx="6">
                  <c:v>Disabled subject to discrimination</c:v>
                </c:pt>
              </c:strCache>
            </c:strRef>
          </c:cat>
          <c:val>
            <c:numRef>
              <c:f>Sheet1!$B$2:$B$8</c:f>
              <c:numCache>
                <c:formatCode>General</c:formatCode>
                <c:ptCount val="7"/>
                <c:pt idx="0">
                  <c:v>95.49</c:v>
                </c:pt>
                <c:pt idx="1">
                  <c:v>97.35</c:v>
                </c:pt>
                <c:pt idx="2">
                  <c:v>95.6</c:v>
                </c:pt>
                <c:pt idx="3">
                  <c:v>95.71</c:v>
                </c:pt>
                <c:pt idx="4">
                  <c:v>94.18</c:v>
                </c:pt>
                <c:pt idx="5">
                  <c:v>95.83</c:v>
                </c:pt>
                <c:pt idx="6">
                  <c:v>96.71</c:v>
                </c:pt>
              </c:numCache>
            </c:numRef>
          </c:val>
          <c:extLst>
            <c:ext xmlns:c16="http://schemas.microsoft.com/office/drawing/2014/chart" uri="{C3380CC4-5D6E-409C-BE32-E72D297353CC}">
              <c16:uniqueId val="{00000000-0666-D840-8B48-95D6CABE4955}"/>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Disabled disadvantaged by misconceptions</c:v>
                </c:pt>
                <c:pt idx="1">
                  <c:v>Importance of minimising negative envrionmental effects</c:v>
                </c:pt>
                <c:pt idx="2">
                  <c:v>No public pressure for disability</c:v>
                </c:pt>
                <c:pt idx="3">
                  <c:v>There is public pressure for the environment</c:v>
                </c:pt>
                <c:pt idx="4">
                  <c:v>Need to go further than reasonable adjustments</c:v>
                </c:pt>
                <c:pt idx="5">
                  <c:v>Need to increase environmentally friendly efforts</c:v>
                </c:pt>
                <c:pt idx="6">
                  <c:v>Disabled subject to discrimination</c:v>
                </c:pt>
              </c:strCache>
            </c:strRef>
          </c:cat>
          <c:val>
            <c:numRef>
              <c:f>Sheet1!$C$2:$C$8</c:f>
              <c:numCache>
                <c:formatCode>General</c:formatCode>
                <c:ptCount val="7"/>
                <c:pt idx="0">
                  <c:v>97.81</c:v>
                </c:pt>
                <c:pt idx="1">
                  <c:v>91.21</c:v>
                </c:pt>
                <c:pt idx="2">
                  <c:v>97.4</c:v>
                </c:pt>
                <c:pt idx="3">
                  <c:v>97.01</c:v>
                </c:pt>
                <c:pt idx="4">
                  <c:v>102.45</c:v>
                </c:pt>
                <c:pt idx="5">
                  <c:v>96.62</c:v>
                </c:pt>
                <c:pt idx="6">
                  <c:v>93.46</c:v>
                </c:pt>
              </c:numCache>
            </c:numRef>
          </c:val>
          <c:extLst>
            <c:ext xmlns:c16="http://schemas.microsoft.com/office/drawing/2014/chart" uri="{C3380CC4-5D6E-409C-BE32-E72D297353CC}">
              <c16:uniqueId val="{00000001-0666-D840-8B48-95D6CABE4955}"/>
            </c:ext>
          </c:extLst>
        </c:ser>
        <c:dLbls>
          <c:showLegendKey val="0"/>
          <c:showVal val="0"/>
          <c:showCatName val="0"/>
          <c:showSerName val="0"/>
          <c:showPercent val="0"/>
          <c:showBubbleSize val="0"/>
        </c:dLbls>
        <c:gapWidth val="219"/>
        <c:overlap val="-27"/>
        <c:axId val="965067248"/>
        <c:axId val="974938144"/>
      </c:barChart>
      <c:catAx>
        <c:axId val="965067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938144"/>
        <c:crosses val="autoZero"/>
        <c:auto val="1"/>
        <c:lblAlgn val="ctr"/>
        <c:lblOffset val="100"/>
        <c:noMultiLvlLbl val="0"/>
      </c:catAx>
      <c:valAx>
        <c:axId val="974938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5067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Importance of profit</c:v>
                </c:pt>
                <c:pt idx="1">
                  <c:v>Importance of envrionmentally friendly practice</c:v>
                </c:pt>
              </c:strCache>
            </c:strRef>
          </c:cat>
          <c:val>
            <c:numRef>
              <c:f>Sheet1!$B$2:$B$3</c:f>
              <c:numCache>
                <c:formatCode>General</c:formatCode>
                <c:ptCount val="2"/>
                <c:pt idx="0">
                  <c:v>98.58</c:v>
                </c:pt>
                <c:pt idx="1">
                  <c:v>94.42</c:v>
                </c:pt>
              </c:numCache>
            </c:numRef>
          </c:val>
          <c:extLst>
            <c:ext xmlns:c16="http://schemas.microsoft.com/office/drawing/2014/chart" uri="{C3380CC4-5D6E-409C-BE32-E72D297353CC}">
              <c16:uniqueId val="{00000000-4F42-334E-BA95-B7BAD41D98F1}"/>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Importance of profit</c:v>
                </c:pt>
                <c:pt idx="1">
                  <c:v>Importance of envrionmentally friendly practice</c:v>
                </c:pt>
              </c:strCache>
            </c:strRef>
          </c:cat>
          <c:val>
            <c:numRef>
              <c:f>Sheet1!$C$2:$C$3</c:f>
              <c:numCache>
                <c:formatCode>General</c:formatCode>
                <c:ptCount val="2"/>
                <c:pt idx="0">
                  <c:v>86.86</c:v>
                </c:pt>
                <c:pt idx="1">
                  <c:v>101.62</c:v>
                </c:pt>
              </c:numCache>
            </c:numRef>
          </c:val>
          <c:extLst>
            <c:ext xmlns:c16="http://schemas.microsoft.com/office/drawing/2014/chart" uri="{C3380CC4-5D6E-409C-BE32-E72D297353CC}">
              <c16:uniqueId val="{00000001-4F42-334E-BA95-B7BAD41D98F1}"/>
            </c:ext>
          </c:extLst>
        </c:ser>
        <c:dLbls>
          <c:showLegendKey val="0"/>
          <c:showVal val="0"/>
          <c:showCatName val="0"/>
          <c:showSerName val="0"/>
          <c:showPercent val="0"/>
          <c:showBubbleSize val="0"/>
        </c:dLbls>
        <c:gapWidth val="219"/>
        <c:overlap val="-27"/>
        <c:axId val="974267232"/>
        <c:axId val="959909968"/>
      </c:barChart>
      <c:catAx>
        <c:axId val="974267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909968"/>
        <c:crosses val="autoZero"/>
        <c:auto val="1"/>
        <c:lblAlgn val="ctr"/>
        <c:lblOffset val="100"/>
        <c:noMultiLvlLbl val="0"/>
      </c:catAx>
      <c:valAx>
        <c:axId val="959909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267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Under 45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Disabled are more effective</c:v>
                </c:pt>
                <c:pt idx="1">
                  <c:v>Environment equal to profit</c:v>
                </c:pt>
                <c:pt idx="2">
                  <c:v>Profit over community engagement</c:v>
                </c:pt>
                <c:pt idx="3">
                  <c:v>Community equal to profit</c:v>
                </c:pt>
              </c:strCache>
            </c:strRef>
          </c:cat>
          <c:val>
            <c:numRef>
              <c:f>Sheet1!$B$2:$B$5</c:f>
              <c:numCache>
                <c:formatCode>General</c:formatCode>
                <c:ptCount val="4"/>
                <c:pt idx="0">
                  <c:v>94.06</c:v>
                </c:pt>
                <c:pt idx="1">
                  <c:v>95.8</c:v>
                </c:pt>
                <c:pt idx="2">
                  <c:v>98.51</c:v>
                </c:pt>
                <c:pt idx="3">
                  <c:v>95.74</c:v>
                </c:pt>
              </c:numCache>
            </c:numRef>
          </c:val>
          <c:extLst>
            <c:ext xmlns:c16="http://schemas.microsoft.com/office/drawing/2014/chart" uri="{C3380CC4-5D6E-409C-BE32-E72D297353CC}">
              <c16:uniqueId val="{00000000-BDA6-D44D-8B42-7F36C22D42BF}"/>
            </c:ext>
          </c:extLst>
        </c:ser>
        <c:ser>
          <c:idx val="1"/>
          <c:order val="1"/>
          <c:tx>
            <c:strRef>
              <c:f>Sheet1!$C$1</c:f>
              <c:strCache>
                <c:ptCount val="1"/>
                <c:pt idx="0">
                  <c:v>Over 45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Disabled are more effective</c:v>
                </c:pt>
                <c:pt idx="1">
                  <c:v>Environment equal to profit</c:v>
                </c:pt>
                <c:pt idx="2">
                  <c:v>Profit over community engagement</c:v>
                </c:pt>
                <c:pt idx="3">
                  <c:v>Community equal to profit</c:v>
                </c:pt>
              </c:strCache>
            </c:strRef>
          </c:cat>
          <c:val>
            <c:numRef>
              <c:f>Sheet1!$C$2:$C$5</c:f>
              <c:numCache>
                <c:formatCode>General</c:formatCode>
                <c:ptCount val="4"/>
                <c:pt idx="0">
                  <c:v>102.87</c:v>
                </c:pt>
                <c:pt idx="1">
                  <c:v>96.7</c:v>
                </c:pt>
                <c:pt idx="2">
                  <c:v>87.1</c:v>
                </c:pt>
                <c:pt idx="3">
                  <c:v>96.92</c:v>
                </c:pt>
              </c:numCache>
            </c:numRef>
          </c:val>
          <c:extLst>
            <c:ext xmlns:c16="http://schemas.microsoft.com/office/drawing/2014/chart" uri="{C3380CC4-5D6E-409C-BE32-E72D297353CC}">
              <c16:uniqueId val="{00000001-BDA6-D44D-8B42-7F36C22D42BF}"/>
            </c:ext>
          </c:extLst>
        </c:ser>
        <c:dLbls>
          <c:showLegendKey val="0"/>
          <c:showVal val="0"/>
          <c:showCatName val="0"/>
          <c:showSerName val="0"/>
          <c:showPercent val="0"/>
          <c:showBubbleSize val="0"/>
        </c:dLbls>
        <c:gapWidth val="219"/>
        <c:overlap val="-27"/>
        <c:axId val="927199392"/>
        <c:axId val="967515744"/>
      </c:barChart>
      <c:catAx>
        <c:axId val="927199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515744"/>
        <c:crosses val="autoZero"/>
        <c:auto val="1"/>
        <c:lblAlgn val="ctr"/>
        <c:lblOffset val="100"/>
        <c:noMultiLvlLbl val="0"/>
      </c:catAx>
      <c:valAx>
        <c:axId val="967515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199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CDA9D-8566-454E-982C-63D6E0306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7626</TotalTime>
  <Pages>164</Pages>
  <Words>30961</Words>
  <Characters>176483</Characters>
  <Application>Microsoft Office Word</Application>
  <DocSecurity>0</DocSecurity>
  <Lines>1470</Lines>
  <Paragraphs>414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609</cp:revision>
  <cp:lastPrinted>2020-05-02T09:48:00Z</cp:lastPrinted>
  <dcterms:created xsi:type="dcterms:W3CDTF">2020-03-28T15:56:00Z</dcterms:created>
  <dcterms:modified xsi:type="dcterms:W3CDTF">2020-06-01T08:07:00Z</dcterms:modified>
</cp:coreProperties>
</file>