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E263188" w14:textId="77777777" w:rsidR="00226E9A" w:rsidRDefault="00226E9A" w:rsidP="00226E9A">
      <w:pPr>
        <w:jc w:val="center"/>
        <w:rPr>
          <w:sz w:val="60"/>
          <w:szCs w:val="60"/>
        </w:rPr>
      </w:pPr>
    </w:p>
    <w:p w14:paraId="0A46EC4D" w14:textId="77777777" w:rsidR="00226E9A" w:rsidRDefault="00226E9A" w:rsidP="00226E9A">
      <w:pPr>
        <w:jc w:val="center"/>
        <w:rPr>
          <w:sz w:val="60"/>
          <w:szCs w:val="60"/>
        </w:rPr>
      </w:pPr>
    </w:p>
    <w:p w14:paraId="5DE3FACC" w14:textId="77777777" w:rsidR="00226E9A" w:rsidRDefault="00226E9A" w:rsidP="00226E9A">
      <w:pPr>
        <w:jc w:val="center"/>
        <w:rPr>
          <w:sz w:val="60"/>
          <w:szCs w:val="60"/>
        </w:rPr>
      </w:pPr>
    </w:p>
    <w:p w14:paraId="0E194020" w14:textId="77777777" w:rsidR="00226E9A" w:rsidRDefault="00226E9A" w:rsidP="00226E9A">
      <w:pPr>
        <w:jc w:val="center"/>
        <w:rPr>
          <w:sz w:val="60"/>
          <w:szCs w:val="60"/>
        </w:rPr>
      </w:pPr>
    </w:p>
    <w:p w14:paraId="79BDC132" w14:textId="77777777" w:rsidR="00226E9A" w:rsidRDefault="00226E9A" w:rsidP="00226E9A">
      <w:pPr>
        <w:jc w:val="center"/>
        <w:rPr>
          <w:sz w:val="60"/>
          <w:szCs w:val="60"/>
        </w:rPr>
      </w:pPr>
    </w:p>
    <w:p w14:paraId="7FA9967E" w14:textId="77777777" w:rsidR="00B7551B" w:rsidRPr="00226E9A" w:rsidRDefault="00226E9A" w:rsidP="00226E9A">
      <w:pPr>
        <w:jc w:val="center"/>
        <w:rPr>
          <w:sz w:val="60"/>
          <w:szCs w:val="60"/>
        </w:rPr>
      </w:pPr>
      <w:r w:rsidRPr="00226E9A">
        <w:rPr>
          <w:sz w:val="60"/>
          <w:szCs w:val="60"/>
        </w:rPr>
        <w:t>LCBB5004 – MANAGING PEOPLE</w:t>
      </w:r>
    </w:p>
    <w:p w14:paraId="27FF5F61" w14:textId="77777777" w:rsidR="00226E9A" w:rsidRPr="00226E9A" w:rsidRDefault="00226E9A" w:rsidP="00226E9A">
      <w:pPr>
        <w:jc w:val="center"/>
        <w:rPr>
          <w:sz w:val="60"/>
          <w:szCs w:val="60"/>
        </w:rPr>
      </w:pPr>
      <w:r w:rsidRPr="00226E9A">
        <w:rPr>
          <w:sz w:val="60"/>
          <w:szCs w:val="60"/>
        </w:rPr>
        <w:t>ASSIGNMENT 2</w:t>
      </w:r>
    </w:p>
    <w:p w14:paraId="0AFACC9B" w14:textId="77777777" w:rsidR="00226E9A" w:rsidRDefault="00226E9A" w:rsidP="00226E9A">
      <w:pPr>
        <w:jc w:val="center"/>
        <w:rPr>
          <w:sz w:val="60"/>
          <w:szCs w:val="60"/>
        </w:rPr>
      </w:pPr>
    </w:p>
    <w:p w14:paraId="52880AE8" w14:textId="77777777" w:rsidR="00226E9A" w:rsidRDefault="00226E9A" w:rsidP="00226E9A">
      <w:pPr>
        <w:jc w:val="center"/>
        <w:rPr>
          <w:sz w:val="60"/>
          <w:szCs w:val="60"/>
        </w:rPr>
      </w:pPr>
    </w:p>
    <w:p w14:paraId="481753C0" w14:textId="77777777" w:rsidR="00226E9A" w:rsidRDefault="00226E9A" w:rsidP="00226E9A">
      <w:pPr>
        <w:jc w:val="center"/>
        <w:rPr>
          <w:sz w:val="60"/>
          <w:szCs w:val="60"/>
        </w:rPr>
      </w:pPr>
    </w:p>
    <w:p w14:paraId="41F4D50D" w14:textId="77777777" w:rsidR="00226E9A" w:rsidRDefault="00226E9A" w:rsidP="00226E9A">
      <w:pPr>
        <w:jc w:val="center"/>
        <w:rPr>
          <w:sz w:val="60"/>
          <w:szCs w:val="60"/>
        </w:rPr>
      </w:pPr>
    </w:p>
    <w:p w14:paraId="689E2791" w14:textId="77777777" w:rsidR="00226E9A" w:rsidRPr="00226E9A" w:rsidRDefault="00226E9A" w:rsidP="00226E9A">
      <w:pPr>
        <w:jc w:val="center"/>
        <w:rPr>
          <w:sz w:val="60"/>
          <w:szCs w:val="60"/>
        </w:rPr>
      </w:pPr>
    </w:p>
    <w:p w14:paraId="1660C955" w14:textId="77777777" w:rsidR="00226E9A" w:rsidRPr="00226E9A" w:rsidRDefault="00226E9A" w:rsidP="00226E9A">
      <w:pPr>
        <w:jc w:val="center"/>
        <w:rPr>
          <w:sz w:val="40"/>
          <w:szCs w:val="40"/>
        </w:rPr>
      </w:pPr>
      <w:r w:rsidRPr="00226E9A">
        <w:rPr>
          <w:sz w:val="40"/>
          <w:szCs w:val="40"/>
        </w:rPr>
        <w:t>STUDENT NAME: ERIKA MAE M. PAGADUAN</w:t>
      </w:r>
    </w:p>
    <w:p w14:paraId="1A188BB0" w14:textId="77777777" w:rsidR="00226E9A" w:rsidRPr="00226E9A" w:rsidRDefault="00226E9A" w:rsidP="00226E9A">
      <w:pPr>
        <w:jc w:val="center"/>
        <w:rPr>
          <w:sz w:val="40"/>
          <w:szCs w:val="40"/>
        </w:rPr>
      </w:pPr>
      <w:r w:rsidRPr="00226E9A">
        <w:rPr>
          <w:sz w:val="40"/>
          <w:szCs w:val="40"/>
        </w:rPr>
        <w:t>STUDENT NUMBER: 1604894</w:t>
      </w:r>
    </w:p>
    <w:p w14:paraId="3AB38F31" w14:textId="77777777" w:rsidR="00226E9A" w:rsidRPr="00226E9A" w:rsidRDefault="00226E9A" w:rsidP="00226E9A">
      <w:pPr>
        <w:jc w:val="center"/>
        <w:rPr>
          <w:sz w:val="40"/>
          <w:szCs w:val="40"/>
        </w:rPr>
      </w:pPr>
    </w:p>
    <w:p w14:paraId="7A22C2B4" w14:textId="77777777" w:rsidR="00E06F79" w:rsidRDefault="00226E9A" w:rsidP="00E06F79">
      <w:pPr>
        <w:jc w:val="center"/>
        <w:rPr>
          <w:sz w:val="40"/>
          <w:szCs w:val="40"/>
        </w:rPr>
        <w:sectPr w:rsidR="00E06F79" w:rsidSect="0057199C">
          <w:footerReference w:type="even" r:id="rId8"/>
          <w:footerReference w:type="default" r:id="rId9"/>
          <w:pgSz w:w="11900" w:h="16840"/>
          <w:pgMar w:top="1440" w:right="1440" w:bottom="1440" w:left="1440" w:header="720" w:footer="720" w:gutter="0"/>
          <w:pgNumType w:start="0"/>
          <w:cols w:space="720"/>
          <w:titlePg/>
          <w:docGrid w:linePitch="360"/>
        </w:sectPr>
      </w:pPr>
      <w:r w:rsidRPr="00226E9A">
        <w:rPr>
          <w:sz w:val="40"/>
          <w:szCs w:val="40"/>
        </w:rPr>
        <w:t>LECTURER: MARY MARCH</w:t>
      </w:r>
    </w:p>
    <w:sdt>
      <w:sdtPr>
        <w:rPr>
          <w:rFonts w:asciiTheme="minorHAnsi" w:eastAsiaTheme="minorHAnsi" w:hAnsiTheme="minorHAnsi" w:cstheme="minorBidi"/>
          <w:b w:val="0"/>
          <w:bCs w:val="0"/>
          <w:noProof/>
          <w:color w:val="auto"/>
          <w:sz w:val="24"/>
          <w:szCs w:val="24"/>
          <w:lang w:val="en-GB"/>
        </w:rPr>
        <w:id w:val="821392952"/>
        <w:docPartObj>
          <w:docPartGallery w:val="Table of Contents"/>
          <w:docPartUnique/>
        </w:docPartObj>
      </w:sdtPr>
      <w:sdtEndPr/>
      <w:sdtContent>
        <w:p w14:paraId="5DF25244" w14:textId="7776828A" w:rsidR="0057199C" w:rsidRDefault="0057199C">
          <w:pPr>
            <w:pStyle w:val="TOCHeading"/>
          </w:pPr>
          <w:r>
            <w:t>Table of Contents</w:t>
          </w:r>
        </w:p>
        <w:p w14:paraId="41A44A4A" w14:textId="77777777" w:rsidR="00677378" w:rsidRDefault="0057199C">
          <w:pPr>
            <w:pStyle w:val="TOC1"/>
            <w:tabs>
              <w:tab w:val="right" w:pos="9010"/>
            </w:tabs>
            <w:rPr>
              <w:rFonts w:eastAsiaTheme="minorEastAsia"/>
              <w:b w:val="0"/>
              <w:bCs w:val="0"/>
              <w:caps w:val="0"/>
              <w:sz w:val="24"/>
              <w:szCs w:val="24"/>
              <w:u w:val="none"/>
              <w:lang w:val="en-US"/>
            </w:rPr>
          </w:pPr>
          <w:r>
            <w:rPr>
              <w:b w:val="0"/>
              <w:bCs w:val="0"/>
              <w:noProof w:val="0"/>
            </w:rPr>
            <w:fldChar w:fldCharType="begin"/>
          </w:r>
          <w:r>
            <w:instrText xml:space="preserve"> TOC \o "1-3" \h \z \u </w:instrText>
          </w:r>
          <w:r>
            <w:rPr>
              <w:b w:val="0"/>
              <w:bCs w:val="0"/>
              <w:noProof w:val="0"/>
            </w:rPr>
            <w:fldChar w:fldCharType="separate"/>
          </w:r>
          <w:hyperlink w:anchor="_Toc535008057" w:history="1">
            <w:r w:rsidR="00677378" w:rsidRPr="000B2031">
              <w:rPr>
                <w:rStyle w:val="Hyperlink"/>
              </w:rPr>
              <w:t>INTRODUCTION</w:t>
            </w:r>
            <w:r w:rsidR="00677378">
              <w:rPr>
                <w:webHidden/>
              </w:rPr>
              <w:tab/>
            </w:r>
            <w:r w:rsidR="00677378">
              <w:rPr>
                <w:webHidden/>
              </w:rPr>
              <w:fldChar w:fldCharType="begin"/>
            </w:r>
            <w:r w:rsidR="00677378">
              <w:rPr>
                <w:webHidden/>
              </w:rPr>
              <w:instrText xml:space="preserve"> PAGEREF _Toc535008057 \h </w:instrText>
            </w:r>
            <w:r w:rsidR="00677378">
              <w:rPr>
                <w:webHidden/>
              </w:rPr>
            </w:r>
            <w:r w:rsidR="00677378">
              <w:rPr>
                <w:webHidden/>
              </w:rPr>
              <w:fldChar w:fldCharType="separate"/>
            </w:r>
            <w:r w:rsidR="00677378">
              <w:rPr>
                <w:webHidden/>
              </w:rPr>
              <w:t>1</w:t>
            </w:r>
            <w:r w:rsidR="00677378">
              <w:rPr>
                <w:webHidden/>
              </w:rPr>
              <w:fldChar w:fldCharType="end"/>
            </w:r>
          </w:hyperlink>
        </w:p>
        <w:p w14:paraId="56C2CF0D" w14:textId="77777777" w:rsidR="00677378" w:rsidRDefault="00677378">
          <w:pPr>
            <w:pStyle w:val="TOC1"/>
            <w:tabs>
              <w:tab w:val="right" w:pos="9010"/>
            </w:tabs>
            <w:rPr>
              <w:rFonts w:eastAsiaTheme="minorEastAsia"/>
              <w:b w:val="0"/>
              <w:bCs w:val="0"/>
              <w:caps w:val="0"/>
              <w:sz w:val="24"/>
              <w:szCs w:val="24"/>
              <w:u w:val="none"/>
              <w:lang w:val="en-US"/>
            </w:rPr>
          </w:pPr>
          <w:hyperlink w:anchor="_Toc535008058" w:history="1">
            <w:r w:rsidRPr="000B2031">
              <w:rPr>
                <w:rStyle w:val="Hyperlink"/>
              </w:rPr>
              <w:t>DISCUSSION</w:t>
            </w:r>
            <w:r>
              <w:rPr>
                <w:webHidden/>
              </w:rPr>
              <w:tab/>
            </w:r>
            <w:r>
              <w:rPr>
                <w:webHidden/>
              </w:rPr>
              <w:fldChar w:fldCharType="begin"/>
            </w:r>
            <w:r>
              <w:rPr>
                <w:webHidden/>
              </w:rPr>
              <w:instrText xml:space="preserve"> PAGEREF _Toc535008058 \h </w:instrText>
            </w:r>
            <w:r>
              <w:rPr>
                <w:webHidden/>
              </w:rPr>
            </w:r>
            <w:r>
              <w:rPr>
                <w:webHidden/>
              </w:rPr>
              <w:fldChar w:fldCharType="separate"/>
            </w:r>
            <w:r>
              <w:rPr>
                <w:webHidden/>
              </w:rPr>
              <w:t>1</w:t>
            </w:r>
            <w:r>
              <w:rPr>
                <w:webHidden/>
              </w:rPr>
              <w:fldChar w:fldCharType="end"/>
            </w:r>
          </w:hyperlink>
        </w:p>
        <w:p w14:paraId="0A8DFB38" w14:textId="77777777" w:rsidR="00677378" w:rsidRDefault="00677378">
          <w:pPr>
            <w:pStyle w:val="TOC2"/>
            <w:tabs>
              <w:tab w:val="right" w:pos="9010"/>
            </w:tabs>
            <w:rPr>
              <w:rFonts w:eastAsiaTheme="minorEastAsia"/>
              <w:b w:val="0"/>
              <w:bCs w:val="0"/>
              <w:smallCaps w:val="0"/>
              <w:sz w:val="24"/>
              <w:szCs w:val="24"/>
              <w:lang w:val="en-US"/>
            </w:rPr>
          </w:pPr>
          <w:hyperlink w:anchor="_Toc535008059" w:history="1">
            <w:r w:rsidRPr="000B2031">
              <w:rPr>
                <w:rStyle w:val="Hyperlink"/>
                <w:lang w:val="en-US"/>
              </w:rPr>
              <w:t>Part-time work</w:t>
            </w:r>
            <w:r>
              <w:rPr>
                <w:webHidden/>
              </w:rPr>
              <w:tab/>
            </w:r>
            <w:r>
              <w:rPr>
                <w:webHidden/>
              </w:rPr>
              <w:fldChar w:fldCharType="begin"/>
            </w:r>
            <w:r>
              <w:rPr>
                <w:webHidden/>
              </w:rPr>
              <w:instrText xml:space="preserve"> PAGEREF _Toc535008059 \h </w:instrText>
            </w:r>
            <w:r>
              <w:rPr>
                <w:webHidden/>
              </w:rPr>
            </w:r>
            <w:r>
              <w:rPr>
                <w:webHidden/>
              </w:rPr>
              <w:fldChar w:fldCharType="separate"/>
            </w:r>
            <w:r>
              <w:rPr>
                <w:webHidden/>
              </w:rPr>
              <w:t>2</w:t>
            </w:r>
            <w:r>
              <w:rPr>
                <w:webHidden/>
              </w:rPr>
              <w:fldChar w:fldCharType="end"/>
            </w:r>
          </w:hyperlink>
        </w:p>
        <w:p w14:paraId="03EB507D" w14:textId="77777777" w:rsidR="00677378" w:rsidRDefault="00677378">
          <w:pPr>
            <w:pStyle w:val="TOC3"/>
            <w:tabs>
              <w:tab w:val="right" w:pos="9010"/>
            </w:tabs>
            <w:rPr>
              <w:rFonts w:eastAsiaTheme="minorEastAsia"/>
              <w:smallCaps w:val="0"/>
              <w:sz w:val="24"/>
              <w:szCs w:val="24"/>
              <w:lang w:val="en-US"/>
            </w:rPr>
          </w:pPr>
          <w:hyperlink w:anchor="_Toc535008060" w:history="1">
            <w:r w:rsidRPr="000B2031">
              <w:rPr>
                <w:rStyle w:val="Hyperlink"/>
              </w:rPr>
              <w:t>Pros and Cons of Part-time Working Contracts to Employers</w:t>
            </w:r>
            <w:r>
              <w:rPr>
                <w:webHidden/>
              </w:rPr>
              <w:tab/>
            </w:r>
            <w:r>
              <w:rPr>
                <w:webHidden/>
              </w:rPr>
              <w:fldChar w:fldCharType="begin"/>
            </w:r>
            <w:r>
              <w:rPr>
                <w:webHidden/>
              </w:rPr>
              <w:instrText xml:space="preserve"> PAGEREF _Toc535008060 \h </w:instrText>
            </w:r>
            <w:r>
              <w:rPr>
                <w:webHidden/>
              </w:rPr>
            </w:r>
            <w:r>
              <w:rPr>
                <w:webHidden/>
              </w:rPr>
              <w:fldChar w:fldCharType="separate"/>
            </w:r>
            <w:r>
              <w:rPr>
                <w:webHidden/>
              </w:rPr>
              <w:t>2</w:t>
            </w:r>
            <w:r>
              <w:rPr>
                <w:webHidden/>
              </w:rPr>
              <w:fldChar w:fldCharType="end"/>
            </w:r>
          </w:hyperlink>
        </w:p>
        <w:p w14:paraId="757B8746" w14:textId="77777777" w:rsidR="00677378" w:rsidRDefault="00677378">
          <w:pPr>
            <w:pStyle w:val="TOC3"/>
            <w:tabs>
              <w:tab w:val="right" w:pos="9010"/>
            </w:tabs>
            <w:rPr>
              <w:rFonts w:eastAsiaTheme="minorEastAsia"/>
              <w:smallCaps w:val="0"/>
              <w:sz w:val="24"/>
              <w:szCs w:val="24"/>
              <w:lang w:val="en-US"/>
            </w:rPr>
          </w:pPr>
          <w:hyperlink w:anchor="_Toc535008061" w:history="1">
            <w:r w:rsidRPr="000B2031">
              <w:rPr>
                <w:rStyle w:val="Hyperlink"/>
              </w:rPr>
              <w:t>Pros and Cons of Part-time Working Contracts to Employees</w:t>
            </w:r>
            <w:r>
              <w:rPr>
                <w:webHidden/>
              </w:rPr>
              <w:tab/>
            </w:r>
            <w:r>
              <w:rPr>
                <w:webHidden/>
              </w:rPr>
              <w:fldChar w:fldCharType="begin"/>
            </w:r>
            <w:r>
              <w:rPr>
                <w:webHidden/>
              </w:rPr>
              <w:instrText xml:space="preserve"> PAGEREF _Toc535008061 \h </w:instrText>
            </w:r>
            <w:r>
              <w:rPr>
                <w:webHidden/>
              </w:rPr>
            </w:r>
            <w:r>
              <w:rPr>
                <w:webHidden/>
              </w:rPr>
              <w:fldChar w:fldCharType="separate"/>
            </w:r>
            <w:r>
              <w:rPr>
                <w:webHidden/>
              </w:rPr>
              <w:t>2</w:t>
            </w:r>
            <w:r>
              <w:rPr>
                <w:webHidden/>
              </w:rPr>
              <w:fldChar w:fldCharType="end"/>
            </w:r>
          </w:hyperlink>
        </w:p>
        <w:p w14:paraId="1F018DA8" w14:textId="77777777" w:rsidR="00677378" w:rsidRDefault="00677378">
          <w:pPr>
            <w:pStyle w:val="TOC2"/>
            <w:tabs>
              <w:tab w:val="right" w:pos="9010"/>
            </w:tabs>
            <w:rPr>
              <w:rFonts w:eastAsiaTheme="minorEastAsia"/>
              <w:b w:val="0"/>
              <w:bCs w:val="0"/>
              <w:smallCaps w:val="0"/>
              <w:sz w:val="24"/>
              <w:szCs w:val="24"/>
              <w:lang w:val="en-US"/>
            </w:rPr>
          </w:pPr>
          <w:hyperlink w:anchor="_Toc535008062" w:history="1">
            <w:r w:rsidRPr="000B2031">
              <w:rPr>
                <w:rStyle w:val="Hyperlink"/>
                <w:lang w:val="en-US"/>
              </w:rPr>
              <w:t>Fixed-time work</w:t>
            </w:r>
            <w:r>
              <w:rPr>
                <w:webHidden/>
              </w:rPr>
              <w:tab/>
            </w:r>
            <w:r>
              <w:rPr>
                <w:webHidden/>
              </w:rPr>
              <w:fldChar w:fldCharType="begin"/>
            </w:r>
            <w:r>
              <w:rPr>
                <w:webHidden/>
              </w:rPr>
              <w:instrText xml:space="preserve"> PAGEREF _Toc535008062 \h </w:instrText>
            </w:r>
            <w:r>
              <w:rPr>
                <w:webHidden/>
              </w:rPr>
            </w:r>
            <w:r>
              <w:rPr>
                <w:webHidden/>
              </w:rPr>
              <w:fldChar w:fldCharType="separate"/>
            </w:r>
            <w:r>
              <w:rPr>
                <w:webHidden/>
              </w:rPr>
              <w:t>3</w:t>
            </w:r>
            <w:r>
              <w:rPr>
                <w:webHidden/>
              </w:rPr>
              <w:fldChar w:fldCharType="end"/>
            </w:r>
          </w:hyperlink>
          <w:bookmarkStart w:id="0" w:name="_GoBack"/>
          <w:bookmarkEnd w:id="0"/>
        </w:p>
        <w:p w14:paraId="19A41803" w14:textId="77777777" w:rsidR="00677378" w:rsidRDefault="00677378">
          <w:pPr>
            <w:pStyle w:val="TOC3"/>
            <w:tabs>
              <w:tab w:val="right" w:pos="9010"/>
            </w:tabs>
            <w:rPr>
              <w:rFonts w:eastAsiaTheme="minorEastAsia"/>
              <w:smallCaps w:val="0"/>
              <w:sz w:val="24"/>
              <w:szCs w:val="24"/>
              <w:lang w:val="en-US"/>
            </w:rPr>
          </w:pPr>
          <w:hyperlink w:anchor="_Toc535008063" w:history="1">
            <w:r w:rsidRPr="000B2031">
              <w:rPr>
                <w:rStyle w:val="Hyperlink"/>
              </w:rPr>
              <w:t>Pros and Cons of Fixed-time Working Contracts to Employers</w:t>
            </w:r>
            <w:r>
              <w:rPr>
                <w:webHidden/>
              </w:rPr>
              <w:tab/>
            </w:r>
            <w:r>
              <w:rPr>
                <w:webHidden/>
              </w:rPr>
              <w:fldChar w:fldCharType="begin"/>
            </w:r>
            <w:r>
              <w:rPr>
                <w:webHidden/>
              </w:rPr>
              <w:instrText xml:space="preserve"> PAGEREF _Toc535008063 \h </w:instrText>
            </w:r>
            <w:r>
              <w:rPr>
                <w:webHidden/>
              </w:rPr>
            </w:r>
            <w:r>
              <w:rPr>
                <w:webHidden/>
              </w:rPr>
              <w:fldChar w:fldCharType="separate"/>
            </w:r>
            <w:r>
              <w:rPr>
                <w:webHidden/>
              </w:rPr>
              <w:t>3</w:t>
            </w:r>
            <w:r>
              <w:rPr>
                <w:webHidden/>
              </w:rPr>
              <w:fldChar w:fldCharType="end"/>
            </w:r>
          </w:hyperlink>
        </w:p>
        <w:p w14:paraId="4739E47C" w14:textId="77777777" w:rsidR="00677378" w:rsidRDefault="00677378">
          <w:pPr>
            <w:pStyle w:val="TOC3"/>
            <w:tabs>
              <w:tab w:val="right" w:pos="9010"/>
            </w:tabs>
            <w:rPr>
              <w:rFonts w:eastAsiaTheme="minorEastAsia"/>
              <w:smallCaps w:val="0"/>
              <w:sz w:val="24"/>
              <w:szCs w:val="24"/>
              <w:lang w:val="en-US"/>
            </w:rPr>
          </w:pPr>
          <w:hyperlink w:anchor="_Toc535008064" w:history="1">
            <w:r w:rsidRPr="000B2031">
              <w:rPr>
                <w:rStyle w:val="Hyperlink"/>
              </w:rPr>
              <w:t>Pros and Cons of Fixed-time Working Contracts to Employees</w:t>
            </w:r>
            <w:r>
              <w:rPr>
                <w:webHidden/>
              </w:rPr>
              <w:tab/>
            </w:r>
            <w:r>
              <w:rPr>
                <w:webHidden/>
              </w:rPr>
              <w:fldChar w:fldCharType="begin"/>
            </w:r>
            <w:r>
              <w:rPr>
                <w:webHidden/>
              </w:rPr>
              <w:instrText xml:space="preserve"> PAGEREF _Toc535008064 \h </w:instrText>
            </w:r>
            <w:r>
              <w:rPr>
                <w:webHidden/>
              </w:rPr>
            </w:r>
            <w:r>
              <w:rPr>
                <w:webHidden/>
              </w:rPr>
              <w:fldChar w:fldCharType="separate"/>
            </w:r>
            <w:r>
              <w:rPr>
                <w:webHidden/>
              </w:rPr>
              <w:t>4</w:t>
            </w:r>
            <w:r>
              <w:rPr>
                <w:webHidden/>
              </w:rPr>
              <w:fldChar w:fldCharType="end"/>
            </w:r>
          </w:hyperlink>
        </w:p>
        <w:p w14:paraId="12FF4822" w14:textId="77777777" w:rsidR="00677378" w:rsidRDefault="00677378">
          <w:pPr>
            <w:pStyle w:val="TOC2"/>
            <w:tabs>
              <w:tab w:val="right" w:pos="9010"/>
            </w:tabs>
            <w:rPr>
              <w:rFonts w:eastAsiaTheme="minorEastAsia"/>
              <w:b w:val="0"/>
              <w:bCs w:val="0"/>
              <w:smallCaps w:val="0"/>
              <w:sz w:val="24"/>
              <w:szCs w:val="24"/>
              <w:lang w:val="en-US"/>
            </w:rPr>
          </w:pPr>
          <w:hyperlink w:anchor="_Toc535008065" w:history="1">
            <w:r w:rsidRPr="000B2031">
              <w:rPr>
                <w:rStyle w:val="Hyperlink"/>
                <w:lang w:val="en-US"/>
              </w:rPr>
              <w:t>Zero Hours Contracts</w:t>
            </w:r>
            <w:r>
              <w:rPr>
                <w:webHidden/>
              </w:rPr>
              <w:tab/>
            </w:r>
            <w:r>
              <w:rPr>
                <w:webHidden/>
              </w:rPr>
              <w:fldChar w:fldCharType="begin"/>
            </w:r>
            <w:r>
              <w:rPr>
                <w:webHidden/>
              </w:rPr>
              <w:instrText xml:space="preserve"> PAGEREF _Toc535008065 \h </w:instrText>
            </w:r>
            <w:r>
              <w:rPr>
                <w:webHidden/>
              </w:rPr>
            </w:r>
            <w:r>
              <w:rPr>
                <w:webHidden/>
              </w:rPr>
              <w:fldChar w:fldCharType="separate"/>
            </w:r>
            <w:r>
              <w:rPr>
                <w:webHidden/>
              </w:rPr>
              <w:t>4</w:t>
            </w:r>
            <w:r>
              <w:rPr>
                <w:webHidden/>
              </w:rPr>
              <w:fldChar w:fldCharType="end"/>
            </w:r>
          </w:hyperlink>
        </w:p>
        <w:p w14:paraId="667F0715" w14:textId="77777777" w:rsidR="00677378" w:rsidRDefault="00677378">
          <w:pPr>
            <w:pStyle w:val="TOC3"/>
            <w:tabs>
              <w:tab w:val="right" w:pos="9010"/>
            </w:tabs>
            <w:rPr>
              <w:rFonts w:eastAsiaTheme="minorEastAsia"/>
              <w:smallCaps w:val="0"/>
              <w:sz w:val="24"/>
              <w:szCs w:val="24"/>
              <w:lang w:val="en-US"/>
            </w:rPr>
          </w:pPr>
          <w:hyperlink w:anchor="_Toc535008066" w:history="1">
            <w:r w:rsidRPr="000B2031">
              <w:rPr>
                <w:rStyle w:val="Hyperlink"/>
              </w:rPr>
              <w:t>Pros and Cons of Zero Hours Contracts to Employers</w:t>
            </w:r>
            <w:r>
              <w:rPr>
                <w:webHidden/>
              </w:rPr>
              <w:tab/>
            </w:r>
            <w:r>
              <w:rPr>
                <w:webHidden/>
              </w:rPr>
              <w:fldChar w:fldCharType="begin"/>
            </w:r>
            <w:r>
              <w:rPr>
                <w:webHidden/>
              </w:rPr>
              <w:instrText xml:space="preserve"> PAGEREF _Toc535008066 \h </w:instrText>
            </w:r>
            <w:r>
              <w:rPr>
                <w:webHidden/>
              </w:rPr>
            </w:r>
            <w:r>
              <w:rPr>
                <w:webHidden/>
              </w:rPr>
              <w:fldChar w:fldCharType="separate"/>
            </w:r>
            <w:r>
              <w:rPr>
                <w:webHidden/>
              </w:rPr>
              <w:t>4</w:t>
            </w:r>
            <w:r>
              <w:rPr>
                <w:webHidden/>
              </w:rPr>
              <w:fldChar w:fldCharType="end"/>
            </w:r>
          </w:hyperlink>
        </w:p>
        <w:p w14:paraId="323F9C74" w14:textId="77777777" w:rsidR="00677378" w:rsidRDefault="00677378">
          <w:pPr>
            <w:pStyle w:val="TOC3"/>
            <w:tabs>
              <w:tab w:val="right" w:pos="9010"/>
            </w:tabs>
            <w:rPr>
              <w:rFonts w:eastAsiaTheme="minorEastAsia"/>
              <w:smallCaps w:val="0"/>
              <w:sz w:val="24"/>
              <w:szCs w:val="24"/>
              <w:lang w:val="en-US"/>
            </w:rPr>
          </w:pPr>
          <w:hyperlink w:anchor="_Toc535008067" w:history="1">
            <w:r w:rsidRPr="000B2031">
              <w:rPr>
                <w:rStyle w:val="Hyperlink"/>
              </w:rPr>
              <w:t>Pros and Cons of Zero Hours Contracts to Employees</w:t>
            </w:r>
            <w:r>
              <w:rPr>
                <w:webHidden/>
              </w:rPr>
              <w:tab/>
            </w:r>
            <w:r>
              <w:rPr>
                <w:webHidden/>
              </w:rPr>
              <w:fldChar w:fldCharType="begin"/>
            </w:r>
            <w:r>
              <w:rPr>
                <w:webHidden/>
              </w:rPr>
              <w:instrText xml:space="preserve"> PAGEREF _Toc535008067 \h </w:instrText>
            </w:r>
            <w:r>
              <w:rPr>
                <w:webHidden/>
              </w:rPr>
            </w:r>
            <w:r>
              <w:rPr>
                <w:webHidden/>
              </w:rPr>
              <w:fldChar w:fldCharType="separate"/>
            </w:r>
            <w:r>
              <w:rPr>
                <w:webHidden/>
              </w:rPr>
              <w:t>5</w:t>
            </w:r>
            <w:r>
              <w:rPr>
                <w:webHidden/>
              </w:rPr>
              <w:fldChar w:fldCharType="end"/>
            </w:r>
          </w:hyperlink>
        </w:p>
        <w:p w14:paraId="4D61D03A" w14:textId="77777777" w:rsidR="00677378" w:rsidRDefault="00677378">
          <w:pPr>
            <w:pStyle w:val="TOC2"/>
            <w:tabs>
              <w:tab w:val="right" w:pos="9010"/>
            </w:tabs>
            <w:rPr>
              <w:rFonts w:eastAsiaTheme="minorEastAsia"/>
              <w:b w:val="0"/>
              <w:bCs w:val="0"/>
              <w:smallCaps w:val="0"/>
              <w:sz w:val="24"/>
              <w:szCs w:val="24"/>
              <w:lang w:val="en-US"/>
            </w:rPr>
          </w:pPr>
          <w:hyperlink w:anchor="_Toc535008068" w:history="1">
            <w:r w:rsidRPr="000B2031">
              <w:rPr>
                <w:rStyle w:val="Hyperlink"/>
                <w:lang w:val="en-US"/>
              </w:rPr>
              <w:t>Temporary Agency Work</w:t>
            </w:r>
            <w:r>
              <w:rPr>
                <w:webHidden/>
              </w:rPr>
              <w:tab/>
            </w:r>
            <w:r>
              <w:rPr>
                <w:webHidden/>
              </w:rPr>
              <w:fldChar w:fldCharType="begin"/>
            </w:r>
            <w:r>
              <w:rPr>
                <w:webHidden/>
              </w:rPr>
              <w:instrText xml:space="preserve"> PAGEREF _Toc535008068 \h </w:instrText>
            </w:r>
            <w:r>
              <w:rPr>
                <w:webHidden/>
              </w:rPr>
            </w:r>
            <w:r>
              <w:rPr>
                <w:webHidden/>
              </w:rPr>
              <w:fldChar w:fldCharType="separate"/>
            </w:r>
            <w:r>
              <w:rPr>
                <w:webHidden/>
              </w:rPr>
              <w:t>5</w:t>
            </w:r>
            <w:r>
              <w:rPr>
                <w:webHidden/>
              </w:rPr>
              <w:fldChar w:fldCharType="end"/>
            </w:r>
          </w:hyperlink>
        </w:p>
        <w:p w14:paraId="3C7E22DA" w14:textId="77777777" w:rsidR="00677378" w:rsidRDefault="00677378">
          <w:pPr>
            <w:pStyle w:val="TOC3"/>
            <w:tabs>
              <w:tab w:val="right" w:pos="9010"/>
            </w:tabs>
            <w:rPr>
              <w:rFonts w:eastAsiaTheme="minorEastAsia"/>
              <w:smallCaps w:val="0"/>
              <w:sz w:val="24"/>
              <w:szCs w:val="24"/>
              <w:lang w:val="en-US"/>
            </w:rPr>
          </w:pPr>
          <w:hyperlink w:anchor="_Toc535008069" w:history="1">
            <w:r w:rsidRPr="000B2031">
              <w:rPr>
                <w:rStyle w:val="Hyperlink"/>
              </w:rPr>
              <w:t>Pros and Cons of Temporary Agency Work to Employers</w:t>
            </w:r>
            <w:r>
              <w:rPr>
                <w:webHidden/>
              </w:rPr>
              <w:tab/>
            </w:r>
            <w:r>
              <w:rPr>
                <w:webHidden/>
              </w:rPr>
              <w:fldChar w:fldCharType="begin"/>
            </w:r>
            <w:r>
              <w:rPr>
                <w:webHidden/>
              </w:rPr>
              <w:instrText xml:space="preserve"> PAGEREF _Toc535008069 \h </w:instrText>
            </w:r>
            <w:r>
              <w:rPr>
                <w:webHidden/>
              </w:rPr>
            </w:r>
            <w:r>
              <w:rPr>
                <w:webHidden/>
              </w:rPr>
              <w:fldChar w:fldCharType="separate"/>
            </w:r>
            <w:r>
              <w:rPr>
                <w:webHidden/>
              </w:rPr>
              <w:t>5</w:t>
            </w:r>
            <w:r>
              <w:rPr>
                <w:webHidden/>
              </w:rPr>
              <w:fldChar w:fldCharType="end"/>
            </w:r>
          </w:hyperlink>
        </w:p>
        <w:p w14:paraId="4E0BE09B" w14:textId="77777777" w:rsidR="00677378" w:rsidRDefault="00677378">
          <w:pPr>
            <w:pStyle w:val="TOC3"/>
            <w:tabs>
              <w:tab w:val="right" w:pos="9010"/>
            </w:tabs>
            <w:rPr>
              <w:rFonts w:eastAsiaTheme="minorEastAsia"/>
              <w:smallCaps w:val="0"/>
              <w:sz w:val="24"/>
              <w:szCs w:val="24"/>
              <w:lang w:val="en-US"/>
            </w:rPr>
          </w:pPr>
          <w:hyperlink w:anchor="_Toc535008070" w:history="1">
            <w:r w:rsidRPr="000B2031">
              <w:rPr>
                <w:rStyle w:val="Hyperlink"/>
              </w:rPr>
              <w:t>Pros and Cons of Temporary Agency Work to Employees</w:t>
            </w:r>
            <w:r>
              <w:rPr>
                <w:webHidden/>
              </w:rPr>
              <w:tab/>
            </w:r>
            <w:r>
              <w:rPr>
                <w:webHidden/>
              </w:rPr>
              <w:fldChar w:fldCharType="begin"/>
            </w:r>
            <w:r>
              <w:rPr>
                <w:webHidden/>
              </w:rPr>
              <w:instrText xml:space="preserve"> PAGEREF _Toc535008070 \h </w:instrText>
            </w:r>
            <w:r>
              <w:rPr>
                <w:webHidden/>
              </w:rPr>
            </w:r>
            <w:r>
              <w:rPr>
                <w:webHidden/>
              </w:rPr>
              <w:fldChar w:fldCharType="separate"/>
            </w:r>
            <w:r>
              <w:rPr>
                <w:webHidden/>
              </w:rPr>
              <w:t>5</w:t>
            </w:r>
            <w:r>
              <w:rPr>
                <w:webHidden/>
              </w:rPr>
              <w:fldChar w:fldCharType="end"/>
            </w:r>
          </w:hyperlink>
        </w:p>
        <w:p w14:paraId="38B48B3A" w14:textId="77777777" w:rsidR="00677378" w:rsidRDefault="00677378">
          <w:pPr>
            <w:pStyle w:val="TOC2"/>
            <w:tabs>
              <w:tab w:val="right" w:pos="9010"/>
            </w:tabs>
            <w:rPr>
              <w:rFonts w:eastAsiaTheme="minorEastAsia"/>
              <w:b w:val="0"/>
              <w:bCs w:val="0"/>
              <w:smallCaps w:val="0"/>
              <w:sz w:val="24"/>
              <w:szCs w:val="24"/>
              <w:lang w:val="en-US"/>
            </w:rPr>
          </w:pPr>
          <w:hyperlink w:anchor="_Toc535008071" w:history="1">
            <w:r w:rsidRPr="000B2031">
              <w:rPr>
                <w:rStyle w:val="Hyperlink"/>
                <w:lang w:val="en-US"/>
              </w:rPr>
              <w:t>At the Lindo Wing, with Sodexo UK</w:t>
            </w:r>
            <w:r>
              <w:rPr>
                <w:webHidden/>
              </w:rPr>
              <w:tab/>
            </w:r>
            <w:r>
              <w:rPr>
                <w:webHidden/>
              </w:rPr>
              <w:fldChar w:fldCharType="begin"/>
            </w:r>
            <w:r>
              <w:rPr>
                <w:webHidden/>
              </w:rPr>
              <w:instrText xml:space="preserve"> PAGEREF _Toc535008071 \h </w:instrText>
            </w:r>
            <w:r>
              <w:rPr>
                <w:webHidden/>
              </w:rPr>
            </w:r>
            <w:r>
              <w:rPr>
                <w:webHidden/>
              </w:rPr>
              <w:fldChar w:fldCharType="separate"/>
            </w:r>
            <w:r>
              <w:rPr>
                <w:webHidden/>
              </w:rPr>
              <w:t>6</w:t>
            </w:r>
            <w:r>
              <w:rPr>
                <w:webHidden/>
              </w:rPr>
              <w:fldChar w:fldCharType="end"/>
            </w:r>
          </w:hyperlink>
        </w:p>
        <w:p w14:paraId="014DFFA6" w14:textId="77777777" w:rsidR="00677378" w:rsidRDefault="00677378">
          <w:pPr>
            <w:pStyle w:val="TOC1"/>
            <w:tabs>
              <w:tab w:val="right" w:pos="9010"/>
            </w:tabs>
            <w:rPr>
              <w:rFonts w:eastAsiaTheme="minorEastAsia"/>
              <w:b w:val="0"/>
              <w:bCs w:val="0"/>
              <w:caps w:val="0"/>
              <w:sz w:val="24"/>
              <w:szCs w:val="24"/>
              <w:u w:val="none"/>
              <w:lang w:val="en-US"/>
            </w:rPr>
          </w:pPr>
          <w:hyperlink w:anchor="_Toc535008072" w:history="1">
            <w:r w:rsidRPr="000B2031">
              <w:rPr>
                <w:rStyle w:val="Hyperlink"/>
              </w:rPr>
              <w:t>CONCLUSION</w:t>
            </w:r>
            <w:r>
              <w:rPr>
                <w:webHidden/>
              </w:rPr>
              <w:tab/>
            </w:r>
            <w:r>
              <w:rPr>
                <w:webHidden/>
              </w:rPr>
              <w:fldChar w:fldCharType="begin"/>
            </w:r>
            <w:r>
              <w:rPr>
                <w:webHidden/>
              </w:rPr>
              <w:instrText xml:space="preserve"> PAGEREF _Toc535008072 \h </w:instrText>
            </w:r>
            <w:r>
              <w:rPr>
                <w:webHidden/>
              </w:rPr>
            </w:r>
            <w:r>
              <w:rPr>
                <w:webHidden/>
              </w:rPr>
              <w:fldChar w:fldCharType="separate"/>
            </w:r>
            <w:r>
              <w:rPr>
                <w:webHidden/>
              </w:rPr>
              <w:t>6</w:t>
            </w:r>
            <w:r>
              <w:rPr>
                <w:webHidden/>
              </w:rPr>
              <w:fldChar w:fldCharType="end"/>
            </w:r>
          </w:hyperlink>
        </w:p>
        <w:p w14:paraId="28553309" w14:textId="77777777" w:rsidR="00677378" w:rsidRDefault="00677378">
          <w:pPr>
            <w:pStyle w:val="TOC1"/>
            <w:tabs>
              <w:tab w:val="right" w:pos="9010"/>
            </w:tabs>
            <w:rPr>
              <w:rFonts w:eastAsiaTheme="minorEastAsia"/>
              <w:b w:val="0"/>
              <w:bCs w:val="0"/>
              <w:caps w:val="0"/>
              <w:sz w:val="24"/>
              <w:szCs w:val="24"/>
              <w:u w:val="none"/>
              <w:lang w:val="en-US"/>
            </w:rPr>
          </w:pPr>
          <w:hyperlink w:anchor="_Toc535008073" w:history="1">
            <w:r w:rsidRPr="000B2031">
              <w:rPr>
                <w:rStyle w:val="Hyperlink"/>
              </w:rPr>
              <w:t>REFERENCES:</w:t>
            </w:r>
            <w:r>
              <w:rPr>
                <w:webHidden/>
              </w:rPr>
              <w:tab/>
            </w:r>
            <w:r>
              <w:rPr>
                <w:webHidden/>
              </w:rPr>
              <w:fldChar w:fldCharType="begin"/>
            </w:r>
            <w:r>
              <w:rPr>
                <w:webHidden/>
              </w:rPr>
              <w:instrText xml:space="preserve"> PAGEREF _Toc535008073 \h </w:instrText>
            </w:r>
            <w:r>
              <w:rPr>
                <w:webHidden/>
              </w:rPr>
            </w:r>
            <w:r>
              <w:rPr>
                <w:webHidden/>
              </w:rPr>
              <w:fldChar w:fldCharType="separate"/>
            </w:r>
            <w:r>
              <w:rPr>
                <w:webHidden/>
              </w:rPr>
              <w:t>7</w:t>
            </w:r>
            <w:r>
              <w:rPr>
                <w:webHidden/>
              </w:rPr>
              <w:fldChar w:fldCharType="end"/>
            </w:r>
          </w:hyperlink>
        </w:p>
        <w:p w14:paraId="344AF403" w14:textId="1FED8E3D" w:rsidR="0057199C" w:rsidRDefault="0057199C">
          <w:r>
            <w:rPr>
              <w:b/>
              <w:bCs/>
            </w:rPr>
            <w:fldChar w:fldCharType="end"/>
          </w:r>
        </w:p>
      </w:sdtContent>
    </w:sdt>
    <w:p w14:paraId="081CE877" w14:textId="77777777" w:rsidR="00E06F79" w:rsidRDefault="00E06F79" w:rsidP="00E06F79">
      <w:pPr>
        <w:rPr>
          <w:sz w:val="40"/>
          <w:szCs w:val="40"/>
        </w:rPr>
        <w:sectPr w:rsidR="00E06F79" w:rsidSect="0057199C">
          <w:pgSz w:w="11900" w:h="16840"/>
          <w:pgMar w:top="1440" w:right="1440" w:bottom="1440" w:left="1440" w:header="720" w:footer="720" w:gutter="0"/>
          <w:pgNumType w:start="0"/>
          <w:cols w:space="720"/>
          <w:titlePg/>
          <w:docGrid w:linePitch="360"/>
        </w:sectPr>
      </w:pPr>
    </w:p>
    <w:p w14:paraId="2ED3AE22" w14:textId="6774B6F9" w:rsidR="00E062D1" w:rsidRDefault="00E06F79" w:rsidP="004E22E2">
      <w:pPr>
        <w:pStyle w:val="Heading1"/>
        <w:spacing w:line="360" w:lineRule="auto"/>
        <w:jc w:val="both"/>
      </w:pPr>
      <w:bookmarkStart w:id="1" w:name="_Toc535008057"/>
      <w:r>
        <w:lastRenderedPageBreak/>
        <w:t>INTRODUCTION</w:t>
      </w:r>
      <w:bookmarkEnd w:id="1"/>
    </w:p>
    <w:p w14:paraId="039C4C7F" w14:textId="77777777" w:rsidR="00881E30" w:rsidRPr="00881E30" w:rsidRDefault="00881E30" w:rsidP="004E22E2">
      <w:pPr>
        <w:jc w:val="both"/>
      </w:pPr>
    </w:p>
    <w:p w14:paraId="664B200C" w14:textId="0C5C7C0D" w:rsidR="00E06F79" w:rsidRDefault="004C1F5E" w:rsidP="004E22E2">
      <w:pPr>
        <w:spacing w:line="360" w:lineRule="auto"/>
        <w:jc w:val="both"/>
      </w:pPr>
      <w:r>
        <w:t xml:space="preserve">Employment contracts are essential </w:t>
      </w:r>
      <w:r w:rsidR="00776482">
        <w:t>for both employe</w:t>
      </w:r>
      <w:r>
        <w:t xml:space="preserve">rs and employees as they set out the employment terms such as duties and responsibilities, rights and conditions for employment. </w:t>
      </w:r>
      <w:r w:rsidR="00776482">
        <w:t>An employment contract is valid and must be observed by both parties until its termination or terms have been changed. Once an individual receives a job offer, they already have a contract with the employer, even if it is not on paper as such contracts does not necessarily have to be written down</w:t>
      </w:r>
      <w:r w:rsidR="007E748A">
        <w:t xml:space="preserve"> although it is better if it is</w:t>
      </w:r>
      <w:r w:rsidR="00776482">
        <w:t>. (</w:t>
      </w:r>
      <w:r w:rsidR="000E5BB9">
        <w:t xml:space="preserve">UK Government, </w:t>
      </w:r>
      <w:r w:rsidR="003A0404">
        <w:t>2019)</w:t>
      </w:r>
      <w:r w:rsidR="009C2AD3">
        <w:t xml:space="preserve"> </w:t>
      </w:r>
      <w:r w:rsidR="004C3132">
        <w:t xml:space="preserve">Employment contracts are of different types and each type of contract given to employees should best reflect their work purpose and how their job is to be structured. </w:t>
      </w:r>
      <w:r w:rsidR="006A26F0">
        <w:t>(The University of Edinburgh, 2019)</w:t>
      </w:r>
      <w:r w:rsidR="00590591">
        <w:t xml:space="preserve"> </w:t>
      </w:r>
      <w:r w:rsidR="002F2526">
        <w:t>Generally, there are two types of contracts of employment: typical and atypical contra</w:t>
      </w:r>
      <w:r w:rsidR="00F376EE">
        <w:t>ct. T</w:t>
      </w:r>
      <w:r w:rsidR="002F2526">
        <w:t>ypical contract</w:t>
      </w:r>
      <w:r w:rsidR="00085B62">
        <w:t xml:space="preserve"> stands by its name</w:t>
      </w:r>
      <w:r w:rsidR="00064A74">
        <w:t xml:space="preserve"> and the most common and standard form of this is the full-time contract. </w:t>
      </w:r>
      <w:r w:rsidR="00B87F4B">
        <w:t xml:space="preserve">Full-time contract, according to </w:t>
      </w:r>
      <w:r w:rsidR="00774EBE">
        <w:t xml:space="preserve">Cheary (2019), </w:t>
      </w:r>
      <w:r w:rsidR="006352C9">
        <w:t xml:space="preserve">are normally offered for permanent job positions </w:t>
      </w:r>
      <w:r w:rsidR="009E3562">
        <w:t xml:space="preserve">and establish the hourly wage or salary of an employee. </w:t>
      </w:r>
      <w:r w:rsidR="007B5AFC">
        <w:t xml:space="preserve">The other type of contract of employment is the atypical contract or </w:t>
      </w:r>
      <w:r w:rsidR="009F2CE7">
        <w:t>the non-standard employment relations (</w:t>
      </w:r>
      <w:r w:rsidR="00635C77">
        <w:t>Kalleberg</w:t>
      </w:r>
      <w:r w:rsidR="009F2CE7">
        <w:t>, 2000</w:t>
      </w:r>
      <w:r w:rsidR="003A745D">
        <w:t xml:space="preserve">, </w:t>
      </w:r>
      <w:r w:rsidR="000B29FA">
        <w:t xml:space="preserve">p. </w:t>
      </w:r>
      <w:r w:rsidR="003A745D">
        <w:t>341</w:t>
      </w:r>
      <w:r w:rsidR="009F2CE7">
        <w:t>)</w:t>
      </w:r>
      <w:r w:rsidR="00FD21BF">
        <w:t xml:space="preserve"> which </w:t>
      </w:r>
      <w:r w:rsidR="000F76F7">
        <w:t xml:space="preserve">includes short-term, part-time work and others. </w:t>
      </w:r>
      <w:r w:rsidR="00AE2EEB">
        <w:t>This essay will focus on the latter type of employment contract: atypical employment contracts, and its advantages and disadvantages for employers and employees.</w:t>
      </w:r>
      <w:r w:rsidR="00241A28">
        <w:t xml:space="preserve"> </w:t>
      </w:r>
    </w:p>
    <w:p w14:paraId="4A667DFA" w14:textId="77777777" w:rsidR="00CD2062" w:rsidRPr="009C2AD3" w:rsidRDefault="00CD2062" w:rsidP="004E22E2">
      <w:pPr>
        <w:spacing w:line="360" w:lineRule="auto"/>
        <w:jc w:val="both"/>
      </w:pPr>
    </w:p>
    <w:p w14:paraId="078AB61D" w14:textId="54374591" w:rsidR="00547465" w:rsidRDefault="00E06F79" w:rsidP="004E22E2">
      <w:pPr>
        <w:pStyle w:val="Heading1"/>
        <w:spacing w:line="360" w:lineRule="auto"/>
        <w:jc w:val="both"/>
      </w:pPr>
      <w:bookmarkStart w:id="2" w:name="_Toc535008058"/>
      <w:r>
        <w:t>DISCUSSION</w:t>
      </w:r>
      <w:bookmarkEnd w:id="2"/>
    </w:p>
    <w:p w14:paraId="1E2F560B" w14:textId="77777777" w:rsidR="00881E30" w:rsidRPr="00881E30" w:rsidRDefault="00881E30" w:rsidP="004E22E2">
      <w:pPr>
        <w:jc w:val="both"/>
      </w:pPr>
    </w:p>
    <w:p w14:paraId="49D4ABB1" w14:textId="12459D93" w:rsidR="006A1318" w:rsidRDefault="00881E30" w:rsidP="004E22E2">
      <w:pPr>
        <w:spacing w:line="360" w:lineRule="auto"/>
        <w:jc w:val="both"/>
        <w:rPr>
          <w:lang w:val="en-US"/>
        </w:rPr>
      </w:pPr>
      <w:r>
        <w:t>Tealdi (2011) defines atypical employment contracts as the type of employer-employee relationship which do not follow the standards of a full-time job as the they have difference in legal requirements and regulations and the bene</w:t>
      </w:r>
      <w:r w:rsidR="00B84BDE">
        <w:t xml:space="preserve">fits employers are entitled to. While typical contract recognises full-time contracts which secures a regular source of income for an open-ended time duration as well as ensures payment of pensions and a long list of employee benefits, atypical contract is distinctive as it is </w:t>
      </w:r>
      <w:r w:rsidR="00B84BDE" w:rsidRPr="00B84BDE">
        <w:rPr>
          <w:lang w:val="en-US"/>
        </w:rPr>
        <w:t>characterize</w:t>
      </w:r>
      <w:r w:rsidR="00B84BDE">
        <w:rPr>
          <w:lang w:val="en-US"/>
        </w:rPr>
        <w:t xml:space="preserve">d by lower security in terms of employee benefits and limited duration of income source. </w:t>
      </w:r>
      <w:r w:rsidR="004C4A7B">
        <w:rPr>
          <w:lang w:val="en-US"/>
        </w:rPr>
        <w:t xml:space="preserve">Benach </w:t>
      </w:r>
      <w:r w:rsidR="00223E0C">
        <w:rPr>
          <w:lang w:val="en-US"/>
        </w:rPr>
        <w:t xml:space="preserve">and Muntaner (2007) stated that </w:t>
      </w:r>
      <w:r w:rsidR="007F10A4">
        <w:rPr>
          <w:lang w:val="en-US"/>
        </w:rPr>
        <w:t xml:space="preserve">the </w:t>
      </w:r>
      <w:r w:rsidR="00DE551A">
        <w:rPr>
          <w:lang w:val="en-US"/>
        </w:rPr>
        <w:t xml:space="preserve">growth of </w:t>
      </w:r>
      <w:r w:rsidR="007B5976">
        <w:rPr>
          <w:lang w:val="en-US"/>
        </w:rPr>
        <w:t xml:space="preserve">atypical contracts can be attributed to </w:t>
      </w:r>
      <w:r w:rsidR="007268E2">
        <w:rPr>
          <w:lang w:val="en-US"/>
        </w:rPr>
        <w:t>“flexible production”</w:t>
      </w:r>
      <w:r w:rsidR="00DD1050">
        <w:rPr>
          <w:lang w:val="en-US"/>
        </w:rPr>
        <w:t xml:space="preserve"> </w:t>
      </w:r>
      <w:r w:rsidR="0089690A">
        <w:rPr>
          <w:lang w:val="en-US"/>
        </w:rPr>
        <w:t xml:space="preserve">which has been positively considered as an improvement and a means of ensuring economic growth during 1970s. </w:t>
      </w:r>
      <w:r w:rsidR="00E26067">
        <w:rPr>
          <w:lang w:val="en-US"/>
        </w:rPr>
        <w:t xml:space="preserve">Flexible production or increasing labour flexibility means providing </w:t>
      </w:r>
      <w:r w:rsidR="00E26067">
        <w:rPr>
          <w:lang w:val="en-US"/>
        </w:rPr>
        <w:lastRenderedPageBreak/>
        <w:t>workers an environment where they can move freely into and out of jobs.</w:t>
      </w:r>
      <w:r w:rsidR="00B172AF">
        <w:rPr>
          <w:lang w:val="en-US"/>
        </w:rPr>
        <w:t xml:space="preserve"> A research done by CIPD (2013) </w:t>
      </w:r>
      <w:r w:rsidR="005150C8">
        <w:rPr>
          <w:lang w:val="en-US"/>
        </w:rPr>
        <w:t xml:space="preserve">provides evidence of the increasing </w:t>
      </w:r>
      <w:r w:rsidR="00EE333D">
        <w:rPr>
          <w:lang w:val="en-US"/>
        </w:rPr>
        <w:t xml:space="preserve">labour market </w:t>
      </w:r>
      <w:r w:rsidR="005150C8">
        <w:rPr>
          <w:lang w:val="en-US"/>
        </w:rPr>
        <w:t xml:space="preserve">share of </w:t>
      </w:r>
      <w:r w:rsidR="00EE333D">
        <w:rPr>
          <w:lang w:val="en-US"/>
        </w:rPr>
        <w:t>w</w:t>
      </w:r>
      <w:r w:rsidR="0060662D">
        <w:rPr>
          <w:lang w:val="en-US"/>
        </w:rPr>
        <w:t>orkers under atypical contract and the dropping proportion of those under the full-time contract. According to the said research, 60% of employees in the workforce are working full-time which leaves 40% of employees who are not. Although these figures suggest an unchanged proportion since 1997, there are slight dropping movement around 2008 that indicates a relative increase of part-time workers.</w:t>
      </w:r>
      <w:r w:rsidR="005A148C">
        <w:rPr>
          <w:lang w:val="en-US"/>
        </w:rPr>
        <w:t xml:space="preserve"> </w:t>
      </w:r>
      <w:r w:rsidR="00E24F07">
        <w:rPr>
          <w:lang w:val="en-US"/>
        </w:rPr>
        <w:t xml:space="preserve">Atypical contracts </w:t>
      </w:r>
      <w:r w:rsidR="00742CD3">
        <w:rPr>
          <w:lang w:val="en-US"/>
        </w:rPr>
        <w:t xml:space="preserve">involve </w:t>
      </w:r>
      <w:r w:rsidR="00D52499">
        <w:rPr>
          <w:lang w:val="en-US"/>
        </w:rPr>
        <w:t xml:space="preserve">some of the </w:t>
      </w:r>
      <w:r w:rsidR="00742CD3">
        <w:rPr>
          <w:lang w:val="en-US"/>
        </w:rPr>
        <w:t>working agreements such as part-time, fixed-term, zero-hours and temporary agency work</w:t>
      </w:r>
      <w:r w:rsidR="006A1318">
        <w:rPr>
          <w:lang w:val="en-US"/>
        </w:rPr>
        <w:t>.</w:t>
      </w:r>
    </w:p>
    <w:p w14:paraId="5F3B40DC" w14:textId="77777777" w:rsidR="006A1318" w:rsidRDefault="006A1318" w:rsidP="004E22E2">
      <w:pPr>
        <w:spacing w:line="360" w:lineRule="auto"/>
        <w:jc w:val="both"/>
        <w:rPr>
          <w:lang w:val="en-US"/>
        </w:rPr>
      </w:pPr>
    </w:p>
    <w:p w14:paraId="777009D5" w14:textId="20361F34" w:rsidR="00884EBA" w:rsidRDefault="00A56336" w:rsidP="004E22E2">
      <w:pPr>
        <w:pStyle w:val="Heading2"/>
        <w:spacing w:line="360" w:lineRule="auto"/>
        <w:jc w:val="both"/>
        <w:rPr>
          <w:lang w:val="en-US"/>
        </w:rPr>
      </w:pPr>
      <w:bookmarkStart w:id="3" w:name="_Toc535008059"/>
      <w:r>
        <w:rPr>
          <w:lang w:val="en-US"/>
        </w:rPr>
        <w:t>Part-time work</w:t>
      </w:r>
      <w:bookmarkEnd w:id="3"/>
    </w:p>
    <w:p w14:paraId="5757CACE" w14:textId="77777777" w:rsidR="00884EBA" w:rsidRPr="00884EBA" w:rsidRDefault="00884EBA" w:rsidP="004E22E2">
      <w:pPr>
        <w:jc w:val="both"/>
        <w:rPr>
          <w:lang w:val="en-US"/>
        </w:rPr>
      </w:pPr>
    </w:p>
    <w:p w14:paraId="2C704411" w14:textId="0516542B" w:rsidR="00881E30" w:rsidRDefault="00E1217A" w:rsidP="004E22E2">
      <w:pPr>
        <w:spacing w:line="360" w:lineRule="auto"/>
        <w:jc w:val="both"/>
      </w:pPr>
      <w:r>
        <w:t xml:space="preserve">Part-time work is patterned after full-time contracts except that individuals under this working condition works less </w:t>
      </w:r>
      <w:r w:rsidR="00F51A22">
        <w:t>hours than full-time workers</w:t>
      </w:r>
      <w:r w:rsidR="00E96AC6">
        <w:t xml:space="preserve"> who usually work around 35 hours weekly.</w:t>
      </w:r>
      <w:r w:rsidR="00F51A22">
        <w:t xml:space="preserve"> </w:t>
      </w:r>
      <w:r w:rsidR="00281513">
        <w:t xml:space="preserve">Examples of part-time work include jobsharing where </w:t>
      </w:r>
      <w:r w:rsidR="00EB1C90">
        <w:t xml:space="preserve">a full-time job is shared by part-timers depending on their circumstances; and term-time working wherein employees can take time-off </w:t>
      </w:r>
      <w:r w:rsidR="00D33D48">
        <w:t xml:space="preserve">or </w:t>
      </w:r>
      <w:r w:rsidR="00EB1C90">
        <w:t xml:space="preserve">lessen </w:t>
      </w:r>
      <w:r w:rsidR="00D33D48">
        <w:t xml:space="preserve">the working hours during school holidays. </w:t>
      </w:r>
      <w:r w:rsidR="00A164D1">
        <w:t>(NIDirect, n.a.)</w:t>
      </w:r>
    </w:p>
    <w:p w14:paraId="21BE559B" w14:textId="77777777" w:rsidR="00B21DD8" w:rsidRDefault="00B21DD8" w:rsidP="004E22E2">
      <w:pPr>
        <w:spacing w:line="360" w:lineRule="auto"/>
        <w:jc w:val="both"/>
      </w:pPr>
    </w:p>
    <w:p w14:paraId="53F513AE" w14:textId="65473EC6" w:rsidR="00B21DD8" w:rsidRDefault="00B21DD8" w:rsidP="004E22E2">
      <w:pPr>
        <w:pStyle w:val="Heading3"/>
        <w:spacing w:line="360" w:lineRule="auto"/>
        <w:jc w:val="both"/>
      </w:pPr>
      <w:bookmarkStart w:id="4" w:name="_Toc535008060"/>
      <w:r>
        <w:t>Pros and Cons of Part-time Working Contracts to Employers</w:t>
      </w:r>
      <w:bookmarkEnd w:id="4"/>
    </w:p>
    <w:p w14:paraId="4D6E5571" w14:textId="486B84F7" w:rsidR="009949F1" w:rsidRDefault="00B11560" w:rsidP="004E22E2">
      <w:pPr>
        <w:spacing w:line="360" w:lineRule="auto"/>
        <w:jc w:val="both"/>
      </w:pPr>
      <w:r>
        <w:t xml:space="preserve">According to </w:t>
      </w:r>
      <w:r w:rsidR="00B72DEB">
        <w:t>ACAS (2005</w:t>
      </w:r>
      <w:r w:rsidR="00811FAB">
        <w:t xml:space="preserve">), </w:t>
      </w:r>
      <w:r w:rsidR="00367D9A">
        <w:t xml:space="preserve">hiring </w:t>
      </w:r>
      <w:r w:rsidR="00811FAB">
        <w:t>p</w:t>
      </w:r>
      <w:r w:rsidR="006658BC">
        <w:t>art-time workers are advantageous to emp</w:t>
      </w:r>
      <w:r w:rsidR="00FB44F3">
        <w:t>loyers for the following reasons: (1)</w:t>
      </w:r>
      <w:r w:rsidR="00367D9A">
        <w:t xml:space="preserve"> </w:t>
      </w:r>
      <w:r w:rsidR="00223F70">
        <w:t xml:space="preserve">maximization of machine use; (2) greater flexibility </w:t>
      </w:r>
      <w:r w:rsidR="00551744">
        <w:t xml:space="preserve">as employee levels can be changed according to the needs without incurring additional costs; </w:t>
      </w:r>
      <w:r w:rsidR="00F060AE">
        <w:t xml:space="preserve">and </w:t>
      </w:r>
      <w:r w:rsidR="00551744">
        <w:t xml:space="preserve">(3) solution to skilled worker shortages </w:t>
      </w:r>
      <w:r w:rsidR="001E4D8D">
        <w:t>as employers can attract well-trained staff who are not able to work full-time</w:t>
      </w:r>
      <w:r w:rsidR="00F060AE">
        <w:t>.</w:t>
      </w:r>
      <w:r w:rsidR="00C83C90">
        <w:t xml:space="preserve"> </w:t>
      </w:r>
      <w:r w:rsidR="00650448">
        <w:t>Despite these</w:t>
      </w:r>
      <w:r w:rsidR="004D4A5F">
        <w:t xml:space="preserve"> advantages</w:t>
      </w:r>
      <w:r w:rsidR="00B63EA7">
        <w:t>, part-time working contracts can also be disadvantageous</w:t>
      </w:r>
      <w:r w:rsidR="006A72EC">
        <w:t xml:space="preserve"> to employers</w:t>
      </w:r>
      <w:r w:rsidR="00B63EA7">
        <w:t xml:space="preserve"> </w:t>
      </w:r>
      <w:r w:rsidR="006A72EC">
        <w:t xml:space="preserve">because of the: </w:t>
      </w:r>
      <w:r w:rsidR="008308DE">
        <w:t>(1)</w:t>
      </w:r>
      <w:r w:rsidR="00B63EA7">
        <w:t xml:space="preserve"> </w:t>
      </w:r>
      <w:r w:rsidR="006A72EC">
        <w:t>difficulty</w:t>
      </w:r>
      <w:r w:rsidR="00B63EA7">
        <w:t xml:space="preserve"> </w:t>
      </w:r>
      <w:r w:rsidR="006A72EC">
        <w:t>in</w:t>
      </w:r>
      <w:r w:rsidR="00B63EA7">
        <w:t xml:space="preserve"> maintain</w:t>
      </w:r>
      <w:r w:rsidR="006A72EC">
        <w:t>ing</w:t>
      </w:r>
      <w:r w:rsidR="00B63EA7">
        <w:t xml:space="preserve"> continuing service from employees</w:t>
      </w:r>
      <w:r w:rsidR="008308DE">
        <w:t xml:space="preserve">; </w:t>
      </w:r>
      <w:r w:rsidR="0057504A">
        <w:t xml:space="preserve">(2) longer </w:t>
      </w:r>
      <w:r w:rsidR="006A72EC">
        <w:t xml:space="preserve">duration of recruiting and training part-time workers than a full-time worker covering same working hours; and (3) higher </w:t>
      </w:r>
      <w:r w:rsidR="00861BC9">
        <w:t>recruiting and training expenses.</w:t>
      </w:r>
    </w:p>
    <w:p w14:paraId="581F4A21" w14:textId="77777777" w:rsidR="00646678" w:rsidRDefault="00646678" w:rsidP="004E22E2">
      <w:pPr>
        <w:spacing w:line="360" w:lineRule="auto"/>
        <w:jc w:val="both"/>
      </w:pPr>
    </w:p>
    <w:p w14:paraId="60A8C7A8" w14:textId="73827B3D" w:rsidR="00646678" w:rsidRDefault="00646678" w:rsidP="004E22E2">
      <w:pPr>
        <w:pStyle w:val="Heading3"/>
        <w:spacing w:line="360" w:lineRule="auto"/>
        <w:jc w:val="both"/>
      </w:pPr>
      <w:bookmarkStart w:id="5" w:name="_Toc535008061"/>
      <w:r>
        <w:t>Pros and Cons of Part-ti</w:t>
      </w:r>
      <w:r w:rsidR="00254980">
        <w:t>me Working Contracts to Employee</w:t>
      </w:r>
      <w:r>
        <w:t>s</w:t>
      </w:r>
      <w:bookmarkEnd w:id="5"/>
    </w:p>
    <w:p w14:paraId="436BB266" w14:textId="5A960E32" w:rsidR="00646678" w:rsidRDefault="00AC4593" w:rsidP="004E22E2">
      <w:pPr>
        <w:spacing w:line="360" w:lineRule="auto"/>
        <w:jc w:val="both"/>
      </w:pPr>
      <w:r>
        <w:t xml:space="preserve">Locsin (2018) enumerated the benefits and drawbacks part-time working contracts bring to employees. </w:t>
      </w:r>
      <w:r w:rsidR="00403E40">
        <w:t xml:space="preserve">The major advantage an individual can gain from working part-time is flexibility. This enables employees to spend more time on other things that matter to them. </w:t>
      </w:r>
      <w:r w:rsidR="00283190">
        <w:t xml:space="preserve">They may be called for work on holidays for additional income </w:t>
      </w:r>
      <w:r w:rsidR="004D4A5F">
        <w:t xml:space="preserve">and cover shifts for others or vice-versa. </w:t>
      </w:r>
      <w:r w:rsidR="004D4A5F">
        <w:lastRenderedPageBreak/>
        <w:t xml:space="preserve">However, </w:t>
      </w:r>
      <w:r w:rsidR="00403E40">
        <w:t xml:space="preserve"> </w:t>
      </w:r>
      <w:r w:rsidR="007F7818">
        <w:t>this type of working contract can also pose to drawbacks to employees as they do not receive some benefits full-time employees enjoy. Also, employees do not receive pay if they do not work such as times of holidays or if they are sick. The security of job is weak as promotion is sometimes not probable and employers prioritize full-time employees especially in times of difficulties such as need to lay-off</w:t>
      </w:r>
      <w:r w:rsidR="009C3222">
        <w:t xml:space="preserve"> although </w:t>
      </w:r>
      <w:r w:rsidR="00C52072">
        <w:t>part-time workers have rights which are covered by the law particularly if they are favoured less or treated differently</w:t>
      </w:r>
      <w:r w:rsidR="007F7818">
        <w:t>.</w:t>
      </w:r>
    </w:p>
    <w:p w14:paraId="22F215AF" w14:textId="77777777" w:rsidR="00375A94" w:rsidRDefault="00375A94" w:rsidP="004E22E2">
      <w:pPr>
        <w:spacing w:line="360" w:lineRule="auto"/>
        <w:jc w:val="both"/>
      </w:pPr>
    </w:p>
    <w:p w14:paraId="15A6413C" w14:textId="684E7362" w:rsidR="00695C2C" w:rsidRDefault="00695C2C" w:rsidP="004E22E2">
      <w:pPr>
        <w:pStyle w:val="Heading2"/>
        <w:spacing w:line="360" w:lineRule="auto"/>
        <w:jc w:val="both"/>
        <w:rPr>
          <w:lang w:val="en-US"/>
        </w:rPr>
      </w:pPr>
      <w:bookmarkStart w:id="6" w:name="_Toc535008062"/>
      <w:r>
        <w:rPr>
          <w:lang w:val="en-US"/>
        </w:rPr>
        <w:t>Fixed-time work</w:t>
      </w:r>
      <w:bookmarkEnd w:id="6"/>
    </w:p>
    <w:p w14:paraId="7021288F" w14:textId="77777777" w:rsidR="002929C0" w:rsidRDefault="002929C0" w:rsidP="004E22E2">
      <w:pPr>
        <w:jc w:val="both"/>
        <w:rPr>
          <w:lang w:val="en-US"/>
        </w:rPr>
      </w:pPr>
    </w:p>
    <w:p w14:paraId="431DF447" w14:textId="2A2CAE10" w:rsidR="002929C0" w:rsidRPr="002929C0" w:rsidRDefault="002929C0" w:rsidP="004E22E2">
      <w:pPr>
        <w:spacing w:line="360" w:lineRule="auto"/>
        <w:jc w:val="both"/>
        <w:rPr>
          <w:lang w:val="en-US"/>
        </w:rPr>
      </w:pPr>
      <w:r>
        <w:rPr>
          <w:lang w:val="en-US"/>
        </w:rPr>
        <w:t>Like part-time working contract, fixed-time contract is also adapted from full-time contract except that this type of contract has a specified end date</w:t>
      </w:r>
      <w:r w:rsidR="00DD20BB">
        <w:rPr>
          <w:lang w:val="en-US"/>
        </w:rPr>
        <w:t xml:space="preserve"> which means it is not necessary for the employer to give the employee a notice as it </w:t>
      </w:r>
      <w:r w:rsidR="00247E48">
        <w:rPr>
          <w:lang w:val="en-US"/>
        </w:rPr>
        <w:t xml:space="preserve">normally </w:t>
      </w:r>
      <w:r w:rsidR="00DD20BB">
        <w:rPr>
          <w:lang w:val="en-US"/>
        </w:rPr>
        <w:t xml:space="preserve">is automatically terminated at a date agreed by both </w:t>
      </w:r>
      <w:r w:rsidR="00E85784">
        <w:rPr>
          <w:lang w:val="en-US"/>
        </w:rPr>
        <w:t>parties</w:t>
      </w:r>
      <w:r w:rsidR="00DD20BB">
        <w:rPr>
          <w:lang w:val="en-US"/>
        </w:rPr>
        <w:t>.</w:t>
      </w:r>
      <w:r w:rsidR="003E4639">
        <w:rPr>
          <w:lang w:val="en-US"/>
        </w:rPr>
        <w:t xml:space="preserve"> (UK Government, 2019)</w:t>
      </w:r>
      <w:r w:rsidR="00072C47">
        <w:rPr>
          <w:lang w:val="en-US"/>
        </w:rPr>
        <w:t xml:space="preserve"> </w:t>
      </w:r>
      <w:r w:rsidR="00AE7A6D">
        <w:rPr>
          <w:lang w:val="en-US"/>
        </w:rPr>
        <w:t xml:space="preserve">Additionally, employers need to provide reasons for not renewing a fixed-term contract especially if an individual has been in the service for two years or more. </w:t>
      </w:r>
      <w:r w:rsidR="00C235F4">
        <w:rPr>
          <w:lang w:val="en-US"/>
        </w:rPr>
        <w:t xml:space="preserve">Pre-mature termination of such contracts is only allowable if the contract states the possibility of early contract termination and if the employer have provided a proper notice. </w:t>
      </w:r>
      <w:r w:rsidR="0047618D">
        <w:rPr>
          <w:lang w:val="en-US"/>
        </w:rPr>
        <w:t xml:space="preserve">The employees, on their part, must give at least one week notice had they wish to terminate the contract earlier. </w:t>
      </w:r>
      <w:r w:rsidR="00092F81">
        <w:rPr>
          <w:lang w:val="en-US"/>
        </w:rPr>
        <w:t>Prolonging or working past the contract’s end date signifies that the employer and employee has agreed impliedly that the termination date has been changed. The employer still need to provide notice and reason for termination in this case. Furthermore, if employees has been working under a fixed-term contract for four years or more,  they will be classified as full-time workers automatically, unless the employer provides proper reasons to disprove it.</w:t>
      </w:r>
    </w:p>
    <w:p w14:paraId="3C36911F" w14:textId="77777777" w:rsidR="00375A94" w:rsidRDefault="00375A94" w:rsidP="004E22E2">
      <w:pPr>
        <w:spacing w:line="360" w:lineRule="auto"/>
        <w:jc w:val="both"/>
      </w:pPr>
    </w:p>
    <w:p w14:paraId="75056632" w14:textId="72F14DB9" w:rsidR="007D1F28" w:rsidRDefault="007D1F28" w:rsidP="004E22E2">
      <w:pPr>
        <w:pStyle w:val="Heading3"/>
        <w:spacing w:line="360" w:lineRule="auto"/>
        <w:jc w:val="both"/>
      </w:pPr>
      <w:bookmarkStart w:id="7" w:name="_Toc535008063"/>
      <w:r>
        <w:t>Pros and Cons of Fixed-time Working Contracts to Employers</w:t>
      </w:r>
      <w:bookmarkEnd w:id="7"/>
    </w:p>
    <w:p w14:paraId="2E3F98EF" w14:textId="151288E7" w:rsidR="007D1F28" w:rsidRDefault="00DA52C7" w:rsidP="004E22E2">
      <w:pPr>
        <w:spacing w:line="360" w:lineRule="auto"/>
        <w:jc w:val="both"/>
      </w:pPr>
      <w:r>
        <w:t>According to EllisWhittam (n.a.),</w:t>
      </w:r>
      <w:r w:rsidR="002E4CAD">
        <w:t xml:space="preserve"> fixed-term employment contra</w:t>
      </w:r>
      <w:r w:rsidR="00707DD5">
        <w:t xml:space="preserve">cts are favourable to employers </w:t>
      </w:r>
      <w:r w:rsidR="00B8783A">
        <w:t xml:space="preserve">when they are on a tight budget </w:t>
      </w:r>
      <w:r w:rsidR="00FC1C09">
        <w:t xml:space="preserve">especially as labour cost is expensive. Also, </w:t>
      </w:r>
      <w:r w:rsidR="005B72C6">
        <w:t xml:space="preserve">some employers </w:t>
      </w:r>
      <w:r w:rsidR="00A53D1D">
        <w:t xml:space="preserve">use this type of contract as a sort of </w:t>
      </w:r>
      <w:r w:rsidR="00BE3EC0">
        <w:t xml:space="preserve">probationary period to assess an individual’s skill and contribution to the organisation. </w:t>
      </w:r>
      <w:r w:rsidR="00847968">
        <w:t xml:space="preserve">Fixed-term </w:t>
      </w:r>
      <w:r w:rsidR="00F243D5">
        <w:t xml:space="preserve">employees can help aid in shortage of workers in </w:t>
      </w:r>
      <w:r w:rsidR="00E4487C">
        <w:t>times like holida</w:t>
      </w:r>
      <w:r w:rsidR="00314914">
        <w:t>ys</w:t>
      </w:r>
      <w:r w:rsidR="00E936F6">
        <w:t xml:space="preserve"> or seasonal works and when an employee needs a reliever when they are on sick leave, maternity leave or holiday.</w:t>
      </w:r>
      <w:r w:rsidR="00F22DB1">
        <w:t xml:space="preserve"> </w:t>
      </w:r>
      <w:r w:rsidR="00DF5A97">
        <w:t xml:space="preserve">Nevertheless, this type of contract can also be unfavourable to organisations </w:t>
      </w:r>
      <w:r w:rsidR="00ED7E17">
        <w:t xml:space="preserve">as they may find it hard to recruit employees as fixed-term </w:t>
      </w:r>
      <w:r w:rsidR="00ED7E17">
        <w:lastRenderedPageBreak/>
        <w:t xml:space="preserve">contracts are less attractive than permanent posts. At some point, hiring an individual with a fixed-term contract </w:t>
      </w:r>
      <w:r w:rsidR="001A20E1">
        <w:t xml:space="preserve">may be costly to employers as well. </w:t>
      </w:r>
    </w:p>
    <w:p w14:paraId="6603D7D9" w14:textId="77777777" w:rsidR="00EE00A0" w:rsidRDefault="00EE00A0" w:rsidP="004E22E2">
      <w:pPr>
        <w:spacing w:line="360" w:lineRule="auto"/>
        <w:jc w:val="both"/>
      </w:pPr>
    </w:p>
    <w:p w14:paraId="0FD44BEF" w14:textId="4BDD03F9" w:rsidR="00EE00A0" w:rsidRDefault="00EE00A0" w:rsidP="004E22E2">
      <w:pPr>
        <w:pStyle w:val="Heading3"/>
        <w:spacing w:line="360" w:lineRule="auto"/>
        <w:jc w:val="both"/>
      </w:pPr>
      <w:bookmarkStart w:id="8" w:name="_Toc535008064"/>
      <w:r>
        <w:t>Pros and Cons of Fixed-time Working Contracts to Employees</w:t>
      </w:r>
      <w:bookmarkEnd w:id="8"/>
    </w:p>
    <w:p w14:paraId="3C7C83AD" w14:textId="66F72509" w:rsidR="00EE00A0" w:rsidRPr="007D1F28" w:rsidRDefault="004856BE" w:rsidP="004E22E2">
      <w:pPr>
        <w:spacing w:line="360" w:lineRule="auto"/>
        <w:jc w:val="both"/>
      </w:pPr>
      <w:r>
        <w:t>Employees can gain benefits if they are working under fixed-time wo</w:t>
      </w:r>
      <w:r w:rsidR="008726B9">
        <w:t xml:space="preserve">rking contract such as valuable experience which they can use for further employment, flexibility in their time and freedom to find new roles; and </w:t>
      </w:r>
      <w:r w:rsidR="00D5595C">
        <w:t>assess the working environment in case there is a need to prevent of long-term commitment with a certain organisation.</w:t>
      </w:r>
      <w:r w:rsidR="000B1BFD">
        <w:t xml:space="preserve"> </w:t>
      </w:r>
      <w:r w:rsidR="00A07A8E">
        <w:t>However, it can also be unfavourable for employees in terms of job security (promotion and tenure), time-consuming job hunting process and sometimes, negative perception on recruiters as it poses lack of long-term commitment to a job.</w:t>
      </w:r>
      <w:r w:rsidR="00B203E7">
        <w:t xml:space="preserve"> (Jobsite</w:t>
      </w:r>
      <w:r w:rsidR="00E0659D">
        <w:t xml:space="preserve"> UK</w:t>
      </w:r>
      <w:r w:rsidR="00B203E7">
        <w:t>, 2017)</w:t>
      </w:r>
      <w:r w:rsidR="00A07A8E">
        <w:t xml:space="preserve"> </w:t>
      </w:r>
    </w:p>
    <w:p w14:paraId="654DCEDA" w14:textId="77777777" w:rsidR="007D1F28" w:rsidRDefault="007D1F28" w:rsidP="004E22E2">
      <w:pPr>
        <w:spacing w:line="360" w:lineRule="auto"/>
        <w:jc w:val="both"/>
      </w:pPr>
    </w:p>
    <w:p w14:paraId="1F28AB14" w14:textId="529E9C0B" w:rsidR="009F2824" w:rsidRDefault="009F2824" w:rsidP="004E22E2">
      <w:pPr>
        <w:pStyle w:val="Heading2"/>
        <w:spacing w:line="360" w:lineRule="auto"/>
        <w:jc w:val="both"/>
        <w:rPr>
          <w:lang w:val="en-US"/>
        </w:rPr>
      </w:pPr>
      <w:bookmarkStart w:id="9" w:name="_Toc535008065"/>
      <w:r>
        <w:rPr>
          <w:lang w:val="en-US"/>
        </w:rPr>
        <w:t>Zero Hours Contracts</w:t>
      </w:r>
      <w:bookmarkEnd w:id="9"/>
    </w:p>
    <w:p w14:paraId="0070C04C" w14:textId="77777777" w:rsidR="00FA66EC" w:rsidRPr="00FA66EC" w:rsidRDefault="00FA66EC" w:rsidP="004E22E2">
      <w:pPr>
        <w:jc w:val="both"/>
        <w:rPr>
          <w:lang w:val="en-US"/>
        </w:rPr>
      </w:pPr>
    </w:p>
    <w:p w14:paraId="79DD1715" w14:textId="5898ECEE" w:rsidR="00A67046" w:rsidRDefault="00E366A8" w:rsidP="004E22E2">
      <w:pPr>
        <w:spacing w:line="360" w:lineRule="auto"/>
        <w:jc w:val="both"/>
        <w:rPr>
          <w:lang w:val="en-US"/>
        </w:rPr>
      </w:pPr>
      <w:r>
        <w:rPr>
          <w:lang w:val="en-US"/>
        </w:rPr>
        <w:t xml:space="preserve">REC </w:t>
      </w:r>
      <w:r w:rsidR="008F416F">
        <w:rPr>
          <w:lang w:val="en-US"/>
        </w:rPr>
        <w:t xml:space="preserve">(2019) defines zero contract hours as an employment relations wherein the </w:t>
      </w:r>
      <w:r w:rsidR="00AB1014">
        <w:rPr>
          <w:lang w:val="en-US"/>
        </w:rPr>
        <w:t xml:space="preserve">employer and the employee that there is no obligation for the former to provide work and for the latter to accept work. This type of contract exists in many sectors such as domiciliary care, hospitality and </w:t>
      </w:r>
      <w:r w:rsidR="009936A7">
        <w:rPr>
          <w:lang w:val="en-US"/>
        </w:rPr>
        <w:t>driving.</w:t>
      </w:r>
    </w:p>
    <w:p w14:paraId="51D44CF3" w14:textId="77777777" w:rsidR="009936A7" w:rsidRDefault="009936A7" w:rsidP="004E22E2">
      <w:pPr>
        <w:spacing w:line="360" w:lineRule="auto"/>
        <w:jc w:val="both"/>
        <w:rPr>
          <w:lang w:val="en-US"/>
        </w:rPr>
      </w:pPr>
    </w:p>
    <w:p w14:paraId="008DE22E" w14:textId="251CEE77" w:rsidR="00FA66EC" w:rsidRDefault="00FA66EC" w:rsidP="004E22E2">
      <w:pPr>
        <w:pStyle w:val="Heading3"/>
        <w:spacing w:line="360" w:lineRule="auto"/>
        <w:jc w:val="both"/>
      </w:pPr>
      <w:bookmarkStart w:id="10" w:name="_Toc535008066"/>
      <w:r>
        <w:t>Pros and Cons of Zero Hours Contracts to Employers</w:t>
      </w:r>
      <w:bookmarkEnd w:id="10"/>
    </w:p>
    <w:p w14:paraId="61F52238" w14:textId="25E97758" w:rsidR="00FA66EC" w:rsidRDefault="008C5665" w:rsidP="004E22E2">
      <w:pPr>
        <w:spacing w:line="360" w:lineRule="auto"/>
        <w:jc w:val="both"/>
      </w:pPr>
      <w:r>
        <w:t>Zero hour contract workers are beneficial to an organisation because: (1) there may be changes in the workforce level from time to time</w:t>
      </w:r>
      <w:r w:rsidR="002C3624">
        <w:t xml:space="preserve"> which allows them to become responsive to these needs; (2) </w:t>
      </w:r>
      <w:r w:rsidR="00191B5C">
        <w:t>lower cost</w:t>
      </w:r>
      <w:r w:rsidR="005F72ED">
        <w:t>s</w:t>
      </w:r>
      <w:r w:rsidR="00191B5C">
        <w:t xml:space="preserve"> as workers under this contract do not enjoy all the benefits </w:t>
      </w:r>
      <w:r w:rsidR="005F72ED">
        <w:t xml:space="preserve">a full-time worker does; and (3) overall workforce productivity as flexible working pattern has shown a positive effect on the efficiency of workers. </w:t>
      </w:r>
      <w:r w:rsidR="00D87634">
        <w:t xml:space="preserve">Nonetheless, hiring individuals under this contract type can be detrimental because of the unpredictability. This means that since it is characterized by the non-obligatory work, employers might find it risky to fill in a </w:t>
      </w:r>
      <w:r w:rsidR="005264DA">
        <w:t xml:space="preserve">desired job </w:t>
      </w:r>
      <w:r w:rsidR="00D42A39">
        <w:t>because it sometimes depends on the employee’s willingness to do the work and also, workers tend to work for other employers</w:t>
      </w:r>
      <w:r w:rsidR="008E7FB9">
        <w:t xml:space="preserve"> too</w:t>
      </w:r>
      <w:r w:rsidR="00D42A39">
        <w:t xml:space="preserve"> which depends on the worker’s priority. </w:t>
      </w:r>
      <w:r w:rsidR="00962604">
        <w:t>(</w:t>
      </w:r>
      <w:r w:rsidR="004507E0">
        <w:t>Lewis, 2018)</w:t>
      </w:r>
      <w:r w:rsidR="00D87634">
        <w:t xml:space="preserve"> </w:t>
      </w:r>
    </w:p>
    <w:p w14:paraId="142EBA21" w14:textId="77777777" w:rsidR="00FA66EC" w:rsidRDefault="00FA66EC" w:rsidP="004E22E2">
      <w:pPr>
        <w:spacing w:line="360" w:lineRule="auto"/>
        <w:jc w:val="both"/>
      </w:pPr>
    </w:p>
    <w:p w14:paraId="5FAF522F" w14:textId="77777777" w:rsidR="000F1650" w:rsidRDefault="000F1650" w:rsidP="004E22E2">
      <w:pPr>
        <w:jc w:val="both"/>
        <w:rPr>
          <w:rFonts w:asciiTheme="majorHAnsi" w:eastAsiaTheme="majorEastAsia" w:hAnsiTheme="majorHAnsi" w:cstheme="majorBidi"/>
          <w:color w:val="1F4D78" w:themeColor="accent1" w:themeShade="7F"/>
        </w:rPr>
      </w:pPr>
      <w:r>
        <w:br w:type="page"/>
      </w:r>
    </w:p>
    <w:p w14:paraId="1AC1D860" w14:textId="2ECF3EF7" w:rsidR="00FA66EC" w:rsidRDefault="00FA66EC" w:rsidP="004E22E2">
      <w:pPr>
        <w:pStyle w:val="Heading3"/>
        <w:spacing w:line="360" w:lineRule="auto"/>
        <w:jc w:val="both"/>
      </w:pPr>
      <w:bookmarkStart w:id="11" w:name="_Toc535008067"/>
      <w:r>
        <w:lastRenderedPageBreak/>
        <w:t>Pros and Cons of Zero Hours Contracts to Employees</w:t>
      </w:r>
      <w:bookmarkEnd w:id="11"/>
    </w:p>
    <w:p w14:paraId="272E4A6A" w14:textId="77777777" w:rsidR="00F06B54" w:rsidRDefault="00EC0B3F" w:rsidP="004E22E2">
      <w:pPr>
        <w:spacing w:line="360" w:lineRule="auto"/>
        <w:jc w:val="both"/>
      </w:pPr>
      <w:r>
        <w:t xml:space="preserve">The key advantage zero hours contract poses for an individual is flexibility, just like any other </w:t>
      </w:r>
      <w:r w:rsidR="00FA6AD4">
        <w:t>atypical working contract</w:t>
      </w:r>
      <w:r w:rsidR="00F8079D">
        <w:t>, which gives them liberty to do other things outside work or can do other jobs as well. Jobs under this contract type can be a stepping stone to a more dependable employment and full-time contract.</w:t>
      </w:r>
      <w:r w:rsidR="00C87748">
        <w:t xml:space="preserve"> </w:t>
      </w:r>
      <w:r w:rsidR="0054035B">
        <w:t xml:space="preserve">However, it is not advantageous for an individual at some point as it poses uncertainty and a very low security on the job. </w:t>
      </w:r>
      <w:r w:rsidR="00F06B54">
        <w:t xml:space="preserve">(Lewis, 2018) </w:t>
      </w:r>
    </w:p>
    <w:p w14:paraId="4C5EE2A3" w14:textId="77777777" w:rsidR="00955ECB" w:rsidRPr="00A67046" w:rsidRDefault="00955ECB" w:rsidP="004E22E2">
      <w:pPr>
        <w:spacing w:line="360" w:lineRule="auto"/>
        <w:jc w:val="both"/>
        <w:rPr>
          <w:lang w:val="en-US"/>
        </w:rPr>
      </w:pPr>
    </w:p>
    <w:p w14:paraId="7637DB8E" w14:textId="73A60F66" w:rsidR="009F2824" w:rsidRDefault="009F2824" w:rsidP="004E22E2">
      <w:pPr>
        <w:pStyle w:val="Heading2"/>
        <w:spacing w:line="360" w:lineRule="auto"/>
        <w:jc w:val="both"/>
        <w:rPr>
          <w:lang w:val="en-US"/>
        </w:rPr>
      </w:pPr>
      <w:bookmarkStart w:id="12" w:name="_Toc535008068"/>
      <w:r>
        <w:rPr>
          <w:lang w:val="en-US"/>
        </w:rPr>
        <w:t>Temporary Agency Work</w:t>
      </w:r>
      <w:bookmarkEnd w:id="12"/>
    </w:p>
    <w:p w14:paraId="2C328030" w14:textId="77777777" w:rsidR="003B1E7D" w:rsidRPr="003B1E7D" w:rsidRDefault="003B1E7D" w:rsidP="004E22E2">
      <w:pPr>
        <w:jc w:val="both"/>
        <w:rPr>
          <w:lang w:val="en-US"/>
        </w:rPr>
      </w:pPr>
    </w:p>
    <w:p w14:paraId="434DEA77" w14:textId="04022A7D" w:rsidR="009F2824" w:rsidRDefault="001E43A3" w:rsidP="004E22E2">
      <w:pPr>
        <w:spacing w:line="360" w:lineRule="auto"/>
        <w:jc w:val="both"/>
      </w:pPr>
      <w:r>
        <w:t xml:space="preserve">According to </w:t>
      </w:r>
      <w:r w:rsidR="00E916DC">
        <w:t>Reddy</w:t>
      </w:r>
      <w:r>
        <w:t xml:space="preserve"> (2019)</w:t>
      </w:r>
      <w:r w:rsidR="00080C87">
        <w:t xml:space="preserve">, </w:t>
      </w:r>
      <w:r w:rsidR="00043E55">
        <w:t xml:space="preserve">temporary agency work is an employment contract </w:t>
      </w:r>
      <w:r w:rsidR="00C51961">
        <w:t>when an individual is employed by an agency to work for a third party or other organisation.</w:t>
      </w:r>
      <w:r w:rsidR="00721C7A">
        <w:t xml:space="preserve"> </w:t>
      </w:r>
      <w:r w:rsidR="00D36205">
        <w:t xml:space="preserve">It is a “triangular contractual relationship” among the individual (employee), agency (employer) and another organisation (third party). </w:t>
      </w:r>
      <w:r w:rsidR="007B3A2E">
        <w:t>(Eurofound, 2010)</w:t>
      </w:r>
    </w:p>
    <w:p w14:paraId="011442D2" w14:textId="77777777" w:rsidR="00506098" w:rsidRDefault="00506098" w:rsidP="004E22E2">
      <w:pPr>
        <w:spacing w:line="360" w:lineRule="auto"/>
        <w:jc w:val="both"/>
      </w:pPr>
    </w:p>
    <w:p w14:paraId="72848375" w14:textId="4221C52F" w:rsidR="00660269" w:rsidRDefault="00660269" w:rsidP="004E22E2">
      <w:pPr>
        <w:pStyle w:val="Heading3"/>
        <w:spacing w:line="360" w:lineRule="auto"/>
        <w:jc w:val="both"/>
      </w:pPr>
      <w:bookmarkStart w:id="13" w:name="_Toc535008069"/>
      <w:r>
        <w:t>Pros and Cons of Temporary Agency Work to Employers</w:t>
      </w:r>
      <w:bookmarkEnd w:id="13"/>
    </w:p>
    <w:p w14:paraId="598E72B3" w14:textId="067DE3B8" w:rsidR="00660269" w:rsidRDefault="008A0730" w:rsidP="004E22E2">
      <w:pPr>
        <w:spacing w:line="360" w:lineRule="auto"/>
        <w:jc w:val="both"/>
      </w:pPr>
      <w:r>
        <w:t xml:space="preserve">Durham (2016) stated that </w:t>
      </w:r>
      <w:r w:rsidR="006273E8">
        <w:t xml:space="preserve">employers are benefited from hiring from an agency for the reason that agencies provide </w:t>
      </w:r>
      <w:r w:rsidR="00BE58EF">
        <w:t xml:space="preserve">flexibility in workforce as they can easily fill in jobs </w:t>
      </w:r>
      <w:r>
        <w:t xml:space="preserve"> </w:t>
      </w:r>
      <w:r w:rsidR="000E330F">
        <w:t xml:space="preserve">in a very short span of demand or notice. </w:t>
      </w:r>
      <w:r w:rsidR="00CB1ACF">
        <w:t xml:space="preserve">However, it may also be unbeneficial if it is costing them more than if they hire a permanent staff. Difference in the culture </w:t>
      </w:r>
      <w:r w:rsidR="00960D25">
        <w:t xml:space="preserve">may also be a disadvantage as it may cause </w:t>
      </w:r>
      <w:r w:rsidR="00BF3D54">
        <w:t>the permanent</w:t>
      </w:r>
      <w:r w:rsidR="00960D25">
        <w:t xml:space="preserve"> </w:t>
      </w:r>
      <w:r w:rsidR="00BF3D54">
        <w:t xml:space="preserve">staff </w:t>
      </w:r>
      <w:r w:rsidR="00960D25">
        <w:t xml:space="preserve">to </w:t>
      </w:r>
      <w:r w:rsidR="00174913">
        <w:t xml:space="preserve">lack commitment </w:t>
      </w:r>
      <w:r w:rsidR="00BF3D54">
        <w:t>in them.</w:t>
      </w:r>
    </w:p>
    <w:p w14:paraId="081E1E52" w14:textId="77777777" w:rsidR="00BF3D54" w:rsidRPr="00660269" w:rsidRDefault="00BF3D54" w:rsidP="004E22E2">
      <w:pPr>
        <w:spacing w:line="360" w:lineRule="auto"/>
        <w:jc w:val="both"/>
      </w:pPr>
    </w:p>
    <w:p w14:paraId="3879033C" w14:textId="1C5DE7B3" w:rsidR="00660269" w:rsidRDefault="00660269" w:rsidP="004E22E2">
      <w:pPr>
        <w:pStyle w:val="Heading3"/>
        <w:spacing w:line="360" w:lineRule="auto"/>
        <w:jc w:val="both"/>
      </w:pPr>
      <w:bookmarkStart w:id="14" w:name="_Toc535008070"/>
      <w:r>
        <w:t>Pros and Cons of Temporary Agency Work to Employees</w:t>
      </w:r>
      <w:bookmarkEnd w:id="14"/>
    </w:p>
    <w:p w14:paraId="65C7553F" w14:textId="74716BC7" w:rsidR="00813379" w:rsidRPr="00813379" w:rsidRDefault="00813379" w:rsidP="004E22E2">
      <w:pPr>
        <w:spacing w:line="360" w:lineRule="auto"/>
        <w:jc w:val="both"/>
      </w:pPr>
      <w:r>
        <w:t xml:space="preserve">ACAS </w:t>
      </w:r>
      <w:r w:rsidR="00914A5D">
        <w:t>(n.a.)</w:t>
      </w:r>
      <w:r w:rsidR="000C6635">
        <w:t xml:space="preserve"> </w:t>
      </w:r>
      <w:r w:rsidR="00DF4411">
        <w:t>enumerated the pros and cons of being employe</w:t>
      </w:r>
      <w:r w:rsidR="00191751">
        <w:t xml:space="preserve">d under a temporary agency work. Advantages include: </w:t>
      </w:r>
      <w:r w:rsidR="000123C3">
        <w:t xml:space="preserve">opportunity to work in different places, try different works, learn new skills, gain experience </w:t>
      </w:r>
      <w:r w:rsidR="008622BA">
        <w:t xml:space="preserve">and possibility of being hired by the contracting organisation. </w:t>
      </w:r>
      <w:r w:rsidR="00596EFC">
        <w:t xml:space="preserve">However, there are also disadvantages such as: </w:t>
      </w:r>
      <w:r w:rsidR="00122941">
        <w:t>varying amount of work per week</w:t>
      </w:r>
      <w:r w:rsidR="00EA57B9">
        <w:t xml:space="preserve"> and the respective pay</w:t>
      </w:r>
      <w:r w:rsidR="00410528">
        <w:t xml:space="preserve"> and the uncertainty of job offer from the agency.</w:t>
      </w:r>
    </w:p>
    <w:p w14:paraId="7EEA0310" w14:textId="77777777" w:rsidR="00660269" w:rsidRPr="009949F1" w:rsidRDefault="00660269" w:rsidP="004E22E2">
      <w:pPr>
        <w:spacing w:line="360" w:lineRule="auto"/>
        <w:jc w:val="both"/>
      </w:pPr>
    </w:p>
    <w:p w14:paraId="3957F4C2" w14:textId="77777777" w:rsidR="0017099D" w:rsidRDefault="0017099D">
      <w:pPr>
        <w:rPr>
          <w:rFonts w:asciiTheme="majorHAnsi" w:eastAsiaTheme="majorEastAsia" w:hAnsiTheme="majorHAnsi" w:cstheme="majorBidi"/>
          <w:color w:val="2E74B5" w:themeColor="accent1" w:themeShade="BF"/>
          <w:sz w:val="26"/>
          <w:szCs w:val="26"/>
          <w:lang w:val="en-US"/>
        </w:rPr>
      </w:pPr>
      <w:r>
        <w:rPr>
          <w:lang w:val="en-US"/>
        </w:rPr>
        <w:br w:type="page"/>
      </w:r>
    </w:p>
    <w:p w14:paraId="23E5EC61" w14:textId="4B092832" w:rsidR="007D2D56" w:rsidRDefault="007D2D56" w:rsidP="00683F07">
      <w:pPr>
        <w:pStyle w:val="Heading2"/>
        <w:spacing w:line="360" w:lineRule="auto"/>
        <w:jc w:val="both"/>
        <w:rPr>
          <w:lang w:val="en-US"/>
        </w:rPr>
      </w:pPr>
      <w:bookmarkStart w:id="15" w:name="_Toc535008071"/>
      <w:r>
        <w:rPr>
          <w:lang w:val="en-US"/>
        </w:rPr>
        <w:lastRenderedPageBreak/>
        <w:t>A</w:t>
      </w:r>
      <w:r w:rsidR="0064504C">
        <w:rPr>
          <w:lang w:val="en-US"/>
        </w:rPr>
        <w:t>t the Lindo Wing, with Sodexo UK</w:t>
      </w:r>
      <w:bookmarkEnd w:id="15"/>
    </w:p>
    <w:p w14:paraId="09D65BA1" w14:textId="77777777" w:rsidR="00013E3E" w:rsidRPr="00013E3E" w:rsidRDefault="00013E3E" w:rsidP="00013E3E">
      <w:pPr>
        <w:rPr>
          <w:lang w:val="en-US"/>
        </w:rPr>
      </w:pPr>
    </w:p>
    <w:p w14:paraId="24100F90" w14:textId="32DC0D8F" w:rsidR="00570BE9" w:rsidRDefault="002B0AB0" w:rsidP="00C84050">
      <w:pPr>
        <w:spacing w:line="360" w:lineRule="auto"/>
        <w:jc w:val="both"/>
        <w:rPr>
          <w:lang w:val="en-US"/>
        </w:rPr>
      </w:pPr>
      <w:r>
        <w:t xml:space="preserve">Sodexo is </w:t>
      </w:r>
      <w:r w:rsidR="0027746B">
        <w:t xml:space="preserve">an organisation </w:t>
      </w:r>
      <w:r w:rsidR="00894AE1">
        <w:t xml:space="preserve">providing </w:t>
      </w:r>
      <w:r w:rsidR="00683F07">
        <w:t>diverse</w:t>
      </w:r>
      <w:r w:rsidR="00894AE1">
        <w:t xml:space="preserve"> services </w:t>
      </w:r>
      <w:r w:rsidR="00683F07">
        <w:t xml:space="preserve">with the aim of improving daily lives across different market sectors. </w:t>
      </w:r>
      <w:r w:rsidR="004E1823">
        <w:t xml:space="preserve">In November 2014, </w:t>
      </w:r>
      <w:r w:rsidR="00382584">
        <w:t xml:space="preserve">Imperial College Healthcare NHS Trust which homes hospitals including: Queen Mary Charlotte’s and Chelsea Hospital, the Western Eye Hospital, Charing Cross Hospital, Hammersmith Hospital and St. Mary’s Hospital, awarded Sodexo a five-year deal for providing its domestic, retail, portering and private patient services in the aforementioned hospital across London. </w:t>
      </w:r>
      <w:r w:rsidR="00485781">
        <w:t xml:space="preserve">Particularly in St. Mary’s, at Lindo Wing, Sodexo is providing the abovementioned services </w:t>
      </w:r>
      <w:r w:rsidR="00BE2BA8">
        <w:t xml:space="preserve">for its private patients. </w:t>
      </w:r>
      <w:r w:rsidR="00766EC6">
        <w:t>(</w:t>
      </w:r>
      <w:r w:rsidR="00766EC6" w:rsidRPr="00766EC6">
        <w:rPr>
          <w:lang w:val="en-US"/>
        </w:rPr>
        <w:t>OBeirne</w:t>
      </w:r>
      <w:r w:rsidR="00766EC6">
        <w:rPr>
          <w:lang w:val="en-US"/>
        </w:rPr>
        <w:t>, 2014)</w:t>
      </w:r>
      <w:r w:rsidR="00870CEB">
        <w:rPr>
          <w:lang w:val="en-US"/>
        </w:rPr>
        <w:t xml:space="preserve"> </w:t>
      </w:r>
      <w:r w:rsidR="00570BE9">
        <w:rPr>
          <w:lang w:val="en-US"/>
        </w:rPr>
        <w:t xml:space="preserve">Working at the Lindo Wing for more than a year, </w:t>
      </w:r>
      <w:r w:rsidR="00640791">
        <w:rPr>
          <w:lang w:val="en-US"/>
        </w:rPr>
        <w:t xml:space="preserve">under the agency Sodexo, has given me benefits and drawbacks. </w:t>
      </w:r>
      <w:r w:rsidR="00676EAE">
        <w:rPr>
          <w:lang w:val="en-US"/>
        </w:rPr>
        <w:t xml:space="preserve">The benefits of </w:t>
      </w:r>
      <w:r w:rsidR="00523578">
        <w:rPr>
          <w:lang w:val="en-US"/>
        </w:rPr>
        <w:t xml:space="preserve">being employed </w:t>
      </w:r>
      <w:r w:rsidR="00282A0B">
        <w:rPr>
          <w:lang w:val="en-US"/>
        </w:rPr>
        <w:t xml:space="preserve">with atypical </w:t>
      </w:r>
      <w:r w:rsidR="00664035">
        <w:rPr>
          <w:lang w:val="en-US"/>
        </w:rPr>
        <w:t>employment contract are as follows:</w:t>
      </w:r>
    </w:p>
    <w:p w14:paraId="3BDA2529" w14:textId="77777777" w:rsidR="009C7877" w:rsidRDefault="00664035" w:rsidP="00664035">
      <w:pPr>
        <w:pStyle w:val="ListParagraph"/>
        <w:numPr>
          <w:ilvl w:val="0"/>
          <w:numId w:val="4"/>
        </w:numPr>
        <w:spacing w:line="360" w:lineRule="auto"/>
        <w:jc w:val="both"/>
        <w:rPr>
          <w:lang w:val="en-US"/>
        </w:rPr>
      </w:pPr>
      <w:r>
        <w:rPr>
          <w:lang w:val="en-US"/>
        </w:rPr>
        <w:t>Workers can suggest the days of availability which allows them to manage their time wisely. For example, as a full-time student with an allowable 20-hour weekly working hours, I have managed to land a part-time job on weekends which does not hurdle my university activities.</w:t>
      </w:r>
    </w:p>
    <w:p w14:paraId="34C93EFB" w14:textId="3973C95D" w:rsidR="005D7458" w:rsidRDefault="009C7877" w:rsidP="00C84050">
      <w:pPr>
        <w:pStyle w:val="ListParagraph"/>
        <w:numPr>
          <w:ilvl w:val="0"/>
          <w:numId w:val="4"/>
        </w:numPr>
        <w:spacing w:line="360" w:lineRule="auto"/>
        <w:jc w:val="both"/>
        <w:rPr>
          <w:lang w:val="en-US"/>
        </w:rPr>
      </w:pPr>
      <w:r>
        <w:rPr>
          <w:lang w:val="en-US"/>
        </w:rPr>
        <w:t xml:space="preserve">Workers are able to gain experience which can be useful in future employment. </w:t>
      </w:r>
      <w:r w:rsidR="00BA6D01">
        <w:rPr>
          <w:lang w:val="en-US"/>
        </w:rPr>
        <w:t>As for my case, it is an honour to work in Lindo Wing as its has a good reputation and for any empl</w:t>
      </w:r>
      <w:r w:rsidR="00A04225">
        <w:rPr>
          <w:lang w:val="en-US"/>
        </w:rPr>
        <w:t>oyee to work at an organisation with a notable repute, it can become an edge and stepping stone for greater career opportunities.</w:t>
      </w:r>
    </w:p>
    <w:p w14:paraId="2A00C3E9" w14:textId="4C99FBE1" w:rsidR="004C071C" w:rsidRDefault="004C071C" w:rsidP="004C071C">
      <w:pPr>
        <w:spacing w:line="360" w:lineRule="auto"/>
        <w:jc w:val="both"/>
        <w:rPr>
          <w:lang w:val="en-US"/>
        </w:rPr>
      </w:pPr>
      <w:r>
        <w:rPr>
          <w:lang w:val="en-US"/>
        </w:rPr>
        <w:t>Although for some peop</w:t>
      </w:r>
      <w:r w:rsidR="000A572B">
        <w:rPr>
          <w:lang w:val="en-US"/>
        </w:rPr>
        <w:t xml:space="preserve">le there are drawbacks, personally, I can hardly tell any disadvantages I gain from working with atypical employment contract as I have working-time limit and at the same time, I am attending a university. Generally, this employment setting is an </w:t>
      </w:r>
      <w:r w:rsidR="00AF6A3D">
        <w:rPr>
          <w:lang w:val="en-US"/>
        </w:rPr>
        <w:t>advantage</w:t>
      </w:r>
      <w:r w:rsidR="00B0204C">
        <w:rPr>
          <w:lang w:val="en-US"/>
        </w:rPr>
        <w:t xml:space="preserve"> for me.</w:t>
      </w:r>
    </w:p>
    <w:p w14:paraId="6C204958" w14:textId="77777777" w:rsidR="00007976" w:rsidRPr="004C071C" w:rsidRDefault="00007976" w:rsidP="004C071C">
      <w:pPr>
        <w:spacing w:line="360" w:lineRule="auto"/>
        <w:jc w:val="both"/>
        <w:rPr>
          <w:lang w:val="en-US"/>
        </w:rPr>
      </w:pPr>
    </w:p>
    <w:p w14:paraId="28965966" w14:textId="14ACACFB" w:rsidR="000F16F8" w:rsidRDefault="00E06F79" w:rsidP="00C84050">
      <w:pPr>
        <w:pStyle w:val="Heading1"/>
        <w:spacing w:line="360" w:lineRule="auto"/>
        <w:jc w:val="both"/>
      </w:pPr>
      <w:bookmarkStart w:id="16" w:name="_Toc535008072"/>
      <w:r>
        <w:t>CONCLUSION</w:t>
      </w:r>
      <w:bookmarkEnd w:id="16"/>
    </w:p>
    <w:p w14:paraId="56239CCA" w14:textId="396EDAC0" w:rsidR="00D7063F" w:rsidRDefault="00D63F81" w:rsidP="00C84050">
      <w:pPr>
        <w:spacing w:line="360" w:lineRule="auto"/>
        <w:jc w:val="both"/>
        <w:rPr>
          <w:rFonts w:asciiTheme="majorHAnsi" w:eastAsiaTheme="majorEastAsia" w:hAnsiTheme="majorHAnsi" w:cstheme="majorBidi"/>
          <w:color w:val="2E74B5" w:themeColor="accent1" w:themeShade="BF"/>
          <w:sz w:val="32"/>
          <w:szCs w:val="32"/>
        </w:rPr>
      </w:pPr>
      <w:r>
        <w:t xml:space="preserve">This essay discussed atypical employment contracts </w:t>
      </w:r>
      <w:r w:rsidR="00C84050">
        <w:t xml:space="preserve">and its different types. It can be concluded that each type has benefits and drawbacks </w:t>
      </w:r>
      <w:r w:rsidR="00241FCB">
        <w:t xml:space="preserve">for both employer and employees. </w:t>
      </w:r>
      <w:r w:rsidR="00607A1E">
        <w:t xml:space="preserve">Despite the advantages and disadvantages, </w:t>
      </w:r>
      <w:r w:rsidR="00BD5619">
        <w:t xml:space="preserve">some </w:t>
      </w:r>
      <w:r w:rsidR="00607A1E">
        <w:t>people still cho</w:t>
      </w:r>
      <w:r w:rsidR="001E6A40">
        <w:t>o</w:t>
      </w:r>
      <w:r w:rsidR="00607A1E">
        <w:t xml:space="preserve">se their preferred employment conditions </w:t>
      </w:r>
      <w:r w:rsidR="006E7BD9">
        <w:t>depending</w:t>
      </w:r>
      <w:r w:rsidR="00607A1E">
        <w:t xml:space="preserve"> </w:t>
      </w:r>
      <w:r w:rsidR="00A821E9">
        <w:t>on</w:t>
      </w:r>
      <w:r w:rsidR="00607A1E">
        <w:t xml:space="preserve"> their </w:t>
      </w:r>
      <w:r w:rsidR="0062168F">
        <w:t>personal undertakings</w:t>
      </w:r>
      <w:r w:rsidR="00373FDA">
        <w:t>.</w:t>
      </w:r>
      <w:r w:rsidR="00D7063F">
        <w:br w:type="page"/>
      </w:r>
    </w:p>
    <w:p w14:paraId="31F16496" w14:textId="59420E18" w:rsidR="00E06F79" w:rsidRDefault="000F16F8" w:rsidP="00E06F79">
      <w:pPr>
        <w:pStyle w:val="Heading1"/>
      </w:pPr>
      <w:bookmarkStart w:id="17" w:name="_Toc535008073"/>
      <w:r>
        <w:lastRenderedPageBreak/>
        <w:t>REFERENCES:</w:t>
      </w:r>
      <w:bookmarkEnd w:id="17"/>
    </w:p>
    <w:p w14:paraId="0ED5E7BB" w14:textId="77777777" w:rsidR="00B246F3" w:rsidRDefault="00B246F3" w:rsidP="00B246F3"/>
    <w:p w14:paraId="3F27B14C" w14:textId="0196094D" w:rsidR="00B246F3" w:rsidRDefault="00B246F3" w:rsidP="005F3D13">
      <w:pPr>
        <w:pStyle w:val="ListParagraph"/>
        <w:numPr>
          <w:ilvl w:val="0"/>
          <w:numId w:val="1"/>
        </w:numPr>
        <w:jc w:val="both"/>
      </w:pPr>
      <w:r>
        <w:t xml:space="preserve">UK Government (2019) </w:t>
      </w:r>
      <w:r w:rsidR="00BB1A37">
        <w:rPr>
          <w:i/>
        </w:rPr>
        <w:t xml:space="preserve">Employment Contracts. </w:t>
      </w:r>
      <w:r w:rsidR="00BB1A37">
        <w:t xml:space="preserve">Available at: </w:t>
      </w:r>
      <w:hyperlink r:id="rId10" w:history="1">
        <w:r w:rsidR="00BB1A37" w:rsidRPr="00D46524">
          <w:rPr>
            <w:rStyle w:val="Hyperlink"/>
          </w:rPr>
          <w:t>https://www.gov.uk/employment-contracts-and-conditions</w:t>
        </w:r>
      </w:hyperlink>
      <w:r w:rsidR="00BB1A37">
        <w:t xml:space="preserve"> (Accessed: 7th January 2019).</w:t>
      </w:r>
    </w:p>
    <w:p w14:paraId="49763BF6" w14:textId="77777777" w:rsidR="000D24D3" w:rsidRDefault="007A2306" w:rsidP="005F3D13">
      <w:pPr>
        <w:pStyle w:val="ListParagraph"/>
        <w:numPr>
          <w:ilvl w:val="0"/>
          <w:numId w:val="1"/>
        </w:numPr>
        <w:jc w:val="both"/>
      </w:pPr>
      <w:r>
        <w:t>The University of Edinburgh (2019)</w:t>
      </w:r>
      <w:r w:rsidR="00A715E4">
        <w:t xml:space="preserve"> </w:t>
      </w:r>
      <w:r w:rsidR="000D24D3">
        <w:rPr>
          <w:i/>
        </w:rPr>
        <w:t xml:space="preserve">Guidance – Types of Employment Contracts. </w:t>
      </w:r>
      <w:r w:rsidR="000D24D3">
        <w:t xml:space="preserve">Available at: </w:t>
      </w:r>
      <w:hyperlink r:id="rId11" w:history="1">
        <w:r w:rsidR="000D24D3" w:rsidRPr="00D46524">
          <w:rPr>
            <w:rStyle w:val="Hyperlink"/>
          </w:rPr>
          <w:t>https://www.ed.ac.uk/files/atoms/files/contract_types_guidance_on.pdf</w:t>
        </w:r>
      </w:hyperlink>
      <w:r w:rsidR="000D24D3">
        <w:t xml:space="preserve"> (Accessed: 7th January 2019).</w:t>
      </w:r>
    </w:p>
    <w:p w14:paraId="2FBC06B9" w14:textId="77777777" w:rsidR="00E53871" w:rsidRDefault="00767498" w:rsidP="005F3D13">
      <w:pPr>
        <w:pStyle w:val="ListParagraph"/>
        <w:numPr>
          <w:ilvl w:val="0"/>
          <w:numId w:val="1"/>
        </w:numPr>
        <w:jc w:val="both"/>
      </w:pPr>
      <w:r>
        <w:t xml:space="preserve">Cheary, M. (2019) </w:t>
      </w:r>
      <w:r>
        <w:rPr>
          <w:i/>
        </w:rPr>
        <w:t xml:space="preserve">Types of Employment Contracts. </w:t>
      </w:r>
      <w:r w:rsidR="00E53871">
        <w:t xml:space="preserve">Available at: </w:t>
      </w:r>
      <w:hyperlink r:id="rId12" w:history="1">
        <w:r w:rsidR="00E53871" w:rsidRPr="00D46524">
          <w:rPr>
            <w:rStyle w:val="Hyperlink"/>
          </w:rPr>
          <w:t>https://www.reed.co.uk/career-advice/types-of-employment-contracts/</w:t>
        </w:r>
      </w:hyperlink>
      <w:r w:rsidR="00E53871">
        <w:t xml:space="preserve"> (Accessed: 7th January 2019).</w:t>
      </w:r>
    </w:p>
    <w:p w14:paraId="2981FF00" w14:textId="530ABD7E" w:rsidR="00BF5F49" w:rsidRDefault="0009212E" w:rsidP="005F3D13">
      <w:pPr>
        <w:pStyle w:val="ListParagraph"/>
        <w:numPr>
          <w:ilvl w:val="0"/>
          <w:numId w:val="1"/>
        </w:numPr>
        <w:jc w:val="both"/>
      </w:pPr>
      <w:r>
        <w:t>Kalleberg, A.L. (2000)</w:t>
      </w:r>
      <w:r w:rsidR="00F64EC6">
        <w:t xml:space="preserve"> ‘</w:t>
      </w:r>
      <w:r w:rsidR="00F64EC6" w:rsidRPr="00BF5F49">
        <w:rPr>
          <w:bCs/>
          <w:lang w:val="en-US"/>
        </w:rPr>
        <w:t xml:space="preserve">NONSTANDARD EMPLOYMENT RELATIONS: Part-time, Temporary and Contract Work’, </w:t>
      </w:r>
      <w:r w:rsidR="00A07D26" w:rsidRPr="00BF5F49">
        <w:rPr>
          <w:bCs/>
          <w:i/>
          <w:lang w:val="en-US"/>
        </w:rPr>
        <w:t xml:space="preserve">Annual Review of Sociology, </w:t>
      </w:r>
      <w:r w:rsidR="00A07D26" w:rsidRPr="00BF5F49">
        <w:rPr>
          <w:bCs/>
          <w:lang w:val="en-US"/>
        </w:rPr>
        <w:t xml:space="preserve">26, pp. 341-365. </w:t>
      </w:r>
      <w:r w:rsidR="00A07D26">
        <w:t>Available at:</w:t>
      </w:r>
      <w:r w:rsidR="00BF5F49">
        <w:t xml:space="preserve"> </w:t>
      </w:r>
      <w:hyperlink r:id="rId13" w:history="1">
        <w:r w:rsidR="009B6178" w:rsidRPr="00D46524">
          <w:rPr>
            <w:rStyle w:val="Hyperlink"/>
            <w:lang w:val="en-US"/>
          </w:rPr>
          <w:t>https://doi.org/10.1146/annurev.soc.26.1.341</w:t>
        </w:r>
      </w:hyperlink>
      <w:r w:rsidR="009B6178">
        <w:rPr>
          <w:lang w:val="en-US"/>
        </w:rPr>
        <w:t xml:space="preserve"> </w:t>
      </w:r>
      <w:r w:rsidR="00BF5F49">
        <w:t>(Accessed: 7th January 2019).</w:t>
      </w:r>
    </w:p>
    <w:p w14:paraId="370BFCD6" w14:textId="5E505750" w:rsidR="00296F84" w:rsidRPr="00296F84" w:rsidRDefault="00A45896" w:rsidP="005F3D13">
      <w:pPr>
        <w:pStyle w:val="ListParagraph"/>
        <w:numPr>
          <w:ilvl w:val="0"/>
          <w:numId w:val="1"/>
        </w:numPr>
        <w:jc w:val="both"/>
        <w:rPr>
          <w:lang w:val="en-US"/>
        </w:rPr>
      </w:pPr>
      <w:r>
        <w:rPr>
          <w:lang w:val="en-US"/>
        </w:rPr>
        <w:t>Tealdi, C. (2011)</w:t>
      </w:r>
      <w:r w:rsidR="00617F4F">
        <w:rPr>
          <w:lang w:val="en-US"/>
        </w:rPr>
        <w:t xml:space="preserve"> </w:t>
      </w:r>
      <w:r w:rsidR="00617F4F" w:rsidRPr="00617F4F">
        <w:rPr>
          <w:i/>
          <w:lang w:val="en-US"/>
        </w:rPr>
        <w:t>Typical and atypical employment contracts: the case of Italy</w:t>
      </w:r>
      <w:r w:rsidR="00617F4F">
        <w:rPr>
          <w:lang w:val="en-US"/>
        </w:rPr>
        <w:t xml:space="preserve">, </w:t>
      </w:r>
      <w:r w:rsidR="007F304B" w:rsidRPr="007F304B">
        <w:rPr>
          <w:i/>
          <w:lang w:val="en-US"/>
        </w:rPr>
        <w:t>1</w:t>
      </w:r>
      <w:r w:rsidR="007F304B">
        <w:rPr>
          <w:i/>
          <w:lang w:val="en-US"/>
        </w:rPr>
        <w:t xml:space="preserve">4 </w:t>
      </w:r>
      <w:r w:rsidR="00296F84">
        <w:rPr>
          <w:i/>
          <w:lang w:val="en-US"/>
        </w:rPr>
        <w:t xml:space="preserve">June. </w:t>
      </w:r>
      <w:r w:rsidR="00617F4F" w:rsidRPr="007F304B">
        <w:rPr>
          <w:lang w:val="en-US"/>
        </w:rPr>
        <w:t>Munich Personal RePEc Archive</w:t>
      </w:r>
      <w:r w:rsidR="00296F84">
        <w:rPr>
          <w:lang w:val="en-US"/>
        </w:rPr>
        <w:t>,</w:t>
      </w:r>
      <w:r w:rsidR="007F304B">
        <w:rPr>
          <w:lang w:val="en-US"/>
        </w:rPr>
        <w:t xml:space="preserve"> MRPA Paper No. 39456</w:t>
      </w:r>
      <w:r w:rsidR="00296F84">
        <w:rPr>
          <w:lang w:val="en-US"/>
        </w:rPr>
        <w:t xml:space="preserve">, </w:t>
      </w:r>
      <w:r w:rsidR="00296F84" w:rsidRPr="00296F84">
        <w:rPr>
          <w:lang w:val="en-US"/>
        </w:rPr>
        <w:t>IMT Instit</w:t>
      </w:r>
      <w:r w:rsidR="00296F84">
        <w:rPr>
          <w:lang w:val="en-US"/>
        </w:rPr>
        <w:t xml:space="preserve">ute For Advanced Studies, Lucca. </w:t>
      </w:r>
    </w:p>
    <w:p w14:paraId="5D3C0D81" w14:textId="24323F2D" w:rsidR="00CD0DC0" w:rsidRDefault="006477B4" w:rsidP="005F3D13">
      <w:pPr>
        <w:pStyle w:val="ListParagraph"/>
        <w:numPr>
          <w:ilvl w:val="0"/>
          <w:numId w:val="1"/>
        </w:numPr>
        <w:jc w:val="both"/>
      </w:pPr>
      <w:r>
        <w:rPr>
          <w:lang w:val="en-US"/>
        </w:rPr>
        <w:t xml:space="preserve">Benach, </w:t>
      </w:r>
      <w:r w:rsidR="00D2022C">
        <w:rPr>
          <w:lang w:val="en-US"/>
        </w:rPr>
        <w:t>J. and Muntaner, C. (2007) ‘</w:t>
      </w:r>
      <w:r w:rsidR="00D2022C" w:rsidRPr="00D2022C">
        <w:rPr>
          <w:lang w:val="en-US"/>
        </w:rPr>
        <w:t>Precarious employment and health: developing a research agenda</w:t>
      </w:r>
      <w:r w:rsidR="00D2022C">
        <w:rPr>
          <w:lang w:val="en-US"/>
        </w:rPr>
        <w:t xml:space="preserve">’, </w:t>
      </w:r>
      <w:r w:rsidR="00CD0DC0">
        <w:rPr>
          <w:i/>
          <w:lang w:val="en-US"/>
        </w:rPr>
        <w:t xml:space="preserve">Journal of Epidemiology and Community Health, </w:t>
      </w:r>
      <w:r w:rsidR="00CD0DC0">
        <w:rPr>
          <w:lang w:val="en-US"/>
        </w:rPr>
        <w:t>61(4), pp. 276-277. Available at:</w:t>
      </w:r>
      <w:r w:rsidR="00AF4157">
        <w:rPr>
          <w:lang w:val="en-US"/>
        </w:rPr>
        <w:t xml:space="preserve"> </w:t>
      </w:r>
      <w:hyperlink r:id="rId14" w:history="1">
        <w:r w:rsidR="00AF4157" w:rsidRPr="00D46524">
          <w:rPr>
            <w:rStyle w:val="Hyperlink"/>
            <w:lang w:val="en-US"/>
          </w:rPr>
          <w:t>http://dx.doi.org/10.1136/jech.2005.045237</w:t>
        </w:r>
      </w:hyperlink>
      <w:r w:rsidR="00AF4157">
        <w:t xml:space="preserve"> </w:t>
      </w:r>
      <w:r w:rsidR="00CD0DC0">
        <w:t>(Accessed: 7th January 2019).</w:t>
      </w:r>
    </w:p>
    <w:p w14:paraId="433D0D12" w14:textId="77777777" w:rsidR="00A67E7A" w:rsidRDefault="002937C2" w:rsidP="005F3D13">
      <w:pPr>
        <w:pStyle w:val="ListParagraph"/>
        <w:numPr>
          <w:ilvl w:val="0"/>
          <w:numId w:val="1"/>
        </w:numPr>
        <w:jc w:val="both"/>
      </w:pPr>
      <w:r>
        <w:rPr>
          <w:lang w:val="en-US"/>
        </w:rPr>
        <w:t xml:space="preserve">CIPD (2013) </w:t>
      </w:r>
      <w:r>
        <w:rPr>
          <w:i/>
          <w:lang w:val="en-US"/>
        </w:rPr>
        <w:t xml:space="preserve">Megatrends: The Trends Shaping Work and Work Lives. </w:t>
      </w:r>
      <w:r>
        <w:t xml:space="preserve">Available at: </w:t>
      </w:r>
      <w:hyperlink r:id="rId15" w:history="1">
        <w:r w:rsidRPr="00D46524">
          <w:rPr>
            <w:rStyle w:val="Hyperlink"/>
          </w:rPr>
          <w:t>https://www.cipd.co.uk/Images/megatrends_2013-trends-shaping-work_tcm18-11401.pdf</w:t>
        </w:r>
      </w:hyperlink>
      <w:r>
        <w:t xml:space="preserve"> </w:t>
      </w:r>
      <w:r w:rsidR="00A67E7A">
        <w:t>(Accessed: 7th January 2019).</w:t>
      </w:r>
    </w:p>
    <w:p w14:paraId="0B44964A" w14:textId="61AE9372" w:rsidR="00200DB0" w:rsidRDefault="00D66479" w:rsidP="005F3D13">
      <w:pPr>
        <w:pStyle w:val="ListParagraph"/>
        <w:numPr>
          <w:ilvl w:val="0"/>
          <w:numId w:val="1"/>
        </w:numPr>
        <w:jc w:val="both"/>
      </w:pPr>
      <w:r>
        <w:rPr>
          <w:lang w:val="en-US"/>
        </w:rPr>
        <w:t xml:space="preserve">NIDirect (n.a.) </w:t>
      </w:r>
      <w:r>
        <w:rPr>
          <w:i/>
          <w:lang w:val="en-US"/>
        </w:rPr>
        <w:t xml:space="preserve">Part-time work. </w:t>
      </w:r>
      <w:r w:rsidR="00200DB0">
        <w:rPr>
          <w:lang w:val="en-US"/>
        </w:rPr>
        <w:t xml:space="preserve">Available at: </w:t>
      </w:r>
      <w:hyperlink r:id="rId16" w:history="1">
        <w:r w:rsidR="00200DB0" w:rsidRPr="00D46524">
          <w:rPr>
            <w:rStyle w:val="Hyperlink"/>
            <w:lang w:val="en-US"/>
          </w:rPr>
          <w:t>https://www.nidirect.gov.uk/articles/part-time-work</w:t>
        </w:r>
      </w:hyperlink>
      <w:r w:rsidR="00200DB0">
        <w:rPr>
          <w:lang w:val="en-US"/>
        </w:rPr>
        <w:t xml:space="preserve"> </w:t>
      </w:r>
      <w:r w:rsidR="00200DB0">
        <w:t>(Accessed: 8th January 2019).</w:t>
      </w:r>
    </w:p>
    <w:p w14:paraId="44E7870A" w14:textId="77777777" w:rsidR="00276C0A" w:rsidRDefault="00276C0A" w:rsidP="005F3D13">
      <w:pPr>
        <w:pStyle w:val="ListParagraph"/>
        <w:numPr>
          <w:ilvl w:val="0"/>
          <w:numId w:val="1"/>
        </w:numPr>
        <w:jc w:val="both"/>
      </w:pPr>
      <w:r>
        <w:rPr>
          <w:lang w:val="en-US"/>
        </w:rPr>
        <w:t xml:space="preserve">ACAS (2005) </w:t>
      </w:r>
      <w:r>
        <w:rPr>
          <w:i/>
          <w:lang w:val="en-US"/>
        </w:rPr>
        <w:t xml:space="preserve">Changing patterns of work. </w:t>
      </w:r>
      <w:r>
        <w:rPr>
          <w:lang w:val="en-US"/>
        </w:rPr>
        <w:t xml:space="preserve">Available at: </w:t>
      </w:r>
      <w:hyperlink r:id="rId17" w:history="1">
        <w:r w:rsidRPr="00D46524">
          <w:rPr>
            <w:rStyle w:val="Hyperlink"/>
            <w:lang w:val="en-US"/>
          </w:rPr>
          <w:t>http://www.acas.org.uk/media/pdf/5/b/B09_1.pdf</w:t>
        </w:r>
      </w:hyperlink>
      <w:r>
        <w:rPr>
          <w:lang w:val="en-US"/>
        </w:rPr>
        <w:t xml:space="preserve"> </w:t>
      </w:r>
      <w:r>
        <w:t>(Accessed: 8th January 2019).</w:t>
      </w:r>
    </w:p>
    <w:p w14:paraId="52BFB700" w14:textId="77777777" w:rsidR="008135A4" w:rsidRDefault="008135A4" w:rsidP="005F3D13">
      <w:pPr>
        <w:pStyle w:val="ListParagraph"/>
        <w:numPr>
          <w:ilvl w:val="0"/>
          <w:numId w:val="1"/>
        </w:numPr>
        <w:jc w:val="both"/>
      </w:pPr>
      <w:r>
        <w:rPr>
          <w:lang w:val="en-US"/>
        </w:rPr>
        <w:t xml:space="preserve">Locsin, A. (2018) </w:t>
      </w:r>
      <w:r>
        <w:rPr>
          <w:i/>
          <w:lang w:val="en-US"/>
        </w:rPr>
        <w:t xml:space="preserve"> </w:t>
      </w:r>
      <w:r w:rsidRPr="008135A4">
        <w:rPr>
          <w:i/>
          <w:lang w:val="en-US"/>
        </w:rPr>
        <w:t>Advantages &amp; Disadvantages of Part-Time Jobs</w:t>
      </w:r>
      <w:r>
        <w:rPr>
          <w:i/>
          <w:lang w:val="en-US"/>
        </w:rPr>
        <w:t xml:space="preserve">. </w:t>
      </w:r>
      <w:r>
        <w:rPr>
          <w:lang w:val="en-US"/>
        </w:rPr>
        <w:t xml:space="preserve">Available at: </w:t>
      </w:r>
      <w:hyperlink r:id="rId18" w:history="1">
        <w:r w:rsidRPr="00D46524">
          <w:rPr>
            <w:rStyle w:val="Hyperlink"/>
            <w:lang w:val="en-US"/>
          </w:rPr>
          <w:t>https://work.chron.com/advantages-disadvantages-parttime-jobs-15847.html</w:t>
        </w:r>
      </w:hyperlink>
      <w:r>
        <w:rPr>
          <w:lang w:val="en-US"/>
        </w:rPr>
        <w:t xml:space="preserve"> </w:t>
      </w:r>
      <w:r>
        <w:t>(Accessed: 8th January 2019).</w:t>
      </w:r>
    </w:p>
    <w:p w14:paraId="27B1DBE0" w14:textId="30172C8F" w:rsidR="006B4C19" w:rsidRDefault="006B4C19" w:rsidP="005F3D13">
      <w:pPr>
        <w:pStyle w:val="ListParagraph"/>
        <w:numPr>
          <w:ilvl w:val="0"/>
          <w:numId w:val="1"/>
        </w:numPr>
        <w:jc w:val="both"/>
      </w:pPr>
      <w:r>
        <w:t xml:space="preserve">UK Government (2019) </w:t>
      </w:r>
      <w:r>
        <w:rPr>
          <w:i/>
        </w:rPr>
        <w:t xml:space="preserve">Employment Contracts. </w:t>
      </w:r>
      <w:r>
        <w:t xml:space="preserve">Available at: </w:t>
      </w:r>
      <w:hyperlink r:id="rId19" w:history="1">
        <w:r w:rsidRPr="00D46524">
          <w:rPr>
            <w:rStyle w:val="Hyperlink"/>
          </w:rPr>
          <w:t>https://www.gov.uk/fixed-term-contracts/renewing-or-ending-a-fixedterm-contract</w:t>
        </w:r>
      </w:hyperlink>
      <w:r>
        <w:t xml:space="preserve"> (Accessed: 8th January 2019).</w:t>
      </w:r>
    </w:p>
    <w:p w14:paraId="1990CF2C" w14:textId="77777777" w:rsidR="00056F9D" w:rsidRDefault="00E0659D" w:rsidP="005F3D13">
      <w:pPr>
        <w:pStyle w:val="ListParagraph"/>
        <w:numPr>
          <w:ilvl w:val="0"/>
          <w:numId w:val="1"/>
        </w:numPr>
        <w:jc w:val="both"/>
      </w:pPr>
      <w:r>
        <w:rPr>
          <w:lang w:val="en-US"/>
        </w:rPr>
        <w:t>Jobsite UK (2017)</w:t>
      </w:r>
      <w:r w:rsidR="00056F9D">
        <w:rPr>
          <w:lang w:val="en-US"/>
        </w:rPr>
        <w:t xml:space="preserve"> </w:t>
      </w:r>
      <w:r w:rsidR="00056F9D" w:rsidRPr="00056F9D">
        <w:rPr>
          <w:i/>
          <w:lang w:val="en-US"/>
        </w:rPr>
        <w:t>What’s the difference between fixed-term and permanent contracts?</w:t>
      </w:r>
      <w:r w:rsidR="00056F9D">
        <w:rPr>
          <w:i/>
          <w:lang w:val="en-US"/>
        </w:rPr>
        <w:t xml:space="preserve"> </w:t>
      </w:r>
      <w:r w:rsidR="00056F9D">
        <w:rPr>
          <w:lang w:val="en-US"/>
        </w:rPr>
        <w:t xml:space="preserve">Available at: </w:t>
      </w:r>
      <w:hyperlink r:id="rId20" w:history="1">
        <w:r w:rsidR="00056F9D" w:rsidRPr="00E92090">
          <w:rPr>
            <w:rStyle w:val="Hyperlink"/>
            <w:lang w:val="en-US"/>
          </w:rPr>
          <w:t>https://www.jobsite.co.uk/worklife/contract-contract-20037/</w:t>
        </w:r>
      </w:hyperlink>
      <w:r w:rsidR="00056F9D">
        <w:rPr>
          <w:lang w:val="en-US"/>
        </w:rPr>
        <w:t xml:space="preserve"> </w:t>
      </w:r>
      <w:r w:rsidR="00056F9D">
        <w:t>(Accessed: 8th January 2019).</w:t>
      </w:r>
    </w:p>
    <w:p w14:paraId="2796CD32" w14:textId="533E30AC" w:rsidR="005F3D13" w:rsidRDefault="005F3D13" w:rsidP="005F3D13">
      <w:pPr>
        <w:pStyle w:val="ListParagraph"/>
        <w:numPr>
          <w:ilvl w:val="0"/>
          <w:numId w:val="1"/>
        </w:numPr>
        <w:jc w:val="both"/>
      </w:pPr>
      <w:r>
        <w:rPr>
          <w:lang w:val="en-US"/>
        </w:rPr>
        <w:t xml:space="preserve">Recruitment and Employment Confederation (2019) </w:t>
      </w:r>
      <w:r>
        <w:rPr>
          <w:i/>
          <w:lang w:val="en-US"/>
        </w:rPr>
        <w:t xml:space="preserve">Zero Hours Contracts. </w:t>
      </w:r>
      <w:r>
        <w:t xml:space="preserve">Available at: </w:t>
      </w:r>
      <w:hyperlink r:id="rId21" w:history="1">
        <w:r w:rsidRPr="00E92090">
          <w:rPr>
            <w:rStyle w:val="Hyperlink"/>
          </w:rPr>
          <w:t>https://www.rec.uk.com/__data/assets/pdf_file/0020/124049/REC-Guide-Zero-Hours-Contracts-policy.pdf</w:t>
        </w:r>
      </w:hyperlink>
      <w:r>
        <w:t xml:space="preserve"> (Accessed: 9th January 2019).</w:t>
      </w:r>
    </w:p>
    <w:p w14:paraId="095FEF33" w14:textId="7794338A" w:rsidR="004C4E7E" w:rsidRDefault="004C4E7E" w:rsidP="004C4E7E">
      <w:pPr>
        <w:pStyle w:val="ListParagraph"/>
        <w:numPr>
          <w:ilvl w:val="0"/>
          <w:numId w:val="1"/>
        </w:numPr>
        <w:jc w:val="both"/>
      </w:pPr>
      <w:r>
        <w:rPr>
          <w:lang w:val="en-US"/>
        </w:rPr>
        <w:t xml:space="preserve">Lewis, K. (2018) </w:t>
      </w:r>
      <w:r w:rsidRPr="004C4E7E">
        <w:rPr>
          <w:i/>
          <w:lang w:val="en-US"/>
        </w:rPr>
        <w:t>Zero Hours Contracts: Benefits, drawbacks and how to use them correctly</w:t>
      </w:r>
      <w:r>
        <w:rPr>
          <w:i/>
          <w:lang w:val="en-US"/>
        </w:rPr>
        <w:t xml:space="preserve">. </w:t>
      </w:r>
      <w:r>
        <w:rPr>
          <w:lang w:val="en-US"/>
        </w:rPr>
        <w:t xml:space="preserve">Available at: </w:t>
      </w:r>
      <w:hyperlink r:id="rId22" w:history="1">
        <w:r w:rsidRPr="00E92090">
          <w:rPr>
            <w:rStyle w:val="Hyperlink"/>
            <w:lang w:val="en-US"/>
          </w:rPr>
          <w:t>https://citrushr.com/blog/day-to-day-hr/zero-hours-contracts/</w:t>
        </w:r>
      </w:hyperlink>
      <w:r>
        <w:rPr>
          <w:lang w:val="en-US"/>
        </w:rPr>
        <w:t xml:space="preserve"> </w:t>
      </w:r>
      <w:r>
        <w:t>(Accessed: 9th January 2019).</w:t>
      </w:r>
    </w:p>
    <w:p w14:paraId="7E2A6AD0" w14:textId="77777777" w:rsidR="00454448" w:rsidRDefault="00454448" w:rsidP="00454448">
      <w:pPr>
        <w:pStyle w:val="ListParagraph"/>
        <w:numPr>
          <w:ilvl w:val="0"/>
          <w:numId w:val="1"/>
        </w:numPr>
        <w:jc w:val="both"/>
      </w:pPr>
      <w:r>
        <w:rPr>
          <w:lang w:val="en-US"/>
        </w:rPr>
        <w:t xml:space="preserve">European Foundation for the Improvement of Living and Working Conditions (2010) </w:t>
      </w:r>
      <w:r w:rsidRPr="00454448">
        <w:rPr>
          <w:i/>
          <w:lang w:val="en-US"/>
        </w:rPr>
        <w:t>Flexible forms of work: ‘very atypical’ contractual arrangements</w:t>
      </w:r>
      <w:r>
        <w:rPr>
          <w:i/>
          <w:lang w:val="en-US"/>
        </w:rPr>
        <w:t xml:space="preserve">. </w:t>
      </w:r>
      <w:r>
        <w:rPr>
          <w:lang w:val="en-US"/>
        </w:rPr>
        <w:t xml:space="preserve">Available at: </w:t>
      </w:r>
      <w:hyperlink r:id="rId23" w:history="1">
        <w:r w:rsidRPr="00E92090">
          <w:rPr>
            <w:rStyle w:val="Hyperlink"/>
            <w:lang w:val="en-US"/>
          </w:rPr>
          <w:t>https://www.eurofound.europa.eu/publications/report/2010/flexible-forms-of-work-very-atypical-contractual-arrangements</w:t>
        </w:r>
      </w:hyperlink>
      <w:r>
        <w:rPr>
          <w:lang w:val="en-US"/>
        </w:rPr>
        <w:t xml:space="preserve"> </w:t>
      </w:r>
      <w:r>
        <w:t>(Accessed: 9th January 2019).</w:t>
      </w:r>
    </w:p>
    <w:p w14:paraId="29C48CA5" w14:textId="77777777" w:rsidR="00157495" w:rsidRDefault="00B01001" w:rsidP="00157495">
      <w:pPr>
        <w:pStyle w:val="ListParagraph"/>
        <w:numPr>
          <w:ilvl w:val="0"/>
          <w:numId w:val="1"/>
        </w:numPr>
        <w:jc w:val="both"/>
      </w:pPr>
      <w:r>
        <w:rPr>
          <w:lang w:val="en-US"/>
        </w:rPr>
        <w:t xml:space="preserve">Durham, J. (2016) </w:t>
      </w:r>
      <w:r w:rsidRPr="00B01001">
        <w:rPr>
          <w:i/>
          <w:lang w:val="en-US"/>
        </w:rPr>
        <w:t>The Benefits Of Employing Agency Workers and Contractors</w:t>
      </w:r>
      <w:r>
        <w:rPr>
          <w:i/>
          <w:lang w:val="en-US"/>
        </w:rPr>
        <w:t xml:space="preserve">. </w:t>
      </w:r>
      <w:r w:rsidR="00157495">
        <w:rPr>
          <w:lang w:val="en-US"/>
        </w:rPr>
        <w:t xml:space="preserve">Available at: </w:t>
      </w:r>
      <w:hyperlink r:id="rId24" w:history="1">
        <w:r w:rsidR="00157495" w:rsidRPr="00E92090">
          <w:rPr>
            <w:rStyle w:val="Hyperlink"/>
            <w:lang w:val="en-US"/>
          </w:rPr>
          <w:t>http://www.safeworkers.co.uk/benefits-employing-agency-workers-contractors.html</w:t>
        </w:r>
      </w:hyperlink>
      <w:r w:rsidR="00157495">
        <w:rPr>
          <w:lang w:val="en-US"/>
        </w:rPr>
        <w:t xml:space="preserve"> </w:t>
      </w:r>
      <w:r w:rsidR="00157495">
        <w:t>(Accessed: 9th January 2019).</w:t>
      </w:r>
    </w:p>
    <w:p w14:paraId="7E548527" w14:textId="77777777" w:rsidR="00AD2460" w:rsidRDefault="00AD2460" w:rsidP="00AD2460">
      <w:pPr>
        <w:pStyle w:val="ListParagraph"/>
        <w:numPr>
          <w:ilvl w:val="0"/>
          <w:numId w:val="1"/>
        </w:numPr>
        <w:jc w:val="both"/>
      </w:pPr>
      <w:r>
        <w:rPr>
          <w:lang w:val="en-US"/>
        </w:rPr>
        <w:t xml:space="preserve">Reddy, C. (2019) </w:t>
      </w:r>
      <w:r w:rsidRPr="00AD2460">
        <w:rPr>
          <w:i/>
          <w:lang w:val="en-US"/>
        </w:rPr>
        <w:t>Contract Employment – Top 10 Advantages and Disadvantages</w:t>
      </w:r>
      <w:r>
        <w:rPr>
          <w:i/>
          <w:lang w:val="en-US"/>
        </w:rPr>
        <w:t xml:space="preserve">. </w:t>
      </w:r>
      <w:r>
        <w:rPr>
          <w:lang w:val="en-US"/>
        </w:rPr>
        <w:t xml:space="preserve">Available at: </w:t>
      </w:r>
      <w:hyperlink r:id="rId25" w:history="1">
        <w:r w:rsidRPr="00E92090">
          <w:rPr>
            <w:rStyle w:val="Hyperlink"/>
            <w:lang w:val="en-US"/>
          </w:rPr>
          <w:t>https://content.wisestep.com/advantages-disadvantages-contract-employment/</w:t>
        </w:r>
      </w:hyperlink>
      <w:r>
        <w:rPr>
          <w:lang w:val="en-US"/>
        </w:rPr>
        <w:t xml:space="preserve"> </w:t>
      </w:r>
      <w:r>
        <w:t>(Accessed: 9th January 2019).</w:t>
      </w:r>
    </w:p>
    <w:p w14:paraId="74845883" w14:textId="6ED39A10" w:rsidR="005B6F36" w:rsidRDefault="006A2533" w:rsidP="006A2533">
      <w:pPr>
        <w:pStyle w:val="ListParagraph"/>
        <w:numPr>
          <w:ilvl w:val="0"/>
          <w:numId w:val="1"/>
        </w:numPr>
        <w:jc w:val="both"/>
      </w:pPr>
      <w:r>
        <w:rPr>
          <w:lang w:val="en-US"/>
        </w:rPr>
        <w:t xml:space="preserve">ACAS (n.a.) </w:t>
      </w:r>
      <w:r>
        <w:rPr>
          <w:i/>
          <w:lang w:val="en-US"/>
        </w:rPr>
        <w:t xml:space="preserve">Agency Workers. </w:t>
      </w:r>
      <w:r>
        <w:rPr>
          <w:lang w:val="en-US"/>
        </w:rPr>
        <w:t xml:space="preserve">Available at: </w:t>
      </w:r>
      <w:hyperlink r:id="rId26" w:history="1">
        <w:r w:rsidRPr="00E92090">
          <w:rPr>
            <w:rStyle w:val="Hyperlink"/>
            <w:lang w:val="en-US"/>
          </w:rPr>
          <w:t>http://www.acas.org.uk/index.aspx?articleid=1873</w:t>
        </w:r>
      </w:hyperlink>
      <w:r>
        <w:rPr>
          <w:lang w:val="en-US"/>
        </w:rPr>
        <w:t xml:space="preserve"> </w:t>
      </w:r>
      <w:r>
        <w:t>(Accessed: 9th January 2019).</w:t>
      </w:r>
    </w:p>
    <w:p w14:paraId="74AE79D3" w14:textId="20D882EB" w:rsidR="009C691E" w:rsidRPr="006A2533" w:rsidRDefault="009C691E" w:rsidP="006A2533">
      <w:pPr>
        <w:pStyle w:val="ListParagraph"/>
        <w:numPr>
          <w:ilvl w:val="0"/>
          <w:numId w:val="1"/>
        </w:numPr>
        <w:jc w:val="both"/>
      </w:pPr>
      <w:r w:rsidRPr="009C691E">
        <w:rPr>
          <w:lang w:val="en-US"/>
        </w:rPr>
        <w:t>OBeirne</w:t>
      </w:r>
      <w:r>
        <w:rPr>
          <w:lang w:val="en-US"/>
        </w:rPr>
        <w:t xml:space="preserve">, S. (2014) </w:t>
      </w:r>
      <w:r w:rsidRPr="009C691E">
        <w:rPr>
          <w:i/>
          <w:lang w:val="en-US"/>
        </w:rPr>
        <w:t>Sodexo wins Imperial College Healthcare NHS Trust deal</w:t>
      </w:r>
      <w:r>
        <w:rPr>
          <w:i/>
          <w:lang w:val="en-US"/>
        </w:rPr>
        <w:t xml:space="preserve">. </w:t>
      </w:r>
      <w:r>
        <w:rPr>
          <w:lang w:val="en-US"/>
        </w:rPr>
        <w:t xml:space="preserve">Available at: </w:t>
      </w:r>
      <w:hyperlink r:id="rId27" w:history="1">
        <w:r w:rsidRPr="00E92090">
          <w:rPr>
            <w:rStyle w:val="Hyperlink"/>
            <w:lang w:val="en-US"/>
          </w:rPr>
          <w:t>https://www.fmj.co.uk/sodexo-wins-imperial-college-healthcare-nhs-trust-deal/</w:t>
        </w:r>
      </w:hyperlink>
      <w:r>
        <w:rPr>
          <w:lang w:val="en-US"/>
        </w:rPr>
        <w:t xml:space="preserve"> </w:t>
      </w:r>
      <w:r>
        <w:t>(Accessed: 10th January 2019).</w:t>
      </w:r>
    </w:p>
    <w:sectPr w:rsidR="009C691E" w:rsidRPr="006A2533" w:rsidSect="006665AA">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3B34258" w14:textId="77777777" w:rsidR="00D65F98" w:rsidRDefault="00D65F98" w:rsidP="0057199C">
      <w:r>
        <w:separator/>
      </w:r>
    </w:p>
  </w:endnote>
  <w:endnote w:type="continuationSeparator" w:id="0">
    <w:p w14:paraId="0D1F9D01" w14:textId="77777777" w:rsidR="00D65F98" w:rsidRDefault="00D65F98" w:rsidP="00571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4F2C406" w14:textId="77777777" w:rsidR="00B7551B" w:rsidRDefault="00B7551B" w:rsidP="005719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F89CFB9" w14:textId="77777777" w:rsidR="00B7551B" w:rsidRDefault="00B7551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7C045C" w14:textId="77777777" w:rsidR="00B7551B" w:rsidRDefault="00B7551B" w:rsidP="0057199C">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77378">
      <w:rPr>
        <w:rStyle w:val="PageNumber"/>
      </w:rPr>
      <w:t>1</w:t>
    </w:r>
    <w:r>
      <w:rPr>
        <w:rStyle w:val="PageNumber"/>
      </w:rPr>
      <w:fldChar w:fldCharType="end"/>
    </w:r>
  </w:p>
  <w:p w14:paraId="122FBD40" w14:textId="77777777" w:rsidR="00B7551B" w:rsidRDefault="00B7551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67277B" w14:textId="77777777" w:rsidR="00D65F98" w:rsidRDefault="00D65F98" w:rsidP="0057199C">
      <w:r>
        <w:separator/>
      </w:r>
    </w:p>
  </w:footnote>
  <w:footnote w:type="continuationSeparator" w:id="0">
    <w:p w14:paraId="6F5B7455" w14:textId="77777777" w:rsidR="00D65F98" w:rsidRDefault="00D65F98" w:rsidP="0057199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997DBD"/>
    <w:multiLevelType w:val="hybridMultilevel"/>
    <w:tmpl w:val="05CA76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34E2271"/>
    <w:multiLevelType w:val="hybridMultilevel"/>
    <w:tmpl w:val="948061D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558228F5"/>
    <w:multiLevelType w:val="hybridMultilevel"/>
    <w:tmpl w:val="69C4F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5CD634F0"/>
    <w:multiLevelType w:val="hybridMultilevel"/>
    <w:tmpl w:val="7660D0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6D274657"/>
    <w:multiLevelType w:val="hybridMultilevel"/>
    <w:tmpl w:val="2F92647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3"/>
  </w:num>
  <w:num w:numId="3">
    <w:abstractNumId w:val="2"/>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6E9A"/>
    <w:rsid w:val="00005FA2"/>
    <w:rsid w:val="00007976"/>
    <w:rsid w:val="000112C9"/>
    <w:rsid w:val="00011AD7"/>
    <w:rsid w:val="000123C3"/>
    <w:rsid w:val="000128B6"/>
    <w:rsid w:val="00013E3E"/>
    <w:rsid w:val="000403F8"/>
    <w:rsid w:val="00043E55"/>
    <w:rsid w:val="00056F9D"/>
    <w:rsid w:val="00057850"/>
    <w:rsid w:val="00064A74"/>
    <w:rsid w:val="000673E2"/>
    <w:rsid w:val="00072C47"/>
    <w:rsid w:val="00075BAC"/>
    <w:rsid w:val="00080C87"/>
    <w:rsid w:val="00085B62"/>
    <w:rsid w:val="0009212E"/>
    <w:rsid w:val="00092F81"/>
    <w:rsid w:val="000A1077"/>
    <w:rsid w:val="000A4AF2"/>
    <w:rsid w:val="000A4B49"/>
    <w:rsid w:val="000A572B"/>
    <w:rsid w:val="000A577B"/>
    <w:rsid w:val="000B1BFD"/>
    <w:rsid w:val="000B29FA"/>
    <w:rsid w:val="000B6CBF"/>
    <w:rsid w:val="000B7297"/>
    <w:rsid w:val="000C4AD5"/>
    <w:rsid w:val="000C6635"/>
    <w:rsid w:val="000D24D3"/>
    <w:rsid w:val="000E330F"/>
    <w:rsid w:val="000E5BB9"/>
    <w:rsid w:val="000F1650"/>
    <w:rsid w:val="000F16F8"/>
    <w:rsid w:val="000F6235"/>
    <w:rsid w:val="000F76F7"/>
    <w:rsid w:val="00107175"/>
    <w:rsid w:val="00121B25"/>
    <w:rsid w:val="00122941"/>
    <w:rsid w:val="00133CA8"/>
    <w:rsid w:val="001405C9"/>
    <w:rsid w:val="00144FE7"/>
    <w:rsid w:val="001529BC"/>
    <w:rsid w:val="00157495"/>
    <w:rsid w:val="0016618D"/>
    <w:rsid w:val="001665C9"/>
    <w:rsid w:val="0017099D"/>
    <w:rsid w:val="00174913"/>
    <w:rsid w:val="00175C5A"/>
    <w:rsid w:val="001822B9"/>
    <w:rsid w:val="0019163A"/>
    <w:rsid w:val="00191751"/>
    <w:rsid w:val="00191B5C"/>
    <w:rsid w:val="00193955"/>
    <w:rsid w:val="0019523C"/>
    <w:rsid w:val="001A20E1"/>
    <w:rsid w:val="001A4DB9"/>
    <w:rsid w:val="001B4FF8"/>
    <w:rsid w:val="001D1F48"/>
    <w:rsid w:val="001D6A8A"/>
    <w:rsid w:val="001E0E15"/>
    <w:rsid w:val="001E43A3"/>
    <w:rsid w:val="001E4D8D"/>
    <w:rsid w:val="001E55EA"/>
    <w:rsid w:val="001E6A40"/>
    <w:rsid w:val="00200DB0"/>
    <w:rsid w:val="00203CEC"/>
    <w:rsid w:val="0021048C"/>
    <w:rsid w:val="0021078B"/>
    <w:rsid w:val="002107C8"/>
    <w:rsid w:val="00217358"/>
    <w:rsid w:val="00223E0C"/>
    <w:rsid w:val="00223F70"/>
    <w:rsid w:val="00226E9A"/>
    <w:rsid w:val="0023566B"/>
    <w:rsid w:val="00236D6E"/>
    <w:rsid w:val="00241A28"/>
    <w:rsid w:val="00241D03"/>
    <w:rsid w:val="00241FCB"/>
    <w:rsid w:val="00247E48"/>
    <w:rsid w:val="00254980"/>
    <w:rsid w:val="00255B9B"/>
    <w:rsid w:val="00273035"/>
    <w:rsid w:val="00276C0A"/>
    <w:rsid w:val="0027746B"/>
    <w:rsid w:val="00280586"/>
    <w:rsid w:val="00281513"/>
    <w:rsid w:val="00282A0B"/>
    <w:rsid w:val="00283190"/>
    <w:rsid w:val="00285BF3"/>
    <w:rsid w:val="00291A83"/>
    <w:rsid w:val="002929C0"/>
    <w:rsid w:val="00293574"/>
    <w:rsid w:val="002937C2"/>
    <w:rsid w:val="002957ED"/>
    <w:rsid w:val="00296F84"/>
    <w:rsid w:val="002B0AB0"/>
    <w:rsid w:val="002B453A"/>
    <w:rsid w:val="002B6F6C"/>
    <w:rsid w:val="002C3624"/>
    <w:rsid w:val="002C39DA"/>
    <w:rsid w:val="002C4EEB"/>
    <w:rsid w:val="002C60E3"/>
    <w:rsid w:val="002D432F"/>
    <w:rsid w:val="002E12D9"/>
    <w:rsid w:val="002E4CAD"/>
    <w:rsid w:val="002F2526"/>
    <w:rsid w:val="00301322"/>
    <w:rsid w:val="00302848"/>
    <w:rsid w:val="00307451"/>
    <w:rsid w:val="0031056B"/>
    <w:rsid w:val="00314914"/>
    <w:rsid w:val="00321561"/>
    <w:rsid w:val="00335C9B"/>
    <w:rsid w:val="003563CD"/>
    <w:rsid w:val="0036525C"/>
    <w:rsid w:val="00367D9A"/>
    <w:rsid w:val="00373FDA"/>
    <w:rsid w:val="003755C5"/>
    <w:rsid w:val="00375A94"/>
    <w:rsid w:val="0037705F"/>
    <w:rsid w:val="00382584"/>
    <w:rsid w:val="00390164"/>
    <w:rsid w:val="00392CFE"/>
    <w:rsid w:val="003A0404"/>
    <w:rsid w:val="003A1B2B"/>
    <w:rsid w:val="003A745D"/>
    <w:rsid w:val="003A7F10"/>
    <w:rsid w:val="003B066D"/>
    <w:rsid w:val="003B1E7D"/>
    <w:rsid w:val="003C1CE3"/>
    <w:rsid w:val="003C35CC"/>
    <w:rsid w:val="003D7DF6"/>
    <w:rsid w:val="003E4639"/>
    <w:rsid w:val="003E68B0"/>
    <w:rsid w:val="003F77DE"/>
    <w:rsid w:val="00403E40"/>
    <w:rsid w:val="00410528"/>
    <w:rsid w:val="004111B9"/>
    <w:rsid w:val="00415C9E"/>
    <w:rsid w:val="004200BA"/>
    <w:rsid w:val="00422F1B"/>
    <w:rsid w:val="0042781C"/>
    <w:rsid w:val="00427CF1"/>
    <w:rsid w:val="004408BC"/>
    <w:rsid w:val="00443C8C"/>
    <w:rsid w:val="004503B9"/>
    <w:rsid w:val="004507E0"/>
    <w:rsid w:val="00451C0D"/>
    <w:rsid w:val="00454448"/>
    <w:rsid w:val="0046507D"/>
    <w:rsid w:val="00465F79"/>
    <w:rsid w:val="00466DF4"/>
    <w:rsid w:val="0047618D"/>
    <w:rsid w:val="004856BE"/>
    <w:rsid w:val="00485781"/>
    <w:rsid w:val="0049596C"/>
    <w:rsid w:val="004A258B"/>
    <w:rsid w:val="004A3C79"/>
    <w:rsid w:val="004A748D"/>
    <w:rsid w:val="004A7EF0"/>
    <w:rsid w:val="004B2C62"/>
    <w:rsid w:val="004B7A42"/>
    <w:rsid w:val="004C071C"/>
    <w:rsid w:val="004C1F5E"/>
    <w:rsid w:val="004C2851"/>
    <w:rsid w:val="004C3132"/>
    <w:rsid w:val="004C4A7B"/>
    <w:rsid w:val="004C4E7E"/>
    <w:rsid w:val="004C5989"/>
    <w:rsid w:val="004D4A5F"/>
    <w:rsid w:val="004E1823"/>
    <w:rsid w:val="004E22E2"/>
    <w:rsid w:val="004E4C1D"/>
    <w:rsid w:val="00504926"/>
    <w:rsid w:val="00506098"/>
    <w:rsid w:val="00510661"/>
    <w:rsid w:val="005142C5"/>
    <w:rsid w:val="005150C8"/>
    <w:rsid w:val="00522537"/>
    <w:rsid w:val="00523578"/>
    <w:rsid w:val="005264DA"/>
    <w:rsid w:val="0053239C"/>
    <w:rsid w:val="0054035B"/>
    <w:rsid w:val="00547465"/>
    <w:rsid w:val="00551744"/>
    <w:rsid w:val="0055378D"/>
    <w:rsid w:val="00554576"/>
    <w:rsid w:val="00570BE9"/>
    <w:rsid w:val="0057199C"/>
    <w:rsid w:val="0057504A"/>
    <w:rsid w:val="00582E9E"/>
    <w:rsid w:val="00587295"/>
    <w:rsid w:val="00590591"/>
    <w:rsid w:val="00596EFC"/>
    <w:rsid w:val="00597052"/>
    <w:rsid w:val="005A148C"/>
    <w:rsid w:val="005B0E1D"/>
    <w:rsid w:val="005B6F36"/>
    <w:rsid w:val="005B72C6"/>
    <w:rsid w:val="005C0796"/>
    <w:rsid w:val="005C16BD"/>
    <w:rsid w:val="005D4E81"/>
    <w:rsid w:val="005D7458"/>
    <w:rsid w:val="005D7C06"/>
    <w:rsid w:val="005E7A94"/>
    <w:rsid w:val="005F3D13"/>
    <w:rsid w:val="005F3F04"/>
    <w:rsid w:val="005F72ED"/>
    <w:rsid w:val="00604410"/>
    <w:rsid w:val="0060662D"/>
    <w:rsid w:val="00607A1E"/>
    <w:rsid w:val="00615CEF"/>
    <w:rsid w:val="00617F4F"/>
    <w:rsid w:val="0062168F"/>
    <w:rsid w:val="00623145"/>
    <w:rsid w:val="006268B3"/>
    <w:rsid w:val="006273E8"/>
    <w:rsid w:val="006352C9"/>
    <w:rsid w:val="00635C77"/>
    <w:rsid w:val="00636733"/>
    <w:rsid w:val="00640791"/>
    <w:rsid w:val="00643081"/>
    <w:rsid w:val="0064504C"/>
    <w:rsid w:val="00646678"/>
    <w:rsid w:val="006477B4"/>
    <w:rsid w:val="00650448"/>
    <w:rsid w:val="0065379F"/>
    <w:rsid w:val="00655A1E"/>
    <w:rsid w:val="00660269"/>
    <w:rsid w:val="00664035"/>
    <w:rsid w:val="006658BC"/>
    <w:rsid w:val="006665AA"/>
    <w:rsid w:val="00670D0B"/>
    <w:rsid w:val="00671221"/>
    <w:rsid w:val="00672B5E"/>
    <w:rsid w:val="00676EAE"/>
    <w:rsid w:val="00677378"/>
    <w:rsid w:val="00680CEB"/>
    <w:rsid w:val="00683F07"/>
    <w:rsid w:val="00685893"/>
    <w:rsid w:val="00695C2C"/>
    <w:rsid w:val="006A1318"/>
    <w:rsid w:val="006A1B6A"/>
    <w:rsid w:val="006A2533"/>
    <w:rsid w:val="006A26F0"/>
    <w:rsid w:val="006A2DBA"/>
    <w:rsid w:val="006A72EC"/>
    <w:rsid w:val="006B374C"/>
    <w:rsid w:val="006B4C19"/>
    <w:rsid w:val="006B7EC6"/>
    <w:rsid w:val="006E1FBA"/>
    <w:rsid w:val="006E596A"/>
    <w:rsid w:val="006E7BD9"/>
    <w:rsid w:val="006F3A7C"/>
    <w:rsid w:val="007001BE"/>
    <w:rsid w:val="00707DD5"/>
    <w:rsid w:val="0071381E"/>
    <w:rsid w:val="007162DC"/>
    <w:rsid w:val="00717946"/>
    <w:rsid w:val="00721C7A"/>
    <w:rsid w:val="00723617"/>
    <w:rsid w:val="00723EC0"/>
    <w:rsid w:val="00725187"/>
    <w:rsid w:val="007268E2"/>
    <w:rsid w:val="00727E25"/>
    <w:rsid w:val="00732C03"/>
    <w:rsid w:val="007415E0"/>
    <w:rsid w:val="00742CD3"/>
    <w:rsid w:val="00755C64"/>
    <w:rsid w:val="00766439"/>
    <w:rsid w:val="00766EC6"/>
    <w:rsid w:val="00767498"/>
    <w:rsid w:val="00774EBE"/>
    <w:rsid w:val="00776482"/>
    <w:rsid w:val="0078045F"/>
    <w:rsid w:val="00780F42"/>
    <w:rsid w:val="00792E5D"/>
    <w:rsid w:val="0079447C"/>
    <w:rsid w:val="00796FC7"/>
    <w:rsid w:val="007971C8"/>
    <w:rsid w:val="007A2306"/>
    <w:rsid w:val="007B3A2E"/>
    <w:rsid w:val="007B5633"/>
    <w:rsid w:val="007B5976"/>
    <w:rsid w:val="007B5AFC"/>
    <w:rsid w:val="007B7E5A"/>
    <w:rsid w:val="007C525C"/>
    <w:rsid w:val="007D1F28"/>
    <w:rsid w:val="007D2D56"/>
    <w:rsid w:val="007E1D86"/>
    <w:rsid w:val="007E748A"/>
    <w:rsid w:val="007E773E"/>
    <w:rsid w:val="007E7C3E"/>
    <w:rsid w:val="007F10A4"/>
    <w:rsid w:val="007F304B"/>
    <w:rsid w:val="007F7818"/>
    <w:rsid w:val="00800F86"/>
    <w:rsid w:val="00805A44"/>
    <w:rsid w:val="00810B0B"/>
    <w:rsid w:val="00811FAB"/>
    <w:rsid w:val="00813379"/>
    <w:rsid w:val="008135A4"/>
    <w:rsid w:val="00816897"/>
    <w:rsid w:val="00821ADE"/>
    <w:rsid w:val="00824585"/>
    <w:rsid w:val="008302BE"/>
    <w:rsid w:val="008308DE"/>
    <w:rsid w:val="00841ABD"/>
    <w:rsid w:val="00847968"/>
    <w:rsid w:val="00861BC9"/>
    <w:rsid w:val="008622BA"/>
    <w:rsid w:val="00863D55"/>
    <w:rsid w:val="00864873"/>
    <w:rsid w:val="00870CEB"/>
    <w:rsid w:val="008726B9"/>
    <w:rsid w:val="00881E30"/>
    <w:rsid w:val="00884EBA"/>
    <w:rsid w:val="00894AE1"/>
    <w:rsid w:val="0089690A"/>
    <w:rsid w:val="008A0730"/>
    <w:rsid w:val="008A43D2"/>
    <w:rsid w:val="008A4E25"/>
    <w:rsid w:val="008A4EAC"/>
    <w:rsid w:val="008A5D40"/>
    <w:rsid w:val="008B0821"/>
    <w:rsid w:val="008B2864"/>
    <w:rsid w:val="008B2C01"/>
    <w:rsid w:val="008B65B0"/>
    <w:rsid w:val="008B73A7"/>
    <w:rsid w:val="008C0E3D"/>
    <w:rsid w:val="008C5665"/>
    <w:rsid w:val="008C627E"/>
    <w:rsid w:val="008D1522"/>
    <w:rsid w:val="008D65C2"/>
    <w:rsid w:val="008E04F7"/>
    <w:rsid w:val="008E13E0"/>
    <w:rsid w:val="008E159A"/>
    <w:rsid w:val="008E2B2E"/>
    <w:rsid w:val="008E2F43"/>
    <w:rsid w:val="008E7FB9"/>
    <w:rsid w:val="008F3824"/>
    <w:rsid w:val="008F416F"/>
    <w:rsid w:val="008F4DB1"/>
    <w:rsid w:val="00901C41"/>
    <w:rsid w:val="0091345F"/>
    <w:rsid w:val="00914A5D"/>
    <w:rsid w:val="00916411"/>
    <w:rsid w:val="009223F6"/>
    <w:rsid w:val="0093096D"/>
    <w:rsid w:val="00941151"/>
    <w:rsid w:val="00955ECB"/>
    <w:rsid w:val="0095607F"/>
    <w:rsid w:val="009565BD"/>
    <w:rsid w:val="009566CD"/>
    <w:rsid w:val="00960D25"/>
    <w:rsid w:val="00962604"/>
    <w:rsid w:val="00965A77"/>
    <w:rsid w:val="009905A4"/>
    <w:rsid w:val="009936A7"/>
    <w:rsid w:val="00993ECC"/>
    <w:rsid w:val="009949F1"/>
    <w:rsid w:val="009A026F"/>
    <w:rsid w:val="009A668B"/>
    <w:rsid w:val="009B2648"/>
    <w:rsid w:val="009B27F7"/>
    <w:rsid w:val="009B5047"/>
    <w:rsid w:val="009B6178"/>
    <w:rsid w:val="009C2AD3"/>
    <w:rsid w:val="009C3222"/>
    <w:rsid w:val="009C691E"/>
    <w:rsid w:val="009C75B5"/>
    <w:rsid w:val="009C7877"/>
    <w:rsid w:val="009E00BD"/>
    <w:rsid w:val="009E3562"/>
    <w:rsid w:val="009F2824"/>
    <w:rsid w:val="009F2CE7"/>
    <w:rsid w:val="009F54B5"/>
    <w:rsid w:val="00A04225"/>
    <w:rsid w:val="00A04CAC"/>
    <w:rsid w:val="00A06FDA"/>
    <w:rsid w:val="00A07A8E"/>
    <w:rsid w:val="00A07D26"/>
    <w:rsid w:val="00A13F52"/>
    <w:rsid w:val="00A164D1"/>
    <w:rsid w:val="00A16960"/>
    <w:rsid w:val="00A17B04"/>
    <w:rsid w:val="00A4570A"/>
    <w:rsid w:val="00A45896"/>
    <w:rsid w:val="00A53D1D"/>
    <w:rsid w:val="00A55B25"/>
    <w:rsid w:val="00A56336"/>
    <w:rsid w:val="00A6314C"/>
    <w:rsid w:val="00A67046"/>
    <w:rsid w:val="00A67E7A"/>
    <w:rsid w:val="00A702EC"/>
    <w:rsid w:val="00A715E4"/>
    <w:rsid w:val="00A726E0"/>
    <w:rsid w:val="00A814DD"/>
    <w:rsid w:val="00A821E9"/>
    <w:rsid w:val="00A95819"/>
    <w:rsid w:val="00AB1014"/>
    <w:rsid w:val="00AB65BA"/>
    <w:rsid w:val="00AC4593"/>
    <w:rsid w:val="00AC63BD"/>
    <w:rsid w:val="00AC6F2A"/>
    <w:rsid w:val="00AD2460"/>
    <w:rsid w:val="00AD68BA"/>
    <w:rsid w:val="00AD7DA4"/>
    <w:rsid w:val="00AE1BDE"/>
    <w:rsid w:val="00AE2EEB"/>
    <w:rsid w:val="00AE7A6D"/>
    <w:rsid w:val="00AF4157"/>
    <w:rsid w:val="00AF5646"/>
    <w:rsid w:val="00AF6A3D"/>
    <w:rsid w:val="00B01001"/>
    <w:rsid w:val="00B01DF2"/>
    <w:rsid w:val="00B0204C"/>
    <w:rsid w:val="00B07F48"/>
    <w:rsid w:val="00B11560"/>
    <w:rsid w:val="00B14F8B"/>
    <w:rsid w:val="00B1651F"/>
    <w:rsid w:val="00B17075"/>
    <w:rsid w:val="00B172AF"/>
    <w:rsid w:val="00B203E7"/>
    <w:rsid w:val="00B21DD8"/>
    <w:rsid w:val="00B246F3"/>
    <w:rsid w:val="00B27184"/>
    <w:rsid w:val="00B312FD"/>
    <w:rsid w:val="00B478E1"/>
    <w:rsid w:val="00B55FFE"/>
    <w:rsid w:val="00B63EA7"/>
    <w:rsid w:val="00B66285"/>
    <w:rsid w:val="00B71A2B"/>
    <w:rsid w:val="00B72DEB"/>
    <w:rsid w:val="00B7551B"/>
    <w:rsid w:val="00B8139E"/>
    <w:rsid w:val="00B83D5F"/>
    <w:rsid w:val="00B84BDE"/>
    <w:rsid w:val="00B8783A"/>
    <w:rsid w:val="00B87C21"/>
    <w:rsid w:val="00B87F4B"/>
    <w:rsid w:val="00B92509"/>
    <w:rsid w:val="00B96674"/>
    <w:rsid w:val="00BA6D01"/>
    <w:rsid w:val="00BA7D85"/>
    <w:rsid w:val="00BB14EB"/>
    <w:rsid w:val="00BB1A15"/>
    <w:rsid w:val="00BB1A37"/>
    <w:rsid w:val="00BC54BE"/>
    <w:rsid w:val="00BD5619"/>
    <w:rsid w:val="00BD7B28"/>
    <w:rsid w:val="00BE2BA8"/>
    <w:rsid w:val="00BE3EC0"/>
    <w:rsid w:val="00BE55DE"/>
    <w:rsid w:val="00BE58EF"/>
    <w:rsid w:val="00BE62E3"/>
    <w:rsid w:val="00BF3D54"/>
    <w:rsid w:val="00BF5F49"/>
    <w:rsid w:val="00C07B5F"/>
    <w:rsid w:val="00C125FE"/>
    <w:rsid w:val="00C17C65"/>
    <w:rsid w:val="00C233E8"/>
    <w:rsid w:val="00C235F4"/>
    <w:rsid w:val="00C26CD5"/>
    <w:rsid w:val="00C27D6C"/>
    <w:rsid w:val="00C412B8"/>
    <w:rsid w:val="00C46CBF"/>
    <w:rsid w:val="00C47B29"/>
    <w:rsid w:val="00C50C72"/>
    <w:rsid w:val="00C51961"/>
    <w:rsid w:val="00C52072"/>
    <w:rsid w:val="00C600C0"/>
    <w:rsid w:val="00C64CD3"/>
    <w:rsid w:val="00C653AE"/>
    <w:rsid w:val="00C75ADC"/>
    <w:rsid w:val="00C83C90"/>
    <w:rsid w:val="00C84050"/>
    <w:rsid w:val="00C87748"/>
    <w:rsid w:val="00C95613"/>
    <w:rsid w:val="00CA5069"/>
    <w:rsid w:val="00CA514B"/>
    <w:rsid w:val="00CB1ACF"/>
    <w:rsid w:val="00CC2CCA"/>
    <w:rsid w:val="00CD0DC0"/>
    <w:rsid w:val="00CD1BFF"/>
    <w:rsid w:val="00CD2062"/>
    <w:rsid w:val="00CD691C"/>
    <w:rsid w:val="00CE2005"/>
    <w:rsid w:val="00CE535E"/>
    <w:rsid w:val="00CF42F2"/>
    <w:rsid w:val="00CF487E"/>
    <w:rsid w:val="00CF4A0F"/>
    <w:rsid w:val="00D02F81"/>
    <w:rsid w:val="00D05AC9"/>
    <w:rsid w:val="00D06277"/>
    <w:rsid w:val="00D2022C"/>
    <w:rsid w:val="00D21BF4"/>
    <w:rsid w:val="00D24F0B"/>
    <w:rsid w:val="00D314BA"/>
    <w:rsid w:val="00D31F09"/>
    <w:rsid w:val="00D325E0"/>
    <w:rsid w:val="00D33D48"/>
    <w:rsid w:val="00D34539"/>
    <w:rsid w:val="00D34E55"/>
    <w:rsid w:val="00D34FDA"/>
    <w:rsid w:val="00D35B92"/>
    <w:rsid w:val="00D36000"/>
    <w:rsid w:val="00D36205"/>
    <w:rsid w:val="00D42A39"/>
    <w:rsid w:val="00D52499"/>
    <w:rsid w:val="00D5595C"/>
    <w:rsid w:val="00D63F81"/>
    <w:rsid w:val="00D64E38"/>
    <w:rsid w:val="00D65F98"/>
    <w:rsid w:val="00D6628A"/>
    <w:rsid w:val="00D66479"/>
    <w:rsid w:val="00D7063F"/>
    <w:rsid w:val="00D7773C"/>
    <w:rsid w:val="00D8263C"/>
    <w:rsid w:val="00D84283"/>
    <w:rsid w:val="00D858DA"/>
    <w:rsid w:val="00D87634"/>
    <w:rsid w:val="00DA52C7"/>
    <w:rsid w:val="00DA72F3"/>
    <w:rsid w:val="00DD1050"/>
    <w:rsid w:val="00DD20BB"/>
    <w:rsid w:val="00DD230E"/>
    <w:rsid w:val="00DD2B2B"/>
    <w:rsid w:val="00DD4950"/>
    <w:rsid w:val="00DD4C18"/>
    <w:rsid w:val="00DE4BAE"/>
    <w:rsid w:val="00DE5205"/>
    <w:rsid w:val="00DE551A"/>
    <w:rsid w:val="00DE5F45"/>
    <w:rsid w:val="00DF1DE0"/>
    <w:rsid w:val="00DF2229"/>
    <w:rsid w:val="00DF3CAE"/>
    <w:rsid w:val="00DF4411"/>
    <w:rsid w:val="00DF5A97"/>
    <w:rsid w:val="00E062D1"/>
    <w:rsid w:val="00E0659D"/>
    <w:rsid w:val="00E06F79"/>
    <w:rsid w:val="00E10EDC"/>
    <w:rsid w:val="00E11AC7"/>
    <w:rsid w:val="00E1217A"/>
    <w:rsid w:val="00E16C9B"/>
    <w:rsid w:val="00E24F07"/>
    <w:rsid w:val="00E26067"/>
    <w:rsid w:val="00E3291E"/>
    <w:rsid w:val="00E3404F"/>
    <w:rsid w:val="00E36117"/>
    <w:rsid w:val="00E366A8"/>
    <w:rsid w:val="00E42850"/>
    <w:rsid w:val="00E4487C"/>
    <w:rsid w:val="00E53871"/>
    <w:rsid w:val="00E5387F"/>
    <w:rsid w:val="00E54B37"/>
    <w:rsid w:val="00E57E4B"/>
    <w:rsid w:val="00E618DD"/>
    <w:rsid w:val="00E62158"/>
    <w:rsid w:val="00E6762D"/>
    <w:rsid w:val="00E71945"/>
    <w:rsid w:val="00E73688"/>
    <w:rsid w:val="00E73A33"/>
    <w:rsid w:val="00E7401F"/>
    <w:rsid w:val="00E83C07"/>
    <w:rsid w:val="00E85784"/>
    <w:rsid w:val="00E909A6"/>
    <w:rsid w:val="00E916DC"/>
    <w:rsid w:val="00E936F6"/>
    <w:rsid w:val="00E96AC6"/>
    <w:rsid w:val="00EA57B9"/>
    <w:rsid w:val="00EB1C90"/>
    <w:rsid w:val="00EC0B3F"/>
    <w:rsid w:val="00EC722E"/>
    <w:rsid w:val="00ED192B"/>
    <w:rsid w:val="00ED769C"/>
    <w:rsid w:val="00ED7E17"/>
    <w:rsid w:val="00EE00A0"/>
    <w:rsid w:val="00EE1449"/>
    <w:rsid w:val="00EE333D"/>
    <w:rsid w:val="00EE7239"/>
    <w:rsid w:val="00F00054"/>
    <w:rsid w:val="00F060AE"/>
    <w:rsid w:val="00F06B54"/>
    <w:rsid w:val="00F1192A"/>
    <w:rsid w:val="00F1558F"/>
    <w:rsid w:val="00F22482"/>
    <w:rsid w:val="00F22DB1"/>
    <w:rsid w:val="00F24318"/>
    <w:rsid w:val="00F243D5"/>
    <w:rsid w:val="00F364D7"/>
    <w:rsid w:val="00F376EE"/>
    <w:rsid w:val="00F47896"/>
    <w:rsid w:val="00F503A0"/>
    <w:rsid w:val="00F51A22"/>
    <w:rsid w:val="00F540A7"/>
    <w:rsid w:val="00F6412B"/>
    <w:rsid w:val="00F64EC6"/>
    <w:rsid w:val="00F8079D"/>
    <w:rsid w:val="00F843D3"/>
    <w:rsid w:val="00F85183"/>
    <w:rsid w:val="00FA66EC"/>
    <w:rsid w:val="00FA6AD4"/>
    <w:rsid w:val="00FB44F3"/>
    <w:rsid w:val="00FC1C09"/>
    <w:rsid w:val="00FC7056"/>
    <w:rsid w:val="00FD21BF"/>
    <w:rsid w:val="00FF0D12"/>
    <w:rsid w:val="00FF2795"/>
    <w:rsid w:val="00FF542A"/>
    <w:rsid w:val="00FF627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A6D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noProof/>
      <w:lang w:val="en-GB"/>
    </w:rPr>
  </w:style>
  <w:style w:type="paragraph" w:styleId="Heading1">
    <w:name w:val="heading 1"/>
    <w:basedOn w:val="Normal"/>
    <w:next w:val="Normal"/>
    <w:link w:val="Heading1Char"/>
    <w:uiPriority w:val="9"/>
    <w:qFormat/>
    <w:rsid w:val="00E06F79"/>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56336"/>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21DD8"/>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6F79"/>
    <w:rPr>
      <w:rFonts w:asciiTheme="majorHAnsi" w:eastAsiaTheme="majorEastAsia" w:hAnsiTheme="majorHAnsi" w:cstheme="majorBidi"/>
      <w:noProof/>
      <w:color w:val="2E74B5" w:themeColor="accent1" w:themeShade="BF"/>
      <w:sz w:val="32"/>
      <w:szCs w:val="32"/>
      <w:lang w:val="en-GB"/>
    </w:rPr>
  </w:style>
  <w:style w:type="paragraph" w:styleId="TOCHeading">
    <w:name w:val="TOC Heading"/>
    <w:basedOn w:val="Heading1"/>
    <w:next w:val="Normal"/>
    <w:uiPriority w:val="39"/>
    <w:unhideWhenUsed/>
    <w:qFormat/>
    <w:rsid w:val="0057199C"/>
    <w:pPr>
      <w:spacing w:before="480" w:line="276" w:lineRule="auto"/>
      <w:outlineLvl w:val="9"/>
    </w:pPr>
    <w:rPr>
      <w:b/>
      <w:bCs/>
      <w:noProof w:val="0"/>
      <w:sz w:val="28"/>
      <w:szCs w:val="28"/>
      <w:lang w:val="en-US"/>
    </w:rPr>
  </w:style>
  <w:style w:type="paragraph" w:styleId="TOC1">
    <w:name w:val="toc 1"/>
    <w:basedOn w:val="Normal"/>
    <w:next w:val="Normal"/>
    <w:autoRedefine/>
    <w:uiPriority w:val="39"/>
    <w:unhideWhenUsed/>
    <w:rsid w:val="0057199C"/>
    <w:pPr>
      <w:spacing w:before="240" w:after="120"/>
    </w:pPr>
    <w:rPr>
      <w:b/>
      <w:bCs/>
      <w:caps/>
      <w:sz w:val="22"/>
      <w:szCs w:val="22"/>
      <w:u w:val="single"/>
    </w:rPr>
  </w:style>
  <w:style w:type="character" w:styleId="Hyperlink">
    <w:name w:val="Hyperlink"/>
    <w:basedOn w:val="DefaultParagraphFont"/>
    <w:uiPriority w:val="99"/>
    <w:unhideWhenUsed/>
    <w:rsid w:val="0057199C"/>
    <w:rPr>
      <w:color w:val="0563C1" w:themeColor="hyperlink"/>
      <w:u w:val="single"/>
    </w:rPr>
  </w:style>
  <w:style w:type="paragraph" w:styleId="TOC2">
    <w:name w:val="toc 2"/>
    <w:basedOn w:val="Normal"/>
    <w:next w:val="Normal"/>
    <w:autoRedefine/>
    <w:uiPriority w:val="39"/>
    <w:unhideWhenUsed/>
    <w:rsid w:val="0057199C"/>
    <w:rPr>
      <w:b/>
      <w:bCs/>
      <w:smallCaps/>
      <w:sz w:val="22"/>
      <w:szCs w:val="22"/>
    </w:rPr>
  </w:style>
  <w:style w:type="paragraph" w:styleId="TOC3">
    <w:name w:val="toc 3"/>
    <w:basedOn w:val="Normal"/>
    <w:next w:val="Normal"/>
    <w:autoRedefine/>
    <w:uiPriority w:val="39"/>
    <w:unhideWhenUsed/>
    <w:rsid w:val="0057199C"/>
    <w:rPr>
      <w:smallCaps/>
      <w:sz w:val="22"/>
      <w:szCs w:val="22"/>
    </w:rPr>
  </w:style>
  <w:style w:type="paragraph" w:styleId="TOC4">
    <w:name w:val="toc 4"/>
    <w:basedOn w:val="Normal"/>
    <w:next w:val="Normal"/>
    <w:autoRedefine/>
    <w:uiPriority w:val="39"/>
    <w:semiHidden/>
    <w:unhideWhenUsed/>
    <w:rsid w:val="0057199C"/>
    <w:rPr>
      <w:sz w:val="22"/>
      <w:szCs w:val="22"/>
    </w:rPr>
  </w:style>
  <w:style w:type="paragraph" w:styleId="TOC5">
    <w:name w:val="toc 5"/>
    <w:basedOn w:val="Normal"/>
    <w:next w:val="Normal"/>
    <w:autoRedefine/>
    <w:uiPriority w:val="39"/>
    <w:semiHidden/>
    <w:unhideWhenUsed/>
    <w:rsid w:val="0057199C"/>
    <w:rPr>
      <w:sz w:val="22"/>
      <w:szCs w:val="22"/>
    </w:rPr>
  </w:style>
  <w:style w:type="paragraph" w:styleId="TOC6">
    <w:name w:val="toc 6"/>
    <w:basedOn w:val="Normal"/>
    <w:next w:val="Normal"/>
    <w:autoRedefine/>
    <w:uiPriority w:val="39"/>
    <w:semiHidden/>
    <w:unhideWhenUsed/>
    <w:rsid w:val="0057199C"/>
    <w:rPr>
      <w:sz w:val="22"/>
      <w:szCs w:val="22"/>
    </w:rPr>
  </w:style>
  <w:style w:type="paragraph" w:styleId="TOC7">
    <w:name w:val="toc 7"/>
    <w:basedOn w:val="Normal"/>
    <w:next w:val="Normal"/>
    <w:autoRedefine/>
    <w:uiPriority w:val="39"/>
    <w:semiHidden/>
    <w:unhideWhenUsed/>
    <w:rsid w:val="0057199C"/>
    <w:rPr>
      <w:sz w:val="22"/>
      <w:szCs w:val="22"/>
    </w:rPr>
  </w:style>
  <w:style w:type="paragraph" w:styleId="TOC8">
    <w:name w:val="toc 8"/>
    <w:basedOn w:val="Normal"/>
    <w:next w:val="Normal"/>
    <w:autoRedefine/>
    <w:uiPriority w:val="39"/>
    <w:semiHidden/>
    <w:unhideWhenUsed/>
    <w:rsid w:val="0057199C"/>
    <w:rPr>
      <w:sz w:val="22"/>
      <w:szCs w:val="22"/>
    </w:rPr>
  </w:style>
  <w:style w:type="paragraph" w:styleId="TOC9">
    <w:name w:val="toc 9"/>
    <w:basedOn w:val="Normal"/>
    <w:next w:val="Normal"/>
    <w:autoRedefine/>
    <w:uiPriority w:val="39"/>
    <w:semiHidden/>
    <w:unhideWhenUsed/>
    <w:rsid w:val="0057199C"/>
    <w:rPr>
      <w:sz w:val="22"/>
      <w:szCs w:val="22"/>
    </w:rPr>
  </w:style>
  <w:style w:type="paragraph" w:styleId="Footer">
    <w:name w:val="footer"/>
    <w:basedOn w:val="Normal"/>
    <w:link w:val="FooterChar"/>
    <w:uiPriority w:val="99"/>
    <w:unhideWhenUsed/>
    <w:rsid w:val="0057199C"/>
    <w:pPr>
      <w:tabs>
        <w:tab w:val="center" w:pos="4513"/>
        <w:tab w:val="right" w:pos="9026"/>
      </w:tabs>
    </w:pPr>
  </w:style>
  <w:style w:type="character" w:customStyle="1" w:styleId="FooterChar">
    <w:name w:val="Footer Char"/>
    <w:basedOn w:val="DefaultParagraphFont"/>
    <w:link w:val="Footer"/>
    <w:uiPriority w:val="99"/>
    <w:rsid w:val="0057199C"/>
    <w:rPr>
      <w:noProof/>
      <w:lang w:val="en-GB"/>
    </w:rPr>
  </w:style>
  <w:style w:type="character" w:styleId="PageNumber">
    <w:name w:val="page number"/>
    <w:basedOn w:val="DefaultParagraphFont"/>
    <w:uiPriority w:val="99"/>
    <w:semiHidden/>
    <w:unhideWhenUsed/>
    <w:rsid w:val="0057199C"/>
  </w:style>
  <w:style w:type="paragraph" w:styleId="ListParagraph">
    <w:name w:val="List Paragraph"/>
    <w:basedOn w:val="Normal"/>
    <w:uiPriority w:val="34"/>
    <w:qFormat/>
    <w:rsid w:val="00B246F3"/>
    <w:pPr>
      <w:ind w:left="720"/>
      <w:contextualSpacing/>
    </w:pPr>
  </w:style>
  <w:style w:type="paragraph" w:styleId="NormalWeb">
    <w:name w:val="Normal (Web)"/>
    <w:basedOn w:val="Normal"/>
    <w:uiPriority w:val="99"/>
    <w:semiHidden/>
    <w:unhideWhenUsed/>
    <w:rsid w:val="00F64EC6"/>
    <w:rPr>
      <w:rFonts w:ascii="Times New Roman" w:hAnsi="Times New Roman" w:cs="Times New Roman"/>
    </w:rPr>
  </w:style>
  <w:style w:type="character" w:styleId="FollowedHyperlink">
    <w:name w:val="FollowedHyperlink"/>
    <w:basedOn w:val="DefaultParagraphFont"/>
    <w:uiPriority w:val="99"/>
    <w:semiHidden/>
    <w:unhideWhenUsed/>
    <w:rsid w:val="00A07D26"/>
    <w:rPr>
      <w:color w:val="954F72" w:themeColor="followedHyperlink"/>
      <w:u w:val="single"/>
    </w:rPr>
  </w:style>
  <w:style w:type="character" w:customStyle="1" w:styleId="Heading2Char">
    <w:name w:val="Heading 2 Char"/>
    <w:basedOn w:val="DefaultParagraphFont"/>
    <w:link w:val="Heading2"/>
    <w:uiPriority w:val="9"/>
    <w:rsid w:val="00A56336"/>
    <w:rPr>
      <w:rFonts w:asciiTheme="majorHAnsi" w:eastAsiaTheme="majorEastAsia" w:hAnsiTheme="majorHAnsi" w:cstheme="majorBidi"/>
      <w:noProof/>
      <w:color w:val="2E74B5" w:themeColor="accent1" w:themeShade="BF"/>
      <w:sz w:val="26"/>
      <w:szCs w:val="26"/>
      <w:lang w:val="en-GB"/>
    </w:rPr>
  </w:style>
  <w:style w:type="character" w:customStyle="1" w:styleId="Heading3Char">
    <w:name w:val="Heading 3 Char"/>
    <w:basedOn w:val="DefaultParagraphFont"/>
    <w:link w:val="Heading3"/>
    <w:uiPriority w:val="9"/>
    <w:rsid w:val="00B21DD8"/>
    <w:rPr>
      <w:rFonts w:asciiTheme="majorHAnsi" w:eastAsiaTheme="majorEastAsia" w:hAnsiTheme="majorHAnsi" w:cstheme="majorBidi"/>
      <w:noProof/>
      <w:color w:val="1F4D78" w:themeColor="accent1" w:themeShade="7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7448668">
      <w:bodyDiv w:val="1"/>
      <w:marLeft w:val="0"/>
      <w:marRight w:val="0"/>
      <w:marTop w:val="0"/>
      <w:marBottom w:val="0"/>
      <w:divBdr>
        <w:top w:val="none" w:sz="0" w:space="0" w:color="auto"/>
        <w:left w:val="none" w:sz="0" w:space="0" w:color="auto"/>
        <w:bottom w:val="none" w:sz="0" w:space="0" w:color="auto"/>
        <w:right w:val="none" w:sz="0" w:space="0" w:color="auto"/>
      </w:divBdr>
      <w:divsChild>
        <w:div w:id="1021514080">
          <w:marLeft w:val="0"/>
          <w:marRight w:val="0"/>
          <w:marTop w:val="0"/>
          <w:marBottom w:val="0"/>
          <w:divBdr>
            <w:top w:val="none" w:sz="0" w:space="0" w:color="auto"/>
            <w:left w:val="none" w:sz="0" w:space="0" w:color="auto"/>
            <w:bottom w:val="none" w:sz="0" w:space="0" w:color="auto"/>
            <w:right w:val="none" w:sz="0" w:space="0" w:color="auto"/>
          </w:divBdr>
          <w:divsChild>
            <w:div w:id="1220752819">
              <w:marLeft w:val="0"/>
              <w:marRight w:val="0"/>
              <w:marTop w:val="0"/>
              <w:marBottom w:val="0"/>
              <w:divBdr>
                <w:top w:val="none" w:sz="0" w:space="0" w:color="auto"/>
                <w:left w:val="none" w:sz="0" w:space="0" w:color="auto"/>
                <w:bottom w:val="none" w:sz="0" w:space="0" w:color="auto"/>
                <w:right w:val="none" w:sz="0" w:space="0" w:color="auto"/>
              </w:divBdr>
              <w:divsChild>
                <w:div w:id="18432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2212902">
      <w:bodyDiv w:val="1"/>
      <w:marLeft w:val="0"/>
      <w:marRight w:val="0"/>
      <w:marTop w:val="0"/>
      <w:marBottom w:val="0"/>
      <w:divBdr>
        <w:top w:val="none" w:sz="0" w:space="0" w:color="auto"/>
        <w:left w:val="none" w:sz="0" w:space="0" w:color="auto"/>
        <w:bottom w:val="none" w:sz="0" w:space="0" w:color="auto"/>
        <w:right w:val="none" w:sz="0" w:space="0" w:color="auto"/>
      </w:divBdr>
      <w:divsChild>
        <w:div w:id="1226601547">
          <w:marLeft w:val="0"/>
          <w:marRight w:val="0"/>
          <w:marTop w:val="0"/>
          <w:marBottom w:val="0"/>
          <w:divBdr>
            <w:top w:val="none" w:sz="0" w:space="0" w:color="auto"/>
            <w:left w:val="none" w:sz="0" w:space="0" w:color="auto"/>
            <w:bottom w:val="none" w:sz="0" w:space="0" w:color="auto"/>
            <w:right w:val="none" w:sz="0" w:space="0" w:color="auto"/>
          </w:divBdr>
          <w:divsChild>
            <w:div w:id="1108819424">
              <w:marLeft w:val="0"/>
              <w:marRight w:val="0"/>
              <w:marTop w:val="0"/>
              <w:marBottom w:val="0"/>
              <w:divBdr>
                <w:top w:val="none" w:sz="0" w:space="0" w:color="auto"/>
                <w:left w:val="none" w:sz="0" w:space="0" w:color="auto"/>
                <w:bottom w:val="none" w:sz="0" w:space="0" w:color="auto"/>
                <w:right w:val="none" w:sz="0" w:space="0" w:color="auto"/>
              </w:divBdr>
              <w:divsChild>
                <w:div w:id="1657106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1762134">
      <w:bodyDiv w:val="1"/>
      <w:marLeft w:val="0"/>
      <w:marRight w:val="0"/>
      <w:marTop w:val="0"/>
      <w:marBottom w:val="0"/>
      <w:divBdr>
        <w:top w:val="none" w:sz="0" w:space="0" w:color="auto"/>
        <w:left w:val="none" w:sz="0" w:space="0" w:color="auto"/>
        <w:bottom w:val="none" w:sz="0" w:space="0" w:color="auto"/>
        <w:right w:val="none" w:sz="0" w:space="0" w:color="auto"/>
      </w:divBdr>
      <w:divsChild>
        <w:div w:id="1211648149">
          <w:marLeft w:val="0"/>
          <w:marRight w:val="0"/>
          <w:marTop w:val="0"/>
          <w:marBottom w:val="0"/>
          <w:divBdr>
            <w:top w:val="none" w:sz="0" w:space="0" w:color="auto"/>
            <w:left w:val="none" w:sz="0" w:space="0" w:color="auto"/>
            <w:bottom w:val="none" w:sz="0" w:space="0" w:color="auto"/>
            <w:right w:val="none" w:sz="0" w:space="0" w:color="auto"/>
          </w:divBdr>
          <w:divsChild>
            <w:div w:id="553126204">
              <w:marLeft w:val="0"/>
              <w:marRight w:val="0"/>
              <w:marTop w:val="0"/>
              <w:marBottom w:val="0"/>
              <w:divBdr>
                <w:top w:val="none" w:sz="0" w:space="0" w:color="auto"/>
                <w:left w:val="none" w:sz="0" w:space="0" w:color="auto"/>
                <w:bottom w:val="none" w:sz="0" w:space="0" w:color="auto"/>
                <w:right w:val="none" w:sz="0" w:space="0" w:color="auto"/>
              </w:divBdr>
              <w:divsChild>
                <w:div w:id="991640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99890923">
      <w:bodyDiv w:val="1"/>
      <w:marLeft w:val="0"/>
      <w:marRight w:val="0"/>
      <w:marTop w:val="0"/>
      <w:marBottom w:val="0"/>
      <w:divBdr>
        <w:top w:val="none" w:sz="0" w:space="0" w:color="auto"/>
        <w:left w:val="none" w:sz="0" w:space="0" w:color="auto"/>
        <w:bottom w:val="none" w:sz="0" w:space="0" w:color="auto"/>
        <w:right w:val="none" w:sz="0" w:space="0" w:color="auto"/>
      </w:divBdr>
      <w:divsChild>
        <w:div w:id="881483300">
          <w:marLeft w:val="0"/>
          <w:marRight w:val="0"/>
          <w:marTop w:val="0"/>
          <w:marBottom w:val="0"/>
          <w:divBdr>
            <w:top w:val="none" w:sz="0" w:space="0" w:color="auto"/>
            <w:left w:val="none" w:sz="0" w:space="0" w:color="auto"/>
            <w:bottom w:val="none" w:sz="0" w:space="0" w:color="auto"/>
            <w:right w:val="none" w:sz="0" w:space="0" w:color="auto"/>
          </w:divBdr>
          <w:divsChild>
            <w:div w:id="691415244">
              <w:marLeft w:val="0"/>
              <w:marRight w:val="0"/>
              <w:marTop w:val="0"/>
              <w:marBottom w:val="0"/>
              <w:divBdr>
                <w:top w:val="none" w:sz="0" w:space="0" w:color="auto"/>
                <w:left w:val="none" w:sz="0" w:space="0" w:color="auto"/>
                <w:bottom w:val="none" w:sz="0" w:space="0" w:color="auto"/>
                <w:right w:val="none" w:sz="0" w:space="0" w:color="auto"/>
              </w:divBdr>
              <w:divsChild>
                <w:div w:id="20599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6249336">
      <w:bodyDiv w:val="1"/>
      <w:marLeft w:val="0"/>
      <w:marRight w:val="0"/>
      <w:marTop w:val="0"/>
      <w:marBottom w:val="0"/>
      <w:divBdr>
        <w:top w:val="none" w:sz="0" w:space="0" w:color="auto"/>
        <w:left w:val="none" w:sz="0" w:space="0" w:color="auto"/>
        <w:bottom w:val="none" w:sz="0" w:space="0" w:color="auto"/>
        <w:right w:val="none" w:sz="0" w:space="0" w:color="auto"/>
      </w:divBdr>
      <w:divsChild>
        <w:div w:id="302587521">
          <w:marLeft w:val="0"/>
          <w:marRight w:val="0"/>
          <w:marTop w:val="0"/>
          <w:marBottom w:val="0"/>
          <w:divBdr>
            <w:top w:val="none" w:sz="0" w:space="0" w:color="auto"/>
            <w:left w:val="none" w:sz="0" w:space="0" w:color="auto"/>
            <w:bottom w:val="none" w:sz="0" w:space="0" w:color="auto"/>
            <w:right w:val="none" w:sz="0" w:space="0" w:color="auto"/>
          </w:divBdr>
          <w:divsChild>
            <w:div w:id="1944878599">
              <w:marLeft w:val="0"/>
              <w:marRight w:val="0"/>
              <w:marTop w:val="0"/>
              <w:marBottom w:val="0"/>
              <w:divBdr>
                <w:top w:val="none" w:sz="0" w:space="0" w:color="auto"/>
                <w:left w:val="none" w:sz="0" w:space="0" w:color="auto"/>
                <w:bottom w:val="none" w:sz="0" w:space="0" w:color="auto"/>
                <w:right w:val="none" w:sz="0" w:space="0" w:color="auto"/>
              </w:divBdr>
              <w:divsChild>
                <w:div w:id="188023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080809">
      <w:bodyDiv w:val="1"/>
      <w:marLeft w:val="0"/>
      <w:marRight w:val="0"/>
      <w:marTop w:val="0"/>
      <w:marBottom w:val="0"/>
      <w:divBdr>
        <w:top w:val="none" w:sz="0" w:space="0" w:color="auto"/>
        <w:left w:val="none" w:sz="0" w:space="0" w:color="auto"/>
        <w:bottom w:val="none" w:sz="0" w:space="0" w:color="auto"/>
        <w:right w:val="none" w:sz="0" w:space="0" w:color="auto"/>
      </w:divBdr>
      <w:divsChild>
        <w:div w:id="1202212261">
          <w:marLeft w:val="0"/>
          <w:marRight w:val="0"/>
          <w:marTop w:val="0"/>
          <w:marBottom w:val="0"/>
          <w:divBdr>
            <w:top w:val="none" w:sz="0" w:space="0" w:color="auto"/>
            <w:left w:val="none" w:sz="0" w:space="0" w:color="auto"/>
            <w:bottom w:val="none" w:sz="0" w:space="0" w:color="auto"/>
            <w:right w:val="none" w:sz="0" w:space="0" w:color="auto"/>
          </w:divBdr>
          <w:divsChild>
            <w:div w:id="998919495">
              <w:marLeft w:val="0"/>
              <w:marRight w:val="0"/>
              <w:marTop w:val="0"/>
              <w:marBottom w:val="0"/>
              <w:divBdr>
                <w:top w:val="none" w:sz="0" w:space="0" w:color="auto"/>
                <w:left w:val="none" w:sz="0" w:space="0" w:color="auto"/>
                <w:bottom w:val="none" w:sz="0" w:space="0" w:color="auto"/>
                <w:right w:val="none" w:sz="0" w:space="0" w:color="auto"/>
              </w:divBdr>
              <w:divsChild>
                <w:div w:id="916355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5716807">
      <w:bodyDiv w:val="1"/>
      <w:marLeft w:val="0"/>
      <w:marRight w:val="0"/>
      <w:marTop w:val="0"/>
      <w:marBottom w:val="0"/>
      <w:divBdr>
        <w:top w:val="none" w:sz="0" w:space="0" w:color="auto"/>
        <w:left w:val="none" w:sz="0" w:space="0" w:color="auto"/>
        <w:bottom w:val="none" w:sz="0" w:space="0" w:color="auto"/>
        <w:right w:val="none" w:sz="0" w:space="0" w:color="auto"/>
      </w:divBdr>
      <w:divsChild>
        <w:div w:id="1266621480">
          <w:marLeft w:val="0"/>
          <w:marRight w:val="0"/>
          <w:marTop w:val="0"/>
          <w:marBottom w:val="0"/>
          <w:divBdr>
            <w:top w:val="none" w:sz="0" w:space="0" w:color="auto"/>
            <w:left w:val="none" w:sz="0" w:space="0" w:color="auto"/>
            <w:bottom w:val="none" w:sz="0" w:space="0" w:color="auto"/>
            <w:right w:val="none" w:sz="0" w:space="0" w:color="auto"/>
          </w:divBdr>
          <w:divsChild>
            <w:div w:id="736394210">
              <w:marLeft w:val="0"/>
              <w:marRight w:val="0"/>
              <w:marTop w:val="0"/>
              <w:marBottom w:val="0"/>
              <w:divBdr>
                <w:top w:val="none" w:sz="0" w:space="0" w:color="auto"/>
                <w:left w:val="none" w:sz="0" w:space="0" w:color="auto"/>
                <w:bottom w:val="none" w:sz="0" w:space="0" w:color="auto"/>
                <w:right w:val="none" w:sz="0" w:space="0" w:color="auto"/>
              </w:divBdr>
              <w:divsChild>
                <w:div w:id="11758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518371">
      <w:bodyDiv w:val="1"/>
      <w:marLeft w:val="0"/>
      <w:marRight w:val="0"/>
      <w:marTop w:val="0"/>
      <w:marBottom w:val="0"/>
      <w:divBdr>
        <w:top w:val="none" w:sz="0" w:space="0" w:color="auto"/>
        <w:left w:val="none" w:sz="0" w:space="0" w:color="auto"/>
        <w:bottom w:val="none" w:sz="0" w:space="0" w:color="auto"/>
        <w:right w:val="none" w:sz="0" w:space="0" w:color="auto"/>
      </w:divBdr>
      <w:divsChild>
        <w:div w:id="699018182">
          <w:marLeft w:val="0"/>
          <w:marRight w:val="0"/>
          <w:marTop w:val="0"/>
          <w:marBottom w:val="0"/>
          <w:divBdr>
            <w:top w:val="none" w:sz="0" w:space="0" w:color="auto"/>
            <w:left w:val="none" w:sz="0" w:space="0" w:color="auto"/>
            <w:bottom w:val="none" w:sz="0" w:space="0" w:color="auto"/>
            <w:right w:val="none" w:sz="0" w:space="0" w:color="auto"/>
          </w:divBdr>
          <w:divsChild>
            <w:div w:id="486551643">
              <w:marLeft w:val="0"/>
              <w:marRight w:val="0"/>
              <w:marTop w:val="0"/>
              <w:marBottom w:val="0"/>
              <w:divBdr>
                <w:top w:val="none" w:sz="0" w:space="0" w:color="auto"/>
                <w:left w:val="none" w:sz="0" w:space="0" w:color="auto"/>
                <w:bottom w:val="none" w:sz="0" w:space="0" w:color="auto"/>
                <w:right w:val="none" w:sz="0" w:space="0" w:color="auto"/>
              </w:divBdr>
              <w:divsChild>
                <w:div w:id="638337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footer" Target="footer2.xml"/><Relationship Id="rId20" Type="http://schemas.openxmlformats.org/officeDocument/2006/relationships/hyperlink" Target="https://www.jobsite.co.uk/worklife/contract-contract-20037/" TargetMode="External"/><Relationship Id="rId21" Type="http://schemas.openxmlformats.org/officeDocument/2006/relationships/hyperlink" Target="https://www.rec.uk.com/__data/assets/pdf_file/0020/124049/REC-Guide-Zero-Hours-Contracts-policy.pdf" TargetMode="External"/><Relationship Id="rId22" Type="http://schemas.openxmlformats.org/officeDocument/2006/relationships/hyperlink" Target="https://citrushr.com/blog/day-to-day-hr/zero-hours-contracts/" TargetMode="External"/><Relationship Id="rId23" Type="http://schemas.openxmlformats.org/officeDocument/2006/relationships/hyperlink" Target="https://www.eurofound.europa.eu/publications/report/2010/flexible-forms-of-work-very-atypical-contractual-arrangements" TargetMode="External"/><Relationship Id="rId24" Type="http://schemas.openxmlformats.org/officeDocument/2006/relationships/hyperlink" Target="http://www.safeworkers.co.uk/benefits-employing-agency-workers-contractors.html" TargetMode="External"/><Relationship Id="rId25" Type="http://schemas.openxmlformats.org/officeDocument/2006/relationships/hyperlink" Target="https://content.wisestep.com/advantages-disadvantages-contract-employment/" TargetMode="External"/><Relationship Id="rId26" Type="http://schemas.openxmlformats.org/officeDocument/2006/relationships/hyperlink" Target="http://www.acas.org.uk/index.aspx?articleid=1873" TargetMode="External"/><Relationship Id="rId27" Type="http://schemas.openxmlformats.org/officeDocument/2006/relationships/hyperlink" Target="https://www.fmj.co.uk/sodexo-wins-imperial-college-healthcare-nhs-trust-deal/" TargetMode="Externa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hyperlink" Target="https://www.gov.uk/employment-contracts-and-conditions" TargetMode="External"/><Relationship Id="rId11" Type="http://schemas.openxmlformats.org/officeDocument/2006/relationships/hyperlink" Target="https://www.ed.ac.uk/files/atoms/files/contract_types_guidance_on.pdf" TargetMode="External"/><Relationship Id="rId12" Type="http://schemas.openxmlformats.org/officeDocument/2006/relationships/hyperlink" Target="https://www.reed.co.uk/career-advice/types-of-employment-contracts/" TargetMode="External"/><Relationship Id="rId13" Type="http://schemas.openxmlformats.org/officeDocument/2006/relationships/hyperlink" Target="https://doi.org/10.1146/annurev.soc.26.1.341" TargetMode="External"/><Relationship Id="rId14" Type="http://schemas.openxmlformats.org/officeDocument/2006/relationships/hyperlink" Target="http://dx.doi.org/10.1136/jech.2005.045237" TargetMode="External"/><Relationship Id="rId15" Type="http://schemas.openxmlformats.org/officeDocument/2006/relationships/hyperlink" Target="https://www.cipd.co.uk/Images/megatrends_2013-trends-shaping-work_tcm18-11401.pdf" TargetMode="External"/><Relationship Id="rId16" Type="http://schemas.openxmlformats.org/officeDocument/2006/relationships/hyperlink" Target="https://www.nidirect.gov.uk/articles/part-time-work" TargetMode="External"/><Relationship Id="rId17" Type="http://schemas.openxmlformats.org/officeDocument/2006/relationships/hyperlink" Target="http://www.acas.org.uk/media/pdf/5/b/B09_1.pdf" TargetMode="External"/><Relationship Id="rId18" Type="http://schemas.openxmlformats.org/officeDocument/2006/relationships/hyperlink" Target="https://work.chron.com/advantages-disadvantages-parttime-jobs-15847.html" TargetMode="External"/><Relationship Id="rId19" Type="http://schemas.openxmlformats.org/officeDocument/2006/relationships/hyperlink" Target="https://www.gov.uk/fixed-term-contracts/renewing-or-ending-a-fixedterm-contract"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4EF6A7BB-0880-BC4F-B954-8B899F062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329</TotalTime>
  <Pages>10</Pages>
  <Words>3008</Words>
  <Characters>17148</Characters>
  <Application>Microsoft Macintosh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20116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Maila Pagaduan</dc:creator>
  <cp:keywords/>
  <dc:description/>
  <cp:lastModifiedBy>Maila Pagaduan</cp:lastModifiedBy>
  <cp:revision>973</cp:revision>
  <dcterms:created xsi:type="dcterms:W3CDTF">2018-12-09T21:38:00Z</dcterms:created>
  <dcterms:modified xsi:type="dcterms:W3CDTF">2019-01-11T22:12:00Z</dcterms:modified>
</cp:coreProperties>
</file>