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0D0610" w14:textId="77777777" w:rsidR="005C240F" w:rsidRDefault="005C240F"/>
    <w:p w14:paraId="19A49F5D" w14:textId="475302B8" w:rsidR="00511C20" w:rsidRPr="00017F20" w:rsidRDefault="00966CE4">
      <w:pPr>
        <w:rPr>
          <w:rFonts w:ascii="Verdana" w:hAnsi="Verdana"/>
        </w:rPr>
      </w:pPr>
      <w:proofErr w:type="spellStart"/>
      <w:r>
        <w:rPr>
          <w:rFonts w:ascii="Verdana" w:hAnsi="Verdana"/>
        </w:rPr>
        <w:t>Hi</w:t>
      </w:r>
      <w:r w:rsidR="005C240F" w:rsidRPr="00017F20">
        <w:rPr>
          <w:rFonts w:ascii="Verdana" w:hAnsi="Verdana"/>
        </w:rPr>
        <w:t>ma</w:t>
      </w:r>
      <w:r w:rsidR="00BC73F1">
        <w:rPr>
          <w:rFonts w:ascii="Verdana" w:hAnsi="Verdana"/>
        </w:rPr>
        <w:t>ya</w:t>
      </w:r>
      <w:proofErr w:type="spellEnd"/>
      <w:r w:rsidR="005C240F" w:rsidRPr="00017F20">
        <w:rPr>
          <w:rFonts w:ascii="Verdana" w:hAnsi="Verdana"/>
        </w:rPr>
        <w:t xml:space="preserve"> (in the style</w:t>
      </w:r>
      <w:r w:rsidR="00A670DD" w:rsidRPr="00017F20">
        <w:rPr>
          <w:rFonts w:ascii="Verdana" w:hAnsi="Verdana"/>
        </w:rPr>
        <w:t xml:space="preserve"> of </w:t>
      </w:r>
      <w:r w:rsidR="005C240F" w:rsidRPr="00017F20">
        <w:rPr>
          <w:rFonts w:ascii="Verdana" w:hAnsi="Verdana"/>
        </w:rPr>
        <w:t>The E</w:t>
      </w:r>
      <w:r w:rsidR="00A670DD" w:rsidRPr="00017F20">
        <w:rPr>
          <w:rFonts w:ascii="Verdana" w:hAnsi="Verdana"/>
        </w:rPr>
        <w:t xml:space="preserve">ncyclopaedia </w:t>
      </w:r>
      <w:r w:rsidR="005C240F" w:rsidRPr="00017F20">
        <w:rPr>
          <w:rFonts w:ascii="Verdana" w:hAnsi="Verdana"/>
        </w:rPr>
        <w:t xml:space="preserve">of Islam, </w:t>
      </w:r>
      <w:r w:rsidR="00A670DD" w:rsidRPr="00017F20">
        <w:rPr>
          <w:rFonts w:ascii="Verdana" w:hAnsi="Verdana"/>
        </w:rPr>
        <w:t>Brill</w:t>
      </w:r>
      <w:r w:rsidR="005C240F" w:rsidRPr="00017F20">
        <w:rPr>
          <w:rFonts w:ascii="Verdana" w:hAnsi="Verdana"/>
        </w:rPr>
        <w:t xml:space="preserve"> </w:t>
      </w:r>
      <w:r w:rsidR="00A670DD" w:rsidRPr="00017F20">
        <w:rPr>
          <w:rFonts w:ascii="Verdana" w:hAnsi="Verdana"/>
        </w:rPr>
        <w:t>online)</w:t>
      </w:r>
    </w:p>
    <w:p w14:paraId="6152D4E5" w14:textId="77777777" w:rsidR="005C240F" w:rsidRPr="00017F20" w:rsidRDefault="005C240F">
      <w:pPr>
        <w:rPr>
          <w:rFonts w:ascii="Verdana" w:hAnsi="Verdana"/>
        </w:rPr>
      </w:pPr>
    </w:p>
    <w:p w14:paraId="388972CB" w14:textId="77777777" w:rsidR="005C240F" w:rsidRPr="00017F20" w:rsidRDefault="005C240F">
      <w:pPr>
        <w:rPr>
          <w:rFonts w:ascii="Verdana" w:hAnsi="Verdana"/>
        </w:rPr>
      </w:pPr>
    </w:p>
    <w:p w14:paraId="0C05B01D" w14:textId="697B3434" w:rsidR="005C240F" w:rsidRPr="00017F20" w:rsidRDefault="00966CE4">
      <w:pPr>
        <w:rPr>
          <w:rFonts w:ascii="Verdana" w:hAnsi="Verdana"/>
        </w:rPr>
      </w:pPr>
      <w:proofErr w:type="spellStart"/>
      <w:r>
        <w:rPr>
          <w:rFonts w:ascii="Verdana" w:hAnsi="Verdana"/>
          <w:i/>
        </w:rPr>
        <w:t>hi</w:t>
      </w:r>
      <w:r w:rsidR="002F3B32">
        <w:rPr>
          <w:rFonts w:ascii="Verdana" w:hAnsi="Verdana"/>
          <w:i/>
        </w:rPr>
        <w:t>maya</w:t>
      </w:r>
      <w:proofErr w:type="spellEnd"/>
      <w:r w:rsidR="002F3B32">
        <w:rPr>
          <w:rFonts w:ascii="Verdana" w:hAnsi="Verdana"/>
          <w:i/>
        </w:rPr>
        <w:t>/</w:t>
      </w:r>
      <w:proofErr w:type="spellStart"/>
      <w:r w:rsidR="002F3B32">
        <w:rPr>
          <w:rFonts w:ascii="Verdana" w:hAnsi="Verdana"/>
          <w:i/>
        </w:rPr>
        <w:t>hamā</w:t>
      </w:r>
      <w:proofErr w:type="spellEnd"/>
      <w:r w:rsidR="00BC73F1">
        <w:rPr>
          <w:rFonts w:ascii="Verdana" w:hAnsi="Verdana"/>
          <w:i/>
        </w:rPr>
        <w:t>(</w:t>
      </w:r>
      <w:proofErr w:type="spellStart"/>
      <w:r w:rsidR="00BC73F1">
        <w:rPr>
          <w:rFonts w:ascii="Verdana" w:hAnsi="Verdana"/>
          <w:i/>
        </w:rPr>
        <w:t>vb</w:t>
      </w:r>
      <w:proofErr w:type="spellEnd"/>
      <w:r w:rsidR="00BC73F1">
        <w:rPr>
          <w:rFonts w:ascii="Verdana" w:hAnsi="Verdana"/>
          <w:i/>
        </w:rPr>
        <w:t>)/</w:t>
      </w:r>
      <w:proofErr w:type="spellStart"/>
      <w:r w:rsidR="00170CE0" w:rsidRPr="00170CE0">
        <w:rPr>
          <w:rFonts w:ascii="Verdana" w:hAnsi="Verdana"/>
          <w:i/>
        </w:rPr>
        <w:t>h</w:t>
      </w:r>
      <w:r w:rsidR="005C240F" w:rsidRPr="00170CE0">
        <w:rPr>
          <w:rFonts w:ascii="Verdana" w:hAnsi="Verdana"/>
          <w:i/>
        </w:rPr>
        <w:t>īma</w:t>
      </w:r>
      <w:proofErr w:type="spellEnd"/>
      <w:r w:rsidR="00BC73F1">
        <w:rPr>
          <w:rFonts w:ascii="Verdana" w:hAnsi="Verdana"/>
          <w:i/>
        </w:rPr>
        <w:t>/</w:t>
      </w:r>
      <w:r w:rsidR="007C7401">
        <w:rPr>
          <w:rFonts w:ascii="Verdana" w:hAnsi="Verdana"/>
        </w:rPr>
        <w:t xml:space="preserve"> (</w:t>
      </w:r>
      <w:r w:rsidR="009B4454">
        <w:rPr>
          <w:rFonts w:ascii="Verdana" w:hAnsi="Verdana"/>
        </w:rPr>
        <w:t>481</w:t>
      </w:r>
      <w:r w:rsidR="007C7401">
        <w:rPr>
          <w:rFonts w:ascii="Verdana" w:hAnsi="Verdana"/>
        </w:rPr>
        <w:t xml:space="preserve"> </w:t>
      </w:r>
      <w:r w:rsidR="005C240F" w:rsidRPr="00017F20">
        <w:rPr>
          <w:rFonts w:ascii="Verdana" w:hAnsi="Verdana"/>
        </w:rPr>
        <w:t>words)</w:t>
      </w:r>
    </w:p>
    <w:p w14:paraId="5141FE42" w14:textId="36C3E5D1" w:rsidR="005C240F" w:rsidRPr="00017F20" w:rsidRDefault="005C240F">
      <w:pPr>
        <w:rPr>
          <w:rFonts w:ascii="Verdana" w:hAnsi="Verdana"/>
        </w:rPr>
      </w:pPr>
      <w:r w:rsidRPr="00017F20">
        <w:rPr>
          <w:rFonts w:ascii="Verdana" w:hAnsi="Verdana"/>
        </w:rPr>
        <w:t>Author: Ulrich, L.</w:t>
      </w:r>
    </w:p>
    <w:p w14:paraId="5B2F0AF3" w14:textId="77777777" w:rsidR="005C240F" w:rsidRPr="00017F20" w:rsidRDefault="005C240F">
      <w:pPr>
        <w:rPr>
          <w:rFonts w:ascii="Verdana" w:hAnsi="Verdana"/>
        </w:rPr>
      </w:pPr>
      <w:bookmarkStart w:id="0" w:name="_GoBack"/>
      <w:bookmarkEnd w:id="0"/>
    </w:p>
    <w:p w14:paraId="14545F17" w14:textId="716EA20A" w:rsidR="005C240F" w:rsidRDefault="005C240F">
      <w:pPr>
        <w:rPr>
          <w:rFonts w:ascii="Verdana" w:hAnsi="Verdana"/>
        </w:rPr>
      </w:pPr>
      <w:r w:rsidRPr="00017F20">
        <w:rPr>
          <w:rFonts w:ascii="Verdana" w:hAnsi="Verdana"/>
        </w:rPr>
        <w:t>Definition: protection</w:t>
      </w:r>
      <w:r w:rsidR="00B83143">
        <w:rPr>
          <w:rFonts w:ascii="Verdana" w:hAnsi="Verdana"/>
        </w:rPr>
        <w:t>/defenc</w:t>
      </w:r>
      <w:r w:rsidR="00BC73F1">
        <w:rPr>
          <w:rFonts w:ascii="Verdana" w:hAnsi="Verdana"/>
        </w:rPr>
        <w:t>e/shelter</w:t>
      </w:r>
    </w:p>
    <w:p w14:paraId="69B0381B" w14:textId="77777777" w:rsidR="00170CE0" w:rsidRDefault="00170CE0">
      <w:pPr>
        <w:rPr>
          <w:rFonts w:ascii="Verdana" w:hAnsi="Verdana"/>
        </w:rPr>
      </w:pPr>
    </w:p>
    <w:p w14:paraId="4DB71C38" w14:textId="2078F7D8" w:rsidR="005827EC" w:rsidRPr="00665E5F" w:rsidRDefault="00170CE0" w:rsidP="00665E5F">
      <w:pPr>
        <w:rPr>
          <w:rFonts w:ascii="Verdana" w:hAnsi="Verdana"/>
        </w:rPr>
      </w:pPr>
      <w:r>
        <w:rPr>
          <w:rFonts w:ascii="Verdana" w:hAnsi="Verdana"/>
        </w:rPr>
        <w:t xml:space="preserve">The concept of </w:t>
      </w:r>
      <w:proofErr w:type="spellStart"/>
      <w:r w:rsidR="00EC1B38" w:rsidRPr="005A698D">
        <w:rPr>
          <w:rFonts w:ascii="Verdana" w:hAnsi="Verdana"/>
          <w:i/>
        </w:rPr>
        <w:t>hi</w:t>
      </w:r>
      <w:r w:rsidR="00BC73F1" w:rsidRPr="005A698D">
        <w:rPr>
          <w:rFonts w:ascii="Verdana" w:hAnsi="Verdana"/>
          <w:i/>
        </w:rPr>
        <w:t>maya</w:t>
      </w:r>
      <w:proofErr w:type="spellEnd"/>
      <w:r w:rsidR="00BC73F1">
        <w:rPr>
          <w:rFonts w:ascii="Verdana" w:hAnsi="Verdana"/>
        </w:rPr>
        <w:t xml:space="preserve"> </w:t>
      </w:r>
      <w:r>
        <w:rPr>
          <w:rFonts w:ascii="Verdana" w:hAnsi="Verdana"/>
        </w:rPr>
        <w:t>existed before the revelation of Islam</w:t>
      </w:r>
      <w:r w:rsidR="00310866">
        <w:rPr>
          <w:rFonts w:ascii="Verdana" w:hAnsi="Verdana"/>
        </w:rPr>
        <w:t>, to</w:t>
      </w:r>
      <w:r>
        <w:rPr>
          <w:rFonts w:ascii="Verdana" w:hAnsi="Verdana"/>
        </w:rPr>
        <w:t xml:space="preserve"> </w:t>
      </w:r>
      <w:r w:rsidR="00310866">
        <w:rPr>
          <w:rFonts w:ascii="Verdana" w:hAnsi="Verdana"/>
        </w:rPr>
        <w:t>describe</w:t>
      </w:r>
      <w:r>
        <w:rPr>
          <w:rFonts w:ascii="Verdana" w:hAnsi="Verdana"/>
        </w:rPr>
        <w:t xml:space="preserve"> a protected area or pasture for grazing</w:t>
      </w:r>
      <w:r w:rsidR="005A7BEE">
        <w:rPr>
          <w:rFonts w:ascii="Verdana" w:hAnsi="Verdana"/>
        </w:rPr>
        <w:t xml:space="preserve">, particularly for the </w:t>
      </w:r>
      <w:r w:rsidR="008116CA">
        <w:rPr>
          <w:rFonts w:ascii="Verdana" w:hAnsi="Verdana"/>
        </w:rPr>
        <w:t>grazing of the ani</w:t>
      </w:r>
      <w:r w:rsidR="005A7BEE">
        <w:rPr>
          <w:rFonts w:ascii="Verdana" w:hAnsi="Verdana"/>
        </w:rPr>
        <w:t>mals of the poor.</w:t>
      </w:r>
      <w:r>
        <w:rPr>
          <w:rFonts w:ascii="Verdana" w:hAnsi="Verdana"/>
        </w:rPr>
        <w:t xml:space="preserve"> It is linked to the word</w:t>
      </w:r>
      <w:r w:rsidRPr="00170CE0">
        <w:rPr>
          <w:rFonts w:ascii="Verdana" w:hAnsi="Verdana"/>
          <w:i/>
        </w:rPr>
        <w:t xml:space="preserve"> </w:t>
      </w:r>
      <w:proofErr w:type="spellStart"/>
      <w:r w:rsidRPr="00170CE0">
        <w:rPr>
          <w:rFonts w:ascii="Verdana" w:hAnsi="Verdana"/>
          <w:i/>
        </w:rPr>
        <w:t>amana</w:t>
      </w:r>
      <w:proofErr w:type="spellEnd"/>
      <w:r>
        <w:rPr>
          <w:rFonts w:ascii="Verdana" w:hAnsi="Verdana"/>
          <w:i/>
        </w:rPr>
        <w:t xml:space="preserve">, </w:t>
      </w:r>
      <w:r w:rsidR="00310866">
        <w:rPr>
          <w:rFonts w:ascii="Verdana" w:hAnsi="Verdana"/>
        </w:rPr>
        <w:t>meaning trust or responsibility</w:t>
      </w:r>
      <w:r w:rsidRPr="00170CE0">
        <w:rPr>
          <w:rFonts w:ascii="Verdana" w:hAnsi="Verdana"/>
        </w:rPr>
        <w:t xml:space="preserve">, </w:t>
      </w:r>
      <w:r w:rsidR="00EC1B38">
        <w:rPr>
          <w:rFonts w:ascii="Verdana" w:hAnsi="Verdana"/>
        </w:rPr>
        <w:t>both in its concept</w:t>
      </w:r>
      <w:r w:rsidR="00310866">
        <w:rPr>
          <w:rFonts w:ascii="Verdana" w:hAnsi="Verdana"/>
        </w:rPr>
        <w:t xml:space="preserve"> of land held in trusteeship for the good of the community, and </w:t>
      </w:r>
      <w:r w:rsidR="00EC1B38">
        <w:rPr>
          <w:rFonts w:ascii="Verdana" w:hAnsi="Verdana"/>
        </w:rPr>
        <w:t xml:space="preserve">in </w:t>
      </w:r>
      <w:r w:rsidR="00310866">
        <w:rPr>
          <w:rFonts w:ascii="Verdana" w:hAnsi="Verdana"/>
        </w:rPr>
        <w:t xml:space="preserve">the Muslim </w:t>
      </w:r>
      <w:r w:rsidR="004A1A7E">
        <w:rPr>
          <w:rFonts w:ascii="Verdana" w:hAnsi="Verdana"/>
        </w:rPr>
        <w:t xml:space="preserve">moral </w:t>
      </w:r>
      <w:r w:rsidR="00310866">
        <w:rPr>
          <w:rFonts w:ascii="Verdana" w:hAnsi="Verdana"/>
        </w:rPr>
        <w:t>responsibility tow</w:t>
      </w:r>
      <w:r w:rsidR="00AD1079">
        <w:rPr>
          <w:rFonts w:ascii="Verdana" w:hAnsi="Verdana"/>
        </w:rPr>
        <w:t xml:space="preserve">ards </w:t>
      </w:r>
      <w:r w:rsidR="004A1A7E">
        <w:rPr>
          <w:rFonts w:ascii="Verdana" w:hAnsi="Verdana"/>
        </w:rPr>
        <w:t>the protection of nature: ‘our responsibilities as the Creator’</w:t>
      </w:r>
      <w:r w:rsidR="006F7344">
        <w:rPr>
          <w:rFonts w:ascii="Verdana" w:hAnsi="Verdana"/>
        </w:rPr>
        <w:t xml:space="preserve">s </w:t>
      </w:r>
      <w:proofErr w:type="spellStart"/>
      <w:r w:rsidR="006F7344">
        <w:rPr>
          <w:rFonts w:ascii="Verdana" w:hAnsi="Verdana"/>
        </w:rPr>
        <w:t>K</w:t>
      </w:r>
      <w:r w:rsidR="004A1A7E">
        <w:rPr>
          <w:rFonts w:ascii="Verdana" w:hAnsi="Verdana"/>
        </w:rPr>
        <w:t>halif</w:t>
      </w:r>
      <w:proofErr w:type="spellEnd"/>
      <w:r w:rsidR="004A1A7E">
        <w:rPr>
          <w:rFonts w:ascii="Verdana" w:hAnsi="Verdana"/>
        </w:rPr>
        <w:t>’</w:t>
      </w:r>
      <w:r w:rsidR="005A7BEE">
        <w:rPr>
          <w:rFonts w:ascii="Verdana" w:hAnsi="Verdana"/>
        </w:rPr>
        <w:t xml:space="preserve"> (Khalid, </w:t>
      </w:r>
      <w:r w:rsidR="00665E5F">
        <w:rPr>
          <w:rFonts w:ascii="Verdana" w:hAnsi="Verdana"/>
        </w:rPr>
        <w:t>2002:</w:t>
      </w:r>
      <w:r w:rsidR="00AA7EB9">
        <w:rPr>
          <w:rFonts w:ascii="Verdana" w:hAnsi="Verdana"/>
        </w:rPr>
        <w:t>338</w:t>
      </w:r>
      <w:r w:rsidR="006F7344">
        <w:rPr>
          <w:rFonts w:ascii="Verdana" w:hAnsi="Verdana"/>
        </w:rPr>
        <w:t>)</w:t>
      </w:r>
      <w:r w:rsidR="001135EE">
        <w:rPr>
          <w:rFonts w:ascii="Verdana" w:hAnsi="Verdana"/>
        </w:rPr>
        <w:t>.</w:t>
      </w:r>
      <w:r w:rsidR="006F7344">
        <w:rPr>
          <w:rFonts w:ascii="Verdana" w:hAnsi="Verdana"/>
        </w:rPr>
        <w:t xml:space="preserve"> </w:t>
      </w:r>
      <w:r w:rsidR="00310866">
        <w:rPr>
          <w:rFonts w:ascii="Verdana" w:hAnsi="Verdana"/>
        </w:rPr>
        <w:t>The original meaning of land guarded or reserved for grazing</w:t>
      </w:r>
      <w:r w:rsidR="005A7BEE">
        <w:rPr>
          <w:rFonts w:ascii="Verdana" w:hAnsi="Verdana"/>
        </w:rPr>
        <w:t xml:space="preserve"> was extended in post-</w:t>
      </w:r>
      <w:r w:rsidR="00310866">
        <w:rPr>
          <w:rFonts w:ascii="Verdana" w:hAnsi="Verdana"/>
        </w:rPr>
        <w:t xml:space="preserve">Islamic time to </w:t>
      </w:r>
      <w:r w:rsidR="005076AB">
        <w:rPr>
          <w:rFonts w:ascii="Verdana" w:hAnsi="Verdana"/>
        </w:rPr>
        <w:t xml:space="preserve">cover the shade of trees, plants in bee-keeping areas, and, most importantly, water -  as in wells and riverbanks: </w:t>
      </w:r>
      <w:r w:rsidR="00AA7EB9">
        <w:rPr>
          <w:rFonts w:ascii="Verdana" w:hAnsi="Verdana"/>
        </w:rPr>
        <w:t xml:space="preserve">this echoes the image of </w:t>
      </w:r>
      <w:proofErr w:type="spellStart"/>
      <w:r w:rsidR="00AA7EB9">
        <w:rPr>
          <w:rFonts w:ascii="Verdana" w:hAnsi="Verdana"/>
        </w:rPr>
        <w:t>S</w:t>
      </w:r>
      <w:r w:rsidR="00007E82">
        <w:rPr>
          <w:rFonts w:ascii="Verdana" w:hAnsi="Verdana"/>
        </w:rPr>
        <w:t>hari’ah</w:t>
      </w:r>
      <w:proofErr w:type="spellEnd"/>
      <w:r w:rsidR="00007E82">
        <w:rPr>
          <w:rFonts w:ascii="Verdana" w:hAnsi="Verdana"/>
        </w:rPr>
        <w:t xml:space="preserve"> as a path to water</w:t>
      </w:r>
      <w:r w:rsidR="00007E82" w:rsidRPr="00007E82">
        <w:rPr>
          <w:rFonts w:ascii="Verdana" w:hAnsi="Verdana"/>
          <w:i/>
        </w:rPr>
        <w:t xml:space="preserve">. </w:t>
      </w:r>
      <w:proofErr w:type="spellStart"/>
      <w:r w:rsidR="00007E82" w:rsidRPr="00007E82">
        <w:rPr>
          <w:rFonts w:ascii="Verdana" w:hAnsi="Verdana"/>
          <w:i/>
        </w:rPr>
        <w:t>Hi</w:t>
      </w:r>
      <w:r w:rsidR="00BC73F1" w:rsidRPr="00007E82">
        <w:rPr>
          <w:rFonts w:ascii="Verdana" w:hAnsi="Verdana"/>
          <w:i/>
        </w:rPr>
        <w:t>maya</w:t>
      </w:r>
      <w:proofErr w:type="spellEnd"/>
      <w:r w:rsidR="004A1A7E">
        <w:rPr>
          <w:rFonts w:ascii="Verdana" w:hAnsi="Verdana"/>
        </w:rPr>
        <w:t xml:space="preserve"> is</w:t>
      </w:r>
      <w:r w:rsidR="00DB4B9B">
        <w:rPr>
          <w:rFonts w:ascii="Verdana" w:hAnsi="Verdana"/>
        </w:rPr>
        <w:t xml:space="preserve"> </w:t>
      </w:r>
      <w:r w:rsidR="0073181A">
        <w:rPr>
          <w:rFonts w:ascii="Verdana" w:hAnsi="Verdana"/>
        </w:rPr>
        <w:t xml:space="preserve">the determination or strength to </w:t>
      </w:r>
      <w:r w:rsidR="00D131A2">
        <w:rPr>
          <w:rFonts w:ascii="Verdana" w:hAnsi="Verdana"/>
        </w:rPr>
        <w:t>maintain a country or sy</w:t>
      </w:r>
      <w:r w:rsidR="002E2639">
        <w:rPr>
          <w:rFonts w:ascii="Verdana" w:hAnsi="Verdana"/>
        </w:rPr>
        <w:t>s</w:t>
      </w:r>
      <w:r w:rsidR="00D131A2">
        <w:rPr>
          <w:rFonts w:ascii="Verdana" w:hAnsi="Verdana"/>
        </w:rPr>
        <w:t>tem</w:t>
      </w:r>
      <w:r w:rsidR="002E2639">
        <w:rPr>
          <w:rFonts w:ascii="Verdana" w:hAnsi="Verdana"/>
        </w:rPr>
        <w:t>,</w:t>
      </w:r>
      <w:r w:rsidR="00D131A2">
        <w:rPr>
          <w:rFonts w:ascii="Verdana" w:hAnsi="Verdana"/>
        </w:rPr>
        <w:t xml:space="preserve"> and is </w:t>
      </w:r>
      <w:r w:rsidR="00DB4B9B">
        <w:rPr>
          <w:rFonts w:ascii="Verdana" w:hAnsi="Verdana"/>
        </w:rPr>
        <w:t>the</w:t>
      </w:r>
      <w:r w:rsidR="005076AB">
        <w:rPr>
          <w:rFonts w:ascii="Verdana" w:hAnsi="Verdana"/>
        </w:rPr>
        <w:t>refore linked to the Islamic objective of</w:t>
      </w:r>
      <w:r w:rsidR="00AA7EB9">
        <w:rPr>
          <w:rFonts w:ascii="Verdana" w:hAnsi="Verdana"/>
        </w:rPr>
        <w:t xml:space="preserve"> </w:t>
      </w:r>
      <w:r w:rsidR="005856C8">
        <w:rPr>
          <w:rFonts w:ascii="Verdana" w:hAnsi="Verdana"/>
        </w:rPr>
        <w:t xml:space="preserve">protection of </w:t>
      </w:r>
      <w:r w:rsidR="004A1A7E">
        <w:rPr>
          <w:rFonts w:ascii="Verdana" w:hAnsi="Verdana"/>
        </w:rPr>
        <w:t>the environment</w:t>
      </w:r>
      <w:r w:rsidR="001135EE">
        <w:rPr>
          <w:rFonts w:ascii="Verdana" w:hAnsi="Verdana"/>
        </w:rPr>
        <w:t>,</w:t>
      </w:r>
      <w:r w:rsidR="002E2639">
        <w:rPr>
          <w:rFonts w:ascii="Verdana" w:hAnsi="Verdana"/>
        </w:rPr>
        <w:t xml:space="preserve"> particularly for the</w:t>
      </w:r>
      <w:r w:rsidR="005076AB">
        <w:rPr>
          <w:rFonts w:ascii="Verdana" w:hAnsi="Verdana"/>
        </w:rPr>
        <w:t xml:space="preserve"> public good.</w:t>
      </w:r>
    </w:p>
    <w:p w14:paraId="4EC57B88" w14:textId="77777777" w:rsidR="005A7BEE" w:rsidRDefault="005A7BEE">
      <w:pPr>
        <w:rPr>
          <w:rFonts w:ascii="Verdana" w:hAnsi="Verdana"/>
        </w:rPr>
      </w:pPr>
    </w:p>
    <w:p w14:paraId="6EAAF2FE" w14:textId="4ECCB47E" w:rsidR="00665E5F" w:rsidRPr="00A351F5" w:rsidRDefault="005A7BEE" w:rsidP="00665E5F">
      <w:pPr>
        <w:jc w:val="both"/>
        <w:rPr>
          <w:rFonts w:ascii="Helvetica" w:eastAsia="Times New Roman" w:hAnsi="Helvetica"/>
          <w:color w:val="08081A"/>
          <w:sz w:val="21"/>
          <w:szCs w:val="21"/>
          <w:lang w:val="en-US"/>
        </w:rPr>
      </w:pPr>
      <w:r>
        <w:rPr>
          <w:rFonts w:ascii="Verdana" w:hAnsi="Verdana"/>
        </w:rPr>
        <w:t>Stewar</w:t>
      </w:r>
      <w:r w:rsidR="008116CA">
        <w:rPr>
          <w:rFonts w:ascii="Verdana" w:hAnsi="Verdana"/>
        </w:rPr>
        <w:t>d</w:t>
      </w:r>
      <w:r>
        <w:rPr>
          <w:rFonts w:ascii="Verdana" w:hAnsi="Verdana"/>
        </w:rPr>
        <w:t>ship of natur</w:t>
      </w:r>
      <w:r w:rsidR="00577EB4">
        <w:rPr>
          <w:rFonts w:ascii="Verdana" w:hAnsi="Verdana"/>
        </w:rPr>
        <w:t>e is a religious obligation (</w:t>
      </w:r>
      <w:proofErr w:type="spellStart"/>
      <w:r w:rsidR="00577EB4">
        <w:rPr>
          <w:rFonts w:ascii="Verdana" w:hAnsi="Verdana"/>
        </w:rPr>
        <w:t>Sah</w:t>
      </w:r>
      <w:r>
        <w:rPr>
          <w:rFonts w:ascii="Verdana" w:hAnsi="Verdana"/>
        </w:rPr>
        <w:t>ih</w:t>
      </w:r>
      <w:proofErr w:type="spellEnd"/>
      <w:r>
        <w:rPr>
          <w:rFonts w:ascii="Verdana" w:hAnsi="Verdana"/>
        </w:rPr>
        <w:t xml:space="preserve"> Al </w:t>
      </w:r>
      <w:proofErr w:type="spellStart"/>
      <w:r>
        <w:rPr>
          <w:rFonts w:ascii="Verdana" w:hAnsi="Verdana"/>
        </w:rPr>
        <w:t>Burkari</w:t>
      </w:r>
      <w:proofErr w:type="spellEnd"/>
      <w:r w:rsidR="00A351F5">
        <w:rPr>
          <w:rFonts w:ascii="Verdana" w:hAnsi="Verdana"/>
        </w:rPr>
        <w:t xml:space="preserve"> 49: ‘</w:t>
      </w:r>
      <w:r>
        <w:rPr>
          <w:rFonts w:ascii="Verdana" w:hAnsi="Verdana"/>
        </w:rPr>
        <w:t>we are s</w:t>
      </w:r>
      <w:r w:rsidR="00BC73F1">
        <w:rPr>
          <w:rFonts w:ascii="Verdana" w:hAnsi="Verdana"/>
        </w:rPr>
        <w:t xml:space="preserve">tewards of the </w:t>
      </w:r>
      <w:r w:rsidR="00007E82">
        <w:rPr>
          <w:rFonts w:ascii="Verdana" w:hAnsi="Verdana"/>
        </w:rPr>
        <w:t xml:space="preserve">earth’). The </w:t>
      </w:r>
      <w:proofErr w:type="spellStart"/>
      <w:r w:rsidR="00007E82" w:rsidRPr="00007E82">
        <w:rPr>
          <w:rFonts w:ascii="Verdana" w:hAnsi="Verdana"/>
          <w:i/>
        </w:rPr>
        <w:t>himaya</w:t>
      </w:r>
      <w:proofErr w:type="spellEnd"/>
      <w:r w:rsidR="00007E82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principle celebrates </w:t>
      </w:r>
      <w:r w:rsidR="008116CA">
        <w:rPr>
          <w:rFonts w:ascii="Verdana" w:hAnsi="Verdana"/>
        </w:rPr>
        <w:t>‘</w:t>
      </w:r>
      <w:r>
        <w:rPr>
          <w:rFonts w:ascii="Verdana" w:hAnsi="Verdana"/>
        </w:rPr>
        <w:t>the</w:t>
      </w:r>
      <w:r w:rsidR="008116CA">
        <w:rPr>
          <w:rFonts w:ascii="Verdana" w:hAnsi="Verdana"/>
        </w:rPr>
        <w:t xml:space="preserve"> </w:t>
      </w:r>
      <w:r>
        <w:rPr>
          <w:rFonts w:ascii="Verdana" w:hAnsi="Verdana"/>
        </w:rPr>
        <w:t>glory and logic of the created earth, and man as its protector</w:t>
      </w:r>
      <w:r w:rsidR="008116CA">
        <w:rPr>
          <w:rFonts w:ascii="Verdana" w:hAnsi="Verdana"/>
        </w:rPr>
        <w:t>’</w:t>
      </w:r>
      <w:r w:rsidR="005B1E25">
        <w:rPr>
          <w:rFonts w:ascii="Verdana" w:hAnsi="Verdana"/>
        </w:rPr>
        <w:t xml:space="preserve"> (</w:t>
      </w:r>
      <w:proofErr w:type="spellStart"/>
      <w:r w:rsidR="005B1E25">
        <w:rPr>
          <w:rFonts w:ascii="Verdana" w:hAnsi="Verdana"/>
        </w:rPr>
        <w:t>Benthall</w:t>
      </w:r>
      <w:proofErr w:type="spellEnd"/>
      <w:r w:rsidR="005B1E25">
        <w:rPr>
          <w:rFonts w:ascii="Verdana" w:hAnsi="Verdana"/>
        </w:rPr>
        <w:t xml:space="preserve">, </w:t>
      </w:r>
      <w:r w:rsidR="00D3294C">
        <w:rPr>
          <w:rFonts w:ascii="Verdana" w:hAnsi="Verdana"/>
        </w:rPr>
        <w:t>2003:10</w:t>
      </w:r>
      <w:r>
        <w:rPr>
          <w:rFonts w:ascii="Verdana" w:hAnsi="Verdana"/>
        </w:rPr>
        <w:t>). Seventh century Saudi Arabia was not rich in res</w:t>
      </w:r>
      <w:r w:rsidR="008116CA">
        <w:rPr>
          <w:rFonts w:ascii="Verdana" w:hAnsi="Verdana"/>
        </w:rPr>
        <w:t>o</w:t>
      </w:r>
      <w:r>
        <w:rPr>
          <w:rFonts w:ascii="Verdana" w:hAnsi="Verdana"/>
        </w:rPr>
        <w:t xml:space="preserve">urces – water needed </w:t>
      </w:r>
      <w:r w:rsidR="00007E82">
        <w:rPr>
          <w:rFonts w:ascii="Verdana" w:hAnsi="Verdana"/>
        </w:rPr>
        <w:t>conservation, while</w:t>
      </w:r>
      <w:r>
        <w:rPr>
          <w:rFonts w:ascii="Verdana" w:hAnsi="Verdana"/>
        </w:rPr>
        <w:t xml:space="preserve"> grazing land, fr</w:t>
      </w:r>
      <w:r w:rsidR="00A351F5">
        <w:rPr>
          <w:rFonts w:ascii="Verdana" w:hAnsi="Verdana"/>
        </w:rPr>
        <w:t>uit and livestock ownership were</w:t>
      </w:r>
      <w:r>
        <w:rPr>
          <w:rFonts w:ascii="Verdana" w:hAnsi="Verdana"/>
        </w:rPr>
        <w:t xml:space="preserve"> extremely important</w:t>
      </w:r>
      <w:r w:rsidR="008116CA">
        <w:rPr>
          <w:rFonts w:ascii="Verdana" w:hAnsi="Verdana"/>
        </w:rPr>
        <w:t>. References in the Qur’an to ‘graze on the land of Allah’ (VII:73) and ‘the creation of the heavens and the earth is far greater than the creation of mankind’ (XXXIV: 56)</w:t>
      </w:r>
      <w:r w:rsidR="00AA7EB9">
        <w:rPr>
          <w:rFonts w:ascii="Verdana" w:hAnsi="Verdana"/>
        </w:rPr>
        <w:t>,</w:t>
      </w:r>
      <w:r w:rsidR="008116CA">
        <w:rPr>
          <w:rFonts w:ascii="Verdana" w:hAnsi="Verdana"/>
        </w:rPr>
        <w:t xml:space="preserve"> show </w:t>
      </w:r>
      <w:r w:rsidR="00AA7EB9">
        <w:rPr>
          <w:rFonts w:ascii="Verdana" w:hAnsi="Verdana"/>
        </w:rPr>
        <w:t xml:space="preserve">that </w:t>
      </w:r>
      <w:r w:rsidR="00514334">
        <w:rPr>
          <w:rFonts w:ascii="Verdana" w:hAnsi="Verdana"/>
        </w:rPr>
        <w:t>caring for the ear</w:t>
      </w:r>
      <w:r w:rsidR="00AA7EB9">
        <w:rPr>
          <w:rFonts w:ascii="Verdana" w:hAnsi="Verdana"/>
        </w:rPr>
        <w:t>th i</w:t>
      </w:r>
      <w:r w:rsidR="005856C8">
        <w:rPr>
          <w:rFonts w:ascii="Verdana" w:hAnsi="Verdana"/>
        </w:rPr>
        <w:t>s part of the framework of I</w:t>
      </w:r>
      <w:r w:rsidR="005076AB">
        <w:rPr>
          <w:rFonts w:ascii="Verdana" w:hAnsi="Verdana"/>
        </w:rPr>
        <w:t xml:space="preserve">slam, and </w:t>
      </w:r>
      <w:r w:rsidR="00D84051">
        <w:rPr>
          <w:rFonts w:ascii="Verdana" w:hAnsi="Verdana"/>
        </w:rPr>
        <w:t xml:space="preserve">this </w:t>
      </w:r>
      <w:r w:rsidR="005076AB">
        <w:rPr>
          <w:rFonts w:ascii="Verdana" w:hAnsi="Verdana"/>
        </w:rPr>
        <w:t>became</w:t>
      </w:r>
      <w:r w:rsidR="00514334">
        <w:rPr>
          <w:rFonts w:ascii="Verdana" w:hAnsi="Verdana"/>
        </w:rPr>
        <w:t xml:space="preserve"> particularly important from the time of Abu Bakr </w:t>
      </w:r>
      <w:r w:rsidR="003F1774">
        <w:rPr>
          <w:rFonts w:ascii="Verdana" w:hAnsi="Verdana"/>
        </w:rPr>
        <w:t>(</w:t>
      </w:r>
      <w:r w:rsidR="006C11B8">
        <w:rPr>
          <w:rFonts w:ascii="Verdana" w:hAnsi="Verdana"/>
        </w:rPr>
        <w:t xml:space="preserve">d 634) </w:t>
      </w:r>
      <w:r w:rsidR="00514334">
        <w:rPr>
          <w:rFonts w:ascii="Verdana" w:hAnsi="Verdana"/>
        </w:rPr>
        <w:t>who cautioned</w:t>
      </w:r>
      <w:r w:rsidR="006C11B8">
        <w:rPr>
          <w:rFonts w:ascii="Verdana" w:hAnsi="Verdana"/>
        </w:rPr>
        <w:t xml:space="preserve"> against the destruction of trees, crops and animals </w:t>
      </w:r>
      <w:r w:rsidR="00681389">
        <w:rPr>
          <w:rFonts w:ascii="Verdana" w:hAnsi="Verdana"/>
        </w:rPr>
        <w:t xml:space="preserve">(Ibn </w:t>
      </w:r>
      <w:proofErr w:type="spellStart"/>
      <w:r w:rsidR="00681389">
        <w:rPr>
          <w:rFonts w:ascii="Verdana" w:hAnsi="Verdana"/>
        </w:rPr>
        <w:t>Hazm</w:t>
      </w:r>
      <w:proofErr w:type="spellEnd"/>
      <w:r w:rsidR="00C81A7E">
        <w:rPr>
          <w:rFonts w:ascii="Verdana" w:hAnsi="Verdana"/>
        </w:rPr>
        <w:t xml:space="preserve">, ‘al </w:t>
      </w:r>
      <w:proofErr w:type="spellStart"/>
      <w:r w:rsidR="00C81A7E">
        <w:rPr>
          <w:rFonts w:ascii="Verdana" w:hAnsi="Verdana"/>
        </w:rPr>
        <w:t>M</w:t>
      </w:r>
      <w:r w:rsidR="00D84051">
        <w:rPr>
          <w:rFonts w:ascii="Verdana" w:hAnsi="Verdana"/>
        </w:rPr>
        <w:t>uhallah</w:t>
      </w:r>
      <w:proofErr w:type="spellEnd"/>
      <w:r w:rsidR="00D84051">
        <w:rPr>
          <w:rFonts w:ascii="Verdana" w:hAnsi="Verdana"/>
        </w:rPr>
        <w:t xml:space="preserve">’, Vol VII). Further, </w:t>
      </w:r>
      <w:r w:rsidR="003F1774">
        <w:rPr>
          <w:rFonts w:ascii="Verdana" w:hAnsi="Verdana"/>
        </w:rPr>
        <w:t xml:space="preserve">Surah LV:7-8 </w:t>
      </w:r>
      <w:r w:rsidR="00C81A7E">
        <w:rPr>
          <w:rFonts w:ascii="Verdana" w:hAnsi="Verdana"/>
        </w:rPr>
        <w:t xml:space="preserve">stresses </w:t>
      </w:r>
      <w:r w:rsidR="003F1774">
        <w:rPr>
          <w:rFonts w:ascii="Verdana" w:hAnsi="Verdana"/>
        </w:rPr>
        <w:t xml:space="preserve">the balance established by God </w:t>
      </w:r>
      <w:r w:rsidR="00C81A7E">
        <w:rPr>
          <w:rFonts w:ascii="Verdana" w:hAnsi="Verdana"/>
        </w:rPr>
        <w:t>between</w:t>
      </w:r>
      <w:r w:rsidR="003F1774">
        <w:rPr>
          <w:rFonts w:ascii="Verdana" w:hAnsi="Verdana"/>
        </w:rPr>
        <w:t xml:space="preserve"> Man and the environment: this </w:t>
      </w:r>
      <w:r w:rsidR="00C81A7E">
        <w:rPr>
          <w:rFonts w:ascii="Verdana" w:hAnsi="Verdana"/>
        </w:rPr>
        <w:t>requires protection.</w:t>
      </w:r>
      <w:r w:rsidR="00A351F5">
        <w:rPr>
          <w:rFonts w:ascii="Verdana" w:hAnsi="Verdana"/>
        </w:rPr>
        <w:t xml:space="preserve"> Surah VI:142 urges Muslims ‘to eat of their fruit when they bear fruit’, </w:t>
      </w:r>
      <w:r w:rsidR="005856C8">
        <w:rPr>
          <w:rFonts w:ascii="Verdana" w:hAnsi="Verdana"/>
        </w:rPr>
        <w:t>and ‘do not be profligate’</w:t>
      </w:r>
      <w:r w:rsidR="00665E5F">
        <w:rPr>
          <w:rFonts w:ascii="Verdana" w:hAnsi="Verdana"/>
        </w:rPr>
        <w:t xml:space="preserve">; </w:t>
      </w:r>
      <w:r w:rsidR="00AA7EB9">
        <w:rPr>
          <w:rFonts w:ascii="Verdana" w:hAnsi="Verdana"/>
        </w:rPr>
        <w:t>this encompasses</w:t>
      </w:r>
      <w:r w:rsidR="00A351F5">
        <w:rPr>
          <w:rFonts w:ascii="Verdana" w:hAnsi="Verdana"/>
        </w:rPr>
        <w:t xml:space="preserve"> a re</w:t>
      </w:r>
      <w:r w:rsidR="005856C8">
        <w:rPr>
          <w:rFonts w:ascii="Verdana" w:hAnsi="Verdana"/>
        </w:rPr>
        <w:t>spect for</w:t>
      </w:r>
      <w:r w:rsidR="00A351F5">
        <w:rPr>
          <w:rFonts w:ascii="Verdana" w:hAnsi="Verdana"/>
        </w:rPr>
        <w:t xml:space="preserve"> the particular seasons of the natural world</w:t>
      </w:r>
      <w:r w:rsidR="00AA7EB9">
        <w:rPr>
          <w:rFonts w:ascii="Verdana" w:hAnsi="Verdana"/>
        </w:rPr>
        <w:t>,</w:t>
      </w:r>
      <w:r w:rsidR="005856C8">
        <w:rPr>
          <w:rFonts w:ascii="Verdana" w:hAnsi="Verdana"/>
        </w:rPr>
        <w:t xml:space="preserve"> and </w:t>
      </w:r>
      <w:r w:rsidR="00665E5F">
        <w:rPr>
          <w:rFonts w:ascii="Verdana" w:hAnsi="Verdana"/>
        </w:rPr>
        <w:t xml:space="preserve">the need for </w:t>
      </w:r>
      <w:r w:rsidR="003F1774">
        <w:rPr>
          <w:rFonts w:ascii="Verdana" w:hAnsi="Verdana"/>
        </w:rPr>
        <w:t xml:space="preserve">moderation in the </w:t>
      </w:r>
      <w:r w:rsidR="005856C8">
        <w:rPr>
          <w:rFonts w:ascii="Verdana" w:hAnsi="Verdana"/>
        </w:rPr>
        <w:t>use</w:t>
      </w:r>
      <w:r w:rsidR="003F1774">
        <w:rPr>
          <w:rFonts w:ascii="Verdana" w:hAnsi="Verdana"/>
        </w:rPr>
        <w:t xml:space="preserve"> of its resources</w:t>
      </w:r>
      <w:r w:rsidR="00665E5F">
        <w:rPr>
          <w:rFonts w:ascii="Verdana" w:hAnsi="Verdana"/>
        </w:rPr>
        <w:t xml:space="preserve">. </w:t>
      </w:r>
      <w:r w:rsidR="00A351F5">
        <w:rPr>
          <w:rFonts w:ascii="Verdana" w:hAnsi="Verdana"/>
        </w:rPr>
        <w:t xml:space="preserve">Sharia and Hadith injunctions therefore cover a range of environmental </w:t>
      </w:r>
      <w:r w:rsidR="00AA7EB9">
        <w:rPr>
          <w:rFonts w:ascii="Verdana" w:hAnsi="Verdana"/>
        </w:rPr>
        <w:t xml:space="preserve">practises and champion </w:t>
      </w:r>
      <w:r w:rsidR="00A351F5">
        <w:rPr>
          <w:rFonts w:ascii="Verdana" w:hAnsi="Verdana"/>
        </w:rPr>
        <w:t>the conservation of land, water and wildlife.</w:t>
      </w:r>
      <w:r w:rsidR="00665E5F">
        <w:rPr>
          <w:rFonts w:ascii="Verdana" w:hAnsi="Verdana"/>
        </w:rPr>
        <w:t xml:space="preserve"> </w:t>
      </w:r>
    </w:p>
    <w:p w14:paraId="3FC850E1" w14:textId="04AFABE6" w:rsidR="00436028" w:rsidRDefault="00436028">
      <w:pPr>
        <w:rPr>
          <w:rFonts w:ascii="Verdana" w:hAnsi="Verdana"/>
        </w:rPr>
      </w:pPr>
    </w:p>
    <w:p w14:paraId="05D4061A" w14:textId="7A1598A8" w:rsidR="005C240F" w:rsidRDefault="00436028">
      <w:pPr>
        <w:rPr>
          <w:rFonts w:ascii="Verdana" w:hAnsi="Verdana"/>
        </w:rPr>
      </w:pPr>
      <w:r>
        <w:rPr>
          <w:rFonts w:ascii="Verdana" w:hAnsi="Verdana"/>
        </w:rPr>
        <w:t xml:space="preserve">Contemporary </w:t>
      </w:r>
      <w:r w:rsidR="00D3220C">
        <w:rPr>
          <w:rFonts w:ascii="Verdana" w:hAnsi="Verdana"/>
        </w:rPr>
        <w:t xml:space="preserve">legal </w:t>
      </w:r>
      <w:r>
        <w:rPr>
          <w:rFonts w:ascii="Verdana" w:hAnsi="Verdana"/>
        </w:rPr>
        <w:t xml:space="preserve">use </w:t>
      </w:r>
      <w:r w:rsidR="00007E82">
        <w:rPr>
          <w:rFonts w:ascii="Verdana" w:hAnsi="Verdana"/>
        </w:rPr>
        <w:t xml:space="preserve">of the term </w:t>
      </w:r>
      <w:proofErr w:type="spellStart"/>
      <w:r w:rsidR="00007E82" w:rsidRPr="00007E82">
        <w:rPr>
          <w:rFonts w:ascii="Verdana" w:hAnsi="Verdana"/>
          <w:i/>
        </w:rPr>
        <w:t>hi</w:t>
      </w:r>
      <w:r w:rsidR="00BC73F1" w:rsidRPr="00007E82">
        <w:rPr>
          <w:rFonts w:ascii="Verdana" w:hAnsi="Verdana"/>
          <w:i/>
        </w:rPr>
        <w:t>maya</w:t>
      </w:r>
      <w:proofErr w:type="spellEnd"/>
      <w:r w:rsidR="00B90CD2" w:rsidRPr="00007E82">
        <w:rPr>
          <w:rFonts w:ascii="Verdana" w:hAnsi="Verdana"/>
          <w:i/>
        </w:rPr>
        <w:t xml:space="preserve"> </w:t>
      </w:r>
      <w:r>
        <w:rPr>
          <w:rFonts w:ascii="Verdana" w:hAnsi="Verdana"/>
        </w:rPr>
        <w:t xml:space="preserve">includes the </w:t>
      </w:r>
      <w:r w:rsidR="00A351F5">
        <w:rPr>
          <w:rFonts w:ascii="Verdana" w:hAnsi="Verdana"/>
        </w:rPr>
        <w:t>description of protected areas</w:t>
      </w:r>
      <w:r w:rsidR="00AA7EB9">
        <w:rPr>
          <w:rFonts w:ascii="Verdana" w:hAnsi="Verdana"/>
        </w:rPr>
        <w:t xml:space="preserve"> such as t</w:t>
      </w:r>
      <w:r w:rsidR="00665E5F">
        <w:rPr>
          <w:rFonts w:ascii="Verdana" w:hAnsi="Verdana"/>
        </w:rPr>
        <w:t>he</w:t>
      </w:r>
      <w:r w:rsidR="00A351F5">
        <w:rPr>
          <w:rFonts w:ascii="Verdana" w:hAnsi="Verdana"/>
        </w:rPr>
        <w:t xml:space="preserve"> </w:t>
      </w:r>
      <w:r w:rsidR="00665E5F">
        <w:rPr>
          <w:rFonts w:ascii="Verdana" w:hAnsi="Verdana"/>
        </w:rPr>
        <w:t>World Heritage site of</w:t>
      </w:r>
      <w:r>
        <w:rPr>
          <w:rFonts w:ascii="Verdana" w:hAnsi="Verdana"/>
        </w:rPr>
        <w:t xml:space="preserve"> Byblos in Lebanon, </w:t>
      </w:r>
      <w:r w:rsidR="00A351F5">
        <w:rPr>
          <w:rFonts w:ascii="Verdana" w:hAnsi="Verdana"/>
        </w:rPr>
        <w:t xml:space="preserve">a public good </w:t>
      </w:r>
      <w:r w:rsidR="007C7401">
        <w:rPr>
          <w:rFonts w:ascii="Verdana" w:hAnsi="Verdana"/>
        </w:rPr>
        <w:t>accessible to the</w:t>
      </w:r>
      <w:r>
        <w:rPr>
          <w:rFonts w:ascii="Verdana" w:hAnsi="Verdana"/>
        </w:rPr>
        <w:t xml:space="preserve"> communit</w:t>
      </w:r>
      <w:r w:rsidR="00A351F5">
        <w:rPr>
          <w:rFonts w:ascii="Verdana" w:hAnsi="Verdana"/>
        </w:rPr>
        <w:t xml:space="preserve">y, and part of present day </w:t>
      </w:r>
      <w:r>
        <w:rPr>
          <w:rFonts w:ascii="Verdana" w:hAnsi="Verdana"/>
        </w:rPr>
        <w:t>environmental management.</w:t>
      </w:r>
      <w:r w:rsidR="00A351F5">
        <w:rPr>
          <w:rFonts w:ascii="Verdana" w:hAnsi="Verdana"/>
        </w:rPr>
        <w:t xml:space="preserve"> </w:t>
      </w:r>
      <w:r w:rsidR="005856C8">
        <w:rPr>
          <w:rFonts w:ascii="Verdana" w:hAnsi="Verdana"/>
        </w:rPr>
        <w:t>Medina and Mecc</w:t>
      </w:r>
      <w:r w:rsidR="00BC7770">
        <w:rPr>
          <w:rFonts w:ascii="Verdana" w:hAnsi="Verdana"/>
        </w:rPr>
        <w:t xml:space="preserve">a are further examples of </w:t>
      </w:r>
      <w:r w:rsidR="005856C8">
        <w:rPr>
          <w:rFonts w:ascii="Verdana" w:hAnsi="Verdana"/>
        </w:rPr>
        <w:t xml:space="preserve">conservation zones established by the state for its community. </w:t>
      </w:r>
      <w:r w:rsidR="00A351F5">
        <w:rPr>
          <w:rFonts w:ascii="Verdana" w:hAnsi="Verdana"/>
        </w:rPr>
        <w:t xml:space="preserve">The </w:t>
      </w:r>
      <w:r w:rsidR="00A351F5">
        <w:rPr>
          <w:rFonts w:ascii="Verdana" w:hAnsi="Verdana"/>
        </w:rPr>
        <w:lastRenderedPageBreak/>
        <w:t>environmental ethics that this term represents have</w:t>
      </w:r>
      <w:r w:rsidR="00665E5F">
        <w:rPr>
          <w:rFonts w:ascii="Verdana" w:hAnsi="Verdana"/>
        </w:rPr>
        <w:t>,</w:t>
      </w:r>
      <w:r w:rsidR="00A351F5">
        <w:rPr>
          <w:rFonts w:ascii="Verdana" w:hAnsi="Verdana"/>
        </w:rPr>
        <w:t xml:space="preserve"> </w:t>
      </w:r>
      <w:r w:rsidR="00665E5F">
        <w:rPr>
          <w:rFonts w:ascii="Verdana" w:hAnsi="Verdana"/>
        </w:rPr>
        <w:t xml:space="preserve">therefore, been </w:t>
      </w:r>
      <w:r w:rsidR="00A351F5">
        <w:rPr>
          <w:rFonts w:ascii="Verdana" w:hAnsi="Verdana"/>
        </w:rPr>
        <w:t xml:space="preserve">far more developed </w:t>
      </w:r>
      <w:r w:rsidR="00665E5F">
        <w:rPr>
          <w:rFonts w:ascii="Verdana" w:hAnsi="Verdana"/>
        </w:rPr>
        <w:t>in Islam</w:t>
      </w:r>
      <w:r w:rsidR="00D3220C">
        <w:rPr>
          <w:rFonts w:ascii="Verdana" w:hAnsi="Verdana"/>
        </w:rPr>
        <w:t>ic law</w:t>
      </w:r>
      <w:r w:rsidR="00665E5F">
        <w:rPr>
          <w:rFonts w:ascii="Verdana" w:hAnsi="Verdana"/>
        </w:rPr>
        <w:t xml:space="preserve"> </w:t>
      </w:r>
      <w:r w:rsidR="00A351F5">
        <w:rPr>
          <w:rFonts w:ascii="Verdana" w:hAnsi="Verdana"/>
        </w:rPr>
        <w:t xml:space="preserve">than in other Abrahamic religions.  </w:t>
      </w:r>
      <w:r w:rsidR="00AA7EB9">
        <w:rPr>
          <w:rFonts w:ascii="Verdana" w:hAnsi="Verdana"/>
        </w:rPr>
        <w:t>This is due to</w:t>
      </w:r>
      <w:r w:rsidR="00A351F5">
        <w:rPr>
          <w:rFonts w:ascii="Verdana" w:hAnsi="Verdana"/>
        </w:rPr>
        <w:t xml:space="preserve"> the idea of the natural world </w:t>
      </w:r>
      <w:r w:rsidR="005856C8">
        <w:rPr>
          <w:rFonts w:ascii="Verdana" w:hAnsi="Verdana"/>
        </w:rPr>
        <w:t xml:space="preserve">as resource given by Allah, with mankind as protector of these gifts. Khalid </w:t>
      </w:r>
      <w:r w:rsidR="00665E5F">
        <w:rPr>
          <w:rFonts w:ascii="Verdana" w:hAnsi="Verdana"/>
        </w:rPr>
        <w:t>(</w:t>
      </w:r>
      <w:r w:rsidR="00AA7EB9">
        <w:rPr>
          <w:rFonts w:ascii="Verdana" w:hAnsi="Verdana"/>
        </w:rPr>
        <w:t>2002: 33</w:t>
      </w:r>
      <w:r w:rsidR="00665E5F">
        <w:rPr>
          <w:rFonts w:ascii="Verdana" w:hAnsi="Verdana"/>
        </w:rPr>
        <w:t xml:space="preserve">) </w:t>
      </w:r>
      <w:r w:rsidR="00AA7EB9">
        <w:rPr>
          <w:rFonts w:ascii="Verdana" w:hAnsi="Verdana"/>
        </w:rPr>
        <w:t>explain</w:t>
      </w:r>
      <w:r w:rsidR="005856C8">
        <w:rPr>
          <w:rFonts w:ascii="Verdana" w:hAnsi="Verdana"/>
        </w:rPr>
        <w:t xml:space="preserve">s </w:t>
      </w:r>
      <w:r w:rsidR="007C7401">
        <w:rPr>
          <w:rFonts w:ascii="Verdana" w:hAnsi="Verdana"/>
        </w:rPr>
        <w:t>that, since protection is vital</w:t>
      </w:r>
      <w:r w:rsidR="00BC7770">
        <w:rPr>
          <w:rFonts w:ascii="Verdana" w:hAnsi="Verdana"/>
        </w:rPr>
        <w:t>,</w:t>
      </w:r>
      <w:r w:rsidR="005856C8">
        <w:rPr>
          <w:rFonts w:ascii="Verdana" w:hAnsi="Verdana"/>
        </w:rPr>
        <w:t xml:space="preserve"> ‘Islamic teaching sets limits as a control against excess.’</w:t>
      </w:r>
      <w:r w:rsidR="007C7401">
        <w:rPr>
          <w:rFonts w:ascii="Verdana" w:hAnsi="Verdana"/>
        </w:rPr>
        <w:t xml:space="preserve"> </w:t>
      </w:r>
    </w:p>
    <w:p w14:paraId="252FBA43" w14:textId="77777777" w:rsidR="00BC7770" w:rsidRDefault="00BC7770">
      <w:pPr>
        <w:rPr>
          <w:rFonts w:ascii="Verdana" w:hAnsi="Verdana"/>
        </w:rPr>
      </w:pPr>
    </w:p>
    <w:p w14:paraId="1C5F49A0" w14:textId="77777777" w:rsidR="007C7401" w:rsidRDefault="007C7401">
      <w:pPr>
        <w:rPr>
          <w:rFonts w:ascii="Verdana" w:hAnsi="Verdana"/>
        </w:rPr>
      </w:pPr>
    </w:p>
    <w:p w14:paraId="5A043D37" w14:textId="77777777" w:rsidR="00BE68E3" w:rsidRDefault="00BE68E3">
      <w:pPr>
        <w:rPr>
          <w:rFonts w:ascii="Verdana" w:hAnsi="Verdana"/>
        </w:rPr>
      </w:pPr>
    </w:p>
    <w:p w14:paraId="0E982F02" w14:textId="336D25BD" w:rsidR="007C7401" w:rsidRPr="00BE68E3" w:rsidRDefault="007C7401">
      <w:pPr>
        <w:rPr>
          <w:rFonts w:ascii="Verdana" w:hAnsi="Verdana" w:cs="Arial"/>
        </w:rPr>
      </w:pPr>
      <w:r w:rsidRPr="00BE68E3">
        <w:rPr>
          <w:rFonts w:ascii="Verdana" w:hAnsi="Verdana" w:cs="Arial"/>
        </w:rPr>
        <w:t>Bibliography</w:t>
      </w:r>
      <w:r w:rsidR="00E77327" w:rsidRPr="00BE68E3">
        <w:rPr>
          <w:rFonts w:ascii="Verdana" w:hAnsi="Verdana" w:cs="Arial"/>
        </w:rPr>
        <w:t>:</w:t>
      </w:r>
    </w:p>
    <w:p w14:paraId="6E00E564" w14:textId="77777777" w:rsidR="00E77327" w:rsidRPr="00BE68E3" w:rsidRDefault="00E77327">
      <w:pPr>
        <w:rPr>
          <w:rFonts w:ascii="Verdana" w:hAnsi="Verdana" w:cs="Arial"/>
        </w:rPr>
      </w:pPr>
    </w:p>
    <w:p w14:paraId="43A24A12" w14:textId="186C2F7D" w:rsidR="00E77327" w:rsidRPr="00BE68E3" w:rsidRDefault="00E77327">
      <w:pPr>
        <w:rPr>
          <w:rFonts w:ascii="Verdana" w:hAnsi="Verdana" w:cs="Arial"/>
        </w:rPr>
      </w:pPr>
      <w:r w:rsidRPr="00BE68E3">
        <w:rPr>
          <w:rFonts w:ascii="Verdana" w:hAnsi="Verdana" w:cs="Arial"/>
        </w:rPr>
        <w:t xml:space="preserve">Al </w:t>
      </w:r>
      <w:proofErr w:type="spellStart"/>
      <w:r w:rsidRPr="00BE68E3">
        <w:rPr>
          <w:rFonts w:ascii="Verdana" w:hAnsi="Verdana" w:cs="Arial"/>
        </w:rPr>
        <w:t>Burkari</w:t>
      </w:r>
      <w:proofErr w:type="spellEnd"/>
      <w:r w:rsidR="00577EB4" w:rsidRPr="00BE68E3">
        <w:rPr>
          <w:rFonts w:ascii="Verdana" w:hAnsi="Verdana" w:cs="Arial"/>
        </w:rPr>
        <w:t xml:space="preserve">: </w:t>
      </w:r>
      <w:hyperlink r:id="rId7" w:history="1">
        <w:r w:rsidR="00745382" w:rsidRPr="00BE68E3">
          <w:rPr>
            <w:rStyle w:val="Hyperlink"/>
            <w:rFonts w:ascii="Verdana" w:hAnsi="Verdana" w:cs="Arial"/>
          </w:rPr>
          <w:t>https://muflihun.com/bukhari/2/49</w:t>
        </w:r>
      </w:hyperlink>
    </w:p>
    <w:p w14:paraId="21EAAE3D" w14:textId="77777777" w:rsidR="00745382" w:rsidRPr="00BE68E3" w:rsidRDefault="00745382">
      <w:pPr>
        <w:rPr>
          <w:rFonts w:ascii="Verdana" w:hAnsi="Verdana" w:cs="Arial"/>
        </w:rPr>
      </w:pPr>
    </w:p>
    <w:p w14:paraId="6EA25FB8" w14:textId="77777777" w:rsidR="00C6539D" w:rsidRPr="00BE68E3" w:rsidRDefault="00E77327">
      <w:pPr>
        <w:rPr>
          <w:rFonts w:ascii="Verdana" w:hAnsi="Verdana" w:cs="Arial"/>
        </w:rPr>
      </w:pPr>
      <w:proofErr w:type="spellStart"/>
      <w:r w:rsidRPr="00BE68E3">
        <w:rPr>
          <w:rFonts w:ascii="Verdana" w:hAnsi="Verdana" w:cs="Arial"/>
        </w:rPr>
        <w:t>Benthall</w:t>
      </w:r>
      <w:proofErr w:type="spellEnd"/>
      <w:r w:rsidR="0081023B" w:rsidRPr="00BE68E3">
        <w:rPr>
          <w:rFonts w:ascii="Verdana" w:hAnsi="Verdana" w:cs="Arial"/>
        </w:rPr>
        <w:t>, J. ‘The Gre</w:t>
      </w:r>
      <w:r w:rsidR="00D3294C" w:rsidRPr="00BE68E3">
        <w:rPr>
          <w:rFonts w:ascii="Verdana" w:hAnsi="Verdana" w:cs="Arial"/>
        </w:rPr>
        <w:t>e</w:t>
      </w:r>
      <w:r w:rsidR="0081023B" w:rsidRPr="00BE68E3">
        <w:rPr>
          <w:rFonts w:ascii="Verdana" w:hAnsi="Verdana" w:cs="Arial"/>
        </w:rPr>
        <w:t xml:space="preserve">ning of Islam’, </w:t>
      </w:r>
      <w:r w:rsidR="00D3294C" w:rsidRPr="00BE68E3">
        <w:rPr>
          <w:rFonts w:ascii="Verdana" w:hAnsi="Verdana" w:cs="Arial"/>
        </w:rPr>
        <w:t xml:space="preserve">in </w:t>
      </w:r>
      <w:r w:rsidR="00D3294C" w:rsidRPr="00BE68E3">
        <w:rPr>
          <w:rFonts w:ascii="Verdana" w:hAnsi="Verdana" w:cs="Arial"/>
          <w:i/>
        </w:rPr>
        <w:t>Anthropology Today’</w:t>
      </w:r>
      <w:r w:rsidR="00D3294C" w:rsidRPr="00BE68E3">
        <w:rPr>
          <w:rFonts w:ascii="Verdana" w:hAnsi="Verdana" w:cs="Arial"/>
        </w:rPr>
        <w:t xml:space="preserve">, Vol 19 (6), </w:t>
      </w:r>
    </w:p>
    <w:p w14:paraId="44007B7E" w14:textId="082F8414" w:rsidR="00E77327" w:rsidRPr="00BE68E3" w:rsidRDefault="00C6539D">
      <w:pPr>
        <w:rPr>
          <w:rFonts w:ascii="Verdana" w:hAnsi="Verdana" w:cs="Arial"/>
        </w:rPr>
      </w:pPr>
      <w:r w:rsidRPr="00BE68E3">
        <w:rPr>
          <w:rFonts w:ascii="Verdana" w:hAnsi="Verdana" w:cs="Arial"/>
        </w:rPr>
        <w:t xml:space="preserve">             </w:t>
      </w:r>
      <w:r w:rsidR="00745382" w:rsidRPr="00BE68E3">
        <w:rPr>
          <w:rFonts w:ascii="Verdana" w:hAnsi="Verdana" w:cs="Arial"/>
        </w:rPr>
        <w:t xml:space="preserve">   </w:t>
      </w:r>
      <w:r w:rsidR="005B1E25" w:rsidRPr="00BE68E3">
        <w:rPr>
          <w:rFonts w:ascii="Verdana" w:hAnsi="Verdana" w:cs="Arial"/>
        </w:rPr>
        <w:t xml:space="preserve">London, </w:t>
      </w:r>
      <w:r w:rsidR="00D3294C" w:rsidRPr="00BE68E3">
        <w:rPr>
          <w:rFonts w:ascii="Verdana" w:hAnsi="Verdana" w:cs="Arial"/>
        </w:rPr>
        <w:t xml:space="preserve">2003 </w:t>
      </w:r>
    </w:p>
    <w:p w14:paraId="6FB56DC1" w14:textId="77777777" w:rsidR="00BE68E3" w:rsidRPr="00BE68E3" w:rsidRDefault="00BE68E3">
      <w:pPr>
        <w:rPr>
          <w:rFonts w:ascii="Verdana" w:hAnsi="Verdana" w:cs="Arial"/>
        </w:rPr>
      </w:pPr>
    </w:p>
    <w:p w14:paraId="5A02A3B6" w14:textId="2AC8AD84" w:rsidR="00DA7DC3" w:rsidRPr="00BE68E3" w:rsidRDefault="00DA7DC3" w:rsidP="00DA7DC3">
      <w:pPr>
        <w:pStyle w:val="Heading3"/>
        <w:shd w:val="clear" w:color="auto" w:fill="FFFFFF"/>
        <w:spacing w:before="0" w:beforeAutospacing="0" w:after="0" w:afterAutospacing="0"/>
        <w:rPr>
          <w:rFonts w:ascii="Verdana" w:hAnsi="Verdana" w:cs="Arial"/>
          <w:b w:val="0"/>
          <w:sz w:val="24"/>
          <w:szCs w:val="24"/>
        </w:rPr>
      </w:pPr>
      <w:proofErr w:type="spellStart"/>
      <w:r w:rsidRPr="00BE68E3">
        <w:rPr>
          <w:rFonts w:ascii="Verdana" w:hAnsi="Verdana" w:cs="Arial"/>
          <w:b w:val="0"/>
          <w:sz w:val="24"/>
          <w:szCs w:val="24"/>
        </w:rPr>
        <w:t>Chejne</w:t>
      </w:r>
      <w:proofErr w:type="spellEnd"/>
      <w:r w:rsidRPr="00BE68E3">
        <w:rPr>
          <w:rFonts w:ascii="Verdana" w:hAnsi="Verdana" w:cs="Arial"/>
          <w:b w:val="0"/>
          <w:sz w:val="24"/>
          <w:szCs w:val="24"/>
        </w:rPr>
        <w:t xml:space="preserve">, A. ‘Ibn </w:t>
      </w:r>
      <w:proofErr w:type="spellStart"/>
      <w:r w:rsidRPr="00BE68E3">
        <w:rPr>
          <w:rFonts w:ascii="Verdana" w:hAnsi="Verdana" w:cs="Arial"/>
          <w:b w:val="0"/>
          <w:sz w:val="24"/>
          <w:szCs w:val="24"/>
        </w:rPr>
        <w:t>Hazm</w:t>
      </w:r>
      <w:proofErr w:type="spellEnd"/>
      <w:r w:rsidRPr="00BE68E3">
        <w:rPr>
          <w:rFonts w:ascii="Verdana" w:hAnsi="Verdana" w:cs="Arial"/>
          <w:b w:val="0"/>
          <w:sz w:val="24"/>
          <w:szCs w:val="24"/>
        </w:rPr>
        <w:t xml:space="preserve">’, </w:t>
      </w:r>
      <w:proofErr w:type="spellStart"/>
      <w:r w:rsidRPr="00BE68E3">
        <w:rPr>
          <w:rFonts w:ascii="Verdana" w:hAnsi="Verdana" w:cs="Arial"/>
          <w:b w:val="0"/>
          <w:sz w:val="24"/>
          <w:szCs w:val="24"/>
        </w:rPr>
        <w:t>Kazi</w:t>
      </w:r>
      <w:proofErr w:type="spellEnd"/>
      <w:r w:rsidRPr="00BE68E3">
        <w:rPr>
          <w:rFonts w:ascii="Verdana" w:hAnsi="Verdana" w:cs="Arial"/>
          <w:b w:val="0"/>
          <w:sz w:val="24"/>
          <w:szCs w:val="24"/>
        </w:rPr>
        <w:t xml:space="preserve"> Publications, </w:t>
      </w:r>
      <w:r w:rsidR="00BE68E3" w:rsidRPr="00BE68E3">
        <w:rPr>
          <w:rFonts w:ascii="Verdana" w:hAnsi="Verdana" w:cs="Arial"/>
          <w:b w:val="0"/>
          <w:sz w:val="24"/>
          <w:szCs w:val="24"/>
        </w:rPr>
        <w:t xml:space="preserve">Lahore, </w:t>
      </w:r>
      <w:r w:rsidRPr="00BE68E3">
        <w:rPr>
          <w:rFonts w:ascii="Verdana" w:hAnsi="Verdana" w:cs="Arial"/>
          <w:b w:val="0"/>
          <w:sz w:val="24"/>
          <w:szCs w:val="24"/>
        </w:rPr>
        <w:t>1997</w:t>
      </w:r>
    </w:p>
    <w:p w14:paraId="1E4065EC" w14:textId="77777777" w:rsidR="00BE68E3" w:rsidRPr="00BE68E3" w:rsidRDefault="00BE68E3" w:rsidP="00DA7DC3">
      <w:pPr>
        <w:pStyle w:val="Heading3"/>
        <w:shd w:val="clear" w:color="auto" w:fill="FFFFFF"/>
        <w:spacing w:before="0" w:beforeAutospacing="0" w:after="0" w:afterAutospacing="0"/>
        <w:rPr>
          <w:rFonts w:ascii="Verdana" w:eastAsia="Times New Roman" w:hAnsi="Verdana" w:cs="Arial"/>
          <w:b w:val="0"/>
          <w:bCs w:val="0"/>
          <w:color w:val="222222"/>
          <w:sz w:val="24"/>
          <w:szCs w:val="24"/>
        </w:rPr>
      </w:pPr>
    </w:p>
    <w:p w14:paraId="1CC04213" w14:textId="77777777" w:rsidR="00C6539D" w:rsidRPr="00BE68E3" w:rsidRDefault="00E77327">
      <w:pPr>
        <w:rPr>
          <w:rFonts w:ascii="Verdana" w:hAnsi="Verdana" w:cs="Arial"/>
        </w:rPr>
      </w:pPr>
      <w:proofErr w:type="spellStart"/>
      <w:r w:rsidRPr="00BE68E3">
        <w:rPr>
          <w:rFonts w:ascii="Verdana" w:hAnsi="Verdana" w:cs="Arial"/>
        </w:rPr>
        <w:t>Izzi</w:t>
      </w:r>
      <w:proofErr w:type="spellEnd"/>
      <w:r w:rsidRPr="00BE68E3">
        <w:rPr>
          <w:rFonts w:ascii="Verdana" w:hAnsi="Verdana" w:cs="Arial"/>
        </w:rPr>
        <w:t xml:space="preserve"> Diem</w:t>
      </w:r>
      <w:r w:rsidR="000E3CD5" w:rsidRPr="00BE68E3">
        <w:rPr>
          <w:rFonts w:ascii="Verdana" w:hAnsi="Verdana" w:cs="Arial"/>
        </w:rPr>
        <w:t>, M. ‘</w:t>
      </w:r>
      <w:r w:rsidR="005247B1" w:rsidRPr="00BE68E3">
        <w:rPr>
          <w:rFonts w:ascii="Verdana" w:hAnsi="Verdana" w:cs="Arial"/>
        </w:rPr>
        <w:t>The Envi</w:t>
      </w:r>
      <w:r w:rsidR="000E3CD5" w:rsidRPr="00BE68E3">
        <w:rPr>
          <w:rFonts w:ascii="Verdana" w:hAnsi="Verdana" w:cs="Arial"/>
        </w:rPr>
        <w:t>ronmental Dimensions of Islam’</w:t>
      </w:r>
      <w:r w:rsidR="005247B1" w:rsidRPr="00BE68E3">
        <w:rPr>
          <w:rFonts w:ascii="Verdana" w:hAnsi="Verdana" w:cs="Arial"/>
        </w:rPr>
        <w:t xml:space="preserve"> </w:t>
      </w:r>
      <w:proofErr w:type="spellStart"/>
      <w:r w:rsidR="005247B1" w:rsidRPr="00BE68E3">
        <w:rPr>
          <w:rFonts w:ascii="Verdana" w:hAnsi="Verdana" w:cs="Arial"/>
        </w:rPr>
        <w:t>L</w:t>
      </w:r>
      <w:r w:rsidR="000E3CD5" w:rsidRPr="00BE68E3">
        <w:rPr>
          <w:rFonts w:ascii="Verdana" w:hAnsi="Verdana" w:cs="Arial"/>
        </w:rPr>
        <w:t>utterworth</w:t>
      </w:r>
      <w:proofErr w:type="spellEnd"/>
      <w:r w:rsidR="000E3CD5" w:rsidRPr="00BE68E3">
        <w:rPr>
          <w:rFonts w:ascii="Verdana" w:hAnsi="Verdana" w:cs="Arial"/>
        </w:rPr>
        <w:t xml:space="preserve"> Press, </w:t>
      </w:r>
    </w:p>
    <w:p w14:paraId="2D2A36E7" w14:textId="4026A9E2" w:rsidR="00E77327" w:rsidRPr="00BE68E3" w:rsidRDefault="00C6539D">
      <w:pPr>
        <w:rPr>
          <w:rFonts w:ascii="Verdana" w:hAnsi="Verdana" w:cs="Arial"/>
        </w:rPr>
      </w:pPr>
      <w:r w:rsidRPr="00BE68E3">
        <w:rPr>
          <w:rFonts w:ascii="Verdana" w:hAnsi="Verdana" w:cs="Arial"/>
        </w:rPr>
        <w:t xml:space="preserve">             </w:t>
      </w:r>
      <w:r w:rsidR="00745382" w:rsidRPr="00BE68E3">
        <w:rPr>
          <w:rFonts w:ascii="Verdana" w:hAnsi="Verdana" w:cs="Arial"/>
        </w:rPr>
        <w:t xml:space="preserve">   </w:t>
      </w:r>
      <w:r w:rsidR="000E3CD5" w:rsidRPr="00BE68E3">
        <w:rPr>
          <w:rFonts w:ascii="Verdana" w:hAnsi="Verdana" w:cs="Arial"/>
        </w:rPr>
        <w:t>Cambridge, 2000</w:t>
      </w:r>
    </w:p>
    <w:p w14:paraId="2792DC49" w14:textId="77777777" w:rsidR="00BE68E3" w:rsidRPr="00BE68E3" w:rsidRDefault="00BE68E3">
      <w:pPr>
        <w:rPr>
          <w:rFonts w:ascii="Verdana" w:hAnsi="Verdana" w:cs="Arial"/>
        </w:rPr>
      </w:pPr>
    </w:p>
    <w:p w14:paraId="232AE88A" w14:textId="77777777" w:rsidR="00C6539D" w:rsidRPr="00BE68E3" w:rsidRDefault="00E77327">
      <w:pPr>
        <w:rPr>
          <w:rFonts w:ascii="Verdana" w:hAnsi="Verdana" w:cs="Arial"/>
        </w:rPr>
      </w:pPr>
      <w:r w:rsidRPr="00BE68E3">
        <w:rPr>
          <w:rFonts w:ascii="Verdana" w:hAnsi="Verdana" w:cs="Arial"/>
        </w:rPr>
        <w:t>Khalid</w:t>
      </w:r>
      <w:r w:rsidR="005B1E25" w:rsidRPr="00BE68E3">
        <w:rPr>
          <w:rFonts w:ascii="Verdana" w:hAnsi="Verdana" w:cs="Arial"/>
        </w:rPr>
        <w:t xml:space="preserve">, F. ‘Islam and the Environment’, </w:t>
      </w:r>
      <w:r w:rsidR="001F1F56" w:rsidRPr="00BE68E3">
        <w:rPr>
          <w:rFonts w:ascii="Verdana" w:hAnsi="Verdana" w:cs="Arial"/>
        </w:rPr>
        <w:t>in P. Timmerman (ed.)</w:t>
      </w:r>
    </w:p>
    <w:p w14:paraId="0DB57EEC" w14:textId="2650123A" w:rsidR="00745382" w:rsidRPr="00BE68E3" w:rsidRDefault="00C6539D">
      <w:pPr>
        <w:rPr>
          <w:rFonts w:ascii="Verdana" w:hAnsi="Verdana" w:cs="Arial"/>
        </w:rPr>
      </w:pPr>
      <w:r w:rsidRPr="00BE68E3">
        <w:rPr>
          <w:rFonts w:ascii="Verdana" w:hAnsi="Verdana" w:cs="Arial"/>
        </w:rPr>
        <w:t xml:space="preserve">            </w:t>
      </w:r>
      <w:r w:rsidR="001F1F56" w:rsidRPr="00BE68E3">
        <w:rPr>
          <w:rFonts w:ascii="Verdana" w:hAnsi="Verdana" w:cs="Arial"/>
        </w:rPr>
        <w:t xml:space="preserve"> </w:t>
      </w:r>
      <w:r w:rsidR="00745382" w:rsidRPr="00BE68E3">
        <w:rPr>
          <w:rFonts w:ascii="Verdana" w:hAnsi="Verdana" w:cs="Arial"/>
        </w:rPr>
        <w:t xml:space="preserve">   </w:t>
      </w:r>
      <w:r w:rsidR="001F1F56" w:rsidRPr="00BE68E3">
        <w:rPr>
          <w:rFonts w:ascii="Verdana" w:hAnsi="Verdana" w:cs="Arial"/>
        </w:rPr>
        <w:t>‘</w:t>
      </w:r>
      <w:r w:rsidR="001F1F56" w:rsidRPr="00BE68E3">
        <w:rPr>
          <w:rFonts w:ascii="Verdana" w:hAnsi="Verdana" w:cs="Arial"/>
          <w:i/>
        </w:rPr>
        <w:t>Encyclopaedia of Environmental Change</w:t>
      </w:r>
      <w:r w:rsidR="000E3CD5" w:rsidRPr="00BE68E3">
        <w:rPr>
          <w:rFonts w:ascii="Verdana" w:hAnsi="Verdana" w:cs="Arial"/>
          <w:i/>
        </w:rPr>
        <w:t>, Vol 5</w:t>
      </w:r>
      <w:r w:rsidR="001F1F56" w:rsidRPr="00BE68E3">
        <w:rPr>
          <w:rFonts w:ascii="Verdana" w:hAnsi="Verdana" w:cs="Arial"/>
          <w:i/>
        </w:rPr>
        <w:t>’</w:t>
      </w:r>
      <w:r w:rsidR="001F1F56" w:rsidRPr="00BE68E3">
        <w:rPr>
          <w:rFonts w:ascii="Verdana" w:hAnsi="Verdana" w:cs="Arial"/>
        </w:rPr>
        <w:t xml:space="preserve">, Wiley and </w:t>
      </w:r>
    </w:p>
    <w:p w14:paraId="4788FEFB" w14:textId="68D80DB7" w:rsidR="00E77327" w:rsidRPr="00BE68E3" w:rsidRDefault="00745382">
      <w:pPr>
        <w:rPr>
          <w:rFonts w:ascii="Verdana" w:hAnsi="Verdana" w:cs="Arial"/>
        </w:rPr>
      </w:pPr>
      <w:r w:rsidRPr="00BE68E3">
        <w:rPr>
          <w:rFonts w:ascii="Verdana" w:hAnsi="Verdana" w:cs="Arial"/>
        </w:rPr>
        <w:t xml:space="preserve">                </w:t>
      </w:r>
      <w:r w:rsidR="001F1F56" w:rsidRPr="00BE68E3">
        <w:rPr>
          <w:rFonts w:ascii="Verdana" w:hAnsi="Verdana" w:cs="Arial"/>
        </w:rPr>
        <w:t>Sons,</w:t>
      </w:r>
      <w:r w:rsidRPr="00BE68E3">
        <w:rPr>
          <w:rFonts w:ascii="Verdana" w:hAnsi="Verdana" w:cs="Arial"/>
        </w:rPr>
        <w:t xml:space="preserve"> </w:t>
      </w:r>
      <w:r w:rsidR="001F1F56" w:rsidRPr="00BE68E3">
        <w:rPr>
          <w:rFonts w:ascii="Verdana" w:hAnsi="Verdana" w:cs="Arial"/>
        </w:rPr>
        <w:t xml:space="preserve">Chichester, UK, </w:t>
      </w:r>
      <w:r w:rsidR="005B1E25" w:rsidRPr="00BE68E3">
        <w:rPr>
          <w:rFonts w:ascii="Verdana" w:hAnsi="Verdana" w:cs="Arial"/>
        </w:rPr>
        <w:t>2002</w:t>
      </w:r>
    </w:p>
    <w:p w14:paraId="190C1296" w14:textId="77777777" w:rsidR="007C7401" w:rsidRPr="00BE68E3" w:rsidRDefault="007C7401">
      <w:pPr>
        <w:rPr>
          <w:rFonts w:ascii="Arial" w:hAnsi="Arial" w:cs="Arial"/>
        </w:rPr>
      </w:pPr>
    </w:p>
    <w:p w14:paraId="7F31C3F4" w14:textId="77777777" w:rsidR="007C7401" w:rsidRPr="00BE68E3" w:rsidRDefault="007C7401">
      <w:pPr>
        <w:rPr>
          <w:rFonts w:ascii="Arial" w:hAnsi="Arial" w:cs="Arial"/>
        </w:rPr>
      </w:pPr>
    </w:p>
    <w:p w14:paraId="15B0A90C" w14:textId="77777777" w:rsidR="00A351F5" w:rsidRPr="00BE68E3" w:rsidRDefault="00A351F5">
      <w:pPr>
        <w:rPr>
          <w:rFonts w:ascii="Arial" w:hAnsi="Arial" w:cs="Arial"/>
        </w:rPr>
      </w:pPr>
    </w:p>
    <w:p w14:paraId="31FACA72" w14:textId="77777777" w:rsidR="005C240F" w:rsidRPr="00017F20" w:rsidRDefault="005C240F">
      <w:pPr>
        <w:rPr>
          <w:rFonts w:ascii="Verdana" w:hAnsi="Verdana"/>
        </w:rPr>
      </w:pPr>
    </w:p>
    <w:p w14:paraId="03D0B8DF" w14:textId="77777777" w:rsidR="005C240F" w:rsidRPr="00017F20" w:rsidRDefault="005C240F">
      <w:pPr>
        <w:rPr>
          <w:rFonts w:ascii="Verdana" w:hAnsi="Verdana"/>
        </w:rPr>
      </w:pPr>
    </w:p>
    <w:p w14:paraId="3015E1B7" w14:textId="77777777" w:rsidR="005C240F" w:rsidRPr="00017F20" w:rsidRDefault="005C240F">
      <w:pPr>
        <w:rPr>
          <w:rFonts w:ascii="Verdana" w:hAnsi="Verdana"/>
        </w:rPr>
      </w:pPr>
    </w:p>
    <w:p w14:paraId="5B826177" w14:textId="77777777" w:rsidR="00A670DD" w:rsidRPr="00017F20" w:rsidRDefault="00A670DD">
      <w:pPr>
        <w:rPr>
          <w:rFonts w:ascii="Verdana" w:hAnsi="Verdana"/>
        </w:rPr>
      </w:pPr>
    </w:p>
    <w:p w14:paraId="33E1F24A" w14:textId="77777777" w:rsidR="00A670DD" w:rsidRDefault="00A670DD"/>
    <w:sectPr w:rsidR="00A670DD" w:rsidSect="0062449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7A8FC" w14:textId="77777777" w:rsidR="00F67249" w:rsidRDefault="00F67249" w:rsidP="00170CE0">
      <w:r>
        <w:separator/>
      </w:r>
    </w:p>
  </w:endnote>
  <w:endnote w:type="continuationSeparator" w:id="0">
    <w:p w14:paraId="31285555" w14:textId="77777777" w:rsidR="00F67249" w:rsidRDefault="00F67249" w:rsidP="00170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FA37B8" w14:textId="77777777" w:rsidR="00F67249" w:rsidRDefault="00F67249" w:rsidP="00170CE0">
      <w:r>
        <w:separator/>
      </w:r>
    </w:p>
  </w:footnote>
  <w:footnote w:type="continuationSeparator" w:id="0">
    <w:p w14:paraId="7770A9F9" w14:textId="77777777" w:rsidR="00F67249" w:rsidRDefault="00F67249" w:rsidP="00170C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oNotDisplayPageBoundarie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0DD"/>
    <w:rsid w:val="00007E82"/>
    <w:rsid w:val="00010E45"/>
    <w:rsid w:val="00017F20"/>
    <w:rsid w:val="0007637F"/>
    <w:rsid w:val="000A27FF"/>
    <w:rsid w:val="000E3CD5"/>
    <w:rsid w:val="001135EE"/>
    <w:rsid w:val="00124640"/>
    <w:rsid w:val="00150D7B"/>
    <w:rsid w:val="00170CE0"/>
    <w:rsid w:val="00196B65"/>
    <w:rsid w:val="001A553F"/>
    <w:rsid w:val="001F1022"/>
    <w:rsid w:val="001F1F56"/>
    <w:rsid w:val="00200FC3"/>
    <w:rsid w:val="00213A92"/>
    <w:rsid w:val="002E2639"/>
    <w:rsid w:val="002F3B32"/>
    <w:rsid w:val="00304809"/>
    <w:rsid w:val="00310866"/>
    <w:rsid w:val="003F1774"/>
    <w:rsid w:val="00402338"/>
    <w:rsid w:val="00415545"/>
    <w:rsid w:val="00436028"/>
    <w:rsid w:val="00463BC0"/>
    <w:rsid w:val="00470F87"/>
    <w:rsid w:val="00476790"/>
    <w:rsid w:val="004A1A7E"/>
    <w:rsid w:val="004C79E4"/>
    <w:rsid w:val="004E3799"/>
    <w:rsid w:val="005076AB"/>
    <w:rsid w:val="00514334"/>
    <w:rsid w:val="005247B1"/>
    <w:rsid w:val="00536C7B"/>
    <w:rsid w:val="00554C42"/>
    <w:rsid w:val="00577EB4"/>
    <w:rsid w:val="005827EC"/>
    <w:rsid w:val="005856C8"/>
    <w:rsid w:val="005A698D"/>
    <w:rsid w:val="005A7BEE"/>
    <w:rsid w:val="005B1E25"/>
    <w:rsid w:val="005C240F"/>
    <w:rsid w:val="0062449E"/>
    <w:rsid w:val="0063090D"/>
    <w:rsid w:val="00654442"/>
    <w:rsid w:val="00665E5F"/>
    <w:rsid w:val="00681389"/>
    <w:rsid w:val="006C11B8"/>
    <w:rsid w:val="006F6EBB"/>
    <w:rsid w:val="006F7344"/>
    <w:rsid w:val="0073181A"/>
    <w:rsid w:val="00745382"/>
    <w:rsid w:val="00795B7B"/>
    <w:rsid w:val="007C7401"/>
    <w:rsid w:val="008010CA"/>
    <w:rsid w:val="0081023B"/>
    <w:rsid w:val="008116CA"/>
    <w:rsid w:val="008A7194"/>
    <w:rsid w:val="009577E8"/>
    <w:rsid w:val="00966CE4"/>
    <w:rsid w:val="00982E7C"/>
    <w:rsid w:val="009B4454"/>
    <w:rsid w:val="00A12139"/>
    <w:rsid w:val="00A16D99"/>
    <w:rsid w:val="00A351F5"/>
    <w:rsid w:val="00A670DD"/>
    <w:rsid w:val="00AA3964"/>
    <w:rsid w:val="00AA7EB9"/>
    <w:rsid w:val="00AD1079"/>
    <w:rsid w:val="00AF4F8C"/>
    <w:rsid w:val="00B6233B"/>
    <w:rsid w:val="00B83143"/>
    <w:rsid w:val="00B90CD2"/>
    <w:rsid w:val="00BC73F1"/>
    <w:rsid w:val="00BC7770"/>
    <w:rsid w:val="00BE2A31"/>
    <w:rsid w:val="00BE68E3"/>
    <w:rsid w:val="00BF7582"/>
    <w:rsid w:val="00C50033"/>
    <w:rsid w:val="00C6539D"/>
    <w:rsid w:val="00C81A7E"/>
    <w:rsid w:val="00CB4906"/>
    <w:rsid w:val="00D131A2"/>
    <w:rsid w:val="00D3220C"/>
    <w:rsid w:val="00D3294C"/>
    <w:rsid w:val="00D84051"/>
    <w:rsid w:val="00DA7DC3"/>
    <w:rsid w:val="00DB4B9B"/>
    <w:rsid w:val="00E77327"/>
    <w:rsid w:val="00E822D4"/>
    <w:rsid w:val="00EA3114"/>
    <w:rsid w:val="00EB7D32"/>
    <w:rsid w:val="00EC1B38"/>
    <w:rsid w:val="00ED1768"/>
    <w:rsid w:val="00ED474F"/>
    <w:rsid w:val="00F34639"/>
    <w:rsid w:val="00F67249"/>
    <w:rsid w:val="00FB1CA3"/>
    <w:rsid w:val="00FB3A7F"/>
    <w:rsid w:val="00FF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271B0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022"/>
    <w:rPr>
      <w:rFonts w:ascii="Times New Roman" w:hAnsi="Times New Roman" w:cs="Times New Roman"/>
      <w:lang w:val="en-GB"/>
    </w:rPr>
  </w:style>
  <w:style w:type="paragraph" w:styleId="Heading3">
    <w:name w:val="heading 3"/>
    <w:basedOn w:val="Normal"/>
    <w:link w:val="Heading3Char"/>
    <w:uiPriority w:val="9"/>
    <w:qFormat/>
    <w:rsid w:val="00DA7DC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170CE0"/>
  </w:style>
  <w:style w:type="character" w:customStyle="1" w:styleId="FootnoteTextChar">
    <w:name w:val="Footnote Text Char"/>
    <w:basedOn w:val="DefaultParagraphFont"/>
    <w:link w:val="FootnoteText"/>
    <w:uiPriority w:val="99"/>
    <w:rsid w:val="00170CE0"/>
    <w:rPr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170CE0"/>
    <w:rPr>
      <w:vertAlign w:val="superscript"/>
    </w:rPr>
  </w:style>
  <w:style w:type="character" w:customStyle="1" w:styleId="arabicsanad">
    <w:name w:val="arabic_sanad"/>
    <w:basedOn w:val="DefaultParagraphFont"/>
    <w:rsid w:val="005827EC"/>
  </w:style>
  <w:style w:type="character" w:customStyle="1" w:styleId="arabictextdetails">
    <w:name w:val="arabic_text_details"/>
    <w:basedOn w:val="DefaultParagraphFont"/>
    <w:rsid w:val="005827EC"/>
  </w:style>
  <w:style w:type="character" w:styleId="Hyperlink">
    <w:name w:val="Hyperlink"/>
    <w:basedOn w:val="DefaultParagraphFont"/>
    <w:uiPriority w:val="99"/>
    <w:unhideWhenUsed/>
    <w:rsid w:val="005827EC"/>
    <w:rPr>
      <w:color w:val="0000FF"/>
      <w:u w:val="single"/>
    </w:rPr>
  </w:style>
  <w:style w:type="character" w:customStyle="1" w:styleId="sharelink">
    <w:name w:val="sharelink"/>
    <w:basedOn w:val="DefaultParagraphFont"/>
    <w:rsid w:val="005827EC"/>
  </w:style>
  <w:style w:type="character" w:customStyle="1" w:styleId="Heading3Char">
    <w:name w:val="Heading 3 Char"/>
    <w:basedOn w:val="DefaultParagraphFont"/>
    <w:link w:val="Heading3"/>
    <w:uiPriority w:val="9"/>
    <w:rsid w:val="00DA7DC3"/>
    <w:rPr>
      <w:rFonts w:ascii="Times New Roman" w:hAnsi="Times New Roman" w:cs="Times New Roman"/>
      <w:b/>
      <w:bCs/>
      <w:sz w:val="27"/>
      <w:szCs w:val="27"/>
    </w:rPr>
  </w:style>
  <w:style w:type="character" w:styleId="HTMLCite">
    <w:name w:val="HTML Cite"/>
    <w:basedOn w:val="DefaultParagraphFont"/>
    <w:uiPriority w:val="99"/>
    <w:semiHidden/>
    <w:unhideWhenUsed/>
    <w:rsid w:val="00DA7DC3"/>
    <w:rPr>
      <w:i/>
      <w:iCs/>
    </w:rPr>
  </w:style>
  <w:style w:type="character" w:customStyle="1" w:styleId="st">
    <w:name w:val="st"/>
    <w:basedOn w:val="DefaultParagraphFont"/>
    <w:rsid w:val="00DA7DC3"/>
  </w:style>
  <w:style w:type="character" w:styleId="Emphasis">
    <w:name w:val="Emphasis"/>
    <w:basedOn w:val="DefaultParagraphFont"/>
    <w:uiPriority w:val="20"/>
    <w:qFormat/>
    <w:rsid w:val="00DA7DC3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DA7D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1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87435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6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255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60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71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736367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7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3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5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5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1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072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200241625">
              <w:marLeft w:val="0"/>
              <w:marRight w:val="0"/>
              <w:marTop w:val="0"/>
              <w:marBottom w:val="0"/>
              <w:divBdr>
                <w:top w:val="single" w:sz="2" w:space="11" w:color="auto"/>
                <w:left w:val="single" w:sz="2" w:space="11" w:color="auto"/>
                <w:bottom w:val="single" w:sz="2" w:space="8" w:color="auto"/>
                <w:right w:val="single" w:sz="2" w:space="19" w:color="auto"/>
              </w:divBdr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muflihun.com/bukhari/2/49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2775CE-EAD2-E748-A716-FCD689ED1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546</Words>
  <Characters>3113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11</cp:revision>
  <cp:lastPrinted>2018-05-20T21:07:00Z</cp:lastPrinted>
  <dcterms:created xsi:type="dcterms:W3CDTF">2018-06-05T14:21:00Z</dcterms:created>
  <dcterms:modified xsi:type="dcterms:W3CDTF">2018-06-23T11:10:00Z</dcterms:modified>
</cp:coreProperties>
</file>