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9FC7C" w14:textId="3E460814" w:rsidR="00D711FF" w:rsidRPr="00BC2CAB" w:rsidRDefault="00D711FF" w:rsidP="00D711FF">
      <w:pPr>
        <w:rPr>
          <w:rFonts w:ascii="Times New Roman" w:hAnsi="Times New Roman" w:cs="Times New Roman"/>
          <w:sz w:val="24"/>
          <w:szCs w:val="24"/>
        </w:rPr>
      </w:pPr>
    </w:p>
    <w:p w14:paraId="69EFAD56" w14:textId="77777777" w:rsidR="00BC2CAB" w:rsidRPr="00BC2CAB" w:rsidRDefault="00BC2CAB" w:rsidP="00E54980">
      <w:pPr>
        <w:tabs>
          <w:tab w:val="left" w:pos="7095"/>
        </w:tabs>
        <w:spacing w:after="0"/>
        <w:jc w:val="center"/>
        <w:rPr>
          <w:rFonts w:ascii="Times New Roman" w:hAnsi="Times New Roman" w:cs="Times New Roman"/>
          <w:sz w:val="24"/>
          <w:szCs w:val="24"/>
          <w:shd w:val="clear" w:color="auto" w:fill="FFFFFF"/>
        </w:rPr>
      </w:pPr>
    </w:p>
    <w:p w14:paraId="7AFA574B" w14:textId="77777777" w:rsidR="00BC2CAB" w:rsidRPr="00BC2CAB" w:rsidRDefault="00BC2CAB" w:rsidP="00E54980">
      <w:pPr>
        <w:tabs>
          <w:tab w:val="left" w:pos="7095"/>
        </w:tabs>
        <w:spacing w:after="0"/>
        <w:jc w:val="center"/>
        <w:rPr>
          <w:rFonts w:ascii="Times New Roman" w:hAnsi="Times New Roman" w:cs="Times New Roman"/>
          <w:sz w:val="24"/>
          <w:szCs w:val="24"/>
          <w:shd w:val="clear" w:color="auto" w:fill="FFFFFF"/>
        </w:rPr>
      </w:pPr>
    </w:p>
    <w:p w14:paraId="56254120" w14:textId="77777777" w:rsidR="00BC2CAB" w:rsidRPr="00BC2CAB" w:rsidRDefault="00BC2CAB" w:rsidP="00E54980">
      <w:pPr>
        <w:tabs>
          <w:tab w:val="left" w:pos="7095"/>
        </w:tabs>
        <w:spacing w:after="0"/>
        <w:jc w:val="center"/>
        <w:rPr>
          <w:rFonts w:ascii="Times New Roman" w:hAnsi="Times New Roman" w:cs="Times New Roman"/>
          <w:sz w:val="24"/>
          <w:szCs w:val="24"/>
          <w:shd w:val="clear" w:color="auto" w:fill="FFFFFF"/>
        </w:rPr>
      </w:pPr>
    </w:p>
    <w:p w14:paraId="353F3E81" w14:textId="77777777" w:rsidR="00BC2CAB" w:rsidRPr="00BC2CAB" w:rsidRDefault="00BC2CAB" w:rsidP="00E54980">
      <w:pPr>
        <w:tabs>
          <w:tab w:val="left" w:pos="7095"/>
        </w:tabs>
        <w:spacing w:after="0"/>
        <w:jc w:val="center"/>
        <w:rPr>
          <w:rFonts w:ascii="Times New Roman" w:hAnsi="Times New Roman" w:cs="Times New Roman"/>
          <w:sz w:val="24"/>
          <w:szCs w:val="24"/>
          <w:shd w:val="clear" w:color="auto" w:fill="FFFFFF"/>
        </w:rPr>
      </w:pPr>
    </w:p>
    <w:p w14:paraId="7ABBD5DB" w14:textId="77777777" w:rsidR="00BC2CAB" w:rsidRPr="00BC2CAB" w:rsidRDefault="00BC2CAB" w:rsidP="00E54980">
      <w:pPr>
        <w:tabs>
          <w:tab w:val="left" w:pos="7095"/>
        </w:tabs>
        <w:spacing w:after="0"/>
        <w:jc w:val="center"/>
        <w:rPr>
          <w:rFonts w:ascii="Times New Roman" w:hAnsi="Times New Roman" w:cs="Times New Roman"/>
          <w:sz w:val="24"/>
          <w:szCs w:val="24"/>
          <w:shd w:val="clear" w:color="auto" w:fill="FFFFFF"/>
        </w:rPr>
      </w:pPr>
    </w:p>
    <w:p w14:paraId="3DCC665C" w14:textId="77777777" w:rsidR="00BC2CAB" w:rsidRPr="00BC2CAB" w:rsidRDefault="00BC2CAB" w:rsidP="00E54980">
      <w:pPr>
        <w:tabs>
          <w:tab w:val="left" w:pos="7095"/>
        </w:tabs>
        <w:spacing w:after="0"/>
        <w:jc w:val="center"/>
        <w:rPr>
          <w:rFonts w:ascii="Times New Roman" w:hAnsi="Times New Roman" w:cs="Times New Roman"/>
          <w:sz w:val="24"/>
          <w:szCs w:val="24"/>
          <w:shd w:val="clear" w:color="auto" w:fill="FFFFFF"/>
        </w:rPr>
      </w:pPr>
    </w:p>
    <w:p w14:paraId="70C8719A" w14:textId="77777777" w:rsidR="00BC2CAB" w:rsidRPr="00BC2CAB" w:rsidRDefault="00BC2CAB" w:rsidP="00E54980">
      <w:pPr>
        <w:tabs>
          <w:tab w:val="left" w:pos="7095"/>
        </w:tabs>
        <w:spacing w:after="0"/>
        <w:jc w:val="center"/>
        <w:rPr>
          <w:rFonts w:ascii="Times New Roman" w:hAnsi="Times New Roman" w:cs="Times New Roman"/>
          <w:sz w:val="24"/>
          <w:szCs w:val="24"/>
          <w:shd w:val="clear" w:color="auto" w:fill="FFFFFF"/>
        </w:rPr>
      </w:pPr>
    </w:p>
    <w:p w14:paraId="2755BEC3" w14:textId="77777777" w:rsidR="00BC2CAB" w:rsidRPr="00BC2CAB" w:rsidRDefault="00BC2CAB" w:rsidP="00E54980">
      <w:pPr>
        <w:tabs>
          <w:tab w:val="left" w:pos="7095"/>
        </w:tabs>
        <w:spacing w:after="0"/>
        <w:jc w:val="center"/>
        <w:rPr>
          <w:rFonts w:ascii="Times New Roman" w:hAnsi="Times New Roman" w:cs="Times New Roman"/>
          <w:sz w:val="24"/>
          <w:szCs w:val="24"/>
          <w:shd w:val="clear" w:color="auto" w:fill="FFFFFF"/>
        </w:rPr>
      </w:pPr>
    </w:p>
    <w:p w14:paraId="587F537A" w14:textId="54BB0FB0" w:rsidR="00E54980" w:rsidRPr="00BC2CAB" w:rsidRDefault="00E54980" w:rsidP="00E54980">
      <w:pPr>
        <w:tabs>
          <w:tab w:val="left" w:pos="7095"/>
        </w:tabs>
        <w:spacing w:after="0"/>
        <w:jc w:val="center"/>
        <w:rPr>
          <w:rFonts w:ascii="Times New Roman" w:hAnsi="Times New Roman" w:cs="Times New Roman"/>
          <w:sz w:val="24"/>
          <w:szCs w:val="24"/>
          <w:shd w:val="clear" w:color="auto" w:fill="FFFFFF"/>
        </w:rPr>
      </w:pPr>
      <w:r w:rsidRPr="00BC2CAB">
        <w:rPr>
          <w:rFonts w:ascii="Times New Roman" w:hAnsi="Times New Roman" w:cs="Times New Roman"/>
          <w:sz w:val="24"/>
          <w:szCs w:val="24"/>
          <w:shd w:val="clear" w:color="auto" w:fill="FFFFFF"/>
        </w:rPr>
        <w:t>Student’s Name: Alina Georgiana Donegan</w:t>
      </w:r>
    </w:p>
    <w:p w14:paraId="27B25AC5" w14:textId="77777777" w:rsidR="00E54980" w:rsidRPr="00BC2CAB" w:rsidRDefault="00E54980" w:rsidP="00E54980">
      <w:pPr>
        <w:tabs>
          <w:tab w:val="left" w:pos="7095"/>
        </w:tabs>
        <w:spacing w:after="0"/>
        <w:jc w:val="center"/>
        <w:rPr>
          <w:rFonts w:ascii="Times New Roman" w:hAnsi="Times New Roman" w:cs="Times New Roman"/>
          <w:sz w:val="24"/>
          <w:szCs w:val="24"/>
          <w:shd w:val="clear" w:color="auto" w:fill="FFFFFF"/>
        </w:rPr>
      </w:pPr>
      <w:r w:rsidRPr="00BC2CAB">
        <w:rPr>
          <w:rFonts w:ascii="Times New Roman" w:hAnsi="Times New Roman" w:cs="Times New Roman"/>
          <w:sz w:val="24"/>
          <w:szCs w:val="24"/>
          <w:shd w:val="clear" w:color="auto" w:fill="FFFFFF"/>
        </w:rPr>
        <w:t>Student Number: 1908763</w:t>
      </w:r>
    </w:p>
    <w:p w14:paraId="0050FD2E" w14:textId="77777777" w:rsidR="00E54980" w:rsidRPr="00BC2CAB" w:rsidRDefault="00E54980" w:rsidP="00E54980">
      <w:pPr>
        <w:tabs>
          <w:tab w:val="left" w:pos="7095"/>
        </w:tabs>
        <w:spacing w:after="0"/>
        <w:jc w:val="center"/>
        <w:rPr>
          <w:rFonts w:ascii="Times New Roman" w:hAnsi="Times New Roman" w:cs="Times New Roman"/>
          <w:sz w:val="24"/>
          <w:szCs w:val="24"/>
          <w:shd w:val="clear" w:color="auto" w:fill="FFFFFF"/>
        </w:rPr>
      </w:pPr>
      <w:r w:rsidRPr="00BC2CAB">
        <w:rPr>
          <w:rFonts w:ascii="Times New Roman" w:hAnsi="Times New Roman" w:cs="Times New Roman"/>
          <w:sz w:val="24"/>
          <w:szCs w:val="24"/>
          <w:shd w:val="clear" w:color="auto" w:fill="FFFFFF"/>
        </w:rPr>
        <w:t>Module Title: The Global Business Environment</w:t>
      </w:r>
    </w:p>
    <w:p w14:paraId="3E0D775F" w14:textId="77777777" w:rsidR="00E54980" w:rsidRPr="00BC2CAB" w:rsidRDefault="00E54980" w:rsidP="00E54980">
      <w:pPr>
        <w:tabs>
          <w:tab w:val="left" w:pos="7095"/>
        </w:tabs>
        <w:spacing w:after="0"/>
        <w:jc w:val="center"/>
        <w:rPr>
          <w:rFonts w:ascii="Times New Roman" w:hAnsi="Times New Roman" w:cs="Times New Roman"/>
          <w:sz w:val="24"/>
          <w:szCs w:val="24"/>
          <w:shd w:val="clear" w:color="auto" w:fill="FFFFFF"/>
        </w:rPr>
      </w:pPr>
      <w:r w:rsidRPr="00BC2CAB">
        <w:rPr>
          <w:rFonts w:ascii="Times New Roman" w:hAnsi="Times New Roman" w:cs="Times New Roman"/>
          <w:sz w:val="24"/>
          <w:szCs w:val="24"/>
          <w:shd w:val="clear" w:color="auto" w:fill="FFFFFF"/>
        </w:rPr>
        <w:t>Lecturer’s Name: Kenny Tang</w:t>
      </w:r>
    </w:p>
    <w:p w14:paraId="25A9510E" w14:textId="77777777" w:rsidR="00E54980" w:rsidRPr="00BC2CAB" w:rsidRDefault="00E54980" w:rsidP="00E54980">
      <w:pPr>
        <w:tabs>
          <w:tab w:val="left" w:pos="7095"/>
        </w:tabs>
        <w:spacing w:after="0"/>
        <w:jc w:val="center"/>
        <w:rPr>
          <w:rFonts w:ascii="Times New Roman" w:hAnsi="Times New Roman" w:cs="Times New Roman"/>
          <w:sz w:val="24"/>
          <w:szCs w:val="24"/>
          <w:shd w:val="clear" w:color="auto" w:fill="FFFFFF"/>
        </w:rPr>
      </w:pPr>
      <w:r w:rsidRPr="00BC2CAB">
        <w:rPr>
          <w:rFonts w:ascii="Times New Roman" w:hAnsi="Times New Roman" w:cs="Times New Roman"/>
          <w:sz w:val="24"/>
          <w:szCs w:val="24"/>
          <w:shd w:val="clear" w:color="auto" w:fill="FFFFFF"/>
        </w:rPr>
        <w:t>Date: 18/May/2020</w:t>
      </w:r>
    </w:p>
    <w:p w14:paraId="1FB0B664" w14:textId="5951ECF9" w:rsidR="00E54980" w:rsidRPr="00BC2CAB" w:rsidRDefault="00E54980" w:rsidP="00D711FF">
      <w:pPr>
        <w:rPr>
          <w:rFonts w:ascii="Times New Roman" w:hAnsi="Times New Roman" w:cs="Times New Roman"/>
          <w:sz w:val="24"/>
          <w:szCs w:val="24"/>
        </w:rPr>
      </w:pPr>
    </w:p>
    <w:p w14:paraId="36FCF3B6" w14:textId="211E4C22" w:rsidR="00E54980" w:rsidRPr="00BC2CAB" w:rsidRDefault="00E54980" w:rsidP="00D711FF">
      <w:pPr>
        <w:rPr>
          <w:rFonts w:ascii="Times New Roman" w:hAnsi="Times New Roman" w:cs="Times New Roman"/>
          <w:sz w:val="24"/>
          <w:szCs w:val="24"/>
        </w:rPr>
      </w:pPr>
    </w:p>
    <w:p w14:paraId="225B84FA" w14:textId="2C092F62" w:rsidR="00E54980" w:rsidRPr="00BC2CAB" w:rsidRDefault="00E54980" w:rsidP="00D711FF">
      <w:pPr>
        <w:rPr>
          <w:rFonts w:ascii="Times New Roman" w:hAnsi="Times New Roman" w:cs="Times New Roman"/>
          <w:sz w:val="24"/>
          <w:szCs w:val="24"/>
        </w:rPr>
      </w:pPr>
    </w:p>
    <w:p w14:paraId="776B7DCB" w14:textId="71C5C19D" w:rsidR="00E54980" w:rsidRPr="00BC2CAB" w:rsidRDefault="00E54980" w:rsidP="00D711FF">
      <w:pPr>
        <w:rPr>
          <w:rFonts w:ascii="Times New Roman" w:hAnsi="Times New Roman" w:cs="Times New Roman"/>
          <w:sz w:val="24"/>
          <w:szCs w:val="24"/>
        </w:rPr>
      </w:pPr>
    </w:p>
    <w:p w14:paraId="4AA1A164" w14:textId="35B94ED2" w:rsidR="00E54980" w:rsidRPr="00BC2CAB" w:rsidRDefault="00E54980" w:rsidP="00D711FF">
      <w:pPr>
        <w:rPr>
          <w:rFonts w:ascii="Times New Roman" w:hAnsi="Times New Roman" w:cs="Times New Roman"/>
          <w:sz w:val="24"/>
          <w:szCs w:val="24"/>
        </w:rPr>
      </w:pPr>
    </w:p>
    <w:p w14:paraId="2111B1CC" w14:textId="3EDE9AFA" w:rsidR="00E54980" w:rsidRPr="00BC2CAB" w:rsidRDefault="00E54980" w:rsidP="00D711FF">
      <w:pPr>
        <w:rPr>
          <w:rFonts w:ascii="Times New Roman" w:hAnsi="Times New Roman" w:cs="Times New Roman"/>
          <w:sz w:val="24"/>
          <w:szCs w:val="24"/>
        </w:rPr>
      </w:pPr>
    </w:p>
    <w:p w14:paraId="7CEC47AD" w14:textId="0F86B668" w:rsidR="00E54980" w:rsidRPr="00BC2CAB" w:rsidRDefault="00E54980" w:rsidP="00D711FF">
      <w:pPr>
        <w:rPr>
          <w:rFonts w:ascii="Times New Roman" w:hAnsi="Times New Roman" w:cs="Times New Roman"/>
          <w:sz w:val="24"/>
          <w:szCs w:val="24"/>
        </w:rPr>
      </w:pPr>
    </w:p>
    <w:p w14:paraId="3E105F51" w14:textId="15256E5C" w:rsidR="00E54980" w:rsidRPr="00BC2CAB" w:rsidRDefault="00E54980" w:rsidP="00D711FF">
      <w:pPr>
        <w:rPr>
          <w:rFonts w:ascii="Times New Roman" w:hAnsi="Times New Roman" w:cs="Times New Roman"/>
          <w:sz w:val="24"/>
          <w:szCs w:val="24"/>
        </w:rPr>
      </w:pPr>
    </w:p>
    <w:p w14:paraId="26091E26" w14:textId="77777777" w:rsidR="00E54980" w:rsidRPr="00BC2CAB" w:rsidRDefault="00E54980" w:rsidP="00BC2CAB">
      <w:pPr>
        <w:ind w:firstLine="0"/>
        <w:jc w:val="center"/>
        <w:rPr>
          <w:rFonts w:ascii="Times New Roman" w:hAnsi="Times New Roman" w:cs="Times New Roman"/>
          <w:sz w:val="24"/>
          <w:szCs w:val="24"/>
          <w:lang w:val="en-GB"/>
        </w:rPr>
      </w:pPr>
      <w:r w:rsidRPr="00BC2CAB">
        <w:rPr>
          <w:rFonts w:ascii="Times New Roman" w:hAnsi="Times New Roman" w:cs="Times New Roman"/>
          <w:sz w:val="24"/>
          <w:szCs w:val="24"/>
          <w:lang w:val="en-GB"/>
        </w:rPr>
        <w:lastRenderedPageBreak/>
        <w:t>Electric Car Industry</w:t>
      </w:r>
    </w:p>
    <w:p w14:paraId="26469881" w14:textId="77777777" w:rsidR="00E54980" w:rsidRPr="00BC2CAB" w:rsidRDefault="00E54980" w:rsidP="00D711FF">
      <w:pPr>
        <w:rPr>
          <w:rFonts w:ascii="Times New Roman" w:hAnsi="Times New Roman" w:cs="Times New Roman"/>
          <w:sz w:val="24"/>
          <w:szCs w:val="24"/>
        </w:rPr>
      </w:pPr>
    </w:p>
    <w:p w14:paraId="1F349E77" w14:textId="75FAC50D" w:rsidR="00D711FF" w:rsidRPr="00BC2CAB" w:rsidRDefault="00D711FF" w:rsidP="00BC2CAB">
      <w:pPr>
        <w:pStyle w:val="ListParagraph"/>
        <w:numPr>
          <w:ilvl w:val="0"/>
          <w:numId w:val="3"/>
        </w:numPr>
        <w:jc w:val="center"/>
        <w:rPr>
          <w:rFonts w:ascii="Times New Roman" w:hAnsi="Times New Roman" w:cs="Times New Roman"/>
          <w:b/>
          <w:sz w:val="24"/>
          <w:szCs w:val="24"/>
        </w:rPr>
      </w:pPr>
      <w:r w:rsidRPr="00BC2CAB">
        <w:rPr>
          <w:rFonts w:ascii="Times New Roman" w:hAnsi="Times New Roman" w:cs="Times New Roman"/>
          <w:b/>
          <w:sz w:val="24"/>
          <w:szCs w:val="24"/>
        </w:rPr>
        <w:t>N</w:t>
      </w:r>
      <w:r w:rsidR="00D16F90" w:rsidRPr="00BC2CAB">
        <w:rPr>
          <w:rFonts w:ascii="Times New Roman" w:hAnsi="Times New Roman" w:cs="Times New Roman"/>
          <w:b/>
          <w:sz w:val="24"/>
          <w:szCs w:val="24"/>
        </w:rPr>
        <w:t>EW OPPORTINITIES</w:t>
      </w:r>
    </w:p>
    <w:p w14:paraId="10F87830" w14:textId="55364CFE" w:rsidR="00D711FF" w:rsidRPr="00BC2CAB" w:rsidRDefault="00D711FF" w:rsidP="00BC2CAB">
      <w:pPr>
        <w:ind w:firstLine="720"/>
        <w:rPr>
          <w:rFonts w:ascii="Times New Roman" w:hAnsi="Times New Roman" w:cs="Times New Roman"/>
          <w:sz w:val="24"/>
          <w:szCs w:val="24"/>
        </w:rPr>
      </w:pPr>
      <w:r w:rsidRPr="00BC2CAB">
        <w:rPr>
          <w:rFonts w:ascii="Times New Roman" w:hAnsi="Times New Roman" w:cs="Times New Roman"/>
          <w:sz w:val="24"/>
          <w:szCs w:val="24"/>
        </w:rPr>
        <w:t>The electric car industry has opportunities for the growth and expansion of the electric car companies. The first opportunity in the electric car industry is market expansion. Market expansion is the process of distributing the product offering to a broader market by penetrating new geographical locations, markets, and demographics. Despite the growth of the electric car industry over the years, the companies have low market penetration in some markets around the world (</w:t>
      </w:r>
      <w:proofErr w:type="spellStart"/>
      <w:r w:rsidRPr="00BC2CAB">
        <w:rPr>
          <w:rFonts w:ascii="Times New Roman" w:hAnsi="Times New Roman" w:cs="Times New Roman"/>
          <w:sz w:val="24"/>
          <w:szCs w:val="24"/>
        </w:rPr>
        <w:t>DiChristopher</w:t>
      </w:r>
      <w:proofErr w:type="spellEnd"/>
      <w:r w:rsidRPr="00BC2CAB">
        <w:rPr>
          <w:rFonts w:ascii="Times New Roman" w:hAnsi="Times New Roman" w:cs="Times New Roman"/>
          <w:sz w:val="24"/>
          <w:szCs w:val="24"/>
        </w:rPr>
        <w:t xml:space="preserve">, 2018). The electric car companies have an opportunity to enter new markets where the take up of electric vehicles is low. Most the new markets are countries in Asia, Latin America, and Africa. The electric car markets in the regions have a low level of saturation, which provides an opportunity for electric car companies to establish operations, attract electric car buyers, and build significant market shares in the countries. Entering new markets will increase the sales of the electric cars, increase revenues, and widen the profit margins of the companies. Market penetration as the electric car companies jostle for global market leadership and growth in market share. </w:t>
      </w:r>
    </w:p>
    <w:p w14:paraId="272776FF" w14:textId="77777777" w:rsidR="00D711FF" w:rsidRPr="00BC2CAB" w:rsidRDefault="00D711FF" w:rsidP="00D711FF">
      <w:pPr>
        <w:ind w:firstLine="0"/>
        <w:rPr>
          <w:rFonts w:ascii="Times New Roman" w:hAnsi="Times New Roman" w:cs="Times New Roman"/>
          <w:sz w:val="24"/>
          <w:szCs w:val="24"/>
        </w:rPr>
      </w:pPr>
      <w:r w:rsidRPr="00BC2CAB">
        <w:rPr>
          <w:rFonts w:ascii="Times New Roman" w:hAnsi="Times New Roman" w:cs="Times New Roman"/>
          <w:sz w:val="24"/>
          <w:szCs w:val="24"/>
        </w:rPr>
        <w:tab/>
        <w:t>The second opportunity that has emerged in the electric car industry is the shifting attitudes toward environmental consciousness. In recent years, a growing percentage of the global population has grown more conscious of the environmental impact of vehicles that use fossil fuel. A large percentage of the demographic comprises of young people below age 35. The demographic has grown more mindful of the environment with recent market surveys showing that around half of young people prefer electric vehicles (</w:t>
      </w:r>
      <w:bookmarkStart w:id="0" w:name="_Hlk35883076"/>
      <w:r w:rsidRPr="00BC2CAB">
        <w:rPr>
          <w:rFonts w:ascii="Times New Roman" w:hAnsi="Times New Roman" w:cs="Times New Roman"/>
          <w:sz w:val="24"/>
          <w:szCs w:val="24"/>
        </w:rPr>
        <w:t>O’Connell-Domenech</w:t>
      </w:r>
      <w:bookmarkEnd w:id="0"/>
      <w:r w:rsidRPr="00BC2CAB">
        <w:rPr>
          <w:rFonts w:ascii="Times New Roman" w:hAnsi="Times New Roman" w:cs="Times New Roman"/>
          <w:sz w:val="24"/>
          <w:szCs w:val="24"/>
        </w:rPr>
        <w:t xml:space="preserve">, 2018). Therefore, there is a shift toward the use of renewable energy sources, which has seen a higher acceptance and preference for electric cars among young people. Consequently, </w:t>
      </w:r>
      <w:r w:rsidRPr="00BC2CAB">
        <w:rPr>
          <w:rFonts w:ascii="Times New Roman" w:hAnsi="Times New Roman" w:cs="Times New Roman"/>
          <w:sz w:val="24"/>
          <w:szCs w:val="24"/>
        </w:rPr>
        <w:lastRenderedPageBreak/>
        <w:t xml:space="preserve">electric car companies have an opportunity to direct their marketing campaign to target young adults. The companies can target the young population through creative advertising campaigns on television, the internet, and social media. The strategy will allow the electric car companies to tap into a rapidly growing consumer segment to increase sales and profits. </w:t>
      </w:r>
    </w:p>
    <w:p w14:paraId="300CD8E6" w14:textId="44786075" w:rsidR="00D711FF" w:rsidRPr="00BC2CAB" w:rsidRDefault="00D711FF" w:rsidP="00D711FF">
      <w:pPr>
        <w:rPr>
          <w:rFonts w:ascii="Times New Roman" w:hAnsi="Times New Roman" w:cs="Times New Roman"/>
          <w:sz w:val="24"/>
          <w:szCs w:val="24"/>
        </w:rPr>
      </w:pPr>
      <w:r w:rsidRPr="00BC2CAB">
        <w:rPr>
          <w:rFonts w:ascii="Times New Roman" w:hAnsi="Times New Roman" w:cs="Times New Roman"/>
          <w:sz w:val="24"/>
          <w:szCs w:val="24"/>
        </w:rPr>
        <w:tab/>
        <w:t xml:space="preserve">The next opportunity in the electric car industry is the mass production of autonomous vehicles. Autonomous vehicles are self-driven cars that use sensors to operate without or with limited human intervention. The autonomous market segment is one of the fastest-growing segments of the automobile industry alongside the electric vehicle sector. While consumers were initially hostile to the idea of self-driving cars, there has been a notable improvement of perceptions about the cars. Currently, around 29% of consumers hold a positive opinion of autonomous cars (Edmonds, 2019). The shift in consumer attitudes presents an opportunity that electric car companies can exploit by engaging in the mass production of autonomous cars for the rapidly growing market.   </w:t>
      </w:r>
    </w:p>
    <w:p w14:paraId="59195333" w14:textId="77777777" w:rsidR="00D711FF" w:rsidRPr="00BC2CAB" w:rsidRDefault="00D711FF" w:rsidP="00D711FF">
      <w:pPr>
        <w:ind w:firstLine="0"/>
        <w:rPr>
          <w:rFonts w:ascii="Times New Roman" w:hAnsi="Times New Roman" w:cs="Times New Roman"/>
          <w:sz w:val="24"/>
          <w:szCs w:val="24"/>
        </w:rPr>
      </w:pPr>
    </w:p>
    <w:p w14:paraId="1D08A8CC" w14:textId="77777777" w:rsidR="00D711FF" w:rsidRPr="00BC2CAB" w:rsidRDefault="00D711FF" w:rsidP="00BC2CAB">
      <w:pPr>
        <w:ind w:firstLine="0"/>
        <w:rPr>
          <w:rFonts w:ascii="Times New Roman" w:hAnsi="Times New Roman" w:cs="Times New Roman"/>
          <w:b/>
          <w:bCs/>
          <w:sz w:val="24"/>
          <w:szCs w:val="24"/>
          <w:lang w:val="en-GB"/>
        </w:rPr>
      </w:pPr>
      <w:r w:rsidRPr="00BC2CAB">
        <w:rPr>
          <w:rFonts w:ascii="Times New Roman" w:hAnsi="Times New Roman" w:cs="Times New Roman"/>
          <w:b/>
          <w:bCs/>
          <w:sz w:val="24"/>
          <w:szCs w:val="24"/>
          <w:lang w:val="en-GB"/>
        </w:rPr>
        <w:t>Porter’s Value Chain</w:t>
      </w:r>
    </w:p>
    <w:p w14:paraId="70405107" w14:textId="77777777" w:rsidR="00D711FF" w:rsidRPr="00BC2CAB" w:rsidRDefault="00D711FF" w:rsidP="00BC2CAB">
      <w:pPr>
        <w:ind w:firstLine="0"/>
        <w:rPr>
          <w:rFonts w:ascii="Times New Roman" w:hAnsi="Times New Roman" w:cs="Times New Roman"/>
          <w:i/>
          <w:iCs/>
          <w:sz w:val="24"/>
          <w:szCs w:val="24"/>
          <w:lang w:val="en-GB"/>
        </w:rPr>
      </w:pPr>
      <w:r w:rsidRPr="00BC2CAB">
        <w:rPr>
          <w:rFonts w:ascii="Times New Roman" w:hAnsi="Times New Roman" w:cs="Times New Roman"/>
          <w:i/>
          <w:iCs/>
          <w:sz w:val="24"/>
          <w:szCs w:val="24"/>
          <w:lang w:val="en-GB"/>
        </w:rPr>
        <w:t>Primary Activities</w:t>
      </w:r>
    </w:p>
    <w:p w14:paraId="6E717F36" w14:textId="77777777" w:rsidR="00D711FF" w:rsidRPr="00BC2CAB" w:rsidRDefault="00D711FF" w:rsidP="00D711FF">
      <w:pPr>
        <w:rPr>
          <w:rFonts w:ascii="Times New Roman" w:hAnsi="Times New Roman" w:cs="Times New Roman"/>
          <w:sz w:val="24"/>
          <w:szCs w:val="24"/>
          <w:lang w:val="en-GB"/>
        </w:rPr>
      </w:pPr>
      <w:r w:rsidRPr="00BC2CAB">
        <w:rPr>
          <w:rFonts w:ascii="Times New Roman" w:hAnsi="Times New Roman" w:cs="Times New Roman"/>
          <w:sz w:val="24"/>
          <w:szCs w:val="24"/>
          <w:lang w:val="en-GB"/>
        </w:rPr>
        <w:tab/>
        <w:t>The inbound logistics of electric car companies entail receiving and storing the raw materials and parts from suppliers to manufacture or assemble the electric cars. The electric car companies cultivate long-term strategic relationships with suppliers to ensure a constant inflow of the raw materials and parts (</w:t>
      </w:r>
      <w:proofErr w:type="spellStart"/>
      <w:r w:rsidRPr="00BC2CAB">
        <w:rPr>
          <w:rFonts w:ascii="Times New Roman" w:hAnsi="Times New Roman" w:cs="Times New Roman"/>
          <w:sz w:val="24"/>
          <w:szCs w:val="24"/>
        </w:rPr>
        <w:t>Behrmann</w:t>
      </w:r>
      <w:proofErr w:type="spellEnd"/>
      <w:r w:rsidRPr="00BC2CAB">
        <w:rPr>
          <w:rFonts w:ascii="Times New Roman" w:hAnsi="Times New Roman" w:cs="Times New Roman"/>
          <w:sz w:val="24"/>
          <w:szCs w:val="24"/>
        </w:rPr>
        <w:t xml:space="preserve">, </w:t>
      </w:r>
      <w:proofErr w:type="spellStart"/>
      <w:r w:rsidRPr="00BC2CAB">
        <w:rPr>
          <w:rFonts w:ascii="Times New Roman" w:hAnsi="Times New Roman" w:cs="Times New Roman"/>
          <w:sz w:val="24"/>
          <w:szCs w:val="24"/>
        </w:rPr>
        <w:t>Farchy</w:t>
      </w:r>
      <w:proofErr w:type="spellEnd"/>
      <w:r w:rsidRPr="00BC2CAB">
        <w:rPr>
          <w:rFonts w:ascii="Times New Roman" w:hAnsi="Times New Roman" w:cs="Times New Roman"/>
          <w:sz w:val="24"/>
          <w:szCs w:val="24"/>
        </w:rPr>
        <w:t xml:space="preserve"> &amp; Dodge, 2018)</w:t>
      </w:r>
      <w:r w:rsidRPr="00BC2CAB">
        <w:rPr>
          <w:rFonts w:ascii="Times New Roman" w:hAnsi="Times New Roman" w:cs="Times New Roman"/>
          <w:sz w:val="24"/>
          <w:szCs w:val="24"/>
          <w:lang w:val="en-GB"/>
        </w:rPr>
        <w:t xml:space="preserve">. The operations of the electric car companies entail the design, manufacture, and assembly of the vehicles. The operations encompass all the processes and activities undertaken during production, such as </w:t>
      </w:r>
      <w:r w:rsidRPr="00BC2CAB">
        <w:rPr>
          <w:rFonts w:ascii="Times New Roman" w:hAnsi="Times New Roman" w:cs="Times New Roman"/>
          <w:sz w:val="24"/>
          <w:szCs w:val="24"/>
          <w:lang w:val="en-GB"/>
        </w:rPr>
        <w:lastRenderedPageBreak/>
        <w:t xml:space="preserve">engineering and testing. The companies have integrated a range of technologies to facilitate the manufacture of the electric cars. </w:t>
      </w:r>
    </w:p>
    <w:p w14:paraId="132A3C9F" w14:textId="77777777" w:rsidR="00D711FF" w:rsidRPr="00BC2CAB" w:rsidRDefault="00D711FF" w:rsidP="00D711FF">
      <w:pPr>
        <w:ind w:firstLine="720"/>
        <w:rPr>
          <w:rFonts w:ascii="Times New Roman" w:hAnsi="Times New Roman" w:cs="Times New Roman"/>
          <w:sz w:val="24"/>
          <w:szCs w:val="24"/>
        </w:rPr>
      </w:pPr>
      <w:r w:rsidRPr="00BC2CAB">
        <w:rPr>
          <w:rFonts w:ascii="Times New Roman" w:hAnsi="Times New Roman" w:cs="Times New Roman"/>
          <w:sz w:val="24"/>
          <w:szCs w:val="24"/>
          <w:lang w:val="en-GB"/>
        </w:rPr>
        <w:t>The outbound logistics of the electric car companies involve warehousing of the manufactured electric vehicles and the distribution of the vehicles in the market. The companies ship the cars from the manufacturing plants to locations around the globe. Most of the companies have agreements and partnerships with dealers in different markets. Other electric car companies prefer to sell directly to customers. Electric car companies undertake marketing of the products through advertisements on a wide range of old and new media platforms such as television, newspapers, the internet, and social media (</w:t>
      </w:r>
      <w:proofErr w:type="spellStart"/>
      <w:r w:rsidRPr="00BC2CAB">
        <w:rPr>
          <w:rFonts w:ascii="Times New Roman" w:hAnsi="Times New Roman" w:cs="Times New Roman"/>
          <w:sz w:val="24"/>
          <w:szCs w:val="24"/>
          <w:lang w:val="en-GB"/>
        </w:rPr>
        <w:t>Musonera</w:t>
      </w:r>
      <w:proofErr w:type="spellEnd"/>
      <w:r w:rsidRPr="00BC2CAB">
        <w:rPr>
          <w:rFonts w:ascii="Times New Roman" w:hAnsi="Times New Roman" w:cs="Times New Roman"/>
          <w:sz w:val="24"/>
          <w:szCs w:val="24"/>
          <w:lang w:val="en-GB"/>
        </w:rPr>
        <w:t xml:space="preserve"> &amp; Cagle, 2019). The agents and representatives of the company fulfil important sales functions. Under service, electric car companies offer customer support services such as post-sales support for car buyers. </w:t>
      </w:r>
    </w:p>
    <w:p w14:paraId="566458EE" w14:textId="77777777" w:rsidR="00D711FF" w:rsidRPr="00BC2CAB" w:rsidRDefault="00D711FF" w:rsidP="00BC2CAB">
      <w:pPr>
        <w:ind w:firstLine="0"/>
        <w:rPr>
          <w:rFonts w:ascii="Times New Roman" w:hAnsi="Times New Roman" w:cs="Times New Roman"/>
          <w:i/>
          <w:iCs/>
          <w:sz w:val="24"/>
          <w:szCs w:val="24"/>
          <w:lang w:val="en-GB"/>
        </w:rPr>
      </w:pPr>
      <w:r w:rsidRPr="00BC2CAB">
        <w:rPr>
          <w:rFonts w:ascii="Times New Roman" w:hAnsi="Times New Roman" w:cs="Times New Roman"/>
          <w:i/>
          <w:iCs/>
          <w:sz w:val="24"/>
          <w:szCs w:val="24"/>
          <w:lang w:val="en-GB"/>
        </w:rPr>
        <w:t>Support Activities</w:t>
      </w:r>
    </w:p>
    <w:p w14:paraId="77E9B53C" w14:textId="62B49300" w:rsidR="00D711FF" w:rsidRPr="00BC2CAB" w:rsidRDefault="00D711FF" w:rsidP="00D711FF">
      <w:pPr>
        <w:ind w:firstLine="0"/>
        <w:rPr>
          <w:rFonts w:ascii="Times New Roman" w:hAnsi="Times New Roman" w:cs="Times New Roman"/>
          <w:sz w:val="24"/>
          <w:szCs w:val="24"/>
        </w:rPr>
      </w:pPr>
      <w:r w:rsidRPr="00BC2CAB">
        <w:rPr>
          <w:rFonts w:ascii="Times New Roman" w:hAnsi="Times New Roman" w:cs="Times New Roman"/>
          <w:sz w:val="24"/>
          <w:szCs w:val="24"/>
          <w:lang w:val="en-GB"/>
        </w:rPr>
        <w:tab/>
        <w:t>General administration activities in the electric car companies include accounting, budgeting, planning, financing, management, quality control, and quality management. Human resource management includes activities and processes such as recruitment of staff across the divisions, performance appraisal, training, remuneration, and personnel movement. Technology development in the electric car entails the technology, software, and devices that enable the operations of the companies (Adnan et al. 2018). Moreover, the companies undertake extensive research and development. Procurements at the electric car companies encompasses activities that allow the firms to source for raw materials, machinery, and equipment from local and international suppliers</w:t>
      </w:r>
    </w:p>
    <w:p w14:paraId="573E92F7" w14:textId="3B99BE8B" w:rsidR="00D711FF" w:rsidRPr="00BC2CAB" w:rsidRDefault="00D711FF" w:rsidP="00D711FF">
      <w:pPr>
        <w:rPr>
          <w:rFonts w:ascii="Times New Roman" w:hAnsi="Times New Roman" w:cs="Times New Roman"/>
          <w:sz w:val="24"/>
          <w:szCs w:val="24"/>
        </w:rPr>
      </w:pPr>
    </w:p>
    <w:p w14:paraId="22AD6DF0" w14:textId="30668BF2" w:rsidR="00D711FF" w:rsidRPr="00BC2CAB" w:rsidRDefault="00EA0EE5" w:rsidP="00BC2CAB">
      <w:pPr>
        <w:ind w:firstLine="0"/>
        <w:rPr>
          <w:rFonts w:ascii="Times New Roman" w:hAnsi="Times New Roman" w:cs="Times New Roman"/>
          <w:b/>
          <w:sz w:val="24"/>
          <w:szCs w:val="24"/>
        </w:rPr>
      </w:pPr>
      <w:r w:rsidRPr="00BC2CAB">
        <w:rPr>
          <w:rFonts w:ascii="Times New Roman" w:hAnsi="Times New Roman" w:cs="Times New Roman"/>
          <w:b/>
          <w:sz w:val="24"/>
          <w:szCs w:val="24"/>
        </w:rPr>
        <w:lastRenderedPageBreak/>
        <w:t>Conclusion (</w:t>
      </w:r>
      <w:r w:rsidRPr="00BC2CAB">
        <w:rPr>
          <w:rFonts w:ascii="Times New Roman" w:hAnsi="Times New Roman" w:cs="Times New Roman"/>
          <w:b/>
          <w:sz w:val="24"/>
          <w:szCs w:val="24"/>
        </w:rPr>
        <w:t>a</w:t>
      </w:r>
      <w:r w:rsidRPr="00BC2CAB">
        <w:rPr>
          <w:rFonts w:ascii="Times New Roman" w:hAnsi="Times New Roman" w:cs="Times New Roman"/>
          <w:b/>
          <w:sz w:val="24"/>
          <w:szCs w:val="24"/>
        </w:rPr>
        <w:t>)</w:t>
      </w:r>
    </w:p>
    <w:p w14:paraId="76E7316F" w14:textId="424B6DC2" w:rsidR="00D711FF" w:rsidRPr="00BC2CAB" w:rsidRDefault="00D711FF" w:rsidP="00D711FF">
      <w:pPr>
        <w:rPr>
          <w:rFonts w:ascii="Times New Roman" w:hAnsi="Times New Roman" w:cs="Times New Roman"/>
          <w:sz w:val="24"/>
          <w:szCs w:val="24"/>
        </w:rPr>
      </w:pPr>
      <w:r w:rsidRPr="00BC2CAB">
        <w:rPr>
          <w:rFonts w:ascii="Times New Roman" w:hAnsi="Times New Roman" w:cs="Times New Roman"/>
          <w:sz w:val="24"/>
          <w:szCs w:val="24"/>
        </w:rPr>
        <w:t xml:space="preserve">The primary activities of electric car companies include receiving and storing raw materials, manufacture, and assembly of vehicles, and warehousing of the electric vehicles. Other primary activities include marketing of the cars, direct sales to customers, and customer support services. The support services include planning, accounting, HR management, procurement of raw materials, integration of hardware and software, and research and development. New opportunities in the electric car industry include market expansion to new countries, young automobile buyers, and mass production of autonomous vehicles. Businesses to be continued include manufacturing of gasoline engines, car maintenance services, and manufacture of exhaust systems. </w:t>
      </w:r>
    </w:p>
    <w:p w14:paraId="62BE738E" w14:textId="3F6404C0" w:rsidR="0016128F" w:rsidRPr="00BC2CAB" w:rsidRDefault="0016128F" w:rsidP="00D711FF">
      <w:pPr>
        <w:rPr>
          <w:rFonts w:ascii="Times New Roman" w:hAnsi="Times New Roman" w:cs="Times New Roman"/>
          <w:sz w:val="24"/>
          <w:szCs w:val="24"/>
        </w:rPr>
      </w:pPr>
    </w:p>
    <w:p w14:paraId="3C29DE21" w14:textId="331CD5CE" w:rsidR="0016128F" w:rsidRPr="00BC2CAB" w:rsidRDefault="0016128F" w:rsidP="00BC2CAB">
      <w:pPr>
        <w:pStyle w:val="ListParagraph"/>
        <w:numPr>
          <w:ilvl w:val="0"/>
          <w:numId w:val="3"/>
        </w:numPr>
        <w:jc w:val="center"/>
        <w:rPr>
          <w:rFonts w:ascii="Times New Roman" w:hAnsi="Times New Roman" w:cs="Times New Roman"/>
          <w:b/>
          <w:bCs/>
          <w:sz w:val="24"/>
          <w:szCs w:val="24"/>
        </w:rPr>
      </w:pPr>
      <w:r w:rsidRPr="00BC2CAB">
        <w:rPr>
          <w:rFonts w:ascii="Times New Roman" w:hAnsi="Times New Roman" w:cs="Times New Roman"/>
          <w:b/>
          <w:bCs/>
          <w:sz w:val="24"/>
          <w:szCs w:val="24"/>
        </w:rPr>
        <w:t>D</w:t>
      </w:r>
      <w:r w:rsidR="00D16F90" w:rsidRPr="00BC2CAB">
        <w:rPr>
          <w:rFonts w:ascii="Times New Roman" w:hAnsi="Times New Roman" w:cs="Times New Roman"/>
          <w:b/>
          <w:bCs/>
          <w:sz w:val="24"/>
          <w:szCs w:val="24"/>
        </w:rPr>
        <w:t>ISCONTINUED</w:t>
      </w:r>
      <w:r w:rsidRPr="00BC2CAB">
        <w:rPr>
          <w:rFonts w:ascii="Times New Roman" w:hAnsi="Times New Roman" w:cs="Times New Roman"/>
          <w:b/>
          <w:bCs/>
          <w:sz w:val="24"/>
          <w:szCs w:val="24"/>
        </w:rPr>
        <w:t xml:space="preserve"> B</w:t>
      </w:r>
      <w:r w:rsidR="00D16F90" w:rsidRPr="00BC2CAB">
        <w:rPr>
          <w:rFonts w:ascii="Times New Roman" w:hAnsi="Times New Roman" w:cs="Times New Roman"/>
          <w:b/>
          <w:bCs/>
          <w:sz w:val="24"/>
          <w:szCs w:val="24"/>
        </w:rPr>
        <w:t>USINESSES</w:t>
      </w:r>
    </w:p>
    <w:p w14:paraId="2D3B5A73" w14:textId="77777777"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ab/>
        <w:t>The growth of the electric car industry has had far-reaching impacts across the economic landscape. The disruptions caused by the growth of the electric car industry have led to the discontinuation or imminent discontinuation of some businesses. The first business that faces discontinuation due to the electric car industry is the manufacture of gasoline engines. A gasoline engine is a type of internal-combustion engine that produces power through the combustion of fossil fuel energy sources such as gasoline and diesel. Gasoline engines power the operations of traditional cars, which is in contrast with electric cars that utilize electricity to power the vehicles. The increased uptake of electric vehicles and the growth of the market share of electric vehicles within the automotive industry spells doom for the manufacturers of gasoline engines. While gasoline engines still power a vast majority of cars, the electric car industry is gradually eroding the market share of gasoline-powered vehicles (</w:t>
      </w:r>
      <w:proofErr w:type="spellStart"/>
      <w:r w:rsidRPr="00BC2CAB">
        <w:rPr>
          <w:rFonts w:ascii="Times New Roman" w:hAnsi="Times New Roman" w:cs="Times New Roman"/>
          <w:sz w:val="24"/>
          <w:szCs w:val="24"/>
        </w:rPr>
        <w:t>Coren</w:t>
      </w:r>
      <w:proofErr w:type="spellEnd"/>
      <w:r w:rsidRPr="00BC2CAB">
        <w:rPr>
          <w:rFonts w:ascii="Times New Roman" w:hAnsi="Times New Roman" w:cs="Times New Roman"/>
          <w:sz w:val="24"/>
          <w:szCs w:val="24"/>
        </w:rPr>
        <w:t xml:space="preserve">, 2019). Therefore, it is expected that over time, electric vehicles will control </w:t>
      </w:r>
      <w:r w:rsidRPr="00BC2CAB">
        <w:rPr>
          <w:rFonts w:ascii="Times New Roman" w:hAnsi="Times New Roman" w:cs="Times New Roman"/>
          <w:sz w:val="24"/>
          <w:szCs w:val="24"/>
        </w:rPr>
        <w:lastRenderedPageBreak/>
        <w:t xml:space="preserve">a large percentage of the automotive sector in a way that will diminish the demand for gasoline engines. In that scenario, businesses that manufacture, distribute, and sell gasoline engines and businesses that make gasoline engine parts will have to be discontinued. </w:t>
      </w:r>
    </w:p>
    <w:p w14:paraId="5909CC09" w14:textId="77777777"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ab/>
        <w:t xml:space="preserve">The electric car industry has the potential to disrupt the car maintenance business. Car maintenance entails all activities undertaken to improve the condition of the automobile. Cars that use fossil fuel are maintained differently from electric vehicles. Currently, car maintenance businesses focus on providing maintenance services for cars that consume fossil fuel. Secondly, electric cars require less maintenance than vehicles that use gasoline and diesel (Infosys, 2018). As more buyers switch from the conventional automobiles to electric cars, car maintenance businesses are expected to face considerable business challenges. With the growth of the electric car industry, car maintenance businesses that service gasoline engines will record a sharp decline in the number of customers. The decrease in the customer numbers will lead to a fall in revenues, and most businesses will record losses or narrow profit margins. Therefore, the car maintenance businesses discontinue in a market dominated by electric cars. </w:t>
      </w:r>
    </w:p>
    <w:p w14:paraId="67E56270" w14:textId="77777777" w:rsidR="0016128F" w:rsidRPr="00BC2CAB" w:rsidRDefault="0016128F" w:rsidP="000A2D4D">
      <w:pPr>
        <w:ind w:firstLine="0"/>
        <w:rPr>
          <w:rFonts w:ascii="Times New Roman" w:hAnsi="Times New Roman" w:cs="Times New Roman"/>
          <w:sz w:val="24"/>
          <w:szCs w:val="24"/>
        </w:rPr>
      </w:pPr>
      <w:r w:rsidRPr="00BC2CAB">
        <w:rPr>
          <w:rFonts w:ascii="Times New Roman" w:hAnsi="Times New Roman" w:cs="Times New Roman"/>
          <w:noProof/>
          <w:sz w:val="24"/>
          <w:szCs w:val="24"/>
        </w:rPr>
        <w:lastRenderedPageBreak/>
        <w:drawing>
          <wp:inline distT="0" distB="0" distL="0" distR="0" wp14:anchorId="5A727B76" wp14:editId="74F735C1">
            <wp:extent cx="5731510" cy="3820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ngineer-4941359_960_720.jpg"/>
                    <pic:cNvPicPr/>
                  </pic:nvPicPr>
                  <pic:blipFill>
                    <a:blip r:embed="rId5">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5FE557A" w14:textId="77777777" w:rsidR="0016128F" w:rsidRPr="00BC2CAB" w:rsidRDefault="0016128F" w:rsidP="000A2D4D">
      <w:pPr>
        <w:ind w:firstLine="0"/>
        <w:rPr>
          <w:rFonts w:ascii="Times New Roman" w:hAnsi="Times New Roman" w:cs="Times New Roman"/>
          <w:sz w:val="24"/>
          <w:szCs w:val="24"/>
        </w:rPr>
      </w:pPr>
      <w:bookmarkStart w:id="1" w:name="_GoBack"/>
      <w:bookmarkEnd w:id="1"/>
      <w:r w:rsidRPr="00BC2CAB">
        <w:rPr>
          <w:rFonts w:ascii="Times New Roman" w:hAnsi="Times New Roman" w:cs="Times New Roman"/>
          <w:b/>
          <w:bCs/>
          <w:sz w:val="24"/>
          <w:szCs w:val="24"/>
        </w:rPr>
        <w:t>Fig 2:</w:t>
      </w:r>
      <w:r w:rsidRPr="00BC2CAB">
        <w:rPr>
          <w:rFonts w:ascii="Times New Roman" w:hAnsi="Times New Roman" w:cs="Times New Roman"/>
          <w:sz w:val="24"/>
          <w:szCs w:val="24"/>
        </w:rPr>
        <w:t xml:space="preserve"> Car maintenance of an electric car: Source: </w:t>
      </w:r>
      <w:proofErr w:type="spellStart"/>
      <w:r w:rsidRPr="00BC2CAB">
        <w:rPr>
          <w:rFonts w:ascii="Times New Roman" w:hAnsi="Times New Roman" w:cs="Times New Roman"/>
          <w:sz w:val="24"/>
          <w:szCs w:val="24"/>
        </w:rPr>
        <w:t>Pixabay</w:t>
      </w:r>
      <w:proofErr w:type="spellEnd"/>
    </w:p>
    <w:p w14:paraId="69220DA6" w14:textId="77777777" w:rsidR="0016128F" w:rsidRPr="00BC2CAB" w:rsidRDefault="0016128F" w:rsidP="0016128F">
      <w:pPr>
        <w:ind w:firstLine="720"/>
        <w:rPr>
          <w:rFonts w:ascii="Times New Roman" w:hAnsi="Times New Roman" w:cs="Times New Roman"/>
          <w:sz w:val="24"/>
          <w:szCs w:val="24"/>
        </w:rPr>
      </w:pPr>
      <w:r w:rsidRPr="00BC2CAB">
        <w:rPr>
          <w:rFonts w:ascii="Times New Roman" w:hAnsi="Times New Roman" w:cs="Times New Roman"/>
          <w:sz w:val="24"/>
          <w:szCs w:val="24"/>
        </w:rPr>
        <w:t>The growth of the electric car industry poses a threat to manufacturers of automobile exhaust systems. An exhaust system is a piece of equipment within the gasoline or diesel-powered car that expels the fumes produces during the combustion of the fuel. Exhaust engine system comprises of a combination of mufflers and filters. Exhaust systems are absent in electric cars since the vehicles utilize electricity rather than liquid fuels. As more consumers buy electric vehicles, there will a marked decline in the demand for exhaust systems. Companies that manufacture exhaust systems will record a significant drop in sales leading to the discontinuation of such businesses (</w:t>
      </w:r>
      <w:proofErr w:type="spellStart"/>
      <w:r w:rsidRPr="00BC2CAB">
        <w:rPr>
          <w:rFonts w:ascii="Times New Roman" w:hAnsi="Times New Roman" w:cs="Times New Roman"/>
          <w:sz w:val="24"/>
          <w:szCs w:val="24"/>
        </w:rPr>
        <w:t>Isidore</w:t>
      </w:r>
      <w:proofErr w:type="spellEnd"/>
      <w:r w:rsidRPr="00BC2CAB">
        <w:rPr>
          <w:rFonts w:ascii="Times New Roman" w:hAnsi="Times New Roman" w:cs="Times New Roman"/>
          <w:sz w:val="24"/>
          <w:szCs w:val="24"/>
        </w:rPr>
        <w:t>, 2019).</w:t>
      </w:r>
    </w:p>
    <w:p w14:paraId="7B16FE62" w14:textId="77777777" w:rsidR="0016128F" w:rsidRPr="00BC2CAB" w:rsidRDefault="0016128F" w:rsidP="00D711FF">
      <w:pPr>
        <w:rPr>
          <w:rFonts w:ascii="Times New Roman" w:hAnsi="Times New Roman" w:cs="Times New Roman"/>
          <w:sz w:val="24"/>
          <w:szCs w:val="24"/>
        </w:rPr>
      </w:pPr>
    </w:p>
    <w:p w14:paraId="500EF040" w14:textId="1E60797F" w:rsidR="00D711FF" w:rsidRPr="00BC2CAB" w:rsidRDefault="00D711FF" w:rsidP="00D711FF">
      <w:pPr>
        <w:rPr>
          <w:rFonts w:ascii="Times New Roman" w:hAnsi="Times New Roman" w:cs="Times New Roman"/>
          <w:sz w:val="24"/>
          <w:szCs w:val="24"/>
        </w:rPr>
      </w:pPr>
    </w:p>
    <w:p w14:paraId="3FE54802" w14:textId="77777777" w:rsidR="00AD43DF" w:rsidRDefault="00AD43DF" w:rsidP="00AD43DF">
      <w:pPr>
        <w:ind w:firstLine="0"/>
        <w:jc w:val="center"/>
        <w:rPr>
          <w:rFonts w:ascii="Times New Roman" w:hAnsi="Times New Roman" w:cs="Times New Roman"/>
          <w:b/>
          <w:sz w:val="24"/>
          <w:szCs w:val="24"/>
        </w:rPr>
      </w:pPr>
    </w:p>
    <w:p w14:paraId="77FB477A" w14:textId="00D67F7B" w:rsidR="00D711FF" w:rsidRPr="00AD43DF" w:rsidRDefault="00D711FF" w:rsidP="00AD43DF">
      <w:pPr>
        <w:ind w:firstLine="0"/>
        <w:jc w:val="center"/>
        <w:rPr>
          <w:rFonts w:ascii="Times New Roman" w:hAnsi="Times New Roman" w:cs="Times New Roman"/>
          <w:b/>
          <w:sz w:val="24"/>
          <w:szCs w:val="24"/>
        </w:rPr>
      </w:pPr>
      <w:r w:rsidRPr="00BC2CAB">
        <w:rPr>
          <w:rFonts w:ascii="Times New Roman" w:hAnsi="Times New Roman" w:cs="Times New Roman"/>
          <w:b/>
          <w:sz w:val="24"/>
          <w:szCs w:val="24"/>
        </w:rPr>
        <w:lastRenderedPageBreak/>
        <w:t>Product Life Cycle</w:t>
      </w:r>
      <w:r w:rsidRPr="00BC2CAB">
        <w:rPr>
          <w:rFonts w:ascii="Times New Roman" w:hAnsi="Times New Roman" w:cs="Times New Roman"/>
          <w:b/>
          <w:sz w:val="24"/>
          <w:szCs w:val="24"/>
        </w:rPr>
        <w:t xml:space="preserve"> </w:t>
      </w:r>
      <w:r w:rsidRPr="00BC2CAB">
        <w:rPr>
          <w:rFonts w:ascii="Times New Roman" w:hAnsi="Times New Roman" w:cs="Times New Roman"/>
          <w:b/>
          <w:sz w:val="24"/>
          <w:szCs w:val="24"/>
        </w:rPr>
        <w:t>of Electric Cars</w:t>
      </w:r>
    </w:p>
    <w:p w14:paraId="017C8024" w14:textId="77777777"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 xml:space="preserve">The product life cycle is the process that a product follows after introduction in the market until its eventual removal from the market. The main phases of the product life cycle are development, introduction, growth, maturity, and finally decline. </w:t>
      </w:r>
    </w:p>
    <w:p w14:paraId="204CA49F" w14:textId="77777777" w:rsidR="0016128F" w:rsidRPr="00BC2CAB" w:rsidRDefault="0016128F" w:rsidP="00BC2CAB">
      <w:pPr>
        <w:ind w:firstLine="0"/>
        <w:rPr>
          <w:rFonts w:ascii="Times New Roman" w:hAnsi="Times New Roman" w:cs="Times New Roman"/>
          <w:b/>
          <w:i/>
          <w:sz w:val="24"/>
          <w:szCs w:val="24"/>
        </w:rPr>
      </w:pPr>
      <w:r w:rsidRPr="00BC2CAB">
        <w:rPr>
          <w:rFonts w:ascii="Times New Roman" w:hAnsi="Times New Roman" w:cs="Times New Roman"/>
          <w:b/>
          <w:i/>
          <w:sz w:val="24"/>
          <w:szCs w:val="24"/>
        </w:rPr>
        <w:t>Development</w:t>
      </w:r>
    </w:p>
    <w:p w14:paraId="37541C70" w14:textId="77777777"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ab/>
        <w:t xml:space="preserve"> The development phase encompasses all activities that enable the research and development of the new product. In the electric car industry, the automotive manufacturers undertake extensive research to develop new electric cars. The research and development allow the companies to tap into their innovative capabilities to develop more effective and advanced electric vehicles. The companies add new features and improve various aspects of the electric car performance. The electric car companies incorporate the latest technologies to improve the design and energy-efficiency of electric vehicles. </w:t>
      </w:r>
    </w:p>
    <w:p w14:paraId="30D3CE44" w14:textId="77777777" w:rsidR="0016128F" w:rsidRPr="00BC2CAB" w:rsidRDefault="0016128F" w:rsidP="00BC2CAB">
      <w:pPr>
        <w:ind w:firstLine="0"/>
        <w:rPr>
          <w:rFonts w:ascii="Times New Roman" w:hAnsi="Times New Roman" w:cs="Times New Roman"/>
          <w:b/>
          <w:i/>
          <w:sz w:val="24"/>
          <w:szCs w:val="24"/>
        </w:rPr>
      </w:pPr>
      <w:r w:rsidRPr="00BC2CAB">
        <w:rPr>
          <w:rFonts w:ascii="Times New Roman" w:hAnsi="Times New Roman" w:cs="Times New Roman"/>
          <w:b/>
          <w:i/>
          <w:sz w:val="24"/>
          <w:szCs w:val="24"/>
        </w:rPr>
        <w:t>Introduction</w:t>
      </w:r>
    </w:p>
    <w:p w14:paraId="489CD321" w14:textId="77777777"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ab/>
        <w:t>The introduction phase of the product life cycle of electric cars entails launching the vehicles in the market. After development of the electric cars, the companies release the vehicles into the market for consumers. In this stage, the electric car companies carry out extensive marketing and promotion to increase awareness of the new vehicle and increase its visibility in the electric car sector (</w:t>
      </w:r>
      <w:proofErr w:type="spellStart"/>
      <w:r w:rsidRPr="00BC2CAB">
        <w:rPr>
          <w:rFonts w:ascii="Times New Roman" w:hAnsi="Times New Roman" w:cs="Times New Roman"/>
          <w:sz w:val="24"/>
          <w:szCs w:val="24"/>
        </w:rPr>
        <w:t>Sraders</w:t>
      </w:r>
      <w:proofErr w:type="spellEnd"/>
      <w:r w:rsidRPr="00BC2CAB">
        <w:rPr>
          <w:rFonts w:ascii="Times New Roman" w:hAnsi="Times New Roman" w:cs="Times New Roman"/>
          <w:sz w:val="24"/>
          <w:szCs w:val="24"/>
        </w:rPr>
        <w:t xml:space="preserve">, 2019). In the introduction phase, the goal of the electric car is to increase the demand for the electric car and entice consumers to purchase the vehicle since the size of the market for the vehicle is still small. Consequently, the electric car companies spend heavily in the introduction stage. </w:t>
      </w:r>
    </w:p>
    <w:p w14:paraId="435C7D51" w14:textId="77777777" w:rsidR="0016128F" w:rsidRPr="00BC2CAB" w:rsidRDefault="0016128F" w:rsidP="0016128F">
      <w:pPr>
        <w:rPr>
          <w:rFonts w:ascii="Times New Roman" w:hAnsi="Times New Roman" w:cs="Times New Roman"/>
          <w:sz w:val="24"/>
          <w:szCs w:val="24"/>
        </w:rPr>
      </w:pPr>
    </w:p>
    <w:p w14:paraId="4E406E95" w14:textId="77777777" w:rsidR="0016128F" w:rsidRPr="00BC2CAB" w:rsidRDefault="0016128F" w:rsidP="00867EE9">
      <w:pPr>
        <w:ind w:firstLine="0"/>
        <w:rPr>
          <w:rFonts w:ascii="Times New Roman" w:hAnsi="Times New Roman" w:cs="Times New Roman"/>
          <w:b/>
          <w:sz w:val="24"/>
          <w:szCs w:val="24"/>
        </w:rPr>
      </w:pPr>
      <w:r w:rsidRPr="00BC2CAB">
        <w:rPr>
          <w:rFonts w:ascii="Times New Roman" w:hAnsi="Times New Roman" w:cs="Times New Roman"/>
          <w:b/>
          <w:noProof/>
          <w:sz w:val="24"/>
          <w:szCs w:val="24"/>
        </w:rPr>
        <w:lastRenderedPageBreak/>
        <w:drawing>
          <wp:inline distT="0" distB="0" distL="0" distR="0" wp14:anchorId="07566966" wp14:editId="19162BF3">
            <wp:extent cx="5943600" cy="41738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2-nissan-leaf-electric-car--net-pricing-shown-on-nissan-website_100391191_l.jpg"/>
                    <pic:cNvPicPr/>
                  </pic:nvPicPr>
                  <pic:blipFill>
                    <a:blip r:embed="rId6">
                      <a:extLst>
                        <a:ext uri="{28A0092B-C50C-407E-A947-70E740481C1C}">
                          <a14:useLocalDpi xmlns:a14="http://schemas.microsoft.com/office/drawing/2010/main" val="0"/>
                        </a:ext>
                      </a:extLst>
                    </a:blip>
                    <a:stretch>
                      <a:fillRect/>
                    </a:stretch>
                  </pic:blipFill>
                  <pic:spPr>
                    <a:xfrm>
                      <a:off x="0" y="0"/>
                      <a:ext cx="5943600" cy="4173855"/>
                    </a:xfrm>
                    <a:prstGeom prst="rect">
                      <a:avLst/>
                    </a:prstGeom>
                  </pic:spPr>
                </pic:pic>
              </a:graphicData>
            </a:graphic>
          </wp:inline>
        </w:drawing>
      </w:r>
    </w:p>
    <w:p w14:paraId="18DF2206" w14:textId="77777777" w:rsidR="0016128F" w:rsidRPr="00BC2CAB" w:rsidRDefault="0016128F" w:rsidP="000A2D4D">
      <w:pPr>
        <w:ind w:firstLine="0"/>
        <w:rPr>
          <w:rFonts w:ascii="Times New Roman" w:hAnsi="Times New Roman" w:cs="Times New Roman"/>
          <w:b/>
          <w:sz w:val="24"/>
          <w:szCs w:val="24"/>
        </w:rPr>
      </w:pPr>
      <w:r w:rsidRPr="00BC2CAB">
        <w:rPr>
          <w:rFonts w:ascii="Times New Roman" w:hAnsi="Times New Roman" w:cs="Times New Roman"/>
          <w:b/>
          <w:sz w:val="24"/>
          <w:szCs w:val="24"/>
        </w:rPr>
        <w:t xml:space="preserve">Fig 1: </w:t>
      </w:r>
      <w:r w:rsidRPr="00BC2CAB">
        <w:rPr>
          <w:rFonts w:ascii="Times New Roman" w:hAnsi="Times New Roman" w:cs="Times New Roman"/>
          <w:sz w:val="24"/>
          <w:szCs w:val="24"/>
        </w:rPr>
        <w:t>An advert for the Nissan LEAF. Source: The Car Connection</w:t>
      </w:r>
    </w:p>
    <w:p w14:paraId="4328F621" w14:textId="77777777" w:rsidR="0016128F" w:rsidRPr="00BC2CAB" w:rsidRDefault="0016128F" w:rsidP="00BC2CAB">
      <w:pPr>
        <w:ind w:firstLine="0"/>
        <w:rPr>
          <w:rFonts w:ascii="Times New Roman" w:hAnsi="Times New Roman" w:cs="Times New Roman"/>
          <w:b/>
          <w:i/>
          <w:sz w:val="24"/>
          <w:szCs w:val="24"/>
        </w:rPr>
      </w:pPr>
      <w:r w:rsidRPr="00BC2CAB">
        <w:rPr>
          <w:rFonts w:ascii="Times New Roman" w:hAnsi="Times New Roman" w:cs="Times New Roman"/>
          <w:b/>
          <w:i/>
          <w:sz w:val="24"/>
          <w:szCs w:val="24"/>
        </w:rPr>
        <w:t>Growth</w:t>
      </w:r>
    </w:p>
    <w:p w14:paraId="15772170" w14:textId="77777777"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ab/>
        <w:t>In the growth phase, the sales of electric cars increase at a rapid rate. In the growth phase, a considerably high proportion of consumers are aware of the electric car and have knowledge about the features and benefits of the vehicles. There is a notable rise in the demand for the electric car, as more consumers are enticed to buy the vehicles (</w:t>
      </w:r>
      <w:proofErr w:type="spellStart"/>
      <w:r w:rsidRPr="00BC2CAB">
        <w:rPr>
          <w:rFonts w:ascii="Times New Roman" w:hAnsi="Times New Roman" w:cs="Times New Roman"/>
          <w:sz w:val="24"/>
          <w:szCs w:val="24"/>
        </w:rPr>
        <w:t>Kukreja</w:t>
      </w:r>
      <w:proofErr w:type="spellEnd"/>
      <w:r w:rsidRPr="00BC2CAB">
        <w:rPr>
          <w:rFonts w:ascii="Times New Roman" w:hAnsi="Times New Roman" w:cs="Times New Roman"/>
          <w:sz w:val="24"/>
          <w:szCs w:val="24"/>
        </w:rPr>
        <w:t xml:space="preserve">, 2018). Therefore, in the growth stage, the market for the electric cars grows, and the market positioning improves. The companies invest in marketing to drive the growth in sales.  The electric car companies experience growth in profitability and widening of profit margins. Moreover, there is a significant growth in market share for the electric car companies. </w:t>
      </w:r>
    </w:p>
    <w:p w14:paraId="164A8A2D" w14:textId="77777777" w:rsidR="0016128F" w:rsidRPr="00BC2CAB" w:rsidRDefault="0016128F" w:rsidP="0016128F">
      <w:pPr>
        <w:rPr>
          <w:rFonts w:ascii="Times New Roman" w:hAnsi="Times New Roman" w:cs="Times New Roman"/>
          <w:b/>
          <w:i/>
          <w:sz w:val="24"/>
          <w:szCs w:val="24"/>
        </w:rPr>
      </w:pPr>
    </w:p>
    <w:p w14:paraId="44A39493" w14:textId="77777777" w:rsidR="0016128F" w:rsidRPr="00BC2CAB" w:rsidRDefault="0016128F" w:rsidP="00BC2CAB">
      <w:pPr>
        <w:ind w:firstLine="0"/>
        <w:rPr>
          <w:rFonts w:ascii="Times New Roman" w:hAnsi="Times New Roman" w:cs="Times New Roman"/>
          <w:b/>
          <w:i/>
          <w:sz w:val="24"/>
          <w:szCs w:val="24"/>
        </w:rPr>
      </w:pPr>
      <w:r w:rsidRPr="00BC2CAB">
        <w:rPr>
          <w:rFonts w:ascii="Times New Roman" w:hAnsi="Times New Roman" w:cs="Times New Roman"/>
          <w:b/>
          <w:i/>
          <w:sz w:val="24"/>
          <w:szCs w:val="24"/>
        </w:rPr>
        <w:lastRenderedPageBreak/>
        <w:t>Maturity</w:t>
      </w:r>
    </w:p>
    <w:p w14:paraId="52879608" w14:textId="77777777"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ab/>
        <w:t>In the maturity phase, the sales of the electric cars start to approach the peak. The sales of the vehicles begin to slow as the market becomes saturated (</w:t>
      </w:r>
      <w:proofErr w:type="spellStart"/>
      <w:r w:rsidRPr="00BC2CAB">
        <w:rPr>
          <w:rFonts w:ascii="Times New Roman" w:hAnsi="Times New Roman" w:cs="Times New Roman"/>
          <w:sz w:val="24"/>
          <w:szCs w:val="24"/>
        </w:rPr>
        <w:t>Sraders</w:t>
      </w:r>
      <w:proofErr w:type="spellEnd"/>
      <w:r w:rsidRPr="00BC2CAB">
        <w:rPr>
          <w:rFonts w:ascii="Times New Roman" w:hAnsi="Times New Roman" w:cs="Times New Roman"/>
          <w:sz w:val="24"/>
          <w:szCs w:val="24"/>
        </w:rPr>
        <w:t xml:space="preserve">, 2019). In the maturity phase, the electric car companies adopt a competitive pricing approach to attract buyers. The phase is characterized by declining demand, which means the companies have to market the vehicles to new consumer market segments. In this phase, the goal of the electric car companies is to maintain the attained market share and retain market position. </w:t>
      </w:r>
    </w:p>
    <w:p w14:paraId="36938773" w14:textId="77777777" w:rsidR="0016128F" w:rsidRPr="00BC2CAB" w:rsidRDefault="0016128F" w:rsidP="00BC2CAB">
      <w:pPr>
        <w:ind w:firstLine="0"/>
        <w:rPr>
          <w:rFonts w:ascii="Times New Roman" w:hAnsi="Times New Roman" w:cs="Times New Roman"/>
          <w:b/>
          <w:i/>
          <w:sz w:val="24"/>
          <w:szCs w:val="24"/>
        </w:rPr>
      </w:pPr>
      <w:r w:rsidRPr="00BC2CAB">
        <w:rPr>
          <w:rFonts w:ascii="Times New Roman" w:hAnsi="Times New Roman" w:cs="Times New Roman"/>
          <w:b/>
          <w:i/>
          <w:sz w:val="24"/>
          <w:szCs w:val="24"/>
        </w:rPr>
        <w:t>Decline</w:t>
      </w:r>
    </w:p>
    <w:p w14:paraId="54C018BF" w14:textId="77777777"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ab/>
        <w:t>In the decline stage, the sales of the electric cars have hit their peak, and the market for the vehicles starts to shrink (</w:t>
      </w:r>
      <w:proofErr w:type="spellStart"/>
      <w:r w:rsidRPr="00BC2CAB">
        <w:rPr>
          <w:rFonts w:ascii="Times New Roman" w:hAnsi="Times New Roman" w:cs="Times New Roman"/>
          <w:sz w:val="24"/>
          <w:szCs w:val="24"/>
        </w:rPr>
        <w:t>Kukreja</w:t>
      </w:r>
      <w:proofErr w:type="spellEnd"/>
      <w:r w:rsidRPr="00BC2CAB">
        <w:rPr>
          <w:rFonts w:ascii="Times New Roman" w:hAnsi="Times New Roman" w:cs="Times New Roman"/>
          <w:sz w:val="24"/>
          <w:szCs w:val="24"/>
        </w:rPr>
        <w:t xml:space="preserve">, 2018). Demand for the electric cars drops rapidly, and electric car companies lose their market share. There is a high level of market saturation in the decline phase. Some of the customers start to switch to rival or substitute products. Electric car companies report a decline in profitability or losses in the decline phase. </w:t>
      </w:r>
    </w:p>
    <w:p w14:paraId="68824CA6" w14:textId="17255ECF" w:rsidR="0016128F" w:rsidRPr="00BC2CAB" w:rsidRDefault="0016128F" w:rsidP="00BC2CAB">
      <w:pPr>
        <w:ind w:firstLine="0"/>
        <w:rPr>
          <w:rFonts w:ascii="Times New Roman" w:hAnsi="Times New Roman" w:cs="Times New Roman"/>
          <w:b/>
          <w:sz w:val="24"/>
          <w:szCs w:val="24"/>
        </w:rPr>
      </w:pPr>
      <w:r w:rsidRPr="00BC2CAB">
        <w:rPr>
          <w:rFonts w:ascii="Times New Roman" w:hAnsi="Times New Roman" w:cs="Times New Roman"/>
          <w:b/>
          <w:sz w:val="24"/>
          <w:szCs w:val="24"/>
        </w:rPr>
        <w:t>Conclusion</w:t>
      </w:r>
      <w:r w:rsidRPr="00BC2CAB">
        <w:rPr>
          <w:rFonts w:ascii="Times New Roman" w:hAnsi="Times New Roman" w:cs="Times New Roman"/>
          <w:b/>
          <w:sz w:val="24"/>
          <w:szCs w:val="24"/>
        </w:rPr>
        <w:t xml:space="preserve"> (b)</w:t>
      </w:r>
    </w:p>
    <w:p w14:paraId="69C36068" w14:textId="77777777"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ab/>
        <w:t xml:space="preserve">The electric car industry is currently in the growth phase of the product life cycle. Electric car companies are experiencing a rapid increase in sales and revenues as the demand for electric vehicles grows, and the electric car companies record higher profits. Moreover, the electric car industry is recording growth in market share. </w:t>
      </w:r>
    </w:p>
    <w:p w14:paraId="4751B68D" w14:textId="0FB2E44C" w:rsidR="00D711FF" w:rsidRPr="00BC2CAB" w:rsidRDefault="00D711FF" w:rsidP="00D711FF">
      <w:pPr>
        <w:rPr>
          <w:rFonts w:ascii="Times New Roman" w:hAnsi="Times New Roman" w:cs="Times New Roman"/>
          <w:sz w:val="24"/>
          <w:szCs w:val="24"/>
        </w:rPr>
      </w:pPr>
    </w:p>
    <w:p w14:paraId="5CECFAD2" w14:textId="0A5F2182" w:rsidR="0016128F" w:rsidRPr="00BC2CAB" w:rsidRDefault="0016128F" w:rsidP="00D711FF">
      <w:pPr>
        <w:rPr>
          <w:rFonts w:ascii="Times New Roman" w:hAnsi="Times New Roman" w:cs="Times New Roman"/>
          <w:sz w:val="24"/>
          <w:szCs w:val="24"/>
        </w:rPr>
      </w:pPr>
    </w:p>
    <w:p w14:paraId="38BF2FB1" w14:textId="77777777" w:rsidR="00BC2CAB" w:rsidRDefault="00BC2CAB" w:rsidP="00BC2CAB">
      <w:pPr>
        <w:jc w:val="center"/>
        <w:rPr>
          <w:rFonts w:ascii="Times New Roman" w:hAnsi="Times New Roman" w:cs="Times New Roman"/>
          <w:b/>
          <w:sz w:val="24"/>
          <w:szCs w:val="24"/>
        </w:rPr>
      </w:pPr>
    </w:p>
    <w:p w14:paraId="257247D2" w14:textId="0BED9204" w:rsidR="0016128F" w:rsidRPr="001B431E" w:rsidRDefault="0016128F" w:rsidP="001B431E">
      <w:pPr>
        <w:ind w:firstLine="0"/>
        <w:jc w:val="center"/>
        <w:rPr>
          <w:rFonts w:ascii="Times New Roman" w:hAnsi="Times New Roman" w:cs="Times New Roman"/>
          <w:b/>
          <w:sz w:val="24"/>
          <w:szCs w:val="24"/>
        </w:rPr>
      </w:pPr>
      <w:r w:rsidRPr="00BC2CAB">
        <w:rPr>
          <w:rFonts w:ascii="Times New Roman" w:hAnsi="Times New Roman" w:cs="Times New Roman"/>
          <w:b/>
          <w:sz w:val="24"/>
          <w:szCs w:val="24"/>
        </w:rPr>
        <w:lastRenderedPageBreak/>
        <w:t>OVERALL CONCLUSION:</w:t>
      </w:r>
    </w:p>
    <w:p w14:paraId="4743A8CC" w14:textId="2CCB31E6" w:rsidR="0016128F" w:rsidRPr="00BC2CAB" w:rsidRDefault="0016128F" w:rsidP="0016128F">
      <w:pPr>
        <w:rPr>
          <w:rFonts w:ascii="Times New Roman" w:hAnsi="Times New Roman" w:cs="Times New Roman"/>
          <w:sz w:val="24"/>
          <w:szCs w:val="24"/>
        </w:rPr>
      </w:pPr>
      <w:r w:rsidRPr="00BC2CAB">
        <w:rPr>
          <w:rFonts w:ascii="Times New Roman" w:hAnsi="Times New Roman" w:cs="Times New Roman"/>
          <w:sz w:val="24"/>
          <w:szCs w:val="24"/>
        </w:rPr>
        <w:t>With the electric car industry being at a current growth phase</w:t>
      </w:r>
      <w:r w:rsidR="003C4F62" w:rsidRPr="00BC2CAB">
        <w:rPr>
          <w:rFonts w:ascii="Times New Roman" w:hAnsi="Times New Roman" w:cs="Times New Roman"/>
          <w:sz w:val="24"/>
          <w:szCs w:val="24"/>
        </w:rPr>
        <w:t xml:space="preserve"> we can expect a massive positive impact globally on the businesses which produce and store the raw materials needed to manufacture and maintain these new vehicles as well as the companies which develop the new technology. </w:t>
      </w:r>
      <w:r w:rsidR="003C4F62" w:rsidRPr="00BC2CAB">
        <w:rPr>
          <w:rFonts w:ascii="Times New Roman" w:hAnsi="Times New Roman" w:cs="Times New Roman"/>
          <w:sz w:val="24"/>
          <w:szCs w:val="24"/>
        </w:rPr>
        <w:br/>
        <w:t xml:space="preserve">Even though the growth of the electric car industry will have a negative impact on the manufactures of gasoline engines, </w:t>
      </w:r>
      <w:r w:rsidR="00412C08" w:rsidRPr="00BC2CAB">
        <w:rPr>
          <w:rFonts w:ascii="Times New Roman" w:hAnsi="Times New Roman" w:cs="Times New Roman"/>
          <w:sz w:val="24"/>
          <w:szCs w:val="24"/>
        </w:rPr>
        <w:t xml:space="preserve">as seen by the rapid growth in the market shares, </w:t>
      </w:r>
      <w:r w:rsidR="003C4F62" w:rsidRPr="00BC2CAB">
        <w:rPr>
          <w:rFonts w:ascii="Times New Roman" w:hAnsi="Times New Roman" w:cs="Times New Roman"/>
          <w:sz w:val="24"/>
          <w:szCs w:val="24"/>
        </w:rPr>
        <w:t>the overall benefits to the economy and the environment will outweigh these negatives.</w:t>
      </w:r>
      <w:r w:rsidR="003C4F62" w:rsidRPr="00BC2CAB">
        <w:rPr>
          <w:rFonts w:ascii="Times New Roman" w:hAnsi="Times New Roman" w:cs="Times New Roman"/>
          <w:sz w:val="24"/>
          <w:szCs w:val="24"/>
        </w:rPr>
        <w:br/>
      </w:r>
      <w:r w:rsidR="003C4F62" w:rsidRPr="00BC2CAB">
        <w:rPr>
          <w:rFonts w:ascii="Times New Roman" w:hAnsi="Times New Roman" w:cs="Times New Roman"/>
          <w:sz w:val="24"/>
          <w:szCs w:val="24"/>
        </w:rPr>
        <w:br/>
      </w:r>
    </w:p>
    <w:p w14:paraId="30C48676" w14:textId="77777777" w:rsidR="0016128F" w:rsidRPr="00BC2CAB" w:rsidRDefault="0016128F" w:rsidP="0016128F">
      <w:pPr>
        <w:rPr>
          <w:rFonts w:ascii="Times New Roman" w:hAnsi="Times New Roman" w:cs="Times New Roman"/>
          <w:sz w:val="24"/>
          <w:szCs w:val="24"/>
        </w:rPr>
      </w:pPr>
    </w:p>
    <w:p w14:paraId="07593F6A" w14:textId="7D55426F" w:rsidR="0016128F" w:rsidRPr="00BC2CAB" w:rsidRDefault="0016128F" w:rsidP="00D711FF">
      <w:pPr>
        <w:rPr>
          <w:rFonts w:ascii="Times New Roman" w:hAnsi="Times New Roman" w:cs="Times New Roman"/>
          <w:sz w:val="24"/>
          <w:szCs w:val="24"/>
        </w:rPr>
      </w:pPr>
    </w:p>
    <w:p w14:paraId="4AE297A8" w14:textId="71E0E145" w:rsidR="00E54980" w:rsidRPr="00BC2CAB" w:rsidRDefault="00E54980" w:rsidP="00D711FF">
      <w:pPr>
        <w:rPr>
          <w:rFonts w:ascii="Times New Roman" w:hAnsi="Times New Roman" w:cs="Times New Roman"/>
          <w:sz w:val="24"/>
          <w:szCs w:val="24"/>
        </w:rPr>
      </w:pPr>
    </w:p>
    <w:p w14:paraId="5B2EFAB8" w14:textId="345538FD" w:rsidR="00E54980" w:rsidRPr="00BC2CAB" w:rsidRDefault="00E54980" w:rsidP="00D711FF">
      <w:pPr>
        <w:rPr>
          <w:rFonts w:ascii="Times New Roman" w:hAnsi="Times New Roman" w:cs="Times New Roman"/>
          <w:sz w:val="24"/>
          <w:szCs w:val="24"/>
        </w:rPr>
      </w:pPr>
    </w:p>
    <w:p w14:paraId="44781B13" w14:textId="4EB38796" w:rsidR="00E54980" w:rsidRPr="00BC2CAB" w:rsidRDefault="00E54980" w:rsidP="00D711FF">
      <w:pPr>
        <w:rPr>
          <w:rFonts w:ascii="Times New Roman" w:hAnsi="Times New Roman" w:cs="Times New Roman"/>
          <w:sz w:val="24"/>
          <w:szCs w:val="24"/>
        </w:rPr>
      </w:pPr>
    </w:p>
    <w:p w14:paraId="58655D9B" w14:textId="43C4F486" w:rsidR="00E54980" w:rsidRPr="00BC2CAB" w:rsidRDefault="00E54980" w:rsidP="00D711FF">
      <w:pPr>
        <w:rPr>
          <w:rFonts w:ascii="Times New Roman" w:hAnsi="Times New Roman" w:cs="Times New Roman"/>
          <w:sz w:val="24"/>
          <w:szCs w:val="24"/>
        </w:rPr>
      </w:pPr>
    </w:p>
    <w:p w14:paraId="75E5A420" w14:textId="05D64B9A" w:rsidR="00E54980" w:rsidRPr="00BC2CAB" w:rsidRDefault="00E54980" w:rsidP="00D711FF">
      <w:pPr>
        <w:rPr>
          <w:rFonts w:ascii="Times New Roman" w:hAnsi="Times New Roman" w:cs="Times New Roman"/>
          <w:sz w:val="24"/>
          <w:szCs w:val="24"/>
        </w:rPr>
      </w:pPr>
    </w:p>
    <w:p w14:paraId="091EFCAF" w14:textId="04D07FB9" w:rsidR="00E54980" w:rsidRPr="00BC2CAB" w:rsidRDefault="00E54980" w:rsidP="00D711FF">
      <w:pPr>
        <w:rPr>
          <w:rFonts w:ascii="Times New Roman" w:hAnsi="Times New Roman" w:cs="Times New Roman"/>
          <w:sz w:val="24"/>
          <w:szCs w:val="24"/>
        </w:rPr>
      </w:pPr>
    </w:p>
    <w:p w14:paraId="4DC08DE2" w14:textId="6F100159" w:rsidR="00E54980" w:rsidRPr="00BC2CAB" w:rsidRDefault="00E54980" w:rsidP="00D711FF">
      <w:pPr>
        <w:rPr>
          <w:rFonts w:ascii="Times New Roman" w:hAnsi="Times New Roman" w:cs="Times New Roman"/>
          <w:sz w:val="24"/>
          <w:szCs w:val="24"/>
        </w:rPr>
      </w:pPr>
    </w:p>
    <w:p w14:paraId="68AC4D99" w14:textId="3529CA9D" w:rsidR="00E54980" w:rsidRPr="00BC2CAB" w:rsidRDefault="00E54980" w:rsidP="00D711FF">
      <w:pPr>
        <w:rPr>
          <w:rFonts w:ascii="Times New Roman" w:hAnsi="Times New Roman" w:cs="Times New Roman"/>
          <w:sz w:val="24"/>
          <w:szCs w:val="24"/>
        </w:rPr>
      </w:pPr>
    </w:p>
    <w:p w14:paraId="00522C17" w14:textId="4F8ADD83" w:rsidR="005F77CD" w:rsidRPr="00BC2CAB" w:rsidRDefault="00E54980" w:rsidP="00BC2CAB">
      <w:pPr>
        <w:ind w:firstLine="0"/>
        <w:jc w:val="center"/>
        <w:rPr>
          <w:rFonts w:ascii="Times New Roman" w:hAnsi="Times New Roman" w:cs="Times New Roman"/>
          <w:b/>
          <w:sz w:val="24"/>
          <w:szCs w:val="24"/>
          <w:u w:val="single"/>
        </w:rPr>
      </w:pPr>
      <w:r w:rsidRPr="00BC2CAB">
        <w:rPr>
          <w:rFonts w:ascii="Times New Roman" w:hAnsi="Times New Roman" w:cs="Times New Roman"/>
          <w:b/>
          <w:sz w:val="24"/>
          <w:szCs w:val="24"/>
          <w:u w:val="single"/>
        </w:rPr>
        <w:lastRenderedPageBreak/>
        <w:t>REFERENCES:</w:t>
      </w:r>
    </w:p>
    <w:p w14:paraId="1F4EAF52" w14:textId="0D6DFCE0" w:rsidR="00E54980" w:rsidRPr="00BC2CAB" w:rsidRDefault="005F77CD" w:rsidP="00BC2CAB">
      <w:pPr>
        <w:ind w:left="709" w:hanging="709"/>
        <w:rPr>
          <w:rFonts w:ascii="Times New Roman" w:hAnsi="Times New Roman" w:cs="Times New Roman"/>
          <w:sz w:val="24"/>
          <w:szCs w:val="24"/>
        </w:rPr>
      </w:pPr>
      <w:r w:rsidRPr="00BC2CAB">
        <w:rPr>
          <w:rFonts w:ascii="Times New Roman" w:hAnsi="Times New Roman" w:cs="Times New Roman"/>
          <w:sz w:val="24"/>
          <w:szCs w:val="24"/>
        </w:rPr>
        <w:t xml:space="preserve">Adnan, N., </w:t>
      </w:r>
      <w:proofErr w:type="spellStart"/>
      <w:r w:rsidRPr="00BC2CAB">
        <w:rPr>
          <w:rFonts w:ascii="Times New Roman" w:hAnsi="Times New Roman" w:cs="Times New Roman"/>
          <w:sz w:val="24"/>
          <w:szCs w:val="24"/>
        </w:rPr>
        <w:t>Nordin</w:t>
      </w:r>
      <w:proofErr w:type="spellEnd"/>
      <w:r w:rsidRPr="00BC2CAB">
        <w:rPr>
          <w:rFonts w:ascii="Times New Roman" w:hAnsi="Times New Roman" w:cs="Times New Roman"/>
          <w:sz w:val="24"/>
          <w:szCs w:val="24"/>
        </w:rPr>
        <w:t>, S. M., Rahman, I., Vasant, P., &amp; Noor, M. A. (2018). An overview of electric vehicle technology: a vision towards sustainable transportation. In </w:t>
      </w:r>
      <w:r w:rsidRPr="00BC2CAB">
        <w:rPr>
          <w:rFonts w:ascii="Times New Roman" w:hAnsi="Times New Roman" w:cs="Times New Roman"/>
          <w:i/>
          <w:iCs/>
          <w:sz w:val="24"/>
          <w:szCs w:val="24"/>
        </w:rPr>
        <w:t>Intelligent Transportation and Planning: Breakthroughs in Research and Practice</w:t>
      </w:r>
      <w:r w:rsidRPr="00BC2CAB">
        <w:rPr>
          <w:rFonts w:ascii="Times New Roman" w:hAnsi="Times New Roman" w:cs="Times New Roman"/>
          <w:sz w:val="24"/>
          <w:szCs w:val="24"/>
        </w:rPr>
        <w:t> (pp. 292-309). IGI Global.</w:t>
      </w:r>
    </w:p>
    <w:p w14:paraId="4EF3367B" w14:textId="63C8122C" w:rsidR="005F77CD" w:rsidRPr="00BC2CAB" w:rsidRDefault="005F77CD" w:rsidP="00BC2CAB">
      <w:pPr>
        <w:ind w:left="709" w:hanging="709"/>
        <w:rPr>
          <w:rFonts w:ascii="Times New Roman" w:hAnsi="Times New Roman" w:cs="Times New Roman"/>
          <w:sz w:val="24"/>
          <w:szCs w:val="24"/>
        </w:rPr>
      </w:pPr>
      <w:bookmarkStart w:id="2" w:name="_Hlk35879454"/>
      <w:proofErr w:type="spellStart"/>
      <w:r w:rsidRPr="00BC2CAB">
        <w:rPr>
          <w:rFonts w:ascii="Times New Roman" w:hAnsi="Times New Roman" w:cs="Times New Roman"/>
          <w:sz w:val="24"/>
          <w:szCs w:val="24"/>
        </w:rPr>
        <w:t>Behrmann</w:t>
      </w:r>
      <w:proofErr w:type="spellEnd"/>
      <w:r w:rsidRPr="00BC2CAB">
        <w:rPr>
          <w:rFonts w:ascii="Times New Roman" w:hAnsi="Times New Roman" w:cs="Times New Roman"/>
          <w:sz w:val="24"/>
          <w:szCs w:val="24"/>
        </w:rPr>
        <w:t xml:space="preserve">, E., </w:t>
      </w:r>
      <w:proofErr w:type="spellStart"/>
      <w:r w:rsidRPr="00BC2CAB">
        <w:rPr>
          <w:rFonts w:ascii="Times New Roman" w:hAnsi="Times New Roman" w:cs="Times New Roman"/>
          <w:sz w:val="24"/>
          <w:szCs w:val="24"/>
        </w:rPr>
        <w:t>Farchy</w:t>
      </w:r>
      <w:proofErr w:type="spellEnd"/>
      <w:r w:rsidRPr="00BC2CAB">
        <w:rPr>
          <w:rFonts w:ascii="Times New Roman" w:hAnsi="Times New Roman" w:cs="Times New Roman"/>
          <w:sz w:val="24"/>
          <w:szCs w:val="24"/>
        </w:rPr>
        <w:t>, J., &amp; Dodge, S. (2018)</w:t>
      </w:r>
      <w:bookmarkEnd w:id="2"/>
      <w:r w:rsidRPr="00BC2CAB">
        <w:rPr>
          <w:rFonts w:ascii="Times New Roman" w:hAnsi="Times New Roman" w:cs="Times New Roman"/>
          <w:sz w:val="24"/>
          <w:szCs w:val="24"/>
        </w:rPr>
        <w:t>. Hype Meets Reality as Electric Car Dreams Run into Metal Crunch. </w:t>
      </w:r>
      <w:r w:rsidRPr="00BC2CAB">
        <w:rPr>
          <w:rFonts w:ascii="Times New Roman" w:hAnsi="Times New Roman" w:cs="Times New Roman"/>
          <w:i/>
          <w:iCs/>
          <w:sz w:val="24"/>
          <w:szCs w:val="24"/>
        </w:rPr>
        <w:t>Bloomberg Business News</w:t>
      </w:r>
      <w:r w:rsidRPr="00BC2CAB">
        <w:rPr>
          <w:rFonts w:ascii="Times New Roman" w:hAnsi="Times New Roman" w:cs="Times New Roman"/>
          <w:sz w:val="24"/>
          <w:szCs w:val="24"/>
        </w:rPr>
        <w:t>.</w:t>
      </w:r>
    </w:p>
    <w:p w14:paraId="7049511E" w14:textId="31AA0D2C" w:rsidR="005F77CD" w:rsidRPr="00BC2CAB" w:rsidRDefault="005F77CD" w:rsidP="00BC2CAB">
      <w:pPr>
        <w:ind w:left="709" w:hanging="709"/>
        <w:rPr>
          <w:rFonts w:ascii="Times New Roman" w:hAnsi="Times New Roman" w:cs="Times New Roman"/>
          <w:sz w:val="24"/>
          <w:szCs w:val="24"/>
        </w:rPr>
      </w:pPr>
      <w:proofErr w:type="spellStart"/>
      <w:r w:rsidRPr="00BC2CAB">
        <w:rPr>
          <w:rFonts w:ascii="Times New Roman" w:hAnsi="Times New Roman" w:cs="Times New Roman"/>
          <w:sz w:val="24"/>
          <w:szCs w:val="24"/>
        </w:rPr>
        <w:t>Coren</w:t>
      </w:r>
      <w:proofErr w:type="spellEnd"/>
      <w:r w:rsidRPr="00BC2CAB">
        <w:rPr>
          <w:rFonts w:ascii="Times New Roman" w:hAnsi="Times New Roman" w:cs="Times New Roman"/>
          <w:sz w:val="24"/>
          <w:szCs w:val="24"/>
        </w:rPr>
        <w:t xml:space="preserve">, M. (2019). Electric cars are finally taking a (tiny) bite out of combustion engine sales. Retrieved from: https://qz.com/1709036/electric-cars-are-cutting-into-combustion-engine-sales/ </w:t>
      </w:r>
    </w:p>
    <w:p w14:paraId="11D22381" w14:textId="4E6C73FA" w:rsidR="005F77CD" w:rsidRPr="00BC2CAB" w:rsidRDefault="00E54980" w:rsidP="00BC2CAB">
      <w:pPr>
        <w:ind w:left="720" w:hanging="720"/>
        <w:rPr>
          <w:rFonts w:ascii="Times New Roman" w:hAnsi="Times New Roman" w:cs="Times New Roman"/>
          <w:sz w:val="24"/>
          <w:szCs w:val="24"/>
        </w:rPr>
      </w:pPr>
      <w:proofErr w:type="spellStart"/>
      <w:r w:rsidRPr="00BC2CAB">
        <w:rPr>
          <w:rFonts w:ascii="Times New Roman" w:hAnsi="Times New Roman" w:cs="Times New Roman"/>
          <w:sz w:val="24"/>
          <w:szCs w:val="24"/>
        </w:rPr>
        <w:t>DiChristopher</w:t>
      </w:r>
      <w:proofErr w:type="spellEnd"/>
      <w:r w:rsidRPr="00BC2CAB">
        <w:rPr>
          <w:rFonts w:ascii="Times New Roman" w:hAnsi="Times New Roman" w:cs="Times New Roman"/>
          <w:sz w:val="24"/>
          <w:szCs w:val="24"/>
        </w:rPr>
        <w:t xml:space="preserve">, T. (2018). Electric vehicles will grow from 3 million to 125 million by 2030, International Energy Agency forecasts. Retrieved from: </w:t>
      </w:r>
      <w:hyperlink r:id="rId7" w:history="1">
        <w:r w:rsidR="005F77CD" w:rsidRPr="00BC2CAB">
          <w:rPr>
            <w:rStyle w:val="Hyperlink"/>
            <w:rFonts w:ascii="Times New Roman" w:hAnsi="Times New Roman" w:cs="Times New Roman"/>
            <w:sz w:val="24"/>
            <w:szCs w:val="24"/>
          </w:rPr>
          <w:t>https://www.cnbc.com/2018/05/30/electric-vehicles-will-grow-from-3-million-to-125-million-by-2030-iea.html</w:t>
        </w:r>
      </w:hyperlink>
    </w:p>
    <w:p w14:paraId="0BA8306F" w14:textId="423D8D8F" w:rsidR="005F77CD" w:rsidRPr="00BC2CAB" w:rsidRDefault="005F77CD" w:rsidP="00BC2CAB">
      <w:pPr>
        <w:ind w:left="709" w:hanging="709"/>
        <w:rPr>
          <w:rFonts w:ascii="Times New Roman" w:hAnsi="Times New Roman" w:cs="Times New Roman"/>
          <w:sz w:val="24"/>
          <w:szCs w:val="24"/>
        </w:rPr>
      </w:pPr>
      <w:r w:rsidRPr="00BC2CAB">
        <w:rPr>
          <w:rFonts w:ascii="Times New Roman" w:hAnsi="Times New Roman" w:cs="Times New Roman"/>
          <w:sz w:val="24"/>
          <w:szCs w:val="24"/>
        </w:rPr>
        <w:t xml:space="preserve">Edmonds, E. (2019). Three in Four Americans Remain Afraid of Fully Self-Driving Vehicles. Retrieved from: </w:t>
      </w:r>
      <w:hyperlink r:id="rId8" w:history="1">
        <w:r w:rsidRPr="00BC2CAB">
          <w:rPr>
            <w:rStyle w:val="Hyperlink"/>
            <w:rFonts w:ascii="Times New Roman" w:hAnsi="Times New Roman" w:cs="Times New Roman"/>
            <w:sz w:val="24"/>
            <w:szCs w:val="24"/>
          </w:rPr>
          <w:t>https://newsroom.aaa.com/2019/03/americans-fear-self-driving-cars-survey/</w:t>
        </w:r>
      </w:hyperlink>
    </w:p>
    <w:p w14:paraId="702F7421" w14:textId="25517D38" w:rsidR="005F77CD" w:rsidRPr="00BC2CAB" w:rsidRDefault="005F77CD" w:rsidP="00BC2CAB">
      <w:pPr>
        <w:ind w:left="709" w:hanging="709"/>
        <w:rPr>
          <w:rFonts w:ascii="Times New Roman" w:hAnsi="Times New Roman" w:cs="Times New Roman"/>
          <w:sz w:val="24"/>
          <w:szCs w:val="24"/>
        </w:rPr>
      </w:pPr>
      <w:r w:rsidRPr="00BC2CAB">
        <w:rPr>
          <w:rFonts w:ascii="Times New Roman" w:hAnsi="Times New Roman" w:cs="Times New Roman"/>
          <w:sz w:val="24"/>
          <w:szCs w:val="24"/>
        </w:rPr>
        <w:t xml:space="preserve">Infosys (2018). Electric Vehicle – Disruptor of the Automotive Ecosystem. Retrieved from:  https://www.infosys.com/industries/automotive/white-papers/documents/disruptor-automotive-ecosystem.pdf </w:t>
      </w:r>
    </w:p>
    <w:p w14:paraId="1D9F1F74" w14:textId="1ECFCF54" w:rsidR="005F77CD" w:rsidRPr="00BC2CAB" w:rsidRDefault="005F77CD" w:rsidP="00BC2CAB">
      <w:pPr>
        <w:ind w:left="709" w:hanging="709"/>
        <w:rPr>
          <w:rFonts w:ascii="Times New Roman" w:hAnsi="Times New Roman" w:cs="Times New Roman"/>
          <w:sz w:val="24"/>
          <w:szCs w:val="24"/>
        </w:rPr>
      </w:pPr>
      <w:proofErr w:type="spellStart"/>
      <w:r w:rsidRPr="00BC2CAB">
        <w:rPr>
          <w:rFonts w:ascii="Times New Roman" w:hAnsi="Times New Roman" w:cs="Times New Roman"/>
          <w:sz w:val="24"/>
          <w:szCs w:val="24"/>
        </w:rPr>
        <w:t>Isidore</w:t>
      </w:r>
      <w:proofErr w:type="spellEnd"/>
      <w:r w:rsidRPr="00BC2CAB">
        <w:rPr>
          <w:rFonts w:ascii="Times New Roman" w:hAnsi="Times New Roman" w:cs="Times New Roman"/>
          <w:sz w:val="24"/>
          <w:szCs w:val="24"/>
        </w:rPr>
        <w:t xml:space="preserve">, C. (2019). Electric vehicles pose a major threat to autoworkers' jobs. Retrieved form: </w:t>
      </w:r>
      <w:hyperlink r:id="rId9" w:history="1">
        <w:r w:rsidRPr="00BC2CAB">
          <w:rPr>
            <w:rStyle w:val="Hyperlink"/>
            <w:rFonts w:ascii="Times New Roman" w:hAnsi="Times New Roman" w:cs="Times New Roman"/>
            <w:sz w:val="24"/>
            <w:szCs w:val="24"/>
          </w:rPr>
          <w:t>https://edition.cnn.com/2019/12/04/business/electric-car-job-threat/index.html</w:t>
        </w:r>
      </w:hyperlink>
    </w:p>
    <w:p w14:paraId="7EEF4459" w14:textId="3FD6643A" w:rsidR="005F77CD" w:rsidRPr="00BC2CAB" w:rsidRDefault="005F77CD" w:rsidP="00BC2CAB">
      <w:pPr>
        <w:ind w:left="720" w:hanging="720"/>
        <w:rPr>
          <w:rFonts w:ascii="Times New Roman" w:hAnsi="Times New Roman" w:cs="Times New Roman"/>
          <w:sz w:val="24"/>
          <w:szCs w:val="24"/>
        </w:rPr>
      </w:pPr>
      <w:proofErr w:type="spellStart"/>
      <w:r w:rsidRPr="00BC2CAB">
        <w:rPr>
          <w:rFonts w:ascii="Times New Roman" w:hAnsi="Times New Roman" w:cs="Times New Roman"/>
          <w:sz w:val="24"/>
          <w:szCs w:val="24"/>
        </w:rPr>
        <w:lastRenderedPageBreak/>
        <w:t>Kukreja</w:t>
      </w:r>
      <w:proofErr w:type="spellEnd"/>
      <w:r w:rsidRPr="00BC2CAB">
        <w:rPr>
          <w:rFonts w:ascii="Times New Roman" w:hAnsi="Times New Roman" w:cs="Times New Roman"/>
          <w:sz w:val="24"/>
          <w:szCs w:val="24"/>
        </w:rPr>
        <w:t xml:space="preserve">, B. (2018). Life Cycle Analysis of Electric Vehicles. Retrieved from: </w:t>
      </w:r>
      <w:r w:rsidRPr="00BC2CAB">
        <w:rPr>
          <w:rFonts w:ascii="Times New Roman" w:hAnsi="Times New Roman" w:cs="Times New Roman"/>
          <w:sz w:val="24"/>
          <w:szCs w:val="24"/>
        </w:rPr>
        <w:cr/>
        <w:t>https://sustain.ubc.ca/sites/default/files/2018-63%20Lifecycle%20Analysis%20of%20Electric%20Vehicles_Kukreja.pdf</w:t>
      </w:r>
    </w:p>
    <w:p w14:paraId="43E9CD71" w14:textId="5223BB54" w:rsidR="005F77CD" w:rsidRPr="00BC2CAB" w:rsidRDefault="005F77CD" w:rsidP="00BC2CAB">
      <w:pPr>
        <w:ind w:left="720" w:hanging="720"/>
        <w:rPr>
          <w:rFonts w:ascii="Times New Roman" w:hAnsi="Times New Roman" w:cs="Times New Roman"/>
          <w:sz w:val="24"/>
          <w:szCs w:val="24"/>
        </w:rPr>
      </w:pPr>
      <w:proofErr w:type="spellStart"/>
      <w:r w:rsidRPr="00BC2CAB">
        <w:rPr>
          <w:rFonts w:ascii="Times New Roman" w:hAnsi="Times New Roman" w:cs="Times New Roman"/>
          <w:sz w:val="24"/>
          <w:szCs w:val="24"/>
        </w:rPr>
        <w:t>Musonera</w:t>
      </w:r>
      <w:proofErr w:type="spellEnd"/>
      <w:r w:rsidRPr="00BC2CAB">
        <w:rPr>
          <w:rFonts w:ascii="Times New Roman" w:hAnsi="Times New Roman" w:cs="Times New Roman"/>
          <w:sz w:val="24"/>
          <w:szCs w:val="24"/>
        </w:rPr>
        <w:t>, E., &amp; Cagle, C. (2019). Electric Car Brand Positioning in the Automotive Industry: Recommendations for Sustainable and Innovative Marketing Strategies. </w:t>
      </w:r>
      <w:r w:rsidRPr="00BC2CAB">
        <w:rPr>
          <w:rFonts w:ascii="Times New Roman" w:hAnsi="Times New Roman" w:cs="Times New Roman"/>
          <w:i/>
          <w:iCs/>
          <w:sz w:val="24"/>
          <w:szCs w:val="24"/>
        </w:rPr>
        <w:t>Journal of Strategic Innovation and Sustainability</w:t>
      </w:r>
      <w:r w:rsidRPr="00BC2CAB">
        <w:rPr>
          <w:rFonts w:ascii="Times New Roman" w:hAnsi="Times New Roman" w:cs="Times New Roman"/>
          <w:sz w:val="24"/>
          <w:szCs w:val="24"/>
        </w:rPr>
        <w:t>, </w:t>
      </w:r>
      <w:r w:rsidRPr="00BC2CAB">
        <w:rPr>
          <w:rFonts w:ascii="Times New Roman" w:hAnsi="Times New Roman" w:cs="Times New Roman"/>
          <w:i/>
          <w:iCs/>
          <w:sz w:val="24"/>
          <w:szCs w:val="24"/>
        </w:rPr>
        <w:t>14</w:t>
      </w:r>
      <w:r w:rsidRPr="00BC2CAB">
        <w:rPr>
          <w:rFonts w:ascii="Times New Roman" w:hAnsi="Times New Roman" w:cs="Times New Roman"/>
          <w:sz w:val="24"/>
          <w:szCs w:val="24"/>
        </w:rPr>
        <w:t>(1).</w:t>
      </w:r>
    </w:p>
    <w:p w14:paraId="5E08B1CD" w14:textId="15ED7810" w:rsidR="00711A50" w:rsidRPr="00BC2CAB" w:rsidRDefault="00711A50" w:rsidP="00BC2CAB">
      <w:pPr>
        <w:ind w:left="720" w:hanging="720"/>
        <w:rPr>
          <w:rFonts w:ascii="Times New Roman" w:hAnsi="Times New Roman" w:cs="Times New Roman"/>
          <w:sz w:val="24"/>
          <w:szCs w:val="24"/>
        </w:rPr>
      </w:pPr>
      <w:r w:rsidRPr="00BC2CAB">
        <w:rPr>
          <w:rFonts w:ascii="Times New Roman" w:hAnsi="Times New Roman" w:cs="Times New Roman"/>
          <w:sz w:val="24"/>
          <w:szCs w:val="24"/>
        </w:rPr>
        <w:t>O’Connell-Domenech, A. (2018). Half of Young People Want Electric Cars, Study Says. Retrieved from: https://www.thedrive.com/tech/22126/half-of-young-people-want-electric-cars-study-says</w:t>
      </w:r>
    </w:p>
    <w:p w14:paraId="60AE95AF" w14:textId="77777777" w:rsidR="00711A50" w:rsidRPr="00BC2CAB" w:rsidRDefault="00711A50" w:rsidP="00BC2CAB">
      <w:pPr>
        <w:ind w:left="720" w:hanging="720"/>
        <w:rPr>
          <w:rFonts w:ascii="Times New Roman" w:hAnsi="Times New Roman" w:cs="Times New Roman"/>
          <w:sz w:val="24"/>
          <w:szCs w:val="24"/>
        </w:rPr>
      </w:pPr>
      <w:proofErr w:type="spellStart"/>
      <w:r w:rsidRPr="00BC2CAB">
        <w:rPr>
          <w:rFonts w:ascii="Times New Roman" w:hAnsi="Times New Roman" w:cs="Times New Roman"/>
          <w:sz w:val="24"/>
          <w:szCs w:val="24"/>
        </w:rPr>
        <w:t>Sraders</w:t>
      </w:r>
      <w:proofErr w:type="spellEnd"/>
      <w:r w:rsidRPr="00BC2CAB">
        <w:rPr>
          <w:rFonts w:ascii="Times New Roman" w:hAnsi="Times New Roman" w:cs="Times New Roman"/>
          <w:sz w:val="24"/>
          <w:szCs w:val="24"/>
        </w:rPr>
        <w:t xml:space="preserve">, A. (2019). </w:t>
      </w:r>
      <w:r w:rsidRPr="00BC2CAB">
        <w:rPr>
          <w:rFonts w:ascii="Times New Roman" w:hAnsi="Times New Roman" w:cs="Times New Roman"/>
          <w:i/>
          <w:sz w:val="24"/>
          <w:szCs w:val="24"/>
        </w:rPr>
        <w:t>What Is the Product Life Cycle? Stages and Examples</w:t>
      </w:r>
      <w:r w:rsidRPr="00BC2CAB">
        <w:rPr>
          <w:rFonts w:ascii="Times New Roman" w:hAnsi="Times New Roman" w:cs="Times New Roman"/>
          <w:sz w:val="24"/>
          <w:szCs w:val="24"/>
        </w:rPr>
        <w:t>. Retrieved from: https://www.thestreet.com/markets/commodities/product-life-cycle-14882534</w:t>
      </w:r>
    </w:p>
    <w:p w14:paraId="5AED67A9" w14:textId="24B14BDE" w:rsidR="00711A50" w:rsidRPr="00BC2CAB" w:rsidRDefault="00711A50" w:rsidP="00D711FF">
      <w:pPr>
        <w:rPr>
          <w:rFonts w:ascii="Times New Roman" w:hAnsi="Times New Roman" w:cs="Times New Roman"/>
          <w:sz w:val="24"/>
          <w:szCs w:val="24"/>
        </w:rPr>
      </w:pPr>
    </w:p>
    <w:p w14:paraId="40B84FB3" w14:textId="77777777" w:rsidR="00711A50" w:rsidRPr="00BC2CAB" w:rsidRDefault="00711A50" w:rsidP="00D711FF">
      <w:pPr>
        <w:ind w:firstLine="0"/>
        <w:rPr>
          <w:rFonts w:ascii="Times New Roman" w:hAnsi="Times New Roman" w:cs="Times New Roman"/>
          <w:sz w:val="24"/>
          <w:szCs w:val="24"/>
        </w:rPr>
      </w:pPr>
    </w:p>
    <w:sectPr w:rsidR="00711A50" w:rsidRPr="00BC2CAB" w:rsidSect="008E388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8621E"/>
    <w:multiLevelType w:val="hybridMultilevel"/>
    <w:tmpl w:val="D2A6C214"/>
    <w:lvl w:ilvl="0" w:tplc="83609B8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E95D1A"/>
    <w:multiLevelType w:val="hybridMultilevel"/>
    <w:tmpl w:val="E5FEE8E2"/>
    <w:lvl w:ilvl="0" w:tplc="DC0678B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45332B"/>
    <w:multiLevelType w:val="hybridMultilevel"/>
    <w:tmpl w:val="F3464F36"/>
    <w:lvl w:ilvl="0" w:tplc="04090019">
      <w:start w:val="2"/>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AB370B"/>
    <w:multiLevelType w:val="hybridMultilevel"/>
    <w:tmpl w:val="6BB808C6"/>
    <w:lvl w:ilvl="0" w:tplc="E300F48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1FF"/>
    <w:rsid w:val="000A2D4D"/>
    <w:rsid w:val="0016128F"/>
    <w:rsid w:val="001B431E"/>
    <w:rsid w:val="00290758"/>
    <w:rsid w:val="003C4F62"/>
    <w:rsid w:val="003E2E46"/>
    <w:rsid w:val="00412C08"/>
    <w:rsid w:val="005F77CD"/>
    <w:rsid w:val="006D041C"/>
    <w:rsid w:val="00711A50"/>
    <w:rsid w:val="00867EE9"/>
    <w:rsid w:val="008E388D"/>
    <w:rsid w:val="00AC47A6"/>
    <w:rsid w:val="00AD43DF"/>
    <w:rsid w:val="00BC2CAB"/>
    <w:rsid w:val="00D16F90"/>
    <w:rsid w:val="00D711FF"/>
    <w:rsid w:val="00E26E78"/>
    <w:rsid w:val="00E54980"/>
    <w:rsid w:val="00EA0E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A4C34"/>
  <w15:chartTrackingRefBased/>
  <w15:docId w15:val="{6DE5D876-ED06-404D-BEB7-69DC9A87E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40" w:line="480" w:lineRule="auto"/>
        <w:ind w:firstLine="3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2CAB"/>
  </w:style>
  <w:style w:type="paragraph" w:styleId="Heading1">
    <w:name w:val="heading 1"/>
    <w:basedOn w:val="Normal"/>
    <w:next w:val="Normal"/>
    <w:link w:val="Heading1Char"/>
    <w:uiPriority w:val="9"/>
    <w:qFormat/>
    <w:rsid w:val="00BC2CAB"/>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BC2CAB"/>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BC2CAB"/>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BC2CAB"/>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BC2CAB"/>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BC2CAB"/>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C2CAB"/>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BC2CAB"/>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BC2CAB"/>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2CAB"/>
    <w:pPr>
      <w:ind w:left="720"/>
      <w:contextualSpacing/>
    </w:pPr>
  </w:style>
  <w:style w:type="character" w:styleId="Hyperlink">
    <w:name w:val="Hyperlink"/>
    <w:basedOn w:val="DefaultParagraphFont"/>
    <w:uiPriority w:val="99"/>
    <w:unhideWhenUsed/>
    <w:rsid w:val="005F77CD"/>
    <w:rPr>
      <w:color w:val="0563C1" w:themeColor="hyperlink"/>
      <w:u w:val="single"/>
    </w:rPr>
  </w:style>
  <w:style w:type="character" w:styleId="UnresolvedMention">
    <w:name w:val="Unresolved Mention"/>
    <w:basedOn w:val="DefaultParagraphFont"/>
    <w:uiPriority w:val="99"/>
    <w:semiHidden/>
    <w:unhideWhenUsed/>
    <w:rsid w:val="005F77CD"/>
    <w:rPr>
      <w:color w:val="605E5C"/>
      <w:shd w:val="clear" w:color="auto" w:fill="E1DFDD"/>
    </w:rPr>
  </w:style>
  <w:style w:type="character" w:customStyle="1" w:styleId="Heading1Char">
    <w:name w:val="Heading 1 Char"/>
    <w:basedOn w:val="DefaultParagraphFont"/>
    <w:link w:val="Heading1"/>
    <w:uiPriority w:val="9"/>
    <w:rsid w:val="00BC2CAB"/>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BC2CAB"/>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BC2CAB"/>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BC2CAB"/>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BC2CAB"/>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BC2CAB"/>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C2CAB"/>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BC2CAB"/>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BC2CAB"/>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BC2CAB"/>
    <w:rPr>
      <w:b/>
      <w:bCs/>
      <w:sz w:val="18"/>
      <w:szCs w:val="18"/>
    </w:rPr>
  </w:style>
  <w:style w:type="paragraph" w:styleId="Title">
    <w:name w:val="Title"/>
    <w:basedOn w:val="Normal"/>
    <w:next w:val="Normal"/>
    <w:link w:val="TitleChar"/>
    <w:uiPriority w:val="10"/>
    <w:qFormat/>
    <w:rsid w:val="00BC2CAB"/>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BC2CAB"/>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BC2CAB"/>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BC2CAB"/>
    <w:rPr>
      <w:i/>
      <w:iCs/>
      <w:color w:val="808080" w:themeColor="text1" w:themeTint="7F"/>
      <w:spacing w:val="10"/>
      <w:sz w:val="24"/>
      <w:szCs w:val="24"/>
    </w:rPr>
  </w:style>
  <w:style w:type="character" w:styleId="Strong">
    <w:name w:val="Strong"/>
    <w:basedOn w:val="DefaultParagraphFont"/>
    <w:uiPriority w:val="22"/>
    <w:qFormat/>
    <w:rsid w:val="00BC2CAB"/>
    <w:rPr>
      <w:b/>
      <w:bCs/>
      <w:spacing w:val="0"/>
    </w:rPr>
  </w:style>
  <w:style w:type="character" w:styleId="Emphasis">
    <w:name w:val="Emphasis"/>
    <w:uiPriority w:val="20"/>
    <w:qFormat/>
    <w:rsid w:val="00BC2CAB"/>
    <w:rPr>
      <w:b/>
      <w:bCs/>
      <w:i/>
      <w:iCs/>
      <w:color w:val="auto"/>
    </w:rPr>
  </w:style>
  <w:style w:type="paragraph" w:styleId="NoSpacing">
    <w:name w:val="No Spacing"/>
    <w:basedOn w:val="Normal"/>
    <w:uiPriority w:val="1"/>
    <w:qFormat/>
    <w:rsid w:val="00BC2CAB"/>
    <w:pPr>
      <w:spacing w:after="0" w:line="240" w:lineRule="auto"/>
      <w:ind w:firstLine="0"/>
    </w:pPr>
  </w:style>
  <w:style w:type="paragraph" w:styleId="Quote">
    <w:name w:val="Quote"/>
    <w:basedOn w:val="Normal"/>
    <w:next w:val="Normal"/>
    <w:link w:val="QuoteChar"/>
    <w:uiPriority w:val="29"/>
    <w:qFormat/>
    <w:rsid w:val="00BC2CAB"/>
    <w:rPr>
      <w:color w:val="5A5A5A" w:themeColor="text1" w:themeTint="A5"/>
    </w:rPr>
  </w:style>
  <w:style w:type="character" w:customStyle="1" w:styleId="QuoteChar">
    <w:name w:val="Quote Char"/>
    <w:basedOn w:val="DefaultParagraphFont"/>
    <w:link w:val="Quote"/>
    <w:uiPriority w:val="29"/>
    <w:rsid w:val="00BC2CAB"/>
    <w:rPr>
      <w:color w:val="5A5A5A" w:themeColor="text1" w:themeTint="A5"/>
    </w:rPr>
  </w:style>
  <w:style w:type="paragraph" w:styleId="IntenseQuote">
    <w:name w:val="Intense Quote"/>
    <w:basedOn w:val="Normal"/>
    <w:next w:val="Normal"/>
    <w:link w:val="IntenseQuoteChar"/>
    <w:uiPriority w:val="30"/>
    <w:qFormat/>
    <w:rsid w:val="00BC2CAB"/>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BC2CAB"/>
    <w:rPr>
      <w:rFonts w:asciiTheme="majorHAnsi" w:eastAsiaTheme="majorEastAsia" w:hAnsiTheme="majorHAnsi" w:cstheme="majorBidi"/>
      <w:i/>
      <w:iCs/>
      <w:sz w:val="20"/>
      <w:szCs w:val="20"/>
    </w:rPr>
  </w:style>
  <w:style w:type="character" w:styleId="SubtleEmphasis">
    <w:name w:val="Subtle Emphasis"/>
    <w:uiPriority w:val="19"/>
    <w:qFormat/>
    <w:rsid w:val="00BC2CAB"/>
    <w:rPr>
      <w:i/>
      <w:iCs/>
      <w:color w:val="5A5A5A" w:themeColor="text1" w:themeTint="A5"/>
    </w:rPr>
  </w:style>
  <w:style w:type="character" w:styleId="IntenseEmphasis">
    <w:name w:val="Intense Emphasis"/>
    <w:uiPriority w:val="21"/>
    <w:qFormat/>
    <w:rsid w:val="00BC2CAB"/>
    <w:rPr>
      <w:b/>
      <w:bCs/>
      <w:i/>
      <w:iCs/>
      <w:color w:val="auto"/>
      <w:u w:val="single"/>
    </w:rPr>
  </w:style>
  <w:style w:type="character" w:styleId="SubtleReference">
    <w:name w:val="Subtle Reference"/>
    <w:uiPriority w:val="31"/>
    <w:qFormat/>
    <w:rsid w:val="00BC2CAB"/>
    <w:rPr>
      <w:smallCaps/>
    </w:rPr>
  </w:style>
  <w:style w:type="character" w:styleId="IntenseReference">
    <w:name w:val="Intense Reference"/>
    <w:uiPriority w:val="32"/>
    <w:qFormat/>
    <w:rsid w:val="00BC2CAB"/>
    <w:rPr>
      <w:b/>
      <w:bCs/>
      <w:smallCaps/>
      <w:color w:val="auto"/>
    </w:rPr>
  </w:style>
  <w:style w:type="character" w:styleId="BookTitle">
    <w:name w:val="Book Title"/>
    <w:uiPriority w:val="33"/>
    <w:qFormat/>
    <w:rsid w:val="00BC2CAB"/>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BC2CA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room.aaa.com/2019/03/americans-fear-self-driving-cars-survey/" TargetMode="External"/><Relationship Id="rId3" Type="http://schemas.openxmlformats.org/officeDocument/2006/relationships/settings" Target="settings.xml"/><Relationship Id="rId7" Type="http://schemas.openxmlformats.org/officeDocument/2006/relationships/hyperlink" Target="https://www.cnbc.com/2018/05/30/electric-vehicles-will-grow-from-3-million-to-125-million-by-2030-iea.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dition.cnn.com/2019/12/04/business/electric-car-job-threat/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13</Pages>
  <Words>2437</Words>
  <Characters>13896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donegan</dc:creator>
  <cp:keywords/>
  <dc:description/>
  <cp:lastModifiedBy>peter donegan</cp:lastModifiedBy>
  <cp:revision>16</cp:revision>
  <dcterms:created xsi:type="dcterms:W3CDTF">2020-05-18T09:53:00Z</dcterms:created>
  <dcterms:modified xsi:type="dcterms:W3CDTF">2020-05-18T11:57:00Z</dcterms:modified>
</cp:coreProperties>
</file>