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704E21" w14:textId="77777777" w:rsidR="00E853A6" w:rsidRDefault="00E853A6" w:rsidP="00E853A6">
      <w:pPr>
        <w:pStyle w:val="Heading1"/>
        <w:jc w:val="center"/>
      </w:pPr>
      <w:bookmarkStart w:id="0" w:name="_Hlk157864585"/>
      <w:r w:rsidRPr="00E853A6">
        <w:t>Do serious organised crime gangs target young people in their criminal activity and how?</w:t>
      </w:r>
    </w:p>
    <w:bookmarkEnd w:id="0"/>
    <w:p w14:paraId="5822F535" w14:textId="74AD248A" w:rsidR="00E853A6" w:rsidRPr="00515CC0" w:rsidRDefault="00E853A6" w:rsidP="00CB02FD">
      <w:pPr>
        <w:pStyle w:val="Heading1"/>
        <w:rPr>
          <w:rFonts w:ascii="Arial" w:hAnsi="Arial" w:cs="Arial"/>
        </w:rPr>
      </w:pPr>
      <w:r w:rsidRPr="00515CC0">
        <w:rPr>
          <w:rFonts w:ascii="Arial" w:hAnsi="Arial" w:cs="Arial"/>
        </w:rPr>
        <w:t xml:space="preserve">Chapter 3: Methodology </w:t>
      </w:r>
    </w:p>
    <w:p w14:paraId="6B2785BD" w14:textId="50563656" w:rsidR="00D46630" w:rsidRPr="00515CC0" w:rsidRDefault="00E853A6" w:rsidP="00515CC0">
      <w:pPr>
        <w:spacing w:line="480" w:lineRule="auto"/>
        <w:rPr>
          <w:rFonts w:ascii="Arial" w:hAnsi="Arial" w:cs="Arial"/>
        </w:rPr>
      </w:pPr>
      <w:r w:rsidRPr="00515CC0">
        <w:rPr>
          <w:rFonts w:ascii="Arial" w:hAnsi="Arial" w:cs="Arial"/>
        </w:rPr>
        <w:t xml:space="preserve">The literature review aimed to address whether serious organised crime (SOC) groups specifically target young people into doing forced criminal activities, such as theft from small shops, pickpocketing or crime that is more major such as county lines. </w:t>
      </w:r>
      <w:r w:rsidR="00642651" w:rsidRPr="00515CC0">
        <w:rPr>
          <w:rFonts w:ascii="Arial" w:hAnsi="Arial" w:cs="Arial"/>
        </w:rPr>
        <w:t>The</w:t>
      </w:r>
      <w:r w:rsidR="00D46630" w:rsidRPr="00515CC0">
        <w:rPr>
          <w:rFonts w:ascii="Arial" w:hAnsi="Arial" w:cs="Arial"/>
        </w:rPr>
        <w:t xml:space="preserve"> research used for the literature review came from secondary research. </w:t>
      </w:r>
      <w:r w:rsidRPr="00515CC0">
        <w:rPr>
          <w:rFonts w:ascii="Arial" w:hAnsi="Arial" w:cs="Arial"/>
        </w:rPr>
        <w:t>The objectives for this dissertation are to understand and investigate the nature of SOC in the UK, to analyse the level and scope of the criminal exploitation of children and young people by SOC gangs in England and Wales</w:t>
      </w:r>
      <w:r w:rsidR="31664B5F" w:rsidRPr="00515CC0">
        <w:rPr>
          <w:rFonts w:ascii="Arial" w:hAnsi="Arial" w:cs="Arial"/>
        </w:rPr>
        <w:t>,</w:t>
      </w:r>
      <w:r w:rsidRPr="00515CC0">
        <w:rPr>
          <w:rFonts w:ascii="Arial" w:hAnsi="Arial" w:cs="Arial"/>
        </w:rPr>
        <w:t xml:space="preserve"> and to examine the methods used and the risk factors for young people becoming involved with organised crime. </w:t>
      </w:r>
    </w:p>
    <w:p w14:paraId="672D2A1E" w14:textId="7E217418" w:rsidR="00E853A6" w:rsidRPr="00515CC0" w:rsidRDefault="00E853A6" w:rsidP="00515CC0">
      <w:pPr>
        <w:spacing w:line="480" w:lineRule="auto"/>
        <w:rPr>
          <w:rFonts w:ascii="Arial" w:hAnsi="Arial" w:cs="Arial"/>
        </w:rPr>
      </w:pPr>
      <w:r w:rsidRPr="00515CC0">
        <w:rPr>
          <w:rFonts w:ascii="Arial" w:hAnsi="Arial" w:cs="Arial"/>
        </w:rPr>
        <w:t>The purpose of</w:t>
      </w:r>
      <w:r w:rsidR="00D46630" w:rsidRPr="00515CC0">
        <w:rPr>
          <w:rFonts w:ascii="Arial" w:hAnsi="Arial" w:cs="Arial"/>
        </w:rPr>
        <w:t xml:space="preserve"> </w:t>
      </w:r>
      <w:r w:rsidR="00BD7325" w:rsidRPr="00515CC0">
        <w:rPr>
          <w:rFonts w:ascii="Arial" w:hAnsi="Arial" w:cs="Arial"/>
        </w:rPr>
        <w:t xml:space="preserve">chapter three </w:t>
      </w:r>
      <w:r w:rsidR="1A026A7C" w:rsidRPr="00515CC0">
        <w:rPr>
          <w:rFonts w:ascii="Arial" w:hAnsi="Arial" w:cs="Arial"/>
        </w:rPr>
        <w:t>is to</w:t>
      </w:r>
      <w:r w:rsidR="4A335A48" w:rsidRPr="00515CC0">
        <w:rPr>
          <w:rFonts w:ascii="Arial" w:hAnsi="Arial" w:cs="Arial"/>
        </w:rPr>
        <w:t xml:space="preserve"> outline the methods that were used to carry out</w:t>
      </w:r>
      <w:r w:rsidRPr="00515CC0">
        <w:rPr>
          <w:rFonts w:ascii="Arial" w:hAnsi="Arial" w:cs="Arial"/>
        </w:rPr>
        <w:t xml:space="preserve"> primary research </w:t>
      </w:r>
      <w:r w:rsidR="1D3CD23B" w:rsidRPr="00515CC0">
        <w:rPr>
          <w:rFonts w:ascii="Arial" w:hAnsi="Arial" w:cs="Arial"/>
        </w:rPr>
        <w:t>into these issues,</w:t>
      </w:r>
      <w:r w:rsidRPr="00515CC0">
        <w:rPr>
          <w:rFonts w:ascii="Arial" w:hAnsi="Arial" w:cs="Arial"/>
        </w:rPr>
        <w:t xml:space="preserve"> </w:t>
      </w:r>
      <w:r w:rsidR="00BD7325" w:rsidRPr="00515CC0">
        <w:rPr>
          <w:rFonts w:ascii="Arial" w:hAnsi="Arial" w:cs="Arial"/>
        </w:rPr>
        <w:t>in order t</w:t>
      </w:r>
      <w:r w:rsidR="00D15C1A" w:rsidRPr="00515CC0">
        <w:rPr>
          <w:rFonts w:ascii="Arial" w:hAnsi="Arial" w:cs="Arial"/>
        </w:rPr>
        <w:t xml:space="preserve">o </w:t>
      </w:r>
      <w:r w:rsidR="00D03CC4" w:rsidRPr="00515CC0">
        <w:rPr>
          <w:rFonts w:ascii="Arial" w:hAnsi="Arial" w:cs="Arial"/>
        </w:rPr>
        <w:t xml:space="preserve">further </w:t>
      </w:r>
      <w:r w:rsidR="00B329A4" w:rsidRPr="00515CC0">
        <w:rPr>
          <w:rFonts w:ascii="Arial" w:hAnsi="Arial" w:cs="Arial"/>
        </w:rPr>
        <w:t xml:space="preserve">develop knowledge in </w:t>
      </w:r>
      <w:r w:rsidR="7963162E" w:rsidRPr="00515CC0">
        <w:rPr>
          <w:rFonts w:ascii="Arial" w:hAnsi="Arial" w:cs="Arial"/>
        </w:rPr>
        <w:t>this</w:t>
      </w:r>
      <w:r w:rsidR="00B329A4" w:rsidRPr="00515CC0">
        <w:rPr>
          <w:rFonts w:ascii="Arial" w:hAnsi="Arial" w:cs="Arial"/>
        </w:rPr>
        <w:t xml:space="preserve"> field </w:t>
      </w:r>
      <w:r w:rsidR="70464A2D" w:rsidRPr="00515CC0">
        <w:rPr>
          <w:rFonts w:ascii="Arial" w:hAnsi="Arial" w:cs="Arial"/>
        </w:rPr>
        <w:t>and</w:t>
      </w:r>
      <w:r w:rsidR="00D03CC4" w:rsidRPr="00515CC0">
        <w:rPr>
          <w:rFonts w:ascii="Arial" w:hAnsi="Arial" w:cs="Arial"/>
        </w:rPr>
        <w:t xml:space="preserve"> to </w:t>
      </w:r>
      <w:r w:rsidR="70464A2D" w:rsidRPr="00515CC0">
        <w:rPr>
          <w:rFonts w:ascii="Arial" w:hAnsi="Arial" w:cs="Arial"/>
        </w:rPr>
        <w:t>gain insights into the public’s views of child criminal exploitation</w:t>
      </w:r>
      <w:r w:rsidR="707BF548" w:rsidRPr="00515CC0">
        <w:rPr>
          <w:rFonts w:ascii="Arial" w:hAnsi="Arial" w:cs="Arial"/>
        </w:rPr>
        <w:t xml:space="preserve"> along with those of experts from related professions </w:t>
      </w:r>
      <w:sdt>
        <w:sdtPr>
          <w:rPr>
            <w:rFonts w:ascii="Arial" w:hAnsi="Arial" w:cs="Arial"/>
          </w:rPr>
          <w:id w:val="1561754815"/>
          <w:citation/>
        </w:sdtPr>
        <w:sdtEndPr/>
        <w:sdtContent>
          <w:r w:rsidR="001C4B52" w:rsidRPr="00515CC0">
            <w:rPr>
              <w:rFonts w:ascii="Arial" w:hAnsi="Arial" w:cs="Arial"/>
            </w:rPr>
            <w:fldChar w:fldCharType="begin"/>
          </w:r>
          <w:r w:rsidR="001C4B52" w:rsidRPr="00515CC0">
            <w:rPr>
              <w:rFonts w:ascii="Arial" w:hAnsi="Arial" w:cs="Arial"/>
            </w:rPr>
            <w:instrText xml:space="preserve">CITATION Sau23 \p 131 \l 2057 </w:instrText>
          </w:r>
          <w:r w:rsidR="001C4B52" w:rsidRPr="00515CC0">
            <w:rPr>
              <w:rFonts w:ascii="Arial" w:hAnsi="Arial" w:cs="Arial"/>
            </w:rPr>
            <w:fldChar w:fldCharType="separate"/>
          </w:r>
          <w:r w:rsidR="001C4B52" w:rsidRPr="00515CC0">
            <w:rPr>
              <w:rFonts w:ascii="Arial" w:hAnsi="Arial" w:cs="Arial"/>
              <w:noProof/>
            </w:rPr>
            <w:t>(Saunders, et al., 2023, p. 131)</w:t>
          </w:r>
          <w:r w:rsidR="001C4B52" w:rsidRPr="00515CC0">
            <w:rPr>
              <w:rFonts w:ascii="Arial" w:hAnsi="Arial" w:cs="Arial"/>
            </w:rPr>
            <w:fldChar w:fldCharType="end"/>
          </w:r>
        </w:sdtContent>
      </w:sdt>
      <w:r w:rsidR="0068429B" w:rsidRPr="00515CC0">
        <w:rPr>
          <w:rFonts w:ascii="Arial" w:hAnsi="Arial" w:cs="Arial"/>
        </w:rPr>
        <w:t xml:space="preserve">. Furthermore, the methodology </w:t>
      </w:r>
      <w:r w:rsidRPr="00515CC0">
        <w:rPr>
          <w:rFonts w:ascii="Arial" w:hAnsi="Arial" w:cs="Arial"/>
        </w:rPr>
        <w:t xml:space="preserve">is to identify whether there is a link between current literature, professional </w:t>
      </w:r>
      <w:r w:rsidR="004D61B3" w:rsidRPr="00515CC0">
        <w:rPr>
          <w:rFonts w:ascii="Arial" w:hAnsi="Arial" w:cs="Arial"/>
        </w:rPr>
        <w:t>views,</w:t>
      </w:r>
      <w:r w:rsidRPr="00515CC0">
        <w:rPr>
          <w:rFonts w:ascii="Arial" w:hAnsi="Arial" w:cs="Arial"/>
        </w:rPr>
        <w:t xml:space="preserve"> and the public’s perception of this issue.</w:t>
      </w:r>
    </w:p>
    <w:p w14:paraId="4147B3A5" w14:textId="2D2824A4" w:rsidR="00E853A6" w:rsidRPr="00515CC0" w:rsidRDefault="00E853A6" w:rsidP="00CB02FD">
      <w:pPr>
        <w:pStyle w:val="Heading2"/>
        <w:rPr>
          <w:rFonts w:ascii="Arial" w:hAnsi="Arial" w:cs="Arial"/>
        </w:rPr>
      </w:pPr>
      <w:r w:rsidRPr="00515CC0">
        <w:rPr>
          <w:rFonts w:ascii="Arial" w:hAnsi="Arial" w:cs="Arial"/>
        </w:rPr>
        <w:lastRenderedPageBreak/>
        <w:t>3.1 Research Onion</w:t>
      </w:r>
    </w:p>
    <w:p w14:paraId="0692E77A" w14:textId="0671B66D" w:rsidR="009318F4" w:rsidRDefault="00515CC0" w:rsidP="00515CC0">
      <w:pPr>
        <w:spacing w:line="480" w:lineRule="auto"/>
      </w:pPr>
      <w:r w:rsidRPr="00515CC0">
        <w:rPr>
          <w:rFonts w:ascii="Arial" w:hAnsi="Arial" w:cs="Arial"/>
          <w:noProof/>
        </w:rPr>
        <mc:AlternateContent>
          <mc:Choice Requires="wps">
            <w:drawing>
              <wp:anchor distT="0" distB="0" distL="114300" distR="114300" simplePos="0" relativeHeight="251695104" behindDoc="0" locked="0" layoutInCell="1" allowOverlap="1" wp14:anchorId="5370280C" wp14:editId="0D5EABE7">
                <wp:simplePos x="0" y="0"/>
                <wp:positionH relativeFrom="margin">
                  <wp:posOffset>1047750</wp:posOffset>
                </wp:positionH>
                <wp:positionV relativeFrom="paragraph">
                  <wp:posOffset>3923665</wp:posOffset>
                </wp:positionV>
                <wp:extent cx="676275" cy="381000"/>
                <wp:effectExtent l="19050" t="19050" r="28575" b="19050"/>
                <wp:wrapNone/>
                <wp:docPr id="1209753394"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DCAAD2F" id="Oval 4" o:spid="_x0000_s1026" style="position:absolute;margin-left:82.5pt;margin-top:308.95pt;width:53.25pt;height:30pt;z-index:2516951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" filled="f" strokecolor="#70ad47 [3209]" strokeweight="3pt">
                <v:stroke joinstyle="miter"/>
                <w10:wrap anchorx="margin"/>
              </v:oval>
            </w:pict>
          </mc:Fallback>
        </mc:AlternateContent>
      </w:r>
      <w:r w:rsidRPr="00515CC0">
        <w:rPr>
          <w:rFonts w:ascii="Arial" w:hAnsi="Arial" w:cs="Arial"/>
          <w:noProof/>
        </w:rPr>
        <mc:AlternateContent>
          <mc:Choice Requires="wps">
            <w:drawing>
              <wp:anchor distT="0" distB="0" distL="114300" distR="114300" simplePos="0" relativeHeight="251725312" behindDoc="0" locked="0" layoutInCell="1" allowOverlap="1" wp14:anchorId="09B46CEE" wp14:editId="49E58D7C">
                <wp:simplePos x="0" y="0"/>
                <wp:positionH relativeFrom="margin">
                  <wp:posOffset>1447800</wp:posOffset>
                </wp:positionH>
                <wp:positionV relativeFrom="paragraph">
                  <wp:posOffset>3571240</wp:posOffset>
                </wp:positionV>
                <wp:extent cx="676275" cy="381000"/>
                <wp:effectExtent l="19050" t="19050" r="28575" b="19050"/>
                <wp:wrapNone/>
                <wp:docPr id="1360166128"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CDB6B9A" id="Oval 4" o:spid="_x0000_s1026" style="position:absolute;margin-left:114pt;margin-top:281.2pt;width:53.25pt;height:30pt;z-index:2517253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" filled="f" strokecolor="#70ad47 [3209]" strokeweight="3pt">
                <v:stroke joinstyle="miter"/>
                <w10:wrap anchorx="margin"/>
              </v:oval>
            </w:pict>
          </mc:Fallback>
        </mc:AlternateContent>
      </w:r>
      <w:r w:rsidRPr="00515CC0">
        <w:rPr>
          <w:rFonts w:ascii="Arial" w:hAnsi="Arial" w:cs="Arial"/>
          <w:noProof/>
        </w:rPr>
        <mc:AlternateContent>
          <mc:Choice Requires="wps">
            <w:drawing>
              <wp:anchor distT="0" distB="0" distL="114300" distR="114300" simplePos="0" relativeHeight="251724288" behindDoc="0" locked="0" layoutInCell="1" allowOverlap="1" wp14:anchorId="1FF77175" wp14:editId="0112468D">
                <wp:simplePos x="0" y="0"/>
                <wp:positionH relativeFrom="margin">
                  <wp:posOffset>933450</wp:posOffset>
                </wp:positionH>
                <wp:positionV relativeFrom="paragraph">
                  <wp:posOffset>4933315</wp:posOffset>
                </wp:positionV>
                <wp:extent cx="676275" cy="381000"/>
                <wp:effectExtent l="19050" t="19050" r="28575" b="19050"/>
                <wp:wrapNone/>
                <wp:docPr id="1012852322"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FAB5063" id="Oval 4" o:spid="_x0000_s1026" style="position:absolute;margin-left:73.5pt;margin-top:388.45pt;width:53.25pt;height:30pt;z-index:251724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" filled="f" strokecolor="#70ad47 [3209]" strokeweight="3pt">
                <v:stroke joinstyle="miter"/>
                <w10:wrap anchorx="margin"/>
              </v:oval>
            </w:pict>
          </mc:Fallback>
        </mc:AlternateContent>
      </w:r>
      <w:r w:rsidRPr="00515CC0">
        <w:rPr>
          <w:rFonts w:ascii="Arial" w:hAnsi="Arial" w:cs="Arial"/>
          <w:noProof/>
        </w:rPr>
        <mc:AlternateContent>
          <mc:Choice Requires="wps">
            <w:drawing>
              <wp:anchor distT="0" distB="0" distL="114300" distR="114300" simplePos="0" relativeHeight="251723264" behindDoc="0" locked="0" layoutInCell="1" allowOverlap="1" wp14:anchorId="6C963A4C" wp14:editId="5D20C5C8">
                <wp:simplePos x="0" y="0"/>
                <wp:positionH relativeFrom="margin">
                  <wp:posOffset>2371725</wp:posOffset>
                </wp:positionH>
                <wp:positionV relativeFrom="paragraph">
                  <wp:posOffset>5019040</wp:posOffset>
                </wp:positionV>
                <wp:extent cx="676275" cy="381000"/>
                <wp:effectExtent l="19050" t="19050" r="28575" b="19050"/>
                <wp:wrapNone/>
                <wp:docPr id="1077435630"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08F8B969" id="Oval 4" o:spid="_x0000_s1026" style="position:absolute;margin-left:186.75pt;margin-top:395.2pt;width:53.25pt;height:30pt;z-index:2517232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" filled="f" strokecolor="#70ad47 [3209]" strokeweight="3pt">
                <v:stroke joinstyle="miter"/>
                <w10:wrap anchorx="margin"/>
              </v:oval>
            </w:pict>
          </mc:Fallback>
        </mc:AlternateContent>
      </w:r>
      <w:r w:rsidRPr="00515CC0">
        <w:rPr>
          <w:rFonts w:ascii="Arial" w:hAnsi="Arial" w:cs="Arial"/>
          <w:noProof/>
        </w:rPr>
        <mc:AlternateContent>
          <mc:Choice Requires="wps">
            <w:drawing>
              <wp:anchor distT="0" distB="0" distL="114300" distR="114300" simplePos="0" relativeHeight="251722240" behindDoc="0" locked="0" layoutInCell="1" allowOverlap="1" wp14:anchorId="1324FB6A" wp14:editId="18B69058">
                <wp:simplePos x="0" y="0"/>
                <wp:positionH relativeFrom="margin">
                  <wp:posOffset>2152650</wp:posOffset>
                </wp:positionH>
                <wp:positionV relativeFrom="paragraph">
                  <wp:posOffset>5447665</wp:posOffset>
                </wp:positionV>
                <wp:extent cx="676275" cy="381000"/>
                <wp:effectExtent l="19050" t="19050" r="28575" b="19050"/>
                <wp:wrapNone/>
                <wp:docPr id="3631908"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305A8C37" id="Oval 4" o:spid="_x0000_s1026" style="position:absolute;margin-left:169.5pt;margin-top:428.95pt;width:53.25pt;height:30pt;z-index:25172224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" filled="f" strokecolor="#70ad47 [3209]" strokeweight="3pt">
                <v:stroke joinstyle="miter"/>
                <w10:wrap anchorx="margin"/>
              </v:oval>
            </w:pict>
          </mc:Fallback>
        </mc:AlternateContent>
      </w:r>
      <w:r w:rsidRPr="00515CC0">
        <w:rPr>
          <w:rFonts w:ascii="Arial" w:hAnsi="Arial" w:cs="Arial"/>
          <w:noProof/>
        </w:rPr>
        <mc:AlternateContent>
          <mc:Choice Requires="wps">
            <w:drawing>
              <wp:anchor distT="0" distB="0" distL="114300" distR="114300" simplePos="0" relativeHeight="251721216" behindDoc="0" locked="0" layoutInCell="1" allowOverlap="1" wp14:anchorId="61AEA202" wp14:editId="23025F98">
                <wp:simplePos x="0" y="0"/>
                <wp:positionH relativeFrom="margin">
                  <wp:posOffset>4045585</wp:posOffset>
                </wp:positionH>
                <wp:positionV relativeFrom="paragraph">
                  <wp:posOffset>4302125</wp:posOffset>
                </wp:positionV>
                <wp:extent cx="676275" cy="381000"/>
                <wp:effectExtent l="19050" t="19050" r="28575" b="19050"/>
                <wp:wrapNone/>
                <wp:docPr id="1679909665" name="Oval 4"/>
                <wp:cNvGraphicFramePr/>
                <a:graphic xmlns:a="http://schemas.openxmlformats.org/drawingml/2006/main">
                  <a:graphicData uri="http://schemas.microsoft.com/office/word/2010/wordprocessingShape">
                    <wps:wsp>
                      <wps:cNvSpPr/>
                      <wps:spPr>
                        <a:xfrm>
                          <a:off x="0" y="0"/>
                          <a:ext cx="676275" cy="381000"/>
                        </a:xfrm>
                        <a:prstGeom prst="ellipse">
                          <a:avLst/>
                        </a:prstGeom>
                        <a:noFill/>
                        <a:ln w="38100">
                          <a:solidFill>
                            <a:schemeClr val="accent6"/>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BDEF666" id="Oval 4" o:spid="_x0000_s1026" style="position:absolute;margin-left:318.55pt;margin-top:338.75pt;width:53.25pt;height:30pt;z-index:2517212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" filled="f" strokecolor="#70ad47 [3209]" strokeweight="3pt">
                <v:stroke joinstyle="miter"/>
                <w10:wrap anchorx="margin"/>
              </v:oval>
            </w:pict>
          </mc:Fallback>
        </mc:AlternateContent>
      </w:r>
      <w:r w:rsidRPr="00515CC0">
        <w:rPr>
          <w:rFonts w:ascii="Arial" w:hAnsi="Arial" w:cs="Arial"/>
          <w:noProof/>
        </w:rPr>
        <mc:AlternateContent>
          <mc:Choice Requires="wps">
            <w:drawing>
              <wp:anchor distT="0" distB="0" distL="114300" distR="114300" simplePos="0" relativeHeight="251668992" behindDoc="1" locked="0" layoutInCell="1" allowOverlap="1" wp14:anchorId="12DC1AEB" wp14:editId="6F5A3858">
                <wp:simplePos x="0" y="0"/>
                <wp:positionH relativeFrom="margin">
                  <wp:posOffset>-240665</wp:posOffset>
                </wp:positionH>
                <wp:positionV relativeFrom="margin">
                  <wp:posOffset>2910205</wp:posOffset>
                </wp:positionV>
                <wp:extent cx="5867400" cy="4038600"/>
                <wp:effectExtent l="0" t="0" r="0" b="0"/>
                <wp:wrapTight wrapText="bothSides">
                  <wp:wrapPolygon edited="0">
                    <wp:start x="210" y="0"/>
                    <wp:lineTo x="210" y="21498"/>
                    <wp:lineTo x="21390" y="21498"/>
                    <wp:lineTo x="21390" y="0"/>
                    <wp:lineTo x="210" y="0"/>
                  </wp:wrapPolygon>
                </wp:wrapTight>
                <wp:docPr id="2001027750" name="Text Box 2"/>
                <wp:cNvGraphicFramePr/>
                <a:graphic xmlns:a="http://schemas.openxmlformats.org/drawingml/2006/main">
                  <a:graphicData uri="http://schemas.microsoft.com/office/word/2010/wordprocessingShape">
                    <wps:wsp>
                      <wps:cNvSpPr txBox="1"/>
                      <wps:spPr>
                        <a:xfrm>
                          <a:off x="0" y="0"/>
                          <a:ext cx="5867400" cy="4038600"/>
                        </a:xfrm>
                        <a:prstGeom prst="rect">
                          <a:avLst/>
                        </a:prstGeom>
                        <a:noFill/>
                        <a:ln w="6350">
                          <a:noFill/>
                        </a:ln>
                      </wps:spPr>
                      <wps:txbx>
                        <w:txbxContent>
                          <w:p w14:paraId="20087661" w14:textId="4C0E86D0" w:rsidR="009318F4" w:rsidRDefault="00474400" w:rsidP="009318F4">
                            <w:pPr>
                              <w:jc w:val="center"/>
                            </w:pPr>
                            <w:r>
                              <w:rPr>
                                <w:noProof/>
                              </w:rPr>
                              <w:drawing>
                                <wp:inline distT="0" distB="0" distL="0" distR="0" wp14:anchorId="6456A7F0" wp14:editId="52500142">
                                  <wp:extent cx="5678170" cy="3640455"/>
                                  <wp:effectExtent l="0" t="0" r="0" b="0"/>
                                  <wp:docPr id="146562350" name="Picture 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2350" name="Picture 9" descr="A diagram of a diagram&#10;&#10;Description automatically generated"/>
                                          <pic:cNvPicPr/>
                                        </pic:nvPicPr>
                                        <pic:blipFill>
                                          <a:blip r:embed="rId9">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5678170" cy="3640455"/>
                                          </a:xfrm>
                                          <a:prstGeom prst="rect">
                                            <a:avLst/>
                                          </a:prstGeom>
                                        </pic:spPr>
                                      </pic:pic>
                                    </a:graphicData>
                                  </a:graphic>
                                </wp:inline>
                              </w:drawing>
                            </w:r>
                          </w:p>
                          <w:p w14:paraId="1CDDEF09" w14:textId="3DEC10D3" w:rsidR="009318F4" w:rsidRPr="00515CC0" w:rsidRDefault="00645DF0" w:rsidP="009318F4">
                            <w:pPr>
                              <w:jc w:val="center"/>
                              <w:rPr>
                                <w:rFonts w:ascii="Arial" w:hAnsi="Arial" w:cs="Arial"/>
                              </w:rPr>
                            </w:pPr>
                            <w:r w:rsidRPr="00515CC0">
                              <w:rPr>
                                <w:rFonts w:ascii="Arial" w:hAnsi="Arial" w:cs="Arial"/>
                              </w:rPr>
                              <w:t>Figure 3.1.1 - The ‘research onion’ (Saunders et al, 2</w:t>
                            </w:r>
                            <w:r w:rsidR="006C0AB1" w:rsidRPr="00515CC0">
                              <w:rPr>
                                <w:rFonts w:ascii="Arial" w:hAnsi="Arial" w:cs="Arial"/>
                              </w:rPr>
                              <w:t>019</w:t>
                            </w:r>
                            <w:r w:rsidRPr="00515CC0">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DC1AEB" id="_x0000_t202" coordsize="21600,21600" o:spt="202" path="m,l,21600r21600,l21600,xe">
                <v:stroke joinstyle="miter"/>
                <v:path gradientshapeok="t" o:connecttype="rect"/>
              </v:shapetype>
              <v:shape id="Text Box 2" o:spid="_x0000_s1026" type="#_x0000_t202" style="position:absolute;margin-left:-18.95pt;margin-top:229.15pt;width:462pt;height:318pt;z-index:-2516474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" filled="f" stroked="f" strokeweight=".5pt">
                <v:textbox>
                  <w:txbxContent>
                    <w:p w14:paraId="20087661" w14:textId="4C0E86D0" w:rsidR="009318F4" w:rsidRDefault="00474400" w:rsidP="009318F4">
                      <w:pPr>
                        <w:jc w:val="center"/>
                      </w:pPr>
                      <w:r>
                        <w:rPr>
                          <w:noProof/>
                        </w:rPr>
                        <w:drawing>
                          <wp:inline distT="0" distB="0" distL="0" distR="0" wp14:anchorId="6456A7F0" wp14:editId="52500142">
                            <wp:extent cx="5678170" cy="3640455"/>
                            <wp:effectExtent l="0" t="0" r="0" b="0"/>
                            <wp:docPr id="146562350" name="Picture 9"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62350" name="Picture 9" descr="A diagram of a diagram&#10;&#10;Description automatically generated"/>
                                    <pic:cNvPicPr/>
                                  </pic:nvPicPr>
                                  <pic:blipFill>
                                    <a:blip r:embed="rId9">
                                      <a:duotone>
                                        <a:prstClr val="black"/>
                                        <a:schemeClr val="accent3">
                                          <a:tint val="45000"/>
                                          <a:satMod val="400000"/>
                                        </a:schemeClr>
                                      </a:duotone>
                                      <a:extLst>
                                        <a:ext uri="{28A0092B-C50C-407E-A947-70E740481C1C}">
                                          <a14:useLocalDpi xmlns:a14="http://schemas.microsoft.com/office/drawing/2010/main" val="0"/>
                                        </a:ext>
                                      </a:extLst>
                                    </a:blip>
                                    <a:stretch>
                                      <a:fillRect/>
                                    </a:stretch>
                                  </pic:blipFill>
                                  <pic:spPr>
                                    <a:xfrm>
                                      <a:off x="0" y="0"/>
                                      <a:ext cx="5678170" cy="3640455"/>
                                    </a:xfrm>
                                    <a:prstGeom prst="rect">
                                      <a:avLst/>
                                    </a:prstGeom>
                                  </pic:spPr>
                                </pic:pic>
                              </a:graphicData>
                            </a:graphic>
                          </wp:inline>
                        </w:drawing>
                      </w:r>
                    </w:p>
                    <w:p w14:paraId="1CDDEF09" w14:textId="3DEC10D3" w:rsidR="009318F4" w:rsidRPr="00515CC0" w:rsidRDefault="00645DF0" w:rsidP="009318F4">
                      <w:pPr>
                        <w:jc w:val="center"/>
                        <w:rPr>
                          <w:rFonts w:ascii="Arial" w:hAnsi="Arial" w:cs="Arial"/>
                        </w:rPr>
                      </w:pPr>
                      <w:r w:rsidRPr="00515CC0">
                        <w:rPr>
                          <w:rFonts w:ascii="Arial" w:hAnsi="Arial" w:cs="Arial"/>
                        </w:rPr>
                        <w:t>Figure 3.1.1 - The ‘research onion’ (Saunders et al, 2</w:t>
                      </w:r>
                      <w:r w:rsidR="006C0AB1" w:rsidRPr="00515CC0">
                        <w:rPr>
                          <w:rFonts w:ascii="Arial" w:hAnsi="Arial" w:cs="Arial"/>
                        </w:rPr>
                        <w:t>019</w:t>
                      </w:r>
                      <w:r w:rsidRPr="00515CC0">
                        <w:rPr>
                          <w:rFonts w:ascii="Arial" w:hAnsi="Arial" w:cs="Arial"/>
                        </w:rPr>
                        <w:t>)</w:t>
                      </w:r>
                    </w:p>
                  </w:txbxContent>
                </v:textbox>
                <w10:wrap type="tight" anchorx="margin" anchory="margin"/>
              </v:shape>
            </w:pict>
          </mc:Fallback>
        </mc:AlternateContent>
      </w:r>
      <w:r w:rsidR="00E853A6" w:rsidRPr="00515CC0">
        <w:rPr>
          <w:rFonts w:ascii="Arial" w:hAnsi="Arial" w:cs="Arial"/>
        </w:rPr>
        <w:t xml:space="preserve">To assist with </w:t>
      </w:r>
      <w:r w:rsidR="000F1D00" w:rsidRPr="00515CC0">
        <w:rPr>
          <w:rFonts w:ascii="Arial" w:hAnsi="Arial" w:cs="Arial"/>
        </w:rPr>
        <w:t xml:space="preserve">the primary </w:t>
      </w:r>
      <w:r w:rsidR="00E853A6" w:rsidRPr="00515CC0">
        <w:rPr>
          <w:rFonts w:ascii="Arial" w:hAnsi="Arial" w:cs="Arial"/>
        </w:rPr>
        <w:t xml:space="preserve">research, Saunders et al </w:t>
      </w:r>
      <w:sdt>
        <w:sdtPr>
          <w:rPr>
            <w:rFonts w:ascii="Arial" w:hAnsi="Arial" w:cs="Arial"/>
          </w:rPr>
          <w:id w:val="-1046680392"/>
          <w:citation/>
        </w:sdtPr>
        <w:sdtEndPr/>
        <w:sdtContent>
          <w:r w:rsidR="00E853A6" w:rsidRPr="00515CC0">
            <w:rPr>
              <w:rFonts w:ascii="Arial" w:hAnsi="Arial" w:cs="Arial"/>
            </w:rPr>
            <w:fldChar w:fldCharType="begin"/>
          </w:r>
          <w:r w:rsidR="004D61B3" w:rsidRPr="00515CC0">
            <w:rPr>
              <w:rFonts w:ascii="Arial" w:hAnsi="Arial" w:cs="Arial"/>
            </w:rPr>
            <w:instrText xml:space="preserve">CITATION Sau23 \n  \l 2057 </w:instrText>
          </w:r>
          <w:r w:rsidR="00E853A6" w:rsidRPr="00515CC0">
            <w:rPr>
              <w:rFonts w:ascii="Arial" w:hAnsi="Arial" w:cs="Arial"/>
            </w:rPr>
            <w:fldChar w:fldCharType="separate"/>
          </w:r>
          <w:r w:rsidR="004D61B3" w:rsidRPr="00515CC0">
            <w:rPr>
              <w:rFonts w:ascii="Arial" w:hAnsi="Arial" w:cs="Arial"/>
              <w:noProof/>
            </w:rPr>
            <w:t>(2023)</w:t>
          </w:r>
          <w:r w:rsidR="00E853A6" w:rsidRPr="00515CC0">
            <w:rPr>
              <w:rFonts w:ascii="Arial" w:hAnsi="Arial" w:cs="Arial"/>
            </w:rPr>
            <w:fldChar w:fldCharType="end"/>
          </w:r>
        </w:sdtContent>
      </w:sdt>
      <w:r w:rsidR="00E853A6" w:rsidRPr="00515CC0">
        <w:rPr>
          <w:rFonts w:ascii="Arial" w:hAnsi="Arial" w:cs="Arial"/>
        </w:rPr>
        <w:t xml:space="preserve"> proposed the ‘Research Onion’ model to help plan research and data collection methods for a research project. The model’s</w:t>
      </w:r>
      <w:r w:rsidR="00E853A6">
        <w:t xml:space="preserve"> </w:t>
      </w:r>
      <w:r w:rsidR="00E853A6" w:rsidRPr="00515CC0">
        <w:rPr>
          <w:rFonts w:ascii="Arial" w:hAnsi="Arial" w:cs="Arial"/>
        </w:rPr>
        <w:t xml:space="preserve">purpose is </w:t>
      </w:r>
      <w:r w:rsidR="79D90F36" w:rsidRPr="00515CC0">
        <w:rPr>
          <w:rFonts w:ascii="Arial" w:hAnsi="Arial" w:cs="Arial"/>
        </w:rPr>
        <w:t xml:space="preserve">to </w:t>
      </w:r>
      <w:r w:rsidR="00E853A6" w:rsidRPr="00515CC0">
        <w:rPr>
          <w:rFonts w:ascii="Arial" w:hAnsi="Arial" w:cs="Arial"/>
        </w:rPr>
        <w:t>help build a</w:t>
      </w:r>
      <w:r w:rsidR="00A456F0" w:rsidRPr="00515CC0">
        <w:rPr>
          <w:rFonts w:ascii="Arial" w:hAnsi="Arial" w:cs="Arial"/>
        </w:rPr>
        <w:t xml:space="preserve"> </w:t>
      </w:r>
      <w:r w:rsidR="00E853A6" w:rsidRPr="00515CC0">
        <w:rPr>
          <w:rFonts w:ascii="Arial" w:hAnsi="Arial" w:cs="Arial"/>
        </w:rPr>
        <w:t xml:space="preserve">structure to create a suitable research project. </w:t>
      </w:r>
      <w:r w:rsidR="002A4011" w:rsidRPr="00515CC0">
        <w:rPr>
          <w:rFonts w:ascii="Arial" w:hAnsi="Arial" w:cs="Arial"/>
        </w:rPr>
        <w:t>Figure 3.1.1, shows that w</w:t>
      </w:r>
      <w:r w:rsidR="00E853A6" w:rsidRPr="00515CC0">
        <w:rPr>
          <w:rFonts w:ascii="Arial" w:hAnsi="Arial" w:cs="Arial"/>
        </w:rPr>
        <w:t xml:space="preserve">ithin the model </w:t>
      </w:r>
      <w:r w:rsidR="002A4011" w:rsidRPr="00515CC0">
        <w:rPr>
          <w:rFonts w:ascii="Arial" w:hAnsi="Arial" w:cs="Arial"/>
        </w:rPr>
        <w:t xml:space="preserve">there are six layers which will assist the correct </w:t>
      </w:r>
      <w:r w:rsidR="4AA95350" w:rsidRPr="00515CC0">
        <w:rPr>
          <w:rFonts w:ascii="Arial" w:hAnsi="Arial" w:cs="Arial"/>
        </w:rPr>
        <w:t xml:space="preserve">to be </w:t>
      </w:r>
      <w:r w:rsidR="002A4011" w:rsidRPr="00515CC0">
        <w:rPr>
          <w:rFonts w:ascii="Arial" w:hAnsi="Arial" w:cs="Arial"/>
        </w:rPr>
        <w:t>methods used</w:t>
      </w:r>
      <w:r w:rsidR="002A4011">
        <w:t xml:space="preserve"> </w:t>
      </w:r>
      <w:r w:rsidR="002A4011" w:rsidRPr="00515CC0">
        <w:rPr>
          <w:rFonts w:ascii="Arial" w:hAnsi="Arial" w:cs="Arial"/>
        </w:rPr>
        <w:t xml:space="preserve">for this research, starting from the research philosophy to then choosing the procedures and techniques which </w:t>
      </w:r>
      <w:r w:rsidR="38960CE2" w:rsidRPr="00515CC0">
        <w:rPr>
          <w:rFonts w:ascii="Arial" w:hAnsi="Arial" w:cs="Arial"/>
        </w:rPr>
        <w:t>are</w:t>
      </w:r>
      <w:r w:rsidR="002A4011" w:rsidRPr="00515CC0">
        <w:rPr>
          <w:rFonts w:ascii="Arial" w:hAnsi="Arial" w:cs="Arial"/>
        </w:rPr>
        <w:t xml:space="preserve"> best </w:t>
      </w:r>
      <w:r w:rsidR="467E3C8D" w:rsidRPr="00515CC0">
        <w:rPr>
          <w:rFonts w:ascii="Arial" w:hAnsi="Arial" w:cs="Arial"/>
        </w:rPr>
        <w:t>suited</w:t>
      </w:r>
      <w:r w:rsidR="002A4011" w:rsidRPr="00515CC0">
        <w:rPr>
          <w:rFonts w:ascii="Arial" w:hAnsi="Arial" w:cs="Arial"/>
        </w:rPr>
        <w:t xml:space="preserve"> for this research </w:t>
      </w:r>
      <w:r w:rsidR="1169D09D" w:rsidRPr="00515CC0">
        <w:rPr>
          <w:rFonts w:ascii="Arial" w:hAnsi="Arial" w:cs="Arial"/>
        </w:rPr>
        <w:t>project</w:t>
      </w:r>
      <w:r w:rsidR="002A4011" w:rsidRPr="00515CC0">
        <w:rPr>
          <w:rFonts w:ascii="Arial" w:hAnsi="Arial" w:cs="Arial"/>
        </w:rPr>
        <w:t>.</w:t>
      </w:r>
    </w:p>
    <w:p w14:paraId="48ECDFBE" w14:textId="77777777" w:rsidR="00515CC0" w:rsidRDefault="00515CC0" w:rsidP="00C6095A"/>
    <w:p w14:paraId="18A2CDAB" w14:textId="793387C7" w:rsidR="002A4011" w:rsidRPr="00515CC0" w:rsidRDefault="002A4011" w:rsidP="00306F57">
      <w:pPr>
        <w:pStyle w:val="Heading3"/>
        <w:rPr>
          <w:rFonts w:ascii="Arial" w:hAnsi="Arial" w:cs="Arial"/>
        </w:rPr>
      </w:pPr>
      <w:r w:rsidRPr="00515CC0">
        <w:rPr>
          <w:rFonts w:ascii="Arial" w:hAnsi="Arial" w:cs="Arial"/>
        </w:rPr>
        <w:t>3.</w:t>
      </w:r>
      <w:r w:rsidR="00B27969" w:rsidRPr="00515CC0">
        <w:rPr>
          <w:rFonts w:ascii="Arial" w:hAnsi="Arial" w:cs="Arial"/>
        </w:rPr>
        <w:t>1.2</w:t>
      </w:r>
      <w:r w:rsidRPr="00515CC0">
        <w:rPr>
          <w:rFonts w:ascii="Arial" w:hAnsi="Arial" w:cs="Arial"/>
        </w:rPr>
        <w:t xml:space="preserve"> Research Philosophy</w:t>
      </w:r>
    </w:p>
    <w:p w14:paraId="0DADE417" w14:textId="648DF6A5" w:rsidR="00C35496" w:rsidRPr="00515CC0" w:rsidRDefault="00401014" w:rsidP="00515CC0">
      <w:pPr>
        <w:spacing w:line="480" w:lineRule="auto"/>
        <w:rPr>
          <w:rFonts w:ascii="Arial" w:hAnsi="Arial" w:cs="Arial"/>
          <w:noProof/>
        </w:rPr>
      </w:pPr>
      <w:r w:rsidRPr="00515CC0">
        <w:rPr>
          <w:rFonts w:ascii="Arial" w:hAnsi="Arial" w:cs="Arial"/>
        </w:rPr>
        <w:t>‘</w:t>
      </w:r>
      <w:r w:rsidR="009552A6" w:rsidRPr="00515CC0">
        <w:rPr>
          <w:rFonts w:ascii="Arial" w:hAnsi="Arial" w:cs="Arial"/>
        </w:rPr>
        <w:t>R</w:t>
      </w:r>
      <w:r w:rsidRPr="00515CC0">
        <w:rPr>
          <w:rFonts w:ascii="Arial" w:hAnsi="Arial" w:cs="Arial"/>
        </w:rPr>
        <w:t>esearch philosophy’</w:t>
      </w:r>
      <w:r w:rsidR="009552A6" w:rsidRPr="00515CC0">
        <w:rPr>
          <w:rFonts w:ascii="Arial" w:hAnsi="Arial" w:cs="Arial"/>
        </w:rPr>
        <w:t xml:space="preserve"> is the term </w:t>
      </w:r>
      <w:r w:rsidR="00217FE8" w:rsidRPr="00515CC0">
        <w:rPr>
          <w:rFonts w:ascii="Arial" w:hAnsi="Arial" w:cs="Arial"/>
        </w:rPr>
        <w:t>that</w:t>
      </w:r>
      <w:r w:rsidR="009D56A9" w:rsidRPr="00515CC0">
        <w:rPr>
          <w:rFonts w:ascii="Arial" w:hAnsi="Arial" w:cs="Arial"/>
        </w:rPr>
        <w:t xml:space="preserve"> </w:t>
      </w:r>
      <w:r w:rsidR="00E828CF" w:rsidRPr="00515CC0">
        <w:rPr>
          <w:rFonts w:ascii="Arial" w:hAnsi="Arial" w:cs="Arial"/>
        </w:rPr>
        <w:t>set</w:t>
      </w:r>
      <w:r w:rsidR="00217FE8" w:rsidRPr="00515CC0">
        <w:rPr>
          <w:rFonts w:ascii="Arial" w:hAnsi="Arial" w:cs="Arial"/>
        </w:rPr>
        <w:t>s</w:t>
      </w:r>
      <w:r w:rsidR="00E828CF" w:rsidRPr="00515CC0">
        <w:rPr>
          <w:rFonts w:ascii="Arial" w:hAnsi="Arial" w:cs="Arial"/>
        </w:rPr>
        <w:t xml:space="preserve"> </w:t>
      </w:r>
      <w:r w:rsidR="00217FE8" w:rsidRPr="00515CC0">
        <w:rPr>
          <w:rFonts w:ascii="Arial" w:hAnsi="Arial" w:cs="Arial"/>
        </w:rPr>
        <w:t>out the</w:t>
      </w:r>
      <w:r w:rsidR="00E828CF" w:rsidRPr="00515CC0">
        <w:rPr>
          <w:rFonts w:ascii="Arial" w:hAnsi="Arial" w:cs="Arial"/>
        </w:rPr>
        <w:t xml:space="preserve"> </w:t>
      </w:r>
      <w:r w:rsidR="00C26CFC" w:rsidRPr="00515CC0">
        <w:rPr>
          <w:rFonts w:ascii="Arial" w:hAnsi="Arial" w:cs="Arial"/>
        </w:rPr>
        <w:t>‘</w:t>
      </w:r>
      <w:r w:rsidR="00E828CF" w:rsidRPr="00515CC0">
        <w:rPr>
          <w:rFonts w:ascii="Arial" w:hAnsi="Arial" w:cs="Arial"/>
        </w:rPr>
        <w:t>beliefs</w:t>
      </w:r>
      <w:r w:rsidR="00C26CFC" w:rsidRPr="00515CC0">
        <w:rPr>
          <w:rFonts w:ascii="Arial" w:hAnsi="Arial" w:cs="Arial"/>
        </w:rPr>
        <w:t>’</w:t>
      </w:r>
      <w:r w:rsidR="00E828CF" w:rsidRPr="00515CC0">
        <w:rPr>
          <w:rFonts w:ascii="Arial" w:hAnsi="Arial" w:cs="Arial"/>
        </w:rPr>
        <w:t xml:space="preserve"> and </w:t>
      </w:r>
      <w:r w:rsidR="00C26CFC" w:rsidRPr="00515CC0">
        <w:rPr>
          <w:rFonts w:ascii="Arial" w:hAnsi="Arial" w:cs="Arial"/>
        </w:rPr>
        <w:t>‘</w:t>
      </w:r>
      <w:r w:rsidR="00E828CF" w:rsidRPr="00515CC0">
        <w:rPr>
          <w:rFonts w:ascii="Arial" w:hAnsi="Arial" w:cs="Arial"/>
        </w:rPr>
        <w:t>assumptions</w:t>
      </w:r>
      <w:r w:rsidR="00C26CFC" w:rsidRPr="00515CC0">
        <w:rPr>
          <w:rFonts w:ascii="Arial" w:hAnsi="Arial" w:cs="Arial"/>
        </w:rPr>
        <w:t>’</w:t>
      </w:r>
      <w:r w:rsidR="00E828CF" w:rsidRPr="00515CC0">
        <w:rPr>
          <w:rFonts w:ascii="Arial" w:hAnsi="Arial" w:cs="Arial"/>
        </w:rPr>
        <w:t xml:space="preserve"> </w:t>
      </w:r>
      <w:r w:rsidR="00877981" w:rsidRPr="00515CC0">
        <w:rPr>
          <w:rFonts w:ascii="Arial" w:hAnsi="Arial" w:cs="Arial"/>
        </w:rPr>
        <w:t xml:space="preserve">that will help </w:t>
      </w:r>
      <w:r w:rsidR="00A06D3E" w:rsidRPr="00515CC0">
        <w:rPr>
          <w:rFonts w:ascii="Arial" w:hAnsi="Arial" w:cs="Arial"/>
        </w:rPr>
        <w:t>develop the research study</w:t>
      </w:r>
      <w:r w:rsidR="00D55640" w:rsidRPr="00515CC0">
        <w:rPr>
          <w:rFonts w:ascii="Arial" w:hAnsi="Arial" w:cs="Arial"/>
          <w:noProof/>
        </w:rPr>
        <w:t xml:space="preserve"> (Tamminen &amp; Poucher, 2020; Saunders, et al., 2023)</w:t>
      </w:r>
      <w:r w:rsidR="00A83906" w:rsidRPr="00515CC0">
        <w:rPr>
          <w:rFonts w:ascii="Arial" w:hAnsi="Arial" w:cs="Arial"/>
          <w:noProof/>
        </w:rPr>
        <w:t>.</w:t>
      </w:r>
      <w:r w:rsidR="00131E26" w:rsidRPr="00515CC0">
        <w:rPr>
          <w:rFonts w:ascii="Arial" w:hAnsi="Arial" w:cs="Arial"/>
          <w:noProof/>
        </w:rPr>
        <w:t xml:space="preserve"> </w:t>
      </w:r>
      <w:r w:rsidR="00FE4E76" w:rsidRPr="00515CC0">
        <w:rPr>
          <w:rFonts w:ascii="Arial" w:hAnsi="Arial" w:cs="Arial"/>
          <w:noProof/>
        </w:rPr>
        <w:t xml:space="preserve">It is important to select the </w:t>
      </w:r>
      <w:r w:rsidR="00571B3E" w:rsidRPr="00515CC0">
        <w:rPr>
          <w:rFonts w:ascii="Arial" w:hAnsi="Arial" w:cs="Arial"/>
          <w:noProof/>
        </w:rPr>
        <w:t>correct</w:t>
      </w:r>
      <w:r w:rsidR="00FE4E76" w:rsidRPr="00515CC0">
        <w:rPr>
          <w:rFonts w:ascii="Arial" w:hAnsi="Arial" w:cs="Arial"/>
          <w:noProof/>
        </w:rPr>
        <w:t xml:space="preserve"> </w:t>
      </w:r>
      <w:r w:rsidR="00571B3E" w:rsidRPr="00515CC0">
        <w:rPr>
          <w:rFonts w:ascii="Arial" w:hAnsi="Arial" w:cs="Arial"/>
          <w:noProof/>
        </w:rPr>
        <w:t xml:space="preserve">research philosophy approach as </w:t>
      </w:r>
      <w:r w:rsidR="00370E2F" w:rsidRPr="00515CC0">
        <w:rPr>
          <w:rFonts w:ascii="Arial" w:hAnsi="Arial" w:cs="Arial"/>
          <w:noProof/>
        </w:rPr>
        <w:t xml:space="preserve">it will </w:t>
      </w:r>
      <w:r w:rsidR="00370E2F" w:rsidRPr="00515CC0">
        <w:rPr>
          <w:rFonts w:ascii="Arial" w:hAnsi="Arial" w:cs="Arial"/>
          <w:noProof/>
        </w:rPr>
        <w:lastRenderedPageBreak/>
        <w:t>enhance the understanding i</w:t>
      </w:r>
      <w:r w:rsidR="0032011D" w:rsidRPr="00515CC0">
        <w:rPr>
          <w:rFonts w:ascii="Arial" w:hAnsi="Arial" w:cs="Arial"/>
          <w:noProof/>
        </w:rPr>
        <w:t xml:space="preserve">n the </w:t>
      </w:r>
      <w:r w:rsidR="6E060D98" w:rsidRPr="00515CC0">
        <w:rPr>
          <w:rFonts w:ascii="Arial" w:hAnsi="Arial" w:cs="Arial"/>
          <w:noProof/>
        </w:rPr>
        <w:t xml:space="preserve">approach to the </w:t>
      </w:r>
      <w:r w:rsidR="0032011D" w:rsidRPr="00515CC0">
        <w:rPr>
          <w:rFonts w:ascii="Arial" w:hAnsi="Arial" w:cs="Arial"/>
          <w:noProof/>
        </w:rPr>
        <w:t xml:space="preserve">particular field of study </w:t>
      </w:r>
      <w:r w:rsidR="000E2491" w:rsidRPr="00515CC0">
        <w:rPr>
          <w:rFonts w:ascii="Arial" w:hAnsi="Arial" w:cs="Arial"/>
          <w:noProof/>
        </w:rPr>
        <w:t xml:space="preserve">that is chosen </w:t>
      </w:r>
      <w:sdt>
        <w:sdtPr>
          <w:rPr>
            <w:rFonts w:ascii="Arial" w:hAnsi="Arial" w:cs="Arial"/>
            <w:noProof/>
          </w:rPr>
          <w:id w:val="1800800375"/>
          <w:citation/>
        </w:sdtPr>
        <w:sdtEndPr/>
        <w:sdtContent>
          <w:r w:rsidR="00A35EFD" w:rsidRPr="00515CC0">
            <w:rPr>
              <w:rFonts w:ascii="Arial" w:hAnsi="Arial" w:cs="Arial"/>
              <w:noProof/>
            </w:rPr>
            <w:fldChar w:fldCharType="begin"/>
          </w:r>
          <w:r w:rsidR="00A35EFD" w:rsidRPr="00515CC0">
            <w:rPr>
              <w:rFonts w:ascii="Arial" w:hAnsi="Arial" w:cs="Arial"/>
              <w:noProof/>
            </w:rPr>
            <w:instrText xml:space="preserve"> CITATION Sau091 \l 2057 </w:instrText>
          </w:r>
          <w:r w:rsidR="00A35EFD" w:rsidRPr="00515CC0">
            <w:rPr>
              <w:rFonts w:ascii="Arial" w:hAnsi="Arial" w:cs="Arial"/>
              <w:noProof/>
            </w:rPr>
            <w:fldChar w:fldCharType="separate"/>
          </w:r>
          <w:r w:rsidR="00A35EFD" w:rsidRPr="00515CC0">
            <w:rPr>
              <w:rFonts w:ascii="Arial" w:hAnsi="Arial" w:cs="Arial"/>
              <w:noProof/>
            </w:rPr>
            <w:t>(Saunders, et al., 2009)</w:t>
          </w:r>
          <w:r w:rsidR="00A35EFD" w:rsidRPr="00515CC0">
            <w:rPr>
              <w:rFonts w:ascii="Arial" w:hAnsi="Arial" w:cs="Arial"/>
              <w:noProof/>
            </w:rPr>
            <w:fldChar w:fldCharType="end"/>
          </w:r>
        </w:sdtContent>
      </w:sdt>
      <w:r w:rsidR="001939EA" w:rsidRPr="00515CC0">
        <w:rPr>
          <w:rFonts w:ascii="Arial" w:hAnsi="Arial" w:cs="Arial"/>
          <w:noProof/>
        </w:rPr>
        <w:t xml:space="preserve">. </w:t>
      </w:r>
    </w:p>
    <w:p w14:paraId="30BBFEFE" w14:textId="7185FA33" w:rsidR="002A4011" w:rsidRPr="00515CC0" w:rsidRDefault="00102F13" w:rsidP="00515CC0">
      <w:pPr>
        <w:spacing w:line="480" w:lineRule="auto"/>
        <w:rPr>
          <w:rFonts w:ascii="Arial" w:hAnsi="Arial" w:cs="Arial"/>
          <w:noProof/>
        </w:rPr>
      </w:pPr>
      <w:r w:rsidRPr="00515CC0">
        <w:rPr>
          <w:rFonts w:ascii="Arial" w:hAnsi="Arial" w:cs="Arial"/>
          <w:noProof/>
        </w:rPr>
        <w:t xml:space="preserve">There are various research philosophies within Saunders </w:t>
      </w:r>
      <w:r w:rsidR="006D01E7" w:rsidRPr="00515CC0">
        <w:rPr>
          <w:rFonts w:ascii="Arial" w:hAnsi="Arial" w:cs="Arial"/>
          <w:noProof/>
        </w:rPr>
        <w:t>et al</w:t>
      </w:r>
      <w:r w:rsidR="1DABCC1B" w:rsidRPr="00515CC0">
        <w:rPr>
          <w:rFonts w:ascii="Arial" w:hAnsi="Arial" w:cs="Arial"/>
          <w:noProof/>
        </w:rPr>
        <w:t>.</w:t>
      </w:r>
      <w:r w:rsidR="006D01E7" w:rsidRPr="00515CC0">
        <w:rPr>
          <w:rFonts w:ascii="Arial" w:hAnsi="Arial" w:cs="Arial"/>
          <w:noProof/>
        </w:rPr>
        <w:t xml:space="preserve"> (2023) research onion model, but for the purpose of this research, </w:t>
      </w:r>
      <w:r w:rsidR="006E6685" w:rsidRPr="00515CC0">
        <w:rPr>
          <w:rFonts w:ascii="Arial" w:hAnsi="Arial" w:cs="Arial"/>
          <w:noProof/>
        </w:rPr>
        <w:t xml:space="preserve">the interpretivism research </w:t>
      </w:r>
      <w:r w:rsidR="005F028B" w:rsidRPr="00515CC0">
        <w:rPr>
          <w:rFonts w:ascii="Arial" w:hAnsi="Arial" w:cs="Arial"/>
          <w:noProof/>
        </w:rPr>
        <w:t>perspe</w:t>
      </w:r>
      <w:r w:rsidR="7D896FFD" w:rsidRPr="00515CC0">
        <w:rPr>
          <w:rFonts w:ascii="Arial" w:hAnsi="Arial" w:cs="Arial"/>
          <w:noProof/>
        </w:rPr>
        <w:t>c</w:t>
      </w:r>
      <w:r w:rsidR="005F028B" w:rsidRPr="00515CC0">
        <w:rPr>
          <w:rFonts w:ascii="Arial" w:hAnsi="Arial" w:cs="Arial"/>
          <w:noProof/>
        </w:rPr>
        <w:t>tive</w:t>
      </w:r>
      <w:r w:rsidR="006E6685" w:rsidRPr="00515CC0">
        <w:rPr>
          <w:rFonts w:ascii="Arial" w:hAnsi="Arial" w:cs="Arial"/>
          <w:noProof/>
        </w:rPr>
        <w:t xml:space="preserve"> </w:t>
      </w:r>
      <w:r w:rsidR="00C75646" w:rsidRPr="00515CC0">
        <w:rPr>
          <w:rFonts w:ascii="Arial" w:hAnsi="Arial" w:cs="Arial"/>
          <w:noProof/>
        </w:rPr>
        <w:t xml:space="preserve">will be the </w:t>
      </w:r>
      <w:r w:rsidR="005F028B" w:rsidRPr="00515CC0">
        <w:rPr>
          <w:rFonts w:ascii="Arial" w:hAnsi="Arial" w:cs="Arial"/>
          <w:noProof/>
        </w:rPr>
        <w:t>most helpful in order to further</w:t>
      </w:r>
      <w:r w:rsidR="00C75646" w:rsidRPr="00515CC0">
        <w:rPr>
          <w:rFonts w:ascii="Arial" w:hAnsi="Arial" w:cs="Arial"/>
          <w:noProof/>
        </w:rPr>
        <w:t xml:space="preserve"> </w:t>
      </w:r>
      <w:r w:rsidR="00AC7220" w:rsidRPr="00515CC0">
        <w:rPr>
          <w:rFonts w:ascii="Arial" w:hAnsi="Arial" w:cs="Arial"/>
          <w:noProof/>
        </w:rPr>
        <w:t xml:space="preserve">develop </w:t>
      </w:r>
      <w:r w:rsidR="00C75646" w:rsidRPr="00515CC0">
        <w:rPr>
          <w:rFonts w:ascii="Arial" w:hAnsi="Arial" w:cs="Arial"/>
          <w:noProof/>
        </w:rPr>
        <w:t xml:space="preserve">the research. </w:t>
      </w:r>
      <w:r w:rsidR="006B28B4" w:rsidRPr="00515CC0">
        <w:rPr>
          <w:rFonts w:ascii="Arial" w:hAnsi="Arial" w:cs="Arial"/>
          <w:noProof/>
        </w:rPr>
        <w:t xml:space="preserve">The </w:t>
      </w:r>
      <w:r w:rsidR="00C75646" w:rsidRPr="00515CC0">
        <w:rPr>
          <w:rFonts w:ascii="Arial" w:hAnsi="Arial" w:cs="Arial"/>
          <w:noProof/>
        </w:rPr>
        <w:t xml:space="preserve">Interpretivism </w:t>
      </w:r>
      <w:r w:rsidR="006B28B4" w:rsidRPr="00515CC0">
        <w:rPr>
          <w:rFonts w:ascii="Arial" w:hAnsi="Arial" w:cs="Arial"/>
          <w:noProof/>
        </w:rPr>
        <w:t>perspective</w:t>
      </w:r>
      <w:r w:rsidR="00C75646" w:rsidRPr="00515CC0">
        <w:rPr>
          <w:rFonts w:ascii="Arial" w:hAnsi="Arial" w:cs="Arial"/>
          <w:noProof/>
        </w:rPr>
        <w:t xml:space="preserve"> </w:t>
      </w:r>
      <w:r w:rsidR="00685675" w:rsidRPr="00515CC0">
        <w:rPr>
          <w:rFonts w:ascii="Arial" w:hAnsi="Arial" w:cs="Arial"/>
          <w:noProof/>
        </w:rPr>
        <w:t xml:space="preserve">“adopts a </w:t>
      </w:r>
      <w:r w:rsidR="00D2698A" w:rsidRPr="00515CC0">
        <w:rPr>
          <w:rFonts w:ascii="Arial" w:hAnsi="Arial" w:cs="Arial"/>
          <w:noProof/>
        </w:rPr>
        <w:t>philosophical perspective that individual</w:t>
      </w:r>
      <w:r w:rsidR="4AED76A7" w:rsidRPr="00515CC0">
        <w:rPr>
          <w:rFonts w:ascii="Arial" w:hAnsi="Arial" w:cs="Arial"/>
          <w:noProof/>
        </w:rPr>
        <w:t xml:space="preserve">s </w:t>
      </w:r>
      <w:r w:rsidR="00D2698A" w:rsidRPr="00515CC0">
        <w:rPr>
          <w:rFonts w:ascii="Arial" w:hAnsi="Arial" w:cs="Arial"/>
          <w:noProof/>
        </w:rPr>
        <w:t>create and develop the</w:t>
      </w:r>
      <w:r w:rsidR="007C053C" w:rsidRPr="00515CC0">
        <w:rPr>
          <w:rFonts w:ascii="Arial" w:hAnsi="Arial" w:cs="Arial"/>
          <w:noProof/>
        </w:rPr>
        <w:t>i</w:t>
      </w:r>
      <w:r w:rsidR="00D2698A" w:rsidRPr="00515CC0">
        <w:rPr>
          <w:rFonts w:ascii="Arial" w:hAnsi="Arial" w:cs="Arial"/>
          <w:noProof/>
        </w:rPr>
        <w:t>r own subjective knowledge and meanings of their own social realities</w:t>
      </w:r>
      <w:r w:rsidR="00497481" w:rsidRPr="00515CC0">
        <w:rPr>
          <w:rFonts w:ascii="Arial" w:hAnsi="Arial" w:cs="Arial"/>
          <w:noProof/>
        </w:rPr>
        <w:t>”</w:t>
      </w:r>
      <w:r w:rsidR="00D2698A" w:rsidRPr="00515CC0">
        <w:rPr>
          <w:rFonts w:ascii="Arial" w:hAnsi="Arial" w:cs="Arial"/>
          <w:noProof/>
        </w:rPr>
        <w:t xml:space="preserve"> </w:t>
      </w:r>
      <w:r w:rsidR="00C46A71" w:rsidRPr="00515CC0">
        <w:rPr>
          <w:rFonts w:ascii="Arial" w:hAnsi="Arial" w:cs="Arial"/>
          <w:noProof/>
        </w:rPr>
        <w:t>(Alborough &amp; Hansen, 2022,</w:t>
      </w:r>
      <w:r w:rsidR="00CC6D61" w:rsidRPr="00515CC0">
        <w:rPr>
          <w:rFonts w:ascii="Arial" w:hAnsi="Arial" w:cs="Arial"/>
          <w:noProof/>
        </w:rPr>
        <w:t xml:space="preserve"> p.3</w:t>
      </w:r>
      <w:r w:rsidR="00C46A71" w:rsidRPr="00515CC0">
        <w:rPr>
          <w:rFonts w:ascii="Arial" w:hAnsi="Arial" w:cs="Arial"/>
          <w:noProof/>
        </w:rPr>
        <w:t>)</w:t>
      </w:r>
      <w:r w:rsidR="00497481" w:rsidRPr="00515CC0">
        <w:rPr>
          <w:rFonts w:ascii="Arial" w:hAnsi="Arial" w:cs="Arial"/>
          <w:noProof/>
        </w:rPr>
        <w:t>.</w:t>
      </w:r>
      <w:r w:rsidR="00EF5E31" w:rsidRPr="00515CC0">
        <w:rPr>
          <w:rFonts w:ascii="Arial" w:hAnsi="Arial" w:cs="Arial"/>
          <w:noProof/>
        </w:rPr>
        <w:t xml:space="preserve"> </w:t>
      </w:r>
      <w:r w:rsidR="00E64AFD" w:rsidRPr="00515CC0">
        <w:rPr>
          <w:rFonts w:ascii="Arial" w:hAnsi="Arial" w:cs="Arial"/>
          <w:noProof/>
        </w:rPr>
        <w:t>Within the primary research, the responses from the participants</w:t>
      </w:r>
      <w:r w:rsidR="004C32D9" w:rsidRPr="00515CC0">
        <w:rPr>
          <w:rFonts w:ascii="Arial" w:hAnsi="Arial" w:cs="Arial"/>
          <w:noProof/>
        </w:rPr>
        <w:t xml:space="preserve"> </w:t>
      </w:r>
      <w:r w:rsidR="00CE493B" w:rsidRPr="00515CC0">
        <w:rPr>
          <w:rFonts w:ascii="Arial" w:hAnsi="Arial" w:cs="Arial"/>
          <w:noProof/>
        </w:rPr>
        <w:t xml:space="preserve">within the research survey </w:t>
      </w:r>
      <w:r w:rsidR="00C84CB2" w:rsidRPr="00515CC0">
        <w:rPr>
          <w:rFonts w:ascii="Arial" w:hAnsi="Arial" w:cs="Arial"/>
          <w:noProof/>
        </w:rPr>
        <w:t xml:space="preserve">maybe variable </w:t>
      </w:r>
      <w:r w:rsidR="00CE493B" w:rsidRPr="00515CC0">
        <w:rPr>
          <w:rFonts w:ascii="Arial" w:hAnsi="Arial" w:cs="Arial"/>
          <w:noProof/>
        </w:rPr>
        <w:t xml:space="preserve">as </w:t>
      </w:r>
      <w:r w:rsidR="00C8332A" w:rsidRPr="00515CC0">
        <w:rPr>
          <w:rFonts w:ascii="Arial" w:hAnsi="Arial" w:cs="Arial"/>
          <w:noProof/>
        </w:rPr>
        <w:t xml:space="preserve">different </w:t>
      </w:r>
      <w:r w:rsidR="00CE493B" w:rsidRPr="00515CC0">
        <w:rPr>
          <w:rFonts w:ascii="Arial" w:hAnsi="Arial" w:cs="Arial"/>
          <w:noProof/>
        </w:rPr>
        <w:t xml:space="preserve">individuals may have a different </w:t>
      </w:r>
      <w:r w:rsidR="00FA056E" w:rsidRPr="00515CC0">
        <w:rPr>
          <w:rFonts w:ascii="Arial" w:hAnsi="Arial" w:cs="Arial"/>
          <w:noProof/>
        </w:rPr>
        <w:t>perspective</w:t>
      </w:r>
      <w:r w:rsidR="00A0233A" w:rsidRPr="00515CC0">
        <w:rPr>
          <w:rFonts w:ascii="Arial" w:hAnsi="Arial" w:cs="Arial"/>
          <w:noProof/>
        </w:rPr>
        <w:t>.</w:t>
      </w:r>
      <w:r w:rsidR="00C8332A" w:rsidRPr="00515CC0">
        <w:rPr>
          <w:rFonts w:ascii="Arial" w:hAnsi="Arial" w:cs="Arial"/>
          <w:noProof/>
        </w:rPr>
        <w:t xml:space="preserve"> </w:t>
      </w:r>
      <w:r w:rsidR="00930F77" w:rsidRPr="00515CC0">
        <w:rPr>
          <w:rFonts w:ascii="Arial" w:hAnsi="Arial" w:cs="Arial"/>
          <w:noProof/>
        </w:rPr>
        <w:t>Alborough &amp; Hansen (2022</w:t>
      </w:r>
      <w:r w:rsidR="00B44FBB" w:rsidRPr="00515CC0">
        <w:rPr>
          <w:rFonts w:ascii="Arial" w:hAnsi="Arial" w:cs="Arial"/>
          <w:noProof/>
        </w:rPr>
        <w:t>, p.2</w:t>
      </w:r>
      <w:r w:rsidR="00930F77" w:rsidRPr="00515CC0">
        <w:rPr>
          <w:rFonts w:ascii="Arial" w:hAnsi="Arial" w:cs="Arial"/>
          <w:noProof/>
        </w:rPr>
        <w:t>)</w:t>
      </w:r>
      <w:r w:rsidR="00AE0B8D" w:rsidRPr="00515CC0">
        <w:rPr>
          <w:rFonts w:ascii="Arial" w:hAnsi="Arial" w:cs="Arial"/>
          <w:noProof/>
        </w:rPr>
        <w:t xml:space="preserve"> suggest that the interpretivism approach</w:t>
      </w:r>
      <w:r w:rsidR="007A557A" w:rsidRPr="00515CC0">
        <w:rPr>
          <w:rFonts w:ascii="Arial" w:hAnsi="Arial" w:cs="Arial"/>
          <w:noProof/>
        </w:rPr>
        <w:t xml:space="preserve"> </w:t>
      </w:r>
      <w:r w:rsidR="002B6597" w:rsidRPr="00515CC0">
        <w:rPr>
          <w:rFonts w:ascii="Arial" w:hAnsi="Arial" w:cs="Arial"/>
          <w:noProof/>
        </w:rPr>
        <w:t xml:space="preserve">allows </w:t>
      </w:r>
      <w:r w:rsidR="00B84D0E" w:rsidRPr="00515CC0">
        <w:rPr>
          <w:rFonts w:ascii="Arial" w:hAnsi="Arial" w:cs="Arial"/>
          <w:noProof/>
        </w:rPr>
        <w:t>the engagement to be deeper and more critical</w:t>
      </w:r>
      <w:r w:rsidR="00AE0B8D" w:rsidRPr="00515CC0">
        <w:rPr>
          <w:rFonts w:ascii="Arial" w:hAnsi="Arial" w:cs="Arial"/>
          <w:noProof/>
        </w:rPr>
        <w:t xml:space="preserve"> </w:t>
      </w:r>
      <w:r w:rsidR="19A72578" w:rsidRPr="00515CC0">
        <w:rPr>
          <w:rFonts w:ascii="Arial" w:hAnsi="Arial" w:cs="Arial"/>
          <w:noProof/>
        </w:rPr>
        <w:t>which</w:t>
      </w:r>
      <w:r w:rsidR="001216AE" w:rsidRPr="00515CC0">
        <w:rPr>
          <w:rFonts w:ascii="Arial" w:hAnsi="Arial" w:cs="Arial"/>
          <w:noProof/>
        </w:rPr>
        <w:t xml:space="preserve"> </w:t>
      </w:r>
      <w:r w:rsidR="00730A5F" w:rsidRPr="00515CC0">
        <w:rPr>
          <w:rFonts w:ascii="Arial" w:hAnsi="Arial" w:cs="Arial"/>
          <w:noProof/>
        </w:rPr>
        <w:t xml:space="preserve">is </w:t>
      </w:r>
      <w:r w:rsidR="00BD7844" w:rsidRPr="00515CC0">
        <w:rPr>
          <w:rFonts w:ascii="Arial" w:hAnsi="Arial" w:cs="Arial"/>
          <w:noProof/>
        </w:rPr>
        <w:t>important</w:t>
      </w:r>
      <w:r w:rsidR="00730A5F" w:rsidRPr="00515CC0">
        <w:rPr>
          <w:rFonts w:ascii="Arial" w:hAnsi="Arial" w:cs="Arial"/>
          <w:noProof/>
        </w:rPr>
        <w:t xml:space="preserve"> when </w:t>
      </w:r>
      <w:r w:rsidR="1FE95BB6" w:rsidRPr="00515CC0">
        <w:rPr>
          <w:rFonts w:ascii="Arial" w:hAnsi="Arial" w:cs="Arial"/>
          <w:noProof/>
        </w:rPr>
        <w:t>asking</w:t>
      </w:r>
      <w:r w:rsidR="00730A5F" w:rsidRPr="00515CC0">
        <w:rPr>
          <w:rFonts w:ascii="Arial" w:hAnsi="Arial" w:cs="Arial"/>
          <w:noProof/>
        </w:rPr>
        <w:t xml:space="preserve"> the public </w:t>
      </w:r>
      <w:r w:rsidR="00B31726" w:rsidRPr="00515CC0">
        <w:rPr>
          <w:rFonts w:ascii="Arial" w:hAnsi="Arial" w:cs="Arial"/>
          <w:noProof/>
        </w:rPr>
        <w:t>‘why are children being exploited?’ for example</w:t>
      </w:r>
      <w:r w:rsidR="00F72887" w:rsidRPr="00515CC0">
        <w:rPr>
          <w:rFonts w:ascii="Arial" w:hAnsi="Arial" w:cs="Arial"/>
          <w:noProof/>
        </w:rPr>
        <w:t>.</w:t>
      </w:r>
      <w:r w:rsidR="00B31726" w:rsidRPr="00515CC0">
        <w:rPr>
          <w:rFonts w:ascii="Arial" w:hAnsi="Arial" w:cs="Arial"/>
          <w:noProof/>
        </w:rPr>
        <w:t xml:space="preserve"> </w:t>
      </w:r>
    </w:p>
    <w:p w14:paraId="1708ACC7" w14:textId="62A52830" w:rsidR="002A4011" w:rsidRPr="00515CC0" w:rsidRDefault="002A4011" w:rsidP="00306F57">
      <w:pPr>
        <w:pStyle w:val="Heading3"/>
        <w:rPr>
          <w:rFonts w:ascii="Arial" w:hAnsi="Arial" w:cs="Arial"/>
        </w:rPr>
      </w:pPr>
      <w:r w:rsidRPr="00515CC0">
        <w:rPr>
          <w:rFonts w:ascii="Arial" w:hAnsi="Arial" w:cs="Arial"/>
        </w:rPr>
        <w:t>3.</w:t>
      </w:r>
      <w:r w:rsidR="002B5E2E" w:rsidRPr="00515CC0">
        <w:rPr>
          <w:rFonts w:ascii="Arial" w:hAnsi="Arial" w:cs="Arial"/>
        </w:rPr>
        <w:t>1.3</w:t>
      </w:r>
      <w:r w:rsidRPr="00515CC0">
        <w:rPr>
          <w:rFonts w:ascii="Arial" w:hAnsi="Arial" w:cs="Arial"/>
        </w:rPr>
        <w:t xml:space="preserve"> Research Approach</w:t>
      </w:r>
    </w:p>
    <w:p w14:paraId="74180227" w14:textId="4BAB9BB9" w:rsidR="00F57F2A" w:rsidRPr="00515CC0" w:rsidRDefault="005A362B" w:rsidP="00515CC0">
      <w:pPr>
        <w:spacing w:line="480" w:lineRule="auto"/>
        <w:rPr>
          <w:rFonts w:ascii="Arial" w:hAnsi="Arial" w:cs="Arial"/>
        </w:rPr>
      </w:pPr>
      <w:r w:rsidRPr="00515CC0">
        <w:rPr>
          <w:rFonts w:ascii="Arial" w:hAnsi="Arial" w:cs="Arial"/>
        </w:rPr>
        <w:t>After sele</w:t>
      </w:r>
      <w:r w:rsidR="00DC2F1A" w:rsidRPr="00515CC0">
        <w:rPr>
          <w:rFonts w:ascii="Arial" w:hAnsi="Arial" w:cs="Arial"/>
        </w:rPr>
        <w:t>cting the</w:t>
      </w:r>
      <w:r w:rsidR="00F367A4" w:rsidRPr="00515CC0">
        <w:rPr>
          <w:rFonts w:ascii="Arial" w:hAnsi="Arial" w:cs="Arial"/>
        </w:rPr>
        <w:t xml:space="preserve"> interpretivism perspective </w:t>
      </w:r>
      <w:r w:rsidR="005A10FA" w:rsidRPr="00515CC0">
        <w:rPr>
          <w:rFonts w:ascii="Arial" w:hAnsi="Arial" w:cs="Arial"/>
        </w:rPr>
        <w:t xml:space="preserve">which </w:t>
      </w:r>
      <w:r w:rsidR="00F367A4" w:rsidRPr="00515CC0">
        <w:rPr>
          <w:rFonts w:ascii="Arial" w:hAnsi="Arial" w:cs="Arial"/>
        </w:rPr>
        <w:t>is the</w:t>
      </w:r>
      <w:r w:rsidR="00DC2F1A" w:rsidRPr="00515CC0">
        <w:rPr>
          <w:rFonts w:ascii="Arial" w:hAnsi="Arial" w:cs="Arial"/>
        </w:rPr>
        <w:t xml:space="preserve"> research philosophy that will be the most beneficial for this research</w:t>
      </w:r>
      <w:r w:rsidR="005A10FA" w:rsidRPr="00515CC0">
        <w:rPr>
          <w:rFonts w:ascii="Arial" w:hAnsi="Arial" w:cs="Arial"/>
        </w:rPr>
        <w:t>, the inductive re</w:t>
      </w:r>
      <w:r w:rsidR="000A1397" w:rsidRPr="00515CC0">
        <w:rPr>
          <w:rFonts w:ascii="Arial" w:hAnsi="Arial" w:cs="Arial"/>
        </w:rPr>
        <w:t>search</w:t>
      </w:r>
      <w:r w:rsidR="005A10FA" w:rsidRPr="00515CC0">
        <w:rPr>
          <w:rFonts w:ascii="Arial" w:hAnsi="Arial" w:cs="Arial"/>
        </w:rPr>
        <w:t xml:space="preserve"> </w:t>
      </w:r>
      <w:r w:rsidR="000A1397" w:rsidRPr="00515CC0">
        <w:rPr>
          <w:rFonts w:ascii="Arial" w:hAnsi="Arial" w:cs="Arial"/>
        </w:rPr>
        <w:t>approach</w:t>
      </w:r>
      <w:r w:rsidR="005544CD" w:rsidRPr="00515CC0">
        <w:rPr>
          <w:rFonts w:ascii="Arial" w:hAnsi="Arial" w:cs="Arial"/>
        </w:rPr>
        <w:t xml:space="preserve"> is believed to be </w:t>
      </w:r>
      <w:r w:rsidR="00D76103" w:rsidRPr="00515CC0">
        <w:rPr>
          <w:rFonts w:ascii="Arial" w:hAnsi="Arial" w:cs="Arial"/>
        </w:rPr>
        <w:t>the</w:t>
      </w:r>
      <w:r w:rsidR="006E1CFB" w:rsidRPr="00515CC0">
        <w:rPr>
          <w:rFonts w:ascii="Arial" w:hAnsi="Arial" w:cs="Arial"/>
        </w:rPr>
        <w:t xml:space="preserve"> best when associated with</w:t>
      </w:r>
      <w:r w:rsidR="00B974A5" w:rsidRPr="00515CC0">
        <w:rPr>
          <w:rFonts w:ascii="Arial" w:hAnsi="Arial" w:cs="Arial"/>
        </w:rPr>
        <w:t xml:space="preserve"> researching</w:t>
      </w:r>
      <w:r w:rsidR="006E1CFB" w:rsidRPr="00515CC0">
        <w:rPr>
          <w:rFonts w:ascii="Arial" w:hAnsi="Arial" w:cs="Arial"/>
        </w:rPr>
        <w:t xml:space="preserve"> qualitative </w:t>
      </w:r>
      <w:r w:rsidR="00B974A5" w:rsidRPr="00515CC0">
        <w:rPr>
          <w:rFonts w:ascii="Arial" w:hAnsi="Arial" w:cs="Arial"/>
        </w:rPr>
        <w:t xml:space="preserve">data </w:t>
      </w:r>
      <w:r w:rsidR="00AA1F3C" w:rsidRPr="00515CC0">
        <w:rPr>
          <w:rFonts w:ascii="Arial" w:hAnsi="Arial" w:cs="Arial"/>
          <w:noProof/>
        </w:rPr>
        <w:t>(Gabriel, 2013; Saunders, et al., 2023, p. 157)</w:t>
      </w:r>
      <w:r w:rsidR="00F60A12" w:rsidRPr="00515CC0">
        <w:rPr>
          <w:rFonts w:ascii="Arial" w:hAnsi="Arial" w:cs="Arial"/>
        </w:rPr>
        <w:t>.</w:t>
      </w:r>
      <w:r w:rsidR="00D46517" w:rsidRPr="00515CC0">
        <w:rPr>
          <w:rFonts w:ascii="Arial" w:hAnsi="Arial" w:cs="Arial"/>
        </w:rPr>
        <w:t xml:space="preserve"> </w:t>
      </w:r>
      <w:r w:rsidR="006D329B" w:rsidRPr="00515CC0">
        <w:rPr>
          <w:rFonts w:ascii="Arial" w:hAnsi="Arial" w:cs="Arial"/>
        </w:rPr>
        <w:t xml:space="preserve">Inductive </w:t>
      </w:r>
      <w:r w:rsidR="00D46517" w:rsidRPr="00515CC0">
        <w:rPr>
          <w:rFonts w:ascii="Arial" w:hAnsi="Arial" w:cs="Arial"/>
        </w:rPr>
        <w:t>reasoning</w:t>
      </w:r>
      <w:r w:rsidR="005944D5" w:rsidRPr="00515CC0">
        <w:rPr>
          <w:rFonts w:ascii="Arial" w:hAnsi="Arial" w:cs="Arial"/>
        </w:rPr>
        <w:t>, according to</w:t>
      </w:r>
      <w:r w:rsidR="00FB6F48" w:rsidRPr="00515CC0">
        <w:rPr>
          <w:rFonts w:ascii="Arial" w:hAnsi="Arial" w:cs="Arial"/>
        </w:rPr>
        <w:t xml:space="preserve"> </w:t>
      </w:r>
      <w:r w:rsidR="0068192C" w:rsidRPr="00515CC0">
        <w:rPr>
          <w:rFonts w:ascii="Arial" w:hAnsi="Arial" w:cs="Arial"/>
          <w:noProof/>
        </w:rPr>
        <w:t>Saunders, et al. (2023, p. 53)</w:t>
      </w:r>
      <w:r w:rsidR="003A71B6" w:rsidRPr="00515CC0">
        <w:rPr>
          <w:rFonts w:ascii="Arial" w:hAnsi="Arial" w:cs="Arial"/>
          <w:noProof/>
        </w:rPr>
        <w:t>,</w:t>
      </w:r>
      <w:r w:rsidR="005944D5" w:rsidRPr="00515CC0">
        <w:rPr>
          <w:rFonts w:ascii="Arial" w:hAnsi="Arial" w:cs="Arial"/>
        </w:rPr>
        <w:t xml:space="preserve"> </w:t>
      </w:r>
      <w:r w:rsidR="003A1CA9" w:rsidRPr="00515CC0">
        <w:rPr>
          <w:rFonts w:ascii="Arial" w:hAnsi="Arial" w:cs="Arial"/>
        </w:rPr>
        <w:t xml:space="preserve">develops a theory during the </w:t>
      </w:r>
      <w:r w:rsidR="00AA1F3C" w:rsidRPr="00515CC0">
        <w:rPr>
          <w:rFonts w:ascii="Arial" w:hAnsi="Arial" w:cs="Arial"/>
        </w:rPr>
        <w:t>research.</w:t>
      </w:r>
      <w:r w:rsidR="003A1CA9" w:rsidRPr="00515CC0">
        <w:rPr>
          <w:rFonts w:ascii="Arial" w:hAnsi="Arial" w:cs="Arial"/>
        </w:rPr>
        <w:t xml:space="preserve"> </w:t>
      </w:r>
      <w:r w:rsidR="006553B1" w:rsidRPr="00515CC0">
        <w:rPr>
          <w:rFonts w:ascii="Arial" w:hAnsi="Arial" w:cs="Arial"/>
        </w:rPr>
        <w:t>Saunders et al (2023</w:t>
      </w:r>
      <w:r w:rsidR="003A6A7A" w:rsidRPr="00515CC0">
        <w:rPr>
          <w:rFonts w:ascii="Arial" w:hAnsi="Arial" w:cs="Arial"/>
        </w:rPr>
        <w:t>, p.53</w:t>
      </w:r>
      <w:r w:rsidR="006553B1" w:rsidRPr="00515CC0">
        <w:rPr>
          <w:rFonts w:ascii="Arial" w:hAnsi="Arial" w:cs="Arial"/>
        </w:rPr>
        <w:t>) also s</w:t>
      </w:r>
      <w:r w:rsidR="007F0058" w:rsidRPr="00515CC0">
        <w:rPr>
          <w:rFonts w:ascii="Arial" w:hAnsi="Arial" w:cs="Arial"/>
        </w:rPr>
        <w:t xml:space="preserve">tate that unlike a deductive approach </w:t>
      </w:r>
      <w:r w:rsidR="46D53AA3" w:rsidRPr="00515CC0">
        <w:rPr>
          <w:rFonts w:ascii="Arial" w:hAnsi="Arial" w:cs="Arial"/>
        </w:rPr>
        <w:t>in which</w:t>
      </w:r>
      <w:r w:rsidR="00D7650C" w:rsidRPr="00515CC0">
        <w:rPr>
          <w:rFonts w:ascii="Arial" w:hAnsi="Arial" w:cs="Arial"/>
        </w:rPr>
        <w:t xml:space="preserve"> the research questions are drafted </w:t>
      </w:r>
      <w:r w:rsidR="5E25992E" w:rsidRPr="00515CC0">
        <w:rPr>
          <w:rFonts w:ascii="Arial" w:hAnsi="Arial" w:cs="Arial"/>
        </w:rPr>
        <w:t>in advance</w:t>
      </w:r>
      <w:r w:rsidR="00754F8C" w:rsidRPr="00515CC0">
        <w:rPr>
          <w:rFonts w:ascii="Arial" w:hAnsi="Arial" w:cs="Arial"/>
        </w:rPr>
        <w:t xml:space="preserve"> and formulated into a theory</w:t>
      </w:r>
      <w:r w:rsidR="00D7650C" w:rsidRPr="00515CC0">
        <w:rPr>
          <w:rFonts w:ascii="Arial" w:hAnsi="Arial" w:cs="Arial"/>
        </w:rPr>
        <w:t xml:space="preserve"> </w:t>
      </w:r>
      <w:r w:rsidR="1A83B84C" w:rsidRPr="00515CC0">
        <w:rPr>
          <w:rFonts w:ascii="Arial" w:hAnsi="Arial" w:cs="Arial"/>
        </w:rPr>
        <w:t>against</w:t>
      </w:r>
      <w:r w:rsidR="00C80475" w:rsidRPr="00515CC0">
        <w:rPr>
          <w:rFonts w:ascii="Arial" w:hAnsi="Arial" w:cs="Arial"/>
        </w:rPr>
        <w:t xml:space="preserve"> which the research</w:t>
      </w:r>
      <w:r w:rsidR="00D7650C" w:rsidRPr="00515CC0">
        <w:rPr>
          <w:rFonts w:ascii="Arial" w:hAnsi="Arial" w:cs="Arial"/>
        </w:rPr>
        <w:t xml:space="preserve"> </w:t>
      </w:r>
      <w:r w:rsidR="000F1D08" w:rsidRPr="00515CC0">
        <w:rPr>
          <w:rFonts w:ascii="Arial" w:hAnsi="Arial" w:cs="Arial"/>
        </w:rPr>
        <w:t>will be tested</w:t>
      </w:r>
      <w:r w:rsidR="00863F94" w:rsidRPr="00515CC0">
        <w:rPr>
          <w:rFonts w:ascii="Arial" w:hAnsi="Arial" w:cs="Arial"/>
        </w:rPr>
        <w:t xml:space="preserve">, a inductive approach </w:t>
      </w:r>
      <w:r w:rsidR="00F75B54" w:rsidRPr="00515CC0">
        <w:rPr>
          <w:rFonts w:ascii="Arial" w:hAnsi="Arial" w:cs="Arial"/>
        </w:rPr>
        <w:t xml:space="preserve">“is intended to allow meanings to emerge from </w:t>
      </w:r>
      <w:r w:rsidR="00CA4655" w:rsidRPr="00515CC0">
        <w:rPr>
          <w:rFonts w:ascii="Arial" w:hAnsi="Arial" w:cs="Arial"/>
        </w:rPr>
        <w:t xml:space="preserve">primary data </w:t>
      </w:r>
      <w:r w:rsidR="00F71253" w:rsidRPr="00515CC0">
        <w:rPr>
          <w:rFonts w:ascii="Arial" w:hAnsi="Arial" w:cs="Arial"/>
        </w:rPr>
        <w:t>when collected in order to identify patterns and relationships to develop a theory</w:t>
      </w:r>
      <w:r w:rsidR="00D91154" w:rsidRPr="00515CC0">
        <w:rPr>
          <w:rFonts w:ascii="Arial" w:hAnsi="Arial" w:cs="Arial"/>
        </w:rPr>
        <w:t>”</w:t>
      </w:r>
      <w:r w:rsidR="00A7363B" w:rsidRPr="00515CC0">
        <w:rPr>
          <w:rFonts w:ascii="Arial" w:hAnsi="Arial" w:cs="Arial"/>
        </w:rPr>
        <w:t>,</w:t>
      </w:r>
      <w:r w:rsidR="22D29230" w:rsidRPr="00515CC0">
        <w:rPr>
          <w:rFonts w:ascii="Arial" w:hAnsi="Arial" w:cs="Arial"/>
        </w:rPr>
        <w:t xml:space="preserve"> </w:t>
      </w:r>
      <w:r w:rsidR="00D91154" w:rsidRPr="00515CC0">
        <w:rPr>
          <w:rFonts w:ascii="Arial" w:hAnsi="Arial" w:cs="Arial"/>
        </w:rPr>
        <w:t>however</w:t>
      </w:r>
      <w:r w:rsidR="0078227E" w:rsidRPr="00515CC0">
        <w:rPr>
          <w:rFonts w:ascii="Arial" w:hAnsi="Arial" w:cs="Arial"/>
        </w:rPr>
        <w:t xml:space="preserve">, </w:t>
      </w:r>
      <w:r w:rsidR="001A300A" w:rsidRPr="00515CC0">
        <w:rPr>
          <w:rFonts w:ascii="Arial" w:hAnsi="Arial" w:cs="Arial"/>
        </w:rPr>
        <w:t xml:space="preserve">the inductive approach still allows </w:t>
      </w:r>
      <w:r w:rsidR="004C30D2" w:rsidRPr="00515CC0">
        <w:rPr>
          <w:rFonts w:ascii="Arial" w:hAnsi="Arial" w:cs="Arial"/>
        </w:rPr>
        <w:t xml:space="preserve">the research to use an existing </w:t>
      </w:r>
      <w:r w:rsidR="00FE72AE" w:rsidRPr="00515CC0">
        <w:rPr>
          <w:rFonts w:ascii="Arial" w:hAnsi="Arial" w:cs="Arial"/>
        </w:rPr>
        <w:t xml:space="preserve">theory to come up with the appropriate research questions </w:t>
      </w:r>
      <w:r w:rsidR="00BC7BBF" w:rsidRPr="00515CC0">
        <w:rPr>
          <w:rFonts w:ascii="Arial" w:hAnsi="Arial" w:cs="Arial"/>
        </w:rPr>
        <w:t xml:space="preserve">and to develop concepts. </w:t>
      </w:r>
      <w:r w:rsidR="004E51BC" w:rsidRPr="00515CC0">
        <w:rPr>
          <w:rFonts w:ascii="Arial" w:hAnsi="Arial" w:cs="Arial"/>
        </w:rPr>
        <w:lastRenderedPageBreak/>
        <w:t>For the purpose of this research</w:t>
      </w:r>
      <w:r w:rsidR="009E6468" w:rsidRPr="00515CC0">
        <w:rPr>
          <w:rFonts w:ascii="Arial" w:hAnsi="Arial" w:cs="Arial"/>
        </w:rPr>
        <w:t xml:space="preserve">, </w:t>
      </w:r>
      <w:r w:rsidR="0059437C" w:rsidRPr="00515CC0">
        <w:rPr>
          <w:rFonts w:ascii="Arial" w:hAnsi="Arial" w:cs="Arial"/>
        </w:rPr>
        <w:t xml:space="preserve">finding themes and patterns is important to understand how </w:t>
      </w:r>
      <w:r w:rsidR="0048662F" w:rsidRPr="00515CC0">
        <w:rPr>
          <w:rFonts w:ascii="Arial" w:hAnsi="Arial" w:cs="Arial"/>
        </w:rPr>
        <w:t xml:space="preserve">criminal gangs use </w:t>
      </w:r>
      <w:r w:rsidR="00E52594" w:rsidRPr="00515CC0">
        <w:rPr>
          <w:rFonts w:ascii="Arial" w:hAnsi="Arial" w:cs="Arial"/>
        </w:rPr>
        <w:t xml:space="preserve">different </w:t>
      </w:r>
      <w:r w:rsidR="0048662F" w:rsidRPr="00515CC0">
        <w:rPr>
          <w:rFonts w:ascii="Arial" w:hAnsi="Arial" w:cs="Arial"/>
        </w:rPr>
        <w:t xml:space="preserve">methods to exploit </w:t>
      </w:r>
      <w:r w:rsidR="0025419B" w:rsidRPr="00515CC0">
        <w:rPr>
          <w:rFonts w:ascii="Arial" w:hAnsi="Arial" w:cs="Arial"/>
        </w:rPr>
        <w:t>young peopl</w:t>
      </w:r>
      <w:r w:rsidR="0048662F" w:rsidRPr="00515CC0">
        <w:rPr>
          <w:rFonts w:ascii="Arial" w:hAnsi="Arial" w:cs="Arial"/>
        </w:rPr>
        <w:t>e</w:t>
      </w:r>
      <w:r w:rsidR="0025419B" w:rsidRPr="00515CC0">
        <w:rPr>
          <w:rFonts w:ascii="Arial" w:hAnsi="Arial" w:cs="Arial"/>
        </w:rPr>
        <w:t xml:space="preserve"> </w:t>
      </w:r>
      <w:r w:rsidR="003B1A78" w:rsidRPr="00515CC0">
        <w:rPr>
          <w:rFonts w:ascii="Arial" w:hAnsi="Arial" w:cs="Arial"/>
        </w:rPr>
        <w:t>in</w:t>
      </w:r>
      <w:r w:rsidR="0048662F" w:rsidRPr="00515CC0">
        <w:rPr>
          <w:rFonts w:ascii="Arial" w:hAnsi="Arial" w:cs="Arial"/>
        </w:rPr>
        <w:t>to</w:t>
      </w:r>
      <w:r w:rsidR="003B1A78" w:rsidRPr="00515CC0">
        <w:rPr>
          <w:rFonts w:ascii="Arial" w:hAnsi="Arial" w:cs="Arial"/>
        </w:rPr>
        <w:t xml:space="preserve"> </w:t>
      </w:r>
      <w:r w:rsidR="00E52594" w:rsidRPr="00515CC0">
        <w:rPr>
          <w:rFonts w:ascii="Arial" w:hAnsi="Arial" w:cs="Arial"/>
        </w:rPr>
        <w:t>doing crime</w:t>
      </w:r>
      <w:r w:rsidR="003B1A78" w:rsidRPr="00515CC0">
        <w:rPr>
          <w:rFonts w:ascii="Arial" w:hAnsi="Arial" w:cs="Arial"/>
        </w:rPr>
        <w:t>; is it because the young person wants t</w:t>
      </w:r>
      <w:r w:rsidR="004413DC" w:rsidRPr="00515CC0">
        <w:rPr>
          <w:rFonts w:ascii="Arial" w:hAnsi="Arial" w:cs="Arial"/>
        </w:rPr>
        <w:t>o earn money a</w:t>
      </w:r>
      <w:r w:rsidR="00A514E9" w:rsidRPr="00515CC0">
        <w:rPr>
          <w:rFonts w:ascii="Arial" w:hAnsi="Arial" w:cs="Arial"/>
        </w:rPr>
        <w:t xml:space="preserve">nd valuable items </w:t>
      </w:r>
      <w:r w:rsidR="00191800" w:rsidRPr="00515CC0">
        <w:rPr>
          <w:rFonts w:ascii="Arial" w:hAnsi="Arial" w:cs="Arial"/>
        </w:rPr>
        <w:t xml:space="preserve">or maybe they </w:t>
      </w:r>
      <w:r w:rsidR="00A514E9" w:rsidRPr="00515CC0">
        <w:rPr>
          <w:rFonts w:ascii="Arial" w:hAnsi="Arial" w:cs="Arial"/>
        </w:rPr>
        <w:t>want respect</w:t>
      </w:r>
      <w:r w:rsidR="00E52594" w:rsidRPr="00515CC0">
        <w:rPr>
          <w:rFonts w:ascii="Arial" w:hAnsi="Arial" w:cs="Arial"/>
        </w:rPr>
        <w:t>.</w:t>
      </w:r>
    </w:p>
    <w:p w14:paraId="29DE140A" w14:textId="1934D4CF" w:rsidR="00F57F2A" w:rsidRPr="00515CC0" w:rsidRDefault="00F57F2A" w:rsidP="00306F57">
      <w:pPr>
        <w:pStyle w:val="Heading3"/>
        <w:rPr>
          <w:rFonts w:ascii="Arial" w:hAnsi="Arial" w:cs="Arial"/>
        </w:rPr>
      </w:pPr>
      <w:r w:rsidRPr="00515CC0">
        <w:rPr>
          <w:rFonts w:ascii="Arial" w:hAnsi="Arial" w:cs="Arial"/>
        </w:rPr>
        <w:t>3.1.4 Methodological Choice</w:t>
      </w:r>
      <w:r w:rsidRPr="00515CC0">
        <w:rPr>
          <w:rFonts w:ascii="Arial" w:hAnsi="Arial" w:cs="Arial"/>
        </w:rPr>
        <w:tab/>
      </w:r>
    </w:p>
    <w:p w14:paraId="515C981E" w14:textId="22325811" w:rsidR="007405D2" w:rsidRPr="00515CC0" w:rsidRDefault="00F57F2A" w:rsidP="00515CC0">
      <w:pPr>
        <w:spacing w:line="480" w:lineRule="auto"/>
        <w:rPr>
          <w:rFonts w:ascii="Arial" w:hAnsi="Arial" w:cs="Arial"/>
          <w:highlight w:val="yellow"/>
        </w:rPr>
      </w:pPr>
      <w:r w:rsidRPr="00515CC0">
        <w:rPr>
          <w:rFonts w:ascii="Arial" w:hAnsi="Arial" w:cs="Arial"/>
        </w:rPr>
        <w:t xml:space="preserve">The Methodological </w:t>
      </w:r>
      <w:r w:rsidR="198FF559" w:rsidRPr="00515CC0">
        <w:rPr>
          <w:rFonts w:ascii="Arial" w:hAnsi="Arial" w:cs="Arial"/>
        </w:rPr>
        <w:t>choice</w:t>
      </w:r>
      <w:r w:rsidR="14B616A3" w:rsidRPr="00515CC0">
        <w:rPr>
          <w:rFonts w:ascii="Arial" w:hAnsi="Arial" w:cs="Arial"/>
        </w:rPr>
        <w:t>s</w:t>
      </w:r>
      <w:r w:rsidRPr="00515CC0">
        <w:rPr>
          <w:rFonts w:ascii="Arial" w:hAnsi="Arial" w:cs="Arial"/>
        </w:rPr>
        <w:t>, according to Saunders et al</w:t>
      </w:r>
      <w:r w:rsidR="314CE599" w:rsidRPr="00515CC0">
        <w:rPr>
          <w:rFonts w:ascii="Arial" w:hAnsi="Arial" w:cs="Arial"/>
        </w:rPr>
        <w:t>.</w:t>
      </w:r>
      <w:r w:rsidRPr="00515CC0">
        <w:rPr>
          <w:rFonts w:ascii="Arial" w:hAnsi="Arial" w:cs="Arial"/>
        </w:rPr>
        <w:t xml:space="preserve"> (2023, pp.181-182) are to </w:t>
      </w:r>
      <w:r w:rsidR="08E2FEF8" w:rsidRPr="00515CC0">
        <w:rPr>
          <w:rFonts w:ascii="Arial" w:hAnsi="Arial" w:cs="Arial"/>
        </w:rPr>
        <w:t>use either</w:t>
      </w:r>
      <w:r w:rsidR="198FF559" w:rsidRPr="00515CC0">
        <w:rPr>
          <w:rFonts w:ascii="Arial" w:hAnsi="Arial" w:cs="Arial"/>
        </w:rPr>
        <w:t xml:space="preserve"> </w:t>
      </w:r>
      <w:r w:rsidR="2FF00872" w:rsidRPr="00515CC0">
        <w:rPr>
          <w:rFonts w:ascii="Arial" w:hAnsi="Arial" w:cs="Arial"/>
        </w:rPr>
        <w:t xml:space="preserve">and </w:t>
      </w:r>
      <w:r w:rsidR="198FF559" w:rsidRPr="00515CC0">
        <w:rPr>
          <w:rFonts w:ascii="Arial" w:hAnsi="Arial" w:cs="Arial"/>
        </w:rPr>
        <w:t xml:space="preserve">quantitative, </w:t>
      </w:r>
      <w:proofErr w:type="gramStart"/>
      <w:r w:rsidR="198FF559" w:rsidRPr="00515CC0">
        <w:rPr>
          <w:rFonts w:ascii="Arial" w:hAnsi="Arial" w:cs="Arial"/>
        </w:rPr>
        <w:t>qualitative</w:t>
      </w:r>
      <w:proofErr w:type="gramEnd"/>
      <w:r w:rsidRPr="00515CC0">
        <w:rPr>
          <w:rFonts w:ascii="Arial" w:hAnsi="Arial" w:cs="Arial"/>
        </w:rPr>
        <w:t xml:space="preserve"> or </w:t>
      </w:r>
      <w:r w:rsidR="198FF559" w:rsidRPr="00515CC0">
        <w:rPr>
          <w:rFonts w:ascii="Arial" w:hAnsi="Arial" w:cs="Arial"/>
        </w:rPr>
        <w:t>mixed</w:t>
      </w:r>
      <w:r w:rsidRPr="00515CC0">
        <w:rPr>
          <w:rFonts w:ascii="Arial" w:hAnsi="Arial" w:cs="Arial"/>
        </w:rPr>
        <w:t xml:space="preserve"> methods</w:t>
      </w:r>
      <w:r w:rsidR="5EA6C66F" w:rsidRPr="00515CC0">
        <w:rPr>
          <w:rFonts w:ascii="Arial" w:hAnsi="Arial" w:cs="Arial"/>
        </w:rPr>
        <w:t xml:space="preserve"> approach</w:t>
      </w:r>
      <w:r w:rsidR="198FF559" w:rsidRPr="00515CC0">
        <w:rPr>
          <w:rFonts w:ascii="Arial" w:hAnsi="Arial" w:cs="Arial"/>
        </w:rPr>
        <w:t>.</w:t>
      </w:r>
      <w:r w:rsidRPr="00515CC0">
        <w:rPr>
          <w:rFonts w:ascii="Arial" w:hAnsi="Arial" w:cs="Arial"/>
        </w:rPr>
        <w:t xml:space="preserve"> Quantitative research refers to any data collection procedures, </w:t>
      </w:r>
      <w:r w:rsidR="0DB6701B" w:rsidRPr="00515CC0">
        <w:rPr>
          <w:rFonts w:ascii="Arial" w:hAnsi="Arial" w:cs="Arial"/>
        </w:rPr>
        <w:t xml:space="preserve">which collect numerical data </w:t>
      </w:r>
      <w:r w:rsidR="49171C00" w:rsidRPr="00515CC0">
        <w:rPr>
          <w:rFonts w:ascii="Arial" w:hAnsi="Arial" w:cs="Arial"/>
        </w:rPr>
        <w:t xml:space="preserve">and uses statistical analysis </w:t>
      </w:r>
      <w:r w:rsidR="35898425" w:rsidRPr="00515CC0">
        <w:rPr>
          <w:rFonts w:ascii="Arial" w:hAnsi="Arial" w:cs="Arial"/>
        </w:rPr>
        <w:t>and</w:t>
      </w:r>
      <w:r w:rsidR="18F922C2" w:rsidRPr="00515CC0">
        <w:rPr>
          <w:rFonts w:ascii="Arial" w:hAnsi="Arial" w:cs="Arial"/>
        </w:rPr>
        <w:t xml:space="preserve"> graphs</w:t>
      </w:r>
      <w:r w:rsidR="585EE6F7" w:rsidRPr="00515CC0">
        <w:rPr>
          <w:rFonts w:ascii="Arial" w:hAnsi="Arial" w:cs="Arial"/>
        </w:rPr>
        <w:t xml:space="preserve"> </w:t>
      </w:r>
      <w:r w:rsidRPr="00515CC0">
        <w:rPr>
          <w:rFonts w:ascii="Arial" w:hAnsi="Arial" w:cs="Arial"/>
        </w:rPr>
        <w:t xml:space="preserve">to </w:t>
      </w:r>
      <w:r w:rsidR="585EE6F7" w:rsidRPr="00515CC0">
        <w:rPr>
          <w:rFonts w:ascii="Arial" w:hAnsi="Arial" w:cs="Arial"/>
        </w:rPr>
        <w:t xml:space="preserve">analyse and represent findings. Data can be collected </w:t>
      </w:r>
      <w:r w:rsidRPr="00515CC0">
        <w:rPr>
          <w:rFonts w:ascii="Arial" w:hAnsi="Arial" w:cs="Arial"/>
        </w:rPr>
        <w:t xml:space="preserve">using </w:t>
      </w:r>
      <w:r w:rsidR="585EE6F7" w:rsidRPr="00515CC0">
        <w:rPr>
          <w:rFonts w:ascii="Arial" w:hAnsi="Arial" w:cs="Arial"/>
        </w:rPr>
        <w:t>experiments and surveys</w:t>
      </w:r>
      <w:r w:rsidR="18F922C2" w:rsidRPr="00515CC0">
        <w:rPr>
          <w:rFonts w:ascii="Arial" w:hAnsi="Arial" w:cs="Arial"/>
        </w:rPr>
        <w:t xml:space="preserve"> </w:t>
      </w:r>
      <w:sdt>
        <w:sdtPr>
          <w:rPr>
            <w:rFonts w:ascii="Arial" w:hAnsi="Arial" w:cs="Arial"/>
          </w:rPr>
          <w:id w:val="11355669"/>
          <w:citation/>
        </w:sdtPr>
        <w:sdtEndPr/>
        <w:sdtContent>
          <w:r w:rsidRPr="00515CC0">
            <w:rPr>
              <w:rFonts w:ascii="Arial" w:hAnsi="Arial" w:cs="Arial"/>
            </w:rPr>
            <w:fldChar w:fldCharType="begin"/>
          </w:r>
          <w:r w:rsidRPr="00515CC0">
            <w:rPr>
              <w:rFonts w:ascii="Arial" w:hAnsi="Arial" w:cs="Arial"/>
            </w:rPr>
            <w:instrText xml:space="preserve">CITATION She18 \l 2057 </w:instrText>
          </w:r>
          <w:r w:rsidRPr="00515CC0">
            <w:rPr>
              <w:rFonts w:ascii="Arial" w:hAnsi="Arial" w:cs="Arial"/>
            </w:rPr>
            <w:fldChar w:fldCharType="separate"/>
          </w:r>
          <w:r w:rsidRPr="00515CC0">
            <w:rPr>
              <w:rFonts w:ascii="Arial" w:hAnsi="Arial" w:cs="Arial"/>
              <w:noProof/>
            </w:rPr>
            <w:t>(Sheard, 2018)</w:t>
          </w:r>
          <w:r w:rsidRPr="00515CC0">
            <w:rPr>
              <w:rFonts w:ascii="Arial" w:hAnsi="Arial" w:cs="Arial"/>
            </w:rPr>
            <w:fldChar w:fldCharType="end"/>
          </w:r>
        </w:sdtContent>
      </w:sdt>
      <w:r w:rsidRPr="00515CC0">
        <w:rPr>
          <w:rFonts w:ascii="Arial" w:hAnsi="Arial" w:cs="Arial"/>
        </w:rPr>
        <w:t xml:space="preserve">. Quantitative data, according to Saunders et al (2023, p.184), could be linked to the inductive approach, </w:t>
      </w:r>
      <w:r w:rsidR="26E4911A" w:rsidRPr="00515CC0">
        <w:rPr>
          <w:rFonts w:ascii="Arial" w:hAnsi="Arial" w:cs="Arial"/>
        </w:rPr>
        <w:t>wh</w:t>
      </w:r>
      <w:r w:rsidR="0A40592A" w:rsidRPr="00515CC0">
        <w:rPr>
          <w:rFonts w:ascii="Arial" w:hAnsi="Arial" w:cs="Arial"/>
        </w:rPr>
        <w:t>ich</w:t>
      </w:r>
      <w:r w:rsidR="26E4911A" w:rsidRPr="00515CC0">
        <w:rPr>
          <w:rFonts w:ascii="Arial" w:hAnsi="Arial" w:cs="Arial"/>
        </w:rPr>
        <w:t xml:space="preserve"> us</w:t>
      </w:r>
      <w:r w:rsidR="684A4800" w:rsidRPr="00515CC0">
        <w:rPr>
          <w:rFonts w:ascii="Arial" w:hAnsi="Arial" w:cs="Arial"/>
        </w:rPr>
        <w:t>es</w:t>
      </w:r>
      <w:r w:rsidRPr="00515CC0">
        <w:rPr>
          <w:rFonts w:ascii="Arial" w:hAnsi="Arial" w:cs="Arial"/>
        </w:rPr>
        <w:t xml:space="preserve"> the data collected to </w:t>
      </w:r>
      <w:r w:rsidR="26E4911A" w:rsidRPr="00515CC0">
        <w:rPr>
          <w:rFonts w:ascii="Arial" w:hAnsi="Arial" w:cs="Arial"/>
        </w:rPr>
        <w:t>introduce</w:t>
      </w:r>
      <w:r w:rsidRPr="00515CC0">
        <w:rPr>
          <w:rFonts w:ascii="Arial" w:hAnsi="Arial" w:cs="Arial"/>
        </w:rPr>
        <w:t xml:space="preserve"> a theory, for example, </w:t>
      </w:r>
      <w:r w:rsidR="4F421AF6" w:rsidRPr="00515CC0">
        <w:rPr>
          <w:rFonts w:ascii="Arial" w:hAnsi="Arial" w:cs="Arial"/>
        </w:rPr>
        <w:t>research could use quantitative data to create a hypothesis which could be tested using further research</w:t>
      </w:r>
      <w:r w:rsidR="7AB8518F" w:rsidRPr="00515CC0">
        <w:rPr>
          <w:rFonts w:ascii="Arial" w:hAnsi="Arial" w:cs="Arial"/>
        </w:rPr>
        <w:t xml:space="preserve">. </w:t>
      </w:r>
      <w:r w:rsidR="003E5D1B" w:rsidRPr="00515CC0">
        <w:rPr>
          <w:rFonts w:ascii="Arial" w:hAnsi="Arial" w:cs="Arial"/>
        </w:rPr>
        <w:t xml:space="preserve">The </w:t>
      </w:r>
      <w:r w:rsidR="00271000" w:rsidRPr="00515CC0">
        <w:rPr>
          <w:rFonts w:ascii="Arial" w:hAnsi="Arial" w:cs="Arial"/>
        </w:rPr>
        <w:t>benefit</w:t>
      </w:r>
      <w:r w:rsidR="003E5D1B" w:rsidRPr="00515CC0">
        <w:rPr>
          <w:rFonts w:ascii="Arial" w:hAnsi="Arial" w:cs="Arial"/>
        </w:rPr>
        <w:t xml:space="preserve"> of quantitative research i</w:t>
      </w:r>
      <w:r w:rsidR="00640054" w:rsidRPr="00515CC0">
        <w:rPr>
          <w:rFonts w:ascii="Arial" w:hAnsi="Arial" w:cs="Arial"/>
        </w:rPr>
        <w:t>s that it is “</w:t>
      </w:r>
      <w:r w:rsidR="00640054" w:rsidRPr="00FF3B3A">
        <w:rPr>
          <w:rFonts w:ascii="Arial" w:hAnsi="Arial" w:cs="Arial"/>
        </w:rPr>
        <w:t>very well suited to establishing cause and effect relationships</w:t>
      </w:r>
      <w:r w:rsidR="009B2BE0" w:rsidRPr="00FF3B3A">
        <w:rPr>
          <w:rFonts w:ascii="Arial" w:hAnsi="Arial" w:cs="Arial"/>
        </w:rPr>
        <w:t>, to testing hypotheses and to determining the opinions, attitudes and practices of a large population</w:t>
      </w:r>
      <w:r w:rsidR="009B2BE0" w:rsidRPr="00515CC0">
        <w:rPr>
          <w:rFonts w:ascii="Arial" w:hAnsi="Arial" w:cs="Arial"/>
        </w:rPr>
        <w:t>”</w:t>
      </w:r>
      <w:r w:rsidR="1CDB2662" w:rsidRPr="00515CC0">
        <w:rPr>
          <w:rFonts w:ascii="Arial" w:hAnsi="Arial" w:cs="Arial"/>
        </w:rPr>
        <w:t xml:space="preserve"> </w:t>
      </w:r>
      <w:sdt>
        <w:sdtPr>
          <w:rPr>
            <w:rFonts w:ascii="Arial" w:hAnsi="Arial" w:cs="Arial"/>
          </w:rPr>
          <w:id w:val="278929657"/>
          <w:citation/>
        </w:sdtPr>
        <w:sdtEndPr/>
        <w:sdtContent>
          <w:r w:rsidR="0079226A" w:rsidRPr="00515CC0">
            <w:rPr>
              <w:rFonts w:ascii="Arial" w:hAnsi="Arial" w:cs="Arial"/>
            </w:rPr>
            <w:fldChar w:fldCharType="begin"/>
          </w:r>
          <w:r w:rsidR="00CE72DA" w:rsidRPr="00515CC0">
            <w:rPr>
              <w:rFonts w:ascii="Arial" w:hAnsi="Arial" w:cs="Arial"/>
            </w:rPr>
            <w:instrText xml:space="preserve">CITATION Ver97 \p 65 \l 2057 </w:instrText>
          </w:r>
          <w:r w:rsidR="0079226A" w:rsidRPr="00515CC0">
            <w:rPr>
              <w:rFonts w:ascii="Arial" w:hAnsi="Arial" w:cs="Arial"/>
            </w:rPr>
            <w:fldChar w:fldCharType="separate"/>
          </w:r>
          <w:r w:rsidR="00CE72DA" w:rsidRPr="00515CC0">
            <w:rPr>
              <w:rFonts w:ascii="Arial" w:hAnsi="Arial" w:cs="Arial"/>
              <w:noProof/>
            </w:rPr>
            <w:t>(Verhoef &amp; Casebeer, 1997, p. 65)</w:t>
          </w:r>
          <w:r w:rsidR="0079226A" w:rsidRPr="00515CC0">
            <w:rPr>
              <w:rFonts w:ascii="Arial" w:hAnsi="Arial" w:cs="Arial"/>
            </w:rPr>
            <w:fldChar w:fldCharType="end"/>
          </w:r>
        </w:sdtContent>
      </w:sdt>
      <w:r w:rsidR="004A54AC" w:rsidRPr="00515CC0">
        <w:rPr>
          <w:rFonts w:ascii="Arial" w:hAnsi="Arial" w:cs="Arial"/>
        </w:rPr>
        <w:t>.</w:t>
      </w:r>
      <w:r w:rsidR="00132744" w:rsidRPr="00515CC0">
        <w:rPr>
          <w:rFonts w:ascii="Arial" w:hAnsi="Arial" w:cs="Arial"/>
        </w:rPr>
        <w:t xml:space="preserve"> </w:t>
      </w:r>
      <w:r w:rsidRPr="00515CC0">
        <w:rPr>
          <w:rFonts w:ascii="Arial" w:hAnsi="Arial" w:cs="Arial"/>
        </w:rPr>
        <w:t>Qualitative research refers to any data collection procedures, such as interviews or observations</w:t>
      </w:r>
      <w:r w:rsidR="32C0E0AD" w:rsidRPr="00515CC0">
        <w:rPr>
          <w:rFonts w:ascii="Arial" w:hAnsi="Arial" w:cs="Arial"/>
        </w:rPr>
        <w:t>, which collect non-numerical data, such as views, opinions and feelings</w:t>
      </w:r>
      <w:r w:rsidRPr="00515CC0">
        <w:rPr>
          <w:rFonts w:ascii="Arial" w:hAnsi="Arial" w:cs="Arial"/>
        </w:rPr>
        <w:t xml:space="preserve"> </w:t>
      </w:r>
      <w:r w:rsidR="35A2AC82" w:rsidRPr="00515CC0">
        <w:rPr>
          <w:rFonts w:ascii="Arial" w:hAnsi="Arial" w:cs="Arial"/>
        </w:rPr>
        <w:t>as well as observations by the researcher</w:t>
      </w:r>
      <w:r w:rsidR="32C0E0AD" w:rsidRPr="00515CC0">
        <w:rPr>
          <w:rFonts w:ascii="Arial" w:hAnsi="Arial" w:cs="Arial"/>
        </w:rPr>
        <w:t xml:space="preserve"> </w:t>
      </w:r>
      <w:sdt>
        <w:sdtPr>
          <w:rPr>
            <w:rFonts w:ascii="Arial" w:hAnsi="Arial" w:cs="Arial"/>
          </w:rPr>
          <w:id w:val="-622467270"/>
          <w:citation/>
        </w:sdtPr>
        <w:sdtEndPr/>
        <w:sdtContent>
          <w:r w:rsidRPr="00515CC0">
            <w:rPr>
              <w:rFonts w:ascii="Arial" w:hAnsi="Arial" w:cs="Arial"/>
            </w:rPr>
            <w:fldChar w:fldCharType="begin"/>
          </w:r>
          <w:r w:rsidRPr="00515CC0">
            <w:rPr>
              <w:rFonts w:ascii="Arial" w:hAnsi="Arial" w:cs="Arial"/>
            </w:rPr>
            <w:instrText xml:space="preserve">CITATION Asp19 \p 146 \l 2057 </w:instrText>
          </w:r>
          <w:r w:rsidRPr="00515CC0">
            <w:rPr>
              <w:rFonts w:ascii="Arial" w:hAnsi="Arial" w:cs="Arial"/>
            </w:rPr>
            <w:fldChar w:fldCharType="separate"/>
          </w:r>
          <w:r w:rsidRPr="00515CC0">
            <w:rPr>
              <w:rFonts w:ascii="Arial" w:hAnsi="Arial" w:cs="Arial"/>
              <w:noProof/>
            </w:rPr>
            <w:t>(Aspers &amp; Corte, 2019, p. 146)</w:t>
          </w:r>
          <w:r w:rsidRPr="00515CC0">
            <w:rPr>
              <w:rFonts w:ascii="Arial" w:hAnsi="Arial" w:cs="Arial"/>
            </w:rPr>
            <w:fldChar w:fldCharType="end"/>
          </w:r>
        </w:sdtContent>
      </w:sdt>
      <w:r w:rsidRPr="00515CC0">
        <w:rPr>
          <w:rFonts w:ascii="Arial" w:hAnsi="Arial" w:cs="Arial"/>
        </w:rPr>
        <w:t xml:space="preserve">. </w:t>
      </w:r>
      <w:r w:rsidR="31C0BC34" w:rsidRPr="00515CC0">
        <w:rPr>
          <w:rFonts w:ascii="Arial" w:hAnsi="Arial" w:cs="Arial"/>
        </w:rPr>
        <w:t>This type of data is analysed using</w:t>
      </w:r>
      <w:r w:rsidR="00B248CC" w:rsidRPr="00515CC0">
        <w:rPr>
          <w:rFonts w:ascii="Arial" w:hAnsi="Arial" w:cs="Arial"/>
        </w:rPr>
        <w:t xml:space="preserve"> </w:t>
      </w:r>
      <w:r w:rsidR="00484FF7" w:rsidRPr="00515CC0">
        <w:rPr>
          <w:rFonts w:ascii="Arial" w:hAnsi="Arial" w:cs="Arial"/>
        </w:rPr>
        <w:t>words</w:t>
      </w:r>
      <w:r w:rsidR="00F171A3" w:rsidRPr="00515CC0">
        <w:rPr>
          <w:rFonts w:ascii="Arial" w:hAnsi="Arial" w:cs="Arial"/>
        </w:rPr>
        <w:t>,</w:t>
      </w:r>
      <w:r w:rsidR="00C3592E" w:rsidRPr="00515CC0">
        <w:rPr>
          <w:rFonts w:ascii="Arial" w:hAnsi="Arial" w:cs="Arial"/>
        </w:rPr>
        <w:t xml:space="preserve"> images, audio recordings, video clips and other similar material</w:t>
      </w:r>
      <w:r w:rsidR="00931AA5" w:rsidRPr="00515CC0">
        <w:rPr>
          <w:rFonts w:ascii="Arial" w:hAnsi="Arial" w:cs="Arial"/>
        </w:rPr>
        <w:t xml:space="preserve"> (Saunders et al, 2023, pp.181-182). The purpose </w:t>
      </w:r>
      <w:r w:rsidR="00CA64C5" w:rsidRPr="00515CC0">
        <w:rPr>
          <w:rFonts w:ascii="Arial" w:hAnsi="Arial" w:cs="Arial"/>
        </w:rPr>
        <w:t>for qualitative data is to</w:t>
      </w:r>
      <w:r w:rsidR="00F171A3" w:rsidRPr="00515CC0">
        <w:rPr>
          <w:rFonts w:ascii="Arial" w:hAnsi="Arial" w:cs="Arial"/>
        </w:rPr>
        <w:t xml:space="preserve"> </w:t>
      </w:r>
      <w:r w:rsidR="000A736E" w:rsidRPr="00515CC0">
        <w:rPr>
          <w:rFonts w:ascii="Arial" w:hAnsi="Arial" w:cs="Arial"/>
        </w:rPr>
        <w:t>examin</w:t>
      </w:r>
      <w:r w:rsidR="009A1A4B" w:rsidRPr="00515CC0">
        <w:rPr>
          <w:rFonts w:ascii="Arial" w:hAnsi="Arial" w:cs="Arial"/>
        </w:rPr>
        <w:t>e</w:t>
      </w:r>
      <w:r w:rsidR="000A736E" w:rsidRPr="00515CC0">
        <w:rPr>
          <w:rFonts w:ascii="Arial" w:hAnsi="Arial" w:cs="Arial"/>
        </w:rPr>
        <w:t xml:space="preserve"> </w:t>
      </w:r>
      <w:r w:rsidR="00CA69E3" w:rsidRPr="00515CC0">
        <w:rPr>
          <w:rFonts w:ascii="Arial" w:hAnsi="Arial" w:cs="Arial"/>
        </w:rPr>
        <w:t xml:space="preserve">and find themes to develop categories as well as </w:t>
      </w:r>
      <w:r w:rsidR="009D6429" w:rsidRPr="00515CC0">
        <w:rPr>
          <w:rFonts w:ascii="Arial" w:hAnsi="Arial" w:cs="Arial"/>
        </w:rPr>
        <w:t xml:space="preserve">looking for similarity or differences </w:t>
      </w:r>
      <w:sdt>
        <w:sdtPr>
          <w:rPr>
            <w:rFonts w:ascii="Arial" w:hAnsi="Arial" w:cs="Arial"/>
          </w:rPr>
          <w:id w:val="1220563385"/>
          <w:citation/>
        </w:sdtPr>
        <w:sdtEndPr/>
        <w:sdtContent>
          <w:r w:rsidR="009D6429" w:rsidRPr="00515CC0">
            <w:rPr>
              <w:rFonts w:ascii="Arial" w:hAnsi="Arial" w:cs="Arial"/>
            </w:rPr>
            <w:fldChar w:fldCharType="begin"/>
          </w:r>
          <w:r w:rsidR="009D6429" w:rsidRPr="00515CC0">
            <w:rPr>
              <w:rFonts w:ascii="Arial" w:hAnsi="Arial" w:cs="Arial"/>
            </w:rPr>
            <w:instrText xml:space="preserve"> CITATION Won08 \l 2057 </w:instrText>
          </w:r>
          <w:r w:rsidR="009D6429" w:rsidRPr="00515CC0">
            <w:rPr>
              <w:rFonts w:ascii="Arial" w:hAnsi="Arial" w:cs="Arial"/>
            </w:rPr>
            <w:fldChar w:fldCharType="separate"/>
          </w:r>
          <w:r w:rsidR="009D6429" w:rsidRPr="00515CC0">
            <w:rPr>
              <w:rFonts w:ascii="Arial" w:hAnsi="Arial" w:cs="Arial"/>
              <w:noProof/>
            </w:rPr>
            <w:t>(Wong, 2008)</w:t>
          </w:r>
          <w:r w:rsidR="009D6429" w:rsidRPr="00515CC0">
            <w:rPr>
              <w:rFonts w:ascii="Arial" w:hAnsi="Arial" w:cs="Arial"/>
            </w:rPr>
            <w:fldChar w:fldCharType="end"/>
          </w:r>
        </w:sdtContent>
      </w:sdt>
      <w:r w:rsidR="00B810D2" w:rsidRPr="00515CC0">
        <w:rPr>
          <w:rFonts w:ascii="Arial" w:hAnsi="Arial" w:cs="Arial"/>
        </w:rPr>
        <w:t>.</w:t>
      </w:r>
      <w:r w:rsidR="31C0BC34" w:rsidRPr="00515CC0">
        <w:rPr>
          <w:rFonts w:ascii="Arial" w:hAnsi="Arial" w:cs="Arial"/>
        </w:rPr>
        <w:t xml:space="preserve"> The Mixed methods approach</w:t>
      </w:r>
      <w:r w:rsidR="007405D2" w:rsidRPr="00515CC0">
        <w:rPr>
          <w:rFonts w:ascii="Arial" w:hAnsi="Arial" w:cs="Arial"/>
        </w:rPr>
        <w:t xml:space="preserve"> combines both</w:t>
      </w:r>
      <w:r w:rsidR="006A1FCE" w:rsidRPr="00515CC0">
        <w:rPr>
          <w:rFonts w:ascii="Arial" w:hAnsi="Arial" w:cs="Arial"/>
        </w:rPr>
        <w:t xml:space="preserve"> data collection of</w:t>
      </w:r>
      <w:r w:rsidR="007405D2" w:rsidRPr="00515CC0">
        <w:rPr>
          <w:rFonts w:ascii="Arial" w:hAnsi="Arial" w:cs="Arial"/>
        </w:rPr>
        <w:t xml:space="preserve"> quantitative and qualitative data</w:t>
      </w:r>
      <w:r w:rsidR="007E5EBD" w:rsidRPr="00515CC0">
        <w:rPr>
          <w:rFonts w:ascii="Arial" w:hAnsi="Arial" w:cs="Arial"/>
        </w:rPr>
        <w:t xml:space="preserve"> </w:t>
      </w:r>
      <w:sdt>
        <w:sdtPr>
          <w:rPr>
            <w:rFonts w:ascii="Arial" w:hAnsi="Arial" w:cs="Arial"/>
          </w:rPr>
          <w:id w:val="1613014827"/>
          <w:citation/>
        </w:sdtPr>
        <w:sdtEndPr/>
        <w:sdtContent>
          <w:r w:rsidR="006E403F" w:rsidRPr="00515CC0">
            <w:rPr>
              <w:rFonts w:ascii="Arial" w:hAnsi="Arial" w:cs="Arial"/>
            </w:rPr>
            <w:fldChar w:fldCharType="begin"/>
          </w:r>
          <w:r w:rsidR="006E403F" w:rsidRPr="00515CC0">
            <w:rPr>
              <w:rFonts w:ascii="Arial" w:hAnsi="Arial" w:cs="Arial"/>
            </w:rPr>
            <w:instrText xml:space="preserve"> CITATION Adu22 \l 2057 </w:instrText>
          </w:r>
          <w:r w:rsidR="006E403F" w:rsidRPr="00515CC0">
            <w:rPr>
              <w:rFonts w:ascii="Arial" w:hAnsi="Arial" w:cs="Arial"/>
            </w:rPr>
            <w:fldChar w:fldCharType="separate"/>
          </w:r>
          <w:r w:rsidR="006E403F" w:rsidRPr="00515CC0">
            <w:rPr>
              <w:rFonts w:ascii="Arial" w:hAnsi="Arial" w:cs="Arial"/>
              <w:noProof/>
            </w:rPr>
            <w:t>(Adu, et al., 2022)</w:t>
          </w:r>
          <w:r w:rsidR="006E403F" w:rsidRPr="00515CC0">
            <w:rPr>
              <w:rFonts w:ascii="Arial" w:hAnsi="Arial" w:cs="Arial"/>
            </w:rPr>
            <w:fldChar w:fldCharType="end"/>
          </w:r>
        </w:sdtContent>
      </w:sdt>
      <w:r w:rsidR="00396278" w:rsidRPr="00515CC0">
        <w:rPr>
          <w:rFonts w:ascii="Arial" w:hAnsi="Arial" w:cs="Arial"/>
        </w:rPr>
        <w:t>. T</w:t>
      </w:r>
      <w:r w:rsidR="008E3FEC" w:rsidRPr="00515CC0">
        <w:rPr>
          <w:rFonts w:ascii="Arial" w:hAnsi="Arial" w:cs="Arial"/>
        </w:rPr>
        <w:t>he benefits of combining both quantitative and qualitative</w:t>
      </w:r>
      <w:r w:rsidR="0091034C" w:rsidRPr="00515CC0">
        <w:rPr>
          <w:rFonts w:ascii="Arial" w:hAnsi="Arial" w:cs="Arial"/>
        </w:rPr>
        <w:t xml:space="preserve"> dat</w:t>
      </w:r>
      <w:r w:rsidR="007E5EBD" w:rsidRPr="00515CC0">
        <w:rPr>
          <w:rFonts w:ascii="Arial" w:hAnsi="Arial" w:cs="Arial"/>
        </w:rPr>
        <w:t>a is it can provide stronger evidence</w:t>
      </w:r>
      <w:r w:rsidR="00C5130C" w:rsidRPr="00515CC0">
        <w:rPr>
          <w:rFonts w:ascii="Arial" w:hAnsi="Arial" w:cs="Arial"/>
        </w:rPr>
        <w:t xml:space="preserve"> </w:t>
      </w:r>
      <w:r w:rsidR="00C5130C" w:rsidRPr="00515CC0">
        <w:rPr>
          <w:rFonts w:ascii="Arial" w:hAnsi="Arial" w:cs="Arial"/>
        </w:rPr>
        <w:lastRenderedPageBreak/>
        <w:t>from gathering</w:t>
      </w:r>
      <w:r w:rsidR="00BB405B" w:rsidRPr="00515CC0">
        <w:rPr>
          <w:rFonts w:ascii="Arial" w:hAnsi="Arial" w:cs="Arial"/>
        </w:rPr>
        <w:t xml:space="preserve"> </w:t>
      </w:r>
      <w:r w:rsidR="00396278" w:rsidRPr="00515CC0">
        <w:rPr>
          <w:rFonts w:ascii="Arial" w:hAnsi="Arial" w:cs="Arial"/>
        </w:rPr>
        <w:t>both data collections</w:t>
      </w:r>
      <w:r w:rsidR="00C5130C" w:rsidRPr="00515CC0">
        <w:rPr>
          <w:rFonts w:ascii="Arial" w:hAnsi="Arial" w:cs="Arial"/>
        </w:rPr>
        <w:t xml:space="preserve"> </w:t>
      </w:r>
      <w:r w:rsidR="007E5EBD" w:rsidRPr="00515CC0">
        <w:rPr>
          <w:rFonts w:ascii="Arial" w:hAnsi="Arial" w:cs="Arial"/>
        </w:rPr>
        <w:t xml:space="preserve"> </w:t>
      </w:r>
      <w:sdt>
        <w:sdtPr>
          <w:rPr>
            <w:rFonts w:ascii="Arial" w:hAnsi="Arial" w:cs="Arial"/>
          </w:rPr>
          <w:id w:val="611477917"/>
          <w:citation/>
        </w:sdtPr>
        <w:sdtEndPr/>
        <w:sdtContent>
          <w:r w:rsidR="007A315A" w:rsidRPr="00515CC0">
            <w:rPr>
              <w:rFonts w:ascii="Arial" w:hAnsi="Arial" w:cs="Arial"/>
            </w:rPr>
            <w:fldChar w:fldCharType="begin"/>
          </w:r>
          <w:r w:rsidR="007A315A" w:rsidRPr="00515CC0">
            <w:rPr>
              <w:rFonts w:ascii="Arial" w:hAnsi="Arial" w:cs="Arial"/>
            </w:rPr>
            <w:instrText xml:space="preserve"> CITATION Off20 \l 2057 </w:instrText>
          </w:r>
          <w:r w:rsidR="007A315A" w:rsidRPr="00515CC0">
            <w:rPr>
              <w:rFonts w:ascii="Arial" w:hAnsi="Arial" w:cs="Arial"/>
            </w:rPr>
            <w:fldChar w:fldCharType="separate"/>
          </w:r>
          <w:r w:rsidR="007A315A" w:rsidRPr="00515CC0">
            <w:rPr>
              <w:rFonts w:ascii="Arial" w:hAnsi="Arial" w:cs="Arial"/>
            </w:rPr>
            <w:t xml:space="preserve">(Office for Health Improvement and </w:t>
          </w:r>
          <w:proofErr w:type="gramStart"/>
          <w:r w:rsidR="007A315A" w:rsidRPr="00515CC0">
            <w:rPr>
              <w:rFonts w:ascii="Arial" w:hAnsi="Arial" w:cs="Arial"/>
            </w:rPr>
            <w:t>Disparities ,</w:t>
          </w:r>
          <w:proofErr w:type="gramEnd"/>
          <w:r w:rsidR="007A315A" w:rsidRPr="00515CC0">
            <w:rPr>
              <w:rFonts w:ascii="Arial" w:hAnsi="Arial" w:cs="Arial"/>
            </w:rPr>
            <w:t xml:space="preserve"> 2020)</w:t>
          </w:r>
          <w:r w:rsidR="007A315A" w:rsidRPr="00515CC0">
            <w:rPr>
              <w:rFonts w:ascii="Arial" w:hAnsi="Arial" w:cs="Arial"/>
            </w:rPr>
            <w:fldChar w:fldCharType="end"/>
          </w:r>
        </w:sdtContent>
      </w:sdt>
      <w:r w:rsidR="00396278" w:rsidRPr="00515CC0">
        <w:rPr>
          <w:rFonts w:ascii="Arial" w:hAnsi="Arial" w:cs="Arial"/>
        </w:rPr>
        <w:t>.</w:t>
      </w:r>
      <w:r w:rsidR="00E16257" w:rsidRPr="00515CC0">
        <w:rPr>
          <w:rFonts w:ascii="Arial" w:hAnsi="Arial" w:cs="Arial"/>
        </w:rPr>
        <w:t xml:space="preserve"> </w:t>
      </w:r>
    </w:p>
    <w:p w14:paraId="32632A38" w14:textId="7A8C68C2" w:rsidR="25126FBE" w:rsidRPr="00515CC0" w:rsidRDefault="25126FBE" w:rsidP="00515CC0">
      <w:pPr>
        <w:spacing w:line="480" w:lineRule="auto"/>
        <w:rPr>
          <w:rFonts w:ascii="Arial" w:hAnsi="Arial" w:cs="Arial"/>
        </w:rPr>
      </w:pPr>
      <w:r w:rsidRPr="00515CC0">
        <w:rPr>
          <w:rFonts w:ascii="Arial" w:hAnsi="Arial" w:cs="Arial"/>
        </w:rPr>
        <w:t xml:space="preserve">This research will use a mixed methods approach </w:t>
      </w:r>
      <w:r w:rsidR="00FB0378" w:rsidRPr="00515CC0">
        <w:rPr>
          <w:rFonts w:ascii="Arial" w:hAnsi="Arial" w:cs="Arial"/>
        </w:rPr>
        <w:t xml:space="preserve">using the quantitative data from the </w:t>
      </w:r>
      <w:r w:rsidR="00271000" w:rsidRPr="00515CC0">
        <w:rPr>
          <w:rFonts w:ascii="Arial" w:hAnsi="Arial" w:cs="Arial"/>
        </w:rPr>
        <w:t>online survey</w:t>
      </w:r>
      <w:r w:rsidR="00FB0378" w:rsidRPr="00515CC0">
        <w:rPr>
          <w:rFonts w:ascii="Arial" w:hAnsi="Arial" w:cs="Arial"/>
        </w:rPr>
        <w:t xml:space="preserve"> </w:t>
      </w:r>
      <w:r w:rsidR="003C5EBA" w:rsidRPr="00515CC0">
        <w:rPr>
          <w:rFonts w:ascii="Arial" w:hAnsi="Arial" w:cs="Arial"/>
        </w:rPr>
        <w:t xml:space="preserve">analysing the close questions responses, and the research will be analysing </w:t>
      </w:r>
      <w:r w:rsidR="004A54AC" w:rsidRPr="00515CC0">
        <w:rPr>
          <w:rFonts w:ascii="Arial" w:hAnsi="Arial" w:cs="Arial"/>
        </w:rPr>
        <w:t>qualitative data from the open questions asked to t</w:t>
      </w:r>
      <w:r w:rsidR="00392156" w:rsidRPr="00515CC0">
        <w:rPr>
          <w:rFonts w:ascii="Arial" w:hAnsi="Arial" w:cs="Arial"/>
        </w:rPr>
        <w:t>he experts on criminal exclusion and the one open question at the end of the online survey.</w:t>
      </w:r>
    </w:p>
    <w:p w14:paraId="1469C233" w14:textId="7D0889E1" w:rsidR="00D47197" w:rsidRPr="00515CC0" w:rsidRDefault="00D47197" w:rsidP="00306F57">
      <w:pPr>
        <w:pStyle w:val="Heading3"/>
        <w:rPr>
          <w:rFonts w:ascii="Arial" w:hAnsi="Arial" w:cs="Arial"/>
        </w:rPr>
      </w:pPr>
      <w:r w:rsidRPr="00515CC0">
        <w:rPr>
          <w:rFonts w:ascii="Arial" w:hAnsi="Arial" w:cs="Arial"/>
        </w:rPr>
        <w:t>3.</w:t>
      </w:r>
      <w:r w:rsidR="002B5E2E" w:rsidRPr="00515CC0">
        <w:rPr>
          <w:rFonts w:ascii="Arial" w:hAnsi="Arial" w:cs="Arial"/>
        </w:rPr>
        <w:t>1.</w:t>
      </w:r>
      <w:r w:rsidR="00F57F2A" w:rsidRPr="00515CC0">
        <w:rPr>
          <w:rFonts w:ascii="Arial" w:hAnsi="Arial" w:cs="Arial"/>
        </w:rPr>
        <w:t>5</w:t>
      </w:r>
      <w:r w:rsidRPr="00515CC0">
        <w:rPr>
          <w:rFonts w:ascii="Arial" w:hAnsi="Arial" w:cs="Arial"/>
        </w:rPr>
        <w:t xml:space="preserve"> Research Strategy</w:t>
      </w:r>
    </w:p>
    <w:p w14:paraId="53959610" w14:textId="78BCE2B6" w:rsidR="00D47197" w:rsidRPr="00515CC0" w:rsidRDefault="00D7753C" w:rsidP="00515CC0">
      <w:pPr>
        <w:spacing w:line="480" w:lineRule="auto"/>
        <w:rPr>
          <w:rFonts w:ascii="Arial" w:hAnsi="Arial" w:cs="Arial"/>
          <w:noProof/>
        </w:rPr>
      </w:pPr>
      <w:r w:rsidRPr="00515CC0">
        <w:rPr>
          <w:rFonts w:ascii="Arial" w:hAnsi="Arial" w:cs="Arial"/>
        </w:rPr>
        <w:t xml:space="preserve">The </w:t>
      </w:r>
      <w:r w:rsidR="00161FB3" w:rsidRPr="00515CC0">
        <w:rPr>
          <w:rFonts w:ascii="Arial" w:hAnsi="Arial" w:cs="Arial"/>
        </w:rPr>
        <w:t>next</w:t>
      </w:r>
      <w:r w:rsidR="00D16B0A" w:rsidRPr="00515CC0">
        <w:rPr>
          <w:rFonts w:ascii="Arial" w:hAnsi="Arial" w:cs="Arial"/>
        </w:rPr>
        <w:t xml:space="preserve"> </w:t>
      </w:r>
      <w:r w:rsidR="07CE4C01" w:rsidRPr="00515CC0">
        <w:rPr>
          <w:rFonts w:ascii="Arial" w:hAnsi="Arial" w:cs="Arial"/>
        </w:rPr>
        <w:t>layer</w:t>
      </w:r>
      <w:r w:rsidR="7416022C" w:rsidRPr="00515CC0">
        <w:rPr>
          <w:rFonts w:ascii="Arial" w:hAnsi="Arial" w:cs="Arial"/>
        </w:rPr>
        <w:t xml:space="preserve"> </w:t>
      </w:r>
      <w:r w:rsidR="00D16B0A" w:rsidRPr="00515CC0">
        <w:rPr>
          <w:rFonts w:ascii="Arial" w:hAnsi="Arial" w:cs="Arial"/>
        </w:rPr>
        <w:t>of the research onion is the research strategy</w:t>
      </w:r>
      <w:r w:rsidR="7B4DCD2A" w:rsidRPr="00515CC0">
        <w:rPr>
          <w:rFonts w:ascii="Arial" w:hAnsi="Arial" w:cs="Arial"/>
        </w:rPr>
        <w:t>;</w:t>
      </w:r>
      <w:r w:rsidR="00D16B0A" w:rsidRPr="00515CC0">
        <w:rPr>
          <w:rFonts w:ascii="Arial" w:hAnsi="Arial" w:cs="Arial"/>
        </w:rPr>
        <w:t xml:space="preserve"> how </w:t>
      </w:r>
      <w:r w:rsidR="0029566E" w:rsidRPr="00515CC0">
        <w:rPr>
          <w:rFonts w:ascii="Arial" w:hAnsi="Arial" w:cs="Arial"/>
        </w:rPr>
        <w:t xml:space="preserve">the primary research </w:t>
      </w:r>
      <w:r w:rsidR="41E7544B" w:rsidRPr="00515CC0">
        <w:rPr>
          <w:rFonts w:ascii="Arial" w:hAnsi="Arial" w:cs="Arial"/>
        </w:rPr>
        <w:t xml:space="preserve">will </w:t>
      </w:r>
      <w:r w:rsidR="0029566E" w:rsidRPr="00515CC0">
        <w:rPr>
          <w:rFonts w:ascii="Arial" w:hAnsi="Arial" w:cs="Arial"/>
        </w:rPr>
        <w:t>be conducted, for example online survey, case study</w:t>
      </w:r>
      <w:r w:rsidR="00946EF9" w:rsidRPr="00515CC0">
        <w:rPr>
          <w:rFonts w:ascii="Arial" w:hAnsi="Arial" w:cs="Arial"/>
        </w:rPr>
        <w:t>, interviews</w:t>
      </w:r>
      <w:r w:rsidR="00104644" w:rsidRPr="00515CC0">
        <w:rPr>
          <w:rFonts w:ascii="Arial" w:hAnsi="Arial" w:cs="Arial"/>
        </w:rPr>
        <w:t xml:space="preserve"> </w:t>
      </w:r>
      <w:sdt>
        <w:sdtPr>
          <w:rPr>
            <w:rFonts w:ascii="Arial" w:hAnsi="Arial" w:cs="Arial"/>
          </w:rPr>
          <w:id w:val="-707488970"/>
          <w:citation/>
        </w:sdtPr>
        <w:sdtEndPr/>
        <w:sdtContent>
          <w:r w:rsidR="00104644" w:rsidRPr="00515CC0">
            <w:rPr>
              <w:rFonts w:ascii="Arial" w:hAnsi="Arial" w:cs="Arial"/>
            </w:rPr>
            <w:fldChar w:fldCharType="begin"/>
          </w:r>
          <w:r w:rsidR="00104644" w:rsidRPr="00515CC0">
            <w:rPr>
              <w:rFonts w:ascii="Arial" w:hAnsi="Arial" w:cs="Arial"/>
            </w:rPr>
            <w:instrText xml:space="preserve"> CITATION Pha21 \l 2057 </w:instrText>
          </w:r>
          <w:r w:rsidR="00104644" w:rsidRPr="00515CC0">
            <w:rPr>
              <w:rFonts w:ascii="Arial" w:hAnsi="Arial" w:cs="Arial"/>
            </w:rPr>
            <w:fldChar w:fldCharType="separate"/>
          </w:r>
          <w:r w:rsidR="00104644" w:rsidRPr="00515CC0">
            <w:rPr>
              <w:rFonts w:ascii="Arial" w:hAnsi="Arial" w:cs="Arial"/>
              <w:noProof/>
            </w:rPr>
            <w:t>(Phair &amp; Warren , 2021)</w:t>
          </w:r>
          <w:r w:rsidR="00104644" w:rsidRPr="00515CC0">
            <w:rPr>
              <w:rFonts w:ascii="Arial" w:hAnsi="Arial" w:cs="Arial"/>
            </w:rPr>
            <w:fldChar w:fldCharType="end"/>
          </w:r>
        </w:sdtContent>
      </w:sdt>
      <w:r w:rsidR="00104644" w:rsidRPr="00515CC0">
        <w:rPr>
          <w:rFonts w:ascii="Arial" w:hAnsi="Arial" w:cs="Arial"/>
        </w:rPr>
        <w:t xml:space="preserve">. </w:t>
      </w:r>
      <w:r w:rsidR="00E70CDB" w:rsidRPr="00515CC0">
        <w:rPr>
          <w:rFonts w:ascii="Arial" w:hAnsi="Arial" w:cs="Arial"/>
        </w:rPr>
        <w:t xml:space="preserve">For this </w:t>
      </w:r>
      <w:r w:rsidR="009E51C5" w:rsidRPr="00515CC0">
        <w:rPr>
          <w:rFonts w:ascii="Arial" w:hAnsi="Arial" w:cs="Arial"/>
        </w:rPr>
        <w:t xml:space="preserve">research </w:t>
      </w:r>
      <w:r w:rsidR="7FA4EB0F" w:rsidRPr="00515CC0">
        <w:rPr>
          <w:rFonts w:ascii="Arial" w:hAnsi="Arial" w:cs="Arial"/>
        </w:rPr>
        <w:t>project, an</w:t>
      </w:r>
      <w:r w:rsidR="009E51C5" w:rsidRPr="00515CC0">
        <w:rPr>
          <w:rFonts w:ascii="Arial" w:hAnsi="Arial" w:cs="Arial"/>
        </w:rPr>
        <w:t xml:space="preserve"> online survey </w:t>
      </w:r>
      <w:r w:rsidR="00964BFD" w:rsidRPr="00515CC0">
        <w:rPr>
          <w:rFonts w:ascii="Arial" w:hAnsi="Arial" w:cs="Arial"/>
        </w:rPr>
        <w:t xml:space="preserve">will be used to </w:t>
      </w:r>
      <w:r w:rsidR="2A1A0DB4" w:rsidRPr="00515CC0">
        <w:rPr>
          <w:rFonts w:ascii="Arial" w:hAnsi="Arial" w:cs="Arial"/>
        </w:rPr>
        <w:t>collect</w:t>
      </w:r>
      <w:r w:rsidR="000C532C" w:rsidRPr="00515CC0">
        <w:rPr>
          <w:rFonts w:ascii="Arial" w:hAnsi="Arial" w:cs="Arial"/>
        </w:rPr>
        <w:t xml:space="preserve"> quantitative and qualitative data </w:t>
      </w:r>
      <w:r w:rsidR="00007F9B" w:rsidRPr="00515CC0">
        <w:rPr>
          <w:rFonts w:ascii="Arial" w:hAnsi="Arial" w:cs="Arial"/>
        </w:rPr>
        <w:t xml:space="preserve">from the </w:t>
      </w:r>
      <w:r w:rsidR="1F12C5BB" w:rsidRPr="00515CC0">
        <w:rPr>
          <w:rFonts w:ascii="Arial" w:hAnsi="Arial" w:cs="Arial"/>
        </w:rPr>
        <w:t>participants</w:t>
      </w:r>
      <w:r w:rsidR="0F1070BB" w:rsidRPr="00515CC0">
        <w:rPr>
          <w:rFonts w:ascii="Arial" w:hAnsi="Arial" w:cs="Arial"/>
        </w:rPr>
        <w:t>’</w:t>
      </w:r>
      <w:r w:rsidR="00007F9B" w:rsidRPr="00515CC0">
        <w:rPr>
          <w:rFonts w:ascii="Arial" w:hAnsi="Arial" w:cs="Arial"/>
        </w:rPr>
        <w:t xml:space="preserve"> </w:t>
      </w:r>
      <w:r w:rsidR="00CB5D21" w:rsidRPr="00515CC0">
        <w:rPr>
          <w:rFonts w:ascii="Arial" w:hAnsi="Arial" w:cs="Arial"/>
        </w:rPr>
        <w:t>responses</w:t>
      </w:r>
      <w:r w:rsidR="3081B385" w:rsidRPr="00515CC0">
        <w:rPr>
          <w:rFonts w:ascii="Arial" w:hAnsi="Arial" w:cs="Arial"/>
        </w:rPr>
        <w:t>.</w:t>
      </w:r>
      <w:r w:rsidR="59B59B03" w:rsidRPr="00515CC0">
        <w:rPr>
          <w:rFonts w:ascii="Arial" w:hAnsi="Arial" w:cs="Arial"/>
        </w:rPr>
        <w:t xml:space="preserve"> </w:t>
      </w:r>
      <w:r w:rsidR="251BD90F" w:rsidRPr="00515CC0">
        <w:rPr>
          <w:rFonts w:ascii="Arial" w:hAnsi="Arial" w:cs="Arial"/>
        </w:rPr>
        <w:t>T</w:t>
      </w:r>
      <w:r w:rsidR="59B59B03" w:rsidRPr="00515CC0">
        <w:rPr>
          <w:rFonts w:ascii="Arial" w:hAnsi="Arial" w:cs="Arial"/>
        </w:rPr>
        <w:t>he</w:t>
      </w:r>
      <w:r w:rsidR="005C5A2D" w:rsidRPr="00515CC0">
        <w:rPr>
          <w:rFonts w:ascii="Arial" w:hAnsi="Arial" w:cs="Arial"/>
        </w:rPr>
        <w:t xml:space="preserve"> majority of the questions will be closed questions with one open question at the end</w:t>
      </w:r>
      <w:r w:rsidR="00CB5D21" w:rsidRPr="00515CC0">
        <w:rPr>
          <w:rFonts w:ascii="Arial" w:hAnsi="Arial" w:cs="Arial"/>
        </w:rPr>
        <w:t xml:space="preserve">. </w:t>
      </w:r>
      <w:r w:rsidR="00A12C62" w:rsidRPr="00515CC0">
        <w:rPr>
          <w:rFonts w:ascii="Arial" w:hAnsi="Arial" w:cs="Arial"/>
        </w:rPr>
        <w:t xml:space="preserve">According to </w:t>
      </w:r>
      <w:r w:rsidR="00A12C62" w:rsidRPr="00515CC0">
        <w:rPr>
          <w:rFonts w:ascii="Arial" w:hAnsi="Arial" w:cs="Arial"/>
          <w:noProof/>
        </w:rPr>
        <w:t>Saunders, et al. (2023, p. 506)</w:t>
      </w:r>
      <w:r w:rsidR="00CA2677" w:rsidRPr="00515CC0">
        <w:rPr>
          <w:rFonts w:ascii="Arial" w:hAnsi="Arial" w:cs="Arial"/>
          <w:noProof/>
        </w:rPr>
        <w:t xml:space="preserve"> </w:t>
      </w:r>
      <w:r w:rsidR="008955CF" w:rsidRPr="00515CC0">
        <w:rPr>
          <w:rFonts w:ascii="Arial" w:hAnsi="Arial" w:cs="Arial"/>
          <w:noProof/>
        </w:rPr>
        <w:t>De Vaus 2014)</w:t>
      </w:r>
      <w:r w:rsidR="00A12C62" w:rsidRPr="00515CC0">
        <w:rPr>
          <w:rFonts w:ascii="Arial" w:hAnsi="Arial" w:cs="Arial"/>
          <w:noProof/>
        </w:rPr>
        <w:t>,</w:t>
      </w:r>
      <w:r w:rsidR="00C25D0C" w:rsidRPr="00515CC0">
        <w:rPr>
          <w:rFonts w:ascii="Arial" w:hAnsi="Arial" w:cs="Arial"/>
          <w:noProof/>
        </w:rPr>
        <w:t xml:space="preserve"> </w:t>
      </w:r>
      <w:r w:rsidR="003F4243" w:rsidRPr="00515CC0">
        <w:rPr>
          <w:rFonts w:ascii="Arial" w:hAnsi="Arial" w:cs="Arial"/>
          <w:noProof/>
        </w:rPr>
        <w:t xml:space="preserve">questionnaires </w:t>
      </w:r>
      <w:r w:rsidR="00709612" w:rsidRPr="00515CC0">
        <w:rPr>
          <w:rFonts w:ascii="Arial" w:hAnsi="Arial" w:cs="Arial"/>
          <w:noProof/>
        </w:rPr>
        <w:t>permit</w:t>
      </w:r>
      <w:r w:rsidR="003F4243" w:rsidRPr="00515CC0">
        <w:rPr>
          <w:rFonts w:ascii="Arial" w:hAnsi="Arial" w:cs="Arial"/>
          <w:noProof/>
        </w:rPr>
        <w:t xml:space="preserve"> all participates to answer to the same set of questions, closed or open, </w:t>
      </w:r>
      <w:r w:rsidR="00CE7FF4" w:rsidRPr="00515CC0">
        <w:rPr>
          <w:rFonts w:ascii="Arial" w:hAnsi="Arial" w:cs="Arial"/>
          <w:noProof/>
        </w:rPr>
        <w:t>in a predetermined order</w:t>
      </w:r>
      <w:r w:rsidR="003D2338" w:rsidRPr="00515CC0">
        <w:rPr>
          <w:rFonts w:ascii="Arial" w:hAnsi="Arial" w:cs="Arial"/>
          <w:noProof/>
        </w:rPr>
        <w:t xml:space="preserve"> </w:t>
      </w:r>
      <w:r w:rsidR="003C55B7" w:rsidRPr="00515CC0">
        <w:rPr>
          <w:rFonts w:ascii="Arial" w:hAnsi="Arial" w:cs="Arial"/>
          <w:noProof/>
        </w:rPr>
        <w:t xml:space="preserve">to then be stored for data collection. </w:t>
      </w:r>
      <w:r w:rsidR="00554F71" w:rsidRPr="00515CC0">
        <w:rPr>
          <w:rFonts w:ascii="Arial" w:hAnsi="Arial" w:cs="Arial"/>
          <w:noProof/>
        </w:rPr>
        <w:t>Furthermore, the</w:t>
      </w:r>
      <w:r w:rsidR="00E10918" w:rsidRPr="00515CC0">
        <w:rPr>
          <w:rFonts w:ascii="Arial" w:hAnsi="Arial" w:cs="Arial"/>
          <w:noProof/>
        </w:rPr>
        <w:t xml:space="preserve"> purpose </w:t>
      </w:r>
      <w:r w:rsidR="45B8D04C" w:rsidRPr="00515CC0">
        <w:rPr>
          <w:rFonts w:ascii="Arial" w:hAnsi="Arial" w:cs="Arial"/>
          <w:noProof/>
        </w:rPr>
        <w:t>of</w:t>
      </w:r>
      <w:r w:rsidR="00E10918" w:rsidRPr="00515CC0">
        <w:rPr>
          <w:rFonts w:ascii="Arial" w:hAnsi="Arial" w:cs="Arial"/>
          <w:noProof/>
        </w:rPr>
        <w:t xml:space="preserve"> </w:t>
      </w:r>
      <w:r w:rsidR="00373AF7" w:rsidRPr="00515CC0">
        <w:rPr>
          <w:rFonts w:ascii="Arial" w:hAnsi="Arial" w:cs="Arial"/>
          <w:noProof/>
        </w:rPr>
        <w:t xml:space="preserve">online </w:t>
      </w:r>
      <w:r w:rsidR="00E10918" w:rsidRPr="00515CC0">
        <w:rPr>
          <w:rFonts w:ascii="Arial" w:hAnsi="Arial" w:cs="Arial"/>
          <w:noProof/>
        </w:rPr>
        <w:t>questionaires</w:t>
      </w:r>
      <w:r w:rsidR="00261F42" w:rsidRPr="00515CC0">
        <w:rPr>
          <w:rFonts w:ascii="Arial" w:hAnsi="Arial" w:cs="Arial"/>
          <w:noProof/>
        </w:rPr>
        <w:t xml:space="preserve"> </w:t>
      </w:r>
      <w:r w:rsidR="6AF9362B" w:rsidRPr="00515CC0">
        <w:rPr>
          <w:rFonts w:ascii="Arial" w:hAnsi="Arial" w:cs="Arial"/>
          <w:noProof/>
        </w:rPr>
        <w:t>i</w:t>
      </w:r>
      <w:r w:rsidR="69E01620" w:rsidRPr="00515CC0">
        <w:rPr>
          <w:rFonts w:ascii="Arial" w:hAnsi="Arial" w:cs="Arial"/>
          <w:noProof/>
        </w:rPr>
        <w:t>s</w:t>
      </w:r>
      <w:r w:rsidR="00261F42" w:rsidRPr="00515CC0">
        <w:rPr>
          <w:rFonts w:ascii="Arial" w:hAnsi="Arial" w:cs="Arial"/>
          <w:noProof/>
        </w:rPr>
        <w:t xml:space="preserve"> to </w:t>
      </w:r>
      <w:r w:rsidR="66DDF2E2" w:rsidRPr="00515CC0">
        <w:rPr>
          <w:rFonts w:ascii="Arial" w:hAnsi="Arial" w:cs="Arial"/>
          <w:noProof/>
        </w:rPr>
        <w:t>provide</w:t>
      </w:r>
      <w:r w:rsidR="00261F42" w:rsidRPr="00515CC0">
        <w:rPr>
          <w:rFonts w:ascii="Arial" w:hAnsi="Arial" w:cs="Arial"/>
          <w:noProof/>
        </w:rPr>
        <w:t xml:space="preserve"> an</w:t>
      </w:r>
      <w:r w:rsidR="00373AF7" w:rsidRPr="00515CC0">
        <w:rPr>
          <w:rFonts w:ascii="Arial" w:hAnsi="Arial" w:cs="Arial"/>
          <w:noProof/>
        </w:rPr>
        <w:t xml:space="preserve"> an </w:t>
      </w:r>
      <w:r w:rsidR="5F039F54" w:rsidRPr="00515CC0">
        <w:rPr>
          <w:rFonts w:ascii="Arial" w:hAnsi="Arial" w:cs="Arial"/>
          <w:noProof/>
        </w:rPr>
        <w:t>e</w:t>
      </w:r>
      <w:r w:rsidR="1248117D" w:rsidRPr="00515CC0">
        <w:rPr>
          <w:rFonts w:ascii="Arial" w:hAnsi="Arial" w:cs="Arial"/>
          <w:noProof/>
        </w:rPr>
        <w:t>ffective</w:t>
      </w:r>
      <w:r w:rsidR="00373AF7" w:rsidRPr="00515CC0">
        <w:rPr>
          <w:rFonts w:ascii="Arial" w:hAnsi="Arial" w:cs="Arial"/>
          <w:noProof/>
        </w:rPr>
        <w:t xml:space="preserve"> way </w:t>
      </w:r>
      <w:r w:rsidR="6F2698B6" w:rsidRPr="00515CC0">
        <w:rPr>
          <w:rFonts w:ascii="Arial" w:hAnsi="Arial" w:cs="Arial"/>
          <w:noProof/>
        </w:rPr>
        <w:t>to</w:t>
      </w:r>
      <w:r w:rsidR="5F039F54" w:rsidRPr="00515CC0">
        <w:rPr>
          <w:rFonts w:ascii="Arial" w:hAnsi="Arial" w:cs="Arial"/>
          <w:noProof/>
        </w:rPr>
        <w:t xml:space="preserve"> </w:t>
      </w:r>
      <w:r w:rsidR="48F0710E" w:rsidRPr="00515CC0">
        <w:rPr>
          <w:rFonts w:ascii="Arial" w:hAnsi="Arial" w:cs="Arial"/>
          <w:noProof/>
        </w:rPr>
        <w:t xml:space="preserve">gather data </w:t>
      </w:r>
      <w:r w:rsidR="00373AF7" w:rsidRPr="00515CC0">
        <w:rPr>
          <w:rFonts w:ascii="Arial" w:hAnsi="Arial" w:cs="Arial"/>
          <w:noProof/>
        </w:rPr>
        <w:t xml:space="preserve">from a </w:t>
      </w:r>
      <w:r w:rsidR="0A5627F5" w:rsidRPr="00515CC0">
        <w:rPr>
          <w:rFonts w:ascii="Arial" w:hAnsi="Arial" w:cs="Arial"/>
          <w:noProof/>
        </w:rPr>
        <w:t>lot of people.</w:t>
      </w:r>
      <w:r w:rsidR="00235A9F" w:rsidRPr="00515CC0">
        <w:rPr>
          <w:rFonts w:ascii="Arial" w:hAnsi="Arial" w:cs="Arial"/>
          <w:noProof/>
        </w:rPr>
        <w:t xml:space="preserve"> </w:t>
      </w:r>
      <w:r w:rsidR="00C156DB" w:rsidRPr="00515CC0">
        <w:rPr>
          <w:rFonts w:ascii="Arial" w:hAnsi="Arial" w:cs="Arial"/>
          <w:noProof/>
        </w:rPr>
        <w:t xml:space="preserve">With the assistance </w:t>
      </w:r>
      <w:r w:rsidR="6BEC30F7" w:rsidRPr="00515CC0">
        <w:rPr>
          <w:rFonts w:ascii="Arial" w:hAnsi="Arial" w:cs="Arial"/>
          <w:noProof/>
        </w:rPr>
        <w:t xml:space="preserve">of </w:t>
      </w:r>
      <w:r w:rsidR="60A7999C" w:rsidRPr="00515CC0">
        <w:rPr>
          <w:rFonts w:ascii="Arial" w:hAnsi="Arial" w:cs="Arial"/>
          <w:noProof/>
        </w:rPr>
        <w:t>modern</w:t>
      </w:r>
      <w:r w:rsidR="00C156DB" w:rsidRPr="00515CC0">
        <w:rPr>
          <w:rFonts w:ascii="Arial" w:hAnsi="Arial" w:cs="Arial"/>
          <w:noProof/>
        </w:rPr>
        <w:t xml:space="preserve"> technology</w:t>
      </w:r>
      <w:r w:rsidR="4C2811D0" w:rsidRPr="00515CC0">
        <w:rPr>
          <w:rFonts w:ascii="Arial" w:hAnsi="Arial" w:cs="Arial"/>
          <w:noProof/>
        </w:rPr>
        <w:t>,</w:t>
      </w:r>
      <w:r w:rsidR="00C156DB" w:rsidRPr="00515CC0">
        <w:rPr>
          <w:rFonts w:ascii="Arial" w:hAnsi="Arial" w:cs="Arial"/>
          <w:noProof/>
        </w:rPr>
        <w:t xml:space="preserve"> the online</w:t>
      </w:r>
      <w:r w:rsidR="00584A69" w:rsidRPr="00515CC0">
        <w:rPr>
          <w:rFonts w:ascii="Arial" w:hAnsi="Arial" w:cs="Arial"/>
          <w:noProof/>
        </w:rPr>
        <w:t xml:space="preserve"> questionnaire </w:t>
      </w:r>
      <w:r w:rsidR="00C4405C" w:rsidRPr="00515CC0">
        <w:rPr>
          <w:rFonts w:ascii="Arial" w:hAnsi="Arial" w:cs="Arial"/>
          <w:noProof/>
        </w:rPr>
        <w:t>enables</w:t>
      </w:r>
      <w:r w:rsidR="007F3819" w:rsidRPr="00515CC0">
        <w:rPr>
          <w:rFonts w:ascii="Arial" w:hAnsi="Arial" w:cs="Arial"/>
          <w:noProof/>
        </w:rPr>
        <w:t xml:space="preserve"> the response rate to be faster and </w:t>
      </w:r>
      <w:r w:rsidR="009D4CD0" w:rsidRPr="00515CC0">
        <w:rPr>
          <w:rFonts w:ascii="Arial" w:hAnsi="Arial" w:cs="Arial"/>
          <w:noProof/>
        </w:rPr>
        <w:t xml:space="preserve">cost effective compared to a face-to-face survey </w:t>
      </w:r>
      <w:sdt>
        <w:sdtPr>
          <w:rPr>
            <w:rFonts w:ascii="Arial" w:hAnsi="Arial" w:cs="Arial"/>
            <w:noProof/>
          </w:rPr>
          <w:id w:val="-970514355"/>
          <w:citation/>
        </w:sdtPr>
        <w:sdtEndPr/>
        <w:sdtContent>
          <w:r w:rsidR="006D74A8" w:rsidRPr="00515CC0">
            <w:rPr>
              <w:rFonts w:ascii="Arial" w:hAnsi="Arial" w:cs="Arial"/>
              <w:noProof/>
            </w:rPr>
            <w:fldChar w:fldCharType="begin"/>
          </w:r>
          <w:r w:rsidR="002B0C49" w:rsidRPr="00515CC0">
            <w:rPr>
              <w:rFonts w:ascii="Arial" w:hAnsi="Arial" w:cs="Arial"/>
              <w:noProof/>
            </w:rPr>
            <w:instrText xml:space="preserve">CITATION Sal19 \p 2208 \l 2057 </w:instrText>
          </w:r>
          <w:r w:rsidR="006D74A8" w:rsidRPr="00515CC0">
            <w:rPr>
              <w:rFonts w:ascii="Arial" w:hAnsi="Arial" w:cs="Arial"/>
              <w:noProof/>
            </w:rPr>
            <w:fldChar w:fldCharType="separate"/>
          </w:r>
          <w:r w:rsidR="002B0C49" w:rsidRPr="00515CC0">
            <w:rPr>
              <w:rFonts w:ascii="Arial" w:hAnsi="Arial" w:cs="Arial"/>
              <w:noProof/>
            </w:rPr>
            <w:t>(Saloniki, et al., 2019, p. 2208)</w:t>
          </w:r>
          <w:r w:rsidR="006D74A8" w:rsidRPr="00515CC0">
            <w:rPr>
              <w:rFonts w:ascii="Arial" w:hAnsi="Arial" w:cs="Arial"/>
              <w:noProof/>
            </w:rPr>
            <w:fldChar w:fldCharType="end"/>
          </w:r>
        </w:sdtContent>
      </w:sdt>
      <w:r w:rsidR="002B0C49" w:rsidRPr="00515CC0">
        <w:rPr>
          <w:rFonts w:ascii="Arial" w:hAnsi="Arial" w:cs="Arial"/>
          <w:noProof/>
        </w:rPr>
        <w:t xml:space="preserve">. </w:t>
      </w:r>
    </w:p>
    <w:p w14:paraId="6E17D41A" w14:textId="36396CB3" w:rsidR="00C10C57" w:rsidRDefault="00683FBE" w:rsidP="00515CC0">
      <w:pPr>
        <w:spacing w:line="480" w:lineRule="auto"/>
        <w:rPr>
          <w:rFonts w:ascii="Arial" w:hAnsi="Arial" w:cs="Arial"/>
          <w:noProof/>
        </w:rPr>
      </w:pPr>
      <w:r w:rsidRPr="00515CC0">
        <w:rPr>
          <w:rFonts w:ascii="Arial" w:hAnsi="Arial" w:cs="Arial"/>
          <w:noProof/>
        </w:rPr>
        <w:t>Fur</w:t>
      </w:r>
      <w:r w:rsidR="004971A6" w:rsidRPr="00515CC0">
        <w:rPr>
          <w:rFonts w:ascii="Arial" w:hAnsi="Arial" w:cs="Arial"/>
          <w:noProof/>
        </w:rPr>
        <w:t>thermore, this primary research will also</w:t>
      </w:r>
      <w:r w:rsidR="00324C2B" w:rsidRPr="00515CC0">
        <w:rPr>
          <w:rFonts w:ascii="Arial" w:hAnsi="Arial" w:cs="Arial"/>
          <w:noProof/>
        </w:rPr>
        <w:t xml:space="preserve"> use </w:t>
      </w:r>
      <w:r w:rsidR="00962FA8" w:rsidRPr="00515CC0">
        <w:rPr>
          <w:rFonts w:ascii="Arial" w:hAnsi="Arial" w:cs="Arial"/>
          <w:noProof/>
        </w:rPr>
        <w:t>the</w:t>
      </w:r>
      <w:r w:rsidR="009B2698" w:rsidRPr="00515CC0">
        <w:rPr>
          <w:rFonts w:ascii="Arial" w:hAnsi="Arial" w:cs="Arial"/>
          <w:noProof/>
        </w:rPr>
        <w:t xml:space="preserve"> Narrative </w:t>
      </w:r>
      <w:r w:rsidR="00263B33" w:rsidRPr="00515CC0">
        <w:rPr>
          <w:rFonts w:ascii="Arial" w:hAnsi="Arial" w:cs="Arial"/>
          <w:noProof/>
        </w:rPr>
        <w:t>I</w:t>
      </w:r>
      <w:r w:rsidR="009B2698" w:rsidRPr="00515CC0">
        <w:rPr>
          <w:rFonts w:ascii="Arial" w:hAnsi="Arial" w:cs="Arial"/>
          <w:noProof/>
        </w:rPr>
        <w:t>nquiry</w:t>
      </w:r>
      <w:r w:rsidR="000344EF" w:rsidRPr="00515CC0">
        <w:rPr>
          <w:rFonts w:ascii="Arial" w:hAnsi="Arial" w:cs="Arial"/>
          <w:noProof/>
        </w:rPr>
        <w:t xml:space="preserve"> of experts opinions in the field of CCE</w:t>
      </w:r>
      <w:r w:rsidR="00453C50" w:rsidRPr="00515CC0">
        <w:rPr>
          <w:rFonts w:ascii="Arial" w:hAnsi="Arial" w:cs="Arial"/>
          <w:noProof/>
        </w:rPr>
        <w:t>. Narrative Inquiry,</w:t>
      </w:r>
      <w:r w:rsidR="00654AFD" w:rsidRPr="00515CC0">
        <w:rPr>
          <w:rFonts w:ascii="Arial" w:hAnsi="Arial" w:cs="Arial"/>
          <w:noProof/>
        </w:rPr>
        <w:t xml:space="preserve"> according to Saunders et al (2023, p.203)</w:t>
      </w:r>
      <w:r w:rsidR="001D5AEF" w:rsidRPr="00515CC0">
        <w:rPr>
          <w:rFonts w:ascii="Arial" w:hAnsi="Arial" w:cs="Arial"/>
          <w:noProof/>
        </w:rPr>
        <w:t>, “means collecting the experiences of participants as whole accounts, or reconstructing their experiences into narratives.</w:t>
      </w:r>
      <w:r w:rsidR="00CA2677" w:rsidRPr="00515CC0">
        <w:rPr>
          <w:rFonts w:ascii="Arial" w:hAnsi="Arial" w:cs="Arial"/>
          <w:noProof/>
        </w:rPr>
        <w:t>”</w:t>
      </w:r>
      <w:r w:rsidR="00265A5D" w:rsidRPr="00515CC0">
        <w:rPr>
          <w:rFonts w:ascii="Arial" w:hAnsi="Arial" w:cs="Arial"/>
          <w:noProof/>
        </w:rPr>
        <w:t xml:space="preserve"> </w:t>
      </w:r>
      <w:r w:rsidR="00641530" w:rsidRPr="00515CC0">
        <w:rPr>
          <w:rFonts w:ascii="Arial" w:hAnsi="Arial" w:cs="Arial"/>
          <w:noProof/>
        </w:rPr>
        <w:t xml:space="preserve">The </w:t>
      </w:r>
      <w:r w:rsidR="0038409B" w:rsidRPr="00515CC0">
        <w:rPr>
          <w:rFonts w:ascii="Arial" w:hAnsi="Arial" w:cs="Arial"/>
          <w:noProof/>
        </w:rPr>
        <w:t>p</w:t>
      </w:r>
      <w:r w:rsidR="00641530" w:rsidRPr="00515CC0">
        <w:rPr>
          <w:rFonts w:ascii="Arial" w:hAnsi="Arial" w:cs="Arial"/>
          <w:noProof/>
        </w:rPr>
        <w:t xml:space="preserve">urpose of this research </w:t>
      </w:r>
      <w:r w:rsidR="00277599" w:rsidRPr="00515CC0">
        <w:rPr>
          <w:rFonts w:ascii="Arial" w:hAnsi="Arial" w:cs="Arial"/>
          <w:noProof/>
        </w:rPr>
        <w:t>strategy is to “dethrive theoretical explanations from narrative accounts while maintaining their integirty</w:t>
      </w:r>
      <w:r w:rsidR="0038409B" w:rsidRPr="00515CC0">
        <w:rPr>
          <w:rFonts w:ascii="Arial" w:hAnsi="Arial" w:cs="Arial"/>
          <w:noProof/>
        </w:rPr>
        <w:t>”</w:t>
      </w:r>
      <w:r w:rsidR="00583C47" w:rsidRPr="00515CC0">
        <w:rPr>
          <w:rFonts w:ascii="Arial" w:hAnsi="Arial" w:cs="Arial"/>
          <w:noProof/>
        </w:rPr>
        <w:t xml:space="preserve">. </w:t>
      </w:r>
      <w:r w:rsidR="007C3A6F" w:rsidRPr="00515CC0">
        <w:rPr>
          <w:rFonts w:ascii="Arial" w:hAnsi="Arial" w:cs="Arial"/>
          <w:noProof/>
        </w:rPr>
        <w:t xml:space="preserve">This enables for </w:t>
      </w:r>
      <w:r w:rsidR="00E4475A" w:rsidRPr="00515CC0">
        <w:rPr>
          <w:rFonts w:ascii="Arial" w:hAnsi="Arial" w:cs="Arial"/>
          <w:noProof/>
        </w:rPr>
        <w:t xml:space="preserve">deep description </w:t>
      </w:r>
      <w:r w:rsidR="00DB5811" w:rsidRPr="00515CC0">
        <w:rPr>
          <w:rFonts w:ascii="Arial" w:hAnsi="Arial" w:cs="Arial"/>
          <w:noProof/>
        </w:rPr>
        <w:t xml:space="preserve">as it allows to </w:t>
      </w:r>
      <w:r w:rsidR="00DB5811" w:rsidRPr="00515CC0">
        <w:rPr>
          <w:rFonts w:ascii="Arial" w:hAnsi="Arial" w:cs="Arial"/>
          <w:noProof/>
        </w:rPr>
        <w:lastRenderedPageBreak/>
        <w:t xml:space="preserve">deconstruct the </w:t>
      </w:r>
      <w:r w:rsidR="00774DAB" w:rsidRPr="00515CC0">
        <w:rPr>
          <w:rFonts w:ascii="Arial" w:hAnsi="Arial" w:cs="Arial"/>
          <w:noProof/>
        </w:rPr>
        <w:t xml:space="preserve">experts storytelling and beliefs </w:t>
      </w:r>
      <w:r w:rsidR="009B06F6" w:rsidRPr="00515CC0">
        <w:rPr>
          <w:rFonts w:ascii="Arial" w:hAnsi="Arial" w:cs="Arial"/>
          <w:noProof/>
        </w:rPr>
        <w:t xml:space="preserve">from their experiences within that field </w:t>
      </w:r>
      <w:r w:rsidR="004A2A12" w:rsidRPr="00515CC0">
        <w:rPr>
          <w:rFonts w:ascii="Arial" w:hAnsi="Arial" w:cs="Arial"/>
          <w:noProof/>
        </w:rPr>
        <w:t xml:space="preserve">to present with qualitative data </w:t>
      </w:r>
      <w:r w:rsidR="00F632FF" w:rsidRPr="00515CC0">
        <w:rPr>
          <w:rFonts w:ascii="Arial" w:hAnsi="Arial" w:cs="Arial"/>
          <w:noProof/>
        </w:rPr>
        <w:t xml:space="preserve"> </w:t>
      </w:r>
      <w:r w:rsidR="00B309A0" w:rsidRPr="00515CC0">
        <w:rPr>
          <w:rFonts w:ascii="Arial" w:hAnsi="Arial" w:cs="Arial"/>
          <w:noProof/>
        </w:rPr>
        <w:t>(Gavidia &amp; Adu, 2022, p.1; Wang &amp; Geale, 2015</w:t>
      </w:r>
      <w:r w:rsidR="00E50664" w:rsidRPr="00515CC0">
        <w:rPr>
          <w:rFonts w:ascii="Arial" w:hAnsi="Arial" w:cs="Arial"/>
          <w:noProof/>
        </w:rPr>
        <w:t>,p.195</w:t>
      </w:r>
      <w:r w:rsidR="00B309A0" w:rsidRPr="00515CC0">
        <w:rPr>
          <w:rFonts w:ascii="Arial" w:hAnsi="Arial" w:cs="Arial"/>
          <w:noProof/>
        </w:rPr>
        <w:t>)</w:t>
      </w:r>
    </w:p>
    <w:p w14:paraId="670E5F8A" w14:textId="53126A13" w:rsidR="00C31582" w:rsidRPr="00515CC0" w:rsidRDefault="00C31582" w:rsidP="00515CC0">
      <w:pPr>
        <w:spacing w:line="480" w:lineRule="auto"/>
        <w:rPr>
          <w:rFonts w:ascii="Arial" w:hAnsi="Arial" w:cs="Arial"/>
          <w:noProof/>
        </w:rPr>
      </w:pPr>
      <w:r>
        <w:rPr>
          <w:rFonts w:ascii="Arial" w:hAnsi="Arial" w:cs="Arial"/>
          <w:noProof/>
        </w:rPr>
        <w:t xml:space="preserve">See appendix to see the online </w:t>
      </w:r>
      <w:r w:rsidR="00E51789">
        <w:rPr>
          <w:rFonts w:ascii="Arial" w:hAnsi="Arial" w:cs="Arial"/>
          <w:noProof/>
        </w:rPr>
        <w:t xml:space="preserve">survey and the narrative inquiry from the experts on county lines </w:t>
      </w:r>
    </w:p>
    <w:p w14:paraId="4CC3DD55" w14:textId="4BD0B2DE" w:rsidR="002A4011" w:rsidRPr="00515CC0" w:rsidRDefault="002A4011" w:rsidP="00306F57">
      <w:pPr>
        <w:pStyle w:val="Heading3"/>
        <w:rPr>
          <w:rFonts w:ascii="Arial" w:hAnsi="Arial" w:cs="Arial"/>
        </w:rPr>
      </w:pPr>
      <w:r w:rsidRPr="00515CC0">
        <w:rPr>
          <w:rFonts w:ascii="Arial" w:hAnsi="Arial" w:cs="Arial"/>
        </w:rPr>
        <w:t>3.</w:t>
      </w:r>
      <w:r w:rsidR="002B5E2E" w:rsidRPr="00515CC0">
        <w:rPr>
          <w:rFonts w:ascii="Arial" w:hAnsi="Arial" w:cs="Arial"/>
        </w:rPr>
        <w:t>1.6</w:t>
      </w:r>
      <w:r w:rsidRPr="00515CC0">
        <w:rPr>
          <w:rFonts w:ascii="Arial" w:hAnsi="Arial" w:cs="Arial"/>
        </w:rPr>
        <w:t xml:space="preserve"> Time Horizon</w:t>
      </w:r>
      <w:r w:rsidRPr="00515CC0">
        <w:rPr>
          <w:rFonts w:ascii="Arial" w:hAnsi="Arial" w:cs="Arial"/>
        </w:rPr>
        <w:tab/>
      </w:r>
    </w:p>
    <w:p w14:paraId="7B2325A1" w14:textId="2CD5C793" w:rsidR="00EF0F81" w:rsidRPr="00515CC0" w:rsidRDefault="00397FBE" w:rsidP="00515CC0">
      <w:pPr>
        <w:spacing w:line="480" w:lineRule="auto"/>
        <w:rPr>
          <w:rFonts w:ascii="Arial" w:hAnsi="Arial" w:cs="Arial"/>
        </w:rPr>
      </w:pPr>
      <w:r w:rsidRPr="00515CC0">
        <w:rPr>
          <w:rFonts w:ascii="Arial" w:hAnsi="Arial" w:cs="Arial"/>
        </w:rPr>
        <w:t xml:space="preserve">Time Horizon is </w:t>
      </w:r>
      <w:r w:rsidR="003B0FD2" w:rsidRPr="00515CC0">
        <w:rPr>
          <w:rFonts w:ascii="Arial" w:hAnsi="Arial" w:cs="Arial"/>
        </w:rPr>
        <w:t>outlined by</w:t>
      </w:r>
      <w:r w:rsidR="00E83E5F" w:rsidRPr="00515CC0">
        <w:rPr>
          <w:rFonts w:ascii="Arial" w:hAnsi="Arial" w:cs="Arial"/>
          <w:noProof/>
        </w:rPr>
        <w:t xml:space="preserve"> Melnikovas, (2018, p</w:t>
      </w:r>
      <w:r w:rsidR="00674A23" w:rsidRPr="00515CC0">
        <w:rPr>
          <w:rFonts w:ascii="Arial" w:hAnsi="Arial" w:cs="Arial"/>
          <w:noProof/>
        </w:rPr>
        <w:t>.34)</w:t>
      </w:r>
      <w:r w:rsidR="003B0FD2" w:rsidRPr="00515CC0">
        <w:rPr>
          <w:rFonts w:ascii="Arial" w:hAnsi="Arial" w:cs="Arial"/>
        </w:rPr>
        <w:t xml:space="preserve"> as the </w:t>
      </w:r>
      <w:r w:rsidR="00930FB8" w:rsidRPr="00515CC0">
        <w:rPr>
          <w:rFonts w:ascii="Arial" w:hAnsi="Arial" w:cs="Arial"/>
        </w:rPr>
        <w:t xml:space="preserve">time frame for the research. </w:t>
      </w:r>
      <w:r w:rsidR="007B6B6F" w:rsidRPr="00515CC0">
        <w:rPr>
          <w:rFonts w:ascii="Arial" w:hAnsi="Arial" w:cs="Arial"/>
        </w:rPr>
        <w:t>When considering the time horizon f</w:t>
      </w:r>
      <w:r w:rsidR="004A386E" w:rsidRPr="00515CC0">
        <w:rPr>
          <w:rFonts w:ascii="Arial" w:hAnsi="Arial" w:cs="Arial"/>
        </w:rPr>
        <w:t>or th</w:t>
      </w:r>
      <w:r w:rsidR="007B6B6F" w:rsidRPr="00515CC0">
        <w:rPr>
          <w:rFonts w:ascii="Arial" w:hAnsi="Arial" w:cs="Arial"/>
        </w:rPr>
        <w:t>e</w:t>
      </w:r>
      <w:r w:rsidR="004A386E" w:rsidRPr="00515CC0">
        <w:rPr>
          <w:rFonts w:ascii="Arial" w:hAnsi="Arial" w:cs="Arial"/>
        </w:rPr>
        <w:t xml:space="preserve"> primary research</w:t>
      </w:r>
      <w:r w:rsidR="00492C91" w:rsidRPr="00515CC0">
        <w:rPr>
          <w:rFonts w:ascii="Arial" w:hAnsi="Arial" w:cs="Arial"/>
        </w:rPr>
        <w:t>, according to the research onion</w:t>
      </w:r>
      <w:r w:rsidR="00247103" w:rsidRPr="00515CC0">
        <w:rPr>
          <w:rFonts w:ascii="Arial" w:hAnsi="Arial" w:cs="Arial"/>
        </w:rPr>
        <w:t xml:space="preserve"> Saunders et al (2019)</w:t>
      </w:r>
      <w:r w:rsidR="00492C91" w:rsidRPr="00515CC0">
        <w:rPr>
          <w:rFonts w:ascii="Arial" w:hAnsi="Arial" w:cs="Arial"/>
        </w:rPr>
        <w:t>,</w:t>
      </w:r>
      <w:r w:rsidR="00930FB8" w:rsidRPr="00515CC0">
        <w:rPr>
          <w:rFonts w:ascii="Arial" w:hAnsi="Arial" w:cs="Arial"/>
        </w:rPr>
        <w:t xml:space="preserve"> there are two different</w:t>
      </w:r>
      <w:r w:rsidR="00492C91" w:rsidRPr="00515CC0">
        <w:rPr>
          <w:rFonts w:ascii="Arial" w:hAnsi="Arial" w:cs="Arial"/>
        </w:rPr>
        <w:t xml:space="preserve"> </w:t>
      </w:r>
      <w:r w:rsidR="00247103" w:rsidRPr="00515CC0">
        <w:rPr>
          <w:rFonts w:ascii="Arial" w:hAnsi="Arial" w:cs="Arial"/>
        </w:rPr>
        <w:t xml:space="preserve">time scales, </w:t>
      </w:r>
      <w:r w:rsidR="00140D18" w:rsidRPr="00515CC0">
        <w:rPr>
          <w:rFonts w:ascii="Arial" w:hAnsi="Arial" w:cs="Arial"/>
        </w:rPr>
        <w:t xml:space="preserve">cross sectional and longitudinal. </w:t>
      </w:r>
      <w:r w:rsidR="00BF7A86" w:rsidRPr="00515CC0">
        <w:rPr>
          <w:rFonts w:ascii="Arial" w:hAnsi="Arial" w:cs="Arial"/>
        </w:rPr>
        <w:t>Cross sectional</w:t>
      </w:r>
      <w:r w:rsidR="004E57EC" w:rsidRPr="00515CC0">
        <w:rPr>
          <w:rFonts w:ascii="Arial" w:hAnsi="Arial" w:cs="Arial"/>
        </w:rPr>
        <w:t xml:space="preserve">, otherwise known as short term study, involves of collecting primary data at a specific </w:t>
      </w:r>
      <w:r w:rsidR="00656300" w:rsidRPr="00515CC0">
        <w:rPr>
          <w:rFonts w:ascii="Arial" w:hAnsi="Arial" w:cs="Arial"/>
        </w:rPr>
        <w:t xml:space="preserve">time, whereas longitudinal is collecting data for a long period of time </w:t>
      </w:r>
      <w:sdt>
        <w:sdtPr>
          <w:rPr>
            <w:rFonts w:ascii="Arial" w:hAnsi="Arial" w:cs="Arial"/>
          </w:rPr>
          <w:id w:val="103393588"/>
          <w:citation/>
        </w:sdtPr>
        <w:sdtContent>
          <w:r w:rsidR="00656300" w:rsidRPr="00515CC0">
            <w:rPr>
              <w:rFonts w:ascii="Arial" w:hAnsi="Arial" w:cs="Arial"/>
            </w:rPr>
            <w:fldChar w:fldCharType="begin"/>
          </w:r>
          <w:r w:rsidR="00656300" w:rsidRPr="00515CC0">
            <w:rPr>
              <w:rFonts w:ascii="Arial" w:hAnsi="Arial" w:cs="Arial"/>
            </w:rPr>
            <w:instrText xml:space="preserve">CITATION Mel18 \p 34 \l 2057 </w:instrText>
          </w:r>
          <w:r w:rsidR="00656300" w:rsidRPr="00515CC0">
            <w:rPr>
              <w:rFonts w:ascii="Arial" w:hAnsi="Arial" w:cs="Arial"/>
            </w:rPr>
            <w:fldChar w:fldCharType="separate"/>
          </w:r>
          <w:r w:rsidR="00656300" w:rsidRPr="00515CC0">
            <w:rPr>
              <w:rFonts w:ascii="Arial" w:hAnsi="Arial" w:cs="Arial"/>
              <w:noProof/>
            </w:rPr>
            <w:t>(Melnikovas, 2018, p. 34)</w:t>
          </w:r>
          <w:r w:rsidR="00656300" w:rsidRPr="00515CC0">
            <w:rPr>
              <w:rFonts w:ascii="Arial" w:hAnsi="Arial" w:cs="Arial"/>
            </w:rPr>
            <w:fldChar w:fldCharType="end"/>
          </w:r>
        </w:sdtContent>
      </w:sdt>
      <w:r w:rsidR="00656300" w:rsidRPr="00515CC0">
        <w:rPr>
          <w:rFonts w:ascii="Arial" w:hAnsi="Arial" w:cs="Arial"/>
        </w:rPr>
        <w:t xml:space="preserve">. </w:t>
      </w:r>
      <w:r w:rsidR="00CA4EB4" w:rsidRPr="00515CC0">
        <w:rPr>
          <w:rFonts w:ascii="Arial" w:hAnsi="Arial" w:cs="Arial"/>
        </w:rPr>
        <w:t xml:space="preserve">The Cross-sectional time frame </w:t>
      </w:r>
      <w:r w:rsidR="002845F5" w:rsidRPr="00515CC0">
        <w:rPr>
          <w:rFonts w:ascii="Arial" w:hAnsi="Arial" w:cs="Arial"/>
        </w:rPr>
        <w:t xml:space="preserve">is used for this research, as the online survey </w:t>
      </w:r>
      <w:r w:rsidR="00A03C3B" w:rsidRPr="00515CC0">
        <w:rPr>
          <w:rFonts w:ascii="Arial" w:hAnsi="Arial" w:cs="Arial"/>
        </w:rPr>
        <w:t xml:space="preserve">will only be out to the public for a couple of weeks, and the </w:t>
      </w:r>
      <w:r w:rsidR="00EC4919" w:rsidRPr="00515CC0">
        <w:rPr>
          <w:rFonts w:ascii="Arial" w:hAnsi="Arial" w:cs="Arial"/>
        </w:rPr>
        <w:t>open-ended</w:t>
      </w:r>
      <w:r w:rsidR="00B1634A" w:rsidRPr="00515CC0">
        <w:rPr>
          <w:rFonts w:ascii="Arial" w:hAnsi="Arial" w:cs="Arial"/>
        </w:rPr>
        <w:t xml:space="preserve"> questions for the experts </w:t>
      </w:r>
      <w:r w:rsidR="00A747C3" w:rsidRPr="00515CC0">
        <w:rPr>
          <w:rFonts w:ascii="Arial" w:hAnsi="Arial" w:cs="Arial"/>
        </w:rPr>
        <w:t xml:space="preserve">will </w:t>
      </w:r>
      <w:r w:rsidR="00F26FBD" w:rsidRPr="00515CC0">
        <w:rPr>
          <w:rFonts w:ascii="Arial" w:hAnsi="Arial" w:cs="Arial"/>
        </w:rPr>
        <w:t>take 10-15 minutes</w:t>
      </w:r>
      <w:r w:rsidR="00A705FD" w:rsidRPr="00515CC0">
        <w:rPr>
          <w:rFonts w:ascii="Arial" w:hAnsi="Arial" w:cs="Arial"/>
        </w:rPr>
        <w:t xml:space="preserve">. </w:t>
      </w:r>
    </w:p>
    <w:p w14:paraId="6906D1B0" w14:textId="1F180361" w:rsidR="0047766A" w:rsidRPr="00515CC0" w:rsidRDefault="002A4011" w:rsidP="00306F57">
      <w:pPr>
        <w:pStyle w:val="Heading3"/>
        <w:rPr>
          <w:rFonts w:ascii="Arial" w:hAnsi="Arial" w:cs="Arial"/>
        </w:rPr>
      </w:pPr>
      <w:r w:rsidRPr="00515CC0">
        <w:rPr>
          <w:rFonts w:ascii="Arial" w:hAnsi="Arial" w:cs="Arial"/>
        </w:rPr>
        <w:t>3.</w:t>
      </w:r>
      <w:r w:rsidR="002B5E2E" w:rsidRPr="00515CC0">
        <w:rPr>
          <w:rFonts w:ascii="Arial" w:hAnsi="Arial" w:cs="Arial"/>
        </w:rPr>
        <w:t>1.7</w:t>
      </w:r>
      <w:r w:rsidRPr="00515CC0">
        <w:rPr>
          <w:rFonts w:ascii="Arial" w:hAnsi="Arial" w:cs="Arial"/>
        </w:rPr>
        <w:t xml:space="preserve"> Procedures and Techniques</w:t>
      </w:r>
    </w:p>
    <w:p w14:paraId="1AFB02C0" w14:textId="6040FD27" w:rsidR="00E563D1" w:rsidRPr="00515CC0" w:rsidRDefault="00E563D1" w:rsidP="00515CC0">
      <w:pPr>
        <w:spacing w:line="480" w:lineRule="auto"/>
        <w:rPr>
          <w:rFonts w:ascii="Arial" w:hAnsi="Arial" w:cs="Arial"/>
        </w:rPr>
      </w:pPr>
      <w:r w:rsidRPr="00515CC0">
        <w:rPr>
          <w:rFonts w:ascii="Arial" w:hAnsi="Arial" w:cs="Arial"/>
        </w:rPr>
        <w:t xml:space="preserve">When collecting the </w:t>
      </w:r>
      <w:r w:rsidR="00E75AF3" w:rsidRPr="00515CC0">
        <w:rPr>
          <w:rFonts w:ascii="Arial" w:hAnsi="Arial" w:cs="Arial"/>
        </w:rPr>
        <w:t>primary data, t</w:t>
      </w:r>
      <w:r w:rsidR="00FA7854" w:rsidRPr="00515CC0">
        <w:rPr>
          <w:rFonts w:ascii="Arial" w:hAnsi="Arial" w:cs="Arial"/>
        </w:rPr>
        <w:t xml:space="preserve">he research will include </w:t>
      </w:r>
      <w:r w:rsidR="00CB223D" w:rsidRPr="00515CC0">
        <w:rPr>
          <w:rFonts w:ascii="Arial" w:hAnsi="Arial" w:cs="Arial"/>
        </w:rPr>
        <w:t>an</w:t>
      </w:r>
      <w:r w:rsidR="00FA7854" w:rsidRPr="00515CC0">
        <w:rPr>
          <w:rFonts w:ascii="Arial" w:hAnsi="Arial" w:cs="Arial"/>
        </w:rPr>
        <w:t xml:space="preserve"> online survey from google forms</w:t>
      </w:r>
      <w:r w:rsidR="00EB0317" w:rsidRPr="00515CC0">
        <w:rPr>
          <w:rFonts w:ascii="Arial" w:hAnsi="Arial" w:cs="Arial"/>
        </w:rPr>
        <w:t xml:space="preserve">, with nine closed questions and one open ended question at the end to </w:t>
      </w:r>
      <w:r w:rsidR="0029177A" w:rsidRPr="00515CC0">
        <w:rPr>
          <w:rFonts w:ascii="Arial" w:hAnsi="Arial" w:cs="Arial"/>
        </w:rPr>
        <w:t xml:space="preserve">identify the </w:t>
      </w:r>
      <w:r w:rsidR="00C33217" w:rsidRPr="00515CC0">
        <w:rPr>
          <w:rFonts w:ascii="Arial" w:hAnsi="Arial" w:cs="Arial"/>
        </w:rPr>
        <w:t>public’s thou</w:t>
      </w:r>
      <w:r w:rsidR="00114510" w:rsidRPr="00515CC0">
        <w:rPr>
          <w:rFonts w:ascii="Arial" w:hAnsi="Arial" w:cs="Arial"/>
        </w:rPr>
        <w:t xml:space="preserve">ght’s on </w:t>
      </w:r>
      <w:r w:rsidR="00C93965" w:rsidRPr="00515CC0">
        <w:rPr>
          <w:rFonts w:ascii="Arial" w:hAnsi="Arial" w:cs="Arial"/>
        </w:rPr>
        <w:t>CCE</w:t>
      </w:r>
      <w:r w:rsidR="0029177A" w:rsidRPr="00515CC0">
        <w:rPr>
          <w:rFonts w:ascii="Arial" w:hAnsi="Arial" w:cs="Arial"/>
        </w:rPr>
        <w:t xml:space="preserve"> and </w:t>
      </w:r>
      <w:r w:rsidR="00281E7E" w:rsidRPr="00515CC0">
        <w:rPr>
          <w:rFonts w:ascii="Arial" w:hAnsi="Arial" w:cs="Arial"/>
        </w:rPr>
        <w:t xml:space="preserve">develop any themes along the way. </w:t>
      </w:r>
      <w:r w:rsidR="00C93965" w:rsidRPr="00515CC0">
        <w:rPr>
          <w:rFonts w:ascii="Arial" w:hAnsi="Arial" w:cs="Arial"/>
        </w:rPr>
        <w:t xml:space="preserve">Furthermore, </w:t>
      </w:r>
      <w:r w:rsidR="00AE09EF" w:rsidRPr="00515CC0">
        <w:rPr>
          <w:rFonts w:ascii="Arial" w:hAnsi="Arial" w:cs="Arial"/>
        </w:rPr>
        <w:t xml:space="preserve">the use of narrative inquiry on experts on county lines to get </w:t>
      </w:r>
      <w:r w:rsidR="009036C3" w:rsidRPr="00515CC0">
        <w:rPr>
          <w:rFonts w:ascii="Arial" w:hAnsi="Arial" w:cs="Arial"/>
        </w:rPr>
        <w:t>responses and analyse those answers</w:t>
      </w:r>
      <w:r w:rsidR="00B5796F" w:rsidRPr="00515CC0">
        <w:rPr>
          <w:rFonts w:ascii="Arial" w:hAnsi="Arial" w:cs="Arial"/>
        </w:rPr>
        <w:t xml:space="preserve">, that </w:t>
      </w:r>
      <w:r w:rsidR="00F909A6" w:rsidRPr="00515CC0">
        <w:rPr>
          <w:rFonts w:ascii="Arial" w:hAnsi="Arial" w:cs="Arial"/>
        </w:rPr>
        <w:t>might not be</w:t>
      </w:r>
      <w:r w:rsidR="00B5796F" w:rsidRPr="00515CC0">
        <w:rPr>
          <w:rFonts w:ascii="Arial" w:hAnsi="Arial" w:cs="Arial"/>
        </w:rPr>
        <w:t xml:space="preserve"> available with current literature.</w:t>
      </w:r>
      <w:r w:rsidR="00F909A6" w:rsidRPr="00515CC0">
        <w:rPr>
          <w:rFonts w:ascii="Arial" w:hAnsi="Arial" w:cs="Arial"/>
        </w:rPr>
        <w:t xml:space="preserve"> </w:t>
      </w:r>
      <w:r w:rsidR="00281E7E" w:rsidRPr="00515CC0">
        <w:rPr>
          <w:rFonts w:ascii="Arial" w:hAnsi="Arial" w:cs="Arial"/>
        </w:rPr>
        <w:t xml:space="preserve">The use of </w:t>
      </w:r>
      <w:r w:rsidR="0063612F" w:rsidRPr="00515CC0">
        <w:rPr>
          <w:rFonts w:ascii="Arial" w:hAnsi="Arial" w:cs="Arial"/>
        </w:rPr>
        <w:t xml:space="preserve">closed questions will </w:t>
      </w:r>
      <w:r w:rsidR="001771C7" w:rsidRPr="00515CC0">
        <w:rPr>
          <w:rFonts w:ascii="Arial" w:hAnsi="Arial" w:cs="Arial"/>
        </w:rPr>
        <w:t xml:space="preserve">find the quantitative data </w:t>
      </w:r>
      <w:r w:rsidR="00FE21BF" w:rsidRPr="00515CC0">
        <w:rPr>
          <w:rFonts w:ascii="Arial" w:hAnsi="Arial" w:cs="Arial"/>
        </w:rPr>
        <w:t xml:space="preserve">and the open questions will discover the qualitative </w:t>
      </w:r>
      <w:r w:rsidR="00CB223D" w:rsidRPr="00515CC0">
        <w:rPr>
          <w:rFonts w:ascii="Arial" w:hAnsi="Arial" w:cs="Arial"/>
        </w:rPr>
        <w:t>data.</w:t>
      </w:r>
      <w:r w:rsidR="00FA7854" w:rsidRPr="00515CC0">
        <w:rPr>
          <w:rFonts w:ascii="Arial" w:hAnsi="Arial" w:cs="Arial"/>
        </w:rPr>
        <w:t xml:space="preserve"> </w:t>
      </w:r>
    </w:p>
    <w:p w14:paraId="583B8F6C" w14:textId="19638BE8" w:rsidR="009C74E1" w:rsidRPr="00515CC0" w:rsidRDefault="002630ED" w:rsidP="00515CC0">
      <w:pPr>
        <w:spacing w:line="480" w:lineRule="auto"/>
        <w:rPr>
          <w:rFonts w:ascii="Arial" w:hAnsi="Arial" w:cs="Arial"/>
        </w:rPr>
      </w:pPr>
      <w:r w:rsidRPr="00515CC0">
        <w:rPr>
          <w:rFonts w:ascii="Arial" w:hAnsi="Arial" w:cs="Arial"/>
        </w:rPr>
        <w:t xml:space="preserve">Saunders et al (2023, </w:t>
      </w:r>
      <w:proofErr w:type="spellStart"/>
      <w:r w:rsidRPr="00515CC0">
        <w:rPr>
          <w:rFonts w:ascii="Arial" w:hAnsi="Arial" w:cs="Arial"/>
        </w:rPr>
        <w:t>p.664</w:t>
      </w:r>
      <w:proofErr w:type="spellEnd"/>
      <w:r w:rsidRPr="00515CC0">
        <w:rPr>
          <w:rFonts w:ascii="Arial" w:hAnsi="Arial" w:cs="Arial"/>
        </w:rPr>
        <w:t>) suggest, w</w:t>
      </w:r>
      <w:r w:rsidR="009C74E1" w:rsidRPr="00515CC0">
        <w:rPr>
          <w:rFonts w:ascii="Arial" w:hAnsi="Arial" w:cs="Arial"/>
        </w:rPr>
        <w:t>hen it comes to</w:t>
      </w:r>
      <w:r w:rsidR="00B8418C" w:rsidRPr="00515CC0">
        <w:rPr>
          <w:rFonts w:ascii="Arial" w:hAnsi="Arial" w:cs="Arial"/>
        </w:rPr>
        <w:t xml:space="preserve"> finding themes and patterns</w:t>
      </w:r>
      <w:r w:rsidR="00897911" w:rsidRPr="00515CC0">
        <w:rPr>
          <w:rFonts w:ascii="Arial" w:hAnsi="Arial" w:cs="Arial"/>
        </w:rPr>
        <w:t>,</w:t>
      </w:r>
      <w:r w:rsidR="009C74E1" w:rsidRPr="00515CC0">
        <w:rPr>
          <w:rFonts w:ascii="Arial" w:hAnsi="Arial" w:cs="Arial"/>
        </w:rPr>
        <w:t xml:space="preserve"> the correct data analysis for the research</w:t>
      </w:r>
      <w:r w:rsidR="00897911" w:rsidRPr="00515CC0">
        <w:rPr>
          <w:rFonts w:ascii="Arial" w:hAnsi="Arial" w:cs="Arial"/>
        </w:rPr>
        <w:t xml:space="preserve"> is referred as</w:t>
      </w:r>
      <w:r w:rsidR="009C74E1" w:rsidRPr="00515CC0">
        <w:rPr>
          <w:rFonts w:ascii="Arial" w:hAnsi="Arial" w:cs="Arial"/>
        </w:rPr>
        <w:t xml:space="preserve"> </w:t>
      </w:r>
      <w:r w:rsidR="00DC3AFF" w:rsidRPr="00515CC0">
        <w:rPr>
          <w:rFonts w:ascii="Arial" w:hAnsi="Arial" w:cs="Arial"/>
        </w:rPr>
        <w:t>thematic analysis</w:t>
      </w:r>
      <w:r w:rsidR="001D2279" w:rsidRPr="00515CC0">
        <w:rPr>
          <w:rFonts w:ascii="Arial" w:hAnsi="Arial" w:cs="Arial"/>
        </w:rPr>
        <w:t xml:space="preserve">. Thematic </w:t>
      </w:r>
      <w:r w:rsidR="001D2279" w:rsidRPr="00515CC0">
        <w:rPr>
          <w:rFonts w:ascii="Arial" w:hAnsi="Arial" w:cs="Arial"/>
        </w:rPr>
        <w:lastRenderedPageBreak/>
        <w:t xml:space="preserve">analysis identifies </w:t>
      </w:r>
      <w:r w:rsidR="0083239F" w:rsidRPr="00515CC0">
        <w:rPr>
          <w:rFonts w:ascii="Arial" w:hAnsi="Arial" w:cs="Arial"/>
        </w:rPr>
        <w:t xml:space="preserve">the patterns </w:t>
      </w:r>
      <w:r w:rsidR="00B673B0" w:rsidRPr="00515CC0">
        <w:rPr>
          <w:rFonts w:ascii="Arial" w:hAnsi="Arial" w:cs="Arial"/>
        </w:rPr>
        <w:t>from within the</w:t>
      </w:r>
      <w:r w:rsidR="009177BC" w:rsidRPr="00515CC0">
        <w:rPr>
          <w:rFonts w:ascii="Arial" w:hAnsi="Arial" w:cs="Arial"/>
        </w:rPr>
        <w:t xml:space="preserve"> </w:t>
      </w:r>
      <w:r w:rsidR="00B673B0" w:rsidRPr="00515CC0">
        <w:rPr>
          <w:rFonts w:ascii="Arial" w:hAnsi="Arial" w:cs="Arial"/>
        </w:rPr>
        <w:t xml:space="preserve">qualitative data </w:t>
      </w:r>
      <w:r w:rsidR="006D0FCA" w:rsidRPr="00515CC0">
        <w:rPr>
          <w:rFonts w:ascii="Arial" w:hAnsi="Arial" w:cs="Arial"/>
        </w:rPr>
        <w:t>for further analysis</w:t>
      </w:r>
      <w:r w:rsidR="007E3A83" w:rsidRPr="00515CC0">
        <w:rPr>
          <w:rFonts w:ascii="Arial" w:hAnsi="Arial" w:cs="Arial"/>
        </w:rPr>
        <w:t xml:space="preserve"> related to the research question. The </w:t>
      </w:r>
      <w:r w:rsidR="006924CD" w:rsidRPr="00515CC0">
        <w:rPr>
          <w:rFonts w:ascii="Arial" w:hAnsi="Arial" w:cs="Arial"/>
        </w:rPr>
        <w:t>benefit</w:t>
      </w:r>
      <w:r w:rsidR="007E3A83" w:rsidRPr="00515CC0">
        <w:rPr>
          <w:rFonts w:ascii="Arial" w:hAnsi="Arial" w:cs="Arial"/>
        </w:rPr>
        <w:t xml:space="preserve"> for thematic analysis is it provide</w:t>
      </w:r>
      <w:r w:rsidR="00CE3B88" w:rsidRPr="00515CC0">
        <w:rPr>
          <w:rFonts w:ascii="Arial" w:hAnsi="Arial" w:cs="Arial"/>
        </w:rPr>
        <w:t>s</w:t>
      </w:r>
      <w:r w:rsidR="007E3A83" w:rsidRPr="00515CC0">
        <w:rPr>
          <w:rFonts w:ascii="Arial" w:hAnsi="Arial" w:cs="Arial"/>
        </w:rPr>
        <w:t xml:space="preserve"> an </w:t>
      </w:r>
      <w:r w:rsidR="00CE3B88" w:rsidRPr="00515CC0">
        <w:rPr>
          <w:rFonts w:ascii="Arial" w:hAnsi="Arial" w:cs="Arial"/>
        </w:rPr>
        <w:t xml:space="preserve">orderly and logical way to analyse </w:t>
      </w:r>
      <w:r w:rsidR="00901FBF" w:rsidRPr="00515CC0">
        <w:rPr>
          <w:rFonts w:ascii="Arial" w:hAnsi="Arial" w:cs="Arial"/>
        </w:rPr>
        <w:t xml:space="preserve">which results into rich descriptions, </w:t>
      </w:r>
      <w:r w:rsidR="001C11ED" w:rsidRPr="00515CC0">
        <w:rPr>
          <w:rFonts w:ascii="Arial" w:hAnsi="Arial" w:cs="Arial"/>
        </w:rPr>
        <w:t>explanations,</w:t>
      </w:r>
      <w:r w:rsidR="00901FBF" w:rsidRPr="00515CC0">
        <w:rPr>
          <w:rFonts w:ascii="Arial" w:hAnsi="Arial" w:cs="Arial"/>
        </w:rPr>
        <w:t xml:space="preserve"> and theorising. </w:t>
      </w:r>
    </w:p>
    <w:p w14:paraId="05246ADF" w14:textId="0982E650" w:rsidR="004077CD" w:rsidRDefault="002A4011" w:rsidP="0096706E">
      <w:pPr>
        <w:pStyle w:val="Heading2"/>
      </w:pPr>
      <w:r>
        <w:t>3.</w:t>
      </w:r>
      <w:r w:rsidR="0099152D">
        <w:t>2</w:t>
      </w:r>
      <w:r>
        <w:t xml:space="preserve"> Sampling</w:t>
      </w:r>
    </w:p>
    <w:p w14:paraId="4DABB4A4" w14:textId="7B936C90" w:rsidR="00451BEC" w:rsidRPr="00B27E49" w:rsidRDefault="0096706E" w:rsidP="00B27E49">
      <w:pPr>
        <w:spacing w:line="480" w:lineRule="auto"/>
        <w:rPr>
          <w:rFonts w:ascii="Arial" w:hAnsi="Arial" w:cs="Arial"/>
        </w:rPr>
      </w:pPr>
      <w:r w:rsidRPr="00B27E49">
        <w:rPr>
          <w:rFonts w:ascii="Arial" w:hAnsi="Arial" w:cs="Arial"/>
        </w:rPr>
        <w:t>According to</w:t>
      </w:r>
      <w:r w:rsidR="0080123C" w:rsidRPr="00B27E49">
        <w:rPr>
          <w:rFonts w:ascii="Arial" w:hAnsi="Arial" w:cs="Arial"/>
        </w:rPr>
        <w:t xml:space="preserve"> </w:t>
      </w:r>
      <w:r w:rsidR="00827AD0" w:rsidRPr="00B27E49">
        <w:rPr>
          <w:rFonts w:ascii="Arial" w:hAnsi="Arial" w:cs="Arial"/>
          <w:noProof/>
        </w:rPr>
        <w:t>Andrade (2020, p. 102)</w:t>
      </w:r>
      <w:r w:rsidR="007C604F" w:rsidRPr="00B27E49">
        <w:rPr>
          <w:rFonts w:ascii="Arial" w:hAnsi="Arial" w:cs="Arial"/>
          <w:noProof/>
        </w:rPr>
        <w:t>, studies are</w:t>
      </w:r>
      <w:r w:rsidRPr="00B27E49">
        <w:rPr>
          <w:rFonts w:ascii="Arial" w:hAnsi="Arial" w:cs="Arial"/>
        </w:rPr>
        <w:t xml:space="preserve"> conducted </w:t>
      </w:r>
      <w:r w:rsidR="00FA3928" w:rsidRPr="00B27E49">
        <w:rPr>
          <w:rFonts w:ascii="Arial" w:hAnsi="Arial" w:cs="Arial"/>
        </w:rPr>
        <w:t>through</w:t>
      </w:r>
      <w:r w:rsidRPr="00B27E49">
        <w:rPr>
          <w:rFonts w:ascii="Arial" w:hAnsi="Arial" w:cs="Arial"/>
        </w:rPr>
        <w:t xml:space="preserve"> samples, this is </w:t>
      </w:r>
      <w:r w:rsidR="00FA3928" w:rsidRPr="00B27E49">
        <w:rPr>
          <w:rFonts w:ascii="Arial" w:hAnsi="Arial" w:cs="Arial"/>
        </w:rPr>
        <w:t xml:space="preserve">because it </w:t>
      </w:r>
      <w:r w:rsidR="007C604F" w:rsidRPr="00B27E49">
        <w:rPr>
          <w:rFonts w:ascii="Arial" w:hAnsi="Arial" w:cs="Arial"/>
        </w:rPr>
        <w:t>is not possible</w:t>
      </w:r>
      <w:r w:rsidR="00FA3928" w:rsidRPr="00B27E49">
        <w:rPr>
          <w:rFonts w:ascii="Arial" w:hAnsi="Arial" w:cs="Arial"/>
        </w:rPr>
        <w:t xml:space="preserve"> to </w:t>
      </w:r>
      <w:r w:rsidR="000A2A4E" w:rsidRPr="00B27E49">
        <w:rPr>
          <w:rFonts w:ascii="Arial" w:hAnsi="Arial" w:cs="Arial"/>
        </w:rPr>
        <w:t>collect primary data from the entire population</w:t>
      </w:r>
      <w:r w:rsidR="0070580B" w:rsidRPr="00B27E49">
        <w:rPr>
          <w:rFonts w:ascii="Arial" w:hAnsi="Arial" w:cs="Arial"/>
        </w:rPr>
        <w:t xml:space="preserve">, so </w:t>
      </w:r>
      <w:r w:rsidR="00CC009C" w:rsidRPr="00B27E49">
        <w:rPr>
          <w:rFonts w:ascii="Arial" w:hAnsi="Arial" w:cs="Arial"/>
        </w:rPr>
        <w:t>a sample of the population is appropriate</w:t>
      </w:r>
      <w:r w:rsidR="0080123C" w:rsidRPr="00B27E49">
        <w:rPr>
          <w:rFonts w:ascii="Arial" w:hAnsi="Arial" w:cs="Arial"/>
        </w:rPr>
        <w:t xml:space="preserve">. </w:t>
      </w:r>
      <w:r w:rsidR="00D862CD" w:rsidRPr="00B27E49">
        <w:rPr>
          <w:rFonts w:ascii="Arial" w:hAnsi="Arial" w:cs="Arial"/>
        </w:rPr>
        <w:t>The type of s</w:t>
      </w:r>
      <w:r w:rsidR="00EF4B1B" w:rsidRPr="00B27E49">
        <w:rPr>
          <w:rFonts w:ascii="Arial" w:hAnsi="Arial" w:cs="Arial"/>
        </w:rPr>
        <w:t xml:space="preserve">ampling used for this research will be </w:t>
      </w:r>
      <w:r w:rsidR="00835997" w:rsidRPr="00B27E49">
        <w:rPr>
          <w:rFonts w:ascii="Arial" w:hAnsi="Arial" w:cs="Arial"/>
        </w:rPr>
        <w:t xml:space="preserve">probability </w:t>
      </w:r>
      <w:r w:rsidR="000B094D" w:rsidRPr="00B27E49">
        <w:rPr>
          <w:rFonts w:ascii="Arial" w:hAnsi="Arial" w:cs="Arial"/>
        </w:rPr>
        <w:t>cluster</w:t>
      </w:r>
      <w:r w:rsidR="001E6B73" w:rsidRPr="00B27E49">
        <w:rPr>
          <w:rFonts w:ascii="Arial" w:hAnsi="Arial" w:cs="Arial"/>
        </w:rPr>
        <w:t xml:space="preserve"> (multistage)</w:t>
      </w:r>
      <w:r w:rsidR="000B094D" w:rsidRPr="00B27E49">
        <w:rPr>
          <w:rFonts w:ascii="Arial" w:hAnsi="Arial" w:cs="Arial"/>
        </w:rPr>
        <w:t xml:space="preserve"> sampling</w:t>
      </w:r>
      <w:r w:rsidR="008E0BB4" w:rsidRPr="00B27E49">
        <w:rPr>
          <w:rFonts w:ascii="Arial" w:hAnsi="Arial" w:cs="Arial"/>
        </w:rPr>
        <w:t xml:space="preserve">, </w:t>
      </w:r>
      <w:r w:rsidR="003D6589" w:rsidRPr="00B27E49">
        <w:rPr>
          <w:rFonts w:ascii="Arial" w:hAnsi="Arial" w:cs="Arial"/>
        </w:rPr>
        <w:t>which means</w:t>
      </w:r>
      <w:r w:rsidR="00B25834" w:rsidRPr="00B27E49">
        <w:rPr>
          <w:rFonts w:ascii="Arial" w:hAnsi="Arial" w:cs="Arial"/>
        </w:rPr>
        <w:t xml:space="preserve">, the </w:t>
      </w:r>
      <w:r w:rsidR="00D01E0E" w:rsidRPr="00B27E49">
        <w:rPr>
          <w:rFonts w:ascii="Arial" w:hAnsi="Arial" w:cs="Arial"/>
        </w:rPr>
        <w:t>participants</w:t>
      </w:r>
      <w:r w:rsidR="00B25834" w:rsidRPr="00B27E49">
        <w:rPr>
          <w:rFonts w:ascii="Arial" w:hAnsi="Arial" w:cs="Arial"/>
        </w:rPr>
        <w:t xml:space="preserve"> </w:t>
      </w:r>
      <w:r w:rsidR="00D01E0E" w:rsidRPr="00B27E49">
        <w:rPr>
          <w:rFonts w:ascii="Arial" w:hAnsi="Arial" w:cs="Arial"/>
        </w:rPr>
        <w:t>from the online survey are</w:t>
      </w:r>
      <w:r w:rsidR="00B25834" w:rsidRPr="00B27E49">
        <w:rPr>
          <w:rFonts w:ascii="Arial" w:hAnsi="Arial" w:cs="Arial"/>
        </w:rPr>
        <w:t xml:space="preserve"> divided into geographic locations </w:t>
      </w:r>
      <w:r w:rsidR="003F1DE2" w:rsidRPr="00B27E49">
        <w:rPr>
          <w:rFonts w:ascii="Arial" w:hAnsi="Arial" w:cs="Arial"/>
        </w:rPr>
        <w:t xml:space="preserve">and </w:t>
      </w:r>
      <w:r w:rsidR="001450E9" w:rsidRPr="00B27E49">
        <w:rPr>
          <w:rFonts w:ascii="Arial" w:hAnsi="Arial" w:cs="Arial"/>
        </w:rPr>
        <w:t>are selected randomly</w:t>
      </w:r>
      <w:r w:rsidR="00764E52" w:rsidRPr="00B27E49">
        <w:rPr>
          <w:rFonts w:ascii="Arial" w:hAnsi="Arial" w:cs="Arial"/>
        </w:rPr>
        <w:t xml:space="preserve"> </w:t>
      </w:r>
      <w:sdt>
        <w:sdtPr>
          <w:rPr>
            <w:rFonts w:ascii="Arial" w:hAnsi="Arial" w:cs="Arial"/>
          </w:rPr>
          <w:id w:val="-1417625451"/>
          <w:citation/>
        </w:sdtPr>
        <w:sdtContent>
          <w:r w:rsidR="00764E52" w:rsidRPr="00B27E49">
            <w:rPr>
              <w:rFonts w:ascii="Arial" w:hAnsi="Arial" w:cs="Arial"/>
            </w:rPr>
            <w:fldChar w:fldCharType="begin"/>
          </w:r>
          <w:r w:rsidR="00C541F5" w:rsidRPr="00B27E49">
            <w:rPr>
              <w:rFonts w:ascii="Arial" w:hAnsi="Arial" w:cs="Arial"/>
            </w:rPr>
            <w:instrText xml:space="preserve">CITATION Elf17 \p 2 \l 2057 </w:instrText>
          </w:r>
          <w:r w:rsidR="00764E52" w:rsidRPr="00B27E49">
            <w:rPr>
              <w:rFonts w:ascii="Arial" w:hAnsi="Arial" w:cs="Arial"/>
            </w:rPr>
            <w:fldChar w:fldCharType="separate"/>
          </w:r>
          <w:r w:rsidR="00C541F5" w:rsidRPr="00B27E49">
            <w:rPr>
              <w:rFonts w:ascii="Arial" w:hAnsi="Arial" w:cs="Arial"/>
              <w:noProof/>
            </w:rPr>
            <w:t>(Elfil &amp; Negida, 2017, p. 2)</w:t>
          </w:r>
          <w:r w:rsidR="00764E52" w:rsidRPr="00B27E49">
            <w:rPr>
              <w:rFonts w:ascii="Arial" w:hAnsi="Arial" w:cs="Arial"/>
            </w:rPr>
            <w:fldChar w:fldCharType="end"/>
          </w:r>
        </w:sdtContent>
      </w:sdt>
      <w:r w:rsidR="00E91D89" w:rsidRPr="00B27E49">
        <w:rPr>
          <w:rFonts w:ascii="Arial" w:hAnsi="Arial" w:cs="Arial"/>
        </w:rPr>
        <w:t xml:space="preserve">. </w:t>
      </w:r>
      <w:r w:rsidR="005F3222" w:rsidRPr="00B27E49">
        <w:rPr>
          <w:rFonts w:ascii="Arial" w:hAnsi="Arial" w:cs="Arial"/>
        </w:rPr>
        <w:t>The primary survey asked to the public, will be shared to individual from different parts of the UK,</w:t>
      </w:r>
      <w:r w:rsidR="006B37EE" w:rsidRPr="00B27E49">
        <w:rPr>
          <w:rFonts w:ascii="Arial" w:hAnsi="Arial" w:cs="Arial"/>
        </w:rPr>
        <w:t xml:space="preserve"> a group of people in Wales, specifically Swansea, </w:t>
      </w:r>
      <w:r w:rsidR="00EE3B4B" w:rsidRPr="00B27E49">
        <w:rPr>
          <w:rFonts w:ascii="Arial" w:hAnsi="Arial" w:cs="Arial"/>
        </w:rPr>
        <w:t>in Kent as well, and a couple of people in Edinburgh too, the purpose</w:t>
      </w:r>
      <w:r w:rsidR="00925209" w:rsidRPr="00B27E49">
        <w:rPr>
          <w:rFonts w:ascii="Arial" w:hAnsi="Arial" w:cs="Arial"/>
        </w:rPr>
        <w:t xml:space="preserve"> of this is to get different perspectives not only from geographical </w:t>
      </w:r>
      <w:r w:rsidR="00BF335E" w:rsidRPr="00B27E49">
        <w:rPr>
          <w:rFonts w:ascii="Arial" w:hAnsi="Arial" w:cs="Arial"/>
        </w:rPr>
        <w:t xml:space="preserve">groups but from different age categories too, as some people from the younger generations might know more </w:t>
      </w:r>
      <w:r w:rsidR="00363F92" w:rsidRPr="00B27E49">
        <w:rPr>
          <w:rFonts w:ascii="Arial" w:hAnsi="Arial" w:cs="Arial"/>
        </w:rPr>
        <w:t xml:space="preserve">than groups of people from older generations. </w:t>
      </w:r>
    </w:p>
    <w:p w14:paraId="05D816F5" w14:textId="77777777" w:rsidR="00F372C0" w:rsidRPr="00B27E49" w:rsidRDefault="00B17C6D" w:rsidP="00F372C0">
      <w:pPr>
        <w:pStyle w:val="Heading3"/>
        <w:rPr>
          <w:rFonts w:ascii="Arial" w:hAnsi="Arial" w:cs="Arial"/>
        </w:rPr>
      </w:pPr>
      <w:r w:rsidRPr="00B27E49">
        <w:rPr>
          <w:rFonts w:ascii="Arial" w:hAnsi="Arial" w:cs="Arial"/>
        </w:rPr>
        <w:t xml:space="preserve">3.2.1 Pilot </w:t>
      </w:r>
      <w:r w:rsidR="00F372C0" w:rsidRPr="00B27E49">
        <w:rPr>
          <w:rFonts w:ascii="Arial" w:hAnsi="Arial" w:cs="Arial"/>
        </w:rPr>
        <w:t>Study</w:t>
      </w:r>
    </w:p>
    <w:p w14:paraId="54A290B9" w14:textId="5FEF695F" w:rsidR="0096706E" w:rsidRPr="00B27E49" w:rsidRDefault="00363F92" w:rsidP="00B27E49">
      <w:pPr>
        <w:spacing w:line="480" w:lineRule="auto"/>
        <w:rPr>
          <w:rFonts w:ascii="Arial" w:hAnsi="Arial" w:cs="Arial"/>
        </w:rPr>
      </w:pPr>
      <w:r w:rsidRPr="00B27E49">
        <w:rPr>
          <w:rFonts w:ascii="Arial" w:hAnsi="Arial" w:cs="Arial"/>
        </w:rPr>
        <w:t xml:space="preserve">A pilot study is crucial </w:t>
      </w:r>
      <w:r w:rsidR="00980A32" w:rsidRPr="00B27E49">
        <w:rPr>
          <w:rFonts w:ascii="Arial" w:hAnsi="Arial" w:cs="Arial"/>
        </w:rPr>
        <w:t>as it could help identify t</w:t>
      </w:r>
      <w:r w:rsidR="00154EFD" w:rsidRPr="00B27E49">
        <w:rPr>
          <w:rFonts w:ascii="Arial" w:hAnsi="Arial" w:cs="Arial"/>
        </w:rPr>
        <w:t>he potential problems with the online survey before sending it out too all the participants</w:t>
      </w:r>
      <w:r w:rsidR="00727DD9" w:rsidRPr="00B27E49">
        <w:rPr>
          <w:rFonts w:ascii="Arial" w:hAnsi="Arial" w:cs="Arial"/>
        </w:rPr>
        <w:t xml:space="preserve">, problems such as </w:t>
      </w:r>
      <w:r w:rsidR="0027119E" w:rsidRPr="00B27E49">
        <w:rPr>
          <w:rFonts w:ascii="Arial" w:hAnsi="Arial" w:cs="Arial"/>
        </w:rPr>
        <w:t>incorrect</w:t>
      </w:r>
      <w:r w:rsidR="00727DD9" w:rsidRPr="00B27E49">
        <w:rPr>
          <w:rFonts w:ascii="Arial" w:hAnsi="Arial" w:cs="Arial"/>
        </w:rPr>
        <w:t xml:space="preserve"> wording</w:t>
      </w:r>
      <w:r w:rsidR="0027119E" w:rsidRPr="00B27E49">
        <w:rPr>
          <w:rFonts w:ascii="Arial" w:hAnsi="Arial" w:cs="Arial"/>
        </w:rPr>
        <w:t xml:space="preserve"> or unclear</w:t>
      </w:r>
      <w:r w:rsidR="00727DD9" w:rsidRPr="00B27E49">
        <w:rPr>
          <w:rFonts w:ascii="Arial" w:hAnsi="Arial" w:cs="Arial"/>
        </w:rPr>
        <w:t xml:space="preserve"> questions</w:t>
      </w:r>
      <w:r w:rsidR="00636337" w:rsidRPr="00B27E49">
        <w:rPr>
          <w:rFonts w:ascii="Arial" w:hAnsi="Arial" w:cs="Arial"/>
        </w:rPr>
        <w:t xml:space="preserve"> </w:t>
      </w:r>
      <w:sdt>
        <w:sdtPr>
          <w:rPr>
            <w:rFonts w:ascii="Arial" w:hAnsi="Arial" w:cs="Arial"/>
          </w:rPr>
          <w:id w:val="-1303615928"/>
          <w:citation/>
        </w:sdtPr>
        <w:sdtContent>
          <w:r w:rsidR="003A060A" w:rsidRPr="00B27E49">
            <w:rPr>
              <w:rFonts w:ascii="Arial" w:hAnsi="Arial" w:cs="Arial"/>
            </w:rPr>
            <w:fldChar w:fldCharType="begin"/>
          </w:r>
          <w:r w:rsidR="003A060A" w:rsidRPr="00B27E49">
            <w:rPr>
              <w:rFonts w:ascii="Arial" w:hAnsi="Arial" w:cs="Arial"/>
            </w:rPr>
            <w:instrText xml:space="preserve">CITATION Ull23 \p 1091 \l 2057 </w:instrText>
          </w:r>
          <w:r w:rsidR="003A060A" w:rsidRPr="00B27E49">
            <w:rPr>
              <w:rFonts w:ascii="Arial" w:hAnsi="Arial" w:cs="Arial"/>
            </w:rPr>
            <w:fldChar w:fldCharType="separate"/>
          </w:r>
          <w:r w:rsidR="003A060A" w:rsidRPr="00B27E49">
            <w:rPr>
              <w:rFonts w:ascii="Arial" w:hAnsi="Arial" w:cs="Arial"/>
              <w:noProof/>
            </w:rPr>
            <w:t>(Ullah, et al., 2023, p. 1091)</w:t>
          </w:r>
          <w:r w:rsidR="003A060A" w:rsidRPr="00B27E49">
            <w:rPr>
              <w:rFonts w:ascii="Arial" w:hAnsi="Arial" w:cs="Arial"/>
            </w:rPr>
            <w:fldChar w:fldCharType="end"/>
          </w:r>
        </w:sdtContent>
      </w:sdt>
      <w:r w:rsidR="00AB08D1" w:rsidRPr="00B27E49">
        <w:rPr>
          <w:rFonts w:ascii="Arial" w:hAnsi="Arial" w:cs="Arial"/>
        </w:rPr>
        <w:t xml:space="preserve">. </w:t>
      </w:r>
      <w:r w:rsidR="008D3478" w:rsidRPr="00B27E49">
        <w:rPr>
          <w:rFonts w:ascii="Arial" w:hAnsi="Arial" w:cs="Arial"/>
        </w:rPr>
        <w:t>A pilot has been sent out too cl</w:t>
      </w:r>
      <w:r w:rsidR="00BB4FDC" w:rsidRPr="00B27E49">
        <w:rPr>
          <w:rFonts w:ascii="Arial" w:hAnsi="Arial" w:cs="Arial"/>
        </w:rPr>
        <w:t xml:space="preserve">ose </w:t>
      </w:r>
      <w:r w:rsidR="008D3478" w:rsidRPr="00B27E49">
        <w:rPr>
          <w:rFonts w:ascii="Arial" w:hAnsi="Arial" w:cs="Arial"/>
        </w:rPr>
        <w:t xml:space="preserve">family and </w:t>
      </w:r>
      <w:r w:rsidR="00DF38E2" w:rsidRPr="00B27E49">
        <w:rPr>
          <w:rFonts w:ascii="Arial" w:hAnsi="Arial" w:cs="Arial"/>
        </w:rPr>
        <w:t xml:space="preserve">a </w:t>
      </w:r>
      <w:r w:rsidR="00EB70E3" w:rsidRPr="00B27E49">
        <w:rPr>
          <w:rFonts w:ascii="Arial" w:hAnsi="Arial" w:cs="Arial"/>
        </w:rPr>
        <w:t>Learning Support Specialist</w:t>
      </w:r>
      <w:r w:rsidR="00941243" w:rsidRPr="00B27E49">
        <w:rPr>
          <w:rFonts w:ascii="Arial" w:hAnsi="Arial" w:cs="Arial"/>
        </w:rPr>
        <w:t xml:space="preserve"> from the </w:t>
      </w:r>
      <w:r w:rsidR="00416A6B" w:rsidRPr="00B27E49">
        <w:rPr>
          <w:rFonts w:ascii="Arial" w:hAnsi="Arial" w:cs="Arial"/>
        </w:rPr>
        <w:t>University of Wales Trinity St David (</w:t>
      </w:r>
      <w:proofErr w:type="spellStart"/>
      <w:r w:rsidR="00416A6B" w:rsidRPr="00B27E49">
        <w:rPr>
          <w:rFonts w:ascii="Arial" w:hAnsi="Arial" w:cs="Arial"/>
        </w:rPr>
        <w:t>UWTSD</w:t>
      </w:r>
      <w:proofErr w:type="spellEnd"/>
      <w:r w:rsidR="00416A6B" w:rsidRPr="00B27E49">
        <w:rPr>
          <w:rFonts w:ascii="Arial" w:hAnsi="Arial" w:cs="Arial"/>
        </w:rPr>
        <w:t>)</w:t>
      </w:r>
      <w:r w:rsidR="00941243" w:rsidRPr="00B27E49">
        <w:rPr>
          <w:rFonts w:ascii="Arial" w:hAnsi="Arial" w:cs="Arial"/>
        </w:rPr>
        <w:t xml:space="preserve">, to </w:t>
      </w:r>
      <w:r w:rsidR="00FA35A6" w:rsidRPr="00B27E49">
        <w:rPr>
          <w:rFonts w:ascii="Arial" w:hAnsi="Arial" w:cs="Arial"/>
        </w:rPr>
        <w:t>identify</w:t>
      </w:r>
      <w:r w:rsidR="00941243" w:rsidRPr="00B27E49">
        <w:rPr>
          <w:rFonts w:ascii="Arial" w:hAnsi="Arial" w:cs="Arial"/>
        </w:rPr>
        <w:t xml:space="preserve"> if the questions are clear and to make sure </w:t>
      </w:r>
      <w:r w:rsidR="00416A6B" w:rsidRPr="00B27E49">
        <w:rPr>
          <w:rFonts w:ascii="Arial" w:hAnsi="Arial" w:cs="Arial"/>
        </w:rPr>
        <w:t xml:space="preserve">that the spelling was correct. </w:t>
      </w:r>
    </w:p>
    <w:p w14:paraId="30D7D1C6" w14:textId="1B545C7B" w:rsidR="002A4011" w:rsidRPr="00B27E49" w:rsidRDefault="002A4011" w:rsidP="00306F57">
      <w:pPr>
        <w:pStyle w:val="Heading2"/>
        <w:rPr>
          <w:rFonts w:ascii="Arial" w:hAnsi="Arial" w:cs="Arial"/>
        </w:rPr>
      </w:pPr>
      <w:r w:rsidRPr="00B27E49">
        <w:rPr>
          <w:rFonts w:ascii="Arial" w:hAnsi="Arial" w:cs="Arial"/>
        </w:rPr>
        <w:t>3.</w:t>
      </w:r>
      <w:r w:rsidR="0099152D" w:rsidRPr="00B27E49">
        <w:rPr>
          <w:rFonts w:ascii="Arial" w:hAnsi="Arial" w:cs="Arial"/>
        </w:rPr>
        <w:t>3</w:t>
      </w:r>
      <w:r w:rsidRPr="00B27E49">
        <w:rPr>
          <w:rFonts w:ascii="Arial" w:hAnsi="Arial" w:cs="Arial"/>
        </w:rPr>
        <w:t xml:space="preserve"> Limitations </w:t>
      </w:r>
    </w:p>
    <w:p w14:paraId="122074B4" w14:textId="00BCC1D3" w:rsidR="00FB4996" w:rsidRPr="00B27E49" w:rsidRDefault="006E520C" w:rsidP="00B27E49">
      <w:pPr>
        <w:spacing w:line="480" w:lineRule="auto"/>
        <w:rPr>
          <w:rFonts w:ascii="Arial" w:hAnsi="Arial" w:cs="Arial"/>
        </w:rPr>
      </w:pPr>
      <w:r w:rsidRPr="00B27E49">
        <w:rPr>
          <w:rFonts w:ascii="Arial" w:hAnsi="Arial" w:cs="Arial"/>
        </w:rPr>
        <w:t xml:space="preserve">Limitations means the weaknesses of the study </w:t>
      </w:r>
      <w:r w:rsidR="00D83E1F" w:rsidRPr="00B27E49">
        <w:rPr>
          <w:rFonts w:ascii="Arial" w:hAnsi="Arial" w:cs="Arial"/>
        </w:rPr>
        <w:t xml:space="preserve">and the factors </w:t>
      </w:r>
      <w:r w:rsidR="00611FD3" w:rsidRPr="00B27E49">
        <w:rPr>
          <w:rFonts w:ascii="Arial" w:hAnsi="Arial" w:cs="Arial"/>
        </w:rPr>
        <w:t xml:space="preserve">that </w:t>
      </w:r>
      <w:r w:rsidR="00A05C82" w:rsidRPr="00B27E49">
        <w:rPr>
          <w:rFonts w:ascii="Arial" w:hAnsi="Arial" w:cs="Arial"/>
        </w:rPr>
        <w:t xml:space="preserve">have </w:t>
      </w:r>
      <w:r w:rsidR="006C12A1" w:rsidRPr="00B27E49">
        <w:rPr>
          <w:rFonts w:ascii="Arial" w:hAnsi="Arial" w:cs="Arial"/>
        </w:rPr>
        <w:t>occurred</w:t>
      </w:r>
      <w:r w:rsidR="00A05C82" w:rsidRPr="00B27E49">
        <w:rPr>
          <w:rFonts w:ascii="Arial" w:hAnsi="Arial" w:cs="Arial"/>
        </w:rPr>
        <w:t xml:space="preserve"> when designing the primary research</w:t>
      </w:r>
      <w:r w:rsidR="00FC0DBD" w:rsidRPr="00B27E49">
        <w:rPr>
          <w:rFonts w:ascii="Arial" w:hAnsi="Arial" w:cs="Arial"/>
        </w:rPr>
        <w:t xml:space="preserve"> </w:t>
      </w:r>
      <w:sdt>
        <w:sdtPr>
          <w:rPr>
            <w:rFonts w:ascii="Arial" w:hAnsi="Arial" w:cs="Arial"/>
          </w:rPr>
          <w:id w:val="1352536769"/>
          <w:citation/>
        </w:sdtPr>
        <w:sdtContent>
          <w:r w:rsidR="00FC0DBD" w:rsidRPr="00B27E49">
            <w:rPr>
              <w:rFonts w:ascii="Arial" w:hAnsi="Arial" w:cs="Arial"/>
            </w:rPr>
            <w:fldChar w:fldCharType="begin"/>
          </w:r>
          <w:r w:rsidR="00FC0DBD" w:rsidRPr="00B27E49">
            <w:rPr>
              <w:rFonts w:ascii="Arial" w:hAnsi="Arial" w:cs="Arial"/>
            </w:rPr>
            <w:instrText xml:space="preserve"> CITATION Jan22 \l 2057 </w:instrText>
          </w:r>
          <w:r w:rsidR="00FC0DBD" w:rsidRPr="00B27E49">
            <w:rPr>
              <w:rFonts w:ascii="Arial" w:hAnsi="Arial" w:cs="Arial"/>
            </w:rPr>
            <w:fldChar w:fldCharType="separate"/>
          </w:r>
          <w:r w:rsidR="00FC0DBD" w:rsidRPr="00B27E49">
            <w:rPr>
              <w:rFonts w:ascii="Arial" w:hAnsi="Arial" w:cs="Arial"/>
              <w:noProof/>
            </w:rPr>
            <w:t>(Jansen, 2022)</w:t>
          </w:r>
          <w:r w:rsidR="00FC0DBD" w:rsidRPr="00B27E49">
            <w:rPr>
              <w:rFonts w:ascii="Arial" w:hAnsi="Arial" w:cs="Arial"/>
            </w:rPr>
            <w:fldChar w:fldCharType="end"/>
          </w:r>
        </w:sdtContent>
      </w:sdt>
      <w:r w:rsidR="00FC0DBD" w:rsidRPr="00B27E49">
        <w:rPr>
          <w:rFonts w:ascii="Arial" w:hAnsi="Arial" w:cs="Arial"/>
        </w:rPr>
        <w:t>.</w:t>
      </w:r>
      <w:r w:rsidR="007B5F10" w:rsidRPr="00B27E49">
        <w:rPr>
          <w:rFonts w:ascii="Arial" w:hAnsi="Arial" w:cs="Arial"/>
        </w:rPr>
        <w:t xml:space="preserve"> </w:t>
      </w:r>
      <w:r w:rsidR="00FA35A6" w:rsidRPr="00B27E49">
        <w:rPr>
          <w:rFonts w:ascii="Arial" w:hAnsi="Arial" w:cs="Arial"/>
        </w:rPr>
        <w:t xml:space="preserve">The Limitations for this primary </w:t>
      </w:r>
      <w:r w:rsidR="00FA35A6" w:rsidRPr="00B27E49">
        <w:rPr>
          <w:rFonts w:ascii="Arial" w:hAnsi="Arial" w:cs="Arial"/>
        </w:rPr>
        <w:lastRenderedPageBreak/>
        <w:t xml:space="preserve">research </w:t>
      </w:r>
      <w:r w:rsidR="006C12A1" w:rsidRPr="00B27E49">
        <w:rPr>
          <w:rFonts w:ascii="Arial" w:hAnsi="Arial" w:cs="Arial"/>
        </w:rPr>
        <w:t xml:space="preserve">were, </w:t>
      </w:r>
      <w:r w:rsidR="004C027E" w:rsidRPr="00B27E49">
        <w:rPr>
          <w:rFonts w:ascii="Arial" w:hAnsi="Arial" w:cs="Arial"/>
        </w:rPr>
        <w:t>biased questions being asked when designing the online survey, where</w:t>
      </w:r>
      <w:r w:rsidR="007C62CA" w:rsidRPr="00B27E49">
        <w:rPr>
          <w:rFonts w:ascii="Arial" w:hAnsi="Arial" w:cs="Arial"/>
        </w:rPr>
        <w:t xml:space="preserve"> it was diff</w:t>
      </w:r>
      <w:r w:rsidR="009D2C53" w:rsidRPr="00B27E49">
        <w:rPr>
          <w:rFonts w:ascii="Arial" w:hAnsi="Arial" w:cs="Arial"/>
        </w:rPr>
        <w:t>icult to not say, the young people or ‘runners’ were classed as victims</w:t>
      </w:r>
      <w:r w:rsidR="00FB4996" w:rsidRPr="00B27E49">
        <w:rPr>
          <w:rFonts w:ascii="Arial" w:hAnsi="Arial" w:cs="Arial"/>
        </w:rPr>
        <w:t xml:space="preserve"> because the public might have a different opinion and suggest that the young people are criminals not victims.</w:t>
      </w:r>
      <w:r w:rsidR="00CD46BA">
        <w:rPr>
          <w:rFonts w:ascii="Arial" w:hAnsi="Arial" w:cs="Arial"/>
        </w:rPr>
        <w:t xml:space="preserve"> </w:t>
      </w:r>
    </w:p>
    <w:sdt>
      <w:sdtPr>
        <w:id w:val="1480651255"/>
        <w:docPartObj>
          <w:docPartGallery w:val="Bibliographies"/>
          <w:docPartUnique/>
        </w:docPartObj>
      </w:sdtPr>
      <w:sdtEndPr>
        <w:rPr>
          <w:rFonts w:asciiTheme="minorHAnsi" w:eastAsiaTheme="minorHAnsi" w:hAnsiTheme="minorHAnsi" w:cstheme="minorBidi"/>
          <w:color w:val="auto"/>
          <w:sz w:val="24"/>
          <w:szCs w:val="24"/>
        </w:rPr>
      </w:sdtEndPr>
      <w:sdtContent>
        <w:p w14:paraId="44B91566" w14:textId="203F0146" w:rsidR="0089061D" w:rsidRPr="00B27E49" w:rsidRDefault="0089061D">
          <w:pPr>
            <w:pStyle w:val="Heading1"/>
            <w:rPr>
              <w:rFonts w:ascii="Arial" w:hAnsi="Arial" w:cs="Arial"/>
            </w:rPr>
          </w:pPr>
          <w:r w:rsidRPr="00B27E49">
            <w:rPr>
              <w:rFonts w:ascii="Arial" w:hAnsi="Arial" w:cs="Arial"/>
            </w:rPr>
            <w:t>References</w:t>
          </w:r>
        </w:p>
        <w:sdt>
          <w:sdtPr>
            <w:id w:val="-573587230"/>
            <w:bibliography/>
          </w:sdtPr>
          <w:sdtContent>
            <w:p w14:paraId="65324078" w14:textId="77777777" w:rsidR="0089061D" w:rsidRPr="0089061D" w:rsidRDefault="0089061D" w:rsidP="00B27E49">
              <w:pPr>
                <w:pStyle w:val="Bibliography"/>
                <w:spacing w:line="480" w:lineRule="auto"/>
                <w:rPr>
                  <w:rFonts w:ascii="Arial" w:hAnsi="Arial" w:cs="Arial"/>
                  <w:noProof/>
                  <w:kern w:val="0"/>
                  <w14:ligatures w14:val="none"/>
                </w:rPr>
              </w:pPr>
              <w:r w:rsidRPr="0089061D">
                <w:rPr>
                  <w:rFonts w:ascii="Arial" w:hAnsi="Arial" w:cs="Arial"/>
                </w:rPr>
                <w:fldChar w:fldCharType="begin"/>
              </w:r>
              <w:r w:rsidRPr="0089061D">
                <w:rPr>
                  <w:rFonts w:ascii="Arial" w:hAnsi="Arial" w:cs="Arial"/>
                </w:rPr>
                <w:instrText xml:space="preserve"> BIBLIOGRAPHY </w:instrText>
              </w:r>
              <w:r w:rsidRPr="0089061D">
                <w:rPr>
                  <w:rFonts w:ascii="Arial" w:hAnsi="Arial" w:cs="Arial"/>
                </w:rPr>
                <w:fldChar w:fldCharType="separate"/>
              </w:r>
              <w:r w:rsidRPr="0089061D">
                <w:rPr>
                  <w:rFonts w:ascii="Arial" w:hAnsi="Arial" w:cs="Arial"/>
                  <w:noProof/>
                </w:rPr>
                <w:t xml:space="preserve">Adu, J. et al., 2022. A discussion of some controversies in mixed methods research for emerging researchers. </w:t>
              </w:r>
              <w:r w:rsidRPr="0089061D">
                <w:rPr>
                  <w:rFonts w:ascii="Arial" w:hAnsi="Arial" w:cs="Arial"/>
                  <w:i/>
                  <w:iCs/>
                  <w:noProof/>
                </w:rPr>
                <w:t xml:space="preserve">Methodological Innovations, </w:t>
              </w:r>
              <w:r w:rsidRPr="0089061D">
                <w:rPr>
                  <w:rFonts w:ascii="Arial" w:hAnsi="Arial" w:cs="Arial"/>
                  <w:noProof/>
                </w:rPr>
                <w:t>15(3), pp. 321-330.</w:t>
              </w:r>
            </w:p>
            <w:p w14:paraId="53E0294A"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Alborough, L. &amp; Hansen, R. K., 2022. Reframing fundraising research: The challenges and opportunities of interpretivist research practices and practitioner researchers in fundraising studies. </w:t>
              </w:r>
              <w:r w:rsidRPr="0089061D">
                <w:rPr>
                  <w:rFonts w:ascii="Arial" w:hAnsi="Arial" w:cs="Arial"/>
                  <w:i/>
                  <w:iCs/>
                  <w:noProof/>
                </w:rPr>
                <w:t xml:space="preserve">Journal of Philanthrophy and Marketing, </w:t>
              </w:r>
              <w:r w:rsidRPr="0089061D">
                <w:rPr>
                  <w:rFonts w:ascii="Arial" w:hAnsi="Arial" w:cs="Arial"/>
                  <w:noProof/>
                </w:rPr>
                <w:t>28(1), pp. 1-11.</w:t>
              </w:r>
            </w:p>
            <w:p w14:paraId="599CD2B9"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Andrade, C., 2020. Sample Size and its Importance in Research. </w:t>
              </w:r>
              <w:r w:rsidRPr="0089061D">
                <w:rPr>
                  <w:rFonts w:ascii="Arial" w:hAnsi="Arial" w:cs="Arial"/>
                  <w:i/>
                  <w:iCs/>
                  <w:noProof/>
                </w:rPr>
                <w:t xml:space="preserve">Indian Journal of Psychological Medicine , </w:t>
              </w:r>
              <w:r w:rsidRPr="0089061D">
                <w:rPr>
                  <w:rFonts w:ascii="Arial" w:hAnsi="Arial" w:cs="Arial"/>
                  <w:noProof/>
                </w:rPr>
                <w:t>42(1), pp. 102-103.</w:t>
              </w:r>
            </w:p>
            <w:p w14:paraId="704CF10D"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Aspers, P. &amp; Corte, U., 2019. What is Qualitative in Qualitative Research. </w:t>
              </w:r>
              <w:r w:rsidRPr="0089061D">
                <w:rPr>
                  <w:rFonts w:ascii="Arial" w:hAnsi="Arial" w:cs="Arial"/>
                  <w:i/>
                  <w:iCs/>
                  <w:noProof/>
                </w:rPr>
                <w:t xml:space="preserve">Qualitative Sociology, </w:t>
              </w:r>
              <w:r w:rsidRPr="0089061D">
                <w:rPr>
                  <w:rFonts w:ascii="Arial" w:hAnsi="Arial" w:cs="Arial"/>
                  <w:noProof/>
                </w:rPr>
                <w:t>42(2), pp. 139-160.</w:t>
              </w:r>
            </w:p>
            <w:p w14:paraId="52C86480"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Braun, V. &amp; Clarke, V., 2022. </w:t>
              </w:r>
              <w:r w:rsidRPr="0089061D">
                <w:rPr>
                  <w:rFonts w:ascii="Arial" w:hAnsi="Arial" w:cs="Arial"/>
                  <w:i/>
                  <w:iCs/>
                  <w:noProof/>
                </w:rPr>
                <w:t xml:space="preserve">Thematic Analysis: A Practical Guide. </w:t>
              </w:r>
              <w:r w:rsidRPr="0089061D">
                <w:rPr>
                  <w:rFonts w:ascii="Arial" w:hAnsi="Arial" w:cs="Arial"/>
                  <w:noProof/>
                </w:rPr>
                <w:t>London: Sage.</w:t>
              </w:r>
            </w:p>
            <w:p w14:paraId="6CC4682D"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De Vaus, D. A., 2014. </w:t>
              </w:r>
              <w:r w:rsidRPr="0089061D">
                <w:rPr>
                  <w:rFonts w:ascii="Arial" w:hAnsi="Arial" w:cs="Arial"/>
                  <w:i/>
                  <w:iCs/>
                  <w:noProof/>
                </w:rPr>
                <w:t xml:space="preserve">Surveys in Social Research. </w:t>
              </w:r>
              <w:r w:rsidRPr="0089061D">
                <w:rPr>
                  <w:rFonts w:ascii="Arial" w:hAnsi="Arial" w:cs="Arial"/>
                  <w:noProof/>
                </w:rPr>
                <w:t>6th ed. Abingdon: Routledge.</w:t>
              </w:r>
            </w:p>
            <w:p w14:paraId="45DD72D8"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Elfil, M. &amp; Negida, A., 2017. Sampling methods in Clinical Research; and Educational Review. </w:t>
              </w:r>
              <w:r w:rsidRPr="0089061D">
                <w:rPr>
                  <w:rFonts w:ascii="Arial" w:hAnsi="Arial" w:cs="Arial"/>
                  <w:i/>
                  <w:iCs/>
                  <w:noProof/>
                </w:rPr>
                <w:t xml:space="preserve">Archives of Academic Emergency Medicine, </w:t>
              </w:r>
              <w:r w:rsidRPr="0089061D">
                <w:rPr>
                  <w:rFonts w:ascii="Arial" w:hAnsi="Arial" w:cs="Arial"/>
                  <w:noProof/>
                </w:rPr>
                <w:t>5(1), pp. 1-3.</w:t>
              </w:r>
            </w:p>
            <w:p w14:paraId="5B8BA2E8"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Gabriel, D., 2013. </w:t>
              </w:r>
              <w:r w:rsidRPr="0089061D">
                <w:rPr>
                  <w:rFonts w:ascii="Arial" w:hAnsi="Arial" w:cs="Arial"/>
                  <w:i/>
                  <w:iCs/>
                  <w:noProof/>
                </w:rPr>
                <w:t xml:space="preserve">Inductive and deductive approach to research. </w:t>
              </w:r>
              <w:r w:rsidRPr="0089061D">
                <w:rPr>
                  <w:rFonts w:ascii="Arial" w:hAnsi="Arial" w:cs="Arial"/>
                  <w:noProof/>
                </w:rPr>
                <w:t xml:space="preserve">[Online] </w:t>
              </w:r>
              <w:r w:rsidRPr="0089061D">
                <w:rPr>
                  <w:rFonts w:ascii="Arial" w:hAnsi="Arial" w:cs="Arial"/>
                  <w:noProof/>
                </w:rPr>
                <w:br/>
                <w:t xml:space="preserve">Available at: </w:t>
              </w:r>
              <w:r w:rsidRPr="0089061D">
                <w:rPr>
                  <w:rFonts w:ascii="Arial" w:hAnsi="Arial" w:cs="Arial"/>
                  <w:noProof/>
                  <w:u w:val="single"/>
                </w:rPr>
                <w:t>https://deborahgabriel.com/2013/03/17/inductive-and-deductive-approaches-to-research/</w:t>
              </w:r>
              <w:r w:rsidRPr="0089061D">
                <w:rPr>
                  <w:rFonts w:ascii="Arial" w:hAnsi="Arial" w:cs="Arial"/>
                  <w:noProof/>
                </w:rPr>
                <w:br/>
                <w:t>[Accessed 4th February 2024].</w:t>
              </w:r>
            </w:p>
            <w:p w14:paraId="16F58157"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lastRenderedPageBreak/>
                <w:t xml:space="preserve">Gavidia, L. A. P. &amp; Adu, J., 2022. Critical Narrative Inquiry: An Examination of a Methodological Approach. </w:t>
              </w:r>
              <w:r w:rsidRPr="0089061D">
                <w:rPr>
                  <w:rFonts w:ascii="Arial" w:hAnsi="Arial" w:cs="Arial"/>
                  <w:i/>
                  <w:iCs/>
                  <w:noProof/>
                </w:rPr>
                <w:t xml:space="preserve">International Journal of Qualitive Methods, </w:t>
              </w:r>
              <w:r w:rsidRPr="0089061D">
                <w:rPr>
                  <w:rFonts w:ascii="Arial" w:hAnsi="Arial" w:cs="Arial"/>
                  <w:noProof/>
                </w:rPr>
                <w:t>Volume 21, pp. 1-5.</w:t>
              </w:r>
            </w:p>
            <w:p w14:paraId="636F9F06"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Jansen, D., 2022. </w:t>
              </w:r>
              <w:r w:rsidRPr="0089061D">
                <w:rPr>
                  <w:rFonts w:ascii="Arial" w:hAnsi="Arial" w:cs="Arial"/>
                  <w:i/>
                  <w:iCs/>
                  <w:noProof/>
                </w:rPr>
                <w:t xml:space="preserve">Research Limitations and Delimitations. </w:t>
              </w:r>
              <w:r w:rsidRPr="0089061D">
                <w:rPr>
                  <w:rFonts w:ascii="Arial" w:hAnsi="Arial" w:cs="Arial"/>
                  <w:noProof/>
                </w:rPr>
                <w:t xml:space="preserve">[Online] </w:t>
              </w:r>
              <w:r w:rsidRPr="0089061D">
                <w:rPr>
                  <w:rFonts w:ascii="Arial" w:hAnsi="Arial" w:cs="Arial"/>
                  <w:noProof/>
                </w:rPr>
                <w:br/>
                <w:t xml:space="preserve">Available at: </w:t>
              </w:r>
              <w:r w:rsidRPr="0089061D">
                <w:rPr>
                  <w:rFonts w:ascii="Arial" w:hAnsi="Arial" w:cs="Arial"/>
                  <w:noProof/>
                  <w:u w:val="single"/>
                </w:rPr>
                <w:t>https://gradcoach.com/research-limitations-vs-delimitations/#:~:text=Research%20limitations%20are%2C%20at%20the,%2C%20equipment%2C%20data%20or%20participants.</w:t>
              </w:r>
              <w:r w:rsidRPr="0089061D">
                <w:rPr>
                  <w:rFonts w:ascii="Arial" w:hAnsi="Arial" w:cs="Arial"/>
                  <w:noProof/>
                </w:rPr>
                <w:br/>
                <w:t>[Accessed 11 February 2024].</w:t>
              </w:r>
            </w:p>
            <w:p w14:paraId="4C34A0C4"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Melnikovas, A., 2018. Towards and Explict Research Methodology: Adapting Research Onion Model for Futures Studies. </w:t>
              </w:r>
              <w:r w:rsidRPr="0089061D">
                <w:rPr>
                  <w:rFonts w:ascii="Arial" w:hAnsi="Arial" w:cs="Arial"/>
                  <w:i/>
                  <w:iCs/>
                  <w:noProof/>
                </w:rPr>
                <w:t xml:space="preserve">Journal of Futures Studies, </w:t>
              </w:r>
              <w:r w:rsidRPr="0089061D">
                <w:rPr>
                  <w:rFonts w:ascii="Arial" w:hAnsi="Arial" w:cs="Arial"/>
                  <w:noProof/>
                </w:rPr>
                <w:t>23(2), pp. 29-44.</w:t>
              </w:r>
            </w:p>
            <w:p w14:paraId="1A085526"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Office for Health Improvement and Disparities , 2020. </w:t>
              </w:r>
              <w:r w:rsidRPr="0089061D">
                <w:rPr>
                  <w:rFonts w:ascii="Arial" w:hAnsi="Arial" w:cs="Arial"/>
                  <w:i/>
                  <w:iCs/>
                  <w:noProof/>
                </w:rPr>
                <w:t xml:space="preserve">Mixed methods study:How to use a combination of quantitative and qualitative data to evaluate your digital health product.. </w:t>
              </w:r>
              <w:r w:rsidRPr="0089061D">
                <w:rPr>
                  <w:rFonts w:ascii="Arial" w:hAnsi="Arial" w:cs="Arial"/>
                  <w:noProof/>
                </w:rPr>
                <w:t xml:space="preserve">[Online] </w:t>
              </w:r>
              <w:r w:rsidRPr="0089061D">
                <w:rPr>
                  <w:rFonts w:ascii="Arial" w:hAnsi="Arial" w:cs="Arial"/>
                  <w:noProof/>
                </w:rPr>
                <w:br/>
                <w:t xml:space="preserve">Available at: </w:t>
              </w:r>
              <w:r w:rsidRPr="0089061D">
                <w:rPr>
                  <w:rFonts w:ascii="Arial" w:hAnsi="Arial" w:cs="Arial"/>
                  <w:noProof/>
                  <w:u w:val="single"/>
                </w:rPr>
                <w:t>https://www.gov.uk/guidance/mixed-methods-study</w:t>
              </w:r>
              <w:r w:rsidRPr="0089061D">
                <w:rPr>
                  <w:rFonts w:ascii="Arial" w:hAnsi="Arial" w:cs="Arial"/>
                  <w:noProof/>
                </w:rPr>
                <w:br/>
                <w:t>[Accessed 8th February 2024].</w:t>
              </w:r>
            </w:p>
            <w:p w14:paraId="4CB75364"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Phair, D. &amp; Warren , K., 2021. </w:t>
              </w:r>
              <w:r w:rsidRPr="0089061D">
                <w:rPr>
                  <w:rFonts w:ascii="Arial" w:hAnsi="Arial" w:cs="Arial"/>
                  <w:i/>
                  <w:iCs/>
                  <w:noProof/>
                </w:rPr>
                <w:t xml:space="preserve">Saunders’ Research Onion: Explained Simply: Peeling the onion, layer by layer (with examples). </w:t>
              </w:r>
              <w:r w:rsidRPr="0089061D">
                <w:rPr>
                  <w:rFonts w:ascii="Arial" w:hAnsi="Arial" w:cs="Arial"/>
                  <w:noProof/>
                </w:rPr>
                <w:t xml:space="preserve">[Online] </w:t>
              </w:r>
              <w:r w:rsidRPr="0089061D">
                <w:rPr>
                  <w:rFonts w:ascii="Arial" w:hAnsi="Arial" w:cs="Arial"/>
                  <w:noProof/>
                </w:rPr>
                <w:br/>
                <w:t xml:space="preserve">Available at: </w:t>
              </w:r>
              <w:r w:rsidRPr="0089061D">
                <w:rPr>
                  <w:rFonts w:ascii="Arial" w:hAnsi="Arial" w:cs="Arial"/>
                  <w:noProof/>
                  <w:u w:val="single"/>
                </w:rPr>
                <w:t>https://gradcoach.com/saunders-research-onion/#:~:text=Research%20strategies%20%E2%80%93%20how%20you'll,(cross%2Dsectional%20or%20longitudinal)</w:t>
              </w:r>
              <w:r w:rsidRPr="0089061D">
                <w:rPr>
                  <w:rFonts w:ascii="Arial" w:hAnsi="Arial" w:cs="Arial"/>
                  <w:noProof/>
                </w:rPr>
                <w:br/>
                <w:t>[Accessed 4th February 2024].</w:t>
              </w:r>
            </w:p>
            <w:p w14:paraId="30071333"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Saloniki, E. C. et al., 2019. Comparing internet and face-to-face surveys as methods for eliciting preferences for social care-related quality of life: evidence from England </w:t>
              </w:r>
              <w:r w:rsidRPr="0089061D">
                <w:rPr>
                  <w:rFonts w:ascii="Arial" w:hAnsi="Arial" w:cs="Arial"/>
                  <w:noProof/>
                </w:rPr>
                <w:lastRenderedPageBreak/>
                <w:t xml:space="preserve">using the ASCOT service user measure. </w:t>
              </w:r>
              <w:r w:rsidRPr="0089061D">
                <w:rPr>
                  <w:rFonts w:ascii="Arial" w:hAnsi="Arial" w:cs="Arial"/>
                  <w:i/>
                  <w:iCs/>
                  <w:noProof/>
                </w:rPr>
                <w:t xml:space="preserve">Quality of Life Research, </w:t>
              </w:r>
              <w:r w:rsidRPr="0089061D">
                <w:rPr>
                  <w:rFonts w:ascii="Arial" w:hAnsi="Arial" w:cs="Arial"/>
                  <w:noProof/>
                </w:rPr>
                <w:t>28(8), pp. 2207-2220.</w:t>
              </w:r>
            </w:p>
            <w:p w14:paraId="1A784646"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Saunders, M., Lewis, P. &amp; Thornhill, A., 2023. </w:t>
              </w:r>
              <w:r w:rsidRPr="0089061D">
                <w:rPr>
                  <w:rFonts w:ascii="Arial" w:hAnsi="Arial" w:cs="Arial"/>
                  <w:i/>
                  <w:iCs/>
                  <w:noProof/>
                </w:rPr>
                <w:t xml:space="preserve">Research methods for business students. </w:t>
              </w:r>
              <w:r w:rsidRPr="0089061D">
                <w:rPr>
                  <w:rFonts w:ascii="Arial" w:hAnsi="Arial" w:cs="Arial"/>
                  <w:noProof/>
                </w:rPr>
                <w:t>ninth edition ed. Harlow, England: Pearson .</w:t>
              </w:r>
            </w:p>
            <w:p w14:paraId="132CAE7E"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Saunders, M. N., Lewis, P. &amp; Thornhill, A., 2009. </w:t>
              </w:r>
              <w:r w:rsidRPr="0089061D">
                <w:rPr>
                  <w:rFonts w:ascii="Arial" w:hAnsi="Arial" w:cs="Arial"/>
                  <w:i/>
                  <w:iCs/>
                  <w:noProof/>
                </w:rPr>
                <w:t xml:space="preserve">Research methods for business students. </w:t>
              </w:r>
              <w:r w:rsidRPr="0089061D">
                <w:rPr>
                  <w:rFonts w:ascii="Arial" w:hAnsi="Arial" w:cs="Arial"/>
                  <w:noProof/>
                </w:rPr>
                <w:t>fifth edition ed. Harlow, England: Pearson Education.</w:t>
              </w:r>
            </w:p>
            <w:p w14:paraId="342EE10E"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Sheard, J., 2018. Chapter 18 - Quantitative data analysis. In: K. Williamson &amp; G. Johanson, eds. </w:t>
              </w:r>
              <w:r w:rsidRPr="0089061D">
                <w:rPr>
                  <w:rFonts w:ascii="Arial" w:hAnsi="Arial" w:cs="Arial"/>
                  <w:i/>
                  <w:iCs/>
                  <w:noProof/>
                </w:rPr>
                <w:t xml:space="preserve">Research methods: Information, Systems and Contexts. </w:t>
              </w:r>
              <w:r w:rsidRPr="0089061D">
                <w:rPr>
                  <w:rFonts w:ascii="Arial" w:hAnsi="Arial" w:cs="Arial"/>
                  <w:noProof/>
                </w:rPr>
                <w:t>Monash: Chando Publishing, pp. 429-452.</w:t>
              </w:r>
            </w:p>
            <w:p w14:paraId="057CA24B"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Tamminen, K. A. &amp; Poucher, Z. A., 2020. Research philosophies. In: D. Hackfort &amp; R. Schinke, eds. </w:t>
              </w:r>
              <w:r w:rsidRPr="0089061D">
                <w:rPr>
                  <w:rFonts w:ascii="Arial" w:hAnsi="Arial" w:cs="Arial"/>
                  <w:i/>
                  <w:iCs/>
                  <w:noProof/>
                </w:rPr>
                <w:t xml:space="preserve">The Routledge International Encyclopedia of Sport and Exercise Psychology. </w:t>
              </w:r>
              <w:r w:rsidRPr="0089061D">
                <w:rPr>
                  <w:rFonts w:ascii="Arial" w:hAnsi="Arial" w:cs="Arial"/>
                  <w:noProof/>
                </w:rPr>
                <w:t>London: Routledge, p. 15.</w:t>
              </w:r>
            </w:p>
            <w:p w14:paraId="196AC04F"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Ullah, I. et al., 2023. Objective to conduct a pilot study in research. </w:t>
              </w:r>
              <w:r w:rsidRPr="0089061D">
                <w:rPr>
                  <w:rFonts w:ascii="Arial" w:hAnsi="Arial" w:cs="Arial"/>
                  <w:i/>
                  <w:iCs/>
                  <w:noProof/>
                </w:rPr>
                <w:t xml:space="preserve">Journal of Positive School Psychology, </w:t>
              </w:r>
              <w:r w:rsidRPr="0089061D">
                <w:rPr>
                  <w:rFonts w:ascii="Arial" w:hAnsi="Arial" w:cs="Arial"/>
                  <w:noProof/>
                </w:rPr>
                <w:t>7(1), pp. 1091-1100.</w:t>
              </w:r>
            </w:p>
            <w:p w14:paraId="2F605EDB"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Verhoef, M. V. &amp; Casebeer, A. L., 1997. Broadening horizons: Integrating quantitative and qualitative research. </w:t>
              </w:r>
              <w:r w:rsidRPr="0089061D">
                <w:rPr>
                  <w:rFonts w:ascii="Arial" w:hAnsi="Arial" w:cs="Arial"/>
                  <w:i/>
                  <w:iCs/>
                  <w:noProof/>
                </w:rPr>
                <w:t xml:space="preserve">The Canadian Journal of Infectious Diseases, </w:t>
              </w:r>
              <w:r w:rsidRPr="0089061D">
                <w:rPr>
                  <w:rFonts w:ascii="Arial" w:hAnsi="Arial" w:cs="Arial"/>
                  <w:noProof/>
                </w:rPr>
                <w:t>8(2), pp. 65-66.</w:t>
              </w:r>
            </w:p>
            <w:p w14:paraId="1F23CE54"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Wang, C. C. &amp; Geale, S. K., 2015. The power of story: Narrative inquiry as a methdoly in nursing research. </w:t>
              </w:r>
              <w:r w:rsidRPr="0089061D">
                <w:rPr>
                  <w:rFonts w:ascii="Arial" w:hAnsi="Arial" w:cs="Arial"/>
                  <w:i/>
                  <w:iCs/>
                  <w:noProof/>
                </w:rPr>
                <w:t xml:space="preserve">International Journal of Nursing Sciences, </w:t>
              </w:r>
              <w:r w:rsidRPr="0089061D">
                <w:rPr>
                  <w:rFonts w:ascii="Arial" w:hAnsi="Arial" w:cs="Arial"/>
                  <w:noProof/>
                </w:rPr>
                <w:t>2(2), pp. 195-198.</w:t>
              </w:r>
            </w:p>
            <w:p w14:paraId="3BAF2D08" w14:textId="77777777" w:rsidR="0089061D" w:rsidRPr="0089061D" w:rsidRDefault="0089061D" w:rsidP="00B27E49">
              <w:pPr>
                <w:pStyle w:val="Bibliography"/>
                <w:spacing w:line="480" w:lineRule="auto"/>
                <w:rPr>
                  <w:rFonts w:ascii="Arial" w:hAnsi="Arial" w:cs="Arial"/>
                  <w:noProof/>
                </w:rPr>
              </w:pPr>
              <w:r w:rsidRPr="0089061D">
                <w:rPr>
                  <w:rFonts w:ascii="Arial" w:hAnsi="Arial" w:cs="Arial"/>
                  <w:noProof/>
                </w:rPr>
                <w:t xml:space="preserve">Wong, L. P., 2008. Data analysis in Qualitative Research: A brief Guide to Unsing Nvivo. </w:t>
              </w:r>
              <w:r w:rsidRPr="0089061D">
                <w:rPr>
                  <w:rFonts w:ascii="Arial" w:hAnsi="Arial" w:cs="Arial"/>
                  <w:i/>
                  <w:iCs/>
                  <w:noProof/>
                </w:rPr>
                <w:t xml:space="preserve">Malaysian Family Physician, </w:t>
              </w:r>
              <w:r w:rsidRPr="0089061D">
                <w:rPr>
                  <w:rFonts w:ascii="Arial" w:hAnsi="Arial" w:cs="Arial"/>
                  <w:noProof/>
                </w:rPr>
                <w:t>3(1), pp. 14-20.</w:t>
              </w:r>
            </w:p>
            <w:p w14:paraId="0DC19297" w14:textId="19747E3D" w:rsidR="000100F1" w:rsidRDefault="0089061D" w:rsidP="00B27E49">
              <w:pPr>
                <w:spacing w:line="480" w:lineRule="auto"/>
              </w:pPr>
              <w:r w:rsidRPr="0089061D">
                <w:rPr>
                  <w:rFonts w:ascii="Arial" w:hAnsi="Arial" w:cs="Arial"/>
                  <w:b/>
                  <w:bCs/>
                  <w:noProof/>
                </w:rPr>
                <w:fldChar w:fldCharType="end"/>
              </w:r>
              <w:r w:rsidR="009D2C53">
                <w:t xml:space="preserve"> </w:t>
              </w:r>
            </w:p>
          </w:sdtContent>
        </w:sdt>
      </w:sdtContent>
    </w:sdt>
    <w:sectPr w:rsidR="000100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786E15"/>
    <w:multiLevelType w:val="hybridMultilevel"/>
    <w:tmpl w:val="22BCD28C"/>
    <w:lvl w:ilvl="0" w:tplc="46048C4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332454"/>
    <w:multiLevelType w:val="hybridMultilevel"/>
    <w:tmpl w:val="DADEFCEA"/>
    <w:lvl w:ilvl="0" w:tplc="014049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5742536">
    <w:abstractNumId w:val="0"/>
  </w:num>
  <w:num w:numId="2" w16cid:durableId="571697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3A6"/>
    <w:rsid w:val="000008BA"/>
    <w:rsid w:val="0000161E"/>
    <w:rsid w:val="00007F9B"/>
    <w:rsid w:val="000100F1"/>
    <w:rsid w:val="00013C7B"/>
    <w:rsid w:val="000208A4"/>
    <w:rsid w:val="00033155"/>
    <w:rsid w:val="000344EF"/>
    <w:rsid w:val="00035D86"/>
    <w:rsid w:val="00046B76"/>
    <w:rsid w:val="0005319E"/>
    <w:rsid w:val="00084858"/>
    <w:rsid w:val="00084887"/>
    <w:rsid w:val="000942B5"/>
    <w:rsid w:val="000A1397"/>
    <w:rsid w:val="000A2039"/>
    <w:rsid w:val="000A2A4E"/>
    <w:rsid w:val="000A736E"/>
    <w:rsid w:val="000B094D"/>
    <w:rsid w:val="000C532C"/>
    <w:rsid w:val="000D142E"/>
    <w:rsid w:val="000D255E"/>
    <w:rsid w:val="000E2491"/>
    <w:rsid w:val="000F1D00"/>
    <w:rsid w:val="000F1D08"/>
    <w:rsid w:val="000F2389"/>
    <w:rsid w:val="000F6230"/>
    <w:rsid w:val="00102F13"/>
    <w:rsid w:val="00104644"/>
    <w:rsid w:val="00112C06"/>
    <w:rsid w:val="00114510"/>
    <w:rsid w:val="001216AE"/>
    <w:rsid w:val="00124DF4"/>
    <w:rsid w:val="0012511E"/>
    <w:rsid w:val="00131E26"/>
    <w:rsid w:val="00132744"/>
    <w:rsid w:val="00136447"/>
    <w:rsid w:val="00137B50"/>
    <w:rsid w:val="00140D18"/>
    <w:rsid w:val="001450E9"/>
    <w:rsid w:val="00147CBA"/>
    <w:rsid w:val="00147E80"/>
    <w:rsid w:val="00154EF4"/>
    <w:rsid w:val="00154EFD"/>
    <w:rsid w:val="00160CCB"/>
    <w:rsid w:val="00161FB3"/>
    <w:rsid w:val="00165813"/>
    <w:rsid w:val="001665F5"/>
    <w:rsid w:val="001723C4"/>
    <w:rsid w:val="001771C7"/>
    <w:rsid w:val="00181275"/>
    <w:rsid w:val="001816E3"/>
    <w:rsid w:val="0018348B"/>
    <w:rsid w:val="00183D99"/>
    <w:rsid w:val="00191800"/>
    <w:rsid w:val="001939EA"/>
    <w:rsid w:val="001A300A"/>
    <w:rsid w:val="001A31AE"/>
    <w:rsid w:val="001A7098"/>
    <w:rsid w:val="001B0F0D"/>
    <w:rsid w:val="001C09C5"/>
    <w:rsid w:val="001C11ED"/>
    <w:rsid w:val="001C46FC"/>
    <w:rsid w:val="001C4B52"/>
    <w:rsid w:val="001C6F7B"/>
    <w:rsid w:val="001D2279"/>
    <w:rsid w:val="001D5AEF"/>
    <w:rsid w:val="001D5D39"/>
    <w:rsid w:val="001E6B73"/>
    <w:rsid w:val="001F1946"/>
    <w:rsid w:val="001F71DB"/>
    <w:rsid w:val="00207772"/>
    <w:rsid w:val="002118F4"/>
    <w:rsid w:val="00214458"/>
    <w:rsid w:val="00217FE8"/>
    <w:rsid w:val="00230C32"/>
    <w:rsid w:val="00231299"/>
    <w:rsid w:val="00231816"/>
    <w:rsid w:val="00234DB6"/>
    <w:rsid w:val="002353CF"/>
    <w:rsid w:val="00235A9F"/>
    <w:rsid w:val="00240694"/>
    <w:rsid w:val="00247103"/>
    <w:rsid w:val="00253D6E"/>
    <w:rsid w:val="0025419B"/>
    <w:rsid w:val="00255658"/>
    <w:rsid w:val="00261F42"/>
    <w:rsid w:val="002630ED"/>
    <w:rsid w:val="00263B33"/>
    <w:rsid w:val="00264FB8"/>
    <w:rsid w:val="00265493"/>
    <w:rsid w:val="00265A5D"/>
    <w:rsid w:val="00271000"/>
    <w:rsid w:val="0027119E"/>
    <w:rsid w:val="00277599"/>
    <w:rsid w:val="00281E7E"/>
    <w:rsid w:val="002845F5"/>
    <w:rsid w:val="0029177A"/>
    <w:rsid w:val="0029566E"/>
    <w:rsid w:val="002A1209"/>
    <w:rsid w:val="002A4011"/>
    <w:rsid w:val="002A53BC"/>
    <w:rsid w:val="002B0C49"/>
    <w:rsid w:val="002B5E2E"/>
    <w:rsid w:val="002B6597"/>
    <w:rsid w:val="002C0E19"/>
    <w:rsid w:val="002C7C61"/>
    <w:rsid w:val="002D0524"/>
    <w:rsid w:val="002D0A56"/>
    <w:rsid w:val="002E0497"/>
    <w:rsid w:val="002E12E4"/>
    <w:rsid w:val="002E276B"/>
    <w:rsid w:val="0030031B"/>
    <w:rsid w:val="00306F57"/>
    <w:rsid w:val="00311E45"/>
    <w:rsid w:val="003136DA"/>
    <w:rsid w:val="0032011D"/>
    <w:rsid w:val="00324C2B"/>
    <w:rsid w:val="003259EB"/>
    <w:rsid w:val="00325F3C"/>
    <w:rsid w:val="00341622"/>
    <w:rsid w:val="00353897"/>
    <w:rsid w:val="00363F92"/>
    <w:rsid w:val="00370E2F"/>
    <w:rsid w:val="00372952"/>
    <w:rsid w:val="00373AF7"/>
    <w:rsid w:val="00377B54"/>
    <w:rsid w:val="0038409B"/>
    <w:rsid w:val="0038536A"/>
    <w:rsid w:val="00386E9B"/>
    <w:rsid w:val="00392156"/>
    <w:rsid w:val="00396278"/>
    <w:rsid w:val="00397FBE"/>
    <w:rsid w:val="003A060A"/>
    <w:rsid w:val="003A0807"/>
    <w:rsid w:val="003A1CA9"/>
    <w:rsid w:val="003A559D"/>
    <w:rsid w:val="003A6A7A"/>
    <w:rsid w:val="003A71B6"/>
    <w:rsid w:val="003B0FD2"/>
    <w:rsid w:val="003B1A78"/>
    <w:rsid w:val="003B7D95"/>
    <w:rsid w:val="003C55B7"/>
    <w:rsid w:val="003C5EBA"/>
    <w:rsid w:val="003D2338"/>
    <w:rsid w:val="003D6589"/>
    <w:rsid w:val="003E0D26"/>
    <w:rsid w:val="003E5D1B"/>
    <w:rsid w:val="003F1DE2"/>
    <w:rsid w:val="003F4243"/>
    <w:rsid w:val="003F4CD7"/>
    <w:rsid w:val="00401014"/>
    <w:rsid w:val="004077CD"/>
    <w:rsid w:val="00411CB0"/>
    <w:rsid w:val="004132BF"/>
    <w:rsid w:val="00416341"/>
    <w:rsid w:val="00416A6B"/>
    <w:rsid w:val="00426094"/>
    <w:rsid w:val="0042792B"/>
    <w:rsid w:val="00433223"/>
    <w:rsid w:val="004413DC"/>
    <w:rsid w:val="00444CDA"/>
    <w:rsid w:val="00451BEC"/>
    <w:rsid w:val="00452EEE"/>
    <w:rsid w:val="00453C50"/>
    <w:rsid w:val="00463541"/>
    <w:rsid w:val="00463B47"/>
    <w:rsid w:val="00474400"/>
    <w:rsid w:val="0047606E"/>
    <w:rsid w:val="00476EEA"/>
    <w:rsid w:val="0047766A"/>
    <w:rsid w:val="00484FF7"/>
    <w:rsid w:val="0048662F"/>
    <w:rsid w:val="00490DF6"/>
    <w:rsid w:val="00492C91"/>
    <w:rsid w:val="00496EC8"/>
    <w:rsid w:val="004971A6"/>
    <w:rsid w:val="00497481"/>
    <w:rsid w:val="004A0D26"/>
    <w:rsid w:val="004A2A12"/>
    <w:rsid w:val="004A386E"/>
    <w:rsid w:val="004A54AC"/>
    <w:rsid w:val="004B12A4"/>
    <w:rsid w:val="004B5A6E"/>
    <w:rsid w:val="004C027E"/>
    <w:rsid w:val="004C30D2"/>
    <w:rsid w:val="004C32D9"/>
    <w:rsid w:val="004D61B3"/>
    <w:rsid w:val="004E51BC"/>
    <w:rsid w:val="004E57EC"/>
    <w:rsid w:val="004F6488"/>
    <w:rsid w:val="00511961"/>
    <w:rsid w:val="00513E07"/>
    <w:rsid w:val="00515CC0"/>
    <w:rsid w:val="00523D51"/>
    <w:rsid w:val="00525537"/>
    <w:rsid w:val="00542FD1"/>
    <w:rsid w:val="005544CD"/>
    <w:rsid w:val="00554F71"/>
    <w:rsid w:val="00557A53"/>
    <w:rsid w:val="00563492"/>
    <w:rsid w:val="00571B3E"/>
    <w:rsid w:val="00582C96"/>
    <w:rsid w:val="00582DA1"/>
    <w:rsid w:val="00583C47"/>
    <w:rsid w:val="00584A69"/>
    <w:rsid w:val="00585C7F"/>
    <w:rsid w:val="00585FCA"/>
    <w:rsid w:val="00587078"/>
    <w:rsid w:val="005929DE"/>
    <w:rsid w:val="0059437C"/>
    <w:rsid w:val="005944D5"/>
    <w:rsid w:val="005A10FA"/>
    <w:rsid w:val="005A25A9"/>
    <w:rsid w:val="005A362B"/>
    <w:rsid w:val="005B3327"/>
    <w:rsid w:val="005B5F64"/>
    <w:rsid w:val="005C5A2D"/>
    <w:rsid w:val="005D0D9D"/>
    <w:rsid w:val="005D3BAF"/>
    <w:rsid w:val="005D476F"/>
    <w:rsid w:val="005F028B"/>
    <w:rsid w:val="005F3222"/>
    <w:rsid w:val="005F6245"/>
    <w:rsid w:val="00604603"/>
    <w:rsid w:val="00605083"/>
    <w:rsid w:val="0060632A"/>
    <w:rsid w:val="00607139"/>
    <w:rsid w:val="0061099A"/>
    <w:rsid w:val="00611FD3"/>
    <w:rsid w:val="006217CC"/>
    <w:rsid w:val="00631DB4"/>
    <w:rsid w:val="0063612F"/>
    <w:rsid w:val="00636337"/>
    <w:rsid w:val="0063713D"/>
    <w:rsid w:val="00640054"/>
    <w:rsid w:val="00641530"/>
    <w:rsid w:val="00641A65"/>
    <w:rsid w:val="00642651"/>
    <w:rsid w:val="00645DF0"/>
    <w:rsid w:val="00646230"/>
    <w:rsid w:val="00647270"/>
    <w:rsid w:val="00652500"/>
    <w:rsid w:val="00652F88"/>
    <w:rsid w:val="00654AFD"/>
    <w:rsid w:val="006553B1"/>
    <w:rsid w:val="00655D9E"/>
    <w:rsid w:val="00656300"/>
    <w:rsid w:val="0065792E"/>
    <w:rsid w:val="00665C1B"/>
    <w:rsid w:val="00670FCD"/>
    <w:rsid w:val="00674741"/>
    <w:rsid w:val="00674A23"/>
    <w:rsid w:val="006775B4"/>
    <w:rsid w:val="0068192C"/>
    <w:rsid w:val="00683FBE"/>
    <w:rsid w:val="0068429B"/>
    <w:rsid w:val="00685675"/>
    <w:rsid w:val="006924CD"/>
    <w:rsid w:val="0069345C"/>
    <w:rsid w:val="006944DA"/>
    <w:rsid w:val="006A1FCE"/>
    <w:rsid w:val="006B28B4"/>
    <w:rsid w:val="006B2A5F"/>
    <w:rsid w:val="006B37EE"/>
    <w:rsid w:val="006B434D"/>
    <w:rsid w:val="006C0AB1"/>
    <w:rsid w:val="006C12A1"/>
    <w:rsid w:val="006D01E7"/>
    <w:rsid w:val="006D0FCA"/>
    <w:rsid w:val="006D329B"/>
    <w:rsid w:val="006D74A8"/>
    <w:rsid w:val="006D7FD3"/>
    <w:rsid w:val="006E1CFB"/>
    <w:rsid w:val="006E403F"/>
    <w:rsid w:val="006E520C"/>
    <w:rsid w:val="006E5F52"/>
    <w:rsid w:val="006E6685"/>
    <w:rsid w:val="006F653E"/>
    <w:rsid w:val="00701772"/>
    <w:rsid w:val="0070580B"/>
    <w:rsid w:val="00709612"/>
    <w:rsid w:val="00727DD9"/>
    <w:rsid w:val="00730A5F"/>
    <w:rsid w:val="00737155"/>
    <w:rsid w:val="007405D2"/>
    <w:rsid w:val="007414C2"/>
    <w:rsid w:val="0074183B"/>
    <w:rsid w:val="00741BBE"/>
    <w:rsid w:val="007511CF"/>
    <w:rsid w:val="00754F8C"/>
    <w:rsid w:val="00764E52"/>
    <w:rsid w:val="00774DAB"/>
    <w:rsid w:val="007753BF"/>
    <w:rsid w:val="007763FE"/>
    <w:rsid w:val="0078227E"/>
    <w:rsid w:val="00786050"/>
    <w:rsid w:val="0079226A"/>
    <w:rsid w:val="007A315A"/>
    <w:rsid w:val="007A557A"/>
    <w:rsid w:val="007A7179"/>
    <w:rsid w:val="007B5F10"/>
    <w:rsid w:val="007B6B6F"/>
    <w:rsid w:val="007C053C"/>
    <w:rsid w:val="007C2D3A"/>
    <w:rsid w:val="007C3A6F"/>
    <w:rsid w:val="007C5B9E"/>
    <w:rsid w:val="007C604F"/>
    <w:rsid w:val="007C62CA"/>
    <w:rsid w:val="007D3D14"/>
    <w:rsid w:val="007E0451"/>
    <w:rsid w:val="007E3A83"/>
    <w:rsid w:val="007E556D"/>
    <w:rsid w:val="007E5EBD"/>
    <w:rsid w:val="007F0058"/>
    <w:rsid w:val="007F3819"/>
    <w:rsid w:val="00800262"/>
    <w:rsid w:val="0080123C"/>
    <w:rsid w:val="0081737E"/>
    <w:rsid w:val="00821CFB"/>
    <w:rsid w:val="00823455"/>
    <w:rsid w:val="008242F0"/>
    <w:rsid w:val="00827AD0"/>
    <w:rsid w:val="0083239F"/>
    <w:rsid w:val="00835997"/>
    <w:rsid w:val="0083636F"/>
    <w:rsid w:val="00863F94"/>
    <w:rsid w:val="00877981"/>
    <w:rsid w:val="008837AC"/>
    <w:rsid w:val="0089061D"/>
    <w:rsid w:val="008955CF"/>
    <w:rsid w:val="008960F4"/>
    <w:rsid w:val="00897911"/>
    <w:rsid w:val="008A0A93"/>
    <w:rsid w:val="008A4603"/>
    <w:rsid w:val="008B2D87"/>
    <w:rsid w:val="008B72F9"/>
    <w:rsid w:val="008C482E"/>
    <w:rsid w:val="008D3478"/>
    <w:rsid w:val="008E0BB4"/>
    <w:rsid w:val="008E1949"/>
    <w:rsid w:val="008E3FEC"/>
    <w:rsid w:val="008E4348"/>
    <w:rsid w:val="008F0C48"/>
    <w:rsid w:val="008F3A5D"/>
    <w:rsid w:val="00901FBF"/>
    <w:rsid w:val="009036C3"/>
    <w:rsid w:val="0091034C"/>
    <w:rsid w:val="009113CC"/>
    <w:rsid w:val="00912145"/>
    <w:rsid w:val="009177BC"/>
    <w:rsid w:val="00925209"/>
    <w:rsid w:val="00926A7A"/>
    <w:rsid w:val="00930720"/>
    <w:rsid w:val="00930F77"/>
    <w:rsid w:val="00930FB8"/>
    <w:rsid w:val="009318F4"/>
    <w:rsid w:val="00931AA5"/>
    <w:rsid w:val="0093340C"/>
    <w:rsid w:val="00937CD0"/>
    <w:rsid w:val="00941243"/>
    <w:rsid w:val="00946EF9"/>
    <w:rsid w:val="00952012"/>
    <w:rsid w:val="009552A6"/>
    <w:rsid w:val="00956880"/>
    <w:rsid w:val="00962FA8"/>
    <w:rsid w:val="00964BFD"/>
    <w:rsid w:val="00965ED4"/>
    <w:rsid w:val="0096706E"/>
    <w:rsid w:val="0097206A"/>
    <w:rsid w:val="009725E9"/>
    <w:rsid w:val="0097521D"/>
    <w:rsid w:val="00980A32"/>
    <w:rsid w:val="00983E53"/>
    <w:rsid w:val="0098477F"/>
    <w:rsid w:val="0099152D"/>
    <w:rsid w:val="00993B3E"/>
    <w:rsid w:val="009956DD"/>
    <w:rsid w:val="009A1A4B"/>
    <w:rsid w:val="009A2867"/>
    <w:rsid w:val="009A4E1F"/>
    <w:rsid w:val="009A610B"/>
    <w:rsid w:val="009B04C6"/>
    <w:rsid w:val="009B06F6"/>
    <w:rsid w:val="009B2698"/>
    <w:rsid w:val="009B2BE0"/>
    <w:rsid w:val="009C1CF9"/>
    <w:rsid w:val="009C74E1"/>
    <w:rsid w:val="009D0BD6"/>
    <w:rsid w:val="009D2C53"/>
    <w:rsid w:val="009D3DAE"/>
    <w:rsid w:val="009D4CD0"/>
    <w:rsid w:val="009D54F6"/>
    <w:rsid w:val="009D5635"/>
    <w:rsid w:val="009D56A9"/>
    <w:rsid w:val="009D6429"/>
    <w:rsid w:val="009E37B1"/>
    <w:rsid w:val="009E51C5"/>
    <w:rsid w:val="009E6468"/>
    <w:rsid w:val="009E6AC4"/>
    <w:rsid w:val="00A0233A"/>
    <w:rsid w:val="00A03C3B"/>
    <w:rsid w:val="00A05C82"/>
    <w:rsid w:val="00A06D3E"/>
    <w:rsid w:val="00A072B2"/>
    <w:rsid w:val="00A1110B"/>
    <w:rsid w:val="00A12C62"/>
    <w:rsid w:val="00A15DA3"/>
    <w:rsid w:val="00A16F55"/>
    <w:rsid w:val="00A217BC"/>
    <w:rsid w:val="00A21C37"/>
    <w:rsid w:val="00A35EFD"/>
    <w:rsid w:val="00A3601F"/>
    <w:rsid w:val="00A44148"/>
    <w:rsid w:val="00A456F0"/>
    <w:rsid w:val="00A514E9"/>
    <w:rsid w:val="00A51E31"/>
    <w:rsid w:val="00A705FD"/>
    <w:rsid w:val="00A7254E"/>
    <w:rsid w:val="00A7363B"/>
    <w:rsid w:val="00A747C3"/>
    <w:rsid w:val="00A76D75"/>
    <w:rsid w:val="00A83906"/>
    <w:rsid w:val="00A93A61"/>
    <w:rsid w:val="00A978B3"/>
    <w:rsid w:val="00AA1F3C"/>
    <w:rsid w:val="00AA2D87"/>
    <w:rsid w:val="00AA5EE8"/>
    <w:rsid w:val="00AB08D1"/>
    <w:rsid w:val="00AB2341"/>
    <w:rsid w:val="00AB6886"/>
    <w:rsid w:val="00AC14EB"/>
    <w:rsid w:val="00AC7220"/>
    <w:rsid w:val="00AD366D"/>
    <w:rsid w:val="00AD5041"/>
    <w:rsid w:val="00AE09EF"/>
    <w:rsid w:val="00AE0B8D"/>
    <w:rsid w:val="00AF04AB"/>
    <w:rsid w:val="00AF6C68"/>
    <w:rsid w:val="00B005F8"/>
    <w:rsid w:val="00B1634A"/>
    <w:rsid w:val="00B17C6D"/>
    <w:rsid w:val="00B248CC"/>
    <w:rsid w:val="00B25834"/>
    <w:rsid w:val="00B278B9"/>
    <w:rsid w:val="00B27969"/>
    <w:rsid w:val="00B27E49"/>
    <w:rsid w:val="00B309A0"/>
    <w:rsid w:val="00B31726"/>
    <w:rsid w:val="00B329A4"/>
    <w:rsid w:val="00B44FBB"/>
    <w:rsid w:val="00B47BBC"/>
    <w:rsid w:val="00B52A81"/>
    <w:rsid w:val="00B53755"/>
    <w:rsid w:val="00B56A32"/>
    <w:rsid w:val="00B5796F"/>
    <w:rsid w:val="00B608BE"/>
    <w:rsid w:val="00B6735E"/>
    <w:rsid w:val="00B673B0"/>
    <w:rsid w:val="00B72217"/>
    <w:rsid w:val="00B80B8C"/>
    <w:rsid w:val="00B810D2"/>
    <w:rsid w:val="00B8418C"/>
    <w:rsid w:val="00B84707"/>
    <w:rsid w:val="00B84D0E"/>
    <w:rsid w:val="00B90BC7"/>
    <w:rsid w:val="00B92E9B"/>
    <w:rsid w:val="00B9485A"/>
    <w:rsid w:val="00B974A5"/>
    <w:rsid w:val="00BB27EF"/>
    <w:rsid w:val="00BB405B"/>
    <w:rsid w:val="00BB4EC6"/>
    <w:rsid w:val="00BB4FDC"/>
    <w:rsid w:val="00BC253E"/>
    <w:rsid w:val="00BC494B"/>
    <w:rsid w:val="00BC5569"/>
    <w:rsid w:val="00BC7BBF"/>
    <w:rsid w:val="00BD7325"/>
    <w:rsid w:val="00BD7844"/>
    <w:rsid w:val="00BE3F5B"/>
    <w:rsid w:val="00BE5817"/>
    <w:rsid w:val="00BE79A4"/>
    <w:rsid w:val="00BF335E"/>
    <w:rsid w:val="00BF4545"/>
    <w:rsid w:val="00BF4DBC"/>
    <w:rsid w:val="00BF7A86"/>
    <w:rsid w:val="00C10945"/>
    <w:rsid w:val="00C10C57"/>
    <w:rsid w:val="00C156DB"/>
    <w:rsid w:val="00C17084"/>
    <w:rsid w:val="00C25D0C"/>
    <w:rsid w:val="00C26CFC"/>
    <w:rsid w:val="00C31582"/>
    <w:rsid w:val="00C33217"/>
    <w:rsid w:val="00C35496"/>
    <w:rsid w:val="00C3592E"/>
    <w:rsid w:val="00C42869"/>
    <w:rsid w:val="00C4405C"/>
    <w:rsid w:val="00C444DC"/>
    <w:rsid w:val="00C44537"/>
    <w:rsid w:val="00C46A71"/>
    <w:rsid w:val="00C5130C"/>
    <w:rsid w:val="00C536E3"/>
    <w:rsid w:val="00C541F5"/>
    <w:rsid w:val="00C6095A"/>
    <w:rsid w:val="00C7435A"/>
    <w:rsid w:val="00C75012"/>
    <w:rsid w:val="00C75646"/>
    <w:rsid w:val="00C80475"/>
    <w:rsid w:val="00C8332A"/>
    <w:rsid w:val="00C84CB2"/>
    <w:rsid w:val="00C85C3A"/>
    <w:rsid w:val="00C9085C"/>
    <w:rsid w:val="00C91173"/>
    <w:rsid w:val="00C92732"/>
    <w:rsid w:val="00C93965"/>
    <w:rsid w:val="00C94FC9"/>
    <w:rsid w:val="00C959DD"/>
    <w:rsid w:val="00CA2677"/>
    <w:rsid w:val="00CA36B0"/>
    <w:rsid w:val="00CA3AC6"/>
    <w:rsid w:val="00CA4655"/>
    <w:rsid w:val="00CA4EB4"/>
    <w:rsid w:val="00CA64C5"/>
    <w:rsid w:val="00CA69E3"/>
    <w:rsid w:val="00CB02FD"/>
    <w:rsid w:val="00CB223D"/>
    <w:rsid w:val="00CB5D21"/>
    <w:rsid w:val="00CC009C"/>
    <w:rsid w:val="00CC0201"/>
    <w:rsid w:val="00CC023D"/>
    <w:rsid w:val="00CC40ED"/>
    <w:rsid w:val="00CC499F"/>
    <w:rsid w:val="00CC6D61"/>
    <w:rsid w:val="00CD46BA"/>
    <w:rsid w:val="00CE3B88"/>
    <w:rsid w:val="00CE493B"/>
    <w:rsid w:val="00CE72DA"/>
    <w:rsid w:val="00CE7FF4"/>
    <w:rsid w:val="00CF1C45"/>
    <w:rsid w:val="00CF7B42"/>
    <w:rsid w:val="00CF7C3D"/>
    <w:rsid w:val="00D01E0E"/>
    <w:rsid w:val="00D03CC4"/>
    <w:rsid w:val="00D05743"/>
    <w:rsid w:val="00D154E9"/>
    <w:rsid w:val="00D15C1A"/>
    <w:rsid w:val="00D16B0A"/>
    <w:rsid w:val="00D268F7"/>
    <w:rsid w:val="00D2698A"/>
    <w:rsid w:val="00D27B74"/>
    <w:rsid w:val="00D32EF9"/>
    <w:rsid w:val="00D46517"/>
    <w:rsid w:val="00D46630"/>
    <w:rsid w:val="00D46B62"/>
    <w:rsid w:val="00D47197"/>
    <w:rsid w:val="00D5059D"/>
    <w:rsid w:val="00D55640"/>
    <w:rsid w:val="00D64C1D"/>
    <w:rsid w:val="00D6C87A"/>
    <w:rsid w:val="00D75C9A"/>
    <w:rsid w:val="00D76103"/>
    <w:rsid w:val="00D764E8"/>
    <w:rsid w:val="00D7650C"/>
    <w:rsid w:val="00D7753C"/>
    <w:rsid w:val="00D83E1F"/>
    <w:rsid w:val="00D85094"/>
    <w:rsid w:val="00D862CD"/>
    <w:rsid w:val="00D90738"/>
    <w:rsid w:val="00D91154"/>
    <w:rsid w:val="00DA0028"/>
    <w:rsid w:val="00DA1249"/>
    <w:rsid w:val="00DA71BE"/>
    <w:rsid w:val="00DA76F6"/>
    <w:rsid w:val="00DB5811"/>
    <w:rsid w:val="00DB7C66"/>
    <w:rsid w:val="00DC0146"/>
    <w:rsid w:val="00DC2F1A"/>
    <w:rsid w:val="00DC3AFF"/>
    <w:rsid w:val="00DD16E0"/>
    <w:rsid w:val="00DE555B"/>
    <w:rsid w:val="00DF38E2"/>
    <w:rsid w:val="00DF698D"/>
    <w:rsid w:val="00E10918"/>
    <w:rsid w:val="00E12D9D"/>
    <w:rsid w:val="00E16257"/>
    <w:rsid w:val="00E224B6"/>
    <w:rsid w:val="00E30FE5"/>
    <w:rsid w:val="00E4475A"/>
    <w:rsid w:val="00E47F6D"/>
    <w:rsid w:val="00E50664"/>
    <w:rsid w:val="00E512BE"/>
    <w:rsid w:val="00E51789"/>
    <w:rsid w:val="00E51E44"/>
    <w:rsid w:val="00E52594"/>
    <w:rsid w:val="00E52938"/>
    <w:rsid w:val="00E5321F"/>
    <w:rsid w:val="00E5538A"/>
    <w:rsid w:val="00E563D1"/>
    <w:rsid w:val="00E64AFD"/>
    <w:rsid w:val="00E70CDB"/>
    <w:rsid w:val="00E75AF3"/>
    <w:rsid w:val="00E828CF"/>
    <w:rsid w:val="00E83C7D"/>
    <w:rsid w:val="00E83E5F"/>
    <w:rsid w:val="00E853A6"/>
    <w:rsid w:val="00E87B4F"/>
    <w:rsid w:val="00E91D89"/>
    <w:rsid w:val="00E95139"/>
    <w:rsid w:val="00EB0317"/>
    <w:rsid w:val="00EB3E46"/>
    <w:rsid w:val="00EB70E3"/>
    <w:rsid w:val="00EB7713"/>
    <w:rsid w:val="00EC414F"/>
    <w:rsid w:val="00EC4919"/>
    <w:rsid w:val="00ED15D5"/>
    <w:rsid w:val="00EE3B4B"/>
    <w:rsid w:val="00EE64BA"/>
    <w:rsid w:val="00EE721A"/>
    <w:rsid w:val="00EF0F81"/>
    <w:rsid w:val="00EF385B"/>
    <w:rsid w:val="00EF4B1B"/>
    <w:rsid w:val="00EF5E31"/>
    <w:rsid w:val="00F00DD6"/>
    <w:rsid w:val="00F130A0"/>
    <w:rsid w:val="00F171A3"/>
    <w:rsid w:val="00F1B463"/>
    <w:rsid w:val="00F26FBD"/>
    <w:rsid w:val="00F311B1"/>
    <w:rsid w:val="00F367A4"/>
    <w:rsid w:val="00F372C0"/>
    <w:rsid w:val="00F508E3"/>
    <w:rsid w:val="00F57F2A"/>
    <w:rsid w:val="00F60676"/>
    <w:rsid w:val="00F60A12"/>
    <w:rsid w:val="00F60E3E"/>
    <w:rsid w:val="00F632FF"/>
    <w:rsid w:val="00F6459A"/>
    <w:rsid w:val="00F71253"/>
    <w:rsid w:val="00F7237B"/>
    <w:rsid w:val="00F72887"/>
    <w:rsid w:val="00F75B54"/>
    <w:rsid w:val="00F768B3"/>
    <w:rsid w:val="00F909A6"/>
    <w:rsid w:val="00FA056E"/>
    <w:rsid w:val="00FA2D7D"/>
    <w:rsid w:val="00FA35A6"/>
    <w:rsid w:val="00FA3928"/>
    <w:rsid w:val="00FA6AAD"/>
    <w:rsid w:val="00FA6C5A"/>
    <w:rsid w:val="00FA7854"/>
    <w:rsid w:val="00FB0378"/>
    <w:rsid w:val="00FB3563"/>
    <w:rsid w:val="00FB4996"/>
    <w:rsid w:val="00FB6F48"/>
    <w:rsid w:val="00FC0DBD"/>
    <w:rsid w:val="00FC1AA3"/>
    <w:rsid w:val="00FE21BF"/>
    <w:rsid w:val="00FE29EE"/>
    <w:rsid w:val="00FE4E76"/>
    <w:rsid w:val="00FE72AE"/>
    <w:rsid w:val="00FF3B3A"/>
    <w:rsid w:val="047DF671"/>
    <w:rsid w:val="0671FDCB"/>
    <w:rsid w:val="06B44CD4"/>
    <w:rsid w:val="07CE4C01"/>
    <w:rsid w:val="08E2FEF8"/>
    <w:rsid w:val="097AFE3D"/>
    <w:rsid w:val="099C3C54"/>
    <w:rsid w:val="0A40592A"/>
    <w:rsid w:val="0A5627F5"/>
    <w:rsid w:val="0A83A95B"/>
    <w:rsid w:val="0C0F1C08"/>
    <w:rsid w:val="0C7A62C0"/>
    <w:rsid w:val="0CF4055C"/>
    <w:rsid w:val="0D63A2EC"/>
    <w:rsid w:val="0DB6701B"/>
    <w:rsid w:val="0DEAFD9F"/>
    <w:rsid w:val="0E341BA3"/>
    <w:rsid w:val="0EB1C1DF"/>
    <w:rsid w:val="0EF85DD9"/>
    <w:rsid w:val="0F1070BB"/>
    <w:rsid w:val="109B0645"/>
    <w:rsid w:val="10F8340A"/>
    <w:rsid w:val="1169D09D"/>
    <w:rsid w:val="11F4160A"/>
    <w:rsid w:val="1248117D"/>
    <w:rsid w:val="12D83ED2"/>
    <w:rsid w:val="12F80C71"/>
    <w:rsid w:val="130B0BFE"/>
    <w:rsid w:val="14B616A3"/>
    <w:rsid w:val="15D65F4C"/>
    <w:rsid w:val="17305841"/>
    <w:rsid w:val="17BB7CD1"/>
    <w:rsid w:val="17D26D52"/>
    <w:rsid w:val="18F922C2"/>
    <w:rsid w:val="198FF559"/>
    <w:rsid w:val="19A72578"/>
    <w:rsid w:val="1A026A7C"/>
    <w:rsid w:val="1A83B84C"/>
    <w:rsid w:val="1AB0AB36"/>
    <w:rsid w:val="1B59F4F1"/>
    <w:rsid w:val="1B5B9C47"/>
    <w:rsid w:val="1BF28311"/>
    <w:rsid w:val="1C14D92D"/>
    <w:rsid w:val="1C49D76F"/>
    <w:rsid w:val="1CDB2662"/>
    <w:rsid w:val="1D3CD23B"/>
    <w:rsid w:val="1DABCC1B"/>
    <w:rsid w:val="1DF1840D"/>
    <w:rsid w:val="1F12C5BB"/>
    <w:rsid w:val="1FE95BB6"/>
    <w:rsid w:val="20F49FB6"/>
    <w:rsid w:val="2116EF2C"/>
    <w:rsid w:val="22D29230"/>
    <w:rsid w:val="23F0B857"/>
    <w:rsid w:val="25126FBE"/>
    <w:rsid w:val="251BD90F"/>
    <w:rsid w:val="2555BE5A"/>
    <w:rsid w:val="26E4911A"/>
    <w:rsid w:val="284C1883"/>
    <w:rsid w:val="285A56B8"/>
    <w:rsid w:val="29969478"/>
    <w:rsid w:val="299E1B5D"/>
    <w:rsid w:val="29AAB43A"/>
    <w:rsid w:val="2A1A0DB4"/>
    <w:rsid w:val="2A219AFE"/>
    <w:rsid w:val="2BE2DF48"/>
    <w:rsid w:val="2E8FC5F1"/>
    <w:rsid w:val="2F33A867"/>
    <w:rsid w:val="2F6858C5"/>
    <w:rsid w:val="2FF00872"/>
    <w:rsid w:val="301F406B"/>
    <w:rsid w:val="3081B385"/>
    <w:rsid w:val="314CE599"/>
    <w:rsid w:val="31664B5F"/>
    <w:rsid w:val="317E7225"/>
    <w:rsid w:val="31C0BC34"/>
    <w:rsid w:val="3271DF99"/>
    <w:rsid w:val="32C0E0AD"/>
    <w:rsid w:val="33CAFC9A"/>
    <w:rsid w:val="33EDF12D"/>
    <w:rsid w:val="350F42F1"/>
    <w:rsid w:val="3552E92B"/>
    <w:rsid w:val="35898425"/>
    <w:rsid w:val="35A2AC82"/>
    <w:rsid w:val="36F0988D"/>
    <w:rsid w:val="373EBA4C"/>
    <w:rsid w:val="38960CE2"/>
    <w:rsid w:val="38ADC2ED"/>
    <w:rsid w:val="3915340A"/>
    <w:rsid w:val="399EA942"/>
    <w:rsid w:val="3AEFE732"/>
    <w:rsid w:val="3B309455"/>
    <w:rsid w:val="3C23C055"/>
    <w:rsid w:val="3F60971F"/>
    <w:rsid w:val="3FDCCB04"/>
    <w:rsid w:val="3FE7D97C"/>
    <w:rsid w:val="41E51EAC"/>
    <w:rsid w:val="41E7544B"/>
    <w:rsid w:val="4207786D"/>
    <w:rsid w:val="42EF2BA9"/>
    <w:rsid w:val="439179B4"/>
    <w:rsid w:val="43D94CAB"/>
    <w:rsid w:val="4523FA5E"/>
    <w:rsid w:val="45B8D04C"/>
    <w:rsid w:val="467E3C8D"/>
    <w:rsid w:val="46D53AA3"/>
    <w:rsid w:val="470A6A0B"/>
    <w:rsid w:val="4796B5DC"/>
    <w:rsid w:val="47CD23A4"/>
    <w:rsid w:val="4844F718"/>
    <w:rsid w:val="48F0710E"/>
    <w:rsid w:val="49171C00"/>
    <w:rsid w:val="4979F6C4"/>
    <w:rsid w:val="4A18864C"/>
    <w:rsid w:val="4A335A48"/>
    <w:rsid w:val="4AA95350"/>
    <w:rsid w:val="4AED76A7"/>
    <w:rsid w:val="4C2811D0"/>
    <w:rsid w:val="4DC12937"/>
    <w:rsid w:val="4DCF0884"/>
    <w:rsid w:val="4DE15947"/>
    <w:rsid w:val="4DE7603C"/>
    <w:rsid w:val="4E4BFE92"/>
    <w:rsid w:val="4E7FB9E9"/>
    <w:rsid w:val="4F421AF6"/>
    <w:rsid w:val="4F9C7953"/>
    <w:rsid w:val="4FF6C292"/>
    <w:rsid w:val="51265FFE"/>
    <w:rsid w:val="5297EACC"/>
    <w:rsid w:val="52CFAC49"/>
    <w:rsid w:val="52FFF6BC"/>
    <w:rsid w:val="53EFACF1"/>
    <w:rsid w:val="548B5F2C"/>
    <w:rsid w:val="54DE6E8C"/>
    <w:rsid w:val="55D80B4F"/>
    <w:rsid w:val="568F5A44"/>
    <w:rsid w:val="569909A7"/>
    <w:rsid w:val="5744E967"/>
    <w:rsid w:val="575B4B31"/>
    <w:rsid w:val="5782576A"/>
    <w:rsid w:val="57C04CB3"/>
    <w:rsid w:val="582C7419"/>
    <w:rsid w:val="585EE6F7"/>
    <w:rsid w:val="5888234D"/>
    <w:rsid w:val="59B59B03"/>
    <w:rsid w:val="5A447AE9"/>
    <w:rsid w:val="5BA2E4FA"/>
    <w:rsid w:val="5BEF500F"/>
    <w:rsid w:val="5CCB94A9"/>
    <w:rsid w:val="5DFE4211"/>
    <w:rsid w:val="5E25992E"/>
    <w:rsid w:val="5E40C409"/>
    <w:rsid w:val="5EA3A323"/>
    <w:rsid w:val="5EA6C66F"/>
    <w:rsid w:val="5F039F54"/>
    <w:rsid w:val="5F3F34DF"/>
    <w:rsid w:val="5F8F7890"/>
    <w:rsid w:val="5FC8EE85"/>
    <w:rsid w:val="60A7999C"/>
    <w:rsid w:val="60EB331B"/>
    <w:rsid w:val="626E3989"/>
    <w:rsid w:val="637F15FE"/>
    <w:rsid w:val="648C2F92"/>
    <w:rsid w:val="6556D69B"/>
    <w:rsid w:val="65B5AE9A"/>
    <w:rsid w:val="65F52366"/>
    <w:rsid w:val="66DDF2E2"/>
    <w:rsid w:val="6843008E"/>
    <w:rsid w:val="684A4800"/>
    <w:rsid w:val="68BB7E22"/>
    <w:rsid w:val="69288269"/>
    <w:rsid w:val="6933471B"/>
    <w:rsid w:val="69DB0D99"/>
    <w:rsid w:val="69E01620"/>
    <w:rsid w:val="6A0D99C4"/>
    <w:rsid w:val="6AF9362B"/>
    <w:rsid w:val="6BEC30F7"/>
    <w:rsid w:val="6DA13453"/>
    <w:rsid w:val="6E060D98"/>
    <w:rsid w:val="6E11B97F"/>
    <w:rsid w:val="6E2CC7BE"/>
    <w:rsid w:val="6F2698B6"/>
    <w:rsid w:val="6F5BFDCA"/>
    <w:rsid w:val="70464A2D"/>
    <w:rsid w:val="707BF548"/>
    <w:rsid w:val="709921E4"/>
    <w:rsid w:val="70A28EE0"/>
    <w:rsid w:val="70B8D9B0"/>
    <w:rsid w:val="729CA1C1"/>
    <w:rsid w:val="73D0C2A6"/>
    <w:rsid w:val="7416022C"/>
    <w:rsid w:val="74B0360B"/>
    <w:rsid w:val="74B28B70"/>
    <w:rsid w:val="757E6556"/>
    <w:rsid w:val="75E138EC"/>
    <w:rsid w:val="7603A307"/>
    <w:rsid w:val="7612421E"/>
    <w:rsid w:val="7722D999"/>
    <w:rsid w:val="778962C5"/>
    <w:rsid w:val="77B135BC"/>
    <w:rsid w:val="7963162E"/>
    <w:rsid w:val="79D90F36"/>
    <w:rsid w:val="7AB8518F"/>
    <w:rsid w:val="7B4DCD2A"/>
    <w:rsid w:val="7B6F94D8"/>
    <w:rsid w:val="7B9EED8C"/>
    <w:rsid w:val="7C518B3F"/>
    <w:rsid w:val="7C742F4B"/>
    <w:rsid w:val="7D896FFD"/>
    <w:rsid w:val="7D8B9B94"/>
    <w:rsid w:val="7DF68A40"/>
    <w:rsid w:val="7E0EB4EC"/>
    <w:rsid w:val="7E1333B3"/>
    <w:rsid w:val="7FA4EB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F1E8F"/>
  <w15:chartTrackingRefBased/>
  <w15:docId w15:val="{D3DC93B1-3615-4BFB-9393-874C952BC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53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02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6F57"/>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53A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6B28B4"/>
    <w:rPr>
      <w:sz w:val="16"/>
      <w:szCs w:val="16"/>
    </w:rPr>
  </w:style>
  <w:style w:type="paragraph" w:styleId="CommentText">
    <w:name w:val="annotation text"/>
    <w:basedOn w:val="Normal"/>
    <w:link w:val="CommentTextChar"/>
    <w:uiPriority w:val="99"/>
    <w:unhideWhenUsed/>
    <w:rsid w:val="006B28B4"/>
    <w:pPr>
      <w:spacing w:line="240" w:lineRule="auto"/>
    </w:pPr>
    <w:rPr>
      <w:sz w:val="20"/>
      <w:szCs w:val="20"/>
    </w:rPr>
  </w:style>
  <w:style w:type="character" w:customStyle="1" w:styleId="CommentTextChar">
    <w:name w:val="Comment Text Char"/>
    <w:basedOn w:val="DefaultParagraphFont"/>
    <w:link w:val="CommentText"/>
    <w:uiPriority w:val="99"/>
    <w:rsid w:val="006B28B4"/>
    <w:rPr>
      <w:sz w:val="20"/>
      <w:szCs w:val="20"/>
    </w:rPr>
  </w:style>
  <w:style w:type="paragraph" w:styleId="CommentSubject">
    <w:name w:val="annotation subject"/>
    <w:basedOn w:val="CommentText"/>
    <w:next w:val="CommentText"/>
    <w:link w:val="CommentSubjectChar"/>
    <w:uiPriority w:val="99"/>
    <w:semiHidden/>
    <w:unhideWhenUsed/>
    <w:rsid w:val="006B28B4"/>
    <w:rPr>
      <w:b/>
      <w:bCs/>
    </w:rPr>
  </w:style>
  <w:style w:type="character" w:customStyle="1" w:styleId="CommentSubjectChar">
    <w:name w:val="Comment Subject Char"/>
    <w:basedOn w:val="CommentTextChar"/>
    <w:link w:val="CommentSubject"/>
    <w:uiPriority w:val="99"/>
    <w:semiHidden/>
    <w:rsid w:val="006B28B4"/>
    <w:rPr>
      <w:b/>
      <w:bCs/>
      <w:sz w:val="20"/>
      <w:szCs w:val="20"/>
    </w:rPr>
  </w:style>
  <w:style w:type="paragraph" w:styleId="ListParagraph">
    <w:name w:val="List Paragraph"/>
    <w:basedOn w:val="Normal"/>
    <w:uiPriority w:val="34"/>
    <w:qFormat/>
    <w:rsid w:val="00C10C57"/>
    <w:pPr>
      <w:ind w:left="720"/>
      <w:contextualSpacing/>
    </w:pPr>
  </w:style>
  <w:style w:type="character" w:customStyle="1" w:styleId="Heading2Char">
    <w:name w:val="Heading 2 Char"/>
    <w:basedOn w:val="DefaultParagraphFont"/>
    <w:link w:val="Heading2"/>
    <w:uiPriority w:val="9"/>
    <w:rsid w:val="00CB02F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6F57"/>
    <w:rPr>
      <w:rFonts w:asciiTheme="majorHAnsi" w:eastAsiaTheme="majorEastAsia" w:hAnsiTheme="majorHAnsi" w:cstheme="majorBidi"/>
      <w:color w:val="1F3763" w:themeColor="accent1" w:themeShade="7F"/>
    </w:rPr>
  </w:style>
  <w:style w:type="paragraph" w:styleId="Bibliography">
    <w:name w:val="Bibliography"/>
    <w:basedOn w:val="Normal"/>
    <w:next w:val="Normal"/>
    <w:uiPriority w:val="37"/>
    <w:unhideWhenUsed/>
    <w:rsid w:val="008906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6743">
      <w:bodyDiv w:val="1"/>
      <w:marLeft w:val="0"/>
      <w:marRight w:val="0"/>
      <w:marTop w:val="0"/>
      <w:marBottom w:val="0"/>
      <w:divBdr>
        <w:top w:val="none" w:sz="0" w:space="0" w:color="auto"/>
        <w:left w:val="none" w:sz="0" w:space="0" w:color="auto"/>
        <w:bottom w:val="none" w:sz="0" w:space="0" w:color="auto"/>
        <w:right w:val="none" w:sz="0" w:space="0" w:color="auto"/>
      </w:divBdr>
    </w:div>
    <w:div w:id="77798857">
      <w:bodyDiv w:val="1"/>
      <w:marLeft w:val="0"/>
      <w:marRight w:val="0"/>
      <w:marTop w:val="0"/>
      <w:marBottom w:val="0"/>
      <w:divBdr>
        <w:top w:val="none" w:sz="0" w:space="0" w:color="auto"/>
        <w:left w:val="none" w:sz="0" w:space="0" w:color="auto"/>
        <w:bottom w:val="none" w:sz="0" w:space="0" w:color="auto"/>
        <w:right w:val="none" w:sz="0" w:space="0" w:color="auto"/>
      </w:divBdr>
    </w:div>
    <w:div w:id="94132699">
      <w:bodyDiv w:val="1"/>
      <w:marLeft w:val="0"/>
      <w:marRight w:val="0"/>
      <w:marTop w:val="0"/>
      <w:marBottom w:val="0"/>
      <w:divBdr>
        <w:top w:val="none" w:sz="0" w:space="0" w:color="auto"/>
        <w:left w:val="none" w:sz="0" w:space="0" w:color="auto"/>
        <w:bottom w:val="none" w:sz="0" w:space="0" w:color="auto"/>
        <w:right w:val="none" w:sz="0" w:space="0" w:color="auto"/>
      </w:divBdr>
    </w:div>
    <w:div w:id="213123830">
      <w:bodyDiv w:val="1"/>
      <w:marLeft w:val="0"/>
      <w:marRight w:val="0"/>
      <w:marTop w:val="0"/>
      <w:marBottom w:val="0"/>
      <w:divBdr>
        <w:top w:val="none" w:sz="0" w:space="0" w:color="auto"/>
        <w:left w:val="none" w:sz="0" w:space="0" w:color="auto"/>
        <w:bottom w:val="none" w:sz="0" w:space="0" w:color="auto"/>
        <w:right w:val="none" w:sz="0" w:space="0" w:color="auto"/>
      </w:divBdr>
    </w:div>
    <w:div w:id="225650714">
      <w:bodyDiv w:val="1"/>
      <w:marLeft w:val="0"/>
      <w:marRight w:val="0"/>
      <w:marTop w:val="0"/>
      <w:marBottom w:val="0"/>
      <w:divBdr>
        <w:top w:val="none" w:sz="0" w:space="0" w:color="auto"/>
        <w:left w:val="none" w:sz="0" w:space="0" w:color="auto"/>
        <w:bottom w:val="none" w:sz="0" w:space="0" w:color="auto"/>
        <w:right w:val="none" w:sz="0" w:space="0" w:color="auto"/>
      </w:divBdr>
    </w:div>
    <w:div w:id="228394284">
      <w:bodyDiv w:val="1"/>
      <w:marLeft w:val="0"/>
      <w:marRight w:val="0"/>
      <w:marTop w:val="0"/>
      <w:marBottom w:val="0"/>
      <w:divBdr>
        <w:top w:val="none" w:sz="0" w:space="0" w:color="auto"/>
        <w:left w:val="none" w:sz="0" w:space="0" w:color="auto"/>
        <w:bottom w:val="none" w:sz="0" w:space="0" w:color="auto"/>
        <w:right w:val="none" w:sz="0" w:space="0" w:color="auto"/>
      </w:divBdr>
    </w:div>
    <w:div w:id="230124180">
      <w:bodyDiv w:val="1"/>
      <w:marLeft w:val="0"/>
      <w:marRight w:val="0"/>
      <w:marTop w:val="0"/>
      <w:marBottom w:val="0"/>
      <w:divBdr>
        <w:top w:val="none" w:sz="0" w:space="0" w:color="auto"/>
        <w:left w:val="none" w:sz="0" w:space="0" w:color="auto"/>
        <w:bottom w:val="none" w:sz="0" w:space="0" w:color="auto"/>
        <w:right w:val="none" w:sz="0" w:space="0" w:color="auto"/>
      </w:divBdr>
    </w:div>
    <w:div w:id="306206241">
      <w:bodyDiv w:val="1"/>
      <w:marLeft w:val="0"/>
      <w:marRight w:val="0"/>
      <w:marTop w:val="0"/>
      <w:marBottom w:val="0"/>
      <w:divBdr>
        <w:top w:val="none" w:sz="0" w:space="0" w:color="auto"/>
        <w:left w:val="none" w:sz="0" w:space="0" w:color="auto"/>
        <w:bottom w:val="none" w:sz="0" w:space="0" w:color="auto"/>
        <w:right w:val="none" w:sz="0" w:space="0" w:color="auto"/>
      </w:divBdr>
    </w:div>
    <w:div w:id="401102603">
      <w:bodyDiv w:val="1"/>
      <w:marLeft w:val="0"/>
      <w:marRight w:val="0"/>
      <w:marTop w:val="0"/>
      <w:marBottom w:val="0"/>
      <w:divBdr>
        <w:top w:val="none" w:sz="0" w:space="0" w:color="auto"/>
        <w:left w:val="none" w:sz="0" w:space="0" w:color="auto"/>
        <w:bottom w:val="none" w:sz="0" w:space="0" w:color="auto"/>
        <w:right w:val="none" w:sz="0" w:space="0" w:color="auto"/>
      </w:divBdr>
    </w:div>
    <w:div w:id="402727228">
      <w:bodyDiv w:val="1"/>
      <w:marLeft w:val="0"/>
      <w:marRight w:val="0"/>
      <w:marTop w:val="0"/>
      <w:marBottom w:val="0"/>
      <w:divBdr>
        <w:top w:val="none" w:sz="0" w:space="0" w:color="auto"/>
        <w:left w:val="none" w:sz="0" w:space="0" w:color="auto"/>
        <w:bottom w:val="none" w:sz="0" w:space="0" w:color="auto"/>
        <w:right w:val="none" w:sz="0" w:space="0" w:color="auto"/>
      </w:divBdr>
    </w:div>
    <w:div w:id="421222104">
      <w:bodyDiv w:val="1"/>
      <w:marLeft w:val="0"/>
      <w:marRight w:val="0"/>
      <w:marTop w:val="0"/>
      <w:marBottom w:val="0"/>
      <w:divBdr>
        <w:top w:val="none" w:sz="0" w:space="0" w:color="auto"/>
        <w:left w:val="none" w:sz="0" w:space="0" w:color="auto"/>
        <w:bottom w:val="none" w:sz="0" w:space="0" w:color="auto"/>
        <w:right w:val="none" w:sz="0" w:space="0" w:color="auto"/>
      </w:divBdr>
    </w:div>
    <w:div w:id="462579323">
      <w:bodyDiv w:val="1"/>
      <w:marLeft w:val="0"/>
      <w:marRight w:val="0"/>
      <w:marTop w:val="0"/>
      <w:marBottom w:val="0"/>
      <w:divBdr>
        <w:top w:val="none" w:sz="0" w:space="0" w:color="auto"/>
        <w:left w:val="none" w:sz="0" w:space="0" w:color="auto"/>
        <w:bottom w:val="none" w:sz="0" w:space="0" w:color="auto"/>
        <w:right w:val="none" w:sz="0" w:space="0" w:color="auto"/>
      </w:divBdr>
    </w:div>
    <w:div w:id="489829371">
      <w:bodyDiv w:val="1"/>
      <w:marLeft w:val="0"/>
      <w:marRight w:val="0"/>
      <w:marTop w:val="0"/>
      <w:marBottom w:val="0"/>
      <w:divBdr>
        <w:top w:val="none" w:sz="0" w:space="0" w:color="auto"/>
        <w:left w:val="none" w:sz="0" w:space="0" w:color="auto"/>
        <w:bottom w:val="none" w:sz="0" w:space="0" w:color="auto"/>
        <w:right w:val="none" w:sz="0" w:space="0" w:color="auto"/>
      </w:divBdr>
    </w:div>
    <w:div w:id="509177034">
      <w:bodyDiv w:val="1"/>
      <w:marLeft w:val="0"/>
      <w:marRight w:val="0"/>
      <w:marTop w:val="0"/>
      <w:marBottom w:val="0"/>
      <w:divBdr>
        <w:top w:val="none" w:sz="0" w:space="0" w:color="auto"/>
        <w:left w:val="none" w:sz="0" w:space="0" w:color="auto"/>
        <w:bottom w:val="none" w:sz="0" w:space="0" w:color="auto"/>
        <w:right w:val="none" w:sz="0" w:space="0" w:color="auto"/>
      </w:divBdr>
    </w:div>
    <w:div w:id="567611334">
      <w:bodyDiv w:val="1"/>
      <w:marLeft w:val="0"/>
      <w:marRight w:val="0"/>
      <w:marTop w:val="0"/>
      <w:marBottom w:val="0"/>
      <w:divBdr>
        <w:top w:val="none" w:sz="0" w:space="0" w:color="auto"/>
        <w:left w:val="none" w:sz="0" w:space="0" w:color="auto"/>
        <w:bottom w:val="none" w:sz="0" w:space="0" w:color="auto"/>
        <w:right w:val="none" w:sz="0" w:space="0" w:color="auto"/>
      </w:divBdr>
    </w:div>
    <w:div w:id="570579764">
      <w:bodyDiv w:val="1"/>
      <w:marLeft w:val="0"/>
      <w:marRight w:val="0"/>
      <w:marTop w:val="0"/>
      <w:marBottom w:val="0"/>
      <w:divBdr>
        <w:top w:val="none" w:sz="0" w:space="0" w:color="auto"/>
        <w:left w:val="none" w:sz="0" w:space="0" w:color="auto"/>
        <w:bottom w:val="none" w:sz="0" w:space="0" w:color="auto"/>
        <w:right w:val="none" w:sz="0" w:space="0" w:color="auto"/>
      </w:divBdr>
    </w:div>
    <w:div w:id="665321575">
      <w:bodyDiv w:val="1"/>
      <w:marLeft w:val="0"/>
      <w:marRight w:val="0"/>
      <w:marTop w:val="0"/>
      <w:marBottom w:val="0"/>
      <w:divBdr>
        <w:top w:val="none" w:sz="0" w:space="0" w:color="auto"/>
        <w:left w:val="none" w:sz="0" w:space="0" w:color="auto"/>
        <w:bottom w:val="none" w:sz="0" w:space="0" w:color="auto"/>
        <w:right w:val="none" w:sz="0" w:space="0" w:color="auto"/>
      </w:divBdr>
    </w:div>
    <w:div w:id="792021351">
      <w:bodyDiv w:val="1"/>
      <w:marLeft w:val="0"/>
      <w:marRight w:val="0"/>
      <w:marTop w:val="0"/>
      <w:marBottom w:val="0"/>
      <w:divBdr>
        <w:top w:val="none" w:sz="0" w:space="0" w:color="auto"/>
        <w:left w:val="none" w:sz="0" w:space="0" w:color="auto"/>
        <w:bottom w:val="none" w:sz="0" w:space="0" w:color="auto"/>
        <w:right w:val="none" w:sz="0" w:space="0" w:color="auto"/>
      </w:divBdr>
    </w:div>
    <w:div w:id="847594567">
      <w:bodyDiv w:val="1"/>
      <w:marLeft w:val="0"/>
      <w:marRight w:val="0"/>
      <w:marTop w:val="0"/>
      <w:marBottom w:val="0"/>
      <w:divBdr>
        <w:top w:val="none" w:sz="0" w:space="0" w:color="auto"/>
        <w:left w:val="none" w:sz="0" w:space="0" w:color="auto"/>
        <w:bottom w:val="none" w:sz="0" w:space="0" w:color="auto"/>
        <w:right w:val="none" w:sz="0" w:space="0" w:color="auto"/>
      </w:divBdr>
    </w:div>
    <w:div w:id="847871568">
      <w:bodyDiv w:val="1"/>
      <w:marLeft w:val="0"/>
      <w:marRight w:val="0"/>
      <w:marTop w:val="0"/>
      <w:marBottom w:val="0"/>
      <w:divBdr>
        <w:top w:val="none" w:sz="0" w:space="0" w:color="auto"/>
        <w:left w:val="none" w:sz="0" w:space="0" w:color="auto"/>
        <w:bottom w:val="none" w:sz="0" w:space="0" w:color="auto"/>
        <w:right w:val="none" w:sz="0" w:space="0" w:color="auto"/>
      </w:divBdr>
    </w:div>
    <w:div w:id="853765010">
      <w:bodyDiv w:val="1"/>
      <w:marLeft w:val="0"/>
      <w:marRight w:val="0"/>
      <w:marTop w:val="0"/>
      <w:marBottom w:val="0"/>
      <w:divBdr>
        <w:top w:val="none" w:sz="0" w:space="0" w:color="auto"/>
        <w:left w:val="none" w:sz="0" w:space="0" w:color="auto"/>
        <w:bottom w:val="none" w:sz="0" w:space="0" w:color="auto"/>
        <w:right w:val="none" w:sz="0" w:space="0" w:color="auto"/>
      </w:divBdr>
    </w:div>
    <w:div w:id="878324580">
      <w:bodyDiv w:val="1"/>
      <w:marLeft w:val="0"/>
      <w:marRight w:val="0"/>
      <w:marTop w:val="0"/>
      <w:marBottom w:val="0"/>
      <w:divBdr>
        <w:top w:val="none" w:sz="0" w:space="0" w:color="auto"/>
        <w:left w:val="none" w:sz="0" w:space="0" w:color="auto"/>
        <w:bottom w:val="none" w:sz="0" w:space="0" w:color="auto"/>
        <w:right w:val="none" w:sz="0" w:space="0" w:color="auto"/>
      </w:divBdr>
    </w:div>
    <w:div w:id="896168770">
      <w:bodyDiv w:val="1"/>
      <w:marLeft w:val="0"/>
      <w:marRight w:val="0"/>
      <w:marTop w:val="0"/>
      <w:marBottom w:val="0"/>
      <w:divBdr>
        <w:top w:val="none" w:sz="0" w:space="0" w:color="auto"/>
        <w:left w:val="none" w:sz="0" w:space="0" w:color="auto"/>
        <w:bottom w:val="none" w:sz="0" w:space="0" w:color="auto"/>
        <w:right w:val="none" w:sz="0" w:space="0" w:color="auto"/>
      </w:divBdr>
    </w:div>
    <w:div w:id="1043679382">
      <w:bodyDiv w:val="1"/>
      <w:marLeft w:val="0"/>
      <w:marRight w:val="0"/>
      <w:marTop w:val="0"/>
      <w:marBottom w:val="0"/>
      <w:divBdr>
        <w:top w:val="none" w:sz="0" w:space="0" w:color="auto"/>
        <w:left w:val="none" w:sz="0" w:space="0" w:color="auto"/>
        <w:bottom w:val="none" w:sz="0" w:space="0" w:color="auto"/>
        <w:right w:val="none" w:sz="0" w:space="0" w:color="auto"/>
      </w:divBdr>
    </w:div>
    <w:div w:id="1046375064">
      <w:bodyDiv w:val="1"/>
      <w:marLeft w:val="0"/>
      <w:marRight w:val="0"/>
      <w:marTop w:val="0"/>
      <w:marBottom w:val="0"/>
      <w:divBdr>
        <w:top w:val="none" w:sz="0" w:space="0" w:color="auto"/>
        <w:left w:val="none" w:sz="0" w:space="0" w:color="auto"/>
        <w:bottom w:val="none" w:sz="0" w:space="0" w:color="auto"/>
        <w:right w:val="none" w:sz="0" w:space="0" w:color="auto"/>
      </w:divBdr>
    </w:div>
    <w:div w:id="1076707809">
      <w:bodyDiv w:val="1"/>
      <w:marLeft w:val="0"/>
      <w:marRight w:val="0"/>
      <w:marTop w:val="0"/>
      <w:marBottom w:val="0"/>
      <w:divBdr>
        <w:top w:val="none" w:sz="0" w:space="0" w:color="auto"/>
        <w:left w:val="none" w:sz="0" w:space="0" w:color="auto"/>
        <w:bottom w:val="none" w:sz="0" w:space="0" w:color="auto"/>
        <w:right w:val="none" w:sz="0" w:space="0" w:color="auto"/>
      </w:divBdr>
    </w:div>
    <w:div w:id="1090272848">
      <w:bodyDiv w:val="1"/>
      <w:marLeft w:val="0"/>
      <w:marRight w:val="0"/>
      <w:marTop w:val="0"/>
      <w:marBottom w:val="0"/>
      <w:divBdr>
        <w:top w:val="none" w:sz="0" w:space="0" w:color="auto"/>
        <w:left w:val="none" w:sz="0" w:space="0" w:color="auto"/>
        <w:bottom w:val="none" w:sz="0" w:space="0" w:color="auto"/>
        <w:right w:val="none" w:sz="0" w:space="0" w:color="auto"/>
      </w:divBdr>
    </w:div>
    <w:div w:id="1219585567">
      <w:bodyDiv w:val="1"/>
      <w:marLeft w:val="0"/>
      <w:marRight w:val="0"/>
      <w:marTop w:val="0"/>
      <w:marBottom w:val="0"/>
      <w:divBdr>
        <w:top w:val="none" w:sz="0" w:space="0" w:color="auto"/>
        <w:left w:val="none" w:sz="0" w:space="0" w:color="auto"/>
        <w:bottom w:val="none" w:sz="0" w:space="0" w:color="auto"/>
        <w:right w:val="none" w:sz="0" w:space="0" w:color="auto"/>
      </w:divBdr>
    </w:div>
    <w:div w:id="1240748161">
      <w:bodyDiv w:val="1"/>
      <w:marLeft w:val="0"/>
      <w:marRight w:val="0"/>
      <w:marTop w:val="0"/>
      <w:marBottom w:val="0"/>
      <w:divBdr>
        <w:top w:val="none" w:sz="0" w:space="0" w:color="auto"/>
        <w:left w:val="none" w:sz="0" w:space="0" w:color="auto"/>
        <w:bottom w:val="none" w:sz="0" w:space="0" w:color="auto"/>
        <w:right w:val="none" w:sz="0" w:space="0" w:color="auto"/>
      </w:divBdr>
    </w:div>
    <w:div w:id="1321276045">
      <w:bodyDiv w:val="1"/>
      <w:marLeft w:val="0"/>
      <w:marRight w:val="0"/>
      <w:marTop w:val="0"/>
      <w:marBottom w:val="0"/>
      <w:divBdr>
        <w:top w:val="none" w:sz="0" w:space="0" w:color="auto"/>
        <w:left w:val="none" w:sz="0" w:space="0" w:color="auto"/>
        <w:bottom w:val="none" w:sz="0" w:space="0" w:color="auto"/>
        <w:right w:val="none" w:sz="0" w:space="0" w:color="auto"/>
      </w:divBdr>
    </w:div>
    <w:div w:id="1327709179">
      <w:bodyDiv w:val="1"/>
      <w:marLeft w:val="0"/>
      <w:marRight w:val="0"/>
      <w:marTop w:val="0"/>
      <w:marBottom w:val="0"/>
      <w:divBdr>
        <w:top w:val="none" w:sz="0" w:space="0" w:color="auto"/>
        <w:left w:val="none" w:sz="0" w:space="0" w:color="auto"/>
        <w:bottom w:val="none" w:sz="0" w:space="0" w:color="auto"/>
        <w:right w:val="none" w:sz="0" w:space="0" w:color="auto"/>
      </w:divBdr>
    </w:div>
    <w:div w:id="1373773353">
      <w:bodyDiv w:val="1"/>
      <w:marLeft w:val="0"/>
      <w:marRight w:val="0"/>
      <w:marTop w:val="0"/>
      <w:marBottom w:val="0"/>
      <w:divBdr>
        <w:top w:val="none" w:sz="0" w:space="0" w:color="auto"/>
        <w:left w:val="none" w:sz="0" w:space="0" w:color="auto"/>
        <w:bottom w:val="none" w:sz="0" w:space="0" w:color="auto"/>
        <w:right w:val="none" w:sz="0" w:space="0" w:color="auto"/>
      </w:divBdr>
    </w:div>
    <w:div w:id="1426026814">
      <w:bodyDiv w:val="1"/>
      <w:marLeft w:val="0"/>
      <w:marRight w:val="0"/>
      <w:marTop w:val="0"/>
      <w:marBottom w:val="0"/>
      <w:divBdr>
        <w:top w:val="none" w:sz="0" w:space="0" w:color="auto"/>
        <w:left w:val="none" w:sz="0" w:space="0" w:color="auto"/>
        <w:bottom w:val="none" w:sz="0" w:space="0" w:color="auto"/>
        <w:right w:val="none" w:sz="0" w:space="0" w:color="auto"/>
      </w:divBdr>
    </w:div>
    <w:div w:id="1437671192">
      <w:bodyDiv w:val="1"/>
      <w:marLeft w:val="0"/>
      <w:marRight w:val="0"/>
      <w:marTop w:val="0"/>
      <w:marBottom w:val="0"/>
      <w:divBdr>
        <w:top w:val="none" w:sz="0" w:space="0" w:color="auto"/>
        <w:left w:val="none" w:sz="0" w:space="0" w:color="auto"/>
        <w:bottom w:val="none" w:sz="0" w:space="0" w:color="auto"/>
        <w:right w:val="none" w:sz="0" w:space="0" w:color="auto"/>
      </w:divBdr>
    </w:div>
    <w:div w:id="1466269667">
      <w:bodyDiv w:val="1"/>
      <w:marLeft w:val="0"/>
      <w:marRight w:val="0"/>
      <w:marTop w:val="0"/>
      <w:marBottom w:val="0"/>
      <w:divBdr>
        <w:top w:val="none" w:sz="0" w:space="0" w:color="auto"/>
        <w:left w:val="none" w:sz="0" w:space="0" w:color="auto"/>
        <w:bottom w:val="none" w:sz="0" w:space="0" w:color="auto"/>
        <w:right w:val="none" w:sz="0" w:space="0" w:color="auto"/>
      </w:divBdr>
    </w:div>
    <w:div w:id="1484619013">
      <w:bodyDiv w:val="1"/>
      <w:marLeft w:val="0"/>
      <w:marRight w:val="0"/>
      <w:marTop w:val="0"/>
      <w:marBottom w:val="0"/>
      <w:divBdr>
        <w:top w:val="none" w:sz="0" w:space="0" w:color="auto"/>
        <w:left w:val="none" w:sz="0" w:space="0" w:color="auto"/>
        <w:bottom w:val="none" w:sz="0" w:space="0" w:color="auto"/>
        <w:right w:val="none" w:sz="0" w:space="0" w:color="auto"/>
      </w:divBdr>
    </w:div>
    <w:div w:id="1486387065">
      <w:bodyDiv w:val="1"/>
      <w:marLeft w:val="0"/>
      <w:marRight w:val="0"/>
      <w:marTop w:val="0"/>
      <w:marBottom w:val="0"/>
      <w:divBdr>
        <w:top w:val="none" w:sz="0" w:space="0" w:color="auto"/>
        <w:left w:val="none" w:sz="0" w:space="0" w:color="auto"/>
        <w:bottom w:val="none" w:sz="0" w:space="0" w:color="auto"/>
        <w:right w:val="none" w:sz="0" w:space="0" w:color="auto"/>
      </w:divBdr>
    </w:div>
    <w:div w:id="1522162517">
      <w:bodyDiv w:val="1"/>
      <w:marLeft w:val="0"/>
      <w:marRight w:val="0"/>
      <w:marTop w:val="0"/>
      <w:marBottom w:val="0"/>
      <w:divBdr>
        <w:top w:val="none" w:sz="0" w:space="0" w:color="auto"/>
        <w:left w:val="none" w:sz="0" w:space="0" w:color="auto"/>
        <w:bottom w:val="none" w:sz="0" w:space="0" w:color="auto"/>
        <w:right w:val="none" w:sz="0" w:space="0" w:color="auto"/>
      </w:divBdr>
    </w:div>
    <w:div w:id="1557737803">
      <w:bodyDiv w:val="1"/>
      <w:marLeft w:val="0"/>
      <w:marRight w:val="0"/>
      <w:marTop w:val="0"/>
      <w:marBottom w:val="0"/>
      <w:divBdr>
        <w:top w:val="none" w:sz="0" w:space="0" w:color="auto"/>
        <w:left w:val="none" w:sz="0" w:space="0" w:color="auto"/>
        <w:bottom w:val="none" w:sz="0" w:space="0" w:color="auto"/>
        <w:right w:val="none" w:sz="0" w:space="0" w:color="auto"/>
      </w:divBdr>
    </w:div>
    <w:div w:id="1566376512">
      <w:bodyDiv w:val="1"/>
      <w:marLeft w:val="0"/>
      <w:marRight w:val="0"/>
      <w:marTop w:val="0"/>
      <w:marBottom w:val="0"/>
      <w:divBdr>
        <w:top w:val="none" w:sz="0" w:space="0" w:color="auto"/>
        <w:left w:val="none" w:sz="0" w:space="0" w:color="auto"/>
        <w:bottom w:val="none" w:sz="0" w:space="0" w:color="auto"/>
        <w:right w:val="none" w:sz="0" w:space="0" w:color="auto"/>
      </w:divBdr>
    </w:div>
    <w:div w:id="1585144192">
      <w:bodyDiv w:val="1"/>
      <w:marLeft w:val="0"/>
      <w:marRight w:val="0"/>
      <w:marTop w:val="0"/>
      <w:marBottom w:val="0"/>
      <w:divBdr>
        <w:top w:val="none" w:sz="0" w:space="0" w:color="auto"/>
        <w:left w:val="none" w:sz="0" w:space="0" w:color="auto"/>
        <w:bottom w:val="none" w:sz="0" w:space="0" w:color="auto"/>
        <w:right w:val="none" w:sz="0" w:space="0" w:color="auto"/>
      </w:divBdr>
    </w:div>
    <w:div w:id="1633058114">
      <w:bodyDiv w:val="1"/>
      <w:marLeft w:val="0"/>
      <w:marRight w:val="0"/>
      <w:marTop w:val="0"/>
      <w:marBottom w:val="0"/>
      <w:divBdr>
        <w:top w:val="none" w:sz="0" w:space="0" w:color="auto"/>
        <w:left w:val="none" w:sz="0" w:space="0" w:color="auto"/>
        <w:bottom w:val="none" w:sz="0" w:space="0" w:color="auto"/>
        <w:right w:val="none" w:sz="0" w:space="0" w:color="auto"/>
      </w:divBdr>
    </w:div>
    <w:div w:id="1634359723">
      <w:bodyDiv w:val="1"/>
      <w:marLeft w:val="0"/>
      <w:marRight w:val="0"/>
      <w:marTop w:val="0"/>
      <w:marBottom w:val="0"/>
      <w:divBdr>
        <w:top w:val="none" w:sz="0" w:space="0" w:color="auto"/>
        <w:left w:val="none" w:sz="0" w:space="0" w:color="auto"/>
        <w:bottom w:val="none" w:sz="0" w:space="0" w:color="auto"/>
        <w:right w:val="none" w:sz="0" w:space="0" w:color="auto"/>
      </w:divBdr>
    </w:div>
    <w:div w:id="1653296101">
      <w:bodyDiv w:val="1"/>
      <w:marLeft w:val="0"/>
      <w:marRight w:val="0"/>
      <w:marTop w:val="0"/>
      <w:marBottom w:val="0"/>
      <w:divBdr>
        <w:top w:val="none" w:sz="0" w:space="0" w:color="auto"/>
        <w:left w:val="none" w:sz="0" w:space="0" w:color="auto"/>
        <w:bottom w:val="none" w:sz="0" w:space="0" w:color="auto"/>
        <w:right w:val="none" w:sz="0" w:space="0" w:color="auto"/>
      </w:divBdr>
    </w:div>
    <w:div w:id="1682273527">
      <w:bodyDiv w:val="1"/>
      <w:marLeft w:val="0"/>
      <w:marRight w:val="0"/>
      <w:marTop w:val="0"/>
      <w:marBottom w:val="0"/>
      <w:divBdr>
        <w:top w:val="none" w:sz="0" w:space="0" w:color="auto"/>
        <w:left w:val="none" w:sz="0" w:space="0" w:color="auto"/>
        <w:bottom w:val="none" w:sz="0" w:space="0" w:color="auto"/>
        <w:right w:val="none" w:sz="0" w:space="0" w:color="auto"/>
      </w:divBdr>
    </w:div>
    <w:div w:id="1774324271">
      <w:bodyDiv w:val="1"/>
      <w:marLeft w:val="0"/>
      <w:marRight w:val="0"/>
      <w:marTop w:val="0"/>
      <w:marBottom w:val="0"/>
      <w:divBdr>
        <w:top w:val="none" w:sz="0" w:space="0" w:color="auto"/>
        <w:left w:val="none" w:sz="0" w:space="0" w:color="auto"/>
        <w:bottom w:val="none" w:sz="0" w:space="0" w:color="auto"/>
        <w:right w:val="none" w:sz="0" w:space="0" w:color="auto"/>
      </w:divBdr>
    </w:div>
    <w:div w:id="1775904052">
      <w:bodyDiv w:val="1"/>
      <w:marLeft w:val="0"/>
      <w:marRight w:val="0"/>
      <w:marTop w:val="0"/>
      <w:marBottom w:val="0"/>
      <w:divBdr>
        <w:top w:val="none" w:sz="0" w:space="0" w:color="auto"/>
        <w:left w:val="none" w:sz="0" w:space="0" w:color="auto"/>
        <w:bottom w:val="none" w:sz="0" w:space="0" w:color="auto"/>
        <w:right w:val="none" w:sz="0" w:space="0" w:color="auto"/>
      </w:divBdr>
    </w:div>
    <w:div w:id="1854101961">
      <w:bodyDiv w:val="1"/>
      <w:marLeft w:val="0"/>
      <w:marRight w:val="0"/>
      <w:marTop w:val="0"/>
      <w:marBottom w:val="0"/>
      <w:divBdr>
        <w:top w:val="none" w:sz="0" w:space="0" w:color="auto"/>
        <w:left w:val="none" w:sz="0" w:space="0" w:color="auto"/>
        <w:bottom w:val="none" w:sz="0" w:space="0" w:color="auto"/>
        <w:right w:val="none" w:sz="0" w:space="0" w:color="auto"/>
      </w:divBdr>
    </w:div>
    <w:div w:id="1892419952">
      <w:bodyDiv w:val="1"/>
      <w:marLeft w:val="0"/>
      <w:marRight w:val="0"/>
      <w:marTop w:val="0"/>
      <w:marBottom w:val="0"/>
      <w:divBdr>
        <w:top w:val="none" w:sz="0" w:space="0" w:color="auto"/>
        <w:left w:val="none" w:sz="0" w:space="0" w:color="auto"/>
        <w:bottom w:val="none" w:sz="0" w:space="0" w:color="auto"/>
        <w:right w:val="none" w:sz="0" w:space="0" w:color="auto"/>
      </w:divBdr>
    </w:div>
    <w:div w:id="2004041242">
      <w:bodyDiv w:val="1"/>
      <w:marLeft w:val="0"/>
      <w:marRight w:val="0"/>
      <w:marTop w:val="0"/>
      <w:marBottom w:val="0"/>
      <w:divBdr>
        <w:top w:val="none" w:sz="0" w:space="0" w:color="auto"/>
        <w:left w:val="none" w:sz="0" w:space="0" w:color="auto"/>
        <w:bottom w:val="none" w:sz="0" w:space="0" w:color="auto"/>
        <w:right w:val="none" w:sz="0" w:space="0" w:color="auto"/>
      </w:divBdr>
    </w:div>
    <w:div w:id="2069303233">
      <w:bodyDiv w:val="1"/>
      <w:marLeft w:val="0"/>
      <w:marRight w:val="0"/>
      <w:marTop w:val="0"/>
      <w:marBottom w:val="0"/>
      <w:divBdr>
        <w:top w:val="none" w:sz="0" w:space="0" w:color="auto"/>
        <w:left w:val="none" w:sz="0" w:space="0" w:color="auto"/>
        <w:bottom w:val="none" w:sz="0" w:space="0" w:color="auto"/>
        <w:right w:val="none" w:sz="0" w:space="0" w:color="auto"/>
      </w:divBdr>
    </w:div>
    <w:div w:id="2135057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8" ma:contentTypeDescription="Create a new document." ma:contentTypeScope="" ma:versionID="ec777e66ff6255b0f527a12ed873be2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7bf762413c35b3b809f8ffe7837994f"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LengthInSecond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Location" ma:index="25"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Sau23</b:Tag>
    <b:SourceType>Book</b:SourceType>
    <b:Guid>{763BE4D6-7E80-4550-821A-439B69FB188C}</b:Guid>
    <b:Title>Research methods for business students</b:Title>
    <b:Year>2023</b:Year>
    <b:Author>
      <b:Author>
        <b:NameList>
          <b:Person>
            <b:Last>Saunders</b:Last>
            <b:First>Mark</b:First>
          </b:Person>
          <b:Person>
            <b:Last>Lewis</b:Last>
            <b:First>Philip</b:First>
          </b:Person>
          <b:Person>
            <b:Last>Thornhill</b:Last>
            <b:First>Adrian</b:First>
          </b:Person>
        </b:NameList>
      </b:Author>
    </b:Author>
    <b:City>Harlow, England</b:City>
    <b:Publisher>Pearson </b:Publisher>
    <b:Edition>ninth edition</b:Edition>
    <b:RefOrder>1</b:RefOrder>
  </b:Source>
  <b:Source>
    <b:Tag>Tam20</b:Tag>
    <b:SourceType>BookSection</b:SourceType>
    <b:Guid>{9DCCD220-2097-4B12-8C16-978747A0C1FA}</b:Guid>
    <b:Title>Research philosophies</b:Title>
    <b:Year>2020</b:Year>
    <b:City>London</b:City>
    <b:Publisher>Routledge</b:Publisher>
    <b:Author>
      <b:Author>
        <b:NameList>
          <b:Person>
            <b:Last>Tamminen</b:Last>
            <b:Middle>A</b:Middle>
            <b:First>Katherine</b:First>
          </b:Person>
          <b:Person>
            <b:Last>Poucher</b:Last>
            <b:Middle>A</b:Middle>
            <b:First>Zoë</b:First>
          </b:Person>
        </b:NameList>
      </b:Author>
      <b:Editor>
        <b:NameList>
          <b:Person>
            <b:Last>Hackfort</b:Last>
            <b:First>Dieter</b:First>
          </b:Person>
          <b:Person>
            <b:Last>Schinke</b:Last>
            <b:First>Robert</b:First>
          </b:Person>
        </b:NameList>
      </b:Editor>
    </b:Author>
    <b:BookTitle>The Routledge International Encyclopedia of Sport and Exercise Psychology</b:BookTitle>
    <b:Pages>15</b:Pages>
    <b:RefOrder>15</b:RefOrder>
  </b:Source>
  <b:Source>
    <b:Tag>Sau091</b:Tag>
    <b:SourceType>Book</b:SourceType>
    <b:Guid>{F03B76AB-0920-4230-A395-09E7EF11347A}</b:Guid>
    <b:Title>Research methods for business students</b:Title>
    <b:Year>2009</b:Year>
    <b:City>Harlow, England</b:City>
    <b:Publisher>Pearson Education</b:Publisher>
    <b:Author>
      <b:Author>
        <b:NameList>
          <b:Person>
            <b:Last>Saunders</b:Last>
            <b:Middle>N.K.</b:Middle>
            <b:First>Mark</b:First>
          </b:Person>
          <b:Person>
            <b:Last>Lewis</b:Last>
            <b:First>Philip</b:First>
          </b:Person>
          <b:Person>
            <b:Last>Thornhill</b:Last>
            <b:First>Adrian</b:First>
          </b:Person>
        </b:NameList>
      </b:Author>
    </b:Author>
    <b:Edition>fifth edition</b:Edition>
    <b:RefOrder>2</b:RefOrder>
  </b:Source>
  <b:Source>
    <b:Tag>Alb22</b:Tag>
    <b:SourceType>JournalArticle</b:SourceType>
    <b:Guid>{2B9DE0F4-C0A2-4435-B0DA-8B2DC22569C9}</b:Guid>
    <b:Title>Reframing fundraising research: The challenges and opportunities of interpretivist research practices and practitioner researchers in fundraising studies</b:Title>
    <b:Year>2022</b:Year>
    <b:Pages>1-11</b:Pages>
    <b:JournalName>Journal of Philanthrophy and Marketing</b:JournalName>
    <b:Volume>28</b:Volume>
    <b:Issue>1</b:Issue>
    <b:Author>
      <b:Author>
        <b:NameList>
          <b:Person>
            <b:Last>Alborough</b:Last>
            <b:First>Lesley</b:First>
          </b:Person>
          <b:Person>
            <b:Last>Hansen</b:Last>
            <b:Middle>K</b:Middle>
            <b:First>Ruth</b:First>
          </b:Person>
        </b:NameList>
      </b:Author>
    </b:Author>
    <b:DOI> https://doi.org/10.1002/nvsm.1775</b:DOI>
    <b:RefOrder>16</b:RefOrder>
  </b:Source>
  <b:Source>
    <b:Tag>Gab13</b:Tag>
    <b:SourceType>DocumentFromInternetSite</b:SourceType>
    <b:Guid>{E4E938E9-4807-4D73-BC55-02A5FCFD8F32}</b:Guid>
    <b:Title>Inductive and deductive approach to research</b:Title>
    <b:Year>2013</b:Year>
    <b:Month>March</b:Month>
    <b:Day>17th</b:Day>
    <b:YearAccessed>2024</b:YearAccessed>
    <b:MonthAccessed>February</b:MonthAccessed>
    <b:DayAccessed>4th</b:DayAccessed>
    <b:URL>https://deborahgabriel.com/2013/03/17/inductive-and-deductive-approaches-to-research/</b:URL>
    <b:Author>
      <b:Author>
        <b:NameList>
          <b:Person>
            <b:Last>Gabriel</b:Last>
            <b:First>Deborah</b:First>
          </b:Person>
        </b:NameList>
      </b:Author>
    </b:Author>
    <b:RefOrder>17</b:RefOrder>
  </b:Source>
  <b:Source>
    <b:Tag>Pha21</b:Tag>
    <b:SourceType>InternetSite</b:SourceType>
    <b:Guid>{C3F51628-04F2-4447-8722-16EAF2C1A3A7}</b:Guid>
    <b:Title>Saunders’ Research Onion: Explained Simply: Peeling the onion, layer by layer (with examples)</b:Title>
    <b:Year>2021</b:Year>
    <b:YearAccessed>2024</b:YearAccessed>
    <b:MonthAccessed>February </b:MonthAccessed>
    <b:DayAccessed>4th</b:DayAccessed>
    <b:URL>https://gradcoach.com/saunders-research-onion/#:~:text=Research%20strategies%20%E2%80%93%20how%20you'll,(cross%2Dsectional%20or%20longitudinal)</b:URL>
    <b:Author>
      <b:Author>
        <b:NameList>
          <b:Person>
            <b:Last>Phair</b:Last>
            <b:First>David</b:First>
          </b:Person>
          <b:Person>
            <b:Last>Warren </b:Last>
            <b:First>Kerryn</b:First>
          </b:Person>
        </b:NameList>
      </b:Author>
    </b:Author>
    <b:RefOrder>9</b:RefOrder>
  </b:Source>
  <b:Source>
    <b:Tag>DeV14</b:Tag>
    <b:SourceType>Book</b:SourceType>
    <b:Guid>{59CAF3B4-04A8-4F2A-B8A1-5896F3C2A3C2}</b:Guid>
    <b:Title>Surveys in Social Research </b:Title>
    <b:Year>2014</b:Year>
    <b:Author>
      <b:Author>
        <b:NameList>
          <b:Person>
            <b:Last>De Vaus</b:Last>
            <b:Middle>A</b:Middle>
            <b:First>D</b:First>
          </b:Person>
        </b:NameList>
      </b:Author>
    </b:Author>
    <b:City>Abingdon</b:City>
    <b:Publisher>Routledge</b:Publisher>
    <b:Edition>6th</b:Edition>
    <b:RefOrder>18</b:RefOrder>
  </b:Source>
  <b:Source>
    <b:Tag>Sal19</b:Tag>
    <b:SourceType>JournalArticle</b:SourceType>
    <b:Guid>{BB7D706C-0713-4370-B183-0D4ACEE71C99}</b:Guid>
    <b:Title>Comparing internet and face-to-face surveys as methods for eliciting preferences for social care-related quality of life: evidence from England using the ASCOT service user measure</b:Title>
    <b:Year>2019</b:Year>
    <b:JournalName>Quality of Life Research</b:JournalName>
    <b:Pages>2207-2220</b:Pages>
    <b:Volume>28</b:Volume>
    <b:Issue>8</b:Issue>
    <b:Author>
      <b:Author>
        <b:NameList>
          <b:Person>
            <b:Last>Saloniki</b:Last>
            <b:Middle>Christina</b:Middle>
            <b:First>Eirini</b:First>
          </b:Person>
          <b:Person>
            <b:Last>Malley</b:Last>
            <b:First>Juliette</b:First>
          </b:Person>
          <b:Person>
            <b:Last>Burge</b:Last>
            <b:First>Peter</b:First>
          </b:Person>
          <b:Person>
            <b:Last>Lu</b:Last>
            <b:First>Hui</b:First>
          </b:Person>
          <b:Person>
            <b:Last>Batchelder</b:Last>
            <b:First>Laurie</b:First>
          </b:Person>
          <b:Person>
            <b:Last>Linnosmaa</b:Last>
            <b:First>Ismo</b:First>
          </b:Person>
          <b:Person>
            <b:Last>Trukeschitz</b:Last>
            <b:First>Brigit</b:First>
          </b:Person>
          <b:Person>
            <b:Last>Forder</b:Last>
            <b:First>Julien</b:First>
          </b:Person>
        </b:NameList>
      </b:Author>
    </b:Author>
    <b:DOI>10.1007/s11136-019-02172-2</b:DOI>
    <b:RefOrder>10</b:RefOrder>
  </b:Source>
  <b:Source>
    <b:Tag>She18</b:Tag>
    <b:SourceType>BookSection</b:SourceType>
    <b:Guid>{65FDE7F1-B14A-4572-970F-D53DAECE6C3C}</b:Guid>
    <b:Title>Chapter 18 - Quantitative data analysis</b:Title>
    <b:Year>2018</b:Year>
    <b:Pages>429-452</b:Pages>
    <b:BookTitle>Research methods: Information, Systems and Contexts</b:BookTitle>
    <b:City>Monash</b:City>
    <b:Publisher>Chando Publishing</b:Publisher>
    <b:Author>
      <b:Author>
        <b:NameList>
          <b:Person>
            <b:Last>Sheard</b:Last>
            <b:First>Judith</b:First>
          </b:Person>
        </b:NameList>
      </b:Author>
      <b:Editor>
        <b:NameList>
          <b:Person>
            <b:Last>Williamson</b:Last>
            <b:First>Kirsty</b:First>
          </b:Person>
          <b:Person>
            <b:Last>Johanson</b:Last>
            <b:First>Graeme</b:First>
          </b:Person>
        </b:NameList>
      </b:Editor>
    </b:Author>
    <b:DOI>https://doi.org/10.1016/B978-0-08-102220-7.00018-2</b:DOI>
    <b:RefOrder>3</b:RefOrder>
  </b:Source>
  <b:Source>
    <b:Tag>Asp19</b:Tag>
    <b:SourceType>JournalArticle</b:SourceType>
    <b:Guid>{AF0EA325-78EA-4339-AD6D-FCC410B365CF}</b:Guid>
    <b:Title>What is Qualitative in Qualitative Research</b:Title>
    <b:Year>2019</b:Year>
    <b:Pages>139-160</b:Pages>
    <b:Author>
      <b:Author>
        <b:NameList>
          <b:Person>
            <b:Last>Aspers</b:Last>
            <b:First>Patrik</b:First>
          </b:Person>
          <b:Person>
            <b:Last>Corte</b:Last>
            <b:First>Ugo</b:First>
          </b:Person>
        </b:NameList>
      </b:Author>
    </b:Author>
    <b:JournalName>Qualitative Sociology</b:JournalName>
    <b:Volume>42</b:Volume>
    <b:Issue>2</b:Issue>
    <b:DOI>10.1007/s11133-019-9413-7</b:DOI>
    <b:RefOrder>5</b:RefOrder>
  </b:Source>
  <b:Source>
    <b:Tag>Ver97</b:Tag>
    <b:SourceType>JournalArticle</b:SourceType>
    <b:Guid>{CF401ABC-0E99-439B-8415-C57F025630B1}</b:Guid>
    <b:Title>Broadening horizons: Integrating quantitative and qualitative research</b:Title>
    <b:JournalName>The Canadian Journal of Infectious Diseases</b:JournalName>
    <b:Year>1997</b:Year>
    <b:Pages>65-66</b:Pages>
    <b:Volume>8</b:Volume>
    <b:Issue>2</b:Issue>
    <b:Author>
      <b:Author>
        <b:NameList>
          <b:Person>
            <b:Last>Verhoef</b:Last>
            <b:Middle>V</b:Middle>
            <b:First>Marja</b:First>
          </b:Person>
          <b:Person>
            <b:Last>Casebeer</b:Last>
            <b:Middle>L</b:Middle>
            <b:First>Ann</b:First>
          </b:Person>
        </b:NameList>
      </b:Author>
    </b:Author>
    <b:DOI>10.1155/1997/349145</b:DOI>
    <b:RefOrder>4</b:RefOrder>
  </b:Source>
  <b:Source>
    <b:Tag>Won08</b:Tag>
    <b:SourceType>JournalArticle</b:SourceType>
    <b:Guid>{62DAA3A3-9B24-42AB-A25A-653BC85D6D82}</b:Guid>
    <b:Title>Data analysis in Qualitative Research: A brief Guide to Unsing Nvivo</b:Title>
    <b:JournalName>Malaysian Family Physician</b:JournalName>
    <b:Year>2008</b:Year>
    <b:Pages>14-20</b:Pages>
    <b:Volume>3</b:Volume>
    <b:Issue>1</b:Issue>
    <b:Author>
      <b:Author>
        <b:NameList>
          <b:Person>
            <b:Last>Wong</b:Last>
            <b:Middle>P</b:Middle>
            <b:First>L</b:First>
          </b:Person>
        </b:NameList>
      </b:Author>
    </b:Author>
    <b:RefOrder>6</b:RefOrder>
  </b:Source>
  <b:Source>
    <b:Tag>Off20</b:Tag>
    <b:SourceType>DocumentFromInternetSite</b:SourceType>
    <b:Guid>{ADB697D4-94AC-4FE9-805E-E97515F3BA2D}</b:Guid>
    <b:Title>Mixed methods study:How to use a combination of quantitative and qualitative data to evaluate your digital health product.</b:Title>
    <b:Year>2020</b:Year>
    <b:Month>June</b:Month>
    <b:Day>2nd</b:Day>
    <b:YearAccessed>2024</b:YearAccessed>
    <b:MonthAccessed>February</b:MonthAccessed>
    <b:DayAccessed>8th</b:DayAccessed>
    <b:URL>https://www.gov.uk/guidance/mixed-methods-study</b:URL>
    <b:Author>
      <b:Author>
        <b:Corporate>Office for Health Improvement and Disparities </b:Corporate>
      </b:Author>
    </b:Author>
    <b:RefOrder>8</b:RefOrder>
  </b:Source>
  <b:Source>
    <b:Tag>Adu22</b:Tag>
    <b:SourceType>JournalArticle</b:SourceType>
    <b:Guid>{540B2D9C-EFAC-4CB0-9271-39495CE06C24}</b:Guid>
    <b:Title>A discussion of some controversies in mixed methods research for emerging researchers</b:Title>
    <b:Year>2022</b:Year>
    <b:JournalName>Methodological Innovations</b:JournalName>
    <b:Pages>321-330</b:Pages>
    <b:Volume>15</b:Volume>
    <b:Issue>3</b:Issue>
    <b:Author>
      <b:Author>
        <b:NameList>
          <b:Person>
            <b:Last>Adu</b:Last>
            <b:First>Joseph</b:First>
          </b:Person>
          <b:Person>
            <b:Last>Owusu</b:Last>
            <b:Middle>Fordjour</b:Middle>
            <b:First>Mark</b:First>
          </b:Person>
          <b:Person>
            <b:Last>Yeboah</b:Last>
            <b:Middle>Martin</b:Middle>
            <b:First>Ebenezer</b:First>
          </b:Person>
          <b:Person>
            <b:Last>Gavidia</b:Last>
            <b:Middle>Alexandra Pino</b:Middle>
            <b:First>Lisbeth</b:First>
          </b:Person>
          <b:Person>
            <b:Last>Gyamfi</b:Last>
            <b:First>Sebastian</b:First>
          </b:Person>
        </b:NameList>
      </b:Author>
    </b:Author>
    <b:RefOrder>7</b:RefOrder>
  </b:Source>
  <b:Source>
    <b:Tag>Bra22</b:Tag>
    <b:SourceType>Book</b:SourceType>
    <b:Guid>{0736FE70-C3D3-4ACA-B322-A8B6DD38F3F9}</b:Guid>
    <b:Title>Thematic Analysis: A Practical Guide</b:Title>
    <b:Year>2022</b:Year>
    <b:City>London</b:City>
    <b:Publisher>Sage</b:Publisher>
    <b:Author>
      <b:Author>
        <b:NameList>
          <b:Person>
            <b:Last>Braun</b:Last>
            <b:First>Virginia </b:First>
          </b:Person>
          <b:Person>
            <b:Last>Clarke</b:Last>
            <b:First>Victoria</b:First>
          </b:Person>
        </b:NameList>
      </b:Author>
    </b:Author>
    <b:RefOrder>19</b:RefOrder>
  </b:Source>
  <b:Source>
    <b:Tag>Mel18</b:Tag>
    <b:SourceType>JournalArticle</b:SourceType>
    <b:Guid>{91F9F0CA-596D-4F98-8DFE-C20F09DC0417}</b:Guid>
    <b:Title>Towards and Explict Research Methodology: Adapting Research Onion Model for Futures Studies</b:Title>
    <b:JournalName>Journal of Futures Studies</b:JournalName>
    <b:Year>2018</b:Year>
    <b:Pages>29-44</b:Pages>
    <b:Volume>23</b:Volume>
    <b:Issue>2</b:Issue>
    <b:Author>
      <b:Author>
        <b:NameList>
          <b:Person>
            <b:Last>Melnikovas</b:Last>
            <b:First>Alexandra's</b:First>
          </b:Person>
        </b:NameList>
      </b:Author>
    </b:Author>
    <b:RefOrder>11</b:RefOrder>
  </b:Source>
  <b:Source>
    <b:Tag>Wan15</b:Tag>
    <b:SourceType>JournalArticle</b:SourceType>
    <b:Guid>{785200D9-A55C-4D53-A6D8-706E9B95843F}</b:Guid>
    <b:Title>The power of story: Narrative inquiry as a methdoly in nursing research</b:Title>
    <b:JournalName>International Journal of Nursing Sciences</b:JournalName>
    <b:Year>2015</b:Year>
    <b:Pages>195-198</b:Pages>
    <b:Volume>2</b:Volume>
    <b:Issue>2</b:Issue>
    <b:Author>
      <b:Author>
        <b:NameList>
          <b:Person>
            <b:Last>Wang</b:Last>
            <b:Middle>Chunfeng</b:Middle>
            <b:First>Carol</b:First>
          </b:Person>
          <b:Person>
            <b:Last>Geale</b:Last>
            <b:Middle>Kathleen</b:Middle>
            <b:First>Sara</b:First>
          </b:Person>
        </b:NameList>
      </b:Author>
    </b:Author>
    <b:RefOrder>20</b:RefOrder>
  </b:Source>
  <b:Source>
    <b:Tag>Gav22</b:Tag>
    <b:SourceType>JournalArticle</b:SourceType>
    <b:Guid>{8EDA52B3-7224-4CCE-A85B-BAD22233F961}</b:Guid>
    <b:Title>Critical Narrative Inquiry: An Examination of a Methodological Approach</b:Title>
    <b:JournalName>International Journal of Qualitive Methods</b:JournalName>
    <b:Year>2022</b:Year>
    <b:Pages>1-5</b:Pages>
    <b:Volume>21</b:Volume>
    <b:Author>
      <b:Author>
        <b:NameList>
          <b:Person>
            <b:Last>Gavidia</b:Last>
            <b:Middle>A. Pino</b:Middle>
            <b:First>Lisbeth</b:First>
          </b:Person>
          <b:Person>
            <b:Last>Adu</b:Last>
            <b:First>Joseph</b:First>
          </b:Person>
        </b:NameList>
      </b:Author>
    </b:Author>
    <b:RefOrder>21</b:RefOrder>
  </b:Source>
  <b:Source>
    <b:Tag>And20</b:Tag>
    <b:SourceType>JournalArticle</b:SourceType>
    <b:Guid>{5D1A26FE-DEA8-4BD3-AE65-5E2D2E7FACE5}</b:Guid>
    <b:Title>Sample Size and its Importance in Research</b:Title>
    <b:JournalName>Indian Journal of Psychological Medicine </b:JournalName>
    <b:Year>2020</b:Year>
    <b:Pages>102-103</b:Pages>
    <b:Volume>42</b:Volume>
    <b:Issue>1</b:Issue>
    <b:Author>
      <b:Author>
        <b:NameList>
          <b:Person>
            <b:Last>Andrade</b:Last>
            <b:First>Chittaranjan</b:First>
          </b:Person>
        </b:NameList>
      </b:Author>
    </b:Author>
    <b:RefOrder>22</b:RefOrder>
  </b:Source>
  <b:Source>
    <b:Tag>Elf17</b:Tag>
    <b:SourceType>JournalArticle</b:SourceType>
    <b:Guid>{3BE94CF5-B84F-442E-9AE6-EA3EC0524768}</b:Guid>
    <b:Title>Sampling methods in Clinical Research; and Educational Review</b:Title>
    <b:JournalName>Archives of Academic Emergency Medicine</b:JournalName>
    <b:Year>2017</b:Year>
    <b:Pages>1-3</b:Pages>
    <b:Volume>5</b:Volume>
    <b:Issue>1</b:Issue>
    <b:Author>
      <b:Author>
        <b:NameList>
          <b:Person>
            <b:Last>Elfil</b:Last>
            <b:First>Mohamed</b:First>
          </b:Person>
          <b:Person>
            <b:Last>Negida</b:Last>
            <b:First>Ahmed</b:First>
          </b:Person>
        </b:NameList>
      </b:Author>
    </b:Author>
    <b:RefOrder>12</b:RefOrder>
  </b:Source>
  <b:Source>
    <b:Tag>Ull23</b:Tag>
    <b:SourceType>JournalArticle</b:SourceType>
    <b:Guid>{AE44A484-3EAA-4652-8BEA-8DE0BCE542BC}</b:Guid>
    <b:Title>Objective to conduct a pilot study in research</b:Title>
    <b:JournalName>Journal of Positive School Psychology</b:JournalName>
    <b:Year>2023</b:Year>
    <b:Pages>1091-1100</b:Pages>
    <b:Volume>7</b:Volume>
    <b:Issue>1</b:Issue>
    <b:Author>
      <b:Author>
        <b:NameList>
          <b:Person>
            <b:Last>Ullah</b:Last>
            <b:First>Irshad</b:First>
          </b:Person>
          <b:Person>
            <b:Last>Khan</b:Last>
            <b:Middle>Saleem</b:Middle>
            <b:First>Aamna</b:First>
          </b:Person>
          <b:Person>
            <b:Last>Hakal</b:Last>
            <b:First>Mueezuddin</b:First>
          </b:Person>
          <b:Person>
            <b:Last>Khalid</b:Last>
            <b:First>Shah</b:First>
          </b:Person>
          <b:Person>
            <b:Last>Hashmi</b:Last>
            <b:Middle>Amir</b:Middle>
            <b:First>Muhammad</b:First>
          </b:Person>
        </b:NameList>
      </b:Author>
    </b:Author>
    <b:RefOrder>13</b:RefOrder>
  </b:Source>
  <b:Source>
    <b:Tag>Jan22</b:Tag>
    <b:SourceType>InternetSite</b:SourceType>
    <b:Guid>{5FEE97B8-5B7F-486A-B81A-640E5A7B14E2}</b:Guid>
    <b:Title>Research Limitations and Delimitations</b:Title>
    <b:Year>2022</b:Year>
    <b:YearAccessed>2024</b:YearAccessed>
    <b:MonthAccessed>February</b:MonthAccessed>
    <b:DayAccessed>11</b:DayAccessed>
    <b:URL>https://gradcoach.com/research-limitations-vs-delimitations/#:~:text=Research%20limitations%20are%2C%20at%20the,%2C%20equipment%2C%20data%20or%20participants.</b:URL>
    <b:Author>
      <b:Author>
        <b:NameList>
          <b:Person>
            <b:Last>Jansen</b:Last>
            <b:First>Derek</b:First>
          </b:Person>
        </b:NameList>
      </b:Author>
    </b:Author>
    <b:RefOrder>14</b:RefOrder>
  </b:Source>
</b:Sources>
</file>

<file path=customXml/itemProps1.xml><?xml version="1.0" encoding="utf-8"?>
<ds:datastoreItem xmlns:ds="http://schemas.openxmlformats.org/officeDocument/2006/customXml" ds:itemID="{E07BD9F6-609F-4913-A6F5-BF1791CEA600}">
  <ds:schemaRefs>
    <ds:schemaRef ds:uri="http://schemas.microsoft.com/sharepoint/v3/contenttype/forms"/>
  </ds:schemaRefs>
</ds:datastoreItem>
</file>

<file path=customXml/itemProps2.xml><?xml version="1.0" encoding="utf-8"?>
<ds:datastoreItem xmlns:ds="http://schemas.openxmlformats.org/officeDocument/2006/customXml" ds:itemID="{C77FC6EF-1AA8-4576-B8B4-FD5D02C26A2F}">
  <ds:schemaRefs>
    <ds:schemaRef ds:uri="http://purl.org/dc/dcmitype/"/>
    <ds:schemaRef ds:uri="http://schemas.microsoft.com/office/2006/metadata/properties"/>
    <ds:schemaRef ds:uri="http://purl.org/dc/terms/"/>
    <ds:schemaRef ds:uri="http://schemas.microsoft.com/office/2006/documentManagement/types"/>
    <ds:schemaRef ds:uri="http://www.w3.org/XML/1998/namespace"/>
    <ds:schemaRef ds:uri="http://schemas.openxmlformats.org/package/2006/metadata/core-properties"/>
    <ds:schemaRef ds:uri="http://purl.org/dc/elements/1.1/"/>
    <ds:schemaRef ds:uri="95817cb9-f0eb-4f4d-892c-47ab9f8957c0"/>
    <ds:schemaRef ds:uri="http://schemas.microsoft.com/office/infopath/2007/PartnerControls"/>
    <ds:schemaRef ds:uri="9823f8e4-81f3-4a59-a026-c1a9717271fd"/>
  </ds:schemaRefs>
</ds:datastoreItem>
</file>

<file path=customXml/itemProps3.xml><?xml version="1.0" encoding="utf-8"?>
<ds:datastoreItem xmlns:ds="http://schemas.openxmlformats.org/officeDocument/2006/customXml" ds:itemID="{22F2F1F9-3EE5-47FE-8151-C53B6FE144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D8FB9C4-316A-434C-B04E-6D93B1E98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2521</Words>
  <Characters>13540</Characters>
  <Application>Microsoft Office Word</Application>
  <DocSecurity>0</DocSecurity>
  <Lines>237</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Dick (2103999)</dc:creator>
  <cp:keywords/>
  <dc:description/>
  <cp:lastModifiedBy>Jamie Dick (2103999)</cp:lastModifiedBy>
  <cp:revision>2</cp:revision>
  <dcterms:created xsi:type="dcterms:W3CDTF">2024-02-11T16:56:00Z</dcterms:created>
  <dcterms:modified xsi:type="dcterms:W3CDTF">2024-02-11T16:56:00Z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