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F1911" w14:textId="45D3D2FF" w:rsidR="00021CFE" w:rsidRDefault="00583D6E" w:rsidP="00583D6E">
      <w:pPr>
        <w:jc w:val="center"/>
      </w:pPr>
      <w:r>
        <w:rPr>
          <w:noProof/>
        </w:rPr>
        <w:drawing>
          <wp:inline distT="0" distB="0" distL="0" distR="0" wp14:anchorId="7BFF2AD0" wp14:editId="3895DAD4">
            <wp:extent cx="3694316" cy="1543050"/>
            <wp:effectExtent l="0" t="0" r="1905" b="0"/>
            <wp:docPr id="867135030"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723795" cy="1555363"/>
                    </a:xfrm>
                    <a:prstGeom prst="rect">
                      <a:avLst/>
                    </a:prstGeom>
                    <a:noFill/>
                    <a:ln>
                      <a:noFill/>
                    </a:ln>
                  </pic:spPr>
                </pic:pic>
              </a:graphicData>
            </a:graphic>
          </wp:inline>
        </w:drawing>
      </w:r>
    </w:p>
    <w:p w14:paraId="6679D416" w14:textId="70506B1D"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Name: </w:t>
      </w:r>
      <w:r w:rsidRPr="00583D6E">
        <w:rPr>
          <w:rFonts w:asciiTheme="minorBidi" w:hAnsiTheme="minorBidi"/>
          <w:sz w:val="48"/>
          <w:szCs w:val="48"/>
        </w:rPr>
        <w:t>Professional Career Development</w:t>
      </w:r>
    </w:p>
    <w:p w14:paraId="10E8A7A0" w14:textId="77777777" w:rsidR="00583D6E" w:rsidRPr="00583D6E" w:rsidRDefault="00583D6E" w:rsidP="00583D6E">
      <w:pPr>
        <w:rPr>
          <w:rFonts w:asciiTheme="minorBidi" w:hAnsiTheme="minorBidi"/>
          <w:b/>
          <w:bCs/>
          <w:sz w:val="48"/>
          <w:szCs w:val="48"/>
        </w:rPr>
      </w:pPr>
    </w:p>
    <w:p w14:paraId="0E346570" w14:textId="7152449A"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Module Code: </w:t>
      </w:r>
      <w:r w:rsidRPr="00583D6E">
        <w:rPr>
          <w:rFonts w:asciiTheme="minorBidi" w:hAnsiTheme="minorBidi"/>
          <w:sz w:val="48"/>
          <w:szCs w:val="48"/>
        </w:rPr>
        <w:t>BMSW4012</w:t>
      </w:r>
    </w:p>
    <w:p w14:paraId="18DBEB4D" w14:textId="77777777" w:rsidR="00583D6E" w:rsidRPr="00583D6E" w:rsidRDefault="00583D6E" w:rsidP="00583D6E">
      <w:pPr>
        <w:rPr>
          <w:rFonts w:asciiTheme="minorBidi" w:hAnsiTheme="minorBidi"/>
          <w:b/>
          <w:bCs/>
          <w:sz w:val="48"/>
          <w:szCs w:val="48"/>
        </w:rPr>
      </w:pPr>
    </w:p>
    <w:p w14:paraId="4304EF5D" w14:textId="388FB7A7" w:rsidR="00583D6E" w:rsidRPr="007A7406" w:rsidRDefault="00583D6E" w:rsidP="00583D6E">
      <w:pPr>
        <w:rPr>
          <w:rFonts w:asciiTheme="minorBidi" w:hAnsiTheme="minorBidi"/>
          <w:sz w:val="48"/>
          <w:szCs w:val="48"/>
        </w:rPr>
      </w:pPr>
      <w:r w:rsidRPr="00583D6E">
        <w:rPr>
          <w:rFonts w:asciiTheme="minorBidi" w:hAnsiTheme="minorBidi"/>
          <w:b/>
          <w:bCs/>
          <w:sz w:val="48"/>
          <w:szCs w:val="48"/>
        </w:rPr>
        <w:t>Student Name:</w:t>
      </w:r>
      <w:r w:rsidR="002E4348">
        <w:rPr>
          <w:rFonts w:asciiTheme="minorBidi" w:hAnsiTheme="minorBidi"/>
          <w:b/>
          <w:bCs/>
          <w:sz w:val="48"/>
          <w:szCs w:val="48"/>
        </w:rPr>
        <w:t xml:space="preserve"> </w:t>
      </w:r>
      <w:r w:rsidR="00890EC9" w:rsidRPr="007A7406">
        <w:rPr>
          <w:rFonts w:asciiTheme="minorBidi" w:hAnsiTheme="minorBidi"/>
          <w:sz w:val="48"/>
          <w:szCs w:val="48"/>
        </w:rPr>
        <w:t>Larisa-Bianca Calistru</w:t>
      </w:r>
    </w:p>
    <w:p w14:paraId="2A5A039B" w14:textId="77777777" w:rsidR="00583D6E" w:rsidRPr="00583D6E" w:rsidRDefault="00583D6E" w:rsidP="00583D6E">
      <w:pPr>
        <w:rPr>
          <w:rFonts w:asciiTheme="minorBidi" w:hAnsiTheme="minorBidi"/>
          <w:b/>
          <w:bCs/>
          <w:sz w:val="48"/>
          <w:szCs w:val="48"/>
        </w:rPr>
      </w:pPr>
    </w:p>
    <w:p w14:paraId="3F49392F" w14:textId="2A4A070A"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Student Number:</w:t>
      </w:r>
      <w:r w:rsidR="00FF6BF5">
        <w:rPr>
          <w:rFonts w:asciiTheme="minorBidi" w:hAnsiTheme="minorBidi"/>
          <w:b/>
          <w:bCs/>
          <w:sz w:val="48"/>
          <w:szCs w:val="48"/>
        </w:rPr>
        <w:t xml:space="preserve"> </w:t>
      </w:r>
      <w:r w:rsidR="00FF6BF5" w:rsidRPr="007A7406">
        <w:rPr>
          <w:rFonts w:asciiTheme="minorBidi" w:hAnsiTheme="minorBidi"/>
          <w:sz w:val="48"/>
          <w:szCs w:val="48"/>
        </w:rPr>
        <w:t>25</w:t>
      </w:r>
      <w:r w:rsidR="00DC740C" w:rsidRPr="007A7406">
        <w:rPr>
          <w:rFonts w:asciiTheme="minorBidi" w:hAnsiTheme="minorBidi"/>
          <w:sz w:val="48"/>
          <w:szCs w:val="48"/>
        </w:rPr>
        <w:t>21828</w:t>
      </w:r>
    </w:p>
    <w:p w14:paraId="482FED95" w14:textId="77777777" w:rsidR="00583D6E" w:rsidRPr="00583D6E" w:rsidRDefault="00583D6E" w:rsidP="00583D6E">
      <w:pPr>
        <w:rPr>
          <w:rFonts w:asciiTheme="minorBidi" w:hAnsiTheme="minorBidi"/>
          <w:b/>
          <w:bCs/>
          <w:sz w:val="48"/>
          <w:szCs w:val="48"/>
        </w:rPr>
      </w:pPr>
    </w:p>
    <w:p w14:paraId="1460B153" w14:textId="11F2F7CB" w:rsidR="00583D6E" w:rsidRPr="00583D6E" w:rsidRDefault="00583D6E" w:rsidP="00583D6E">
      <w:pPr>
        <w:rPr>
          <w:rFonts w:asciiTheme="minorBidi" w:hAnsiTheme="minorBidi"/>
          <w:b/>
          <w:bCs/>
          <w:sz w:val="48"/>
          <w:szCs w:val="48"/>
        </w:rPr>
      </w:pPr>
      <w:r w:rsidRPr="00583D6E">
        <w:rPr>
          <w:rFonts w:asciiTheme="minorBidi" w:hAnsiTheme="minorBidi"/>
          <w:b/>
          <w:bCs/>
          <w:sz w:val="48"/>
          <w:szCs w:val="48"/>
        </w:rPr>
        <w:t>Lecturer:</w:t>
      </w:r>
      <w:r w:rsidR="00DC740C">
        <w:rPr>
          <w:rFonts w:asciiTheme="minorBidi" w:hAnsiTheme="minorBidi"/>
          <w:b/>
          <w:bCs/>
          <w:sz w:val="48"/>
          <w:szCs w:val="48"/>
        </w:rPr>
        <w:t xml:space="preserve"> </w:t>
      </w:r>
      <w:r w:rsidR="00DC740C" w:rsidRPr="007A7406">
        <w:rPr>
          <w:rFonts w:asciiTheme="minorBidi" w:hAnsiTheme="minorBidi"/>
          <w:sz w:val="48"/>
          <w:szCs w:val="48"/>
        </w:rPr>
        <w:t>Jonathan Wyatt</w:t>
      </w:r>
    </w:p>
    <w:p w14:paraId="327EB992" w14:textId="77777777" w:rsidR="00583D6E" w:rsidRPr="00583D6E" w:rsidRDefault="00583D6E" w:rsidP="00583D6E">
      <w:pPr>
        <w:rPr>
          <w:rFonts w:asciiTheme="minorBidi" w:hAnsiTheme="minorBidi"/>
          <w:b/>
          <w:bCs/>
          <w:sz w:val="48"/>
          <w:szCs w:val="48"/>
        </w:rPr>
      </w:pPr>
    </w:p>
    <w:p w14:paraId="579C5202" w14:textId="30BAC208" w:rsidR="00583D6E" w:rsidRPr="00583D6E" w:rsidRDefault="00583D6E" w:rsidP="00583D6E">
      <w:pPr>
        <w:rPr>
          <w:rFonts w:asciiTheme="minorBidi" w:hAnsiTheme="minorBidi"/>
          <w:sz w:val="48"/>
          <w:szCs w:val="48"/>
        </w:rPr>
      </w:pPr>
      <w:r w:rsidRPr="00583D6E">
        <w:rPr>
          <w:rFonts w:asciiTheme="minorBidi" w:hAnsiTheme="minorBidi"/>
          <w:b/>
          <w:bCs/>
          <w:sz w:val="48"/>
          <w:szCs w:val="48"/>
        </w:rPr>
        <w:t xml:space="preserve">Deadline: </w:t>
      </w:r>
      <w:r w:rsidRPr="00583D6E">
        <w:rPr>
          <w:rFonts w:asciiTheme="minorBidi" w:hAnsiTheme="minorBidi"/>
          <w:sz w:val="48"/>
          <w:szCs w:val="48"/>
        </w:rPr>
        <w:t>Friday 12</w:t>
      </w:r>
      <w:r w:rsidRPr="00583D6E">
        <w:rPr>
          <w:rFonts w:asciiTheme="minorBidi" w:hAnsiTheme="minorBidi"/>
          <w:sz w:val="48"/>
          <w:szCs w:val="48"/>
          <w:vertAlign w:val="superscript"/>
        </w:rPr>
        <w:t>th</w:t>
      </w:r>
      <w:r w:rsidRPr="00583D6E">
        <w:rPr>
          <w:rFonts w:asciiTheme="minorBidi" w:hAnsiTheme="minorBidi"/>
          <w:sz w:val="48"/>
          <w:szCs w:val="48"/>
        </w:rPr>
        <w:t xml:space="preserve"> June 2026 23.59PM</w:t>
      </w:r>
    </w:p>
    <w:p w14:paraId="4B0717D3" w14:textId="77777777" w:rsidR="00583D6E" w:rsidRDefault="00583D6E" w:rsidP="00583D6E">
      <w:pPr>
        <w:rPr>
          <w:sz w:val="48"/>
          <w:szCs w:val="48"/>
        </w:rPr>
      </w:pPr>
    </w:p>
    <w:p w14:paraId="1881E4DC" w14:textId="050882AE" w:rsidR="007A7406" w:rsidRDefault="007A7406" w:rsidP="00583D6E">
      <w:pPr>
        <w:rPr>
          <w:sz w:val="48"/>
          <w:szCs w:val="48"/>
        </w:rPr>
      </w:pPr>
      <w:r w:rsidRPr="000A7252">
        <w:rPr>
          <w:rFonts w:ascii="Arial" w:hAnsi="Arial" w:cs="Arial"/>
          <w:b/>
          <w:bCs/>
          <w:sz w:val="48"/>
          <w:szCs w:val="48"/>
        </w:rPr>
        <w:t>Word count:</w:t>
      </w:r>
      <w:r w:rsidRPr="007A7406">
        <w:rPr>
          <w:b/>
          <w:bCs/>
          <w:sz w:val="48"/>
          <w:szCs w:val="48"/>
        </w:rPr>
        <w:t xml:space="preserve"> </w:t>
      </w:r>
      <w:r>
        <w:rPr>
          <w:sz w:val="48"/>
          <w:szCs w:val="48"/>
        </w:rPr>
        <w:t>1662</w:t>
      </w:r>
    </w:p>
    <w:p w14:paraId="18D90C9A" w14:textId="6C227714" w:rsidR="00583D6E" w:rsidRPr="009F24C9" w:rsidRDefault="00583D6E" w:rsidP="00E656BA">
      <w:pPr>
        <w:spacing w:line="360" w:lineRule="auto"/>
        <w:jc w:val="both"/>
        <w:rPr>
          <w:rFonts w:ascii="Arial" w:hAnsi="Arial" w:cs="Arial"/>
          <w:b/>
          <w:bCs/>
        </w:rPr>
      </w:pPr>
      <w:r w:rsidRPr="009F24C9">
        <w:rPr>
          <w:rFonts w:ascii="Arial" w:hAnsi="Arial" w:cs="Arial"/>
          <w:b/>
          <w:bCs/>
        </w:rPr>
        <w:lastRenderedPageBreak/>
        <w:t>AI Acknowledgement</w:t>
      </w:r>
    </w:p>
    <w:p w14:paraId="7DFD7499" w14:textId="11E7C4D3" w:rsidR="00583D6E" w:rsidRPr="009F24C9" w:rsidRDefault="00583D6E" w:rsidP="00E656BA">
      <w:pPr>
        <w:spacing w:line="360" w:lineRule="auto"/>
        <w:jc w:val="both"/>
        <w:rPr>
          <w:rFonts w:ascii="Arial" w:hAnsi="Arial" w:cs="Arial"/>
        </w:rPr>
      </w:pPr>
      <w:r w:rsidRPr="009F24C9">
        <w:rPr>
          <w:rFonts w:ascii="Arial" w:hAnsi="Arial" w:cs="Arial"/>
        </w:rPr>
        <w:t xml:space="preserve">I acknowledge the use of </w:t>
      </w:r>
      <w:r w:rsidR="00EA6240">
        <w:rPr>
          <w:rFonts w:ascii="Arial" w:hAnsi="Arial" w:cs="Arial"/>
          <w:b/>
          <w:bCs/>
        </w:rPr>
        <w:t>ChatGPT (</w:t>
      </w:r>
      <w:r w:rsidR="00EA6240">
        <w:rPr>
          <w:rFonts w:ascii="Arial" w:hAnsi="Arial" w:cs="Arial"/>
        </w:rPr>
        <w:t>https://</w:t>
      </w:r>
      <w:r w:rsidR="00715C3D">
        <w:rPr>
          <w:rFonts w:ascii="Arial" w:hAnsi="Arial" w:cs="Arial"/>
        </w:rPr>
        <w:t>chatgpt.com)</w:t>
      </w:r>
      <w:r w:rsidRPr="009F24C9">
        <w:rPr>
          <w:rFonts w:ascii="Arial" w:hAnsi="Arial" w:cs="Arial"/>
        </w:rPr>
        <w:t xml:space="preserve"> </w:t>
      </w:r>
      <w:r w:rsidR="00DF785D" w:rsidRPr="009F24C9">
        <w:rPr>
          <w:rFonts w:ascii="Arial" w:hAnsi="Arial" w:cs="Arial"/>
        </w:rPr>
        <w:t>in</w:t>
      </w:r>
      <w:r w:rsidR="00653732">
        <w:rPr>
          <w:rFonts w:ascii="Arial" w:hAnsi="Arial" w:cs="Arial"/>
          <w:b/>
          <w:bCs/>
        </w:rPr>
        <w:t xml:space="preserve"> June 2026</w:t>
      </w:r>
      <w:r w:rsidRPr="009F24C9">
        <w:rPr>
          <w:rFonts w:ascii="Arial" w:hAnsi="Arial" w:cs="Arial"/>
        </w:rPr>
        <w:t xml:space="preserve"> to support </w:t>
      </w:r>
      <w:r w:rsidR="00932407">
        <w:rPr>
          <w:rFonts w:ascii="Arial" w:hAnsi="Arial" w:cs="Arial"/>
          <w:b/>
          <w:bCs/>
        </w:rPr>
        <w:t xml:space="preserve">research and </w:t>
      </w:r>
      <w:r w:rsidR="00BB0368">
        <w:rPr>
          <w:rFonts w:ascii="Arial" w:hAnsi="Arial" w:cs="Arial"/>
          <w:b/>
          <w:bCs/>
        </w:rPr>
        <w:t>understanding</w:t>
      </w:r>
      <w:r w:rsidR="00115DA9">
        <w:rPr>
          <w:rFonts w:ascii="Arial" w:hAnsi="Arial" w:cs="Arial"/>
          <w:b/>
          <w:bCs/>
        </w:rPr>
        <w:t xml:space="preserve"> </w:t>
      </w:r>
      <w:r w:rsidR="00BB0368">
        <w:rPr>
          <w:rFonts w:ascii="Arial" w:hAnsi="Arial" w:cs="Arial"/>
          <w:b/>
          <w:bCs/>
        </w:rPr>
        <w:t xml:space="preserve">of the </w:t>
      </w:r>
      <w:r w:rsidR="00932407">
        <w:rPr>
          <w:rFonts w:ascii="Arial" w:hAnsi="Arial" w:cs="Arial"/>
          <w:b/>
          <w:bCs/>
        </w:rPr>
        <w:t>assignment structure</w:t>
      </w:r>
      <w:r w:rsidR="00A258B8">
        <w:rPr>
          <w:rFonts w:ascii="Arial" w:hAnsi="Arial" w:cs="Arial"/>
          <w:b/>
          <w:bCs/>
        </w:rPr>
        <w:t xml:space="preserve">. </w:t>
      </w:r>
    </w:p>
    <w:p w14:paraId="7F6F04D1" w14:textId="77777777" w:rsidR="00583D6E" w:rsidRPr="009F24C9" w:rsidRDefault="00583D6E" w:rsidP="00E656BA">
      <w:pPr>
        <w:spacing w:line="360" w:lineRule="auto"/>
        <w:jc w:val="both"/>
        <w:rPr>
          <w:rFonts w:ascii="Arial" w:hAnsi="Arial" w:cs="Arial"/>
          <w:b/>
          <w:bCs/>
        </w:rPr>
      </w:pPr>
      <w:r w:rsidRPr="009F24C9">
        <w:rPr>
          <w:rFonts w:ascii="Arial" w:hAnsi="Arial" w:cs="Arial"/>
          <w:b/>
          <w:bCs/>
        </w:rPr>
        <w:t>Prompt(s) used (if applicable):</w:t>
      </w:r>
    </w:p>
    <w:p w14:paraId="6118D437" w14:textId="6673A8CD" w:rsidR="00583D6E" w:rsidRDefault="00DA5D83" w:rsidP="00E656BA">
      <w:pPr>
        <w:numPr>
          <w:ilvl w:val="0"/>
          <w:numId w:val="1"/>
        </w:numPr>
        <w:spacing w:line="360" w:lineRule="auto"/>
        <w:jc w:val="both"/>
        <w:rPr>
          <w:rFonts w:ascii="Arial" w:hAnsi="Arial" w:cs="Arial"/>
        </w:rPr>
      </w:pPr>
      <w:r w:rsidRPr="00DA5D83">
        <w:rPr>
          <w:rFonts w:ascii="Arial" w:hAnsi="Arial" w:cs="Arial"/>
        </w:rPr>
        <w:t>Help me understand the assignment requirements, marking criteria and assessment structure.</w:t>
      </w:r>
    </w:p>
    <w:p w14:paraId="282B21AD" w14:textId="75167F22" w:rsidR="00E656BA" w:rsidRDefault="00E656BA" w:rsidP="00E656BA">
      <w:pPr>
        <w:numPr>
          <w:ilvl w:val="0"/>
          <w:numId w:val="1"/>
        </w:numPr>
        <w:spacing w:line="360" w:lineRule="auto"/>
        <w:jc w:val="both"/>
        <w:rPr>
          <w:rFonts w:ascii="Arial" w:hAnsi="Arial" w:cs="Arial"/>
        </w:rPr>
      </w:pPr>
      <w:r w:rsidRPr="00E656BA">
        <w:rPr>
          <w:rFonts w:ascii="Arial" w:hAnsi="Arial" w:cs="Arial"/>
        </w:rPr>
        <w:t>Help me understand how to organise and structure a reflective essay using the assessment template provided.</w:t>
      </w:r>
    </w:p>
    <w:p w14:paraId="1092196D" w14:textId="77777777" w:rsidR="00583D6E" w:rsidRPr="009F24C9" w:rsidRDefault="00583D6E" w:rsidP="00E656BA">
      <w:pPr>
        <w:spacing w:line="360" w:lineRule="auto"/>
        <w:jc w:val="both"/>
        <w:rPr>
          <w:rFonts w:ascii="Arial" w:hAnsi="Arial" w:cs="Arial"/>
        </w:rPr>
        <w:sectPr w:rsidR="00583D6E" w:rsidRPr="009F24C9" w:rsidSect="00583D6E">
          <w:pgSz w:w="11906" w:h="16838"/>
          <w:pgMar w:top="1440" w:right="1440" w:bottom="1440" w:left="1440" w:header="708" w:footer="708" w:gutter="0"/>
          <w:cols w:space="708"/>
          <w:docGrid w:linePitch="360"/>
        </w:sectPr>
      </w:pPr>
      <w:r w:rsidRPr="009F24C9">
        <w:rPr>
          <w:rFonts w:ascii="Arial" w:hAnsi="Arial" w:cs="Arial"/>
        </w:rPr>
        <w:t>I confirm that I have not presented any AI-generated text as my own work. I confirm that I have retained copies of drafts, notes, and resources used before and after the use of AI tools.</w:t>
      </w:r>
    </w:p>
    <w:p w14:paraId="0529FEEB" w14:textId="63075800" w:rsidR="00583D6E" w:rsidRDefault="00583D6E" w:rsidP="00583D6E">
      <w:pPr>
        <w:rPr>
          <w:rFonts w:ascii="Arial" w:hAnsi="Arial" w:cs="Arial"/>
          <w:b/>
          <w:bCs/>
        </w:rPr>
      </w:pPr>
      <w:r w:rsidRPr="00583D6E">
        <w:rPr>
          <w:rFonts w:ascii="Arial" w:hAnsi="Arial" w:cs="Arial"/>
          <w:b/>
          <w:bCs/>
        </w:rPr>
        <w:lastRenderedPageBreak/>
        <w:t xml:space="preserve">Introduction </w:t>
      </w:r>
    </w:p>
    <w:p w14:paraId="31F83743" w14:textId="77777777" w:rsidR="00E77BCD" w:rsidRPr="00E77BCD" w:rsidRDefault="00E77BCD" w:rsidP="00E77BCD">
      <w:pPr>
        <w:spacing w:line="360" w:lineRule="auto"/>
        <w:jc w:val="both"/>
        <w:rPr>
          <w:rFonts w:ascii="Arial" w:hAnsi="Arial" w:cs="Arial"/>
        </w:rPr>
      </w:pPr>
      <w:r w:rsidRPr="00E77BCD">
        <w:rPr>
          <w:rFonts w:ascii="Arial" w:hAnsi="Arial" w:cs="Arial"/>
        </w:rPr>
        <w:t>This essay reflects on my career journey and my future professional development. The purpose of this reflection is to help me understand how my past experiences have shaped me and how they may influence my future career. Looking back at important moments in my life helps me recognise what I have learned, what challenges I have faced and what skills I have developed. Reflection is an important process that can increase self-awareness and support personal and professional development (London, Sessa and Shelley, 2023).</w:t>
      </w:r>
    </w:p>
    <w:p w14:paraId="631CF4A4" w14:textId="59FAA494" w:rsidR="00E77BCD" w:rsidRPr="00E77BCD" w:rsidRDefault="00E77BCD" w:rsidP="00E77BCD">
      <w:pPr>
        <w:spacing w:line="360" w:lineRule="auto"/>
        <w:jc w:val="both"/>
        <w:rPr>
          <w:rFonts w:ascii="Arial" w:hAnsi="Arial" w:cs="Arial"/>
        </w:rPr>
      </w:pPr>
      <w:r w:rsidRPr="00E77BCD">
        <w:rPr>
          <w:rFonts w:ascii="Arial" w:hAnsi="Arial" w:cs="Arial"/>
        </w:rPr>
        <w:t>This essay uses Gibbs' Reflective Cycle to reflect on my education, work experience, move to the UK and decision to study at university. Gibbs' model is widely used to help individuals learn from experience through structured reflection (Gibbs, 1988). It also uses SWOT Analysis, Myers-Briggs (MBTI) and Holland's Career Theory to help me better understand my strengths, weaknesses, personality and career interests. I will also refer briefly to my Honey and Mumford learning style because it helps explain how I learn best. Finally, I will explain what I have learned about myself and how I plan to develop in the future.</w:t>
      </w:r>
    </w:p>
    <w:p w14:paraId="63F9D8C0" w14:textId="2BC7E52C" w:rsidR="00583D6E" w:rsidRDefault="00583D6E" w:rsidP="00583D6E">
      <w:pPr>
        <w:rPr>
          <w:rFonts w:ascii="Arial" w:hAnsi="Arial" w:cs="Arial"/>
          <w:b/>
          <w:bCs/>
        </w:rPr>
      </w:pPr>
      <w:r w:rsidRPr="00583D6E">
        <w:rPr>
          <w:rFonts w:ascii="Arial" w:hAnsi="Arial" w:cs="Arial"/>
          <w:b/>
          <w:bCs/>
        </w:rPr>
        <w:t xml:space="preserve">1. Description </w:t>
      </w:r>
    </w:p>
    <w:p w14:paraId="3AAC9EF7" w14:textId="77777777" w:rsidR="00DE39D7" w:rsidRPr="00DE39D7" w:rsidRDefault="00DE39D7" w:rsidP="00DE39D7">
      <w:pPr>
        <w:spacing w:line="360" w:lineRule="auto"/>
        <w:jc w:val="both"/>
        <w:rPr>
          <w:rFonts w:ascii="Arial" w:hAnsi="Arial" w:cs="Arial"/>
        </w:rPr>
      </w:pPr>
      <w:r w:rsidRPr="00DE39D7">
        <w:rPr>
          <w:rFonts w:ascii="Arial" w:hAnsi="Arial" w:cs="Arial"/>
        </w:rPr>
        <w:t>I completed my education in Romania, where I studied Tourism and Public Catering. At the end of high school, I did not pass the Romanian Baccalaureate examination, which is normally required for university entry.</w:t>
      </w:r>
    </w:p>
    <w:p w14:paraId="48B1B8E6" w14:textId="77777777" w:rsidR="00DE39D7" w:rsidRPr="00DE39D7" w:rsidRDefault="00DE39D7" w:rsidP="00DE39D7">
      <w:pPr>
        <w:spacing w:line="360" w:lineRule="auto"/>
        <w:jc w:val="both"/>
        <w:rPr>
          <w:rFonts w:ascii="Arial" w:hAnsi="Arial" w:cs="Arial"/>
        </w:rPr>
      </w:pPr>
      <w:r w:rsidRPr="00DE39D7">
        <w:rPr>
          <w:rFonts w:ascii="Arial" w:hAnsi="Arial" w:cs="Arial"/>
        </w:rPr>
        <w:t>After leaving education, I worked as a receptionist in a guesthouse, where I learned many new skills and developed an interest in hospitality. During this time, I dreamed of owning my own guesthouse one day. To improve my income and save towards this goal, I trained as a lorry driver. Although I passed all the required exams, I struggled to find work in the field.</w:t>
      </w:r>
    </w:p>
    <w:p w14:paraId="11D657D1" w14:textId="77777777" w:rsidR="00DE39D7" w:rsidRPr="00DE39D7" w:rsidRDefault="00DE39D7" w:rsidP="00DE39D7">
      <w:pPr>
        <w:spacing w:line="360" w:lineRule="auto"/>
        <w:jc w:val="both"/>
        <w:rPr>
          <w:rFonts w:ascii="Arial" w:hAnsi="Arial" w:cs="Arial"/>
        </w:rPr>
      </w:pPr>
      <w:r w:rsidRPr="00DE39D7">
        <w:rPr>
          <w:rFonts w:ascii="Arial" w:hAnsi="Arial" w:cs="Arial"/>
        </w:rPr>
        <w:t>Later, I joined a Romanian notary office despite having no previous experience. I was given the opportunity to learn new skills and gradually took on more responsibility, including preparing documents, organising files and assisting clients.</w:t>
      </w:r>
    </w:p>
    <w:p w14:paraId="3E96B16D" w14:textId="29A2B502" w:rsidR="00DE39D7" w:rsidRPr="00DE39D7" w:rsidRDefault="00DE39D7" w:rsidP="00DE39D7">
      <w:pPr>
        <w:spacing w:line="360" w:lineRule="auto"/>
        <w:jc w:val="both"/>
        <w:rPr>
          <w:rFonts w:ascii="Arial" w:hAnsi="Arial" w:cs="Arial"/>
        </w:rPr>
      </w:pPr>
      <w:r w:rsidRPr="00DE39D7">
        <w:rPr>
          <w:rFonts w:ascii="Arial" w:hAnsi="Arial" w:cs="Arial"/>
        </w:rPr>
        <w:t xml:space="preserve">After becoming a mother, I focused on raising my children. My husband later moved to the United Kingdom for work, and our family eventually joined him to build a future together. After moving to the UK and having my second child, I started working as a </w:t>
      </w:r>
      <w:r w:rsidRPr="00DE39D7">
        <w:rPr>
          <w:rFonts w:ascii="Arial" w:hAnsi="Arial" w:cs="Arial"/>
        </w:rPr>
        <w:lastRenderedPageBreak/>
        <w:t>General Kitchen Assistant in a school catering environment. Although I was grateful for the opportunity, I wanted to continue developing myself. This motivated me to apply for university and begin a new chapter in my life.</w:t>
      </w:r>
    </w:p>
    <w:p w14:paraId="441F38EB" w14:textId="2EAF956A" w:rsidR="00244099" w:rsidRDefault="00583D6E" w:rsidP="00583D6E">
      <w:pPr>
        <w:rPr>
          <w:rFonts w:ascii="Arial" w:hAnsi="Arial" w:cs="Arial"/>
          <w:b/>
          <w:bCs/>
        </w:rPr>
      </w:pPr>
      <w:r w:rsidRPr="00583D6E">
        <w:rPr>
          <w:rFonts w:ascii="Arial" w:hAnsi="Arial" w:cs="Arial"/>
          <w:b/>
          <w:bCs/>
        </w:rPr>
        <w:t xml:space="preserve">2. Feelings </w:t>
      </w:r>
    </w:p>
    <w:p w14:paraId="6232AADE" w14:textId="77777777" w:rsidR="00244099" w:rsidRPr="00244099" w:rsidRDefault="00244099" w:rsidP="00244099">
      <w:pPr>
        <w:spacing w:line="360" w:lineRule="auto"/>
        <w:jc w:val="both"/>
        <w:rPr>
          <w:rFonts w:ascii="Arial" w:hAnsi="Arial" w:cs="Arial"/>
        </w:rPr>
      </w:pPr>
      <w:r w:rsidRPr="00244099">
        <w:rPr>
          <w:rFonts w:ascii="Arial" w:hAnsi="Arial" w:cs="Arial"/>
        </w:rPr>
        <w:t>When I found out that I had failed the Baccalaureate examination, I felt lost. I remember feeling ashamed and disappointed. I felt that I had let down my parents, my teachers and myself. At that moment, I did not know what my future would look like and I was afraid that I would never achieve the things I wanted.</w:t>
      </w:r>
    </w:p>
    <w:p w14:paraId="2A86EE1E" w14:textId="77777777" w:rsidR="00244099" w:rsidRPr="00244099" w:rsidRDefault="00244099" w:rsidP="00244099">
      <w:pPr>
        <w:spacing w:line="360" w:lineRule="auto"/>
        <w:jc w:val="both"/>
        <w:rPr>
          <w:rFonts w:ascii="Arial" w:hAnsi="Arial" w:cs="Arial"/>
        </w:rPr>
      </w:pPr>
      <w:r w:rsidRPr="00244099">
        <w:rPr>
          <w:rFonts w:ascii="Arial" w:hAnsi="Arial" w:cs="Arial"/>
        </w:rPr>
        <w:t>Working as a receptionist slowly helped me rebuild my confidence. I enjoyed meeting people, helping customers and learning new tasks. For the first time after failing my exam, I started to feel that I was good at something and that I could still build a future for myself.</w:t>
      </w:r>
    </w:p>
    <w:p w14:paraId="164CC46C" w14:textId="5E2EC290" w:rsidR="00244099" w:rsidRPr="00244099" w:rsidRDefault="00244099" w:rsidP="00244099">
      <w:pPr>
        <w:spacing w:line="360" w:lineRule="auto"/>
        <w:jc w:val="both"/>
        <w:rPr>
          <w:rFonts w:ascii="Arial" w:hAnsi="Arial" w:cs="Arial"/>
        </w:rPr>
      </w:pPr>
      <w:r w:rsidRPr="00244099">
        <w:rPr>
          <w:rFonts w:ascii="Arial" w:hAnsi="Arial" w:cs="Arial"/>
        </w:rPr>
        <w:t>Working in the notary office was one of the moments when I felt most proud of myself. I had no experience, but I learned quickly and was trusted with important responsibilities. This experience helped me realise that failing one exam did not define who I was or what I could achieve.</w:t>
      </w:r>
    </w:p>
    <w:p w14:paraId="7A565474" w14:textId="2B487D7A" w:rsidR="00244099" w:rsidRPr="00244099" w:rsidRDefault="00244099" w:rsidP="00244099">
      <w:pPr>
        <w:spacing w:line="360" w:lineRule="auto"/>
        <w:jc w:val="both"/>
        <w:rPr>
          <w:rFonts w:ascii="Arial" w:hAnsi="Arial" w:cs="Arial"/>
        </w:rPr>
      </w:pPr>
      <w:r w:rsidRPr="00244099">
        <w:rPr>
          <w:rFonts w:ascii="Arial" w:hAnsi="Arial" w:cs="Arial"/>
        </w:rPr>
        <w:t>Moving to the UK was exciting, but it was also frightening. I worried about my English and often felt embarrassed when I needed to speak. I also felt nervous about driving and adapting to a different country. When I started university, I felt overwhelmed and worried that my English would not be good enough. However, after completing my first presentation, I felt proud and more confident that I could succeed.</w:t>
      </w:r>
    </w:p>
    <w:p w14:paraId="2757AFC7" w14:textId="2103C17A" w:rsidR="00583D6E" w:rsidRDefault="00583D6E" w:rsidP="00583D6E">
      <w:pPr>
        <w:rPr>
          <w:rFonts w:ascii="Arial" w:hAnsi="Arial" w:cs="Arial"/>
          <w:b/>
          <w:bCs/>
        </w:rPr>
      </w:pPr>
      <w:r w:rsidRPr="00583D6E">
        <w:rPr>
          <w:rFonts w:ascii="Arial" w:hAnsi="Arial" w:cs="Arial"/>
          <w:b/>
          <w:bCs/>
        </w:rPr>
        <w:t xml:space="preserve">3. Evaluation </w:t>
      </w:r>
    </w:p>
    <w:p w14:paraId="24EFF3D4" w14:textId="77777777" w:rsidR="00D528E0" w:rsidRPr="00D528E0" w:rsidRDefault="00D528E0" w:rsidP="00D528E0">
      <w:pPr>
        <w:spacing w:line="360" w:lineRule="auto"/>
        <w:jc w:val="both"/>
        <w:rPr>
          <w:rFonts w:ascii="Arial" w:hAnsi="Arial" w:cs="Arial"/>
        </w:rPr>
      </w:pPr>
      <w:r w:rsidRPr="00D528E0">
        <w:rPr>
          <w:rFonts w:ascii="Arial" w:hAnsi="Arial" w:cs="Arial"/>
        </w:rPr>
        <w:t>Looking back, one of the best things in my journey has been my ability to keep going even when things did not go as planned. Failing the Baccalaureate examination was painful, but it pushed me to gain experience through work. Every role taught me something new and helped me become more confident.</w:t>
      </w:r>
    </w:p>
    <w:p w14:paraId="08EF6A6C" w14:textId="77777777" w:rsidR="00D528E0" w:rsidRPr="00D528E0" w:rsidRDefault="00D528E0" w:rsidP="00D528E0">
      <w:pPr>
        <w:spacing w:line="360" w:lineRule="auto"/>
        <w:jc w:val="both"/>
        <w:rPr>
          <w:rFonts w:ascii="Arial" w:hAnsi="Arial" w:cs="Arial"/>
        </w:rPr>
      </w:pPr>
      <w:r w:rsidRPr="00D528E0">
        <w:rPr>
          <w:rFonts w:ascii="Arial" w:hAnsi="Arial" w:cs="Arial"/>
        </w:rPr>
        <w:t>A positive part of my journey was my ability to learn quickly. I saw this when I worked as a receptionist, when I joined the notary office and again when I moved to the UK. Learning new tasks and adapting to change helped me move forward even when I felt uncertain.</w:t>
      </w:r>
    </w:p>
    <w:p w14:paraId="196B8BEC" w14:textId="77777777" w:rsidR="00D528E0" w:rsidRPr="00D528E0" w:rsidRDefault="00D528E0" w:rsidP="00D528E0">
      <w:pPr>
        <w:spacing w:line="360" w:lineRule="auto"/>
        <w:jc w:val="both"/>
        <w:rPr>
          <w:rFonts w:ascii="Arial" w:hAnsi="Arial" w:cs="Arial"/>
        </w:rPr>
      </w:pPr>
      <w:r w:rsidRPr="00D528E0">
        <w:rPr>
          <w:rFonts w:ascii="Arial" w:hAnsi="Arial" w:cs="Arial"/>
        </w:rPr>
        <w:lastRenderedPageBreak/>
        <w:t>There were also challenges. Failing the Baccalaureate affected my confidence for many years. I also faced difficulties finding work as a lorry driver and later struggled with the English language after moving to the UK. Sometimes I doubted myself and worried that I was not good enough.</w:t>
      </w:r>
    </w:p>
    <w:p w14:paraId="2EAD12F4" w14:textId="77777777" w:rsidR="00D528E0" w:rsidRPr="00D528E0" w:rsidRDefault="00D528E0" w:rsidP="00D528E0">
      <w:pPr>
        <w:spacing w:line="360" w:lineRule="auto"/>
        <w:jc w:val="both"/>
        <w:rPr>
          <w:rFonts w:ascii="Arial" w:hAnsi="Arial" w:cs="Arial"/>
        </w:rPr>
      </w:pPr>
      <w:r w:rsidRPr="00D528E0">
        <w:rPr>
          <w:rFonts w:ascii="Arial" w:hAnsi="Arial" w:cs="Arial"/>
        </w:rPr>
        <w:t>Activities completed during this module helped me think more carefully about my strengths and weaknesses. A key strength identified through my SWOT analysis was my ability to learn quickly and adapt to new situations. A weakness I identified was my academic English and confidence when communicating in English. Although this is still a challenge, I can already see improvement since starting university.</w:t>
      </w:r>
    </w:p>
    <w:p w14:paraId="2E1D64EB" w14:textId="2A669698" w:rsidR="00D528E0" w:rsidRPr="00D528E0" w:rsidRDefault="00D528E0" w:rsidP="00D528E0">
      <w:pPr>
        <w:spacing w:line="360" w:lineRule="auto"/>
        <w:jc w:val="both"/>
        <w:rPr>
          <w:rFonts w:ascii="Arial" w:hAnsi="Arial" w:cs="Arial"/>
        </w:rPr>
      </w:pPr>
      <w:r w:rsidRPr="00D528E0">
        <w:rPr>
          <w:rFonts w:ascii="Arial" w:hAnsi="Arial" w:cs="Arial"/>
        </w:rPr>
        <w:t>Overall, both the good and difficult experiences in my life have helped me grow and have encouraged me to continue developing myself and working towards my goals.</w:t>
      </w:r>
    </w:p>
    <w:p w14:paraId="0025CF48" w14:textId="2822211D" w:rsidR="00583D6E" w:rsidRDefault="00583D6E" w:rsidP="00583D6E">
      <w:pPr>
        <w:rPr>
          <w:rFonts w:ascii="Arial" w:hAnsi="Arial" w:cs="Arial"/>
          <w:b/>
          <w:bCs/>
        </w:rPr>
      </w:pPr>
      <w:r w:rsidRPr="00583D6E">
        <w:rPr>
          <w:rFonts w:ascii="Arial" w:hAnsi="Arial" w:cs="Arial"/>
          <w:b/>
          <w:bCs/>
        </w:rPr>
        <w:t xml:space="preserve">4. Analysis </w:t>
      </w:r>
    </w:p>
    <w:p w14:paraId="73AFAEE9" w14:textId="77777777" w:rsidR="006857B5" w:rsidRPr="006857B5" w:rsidRDefault="006857B5" w:rsidP="006857B5">
      <w:pPr>
        <w:spacing w:line="360" w:lineRule="auto"/>
        <w:jc w:val="both"/>
        <w:rPr>
          <w:rFonts w:ascii="Arial" w:hAnsi="Arial" w:cs="Arial"/>
        </w:rPr>
      </w:pPr>
      <w:r w:rsidRPr="006857B5">
        <w:rPr>
          <w:rFonts w:ascii="Arial" w:hAnsi="Arial" w:cs="Arial"/>
        </w:rPr>
        <w:t>Reflecting on my career journey has helped me better understand the experiences that shaped my personal and professional development. The models and theories used in this essay helped me identify my strengths, weaknesses, learning preferences and future career goals.</w:t>
      </w:r>
    </w:p>
    <w:p w14:paraId="73BC8AE2" w14:textId="77777777" w:rsidR="006857B5" w:rsidRPr="006857B5" w:rsidRDefault="006857B5" w:rsidP="006857B5">
      <w:pPr>
        <w:spacing w:line="360" w:lineRule="auto"/>
        <w:jc w:val="both"/>
        <w:rPr>
          <w:rFonts w:ascii="Arial" w:hAnsi="Arial" w:cs="Arial"/>
        </w:rPr>
      </w:pPr>
      <w:r w:rsidRPr="006857B5">
        <w:rPr>
          <w:rFonts w:ascii="Arial" w:hAnsi="Arial" w:cs="Arial"/>
        </w:rPr>
        <w:t>One of the most useful activities was completing a SWOT analysis. This increased my self-awareness and helped me identify areas for development. London, Sessa and Shelley (2023) suggest that self-awareness plays an important role in personal and professional growth. Through my SWOT analysis, I recognised that one of my main strengths is my ability to learn quickly. I demonstrated this strength throughout my career by adapting to new responsibilities in hospitality, administration and later in the UK. My SWOT analysis also highlighted academic English as an area for improvement. Although my confidence has grown since starting university, I still want to strengthen my academic writing and communication skills. Helms and Nixon (2010) explain that SWOT can help individuals identify strengths and development needs that support future career planning.</w:t>
      </w:r>
    </w:p>
    <w:p w14:paraId="748DBE38" w14:textId="77777777" w:rsidR="006857B5" w:rsidRPr="006857B5" w:rsidRDefault="006857B5" w:rsidP="006857B5">
      <w:pPr>
        <w:spacing w:line="360" w:lineRule="auto"/>
        <w:jc w:val="both"/>
        <w:rPr>
          <w:rFonts w:ascii="Arial" w:hAnsi="Arial" w:cs="Arial"/>
        </w:rPr>
      </w:pPr>
      <w:r w:rsidRPr="006857B5">
        <w:rPr>
          <w:rFonts w:ascii="Arial" w:hAnsi="Arial" w:cs="Arial"/>
        </w:rPr>
        <w:t>My Myers-Briggs result was ISFP-T. This helped me understand why I enjoy practical, flexible and people-focused environments. Throughout my career, I have enjoyed helping others and learning through experience. The result also helped me understand my interest in creative work and my long-term goal of creating a handmade mother-</w:t>
      </w:r>
      <w:r w:rsidRPr="006857B5">
        <w:rPr>
          <w:rFonts w:ascii="Arial" w:hAnsi="Arial" w:cs="Arial"/>
        </w:rPr>
        <w:lastRenderedPageBreak/>
        <w:t>and-daughter bag business. Understanding my personality preferences will help me make future career decisions that match my values and strengths. Myers et al. (1998) suggest that personality preferences can influence career choices and working styles. Similarly, Kodama (2025) argues that vocational identity develops through life experiences and career transitions.</w:t>
      </w:r>
    </w:p>
    <w:p w14:paraId="075E050F" w14:textId="77777777" w:rsidR="006857B5" w:rsidRPr="006857B5" w:rsidRDefault="006857B5" w:rsidP="006857B5">
      <w:pPr>
        <w:spacing w:line="360" w:lineRule="auto"/>
        <w:jc w:val="both"/>
        <w:rPr>
          <w:rFonts w:ascii="Arial" w:hAnsi="Arial" w:cs="Arial"/>
        </w:rPr>
      </w:pPr>
      <w:r w:rsidRPr="006857B5">
        <w:rPr>
          <w:rFonts w:ascii="Arial" w:hAnsi="Arial" w:cs="Arial"/>
        </w:rPr>
        <w:t>Holland’s Career Theory helped me understand my RSA profile (Realistic, Social and Artistic). The Realistic element reflects my preference for practical learning and hands-on work. The Social element is visible in my enjoyment of working with and helping people. The Artistic element connects strongly with my future business idea, which combines creativity, design and personal expression. Reflecting on my RSA profile helped me understand why I feel motivated by work that combines creativity, practical skills and interaction with others. Holland (1997) suggests that people are more satisfied in careers that match their interests and personality. This understanding will help guide my future career and business decisions.</w:t>
      </w:r>
    </w:p>
    <w:p w14:paraId="14B130E9" w14:textId="77777777" w:rsidR="006857B5" w:rsidRPr="006857B5" w:rsidRDefault="006857B5" w:rsidP="006857B5">
      <w:pPr>
        <w:spacing w:line="360" w:lineRule="auto"/>
        <w:jc w:val="both"/>
        <w:rPr>
          <w:rFonts w:ascii="Arial" w:hAnsi="Arial" w:cs="Arial"/>
        </w:rPr>
      </w:pPr>
      <w:r w:rsidRPr="006857B5">
        <w:rPr>
          <w:rFonts w:ascii="Arial" w:hAnsi="Arial" w:cs="Arial"/>
        </w:rPr>
        <w:t>My Honey and Mumford learning style identified me as an Activist. This result reflects how I have learned throughout my life. Most of my skills were developed through practical experience rather than theory alone. Honey and Mumford (1986) describe Activists as learners who prefer active involvement and new experiences. Understanding this learning style has helped me recognise how I can approach university study more effectively. Wallace et al. (2024) also suggest that reflective practice can support self-awareness and professional development.</w:t>
      </w:r>
    </w:p>
    <w:p w14:paraId="6ED330BD" w14:textId="77777777" w:rsidR="006857B5" w:rsidRPr="006857B5" w:rsidRDefault="006857B5" w:rsidP="006857B5">
      <w:pPr>
        <w:spacing w:line="360" w:lineRule="auto"/>
        <w:jc w:val="both"/>
        <w:rPr>
          <w:rFonts w:ascii="Arial" w:hAnsi="Arial" w:cs="Arial"/>
        </w:rPr>
      </w:pPr>
      <w:r w:rsidRPr="006857B5">
        <w:rPr>
          <w:rFonts w:ascii="Arial" w:hAnsi="Arial" w:cs="Arial"/>
        </w:rPr>
        <w:t>Another important insight from this reflection is the role of resilience and growth mindset in my development. Failing the Baccalaureate was one of the most difficult experiences in my life, but I continued to work, learn and eventually enrol at university. Looking back, I now understand that one failure did not define my future. Dweck (2006) argues that people with a growth mindset view challenges as opportunities to learn and improve. Similarly, Kamrath et al. (2026) highlight the importance of resilience when facing setbacks and change.</w:t>
      </w:r>
    </w:p>
    <w:p w14:paraId="01517AE8" w14:textId="5725067C" w:rsidR="006857B5" w:rsidRDefault="006857B5" w:rsidP="006857B5">
      <w:pPr>
        <w:spacing w:line="360" w:lineRule="auto"/>
        <w:jc w:val="both"/>
        <w:rPr>
          <w:rFonts w:ascii="Arial" w:hAnsi="Arial" w:cs="Arial"/>
        </w:rPr>
      </w:pPr>
      <w:r w:rsidRPr="006857B5">
        <w:rPr>
          <w:rFonts w:ascii="Arial" w:hAnsi="Arial" w:cs="Arial"/>
        </w:rPr>
        <w:t xml:space="preserve">Finally, reflecting on my journey showed how I developed career adaptability through changing jobs, moving to the UK and starting university later in life. Monteiro et al. (2019) suggest that career adaptability helps individuals manage transitions and prepare for future challenges. Looking at my own experiences, I believe adaptability </w:t>
      </w:r>
      <w:r w:rsidRPr="006857B5">
        <w:rPr>
          <w:rFonts w:ascii="Arial" w:hAnsi="Arial" w:cs="Arial"/>
        </w:rPr>
        <w:lastRenderedPageBreak/>
        <w:t>has been one of the key factors that allowed me to continue progressing despite obstacles. Overall, these models helped me understand myself better and increased my confidence in my future career direction.</w:t>
      </w:r>
    </w:p>
    <w:p w14:paraId="442ECC0C" w14:textId="405D2D6D" w:rsidR="00583D6E" w:rsidRDefault="00583D6E" w:rsidP="00583D6E">
      <w:pPr>
        <w:rPr>
          <w:rFonts w:ascii="Arial" w:hAnsi="Arial" w:cs="Arial"/>
          <w:b/>
          <w:bCs/>
        </w:rPr>
      </w:pPr>
      <w:r w:rsidRPr="00984DAA">
        <w:rPr>
          <w:rFonts w:ascii="Arial" w:hAnsi="Arial" w:cs="Arial"/>
          <w:b/>
          <w:bCs/>
        </w:rPr>
        <w:t xml:space="preserve">5. </w:t>
      </w:r>
      <w:r w:rsidRPr="00583D6E">
        <w:rPr>
          <w:rFonts w:ascii="Arial" w:hAnsi="Arial" w:cs="Arial"/>
          <w:b/>
          <w:bCs/>
        </w:rPr>
        <w:t xml:space="preserve">Conclusion </w:t>
      </w:r>
    </w:p>
    <w:p w14:paraId="26317D8C" w14:textId="77777777" w:rsidR="00904634" w:rsidRPr="00904634" w:rsidRDefault="00904634" w:rsidP="00904634">
      <w:pPr>
        <w:spacing w:line="360" w:lineRule="auto"/>
        <w:jc w:val="both"/>
        <w:rPr>
          <w:rFonts w:ascii="Arial" w:hAnsi="Arial" w:cs="Arial"/>
        </w:rPr>
      </w:pPr>
      <w:r w:rsidRPr="00904634">
        <w:rPr>
          <w:rFonts w:ascii="Arial" w:hAnsi="Arial" w:cs="Arial"/>
        </w:rPr>
        <w:t>This reflection has helped me better understand how my experiences have shaped my personal and professional development. Looking back at my journey, I can see that both positive experiences and difficult challenges have contributed to who I am today. Although failing the Baccalaureate was one of the most disappointing experiences in my life, it did not stop me from continuing to learn, develop new skills and pursue new opportunities.</w:t>
      </w:r>
    </w:p>
    <w:p w14:paraId="42984A06" w14:textId="77777777" w:rsidR="00904634" w:rsidRPr="00904634" w:rsidRDefault="00904634" w:rsidP="00904634">
      <w:pPr>
        <w:spacing w:line="360" w:lineRule="auto"/>
        <w:jc w:val="both"/>
        <w:rPr>
          <w:rFonts w:ascii="Arial" w:hAnsi="Arial" w:cs="Arial"/>
        </w:rPr>
      </w:pPr>
      <w:r w:rsidRPr="00904634">
        <w:rPr>
          <w:rFonts w:ascii="Arial" w:hAnsi="Arial" w:cs="Arial"/>
        </w:rPr>
        <w:t>My work experiences in Romania and the UK, together with my decision to return to education, helped me build confidence, resilience and a stronger understanding of my future goals. Using SWOT, Myers-Briggs, Holland’s Career Theory and Honey and Mumford’s learning styles helped me recognise my strengths, areas for development, career interests and preferred ways of learning. These models also helped me understand how my experiences have influenced my career choices and future aspirations.</w:t>
      </w:r>
    </w:p>
    <w:p w14:paraId="64F4ABB0" w14:textId="77777777" w:rsidR="00904634" w:rsidRPr="00904634" w:rsidRDefault="00904634" w:rsidP="00904634">
      <w:pPr>
        <w:spacing w:line="360" w:lineRule="auto"/>
        <w:jc w:val="both"/>
        <w:rPr>
          <w:rFonts w:ascii="Arial" w:hAnsi="Arial" w:cs="Arial"/>
        </w:rPr>
      </w:pPr>
      <w:r w:rsidRPr="00904634">
        <w:rPr>
          <w:rFonts w:ascii="Arial" w:hAnsi="Arial" w:cs="Arial"/>
        </w:rPr>
        <w:t>Overall, this reflection has given me greater self-awareness and a clearer sense of direction. It has increased my confidence in my ability to continue developing academically, professionally and personally while working towards my future career goals.</w:t>
      </w:r>
    </w:p>
    <w:p w14:paraId="3A27BEC3" w14:textId="1B488551" w:rsidR="00583D6E" w:rsidRPr="000A7252" w:rsidRDefault="00583D6E" w:rsidP="000A7252">
      <w:pPr>
        <w:rPr>
          <w:rFonts w:ascii="Arial" w:hAnsi="Arial" w:cs="Arial"/>
          <w:b/>
          <w:bCs/>
        </w:rPr>
      </w:pPr>
      <w:r w:rsidRPr="00984DAA">
        <w:rPr>
          <w:rFonts w:ascii="Arial" w:hAnsi="Arial" w:cs="Arial"/>
          <w:b/>
          <w:bCs/>
        </w:rPr>
        <w:t xml:space="preserve">6. Action Plan </w:t>
      </w:r>
    </w:p>
    <w:tbl>
      <w:tblPr>
        <w:tblStyle w:val="TableGrid"/>
        <w:tblW w:w="9209" w:type="dxa"/>
        <w:tblLook w:val="04A0" w:firstRow="1" w:lastRow="0" w:firstColumn="1" w:lastColumn="0" w:noHBand="0" w:noVBand="1"/>
      </w:tblPr>
      <w:tblGrid>
        <w:gridCol w:w="1591"/>
        <w:gridCol w:w="1657"/>
        <w:gridCol w:w="1537"/>
        <w:gridCol w:w="1791"/>
        <w:gridCol w:w="1591"/>
        <w:gridCol w:w="1417"/>
      </w:tblGrid>
      <w:tr w:rsidR="00583D6E" w:rsidRPr="00984DAA" w14:paraId="0BF3A393" w14:textId="77777777" w:rsidTr="0042458F">
        <w:tc>
          <w:tcPr>
            <w:tcW w:w="1497" w:type="dxa"/>
          </w:tcPr>
          <w:p w14:paraId="0A0277DA" w14:textId="5A2897A6" w:rsidR="00583D6E" w:rsidRPr="00984DAA" w:rsidRDefault="00583D6E" w:rsidP="00583D6E">
            <w:pPr>
              <w:jc w:val="center"/>
              <w:rPr>
                <w:rFonts w:ascii="Arial" w:hAnsi="Arial" w:cs="Arial"/>
                <w:b/>
                <w:bCs/>
              </w:rPr>
            </w:pPr>
            <w:r w:rsidRPr="00984DAA">
              <w:rPr>
                <w:rFonts w:ascii="Arial" w:hAnsi="Arial" w:cs="Arial"/>
                <w:b/>
                <w:bCs/>
              </w:rPr>
              <w:t>Goal</w:t>
            </w:r>
          </w:p>
        </w:tc>
        <w:tc>
          <w:tcPr>
            <w:tcW w:w="1558" w:type="dxa"/>
          </w:tcPr>
          <w:p w14:paraId="1BBC9567" w14:textId="6F6171AC" w:rsidR="00583D6E" w:rsidRPr="00984DAA" w:rsidRDefault="00583D6E" w:rsidP="00583D6E">
            <w:pPr>
              <w:jc w:val="center"/>
              <w:rPr>
                <w:rFonts w:ascii="Arial" w:hAnsi="Arial" w:cs="Arial"/>
                <w:b/>
                <w:bCs/>
              </w:rPr>
            </w:pPr>
            <w:r w:rsidRPr="00984DAA">
              <w:rPr>
                <w:rFonts w:ascii="Arial" w:hAnsi="Arial" w:cs="Arial"/>
                <w:b/>
                <w:bCs/>
              </w:rPr>
              <w:t>Specific Action</w:t>
            </w:r>
          </w:p>
        </w:tc>
        <w:tc>
          <w:tcPr>
            <w:tcW w:w="1446" w:type="dxa"/>
          </w:tcPr>
          <w:p w14:paraId="2CBC5487" w14:textId="23EFEC45" w:rsidR="00583D6E" w:rsidRPr="00984DAA" w:rsidRDefault="00583D6E" w:rsidP="00583D6E">
            <w:pPr>
              <w:jc w:val="center"/>
              <w:rPr>
                <w:rFonts w:ascii="Arial" w:hAnsi="Arial" w:cs="Arial"/>
                <w:b/>
                <w:bCs/>
              </w:rPr>
            </w:pPr>
            <w:r w:rsidRPr="00984DAA">
              <w:rPr>
                <w:rFonts w:ascii="Arial" w:hAnsi="Arial" w:cs="Arial"/>
                <w:b/>
                <w:bCs/>
              </w:rPr>
              <w:t>Measurable</w:t>
            </w:r>
          </w:p>
        </w:tc>
        <w:tc>
          <w:tcPr>
            <w:tcW w:w="1683" w:type="dxa"/>
          </w:tcPr>
          <w:p w14:paraId="50039D27" w14:textId="01BAB37D" w:rsidR="00583D6E" w:rsidRPr="00984DAA" w:rsidRDefault="00583D6E" w:rsidP="00583D6E">
            <w:pPr>
              <w:jc w:val="center"/>
              <w:rPr>
                <w:rFonts w:ascii="Arial" w:hAnsi="Arial" w:cs="Arial"/>
                <w:b/>
                <w:bCs/>
              </w:rPr>
            </w:pPr>
            <w:r w:rsidRPr="00984DAA">
              <w:rPr>
                <w:rFonts w:ascii="Arial" w:hAnsi="Arial" w:cs="Arial"/>
                <w:b/>
                <w:bCs/>
              </w:rPr>
              <w:t>Achievable</w:t>
            </w:r>
          </w:p>
        </w:tc>
        <w:tc>
          <w:tcPr>
            <w:tcW w:w="1497" w:type="dxa"/>
          </w:tcPr>
          <w:p w14:paraId="35B0C067" w14:textId="26FD8234" w:rsidR="00583D6E" w:rsidRPr="00984DAA" w:rsidRDefault="00583D6E" w:rsidP="00583D6E">
            <w:pPr>
              <w:jc w:val="center"/>
              <w:rPr>
                <w:rFonts w:ascii="Arial" w:hAnsi="Arial" w:cs="Arial"/>
                <w:b/>
                <w:bCs/>
              </w:rPr>
            </w:pPr>
            <w:r w:rsidRPr="00984DAA">
              <w:rPr>
                <w:rFonts w:ascii="Arial" w:hAnsi="Arial" w:cs="Arial"/>
                <w:b/>
                <w:bCs/>
              </w:rPr>
              <w:t>Relevant</w:t>
            </w:r>
          </w:p>
        </w:tc>
        <w:tc>
          <w:tcPr>
            <w:tcW w:w="1528" w:type="dxa"/>
          </w:tcPr>
          <w:p w14:paraId="58D20416" w14:textId="7FCD7733" w:rsidR="00583D6E" w:rsidRPr="00984DAA" w:rsidRDefault="00583D6E" w:rsidP="00583D6E">
            <w:pPr>
              <w:jc w:val="center"/>
              <w:rPr>
                <w:rFonts w:ascii="Arial" w:hAnsi="Arial" w:cs="Arial"/>
                <w:b/>
                <w:bCs/>
              </w:rPr>
            </w:pPr>
            <w:r w:rsidRPr="00984DAA">
              <w:rPr>
                <w:rFonts w:ascii="Arial" w:hAnsi="Arial" w:cs="Arial"/>
                <w:b/>
                <w:bCs/>
              </w:rPr>
              <w:t>Time-Bound</w:t>
            </w:r>
          </w:p>
        </w:tc>
      </w:tr>
      <w:tr w:rsidR="00583D6E" w:rsidRPr="00984DAA" w14:paraId="2D72F74A" w14:textId="77777777" w:rsidTr="0042458F">
        <w:tc>
          <w:tcPr>
            <w:tcW w:w="1497" w:type="dxa"/>
          </w:tcPr>
          <w:p w14:paraId="1CD7013E" w14:textId="5888E2EF" w:rsidR="00583D6E" w:rsidRPr="00984DAA" w:rsidRDefault="00C80DE9" w:rsidP="0042458F">
            <w:pPr>
              <w:spacing w:line="360" w:lineRule="auto"/>
              <w:rPr>
                <w:rFonts w:ascii="Arial" w:hAnsi="Arial" w:cs="Arial"/>
              </w:rPr>
            </w:pPr>
            <w:r w:rsidRPr="00C80DE9">
              <w:rPr>
                <w:rFonts w:ascii="Arial" w:hAnsi="Arial" w:cs="Arial"/>
              </w:rPr>
              <w:t>Improve my academic English skills</w:t>
            </w:r>
          </w:p>
        </w:tc>
        <w:tc>
          <w:tcPr>
            <w:tcW w:w="1558" w:type="dxa"/>
          </w:tcPr>
          <w:p w14:paraId="7F575BE5" w14:textId="16223A4C" w:rsidR="00583D6E" w:rsidRPr="00984DAA" w:rsidRDefault="00B90561" w:rsidP="0042458F">
            <w:pPr>
              <w:spacing w:line="360" w:lineRule="auto"/>
              <w:rPr>
                <w:rFonts w:ascii="Arial" w:hAnsi="Arial" w:cs="Arial"/>
              </w:rPr>
            </w:pPr>
            <w:r w:rsidRPr="00B90561">
              <w:rPr>
                <w:rFonts w:ascii="Arial" w:hAnsi="Arial" w:cs="Arial"/>
              </w:rPr>
              <w:t xml:space="preserve">Attend academic support sessions, practise academic writing and use feedback </w:t>
            </w:r>
            <w:r w:rsidRPr="00B90561">
              <w:rPr>
                <w:rFonts w:ascii="Arial" w:hAnsi="Arial" w:cs="Arial"/>
              </w:rPr>
              <w:lastRenderedPageBreak/>
              <w:t>from lecturers to improve my assignments.</w:t>
            </w:r>
          </w:p>
        </w:tc>
        <w:tc>
          <w:tcPr>
            <w:tcW w:w="1446" w:type="dxa"/>
          </w:tcPr>
          <w:p w14:paraId="556D5F1E" w14:textId="56FA769E" w:rsidR="00583D6E" w:rsidRPr="00984DAA" w:rsidRDefault="006B6127" w:rsidP="0042458F">
            <w:pPr>
              <w:spacing w:line="360" w:lineRule="auto"/>
              <w:rPr>
                <w:rFonts w:ascii="Arial" w:hAnsi="Arial" w:cs="Arial"/>
              </w:rPr>
            </w:pPr>
            <w:r w:rsidRPr="006B6127">
              <w:rPr>
                <w:rFonts w:ascii="Arial" w:hAnsi="Arial" w:cs="Arial"/>
              </w:rPr>
              <w:lastRenderedPageBreak/>
              <w:t xml:space="preserve">Improve assignment grades and feel more confident when writing </w:t>
            </w:r>
            <w:r w:rsidRPr="006B6127">
              <w:rPr>
                <w:rFonts w:ascii="Arial" w:hAnsi="Arial" w:cs="Arial"/>
              </w:rPr>
              <w:lastRenderedPageBreak/>
              <w:t>academic work.</w:t>
            </w:r>
          </w:p>
        </w:tc>
        <w:tc>
          <w:tcPr>
            <w:tcW w:w="1683" w:type="dxa"/>
          </w:tcPr>
          <w:p w14:paraId="5FE6F6B6" w14:textId="49568353" w:rsidR="00583D6E" w:rsidRPr="00984DAA" w:rsidRDefault="006B6127" w:rsidP="0042458F">
            <w:pPr>
              <w:spacing w:line="360" w:lineRule="auto"/>
              <w:rPr>
                <w:rFonts w:ascii="Arial" w:hAnsi="Arial" w:cs="Arial"/>
              </w:rPr>
            </w:pPr>
            <w:r w:rsidRPr="006B6127">
              <w:rPr>
                <w:rFonts w:ascii="Arial" w:hAnsi="Arial" w:cs="Arial"/>
              </w:rPr>
              <w:lastRenderedPageBreak/>
              <w:t>I can use university resources and practise regularly during my studies.</w:t>
            </w:r>
          </w:p>
        </w:tc>
        <w:tc>
          <w:tcPr>
            <w:tcW w:w="1497" w:type="dxa"/>
          </w:tcPr>
          <w:p w14:paraId="3A9384C6" w14:textId="49C348EE" w:rsidR="00583D6E" w:rsidRPr="00984DAA" w:rsidRDefault="00586844" w:rsidP="0042458F">
            <w:pPr>
              <w:spacing w:line="360" w:lineRule="auto"/>
              <w:rPr>
                <w:rFonts w:ascii="Arial" w:hAnsi="Arial" w:cs="Arial"/>
              </w:rPr>
            </w:pPr>
            <w:r w:rsidRPr="00586844">
              <w:rPr>
                <w:rFonts w:ascii="Arial" w:hAnsi="Arial" w:cs="Arial"/>
              </w:rPr>
              <w:t>This addresses the weakness identified in my SWOT analysis.</w:t>
            </w:r>
          </w:p>
        </w:tc>
        <w:tc>
          <w:tcPr>
            <w:tcW w:w="1528" w:type="dxa"/>
          </w:tcPr>
          <w:p w14:paraId="485985E8" w14:textId="488DE9C1" w:rsidR="00583D6E" w:rsidRPr="00984DAA" w:rsidRDefault="00945A23" w:rsidP="0042458F">
            <w:pPr>
              <w:spacing w:line="360" w:lineRule="auto"/>
              <w:rPr>
                <w:rFonts w:ascii="Arial" w:hAnsi="Arial" w:cs="Arial"/>
              </w:rPr>
            </w:pPr>
            <w:r w:rsidRPr="00945A23">
              <w:rPr>
                <w:rFonts w:ascii="Arial" w:hAnsi="Arial" w:cs="Arial"/>
              </w:rPr>
              <w:t>By the end of my first academic year.</w:t>
            </w:r>
          </w:p>
        </w:tc>
      </w:tr>
      <w:tr w:rsidR="00583D6E" w:rsidRPr="00984DAA" w14:paraId="5D14C63F" w14:textId="77777777" w:rsidTr="0042458F">
        <w:tc>
          <w:tcPr>
            <w:tcW w:w="1497" w:type="dxa"/>
          </w:tcPr>
          <w:p w14:paraId="4D660BBD" w14:textId="6E1C8378" w:rsidR="00583D6E" w:rsidRPr="00984DAA" w:rsidRDefault="008B68A6" w:rsidP="0042458F">
            <w:pPr>
              <w:spacing w:line="360" w:lineRule="auto"/>
              <w:rPr>
                <w:rFonts w:ascii="Arial" w:hAnsi="Arial" w:cs="Arial"/>
              </w:rPr>
            </w:pPr>
            <w:r w:rsidRPr="008B68A6">
              <w:rPr>
                <w:rFonts w:ascii="Arial" w:hAnsi="Arial" w:cs="Arial"/>
              </w:rPr>
              <w:t>Successfully complete my degree and continue my professional development</w:t>
            </w:r>
          </w:p>
        </w:tc>
        <w:tc>
          <w:tcPr>
            <w:tcW w:w="1558" w:type="dxa"/>
          </w:tcPr>
          <w:p w14:paraId="5EDD2880" w14:textId="5BD89AEE" w:rsidR="00583D6E" w:rsidRPr="00984DAA" w:rsidRDefault="00AD659C" w:rsidP="0042458F">
            <w:pPr>
              <w:spacing w:line="360" w:lineRule="auto"/>
              <w:rPr>
                <w:rFonts w:ascii="Arial" w:hAnsi="Arial" w:cs="Arial"/>
              </w:rPr>
            </w:pPr>
            <w:r w:rsidRPr="00AD659C">
              <w:rPr>
                <w:rFonts w:ascii="Arial" w:hAnsi="Arial" w:cs="Arial"/>
              </w:rPr>
              <w:t>Attend classes, complete assignments on time and develop study routines that suit my learning style.</w:t>
            </w:r>
          </w:p>
        </w:tc>
        <w:tc>
          <w:tcPr>
            <w:tcW w:w="1446" w:type="dxa"/>
          </w:tcPr>
          <w:p w14:paraId="6567A458" w14:textId="30A4C26C" w:rsidR="00583D6E" w:rsidRPr="00984DAA" w:rsidRDefault="00AD659C" w:rsidP="0042458F">
            <w:pPr>
              <w:spacing w:line="360" w:lineRule="auto"/>
              <w:rPr>
                <w:rFonts w:ascii="Arial" w:hAnsi="Arial" w:cs="Arial"/>
              </w:rPr>
            </w:pPr>
            <w:r w:rsidRPr="00AD659C">
              <w:rPr>
                <w:rFonts w:ascii="Arial" w:hAnsi="Arial" w:cs="Arial"/>
              </w:rPr>
              <w:t>Pass all modules and successfully progress through each year of my degree.</w:t>
            </w:r>
          </w:p>
        </w:tc>
        <w:tc>
          <w:tcPr>
            <w:tcW w:w="1683" w:type="dxa"/>
          </w:tcPr>
          <w:p w14:paraId="5418A8BF" w14:textId="408F1F29" w:rsidR="00583D6E" w:rsidRPr="00984DAA" w:rsidRDefault="00AE6FBA" w:rsidP="0042458F">
            <w:pPr>
              <w:spacing w:line="360" w:lineRule="auto"/>
              <w:rPr>
                <w:rFonts w:ascii="Arial" w:hAnsi="Arial" w:cs="Arial"/>
              </w:rPr>
            </w:pPr>
            <w:r w:rsidRPr="00AE6FBA">
              <w:rPr>
                <w:rFonts w:ascii="Arial" w:hAnsi="Arial" w:cs="Arial"/>
              </w:rPr>
              <w:t>I</w:t>
            </w:r>
            <w:r w:rsidR="0042458F">
              <w:rPr>
                <w:rFonts w:ascii="Arial" w:hAnsi="Arial" w:cs="Arial"/>
              </w:rPr>
              <w:t xml:space="preserve"> </w:t>
            </w:r>
            <w:r w:rsidRPr="00AE6FBA">
              <w:rPr>
                <w:rFonts w:ascii="Arial" w:hAnsi="Arial" w:cs="Arial"/>
              </w:rPr>
              <w:t>already balance work, family responsibiliti</w:t>
            </w:r>
            <w:r>
              <w:rPr>
                <w:rFonts w:ascii="Arial" w:hAnsi="Arial" w:cs="Arial"/>
              </w:rPr>
              <w:t>e</w:t>
            </w:r>
            <w:r w:rsidRPr="00AE6FBA">
              <w:rPr>
                <w:rFonts w:ascii="Arial" w:hAnsi="Arial" w:cs="Arial"/>
              </w:rPr>
              <w:t>s and study, so this is realistic.</w:t>
            </w:r>
          </w:p>
        </w:tc>
        <w:tc>
          <w:tcPr>
            <w:tcW w:w="1497" w:type="dxa"/>
          </w:tcPr>
          <w:p w14:paraId="510E8CFD" w14:textId="47B0DB67" w:rsidR="00583D6E" w:rsidRPr="00984DAA" w:rsidRDefault="00C96DEE" w:rsidP="0042458F">
            <w:pPr>
              <w:spacing w:line="360" w:lineRule="auto"/>
              <w:rPr>
                <w:rFonts w:ascii="Arial" w:hAnsi="Arial" w:cs="Arial"/>
              </w:rPr>
            </w:pPr>
            <w:r w:rsidRPr="00C96DEE">
              <w:rPr>
                <w:rFonts w:ascii="Arial" w:hAnsi="Arial" w:cs="Arial"/>
              </w:rPr>
              <w:t>This supports my long-term career development and future opportunities</w:t>
            </w:r>
          </w:p>
        </w:tc>
        <w:tc>
          <w:tcPr>
            <w:tcW w:w="1528" w:type="dxa"/>
          </w:tcPr>
          <w:p w14:paraId="3643AB70" w14:textId="70074B68" w:rsidR="00583D6E" w:rsidRPr="00984DAA" w:rsidRDefault="00B61CB1" w:rsidP="0042458F">
            <w:pPr>
              <w:spacing w:line="360" w:lineRule="auto"/>
              <w:rPr>
                <w:rFonts w:ascii="Arial" w:hAnsi="Arial" w:cs="Arial"/>
              </w:rPr>
            </w:pPr>
            <w:r w:rsidRPr="00B61CB1">
              <w:rPr>
                <w:rFonts w:ascii="Arial" w:hAnsi="Arial" w:cs="Arial"/>
              </w:rPr>
              <w:t>By graduation.</w:t>
            </w:r>
          </w:p>
        </w:tc>
      </w:tr>
      <w:tr w:rsidR="00C80DE9" w:rsidRPr="00984DAA" w14:paraId="3EDBF01D" w14:textId="77777777" w:rsidTr="0042458F">
        <w:tc>
          <w:tcPr>
            <w:tcW w:w="1497" w:type="dxa"/>
          </w:tcPr>
          <w:p w14:paraId="1EB95006" w14:textId="6F8BE263" w:rsidR="00C80DE9" w:rsidRPr="00984DAA" w:rsidRDefault="00F265DC" w:rsidP="0042458F">
            <w:pPr>
              <w:spacing w:line="360" w:lineRule="auto"/>
              <w:rPr>
                <w:rFonts w:ascii="Arial" w:hAnsi="Arial" w:cs="Arial"/>
              </w:rPr>
            </w:pPr>
            <w:r w:rsidRPr="00F265DC">
              <w:rPr>
                <w:rFonts w:ascii="Arial" w:hAnsi="Arial" w:cs="Arial"/>
              </w:rPr>
              <w:t>Begin developing my handmade mother-and-daughter bag business idea</w:t>
            </w:r>
          </w:p>
        </w:tc>
        <w:tc>
          <w:tcPr>
            <w:tcW w:w="1558" w:type="dxa"/>
          </w:tcPr>
          <w:p w14:paraId="463FC7A0" w14:textId="29056798" w:rsidR="00C80DE9" w:rsidRPr="00984DAA" w:rsidRDefault="004C3714" w:rsidP="0042458F">
            <w:pPr>
              <w:spacing w:line="360" w:lineRule="auto"/>
              <w:rPr>
                <w:rFonts w:ascii="Arial" w:hAnsi="Arial" w:cs="Arial"/>
              </w:rPr>
            </w:pPr>
            <w:r w:rsidRPr="004C3714">
              <w:rPr>
                <w:rFonts w:ascii="Arial" w:hAnsi="Arial" w:cs="Arial"/>
              </w:rPr>
              <w:t>Research the market, develop initial designs, explore branding ideas and learn more about small business development.</w:t>
            </w:r>
          </w:p>
        </w:tc>
        <w:tc>
          <w:tcPr>
            <w:tcW w:w="1446" w:type="dxa"/>
          </w:tcPr>
          <w:p w14:paraId="17DA2FFA" w14:textId="10BBAFE3" w:rsidR="00C80DE9" w:rsidRPr="00984DAA" w:rsidRDefault="004C3714" w:rsidP="0042458F">
            <w:pPr>
              <w:spacing w:line="360" w:lineRule="auto"/>
              <w:rPr>
                <w:rFonts w:ascii="Arial" w:hAnsi="Arial" w:cs="Arial"/>
              </w:rPr>
            </w:pPr>
            <w:r w:rsidRPr="004C3714">
              <w:rPr>
                <w:rFonts w:ascii="Arial" w:hAnsi="Arial" w:cs="Arial"/>
              </w:rPr>
              <w:t>Create a business concept, a small portfolio of designs and a basic business plan.</w:t>
            </w:r>
          </w:p>
        </w:tc>
        <w:tc>
          <w:tcPr>
            <w:tcW w:w="1683" w:type="dxa"/>
          </w:tcPr>
          <w:p w14:paraId="286F3E0C" w14:textId="429559FF" w:rsidR="00C80DE9" w:rsidRPr="00984DAA" w:rsidRDefault="005E132C" w:rsidP="0042458F">
            <w:pPr>
              <w:spacing w:line="360" w:lineRule="auto"/>
              <w:rPr>
                <w:rFonts w:ascii="Arial" w:hAnsi="Arial" w:cs="Arial"/>
              </w:rPr>
            </w:pPr>
            <w:r w:rsidRPr="005E132C">
              <w:rPr>
                <w:rFonts w:ascii="Arial" w:hAnsi="Arial" w:cs="Arial"/>
              </w:rPr>
              <w:t>I can work on this gradually alongside my university studies.</w:t>
            </w:r>
          </w:p>
        </w:tc>
        <w:tc>
          <w:tcPr>
            <w:tcW w:w="1497" w:type="dxa"/>
          </w:tcPr>
          <w:p w14:paraId="4EAC1CFD" w14:textId="3D6ABB32" w:rsidR="00C80DE9" w:rsidRPr="00984DAA" w:rsidRDefault="00D82316" w:rsidP="0042458F">
            <w:pPr>
              <w:spacing w:line="360" w:lineRule="auto"/>
              <w:rPr>
                <w:rFonts w:ascii="Arial" w:hAnsi="Arial" w:cs="Arial"/>
              </w:rPr>
            </w:pPr>
            <w:r w:rsidRPr="00D82316">
              <w:rPr>
                <w:rFonts w:ascii="Arial" w:hAnsi="Arial" w:cs="Arial"/>
              </w:rPr>
              <w:t>This matches my Holland RSA profile, my creativity and my future career goals.</w:t>
            </w:r>
          </w:p>
        </w:tc>
        <w:tc>
          <w:tcPr>
            <w:tcW w:w="1528" w:type="dxa"/>
          </w:tcPr>
          <w:p w14:paraId="3BE0EC74" w14:textId="1649F395" w:rsidR="00C80DE9" w:rsidRPr="00984DAA" w:rsidRDefault="0042458F" w:rsidP="0042458F">
            <w:pPr>
              <w:spacing w:line="360" w:lineRule="auto"/>
              <w:rPr>
                <w:rFonts w:ascii="Arial" w:hAnsi="Arial" w:cs="Arial"/>
              </w:rPr>
            </w:pPr>
            <w:r w:rsidRPr="0042458F">
              <w:rPr>
                <w:rFonts w:ascii="Arial" w:hAnsi="Arial" w:cs="Arial"/>
              </w:rPr>
              <w:t>Within the next 12 months.</w:t>
            </w:r>
          </w:p>
        </w:tc>
      </w:tr>
    </w:tbl>
    <w:p w14:paraId="46B37784" w14:textId="77777777" w:rsidR="00583D6E" w:rsidRPr="00984DAA" w:rsidRDefault="00583D6E" w:rsidP="00583D6E">
      <w:pPr>
        <w:rPr>
          <w:rFonts w:ascii="Arial" w:hAnsi="Arial" w:cs="Arial"/>
        </w:rPr>
      </w:pPr>
    </w:p>
    <w:p w14:paraId="7407C54B" w14:textId="77777777" w:rsidR="00291FA1" w:rsidRDefault="00291FA1" w:rsidP="00583D6E">
      <w:pPr>
        <w:rPr>
          <w:rFonts w:ascii="Arial" w:hAnsi="Arial" w:cs="Arial"/>
          <w:b/>
          <w:bCs/>
        </w:rPr>
      </w:pPr>
    </w:p>
    <w:p w14:paraId="5E429AFD" w14:textId="77777777" w:rsidR="00291FA1" w:rsidRDefault="00291FA1" w:rsidP="00583D6E">
      <w:pPr>
        <w:rPr>
          <w:rFonts w:ascii="Arial" w:hAnsi="Arial" w:cs="Arial"/>
          <w:b/>
          <w:bCs/>
        </w:rPr>
      </w:pPr>
    </w:p>
    <w:p w14:paraId="539C2047" w14:textId="77777777" w:rsidR="000A7252" w:rsidRDefault="000A7252" w:rsidP="00583D6E">
      <w:pPr>
        <w:rPr>
          <w:rFonts w:ascii="Arial" w:hAnsi="Arial" w:cs="Arial"/>
          <w:b/>
          <w:bCs/>
        </w:rPr>
      </w:pPr>
    </w:p>
    <w:p w14:paraId="3C8CB231" w14:textId="77777777" w:rsidR="000A7252" w:rsidRDefault="000A7252" w:rsidP="00583D6E">
      <w:pPr>
        <w:rPr>
          <w:rFonts w:ascii="Arial" w:hAnsi="Arial" w:cs="Arial"/>
          <w:b/>
          <w:bCs/>
        </w:rPr>
      </w:pPr>
    </w:p>
    <w:p w14:paraId="3997F972" w14:textId="77777777" w:rsidR="00B85CD5" w:rsidRDefault="00B85CD5" w:rsidP="00583D6E">
      <w:pPr>
        <w:rPr>
          <w:rFonts w:ascii="Arial" w:hAnsi="Arial" w:cs="Arial"/>
          <w:b/>
          <w:bCs/>
        </w:rPr>
      </w:pPr>
    </w:p>
    <w:p w14:paraId="47362B20" w14:textId="20E984CA" w:rsidR="00583D6E" w:rsidRDefault="00583D6E" w:rsidP="00583D6E">
      <w:pPr>
        <w:rPr>
          <w:rFonts w:ascii="Arial" w:hAnsi="Arial" w:cs="Arial"/>
          <w:b/>
          <w:bCs/>
        </w:rPr>
      </w:pPr>
      <w:r w:rsidRPr="00984DAA">
        <w:rPr>
          <w:rFonts w:ascii="Arial" w:hAnsi="Arial" w:cs="Arial"/>
          <w:b/>
          <w:bCs/>
        </w:rPr>
        <w:lastRenderedPageBreak/>
        <w:t>Reference List</w:t>
      </w:r>
    </w:p>
    <w:p w14:paraId="25D905B3" w14:textId="77777777" w:rsidR="00C56BA4" w:rsidRDefault="00291FA1" w:rsidP="00291FA1">
      <w:pPr>
        <w:pStyle w:val="NormalWeb"/>
        <w:spacing w:line="360" w:lineRule="auto"/>
        <w:jc w:val="both"/>
        <w:rPr>
          <w:rFonts w:ascii="Arial" w:hAnsi="Arial" w:cs="Arial"/>
        </w:rPr>
      </w:pPr>
      <w:r w:rsidRPr="00081DAC">
        <w:rPr>
          <w:rFonts w:ascii="Arial" w:hAnsi="Arial" w:cs="Arial"/>
        </w:rPr>
        <w:t xml:space="preserve">Dweck, C.S. (2006) </w:t>
      </w:r>
      <w:r w:rsidRPr="00081DAC">
        <w:rPr>
          <w:rStyle w:val="Emphasis"/>
          <w:rFonts w:ascii="Arial" w:hAnsi="Arial" w:cs="Arial"/>
        </w:rPr>
        <w:t>Mindset: The New Psychology of Success</w:t>
      </w:r>
      <w:r w:rsidRPr="00081DAC">
        <w:rPr>
          <w:rFonts w:ascii="Arial" w:hAnsi="Arial" w:cs="Arial"/>
        </w:rPr>
        <w:t>. New York: Random House.</w:t>
      </w:r>
    </w:p>
    <w:p w14:paraId="06FF5D8C" w14:textId="61055D4C" w:rsidR="00291FA1" w:rsidRPr="00081DAC" w:rsidRDefault="00291FA1" w:rsidP="00291FA1">
      <w:pPr>
        <w:pStyle w:val="NormalWeb"/>
        <w:spacing w:line="360" w:lineRule="auto"/>
        <w:jc w:val="both"/>
        <w:rPr>
          <w:rFonts w:ascii="Arial" w:hAnsi="Arial" w:cs="Arial"/>
        </w:rPr>
      </w:pPr>
      <w:r w:rsidRPr="00081DAC">
        <w:rPr>
          <w:rFonts w:ascii="Arial" w:hAnsi="Arial" w:cs="Arial"/>
        </w:rPr>
        <w:t xml:space="preserve">Gibbs, G. (1988) </w:t>
      </w:r>
      <w:r w:rsidRPr="00081DAC">
        <w:rPr>
          <w:rStyle w:val="Emphasis"/>
          <w:rFonts w:ascii="Arial" w:hAnsi="Arial" w:cs="Arial"/>
        </w:rPr>
        <w:t>Learning by Doing: A Guide to Teaching and Learning Methods</w:t>
      </w:r>
      <w:r w:rsidRPr="00081DAC">
        <w:rPr>
          <w:rFonts w:ascii="Arial" w:hAnsi="Arial" w:cs="Arial"/>
        </w:rPr>
        <w:t>. Oxford: Oxford Polytechnic.</w:t>
      </w:r>
    </w:p>
    <w:p w14:paraId="0DB46DBF" w14:textId="77777777" w:rsidR="00291FA1" w:rsidRPr="00081DAC" w:rsidRDefault="00291FA1" w:rsidP="00291FA1">
      <w:pPr>
        <w:pStyle w:val="NormalWeb"/>
        <w:spacing w:line="360" w:lineRule="auto"/>
        <w:jc w:val="both"/>
        <w:rPr>
          <w:rFonts w:ascii="Arial" w:hAnsi="Arial" w:cs="Arial"/>
        </w:rPr>
      </w:pPr>
      <w:r w:rsidRPr="00081DAC">
        <w:rPr>
          <w:rFonts w:ascii="Arial" w:hAnsi="Arial" w:cs="Arial"/>
        </w:rPr>
        <w:t xml:space="preserve">Helms, M.M. and Nixon, J. (2010) ‘Exploring SWOT analysis – where are we now? A review of academic research from the last decade’, </w:t>
      </w:r>
      <w:r w:rsidRPr="00081DAC">
        <w:rPr>
          <w:rStyle w:val="Emphasis"/>
          <w:rFonts w:ascii="Arial" w:hAnsi="Arial" w:cs="Arial"/>
        </w:rPr>
        <w:t>Journal of Strategy and Management</w:t>
      </w:r>
      <w:r w:rsidRPr="00081DAC">
        <w:rPr>
          <w:rFonts w:ascii="Arial" w:hAnsi="Arial" w:cs="Arial"/>
        </w:rPr>
        <w:t>, 3(3), pp. 215–251.</w:t>
      </w:r>
    </w:p>
    <w:p w14:paraId="5DE30077" w14:textId="77777777" w:rsidR="00291FA1" w:rsidRPr="00081DAC" w:rsidRDefault="00291FA1" w:rsidP="00291FA1">
      <w:pPr>
        <w:pStyle w:val="NormalWeb"/>
        <w:spacing w:line="360" w:lineRule="auto"/>
        <w:jc w:val="both"/>
        <w:rPr>
          <w:rFonts w:ascii="Arial" w:hAnsi="Arial" w:cs="Arial"/>
        </w:rPr>
      </w:pPr>
      <w:r w:rsidRPr="00081DAC">
        <w:rPr>
          <w:rFonts w:ascii="Arial" w:hAnsi="Arial" w:cs="Arial"/>
        </w:rPr>
        <w:t xml:space="preserve">Holland, J.L. (1997) </w:t>
      </w:r>
      <w:r w:rsidRPr="00081DAC">
        <w:rPr>
          <w:rStyle w:val="Emphasis"/>
          <w:rFonts w:ascii="Arial" w:hAnsi="Arial" w:cs="Arial"/>
        </w:rPr>
        <w:t>Making Vocational Choices: A Theory of Vocational Personalities and Work Environments</w:t>
      </w:r>
      <w:r w:rsidRPr="00081DAC">
        <w:rPr>
          <w:rFonts w:ascii="Arial" w:hAnsi="Arial" w:cs="Arial"/>
        </w:rPr>
        <w:t xml:space="preserve">. 3rd </w:t>
      </w:r>
      <w:proofErr w:type="spellStart"/>
      <w:r w:rsidRPr="00081DAC">
        <w:rPr>
          <w:rFonts w:ascii="Arial" w:hAnsi="Arial" w:cs="Arial"/>
        </w:rPr>
        <w:t>edn</w:t>
      </w:r>
      <w:proofErr w:type="spellEnd"/>
      <w:r w:rsidRPr="00081DAC">
        <w:rPr>
          <w:rFonts w:ascii="Arial" w:hAnsi="Arial" w:cs="Arial"/>
        </w:rPr>
        <w:t>. Odessa, FL: Psychological Assessment Resources.</w:t>
      </w:r>
    </w:p>
    <w:p w14:paraId="6895CB64" w14:textId="77777777" w:rsidR="00291FA1" w:rsidRPr="00081DAC" w:rsidRDefault="00291FA1" w:rsidP="00291FA1">
      <w:pPr>
        <w:pStyle w:val="NormalWeb"/>
        <w:spacing w:line="360" w:lineRule="auto"/>
        <w:jc w:val="both"/>
        <w:rPr>
          <w:rFonts w:ascii="Arial" w:hAnsi="Arial" w:cs="Arial"/>
        </w:rPr>
      </w:pPr>
      <w:r w:rsidRPr="00081DAC">
        <w:rPr>
          <w:rFonts w:ascii="Arial" w:hAnsi="Arial" w:cs="Arial"/>
        </w:rPr>
        <w:t xml:space="preserve">Honey, P. and Mumford, A. (1986) </w:t>
      </w:r>
      <w:r w:rsidRPr="00081DAC">
        <w:rPr>
          <w:rStyle w:val="Emphasis"/>
          <w:rFonts w:ascii="Arial" w:hAnsi="Arial" w:cs="Arial"/>
        </w:rPr>
        <w:t>The Manual of Learning Styles</w:t>
      </w:r>
      <w:r w:rsidRPr="00081DAC">
        <w:rPr>
          <w:rFonts w:ascii="Arial" w:hAnsi="Arial" w:cs="Arial"/>
        </w:rPr>
        <w:t>. Maidenhead: Peter Honey Publications.</w:t>
      </w:r>
    </w:p>
    <w:p w14:paraId="55A8A653" w14:textId="77777777" w:rsidR="00291FA1" w:rsidRPr="00081DAC" w:rsidRDefault="00291FA1" w:rsidP="00291FA1">
      <w:pPr>
        <w:pStyle w:val="NormalWeb"/>
        <w:spacing w:line="360" w:lineRule="auto"/>
        <w:jc w:val="both"/>
        <w:rPr>
          <w:rFonts w:ascii="Arial" w:hAnsi="Arial" w:cs="Arial"/>
        </w:rPr>
      </w:pPr>
      <w:r w:rsidRPr="00081DAC">
        <w:rPr>
          <w:rFonts w:ascii="Arial" w:hAnsi="Arial" w:cs="Arial"/>
        </w:rPr>
        <w:t xml:space="preserve">Kamrath, J.K., Town, S., Adame, E.A. and Tracy, S.J. (2026) ‘Communicatively constructing resilience in public education organizations: Invoking a bigger purpose and growth mindset messaging’, </w:t>
      </w:r>
      <w:r w:rsidRPr="00081DAC">
        <w:rPr>
          <w:rStyle w:val="Emphasis"/>
          <w:rFonts w:ascii="Arial" w:hAnsi="Arial" w:cs="Arial"/>
        </w:rPr>
        <w:t>Management Learning</w:t>
      </w:r>
      <w:r w:rsidRPr="00081DAC">
        <w:rPr>
          <w:rFonts w:ascii="Arial" w:hAnsi="Arial" w:cs="Arial"/>
        </w:rPr>
        <w:t xml:space="preserve">, pp. 1–22. </w:t>
      </w:r>
    </w:p>
    <w:p w14:paraId="4201A6AD" w14:textId="77777777" w:rsidR="00291FA1" w:rsidRPr="00081DAC" w:rsidRDefault="00291FA1" w:rsidP="00291FA1">
      <w:pPr>
        <w:pStyle w:val="NormalWeb"/>
        <w:spacing w:line="360" w:lineRule="auto"/>
        <w:jc w:val="both"/>
        <w:rPr>
          <w:rFonts w:ascii="Arial" w:hAnsi="Arial" w:cs="Arial"/>
        </w:rPr>
      </w:pPr>
      <w:r w:rsidRPr="00081DAC">
        <w:rPr>
          <w:rFonts w:ascii="Arial" w:hAnsi="Arial" w:cs="Arial"/>
        </w:rPr>
        <w:t xml:space="preserve">Kodama, M. (2025) ‘Role of career resilience before employment and job crafting for new employees’ vocational identity formation when facing reality shock’, </w:t>
      </w:r>
      <w:r w:rsidRPr="00081DAC">
        <w:rPr>
          <w:rStyle w:val="Emphasis"/>
          <w:rFonts w:ascii="Arial" w:hAnsi="Arial" w:cs="Arial"/>
        </w:rPr>
        <w:t>SAGE Open</w:t>
      </w:r>
      <w:r w:rsidRPr="00081DAC">
        <w:rPr>
          <w:rFonts w:ascii="Arial" w:hAnsi="Arial" w:cs="Arial"/>
        </w:rPr>
        <w:t xml:space="preserve">, October–December, pp. 1–16. </w:t>
      </w:r>
    </w:p>
    <w:p w14:paraId="54642399" w14:textId="77777777" w:rsidR="00291FA1" w:rsidRPr="00081DAC" w:rsidRDefault="00291FA1" w:rsidP="00291FA1">
      <w:pPr>
        <w:pStyle w:val="NormalWeb"/>
        <w:spacing w:line="360" w:lineRule="auto"/>
        <w:jc w:val="both"/>
        <w:rPr>
          <w:rFonts w:ascii="Arial" w:hAnsi="Arial" w:cs="Arial"/>
        </w:rPr>
      </w:pPr>
      <w:r w:rsidRPr="00081DAC">
        <w:rPr>
          <w:rFonts w:ascii="Arial" w:hAnsi="Arial" w:cs="Arial"/>
        </w:rPr>
        <w:t xml:space="preserve">London, M., Sessa, V.I. and Shelley, L.A. (2023) ‘Developing self-awareness: Learning processes for self- and interpersonal growth’, </w:t>
      </w:r>
      <w:r w:rsidRPr="00081DAC">
        <w:rPr>
          <w:rStyle w:val="Emphasis"/>
          <w:rFonts w:ascii="Arial" w:hAnsi="Arial" w:cs="Arial"/>
        </w:rPr>
        <w:t xml:space="preserve">Annual Review of Organizational Psychology and Organizational </w:t>
      </w:r>
      <w:proofErr w:type="spellStart"/>
      <w:r w:rsidRPr="00081DAC">
        <w:rPr>
          <w:rStyle w:val="Emphasis"/>
          <w:rFonts w:ascii="Arial" w:hAnsi="Arial" w:cs="Arial"/>
        </w:rPr>
        <w:t>Behavior</w:t>
      </w:r>
      <w:proofErr w:type="spellEnd"/>
      <w:r w:rsidRPr="00081DAC">
        <w:rPr>
          <w:rFonts w:ascii="Arial" w:hAnsi="Arial" w:cs="Arial"/>
        </w:rPr>
        <w:t xml:space="preserve">, 10, pp. 261–288. </w:t>
      </w:r>
    </w:p>
    <w:p w14:paraId="20B67BE0" w14:textId="77777777" w:rsidR="00291FA1" w:rsidRPr="00081DAC" w:rsidRDefault="00291FA1" w:rsidP="00291FA1">
      <w:pPr>
        <w:pStyle w:val="NormalWeb"/>
        <w:spacing w:line="360" w:lineRule="auto"/>
        <w:jc w:val="both"/>
        <w:rPr>
          <w:rFonts w:ascii="Arial" w:hAnsi="Arial" w:cs="Arial"/>
        </w:rPr>
      </w:pPr>
      <w:r w:rsidRPr="00081DAC">
        <w:rPr>
          <w:rFonts w:ascii="Arial" w:hAnsi="Arial" w:cs="Arial"/>
        </w:rPr>
        <w:t xml:space="preserve">Monteiro, S., Taveira, M.C. and Almeida, L. (2019) ‘Career adaptability and university-to-work transition: Effects on graduates’ employment status’, </w:t>
      </w:r>
      <w:r w:rsidRPr="00081DAC">
        <w:rPr>
          <w:rStyle w:val="Emphasis"/>
          <w:rFonts w:ascii="Arial" w:hAnsi="Arial" w:cs="Arial"/>
        </w:rPr>
        <w:t>Education + Training</w:t>
      </w:r>
      <w:r w:rsidRPr="00081DAC">
        <w:rPr>
          <w:rFonts w:ascii="Arial" w:hAnsi="Arial" w:cs="Arial"/>
        </w:rPr>
        <w:t xml:space="preserve">, 61(9), pp. 1187–1199. </w:t>
      </w:r>
    </w:p>
    <w:p w14:paraId="13BB0B4E" w14:textId="77777777" w:rsidR="00291FA1" w:rsidRPr="00081DAC" w:rsidRDefault="00291FA1" w:rsidP="00291FA1">
      <w:pPr>
        <w:pStyle w:val="NormalWeb"/>
        <w:spacing w:line="360" w:lineRule="auto"/>
        <w:jc w:val="both"/>
        <w:rPr>
          <w:rFonts w:ascii="Arial" w:hAnsi="Arial" w:cs="Arial"/>
        </w:rPr>
      </w:pPr>
      <w:r w:rsidRPr="00081DAC">
        <w:rPr>
          <w:rFonts w:ascii="Arial" w:hAnsi="Arial" w:cs="Arial"/>
        </w:rPr>
        <w:t xml:space="preserve">Myers, I.B., McCaulley, M.H., </w:t>
      </w:r>
      <w:proofErr w:type="spellStart"/>
      <w:r w:rsidRPr="00081DAC">
        <w:rPr>
          <w:rFonts w:ascii="Arial" w:hAnsi="Arial" w:cs="Arial"/>
        </w:rPr>
        <w:t>Quenk</w:t>
      </w:r>
      <w:proofErr w:type="spellEnd"/>
      <w:r w:rsidRPr="00081DAC">
        <w:rPr>
          <w:rFonts w:ascii="Arial" w:hAnsi="Arial" w:cs="Arial"/>
        </w:rPr>
        <w:t xml:space="preserve">, N.L. and Hammer, A.L. (1998) </w:t>
      </w:r>
      <w:r w:rsidRPr="00081DAC">
        <w:rPr>
          <w:rStyle w:val="Emphasis"/>
          <w:rFonts w:ascii="Arial" w:hAnsi="Arial" w:cs="Arial"/>
        </w:rPr>
        <w:t>MBTI Manual: A Guide to the Development and Use of the Myers-Briggs Type Indicator</w:t>
      </w:r>
      <w:r w:rsidRPr="00081DAC">
        <w:rPr>
          <w:rFonts w:ascii="Arial" w:hAnsi="Arial" w:cs="Arial"/>
        </w:rPr>
        <w:t xml:space="preserve">. 3rd </w:t>
      </w:r>
      <w:proofErr w:type="spellStart"/>
      <w:r w:rsidRPr="00081DAC">
        <w:rPr>
          <w:rFonts w:ascii="Arial" w:hAnsi="Arial" w:cs="Arial"/>
        </w:rPr>
        <w:t>edn</w:t>
      </w:r>
      <w:proofErr w:type="spellEnd"/>
      <w:r w:rsidRPr="00081DAC">
        <w:rPr>
          <w:rFonts w:ascii="Arial" w:hAnsi="Arial" w:cs="Arial"/>
        </w:rPr>
        <w:t>. Palo Alto, CA: Consulting Psychologists Press.</w:t>
      </w:r>
    </w:p>
    <w:p w14:paraId="01AB698C" w14:textId="159D67E5" w:rsidR="00583D6E" w:rsidRPr="000A7252" w:rsidRDefault="00291FA1" w:rsidP="000A7252">
      <w:pPr>
        <w:pStyle w:val="NormalWeb"/>
        <w:spacing w:line="360" w:lineRule="auto"/>
        <w:jc w:val="both"/>
        <w:rPr>
          <w:rFonts w:ascii="Arial" w:hAnsi="Arial" w:cs="Arial"/>
        </w:rPr>
      </w:pPr>
      <w:r w:rsidRPr="00081DAC">
        <w:rPr>
          <w:rFonts w:ascii="Arial" w:hAnsi="Arial" w:cs="Arial"/>
        </w:rPr>
        <w:lastRenderedPageBreak/>
        <w:t xml:space="preserve">Wallace, R., Doherty, S.-A. and Cook, E.J. (2024) ‘Using image-reflections to support undergraduate students’ relational employability: A practitioner reflection’, </w:t>
      </w:r>
      <w:r w:rsidRPr="00081DAC">
        <w:rPr>
          <w:rStyle w:val="Emphasis"/>
          <w:rFonts w:ascii="Arial" w:hAnsi="Arial" w:cs="Arial"/>
        </w:rPr>
        <w:t>Journal of Teaching and Learning for Graduate Employability</w:t>
      </w:r>
      <w:r w:rsidRPr="00081DAC">
        <w:rPr>
          <w:rFonts w:ascii="Arial" w:hAnsi="Arial" w:cs="Arial"/>
        </w:rPr>
        <w:t xml:space="preserve">, 15(2), pp. 5–17. </w:t>
      </w:r>
    </w:p>
    <w:sectPr w:rsidR="00583D6E" w:rsidRPr="000A72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D04CB"/>
    <w:multiLevelType w:val="hybridMultilevel"/>
    <w:tmpl w:val="3FB69B6C"/>
    <w:lvl w:ilvl="0" w:tplc="0809000F">
      <w:start w:val="1"/>
      <w:numFmt w:val="decimal"/>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3E3214"/>
    <w:multiLevelType w:val="hybridMultilevel"/>
    <w:tmpl w:val="C6380F2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2E7E4BC4"/>
    <w:multiLevelType w:val="multilevel"/>
    <w:tmpl w:val="A6128A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E450BB"/>
    <w:multiLevelType w:val="multilevel"/>
    <w:tmpl w:val="D4E62F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B1B485C"/>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96D30"/>
    <w:multiLevelType w:val="multilevel"/>
    <w:tmpl w:val="473060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E7434D"/>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7124F6C"/>
    <w:multiLevelType w:val="multilevel"/>
    <w:tmpl w:val="4762D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330E16"/>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951F17"/>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1F3D53"/>
    <w:multiLevelType w:val="hybridMultilevel"/>
    <w:tmpl w:val="B11CF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4C959A6"/>
    <w:multiLevelType w:val="multilevel"/>
    <w:tmpl w:val="223831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793F88"/>
    <w:multiLevelType w:val="hybridMultilevel"/>
    <w:tmpl w:val="26D89E0E"/>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9EC774F"/>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4487560"/>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A6A7A22"/>
    <w:multiLevelType w:val="multilevel"/>
    <w:tmpl w:val="8A2EAF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C2C0283"/>
    <w:multiLevelType w:val="multilevel"/>
    <w:tmpl w:val="B8A64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44435272">
    <w:abstractNumId w:val="1"/>
  </w:num>
  <w:num w:numId="2" w16cid:durableId="928193547">
    <w:abstractNumId w:val="3"/>
  </w:num>
  <w:num w:numId="3" w16cid:durableId="590310327">
    <w:abstractNumId w:val="4"/>
  </w:num>
  <w:num w:numId="4" w16cid:durableId="797842653">
    <w:abstractNumId w:val="10"/>
  </w:num>
  <w:num w:numId="5" w16cid:durableId="724643122">
    <w:abstractNumId w:val="12"/>
  </w:num>
  <w:num w:numId="6" w16cid:durableId="1827546075">
    <w:abstractNumId w:val="6"/>
  </w:num>
  <w:num w:numId="7" w16cid:durableId="1749770796">
    <w:abstractNumId w:val="8"/>
  </w:num>
  <w:num w:numId="8" w16cid:durableId="909727554">
    <w:abstractNumId w:val="16"/>
  </w:num>
  <w:num w:numId="9" w16cid:durableId="254945861">
    <w:abstractNumId w:val="11"/>
  </w:num>
  <w:num w:numId="10" w16cid:durableId="137234369">
    <w:abstractNumId w:val="2"/>
  </w:num>
  <w:num w:numId="11" w16cid:durableId="2032366988">
    <w:abstractNumId w:val="13"/>
  </w:num>
  <w:num w:numId="12" w16cid:durableId="2041272870">
    <w:abstractNumId w:val="0"/>
  </w:num>
  <w:num w:numId="13" w16cid:durableId="10764824">
    <w:abstractNumId w:val="17"/>
  </w:num>
  <w:num w:numId="14" w16cid:durableId="237716348">
    <w:abstractNumId w:val="9"/>
  </w:num>
  <w:num w:numId="15" w16cid:durableId="1052802715">
    <w:abstractNumId w:val="5"/>
  </w:num>
  <w:num w:numId="16" w16cid:durableId="1606185029">
    <w:abstractNumId w:val="14"/>
  </w:num>
  <w:num w:numId="17" w16cid:durableId="946544196">
    <w:abstractNumId w:val="15"/>
  </w:num>
  <w:num w:numId="18" w16cid:durableId="52097360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D6E"/>
    <w:rsid w:val="00021CFE"/>
    <w:rsid w:val="000A7252"/>
    <w:rsid w:val="001157A5"/>
    <w:rsid w:val="00115DA9"/>
    <w:rsid w:val="00244099"/>
    <w:rsid w:val="002545F8"/>
    <w:rsid w:val="002816FE"/>
    <w:rsid w:val="00291FA1"/>
    <w:rsid w:val="002B425F"/>
    <w:rsid w:val="002E4348"/>
    <w:rsid w:val="003F4B45"/>
    <w:rsid w:val="0042458F"/>
    <w:rsid w:val="004961CE"/>
    <w:rsid w:val="004C3714"/>
    <w:rsid w:val="0055253C"/>
    <w:rsid w:val="00583D6E"/>
    <w:rsid w:val="00586844"/>
    <w:rsid w:val="005E132C"/>
    <w:rsid w:val="0062178A"/>
    <w:rsid w:val="00653732"/>
    <w:rsid w:val="00660AE0"/>
    <w:rsid w:val="006857B5"/>
    <w:rsid w:val="006B6127"/>
    <w:rsid w:val="00715C3D"/>
    <w:rsid w:val="00737CEA"/>
    <w:rsid w:val="007A7406"/>
    <w:rsid w:val="008118E6"/>
    <w:rsid w:val="008539E3"/>
    <w:rsid w:val="008575EE"/>
    <w:rsid w:val="00890EC9"/>
    <w:rsid w:val="008B1CB7"/>
    <w:rsid w:val="008B68A6"/>
    <w:rsid w:val="008C0478"/>
    <w:rsid w:val="00904634"/>
    <w:rsid w:val="00932407"/>
    <w:rsid w:val="00945A23"/>
    <w:rsid w:val="00984DAA"/>
    <w:rsid w:val="009A41CE"/>
    <w:rsid w:val="00A14F09"/>
    <w:rsid w:val="00A258B8"/>
    <w:rsid w:val="00A94F7B"/>
    <w:rsid w:val="00AD659C"/>
    <w:rsid w:val="00AE6FBA"/>
    <w:rsid w:val="00B11FBE"/>
    <w:rsid w:val="00B61CB1"/>
    <w:rsid w:val="00B85CD5"/>
    <w:rsid w:val="00B90561"/>
    <w:rsid w:val="00BA14D9"/>
    <w:rsid w:val="00BA34E0"/>
    <w:rsid w:val="00BB0368"/>
    <w:rsid w:val="00BF292F"/>
    <w:rsid w:val="00C03760"/>
    <w:rsid w:val="00C362AF"/>
    <w:rsid w:val="00C43991"/>
    <w:rsid w:val="00C560BE"/>
    <w:rsid w:val="00C56BA4"/>
    <w:rsid w:val="00C80DE9"/>
    <w:rsid w:val="00C96DEE"/>
    <w:rsid w:val="00D528E0"/>
    <w:rsid w:val="00D82316"/>
    <w:rsid w:val="00DA5D83"/>
    <w:rsid w:val="00DC740C"/>
    <w:rsid w:val="00DE39D7"/>
    <w:rsid w:val="00DF785D"/>
    <w:rsid w:val="00E11437"/>
    <w:rsid w:val="00E656BA"/>
    <w:rsid w:val="00E77BCD"/>
    <w:rsid w:val="00EA6240"/>
    <w:rsid w:val="00EC4F89"/>
    <w:rsid w:val="00F265DC"/>
    <w:rsid w:val="00F956B3"/>
    <w:rsid w:val="00FC7B42"/>
    <w:rsid w:val="00FE1FB8"/>
    <w:rsid w:val="00FF6B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F7C857"/>
  <w15:chartTrackingRefBased/>
  <w15:docId w15:val="{61257CB9-1786-42E6-AC6D-F78A76200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3D6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83D6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83D6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83D6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83D6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83D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3D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3D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3D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3D6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83D6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83D6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83D6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83D6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83D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3D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3D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3D6E"/>
    <w:rPr>
      <w:rFonts w:eastAsiaTheme="majorEastAsia" w:cstheme="majorBidi"/>
      <w:color w:val="272727" w:themeColor="text1" w:themeTint="D8"/>
    </w:rPr>
  </w:style>
  <w:style w:type="paragraph" w:styleId="Title">
    <w:name w:val="Title"/>
    <w:basedOn w:val="Normal"/>
    <w:next w:val="Normal"/>
    <w:link w:val="TitleChar"/>
    <w:uiPriority w:val="10"/>
    <w:qFormat/>
    <w:rsid w:val="00583D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3D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3D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3D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3D6E"/>
    <w:pPr>
      <w:spacing w:before="160"/>
      <w:jc w:val="center"/>
    </w:pPr>
    <w:rPr>
      <w:i/>
      <w:iCs/>
      <w:color w:val="404040" w:themeColor="text1" w:themeTint="BF"/>
    </w:rPr>
  </w:style>
  <w:style w:type="character" w:customStyle="1" w:styleId="QuoteChar">
    <w:name w:val="Quote Char"/>
    <w:basedOn w:val="DefaultParagraphFont"/>
    <w:link w:val="Quote"/>
    <w:uiPriority w:val="29"/>
    <w:rsid w:val="00583D6E"/>
    <w:rPr>
      <w:i/>
      <w:iCs/>
      <w:color w:val="404040" w:themeColor="text1" w:themeTint="BF"/>
    </w:rPr>
  </w:style>
  <w:style w:type="paragraph" w:styleId="ListParagraph">
    <w:name w:val="List Paragraph"/>
    <w:basedOn w:val="Normal"/>
    <w:uiPriority w:val="34"/>
    <w:qFormat/>
    <w:rsid w:val="00583D6E"/>
    <w:pPr>
      <w:ind w:left="720"/>
      <w:contextualSpacing/>
    </w:pPr>
  </w:style>
  <w:style w:type="character" w:styleId="IntenseEmphasis">
    <w:name w:val="Intense Emphasis"/>
    <w:basedOn w:val="DefaultParagraphFont"/>
    <w:uiPriority w:val="21"/>
    <w:qFormat/>
    <w:rsid w:val="00583D6E"/>
    <w:rPr>
      <w:i/>
      <w:iCs/>
      <w:color w:val="0F4761" w:themeColor="accent1" w:themeShade="BF"/>
    </w:rPr>
  </w:style>
  <w:style w:type="paragraph" w:styleId="IntenseQuote">
    <w:name w:val="Intense Quote"/>
    <w:basedOn w:val="Normal"/>
    <w:next w:val="Normal"/>
    <w:link w:val="IntenseQuoteChar"/>
    <w:uiPriority w:val="30"/>
    <w:qFormat/>
    <w:rsid w:val="00583D6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83D6E"/>
    <w:rPr>
      <w:i/>
      <w:iCs/>
      <w:color w:val="0F4761" w:themeColor="accent1" w:themeShade="BF"/>
    </w:rPr>
  </w:style>
  <w:style w:type="character" w:styleId="IntenseReference">
    <w:name w:val="Intense Reference"/>
    <w:basedOn w:val="DefaultParagraphFont"/>
    <w:uiPriority w:val="32"/>
    <w:qFormat/>
    <w:rsid w:val="00583D6E"/>
    <w:rPr>
      <w:b/>
      <w:bCs/>
      <w:smallCaps/>
      <w:color w:val="0F4761" w:themeColor="accent1" w:themeShade="BF"/>
      <w:spacing w:val="5"/>
    </w:rPr>
  </w:style>
  <w:style w:type="character" w:styleId="Strong">
    <w:name w:val="Strong"/>
    <w:basedOn w:val="DefaultParagraphFont"/>
    <w:uiPriority w:val="22"/>
    <w:qFormat/>
    <w:rsid w:val="00583D6E"/>
    <w:rPr>
      <w:b/>
      <w:bCs/>
    </w:rPr>
  </w:style>
  <w:style w:type="paragraph" w:styleId="NormalWeb">
    <w:name w:val="Normal (Web)"/>
    <w:basedOn w:val="Normal"/>
    <w:uiPriority w:val="99"/>
    <w:unhideWhenUsed/>
    <w:rsid w:val="00583D6E"/>
    <w:pPr>
      <w:spacing w:before="100" w:beforeAutospacing="1" w:after="100" w:afterAutospacing="1" w:line="240" w:lineRule="auto"/>
    </w:pPr>
    <w:rPr>
      <w:rFonts w:ascii="Times New Roman" w:eastAsia="Times New Roman" w:hAnsi="Times New Roman" w:cs="Times New Roman"/>
      <w:kern w:val="0"/>
      <w14:ligatures w14:val="none"/>
    </w:rPr>
  </w:style>
  <w:style w:type="table" w:styleId="TableGrid">
    <w:name w:val="Table Grid"/>
    <w:basedOn w:val="TableNormal"/>
    <w:uiPriority w:val="39"/>
    <w:rsid w:val="00583D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291F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10</Pages>
  <Words>2191</Words>
  <Characters>12495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Larisa Bianca Calistru (2521828)</cp:lastModifiedBy>
  <cp:revision>64</cp:revision>
  <dcterms:created xsi:type="dcterms:W3CDTF">2026-04-30T14:43:00Z</dcterms:created>
  <dcterms:modified xsi:type="dcterms:W3CDTF">2026-06-08T21:45:00Z</dcterms:modified>
</cp:coreProperties>
</file>