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EA939" w14:textId="77777777" w:rsidR="002E38DB" w:rsidRPr="001F4456" w:rsidRDefault="002E38DB" w:rsidP="00321661">
      <w:pPr>
        <w:rPr>
          <w:b/>
          <w:bCs/>
          <w:i/>
          <w:iCs/>
          <w:sz w:val="72"/>
          <w:szCs w:val="72"/>
          <w:lang w:val="bg-BG"/>
        </w:rPr>
      </w:pPr>
      <w:proofErr w:type="spellStart"/>
      <w:r w:rsidRPr="001F4456">
        <w:rPr>
          <w:b/>
          <w:bCs/>
          <w:i/>
          <w:iCs/>
          <w:sz w:val="72"/>
          <w:szCs w:val="72"/>
          <w:lang w:val="bg-BG"/>
        </w:rPr>
        <w:t>University</w:t>
      </w:r>
      <w:proofErr w:type="spellEnd"/>
      <w:r w:rsidRPr="001F4456">
        <w:rPr>
          <w:b/>
          <w:bCs/>
          <w:i/>
          <w:iCs/>
          <w:sz w:val="72"/>
          <w:szCs w:val="72"/>
          <w:lang w:val="bg-BG"/>
        </w:rPr>
        <w:t xml:space="preserve"> </w:t>
      </w:r>
      <w:proofErr w:type="spellStart"/>
      <w:r w:rsidRPr="001F4456">
        <w:rPr>
          <w:b/>
          <w:bCs/>
          <w:i/>
          <w:iCs/>
          <w:sz w:val="72"/>
          <w:szCs w:val="72"/>
          <w:lang w:val="bg-BG"/>
        </w:rPr>
        <w:t>of</w:t>
      </w:r>
      <w:proofErr w:type="spellEnd"/>
      <w:r w:rsidRPr="001F4456">
        <w:rPr>
          <w:b/>
          <w:bCs/>
          <w:i/>
          <w:iCs/>
          <w:sz w:val="72"/>
          <w:szCs w:val="72"/>
          <w:lang w:val="bg-BG"/>
        </w:rPr>
        <w:t xml:space="preserve"> </w:t>
      </w:r>
      <w:proofErr w:type="spellStart"/>
      <w:r w:rsidRPr="001F4456">
        <w:rPr>
          <w:b/>
          <w:bCs/>
          <w:i/>
          <w:iCs/>
          <w:sz w:val="72"/>
          <w:szCs w:val="72"/>
          <w:lang w:val="bg-BG"/>
        </w:rPr>
        <w:t>Wales</w:t>
      </w:r>
      <w:proofErr w:type="spellEnd"/>
      <w:r w:rsidRPr="001F4456">
        <w:rPr>
          <w:b/>
          <w:bCs/>
          <w:i/>
          <w:iCs/>
          <w:sz w:val="72"/>
          <w:szCs w:val="72"/>
          <w:lang w:val="bg-BG"/>
        </w:rPr>
        <w:t xml:space="preserve"> </w:t>
      </w:r>
      <w:proofErr w:type="spellStart"/>
      <w:r w:rsidRPr="001F4456">
        <w:rPr>
          <w:b/>
          <w:bCs/>
          <w:i/>
          <w:iCs/>
          <w:sz w:val="72"/>
          <w:szCs w:val="72"/>
          <w:lang w:val="bg-BG"/>
        </w:rPr>
        <w:t>Trinity</w:t>
      </w:r>
      <w:proofErr w:type="spellEnd"/>
      <w:r w:rsidRPr="001F4456">
        <w:rPr>
          <w:b/>
          <w:bCs/>
          <w:i/>
          <w:iCs/>
          <w:sz w:val="72"/>
          <w:szCs w:val="72"/>
          <w:lang w:val="bg-BG"/>
        </w:rPr>
        <w:t xml:space="preserve"> </w:t>
      </w:r>
      <w:proofErr w:type="spellStart"/>
      <w:r w:rsidRPr="001F4456">
        <w:rPr>
          <w:b/>
          <w:bCs/>
          <w:i/>
          <w:iCs/>
          <w:sz w:val="72"/>
          <w:szCs w:val="72"/>
          <w:lang w:val="bg-BG"/>
        </w:rPr>
        <w:t>Saint</w:t>
      </w:r>
      <w:proofErr w:type="spellEnd"/>
      <w:r w:rsidRPr="001F4456">
        <w:rPr>
          <w:b/>
          <w:bCs/>
          <w:i/>
          <w:iCs/>
          <w:sz w:val="72"/>
          <w:szCs w:val="72"/>
          <w:lang w:val="bg-BG"/>
        </w:rPr>
        <w:t xml:space="preserve"> </w:t>
      </w:r>
      <w:proofErr w:type="spellStart"/>
      <w:r w:rsidRPr="001F4456">
        <w:rPr>
          <w:b/>
          <w:bCs/>
          <w:i/>
          <w:iCs/>
          <w:sz w:val="72"/>
          <w:szCs w:val="72"/>
          <w:lang w:val="bg-BG"/>
        </w:rPr>
        <w:t>David</w:t>
      </w:r>
      <w:proofErr w:type="spellEnd"/>
      <w:r w:rsidRPr="001F4456">
        <w:rPr>
          <w:b/>
          <w:bCs/>
          <w:i/>
          <w:iCs/>
          <w:sz w:val="72"/>
          <w:szCs w:val="72"/>
          <w:lang w:val="bg-BG"/>
        </w:rPr>
        <w:t xml:space="preserve">- </w:t>
      </w:r>
      <w:proofErr w:type="spellStart"/>
      <w:r w:rsidRPr="001F4456">
        <w:rPr>
          <w:b/>
          <w:bCs/>
          <w:i/>
          <w:iCs/>
          <w:sz w:val="72"/>
          <w:szCs w:val="72"/>
          <w:lang w:val="bg-BG"/>
        </w:rPr>
        <w:t>Campus</w:t>
      </w:r>
      <w:proofErr w:type="spellEnd"/>
      <w:r w:rsidRPr="001F4456">
        <w:rPr>
          <w:b/>
          <w:bCs/>
          <w:i/>
          <w:iCs/>
          <w:sz w:val="72"/>
          <w:szCs w:val="72"/>
          <w:lang w:val="bg-BG"/>
        </w:rPr>
        <w:t xml:space="preserve"> </w:t>
      </w:r>
      <w:proofErr w:type="spellStart"/>
      <w:r w:rsidRPr="001F4456">
        <w:rPr>
          <w:b/>
          <w:bCs/>
          <w:i/>
          <w:iCs/>
          <w:sz w:val="72"/>
          <w:szCs w:val="72"/>
          <w:lang w:val="bg-BG"/>
        </w:rPr>
        <w:t>London</w:t>
      </w:r>
      <w:proofErr w:type="spellEnd"/>
    </w:p>
    <w:p w14:paraId="038EB8B1" w14:textId="77777777" w:rsidR="002E38DB" w:rsidRDefault="002E38DB" w:rsidP="00321661">
      <w:pPr>
        <w:rPr>
          <w:lang w:val="bg-BG"/>
        </w:rPr>
      </w:pPr>
    </w:p>
    <w:p w14:paraId="15500EA2" w14:textId="58AA3FE8" w:rsidR="002E38DB" w:rsidRDefault="002E38DB" w:rsidP="00321661">
      <w:pPr>
        <w:rPr>
          <w:lang w:val="bg-BG"/>
        </w:rPr>
      </w:pPr>
      <w:r>
        <w:rPr>
          <w:lang w:val="bg-BG"/>
        </w:rPr>
        <w:t xml:space="preserve">   ◊</w:t>
      </w:r>
    </w:p>
    <w:p w14:paraId="3B4E1666" w14:textId="77777777" w:rsidR="002E38DB" w:rsidRDefault="002E38DB" w:rsidP="00321661">
      <w:pPr>
        <w:rPr>
          <w:lang w:val="bg-BG"/>
        </w:rPr>
      </w:pPr>
    </w:p>
    <w:p w14:paraId="3DBE0DB6" w14:textId="77777777" w:rsidR="002E38DB" w:rsidRPr="00D40C10" w:rsidRDefault="002E38DB" w:rsidP="00321661">
      <w:pPr>
        <w:rPr>
          <w:b/>
          <w:bCs/>
          <w:i/>
          <w:iCs/>
          <w:sz w:val="44"/>
          <w:szCs w:val="44"/>
          <w:lang w:val="bg-BG"/>
        </w:rPr>
      </w:pPr>
      <w:proofErr w:type="spellStart"/>
      <w:r w:rsidRPr="00D40C10">
        <w:rPr>
          <w:b/>
          <w:bCs/>
          <w:i/>
          <w:iCs/>
          <w:sz w:val="44"/>
          <w:szCs w:val="44"/>
          <w:lang w:val="bg-BG"/>
        </w:rPr>
        <w:t>Module</w:t>
      </w:r>
      <w:proofErr w:type="spellEnd"/>
      <w:r w:rsidRPr="00D40C10">
        <w:rPr>
          <w:b/>
          <w:bCs/>
          <w:i/>
          <w:iCs/>
          <w:sz w:val="44"/>
          <w:szCs w:val="44"/>
          <w:lang w:val="bg-BG"/>
        </w:rPr>
        <w:t xml:space="preserve">: </w:t>
      </w:r>
      <w:proofErr w:type="spellStart"/>
      <w:r w:rsidRPr="00D40C10">
        <w:rPr>
          <w:b/>
          <w:bCs/>
          <w:i/>
          <w:iCs/>
          <w:sz w:val="44"/>
          <w:szCs w:val="44"/>
          <w:lang w:val="bg-BG"/>
        </w:rPr>
        <w:t>Entrepreneurship</w:t>
      </w:r>
      <w:proofErr w:type="spellEnd"/>
    </w:p>
    <w:p w14:paraId="3F20E3F9" w14:textId="77777777" w:rsidR="002E38DB" w:rsidRDefault="002E38DB" w:rsidP="00321661">
      <w:pPr>
        <w:rPr>
          <w:lang w:val="bg-BG"/>
        </w:rPr>
      </w:pPr>
    </w:p>
    <w:p w14:paraId="6BD68DAA" w14:textId="77777777" w:rsidR="002E38DB" w:rsidRPr="00E447DC" w:rsidRDefault="002E38DB" w:rsidP="00321661">
      <w:pPr>
        <w:rPr>
          <w:b/>
          <w:bCs/>
          <w:i/>
          <w:iCs/>
          <w:sz w:val="32"/>
          <w:szCs w:val="32"/>
          <w:lang w:val="bg-BG"/>
        </w:rPr>
      </w:pPr>
      <w:proofErr w:type="spellStart"/>
      <w:r w:rsidRPr="00E447DC">
        <w:rPr>
          <w:b/>
          <w:bCs/>
          <w:i/>
          <w:iCs/>
          <w:sz w:val="32"/>
          <w:szCs w:val="32"/>
          <w:lang w:val="bg-BG"/>
        </w:rPr>
        <w:t>Module</w:t>
      </w:r>
      <w:proofErr w:type="spellEnd"/>
      <w:r w:rsidRPr="00E447DC">
        <w:rPr>
          <w:b/>
          <w:bCs/>
          <w:i/>
          <w:iCs/>
          <w:sz w:val="32"/>
          <w:szCs w:val="32"/>
          <w:lang w:val="bg-BG"/>
        </w:rPr>
        <w:t xml:space="preserve"> </w:t>
      </w:r>
      <w:proofErr w:type="spellStart"/>
      <w:r w:rsidRPr="00E447DC">
        <w:rPr>
          <w:b/>
          <w:bCs/>
          <w:i/>
          <w:iCs/>
          <w:sz w:val="32"/>
          <w:szCs w:val="32"/>
          <w:lang w:val="bg-BG"/>
        </w:rPr>
        <w:t>code</w:t>
      </w:r>
      <w:proofErr w:type="spellEnd"/>
      <w:r w:rsidRPr="00E447DC">
        <w:rPr>
          <w:b/>
          <w:bCs/>
          <w:i/>
          <w:iCs/>
          <w:sz w:val="32"/>
          <w:szCs w:val="32"/>
          <w:lang w:val="bg-BG"/>
        </w:rPr>
        <w:t>: LCBB5001</w:t>
      </w:r>
    </w:p>
    <w:p w14:paraId="2105942B" w14:textId="77777777" w:rsidR="002E38DB" w:rsidRDefault="002E38DB" w:rsidP="00321661">
      <w:pPr>
        <w:rPr>
          <w:lang w:val="bg-BG"/>
        </w:rPr>
      </w:pPr>
    </w:p>
    <w:p w14:paraId="6E11EE31" w14:textId="77777777" w:rsidR="002E38DB" w:rsidRPr="00E447DC" w:rsidRDefault="002E38DB" w:rsidP="00321661">
      <w:pPr>
        <w:rPr>
          <w:b/>
          <w:bCs/>
          <w:i/>
          <w:iCs/>
          <w:sz w:val="32"/>
          <w:szCs w:val="32"/>
          <w:lang w:val="bg-BG"/>
        </w:rPr>
      </w:pPr>
      <w:proofErr w:type="spellStart"/>
      <w:r w:rsidRPr="00E447DC">
        <w:rPr>
          <w:b/>
          <w:bCs/>
          <w:i/>
          <w:iCs/>
          <w:sz w:val="32"/>
          <w:szCs w:val="32"/>
          <w:lang w:val="bg-BG"/>
        </w:rPr>
        <w:t>Lecturer</w:t>
      </w:r>
      <w:proofErr w:type="spellEnd"/>
      <w:r w:rsidRPr="00E447DC">
        <w:rPr>
          <w:b/>
          <w:bCs/>
          <w:i/>
          <w:iCs/>
          <w:sz w:val="32"/>
          <w:szCs w:val="32"/>
          <w:lang w:val="bg-BG"/>
        </w:rPr>
        <w:t xml:space="preserve">: DR. </w:t>
      </w:r>
      <w:proofErr w:type="spellStart"/>
      <w:r w:rsidRPr="00E447DC">
        <w:rPr>
          <w:b/>
          <w:bCs/>
          <w:i/>
          <w:iCs/>
          <w:sz w:val="32"/>
          <w:szCs w:val="32"/>
          <w:lang w:val="bg-BG"/>
        </w:rPr>
        <w:t>Laila</w:t>
      </w:r>
      <w:proofErr w:type="spellEnd"/>
      <w:r w:rsidRPr="00E447DC">
        <w:rPr>
          <w:b/>
          <w:bCs/>
          <w:i/>
          <w:iCs/>
          <w:sz w:val="32"/>
          <w:szCs w:val="32"/>
          <w:lang w:val="bg-BG"/>
        </w:rPr>
        <w:t xml:space="preserve"> </w:t>
      </w:r>
      <w:proofErr w:type="spellStart"/>
      <w:r w:rsidRPr="00E447DC">
        <w:rPr>
          <w:b/>
          <w:bCs/>
          <w:i/>
          <w:iCs/>
          <w:sz w:val="32"/>
          <w:szCs w:val="32"/>
          <w:lang w:val="bg-BG"/>
        </w:rPr>
        <w:t>Maazouz</w:t>
      </w:r>
      <w:proofErr w:type="spellEnd"/>
    </w:p>
    <w:p w14:paraId="40EBACF6" w14:textId="77777777" w:rsidR="002E38DB" w:rsidRDefault="002E38DB" w:rsidP="00321661">
      <w:pPr>
        <w:rPr>
          <w:lang w:val="bg-BG"/>
        </w:rPr>
      </w:pPr>
    </w:p>
    <w:p w14:paraId="2C572712" w14:textId="406E5112" w:rsidR="002E38DB" w:rsidRPr="009F0990" w:rsidRDefault="002E38DB" w:rsidP="00321661">
      <w:pPr>
        <w:rPr>
          <w:sz w:val="44"/>
          <w:szCs w:val="44"/>
          <w:lang w:val="bg-BG"/>
        </w:rPr>
      </w:pPr>
      <w:proofErr w:type="spellStart"/>
      <w:r w:rsidRPr="009F0990">
        <w:rPr>
          <w:sz w:val="44"/>
          <w:szCs w:val="44"/>
          <w:lang w:val="bg-BG"/>
        </w:rPr>
        <w:t>Assignment</w:t>
      </w:r>
      <w:proofErr w:type="spellEnd"/>
      <w:r w:rsidRPr="009F0990">
        <w:rPr>
          <w:sz w:val="44"/>
          <w:szCs w:val="44"/>
          <w:lang w:val="bg-BG"/>
        </w:rPr>
        <w:t xml:space="preserve"> </w:t>
      </w:r>
      <w:r w:rsidR="00E447DC" w:rsidRPr="009F0990">
        <w:rPr>
          <w:sz w:val="44"/>
          <w:szCs w:val="44"/>
          <w:lang w:val="bg-BG"/>
        </w:rPr>
        <w:t xml:space="preserve">2 </w:t>
      </w:r>
    </w:p>
    <w:p w14:paraId="7C15E032" w14:textId="0758449C" w:rsidR="002E38DB" w:rsidRPr="009F0990" w:rsidRDefault="001819B8" w:rsidP="00321661">
      <w:pPr>
        <w:rPr>
          <w:sz w:val="44"/>
          <w:szCs w:val="44"/>
          <w:lang w:val="bg-BG"/>
        </w:rPr>
      </w:pPr>
      <w:proofErr w:type="spellStart"/>
      <w:r w:rsidRPr="009F0990">
        <w:rPr>
          <w:sz w:val="44"/>
          <w:szCs w:val="44"/>
          <w:lang w:val="bg-BG"/>
        </w:rPr>
        <w:t>Business</w:t>
      </w:r>
      <w:proofErr w:type="spellEnd"/>
      <w:r w:rsidRPr="009F0990">
        <w:rPr>
          <w:sz w:val="44"/>
          <w:szCs w:val="44"/>
          <w:lang w:val="bg-BG"/>
        </w:rPr>
        <w:t xml:space="preserve"> </w:t>
      </w:r>
      <w:proofErr w:type="spellStart"/>
      <w:r w:rsidRPr="009F0990">
        <w:rPr>
          <w:sz w:val="44"/>
          <w:szCs w:val="44"/>
          <w:lang w:val="bg-BG"/>
        </w:rPr>
        <w:t>plan</w:t>
      </w:r>
      <w:proofErr w:type="spellEnd"/>
    </w:p>
    <w:p w14:paraId="6E46E2C9" w14:textId="77777777" w:rsidR="002E38DB" w:rsidRPr="009F0990" w:rsidRDefault="002E38DB" w:rsidP="00321661">
      <w:pPr>
        <w:rPr>
          <w:sz w:val="44"/>
          <w:szCs w:val="44"/>
          <w:lang w:val="bg-BG"/>
        </w:rPr>
      </w:pPr>
    </w:p>
    <w:p w14:paraId="51F953E0" w14:textId="77777777" w:rsidR="00FB540D" w:rsidRPr="009F0990" w:rsidRDefault="002E38DB" w:rsidP="00321661">
      <w:pPr>
        <w:rPr>
          <w:sz w:val="44"/>
          <w:szCs w:val="44"/>
          <w:lang w:val="bg-BG"/>
        </w:rPr>
      </w:pPr>
      <w:proofErr w:type="spellStart"/>
      <w:r w:rsidRPr="009F0990">
        <w:rPr>
          <w:sz w:val="44"/>
          <w:szCs w:val="44"/>
          <w:lang w:val="bg-BG"/>
        </w:rPr>
        <w:t>Composed</w:t>
      </w:r>
      <w:proofErr w:type="spellEnd"/>
      <w:r w:rsidRPr="009F0990">
        <w:rPr>
          <w:sz w:val="44"/>
          <w:szCs w:val="44"/>
          <w:lang w:val="bg-BG"/>
        </w:rPr>
        <w:t xml:space="preserve"> </w:t>
      </w:r>
      <w:proofErr w:type="spellStart"/>
      <w:r w:rsidRPr="009F0990">
        <w:rPr>
          <w:sz w:val="44"/>
          <w:szCs w:val="44"/>
          <w:lang w:val="bg-BG"/>
        </w:rPr>
        <w:t>By</w:t>
      </w:r>
      <w:proofErr w:type="spellEnd"/>
      <w:r w:rsidRPr="009F0990">
        <w:rPr>
          <w:sz w:val="44"/>
          <w:szCs w:val="44"/>
          <w:lang w:val="bg-BG"/>
        </w:rPr>
        <w:t xml:space="preserve">: </w:t>
      </w:r>
      <w:proofErr w:type="spellStart"/>
      <w:r w:rsidRPr="009F0990">
        <w:rPr>
          <w:sz w:val="44"/>
          <w:szCs w:val="44"/>
          <w:lang w:val="bg-BG"/>
        </w:rPr>
        <w:t>Elitsa</w:t>
      </w:r>
      <w:proofErr w:type="spellEnd"/>
      <w:r w:rsidRPr="009F0990">
        <w:rPr>
          <w:sz w:val="44"/>
          <w:szCs w:val="44"/>
          <w:lang w:val="bg-BG"/>
        </w:rPr>
        <w:t xml:space="preserve"> </w:t>
      </w:r>
      <w:proofErr w:type="spellStart"/>
      <w:r w:rsidRPr="009F0990">
        <w:rPr>
          <w:sz w:val="44"/>
          <w:szCs w:val="44"/>
          <w:lang w:val="bg-BG"/>
        </w:rPr>
        <w:t>Ivanova</w:t>
      </w:r>
      <w:proofErr w:type="spellEnd"/>
      <w:r w:rsidRPr="009F0990">
        <w:rPr>
          <w:sz w:val="44"/>
          <w:szCs w:val="44"/>
          <w:lang w:val="bg-BG"/>
        </w:rPr>
        <w:t xml:space="preserve"> </w:t>
      </w:r>
    </w:p>
    <w:p w14:paraId="7504BACF" w14:textId="6EB58F7F" w:rsidR="003346B5" w:rsidRPr="00A209BB" w:rsidRDefault="00FB540D" w:rsidP="00321661">
      <w:pPr>
        <w:rPr>
          <w:sz w:val="44"/>
          <w:szCs w:val="44"/>
          <w:lang w:val="bg-BG"/>
        </w:rPr>
      </w:pPr>
      <w:proofErr w:type="spellStart"/>
      <w:r w:rsidRPr="009F0990">
        <w:rPr>
          <w:sz w:val="44"/>
          <w:szCs w:val="44"/>
          <w:lang w:val="bg-BG"/>
        </w:rPr>
        <w:t>Student</w:t>
      </w:r>
      <w:proofErr w:type="spellEnd"/>
      <w:r w:rsidRPr="009F0990">
        <w:rPr>
          <w:sz w:val="44"/>
          <w:szCs w:val="44"/>
          <w:lang w:val="bg-BG"/>
        </w:rPr>
        <w:t xml:space="preserve"> ID : </w:t>
      </w:r>
      <w:r w:rsidR="002E38DB" w:rsidRPr="009F0990">
        <w:rPr>
          <w:sz w:val="44"/>
          <w:szCs w:val="44"/>
          <w:lang w:val="bg-BG"/>
        </w:rPr>
        <w:t>2123375</w:t>
      </w:r>
    </w:p>
    <w:p w14:paraId="4401FE8C" w14:textId="77777777" w:rsidR="007C5110" w:rsidRPr="009F0990" w:rsidRDefault="007C5110">
      <w:pPr>
        <w:rPr>
          <w:sz w:val="44"/>
          <w:szCs w:val="44"/>
        </w:rPr>
      </w:pPr>
    </w:p>
    <w:p w14:paraId="48C1FA83" w14:textId="77777777" w:rsidR="006A3557" w:rsidRPr="009F0990" w:rsidRDefault="006A3557">
      <w:pPr>
        <w:rPr>
          <w:sz w:val="44"/>
          <w:szCs w:val="44"/>
        </w:rPr>
      </w:pPr>
    </w:p>
    <w:p w14:paraId="22451B12" w14:textId="77777777" w:rsidR="006A3557" w:rsidRPr="009F0990" w:rsidRDefault="006A3557">
      <w:pPr>
        <w:rPr>
          <w:sz w:val="44"/>
          <w:szCs w:val="44"/>
        </w:rPr>
      </w:pPr>
    </w:p>
    <w:p w14:paraId="4AC12EB6" w14:textId="77777777" w:rsidR="006A3557" w:rsidRPr="009F0990" w:rsidRDefault="006A3557">
      <w:pPr>
        <w:rPr>
          <w:sz w:val="44"/>
          <w:szCs w:val="44"/>
        </w:rPr>
      </w:pPr>
    </w:p>
    <w:p w14:paraId="10CB20A0" w14:textId="77777777" w:rsidR="006A3557" w:rsidRPr="009F0990" w:rsidRDefault="006A3557">
      <w:pPr>
        <w:rPr>
          <w:sz w:val="44"/>
          <w:szCs w:val="44"/>
        </w:rPr>
      </w:pPr>
    </w:p>
    <w:p w14:paraId="71F2BF94" w14:textId="77777777" w:rsidR="006A3557" w:rsidRPr="009F0990" w:rsidRDefault="006A3557">
      <w:pPr>
        <w:rPr>
          <w:sz w:val="44"/>
          <w:szCs w:val="44"/>
        </w:rPr>
      </w:pPr>
    </w:p>
    <w:p w14:paraId="27B75B60" w14:textId="4671506E" w:rsidR="006A3557" w:rsidRPr="00B8565D" w:rsidRDefault="00A209BB" w:rsidP="00A209BB">
      <w:pPr>
        <w:pStyle w:val="a3"/>
        <w:rPr>
          <w:rFonts w:ascii="Arial" w:hAnsi="Arial" w:cs="Arial"/>
        </w:rPr>
      </w:pPr>
      <w:r>
        <w:rPr>
          <w:rFonts w:ascii="Arial" w:hAnsi="Arial" w:cs="Arial"/>
          <w:lang w:val="bg-BG"/>
        </w:rPr>
        <w:t xml:space="preserve"> </w:t>
      </w:r>
      <w:r w:rsidR="006A3557" w:rsidRPr="00B8565D">
        <w:rPr>
          <w:rFonts w:ascii="Arial" w:hAnsi="Arial" w:cs="Arial"/>
        </w:rPr>
        <w:t xml:space="preserve">Self-development app </w:t>
      </w:r>
      <w:r>
        <w:rPr>
          <w:rFonts w:ascii="Arial" w:hAnsi="Arial" w:cs="Arial"/>
          <w:lang w:val="bg-BG"/>
        </w:rPr>
        <w:t xml:space="preserve">          </w:t>
      </w:r>
      <w:r w:rsidR="006A3557" w:rsidRPr="00B8565D">
        <w:rPr>
          <w:rFonts w:ascii="Arial" w:hAnsi="Arial" w:cs="Arial"/>
        </w:rPr>
        <w:t>business plan</w:t>
      </w:r>
    </w:p>
    <w:p w14:paraId="2C2A648D" w14:textId="77777777" w:rsidR="006A3557" w:rsidRDefault="006A3557"/>
    <w:p w14:paraId="13872FDD" w14:textId="7C36DA61" w:rsidR="006A3557" w:rsidRDefault="003F6AE1" w:rsidP="006A3557">
      <w:pPr>
        <w:jc w:val="center"/>
      </w:pPr>
      <w:r>
        <w:rPr>
          <w:noProof/>
        </w:rPr>
        <w:drawing>
          <wp:inline distT="0" distB="0" distL="0" distR="0" wp14:anchorId="5F64B2E6" wp14:editId="0D44DDEF">
            <wp:extent cx="4762500" cy="4762500"/>
            <wp:effectExtent l="0" t="0" r="0" b="0"/>
            <wp:docPr id="2005408310" name="Picture 2" descr="A logo of a hand holding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08310" name="Picture 2" descr="A logo of a hand holding a flow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62500" cy="4762500"/>
                    </a:xfrm>
                    <a:prstGeom prst="rect">
                      <a:avLst/>
                    </a:prstGeom>
                  </pic:spPr>
                </pic:pic>
              </a:graphicData>
            </a:graphic>
          </wp:inline>
        </w:drawing>
      </w:r>
    </w:p>
    <w:p w14:paraId="7BDF9C2E" w14:textId="77777777" w:rsidR="006A3557" w:rsidRDefault="006A3557"/>
    <w:p w14:paraId="224FAF23" w14:textId="77777777" w:rsidR="006A3557" w:rsidRDefault="006A3557"/>
    <w:p w14:paraId="41FE2126" w14:textId="77777777" w:rsidR="006A3557" w:rsidRDefault="006A3557"/>
    <w:sdt>
      <w:sdtPr>
        <w:rPr>
          <w:rFonts w:asciiTheme="minorHAnsi" w:eastAsiaTheme="minorHAnsi" w:hAnsiTheme="minorHAnsi" w:cstheme="minorBidi"/>
          <w:color w:val="auto"/>
          <w:kern w:val="2"/>
          <w:sz w:val="22"/>
          <w:szCs w:val="22"/>
          <w:lang w:val="en-GB"/>
          <w14:ligatures w14:val="standardContextual"/>
        </w:rPr>
        <w:id w:val="-883330174"/>
        <w:docPartObj>
          <w:docPartGallery w:val="Table of Contents"/>
          <w:docPartUnique/>
        </w:docPartObj>
      </w:sdtPr>
      <w:sdtEndPr>
        <w:rPr>
          <w:b/>
          <w:bCs/>
          <w:noProof/>
        </w:rPr>
      </w:sdtEndPr>
      <w:sdtContent>
        <w:p w14:paraId="6AB80325" w14:textId="52641CAD" w:rsidR="00C17229" w:rsidRPr="00C17229" w:rsidRDefault="00C17229" w:rsidP="00C17229">
          <w:pPr>
            <w:pStyle w:val="ad"/>
            <w:spacing w:after="240" w:line="480" w:lineRule="auto"/>
            <w:jc w:val="both"/>
            <w:rPr>
              <w:rFonts w:ascii="Arial" w:hAnsi="Arial" w:cs="Arial"/>
              <w:b/>
              <w:bCs/>
              <w:sz w:val="28"/>
              <w:szCs w:val="28"/>
            </w:rPr>
          </w:pPr>
          <w:r w:rsidRPr="00C17229">
            <w:rPr>
              <w:rFonts w:ascii="Arial" w:hAnsi="Arial" w:cs="Arial"/>
              <w:b/>
              <w:bCs/>
              <w:sz w:val="28"/>
              <w:szCs w:val="28"/>
            </w:rPr>
            <w:t>Table of Contents</w:t>
          </w:r>
        </w:p>
        <w:p w14:paraId="5FF6B599" w14:textId="43865995" w:rsidR="00827230" w:rsidRPr="00827230" w:rsidRDefault="00C17229" w:rsidP="00827230">
          <w:pPr>
            <w:pStyle w:val="11"/>
            <w:tabs>
              <w:tab w:val="right" w:leader="dot" w:pos="9016"/>
            </w:tabs>
            <w:spacing w:line="480" w:lineRule="auto"/>
            <w:jc w:val="both"/>
            <w:rPr>
              <w:rFonts w:ascii="Arial" w:eastAsiaTheme="minorEastAsia" w:hAnsi="Arial" w:cs="Arial"/>
              <w:noProof/>
              <w:sz w:val="24"/>
              <w:szCs w:val="24"/>
              <w:lang w:val="bg-BG" w:eastAsia="bg-BG"/>
            </w:rPr>
          </w:pPr>
          <w:r w:rsidRPr="00827230">
            <w:rPr>
              <w:rFonts w:ascii="Arial" w:hAnsi="Arial" w:cs="Arial"/>
              <w:sz w:val="24"/>
              <w:szCs w:val="24"/>
            </w:rPr>
            <w:fldChar w:fldCharType="begin"/>
          </w:r>
          <w:r w:rsidRPr="00827230">
            <w:rPr>
              <w:rFonts w:ascii="Arial" w:hAnsi="Arial" w:cs="Arial"/>
              <w:sz w:val="24"/>
              <w:szCs w:val="24"/>
            </w:rPr>
            <w:instrText xml:space="preserve"> TOC \o "1-3" \h \z \u </w:instrText>
          </w:r>
          <w:r w:rsidRPr="00827230">
            <w:rPr>
              <w:rFonts w:ascii="Arial" w:hAnsi="Arial" w:cs="Arial"/>
              <w:sz w:val="24"/>
              <w:szCs w:val="24"/>
            </w:rPr>
            <w:fldChar w:fldCharType="separate"/>
          </w:r>
          <w:hyperlink w:anchor="_Toc142050157" w:history="1">
            <w:r w:rsidR="00827230" w:rsidRPr="00827230">
              <w:rPr>
                <w:rStyle w:val="a5"/>
                <w:rFonts w:ascii="Arial" w:hAnsi="Arial" w:cs="Arial"/>
                <w:noProof/>
                <w:sz w:val="24"/>
                <w:szCs w:val="24"/>
              </w:rPr>
              <w:t>Business description, intellectual property and legal considerations</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_Toc142050157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3</w:t>
            </w:r>
            <w:r w:rsidR="00827230" w:rsidRPr="00827230">
              <w:rPr>
                <w:rFonts w:ascii="Arial" w:hAnsi="Arial" w:cs="Arial"/>
                <w:noProof/>
                <w:webHidden/>
                <w:sz w:val="24"/>
                <w:szCs w:val="24"/>
              </w:rPr>
              <w:fldChar w:fldCharType="end"/>
            </w:r>
          </w:hyperlink>
        </w:p>
        <w:p w14:paraId="16A19709" w14:textId="4CE07E5B" w:rsidR="00827230" w:rsidRPr="00827230" w:rsidRDefault="00307ECF" w:rsidP="00827230">
          <w:pPr>
            <w:pStyle w:val="11"/>
            <w:tabs>
              <w:tab w:val="right" w:leader="dot" w:pos="9016"/>
            </w:tabs>
            <w:spacing w:line="480" w:lineRule="auto"/>
            <w:jc w:val="both"/>
            <w:rPr>
              <w:rFonts w:ascii="Arial" w:eastAsiaTheme="minorEastAsia" w:hAnsi="Arial" w:cs="Arial"/>
              <w:noProof/>
              <w:sz w:val="24"/>
              <w:szCs w:val="24"/>
              <w:lang w:val="bg-BG" w:eastAsia="bg-BG"/>
            </w:rPr>
          </w:pPr>
          <w:hyperlink w:anchor="_Toc142050158" w:history="1">
            <w:r w:rsidR="00827230" w:rsidRPr="00827230">
              <w:rPr>
                <w:rStyle w:val="a5"/>
                <w:rFonts w:ascii="Arial" w:hAnsi="Arial" w:cs="Arial"/>
                <w:noProof/>
                <w:sz w:val="24"/>
                <w:szCs w:val="24"/>
              </w:rPr>
              <w:t>Industry analysis</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_Toc142050158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3</w:t>
            </w:r>
            <w:r w:rsidR="00827230" w:rsidRPr="00827230">
              <w:rPr>
                <w:rFonts w:ascii="Arial" w:hAnsi="Arial" w:cs="Arial"/>
                <w:noProof/>
                <w:webHidden/>
                <w:sz w:val="24"/>
                <w:szCs w:val="24"/>
              </w:rPr>
              <w:fldChar w:fldCharType="end"/>
            </w:r>
          </w:hyperlink>
        </w:p>
        <w:p w14:paraId="502BEFB0" w14:textId="00A13F26" w:rsidR="00827230" w:rsidRPr="00827230" w:rsidRDefault="00307ECF" w:rsidP="00827230">
          <w:pPr>
            <w:pStyle w:val="11"/>
            <w:tabs>
              <w:tab w:val="right" w:leader="dot" w:pos="9016"/>
            </w:tabs>
            <w:spacing w:line="480" w:lineRule="auto"/>
            <w:jc w:val="both"/>
            <w:rPr>
              <w:rFonts w:ascii="Arial" w:eastAsiaTheme="minorEastAsia" w:hAnsi="Arial" w:cs="Arial"/>
              <w:noProof/>
              <w:sz w:val="24"/>
              <w:szCs w:val="24"/>
              <w:lang w:val="bg-BG" w:eastAsia="bg-BG"/>
            </w:rPr>
          </w:pPr>
          <w:hyperlink w:anchor="_Toc142050159" w:history="1">
            <w:r w:rsidR="00827230" w:rsidRPr="00827230">
              <w:rPr>
                <w:rStyle w:val="a5"/>
                <w:rFonts w:ascii="Arial" w:hAnsi="Arial" w:cs="Arial"/>
                <w:noProof/>
                <w:sz w:val="24"/>
                <w:szCs w:val="24"/>
              </w:rPr>
              <w:t>Operations and management team plan</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_Toc142050159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6</w:t>
            </w:r>
            <w:r w:rsidR="00827230" w:rsidRPr="00827230">
              <w:rPr>
                <w:rFonts w:ascii="Arial" w:hAnsi="Arial" w:cs="Arial"/>
                <w:noProof/>
                <w:webHidden/>
                <w:sz w:val="24"/>
                <w:szCs w:val="24"/>
              </w:rPr>
              <w:fldChar w:fldCharType="end"/>
            </w:r>
          </w:hyperlink>
        </w:p>
        <w:p w14:paraId="40970E5A" w14:textId="36FBA2AB" w:rsidR="00827230" w:rsidRPr="00827230" w:rsidRDefault="00307ECF" w:rsidP="00827230">
          <w:pPr>
            <w:pStyle w:val="11"/>
            <w:tabs>
              <w:tab w:val="right" w:leader="dot" w:pos="9016"/>
            </w:tabs>
            <w:spacing w:line="480" w:lineRule="auto"/>
            <w:jc w:val="both"/>
            <w:rPr>
              <w:rFonts w:ascii="Arial" w:eastAsiaTheme="minorEastAsia" w:hAnsi="Arial" w:cs="Arial"/>
              <w:noProof/>
              <w:sz w:val="24"/>
              <w:szCs w:val="24"/>
              <w:lang w:val="bg-BG" w:eastAsia="bg-BG"/>
            </w:rPr>
          </w:pPr>
          <w:hyperlink w:anchor="_Toc142050160" w:history="1">
            <w:r w:rsidR="00827230" w:rsidRPr="00827230">
              <w:rPr>
                <w:rStyle w:val="a5"/>
                <w:rFonts w:ascii="Arial" w:hAnsi="Arial" w:cs="Arial"/>
                <w:noProof/>
                <w:sz w:val="24"/>
                <w:szCs w:val="24"/>
              </w:rPr>
              <w:t>Marketing plan</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_Toc142050160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6</w:t>
            </w:r>
            <w:r w:rsidR="00827230" w:rsidRPr="00827230">
              <w:rPr>
                <w:rFonts w:ascii="Arial" w:hAnsi="Arial" w:cs="Arial"/>
                <w:noProof/>
                <w:webHidden/>
                <w:sz w:val="24"/>
                <w:szCs w:val="24"/>
              </w:rPr>
              <w:fldChar w:fldCharType="end"/>
            </w:r>
          </w:hyperlink>
        </w:p>
        <w:p w14:paraId="7E0E5D3F" w14:textId="7A65830B" w:rsidR="00827230" w:rsidRPr="00827230" w:rsidRDefault="00307ECF" w:rsidP="00827230">
          <w:pPr>
            <w:pStyle w:val="22"/>
            <w:tabs>
              <w:tab w:val="right" w:leader="dot" w:pos="9016"/>
            </w:tabs>
            <w:spacing w:line="480" w:lineRule="auto"/>
            <w:jc w:val="both"/>
            <w:rPr>
              <w:rFonts w:ascii="Arial" w:eastAsiaTheme="minorEastAsia" w:hAnsi="Arial" w:cs="Arial"/>
              <w:noProof/>
              <w:sz w:val="24"/>
              <w:szCs w:val="24"/>
              <w:lang w:val="bg-BG" w:eastAsia="bg-BG"/>
            </w:rPr>
          </w:pPr>
          <w:hyperlink w:anchor="_Toc142050161" w:history="1">
            <w:r w:rsidR="00827230" w:rsidRPr="00827230">
              <w:rPr>
                <w:rStyle w:val="a5"/>
                <w:rFonts w:ascii="Arial" w:hAnsi="Arial" w:cs="Arial"/>
                <w:noProof/>
                <w:sz w:val="24"/>
                <w:szCs w:val="24"/>
              </w:rPr>
              <w:t>Product</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_Toc142050161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7</w:t>
            </w:r>
            <w:r w:rsidR="00827230" w:rsidRPr="00827230">
              <w:rPr>
                <w:rFonts w:ascii="Arial" w:hAnsi="Arial" w:cs="Arial"/>
                <w:noProof/>
                <w:webHidden/>
                <w:sz w:val="24"/>
                <w:szCs w:val="24"/>
              </w:rPr>
              <w:fldChar w:fldCharType="end"/>
            </w:r>
          </w:hyperlink>
        </w:p>
        <w:p w14:paraId="081C2FD4" w14:textId="60DDC8A8" w:rsidR="00827230" w:rsidRPr="00827230" w:rsidRDefault="00307ECF" w:rsidP="00827230">
          <w:pPr>
            <w:pStyle w:val="22"/>
            <w:tabs>
              <w:tab w:val="right" w:leader="dot" w:pos="9016"/>
            </w:tabs>
            <w:spacing w:line="480" w:lineRule="auto"/>
            <w:jc w:val="both"/>
            <w:rPr>
              <w:rFonts w:ascii="Arial" w:eastAsiaTheme="minorEastAsia" w:hAnsi="Arial" w:cs="Arial"/>
              <w:noProof/>
              <w:sz w:val="24"/>
              <w:szCs w:val="24"/>
              <w:lang w:val="bg-BG" w:eastAsia="bg-BG"/>
            </w:rPr>
          </w:pPr>
          <w:hyperlink w:anchor="_Toc142050162" w:history="1">
            <w:r w:rsidR="00827230" w:rsidRPr="00827230">
              <w:rPr>
                <w:rStyle w:val="a5"/>
                <w:rFonts w:ascii="Arial" w:hAnsi="Arial" w:cs="Arial"/>
                <w:noProof/>
                <w:sz w:val="24"/>
                <w:szCs w:val="24"/>
              </w:rPr>
              <w:t>Price</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_Toc142050162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7</w:t>
            </w:r>
            <w:r w:rsidR="00827230" w:rsidRPr="00827230">
              <w:rPr>
                <w:rFonts w:ascii="Arial" w:hAnsi="Arial" w:cs="Arial"/>
                <w:noProof/>
                <w:webHidden/>
                <w:sz w:val="24"/>
                <w:szCs w:val="24"/>
              </w:rPr>
              <w:fldChar w:fldCharType="end"/>
            </w:r>
          </w:hyperlink>
        </w:p>
        <w:p w14:paraId="3C6387E5" w14:textId="22CE6E9B" w:rsidR="00827230" w:rsidRPr="00827230" w:rsidRDefault="00307ECF" w:rsidP="00827230">
          <w:pPr>
            <w:pStyle w:val="22"/>
            <w:tabs>
              <w:tab w:val="right" w:leader="dot" w:pos="9016"/>
            </w:tabs>
            <w:spacing w:line="480" w:lineRule="auto"/>
            <w:jc w:val="both"/>
            <w:rPr>
              <w:rFonts w:ascii="Arial" w:eastAsiaTheme="minorEastAsia" w:hAnsi="Arial" w:cs="Arial"/>
              <w:noProof/>
              <w:sz w:val="24"/>
              <w:szCs w:val="24"/>
              <w:lang w:val="bg-BG" w:eastAsia="bg-BG"/>
            </w:rPr>
          </w:pPr>
          <w:hyperlink w:anchor="_Toc142050163" w:history="1">
            <w:r w:rsidR="00827230" w:rsidRPr="00827230">
              <w:rPr>
                <w:rStyle w:val="a5"/>
                <w:rFonts w:ascii="Arial" w:hAnsi="Arial" w:cs="Arial"/>
                <w:noProof/>
                <w:sz w:val="24"/>
                <w:szCs w:val="24"/>
              </w:rPr>
              <w:t>Promotion</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_Toc142050163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8</w:t>
            </w:r>
            <w:r w:rsidR="00827230" w:rsidRPr="00827230">
              <w:rPr>
                <w:rFonts w:ascii="Arial" w:hAnsi="Arial" w:cs="Arial"/>
                <w:noProof/>
                <w:webHidden/>
                <w:sz w:val="24"/>
                <w:szCs w:val="24"/>
              </w:rPr>
              <w:fldChar w:fldCharType="end"/>
            </w:r>
          </w:hyperlink>
        </w:p>
        <w:p w14:paraId="516138A7" w14:textId="19CA4688" w:rsidR="00827230" w:rsidRPr="00827230" w:rsidRDefault="00307ECF" w:rsidP="00827230">
          <w:pPr>
            <w:pStyle w:val="22"/>
            <w:tabs>
              <w:tab w:val="right" w:leader="dot" w:pos="9016"/>
            </w:tabs>
            <w:spacing w:line="480" w:lineRule="auto"/>
            <w:jc w:val="both"/>
            <w:rPr>
              <w:rFonts w:ascii="Arial" w:eastAsiaTheme="minorEastAsia" w:hAnsi="Arial" w:cs="Arial"/>
              <w:noProof/>
              <w:sz w:val="24"/>
              <w:szCs w:val="24"/>
              <w:lang w:val="bg-BG" w:eastAsia="bg-BG"/>
            </w:rPr>
          </w:pPr>
          <w:hyperlink w:anchor="_Toc142050164" w:history="1">
            <w:r w:rsidR="00827230" w:rsidRPr="00827230">
              <w:rPr>
                <w:rStyle w:val="a5"/>
                <w:rFonts w:ascii="Arial" w:hAnsi="Arial" w:cs="Arial"/>
                <w:noProof/>
                <w:sz w:val="24"/>
                <w:szCs w:val="24"/>
              </w:rPr>
              <w:t>Place</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_Toc142050164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9</w:t>
            </w:r>
            <w:r w:rsidR="00827230" w:rsidRPr="00827230">
              <w:rPr>
                <w:rFonts w:ascii="Arial" w:hAnsi="Arial" w:cs="Arial"/>
                <w:noProof/>
                <w:webHidden/>
                <w:sz w:val="24"/>
                <w:szCs w:val="24"/>
              </w:rPr>
              <w:fldChar w:fldCharType="end"/>
            </w:r>
          </w:hyperlink>
        </w:p>
        <w:p w14:paraId="19C73E0E" w14:textId="2EC9885A" w:rsidR="00827230" w:rsidRPr="00827230" w:rsidRDefault="00307ECF" w:rsidP="00827230">
          <w:pPr>
            <w:pStyle w:val="11"/>
            <w:tabs>
              <w:tab w:val="right" w:leader="dot" w:pos="9016"/>
            </w:tabs>
            <w:spacing w:line="480" w:lineRule="auto"/>
            <w:jc w:val="both"/>
            <w:rPr>
              <w:rFonts w:ascii="Arial" w:eastAsiaTheme="minorEastAsia" w:hAnsi="Arial" w:cs="Arial"/>
              <w:noProof/>
              <w:sz w:val="24"/>
              <w:szCs w:val="24"/>
              <w:lang w:val="bg-BG" w:eastAsia="bg-BG"/>
            </w:rPr>
          </w:pPr>
          <w:hyperlink w:anchor="_Toc142050165" w:history="1">
            <w:r w:rsidR="00827230" w:rsidRPr="00827230">
              <w:rPr>
                <w:rStyle w:val="a5"/>
                <w:rFonts w:ascii="Arial" w:hAnsi="Arial" w:cs="Arial"/>
                <w:noProof/>
                <w:sz w:val="24"/>
                <w:szCs w:val="24"/>
              </w:rPr>
              <w:t>Financial plan</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_Toc142050165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9</w:t>
            </w:r>
            <w:r w:rsidR="00827230" w:rsidRPr="00827230">
              <w:rPr>
                <w:rFonts w:ascii="Arial" w:hAnsi="Arial" w:cs="Arial"/>
                <w:noProof/>
                <w:webHidden/>
                <w:sz w:val="24"/>
                <w:szCs w:val="24"/>
              </w:rPr>
              <w:fldChar w:fldCharType="end"/>
            </w:r>
          </w:hyperlink>
        </w:p>
        <w:p w14:paraId="0BA45B55" w14:textId="58FDDA08" w:rsidR="00827230" w:rsidRPr="00827230" w:rsidRDefault="00307ECF" w:rsidP="00827230">
          <w:pPr>
            <w:pStyle w:val="11"/>
            <w:tabs>
              <w:tab w:val="right" w:leader="dot" w:pos="9016"/>
            </w:tabs>
            <w:spacing w:line="480" w:lineRule="auto"/>
            <w:jc w:val="both"/>
            <w:rPr>
              <w:rFonts w:ascii="Arial" w:eastAsiaTheme="minorEastAsia" w:hAnsi="Arial" w:cs="Arial"/>
              <w:noProof/>
              <w:sz w:val="24"/>
              <w:szCs w:val="24"/>
              <w:lang w:val="bg-BG" w:eastAsia="bg-BG"/>
            </w:rPr>
          </w:pPr>
          <w:hyperlink w:anchor="_Toc142050166" w:history="1">
            <w:r w:rsidR="00827230" w:rsidRPr="00827230">
              <w:rPr>
                <w:rStyle w:val="a5"/>
                <w:rFonts w:ascii="Arial" w:hAnsi="Arial" w:cs="Arial"/>
                <w:noProof/>
                <w:sz w:val="24"/>
                <w:szCs w:val="24"/>
              </w:rPr>
              <w:t>Market research</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_Toc142050166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11</w:t>
            </w:r>
            <w:r w:rsidR="00827230" w:rsidRPr="00827230">
              <w:rPr>
                <w:rFonts w:ascii="Arial" w:hAnsi="Arial" w:cs="Arial"/>
                <w:noProof/>
                <w:webHidden/>
                <w:sz w:val="24"/>
                <w:szCs w:val="24"/>
              </w:rPr>
              <w:fldChar w:fldCharType="end"/>
            </w:r>
          </w:hyperlink>
        </w:p>
        <w:p w14:paraId="3B5080DB" w14:textId="74901415" w:rsidR="00827230" w:rsidRPr="00827230" w:rsidRDefault="00307ECF" w:rsidP="00827230">
          <w:pPr>
            <w:pStyle w:val="11"/>
            <w:tabs>
              <w:tab w:val="right" w:leader="dot" w:pos="9016"/>
            </w:tabs>
            <w:spacing w:line="480" w:lineRule="auto"/>
            <w:jc w:val="both"/>
            <w:rPr>
              <w:rFonts w:ascii="Arial" w:eastAsiaTheme="minorEastAsia" w:hAnsi="Arial" w:cs="Arial"/>
              <w:noProof/>
              <w:sz w:val="24"/>
              <w:szCs w:val="24"/>
              <w:lang w:val="bg-BG" w:eastAsia="bg-BG"/>
            </w:rPr>
          </w:pPr>
          <w:hyperlink w:anchor="_Toc142050167" w:history="1">
            <w:r w:rsidR="00827230" w:rsidRPr="00827230">
              <w:rPr>
                <w:rStyle w:val="a5"/>
                <w:rFonts w:ascii="Arial" w:hAnsi="Arial" w:cs="Arial"/>
                <w:noProof/>
                <w:sz w:val="24"/>
                <w:szCs w:val="24"/>
              </w:rPr>
              <w:t>Conclusion</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_Toc142050167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11</w:t>
            </w:r>
            <w:r w:rsidR="00827230" w:rsidRPr="00827230">
              <w:rPr>
                <w:rFonts w:ascii="Arial" w:hAnsi="Arial" w:cs="Arial"/>
                <w:noProof/>
                <w:webHidden/>
                <w:sz w:val="24"/>
                <w:szCs w:val="24"/>
              </w:rPr>
              <w:fldChar w:fldCharType="end"/>
            </w:r>
          </w:hyperlink>
        </w:p>
        <w:p w14:paraId="1A6C1526" w14:textId="22A5E1FF" w:rsidR="00827230" w:rsidRPr="00827230" w:rsidRDefault="00307ECF" w:rsidP="00827230">
          <w:pPr>
            <w:pStyle w:val="11"/>
            <w:tabs>
              <w:tab w:val="right" w:leader="dot" w:pos="9016"/>
            </w:tabs>
            <w:spacing w:line="480" w:lineRule="auto"/>
            <w:jc w:val="both"/>
            <w:rPr>
              <w:rFonts w:ascii="Arial" w:eastAsiaTheme="minorEastAsia" w:hAnsi="Arial" w:cs="Arial"/>
              <w:noProof/>
              <w:sz w:val="24"/>
              <w:szCs w:val="24"/>
              <w:lang w:val="bg-BG" w:eastAsia="bg-BG"/>
            </w:rPr>
          </w:pPr>
          <w:hyperlink w:anchor="_Toc142050168" w:history="1">
            <w:r w:rsidR="00827230" w:rsidRPr="00827230">
              <w:rPr>
                <w:rStyle w:val="a5"/>
                <w:rFonts w:ascii="Arial" w:hAnsi="Arial" w:cs="Arial"/>
                <w:noProof/>
                <w:sz w:val="24"/>
                <w:szCs w:val="24"/>
              </w:rPr>
              <w:t>References</w:t>
            </w:r>
            <w:r w:rsidR="00827230" w:rsidRPr="00827230">
              <w:rPr>
                <w:rFonts w:ascii="Arial" w:hAnsi="Arial" w:cs="Arial"/>
                <w:noProof/>
                <w:webHidden/>
                <w:sz w:val="24"/>
                <w:szCs w:val="24"/>
              </w:rPr>
              <w:tab/>
            </w:r>
            <w:r w:rsidR="00827230" w:rsidRPr="00827230">
              <w:rPr>
                <w:rFonts w:ascii="Arial" w:hAnsi="Arial" w:cs="Arial"/>
                <w:noProof/>
                <w:webHidden/>
                <w:sz w:val="24"/>
                <w:szCs w:val="24"/>
              </w:rPr>
              <w:fldChar w:fldCharType="begin"/>
            </w:r>
            <w:r w:rsidR="00827230" w:rsidRPr="00827230">
              <w:rPr>
                <w:rFonts w:ascii="Arial" w:hAnsi="Arial" w:cs="Arial"/>
                <w:noProof/>
                <w:webHidden/>
                <w:sz w:val="24"/>
                <w:szCs w:val="24"/>
              </w:rPr>
              <w:instrText xml:space="preserve"> PAGEREF _Toc142050168 \h </w:instrText>
            </w:r>
            <w:r w:rsidR="00827230" w:rsidRPr="00827230">
              <w:rPr>
                <w:rFonts w:ascii="Arial" w:hAnsi="Arial" w:cs="Arial"/>
                <w:noProof/>
                <w:webHidden/>
                <w:sz w:val="24"/>
                <w:szCs w:val="24"/>
              </w:rPr>
            </w:r>
            <w:r w:rsidR="00827230" w:rsidRPr="00827230">
              <w:rPr>
                <w:rFonts w:ascii="Arial" w:hAnsi="Arial" w:cs="Arial"/>
                <w:noProof/>
                <w:webHidden/>
                <w:sz w:val="24"/>
                <w:szCs w:val="24"/>
              </w:rPr>
              <w:fldChar w:fldCharType="separate"/>
            </w:r>
            <w:r w:rsidR="004941CB">
              <w:rPr>
                <w:rFonts w:ascii="Arial" w:hAnsi="Arial" w:cs="Arial"/>
                <w:noProof/>
                <w:webHidden/>
                <w:sz w:val="24"/>
                <w:szCs w:val="24"/>
              </w:rPr>
              <w:t>12</w:t>
            </w:r>
            <w:r w:rsidR="00827230" w:rsidRPr="00827230">
              <w:rPr>
                <w:rFonts w:ascii="Arial" w:hAnsi="Arial" w:cs="Arial"/>
                <w:noProof/>
                <w:webHidden/>
                <w:sz w:val="24"/>
                <w:szCs w:val="24"/>
              </w:rPr>
              <w:fldChar w:fldCharType="end"/>
            </w:r>
          </w:hyperlink>
        </w:p>
        <w:p w14:paraId="305D9B01" w14:textId="3F740023" w:rsidR="00C17229" w:rsidRDefault="00C17229" w:rsidP="00827230">
          <w:pPr>
            <w:spacing w:after="240" w:line="480" w:lineRule="auto"/>
            <w:jc w:val="both"/>
          </w:pPr>
          <w:r w:rsidRPr="00827230">
            <w:rPr>
              <w:rFonts w:ascii="Arial" w:hAnsi="Arial" w:cs="Arial"/>
              <w:noProof/>
              <w:sz w:val="24"/>
              <w:szCs w:val="24"/>
            </w:rPr>
            <w:fldChar w:fldCharType="end"/>
          </w:r>
        </w:p>
      </w:sdtContent>
    </w:sdt>
    <w:p w14:paraId="3C5DF6A9" w14:textId="77777777" w:rsidR="006A3557" w:rsidRDefault="006A3557"/>
    <w:p w14:paraId="0BA7A5B0" w14:textId="77777777" w:rsidR="00C17229" w:rsidRDefault="00C17229"/>
    <w:p w14:paraId="4E86262B" w14:textId="77777777" w:rsidR="00C17229" w:rsidRDefault="00C17229"/>
    <w:p w14:paraId="582086FF" w14:textId="77777777" w:rsidR="00C17229" w:rsidRDefault="00C17229"/>
    <w:p w14:paraId="1B2FC735" w14:textId="77777777" w:rsidR="00827230" w:rsidRDefault="00827230"/>
    <w:p w14:paraId="42549F88" w14:textId="77777777" w:rsidR="00C17229" w:rsidRDefault="00C17229"/>
    <w:p w14:paraId="266E7E49" w14:textId="77777777" w:rsidR="00C17229" w:rsidRDefault="00C17229"/>
    <w:p w14:paraId="7198E7DF" w14:textId="3DE53C37" w:rsidR="006A3557" w:rsidRPr="00C17229" w:rsidRDefault="006A3557" w:rsidP="00C17229">
      <w:pPr>
        <w:pStyle w:val="1"/>
        <w:spacing w:after="240" w:line="360" w:lineRule="auto"/>
        <w:jc w:val="both"/>
        <w:rPr>
          <w:rFonts w:ascii="Arial" w:hAnsi="Arial" w:cs="Arial"/>
          <w:b/>
          <w:bCs/>
          <w:sz w:val="28"/>
          <w:szCs w:val="28"/>
        </w:rPr>
      </w:pPr>
      <w:bookmarkStart w:id="0" w:name="_Toc142050157"/>
      <w:r w:rsidRPr="00C17229">
        <w:rPr>
          <w:rFonts w:ascii="Arial" w:hAnsi="Arial" w:cs="Arial"/>
          <w:b/>
          <w:bCs/>
          <w:sz w:val="28"/>
          <w:szCs w:val="28"/>
        </w:rPr>
        <w:t>Business description, intellectual property and legal considerations</w:t>
      </w:r>
      <w:bookmarkEnd w:id="0"/>
    </w:p>
    <w:p w14:paraId="5AD552F5" w14:textId="188F6034" w:rsidR="006A3557" w:rsidRPr="00C17229" w:rsidRDefault="003F6AE1" w:rsidP="00C17229">
      <w:pPr>
        <w:spacing w:after="240" w:line="360" w:lineRule="auto"/>
        <w:jc w:val="both"/>
        <w:rPr>
          <w:rFonts w:ascii="Arial" w:hAnsi="Arial" w:cs="Arial"/>
          <w:sz w:val="24"/>
          <w:szCs w:val="24"/>
        </w:rPr>
      </w:pPr>
      <w:r w:rsidRPr="00C17229">
        <w:rPr>
          <w:rFonts w:ascii="Arial" w:hAnsi="Arial" w:cs="Arial"/>
          <w:sz w:val="24"/>
          <w:szCs w:val="24"/>
        </w:rPr>
        <w:t xml:space="preserve">The PureMe self-improvement app is an idea for a mobile app that would combine features for stress management, handling fear, building self-confidence and getting rid of bad habits. </w:t>
      </w:r>
      <w:r w:rsidR="002A15F4" w:rsidRPr="00C17229">
        <w:rPr>
          <w:rFonts w:ascii="Arial" w:hAnsi="Arial" w:cs="Arial"/>
          <w:sz w:val="24"/>
          <w:szCs w:val="24"/>
        </w:rPr>
        <w:t xml:space="preserve">The main target audience of the app would be youths and adults. It will be available on both Android and iOS. </w:t>
      </w:r>
      <w:r w:rsidR="000013EC" w:rsidRPr="00C17229">
        <w:rPr>
          <w:rFonts w:ascii="Arial" w:hAnsi="Arial" w:cs="Arial"/>
          <w:sz w:val="24"/>
          <w:szCs w:val="24"/>
        </w:rPr>
        <w:t>The mission statement of the app is “</w:t>
      </w:r>
      <w:r w:rsidR="000013EC" w:rsidRPr="00C17229">
        <w:rPr>
          <w:rFonts w:ascii="Arial" w:hAnsi="Arial" w:cs="Arial"/>
          <w:i/>
          <w:iCs/>
          <w:sz w:val="24"/>
          <w:szCs w:val="24"/>
        </w:rPr>
        <w:t>Puring hearts and brains for a better self</w:t>
      </w:r>
      <w:r w:rsidR="000013EC" w:rsidRPr="00C17229">
        <w:rPr>
          <w:rFonts w:ascii="Arial" w:hAnsi="Arial" w:cs="Arial"/>
          <w:sz w:val="24"/>
          <w:szCs w:val="24"/>
        </w:rPr>
        <w:t xml:space="preserve">”. </w:t>
      </w:r>
    </w:p>
    <w:p w14:paraId="2F76143D" w14:textId="651FD4C6" w:rsidR="00832ED9" w:rsidRPr="00C17229" w:rsidRDefault="00832ED9" w:rsidP="00C17229">
      <w:pPr>
        <w:spacing w:after="240" w:line="360" w:lineRule="auto"/>
        <w:jc w:val="both"/>
        <w:rPr>
          <w:rFonts w:ascii="Arial" w:hAnsi="Arial" w:cs="Arial"/>
          <w:sz w:val="24"/>
          <w:szCs w:val="24"/>
        </w:rPr>
      </w:pPr>
      <w:r w:rsidRPr="00C17229">
        <w:rPr>
          <w:rFonts w:ascii="Arial" w:hAnsi="Arial" w:cs="Arial"/>
          <w:sz w:val="24"/>
          <w:szCs w:val="24"/>
        </w:rPr>
        <w:lastRenderedPageBreak/>
        <w:t>One of the main considerations about developing such a mobile app is its legal and intellectual property protection. As the app will</w:t>
      </w:r>
      <w:r w:rsidR="00B12AD3" w:rsidRPr="00C17229">
        <w:rPr>
          <w:rFonts w:ascii="Arial" w:hAnsi="Arial" w:cs="Arial"/>
          <w:sz w:val="24"/>
          <w:szCs w:val="24"/>
        </w:rPr>
        <w:t xml:space="preserve"> be created by a team of developers, it needs to be ensured that the license agreement allows owners to use the code for anu purpose with full permission of applications (Legal Zoom, 2023). In addition to that, copyright and trademark will also be used as tools for protecting intellectual property in terms of the app’s value. All components and elements of the app will be copyrighted </w:t>
      </w:r>
      <w:r w:rsidR="00445696" w:rsidRPr="00C17229">
        <w:rPr>
          <w:rFonts w:ascii="Arial" w:hAnsi="Arial" w:cs="Arial"/>
          <w:sz w:val="24"/>
          <w:szCs w:val="24"/>
        </w:rPr>
        <w:t>to</w:t>
      </w:r>
      <w:r w:rsidR="00B12AD3" w:rsidRPr="00C17229">
        <w:rPr>
          <w:rFonts w:ascii="Arial" w:hAnsi="Arial" w:cs="Arial"/>
          <w:sz w:val="24"/>
          <w:szCs w:val="24"/>
        </w:rPr>
        <w:t xml:space="preserve"> prevent someone else using the</w:t>
      </w:r>
      <w:r w:rsidR="00445696">
        <w:rPr>
          <w:rFonts w:ascii="Arial" w:hAnsi="Arial" w:cs="Arial"/>
          <w:sz w:val="24"/>
          <w:szCs w:val="24"/>
        </w:rPr>
        <w:t>m,</w:t>
      </w:r>
      <w:r w:rsidR="00B12AD3" w:rsidRPr="00C17229">
        <w:rPr>
          <w:rFonts w:ascii="Arial" w:hAnsi="Arial" w:cs="Arial"/>
          <w:sz w:val="24"/>
          <w:szCs w:val="24"/>
        </w:rPr>
        <w:t xml:space="preserve"> as well. The name and logo, shown on the cover page of this business plan, will also be protected by a trademark to prevent others to infringe them (Davidson, 2023). </w:t>
      </w:r>
    </w:p>
    <w:p w14:paraId="58A39374" w14:textId="77EF75C2" w:rsidR="006A3557" w:rsidRPr="00C17229" w:rsidRDefault="000013EC" w:rsidP="00C17229">
      <w:pPr>
        <w:spacing w:after="240" w:line="360" w:lineRule="auto"/>
        <w:jc w:val="both"/>
        <w:rPr>
          <w:rFonts w:ascii="Arial" w:hAnsi="Arial" w:cs="Arial"/>
          <w:sz w:val="24"/>
          <w:szCs w:val="24"/>
        </w:rPr>
      </w:pPr>
      <w:r w:rsidRPr="00C17229">
        <w:rPr>
          <w:rFonts w:ascii="Arial" w:hAnsi="Arial" w:cs="Arial"/>
          <w:sz w:val="24"/>
          <w:szCs w:val="24"/>
        </w:rPr>
        <w:t xml:space="preserve">In terms of legal considerations, the proposed business venture is recommended to be established as a private limited company. Although the procedures of setting it up are more complex as when compared to sole trader, it provides a wide variety of benefits, including limited liability, continuity, control over the sale of shares and the separate legal identity in the face of law (separate from owners) (Indeed, 2022). </w:t>
      </w:r>
    </w:p>
    <w:p w14:paraId="7C18DB04" w14:textId="72B932C1" w:rsidR="006A3557" w:rsidRPr="00C17229" w:rsidRDefault="006A3557" w:rsidP="00C17229">
      <w:pPr>
        <w:pStyle w:val="1"/>
        <w:spacing w:after="240" w:line="360" w:lineRule="auto"/>
        <w:jc w:val="both"/>
        <w:rPr>
          <w:rFonts w:ascii="Arial" w:hAnsi="Arial" w:cs="Arial"/>
          <w:b/>
          <w:bCs/>
          <w:sz w:val="28"/>
          <w:szCs w:val="28"/>
        </w:rPr>
      </w:pPr>
      <w:bookmarkStart w:id="1" w:name="_Toc142050158"/>
      <w:r w:rsidRPr="00C17229">
        <w:rPr>
          <w:rFonts w:ascii="Arial" w:hAnsi="Arial" w:cs="Arial"/>
          <w:b/>
          <w:bCs/>
          <w:sz w:val="28"/>
          <w:szCs w:val="28"/>
        </w:rPr>
        <w:t>Industry analysis</w:t>
      </w:r>
      <w:bookmarkEnd w:id="1"/>
    </w:p>
    <w:p w14:paraId="1834E189" w14:textId="77777777" w:rsidR="00445696" w:rsidRDefault="00131997" w:rsidP="00C17229">
      <w:pPr>
        <w:spacing w:after="240" w:line="360" w:lineRule="auto"/>
        <w:jc w:val="both"/>
        <w:rPr>
          <w:rFonts w:ascii="Arial" w:hAnsi="Arial" w:cs="Arial"/>
          <w:sz w:val="24"/>
          <w:szCs w:val="24"/>
        </w:rPr>
      </w:pPr>
      <w:r w:rsidRPr="00C17229">
        <w:rPr>
          <w:rFonts w:ascii="Arial" w:hAnsi="Arial" w:cs="Arial"/>
          <w:sz w:val="24"/>
          <w:szCs w:val="24"/>
        </w:rPr>
        <w:t xml:space="preserve">The industry of self-help apps is growing </w:t>
      </w:r>
      <w:r w:rsidR="00C17229" w:rsidRPr="00C17229">
        <w:rPr>
          <w:rFonts w:ascii="Arial" w:hAnsi="Arial" w:cs="Arial"/>
          <w:sz w:val="24"/>
          <w:szCs w:val="24"/>
        </w:rPr>
        <w:t>steadily,</w:t>
      </w:r>
      <w:r w:rsidRPr="00C17229">
        <w:rPr>
          <w:rFonts w:ascii="Arial" w:hAnsi="Arial" w:cs="Arial"/>
          <w:sz w:val="24"/>
          <w:szCs w:val="24"/>
        </w:rPr>
        <w:t xml:space="preserve"> and this trend is expected to remain valid during the next decade. </w:t>
      </w:r>
      <w:r w:rsidR="001A7FEA" w:rsidRPr="00C17229">
        <w:rPr>
          <w:rFonts w:ascii="Arial" w:hAnsi="Arial" w:cs="Arial"/>
          <w:sz w:val="24"/>
          <w:szCs w:val="24"/>
        </w:rPr>
        <w:t xml:space="preserve">According to recent research, the self-improvement industry reaches $13.2 billion in 2022 and will grow at 17.6% per year during the next decade (Gitnux, 2023). </w:t>
      </w:r>
      <w:r w:rsidR="00445696">
        <w:rPr>
          <w:rFonts w:ascii="Arial" w:hAnsi="Arial" w:cs="Arial"/>
          <w:sz w:val="24"/>
          <w:szCs w:val="24"/>
        </w:rPr>
        <w:t>These numbers clearly show that the industry is in its growth stage. Therefore, strong growth numbers are expected to persist over time given the existing growth acceleration.</w:t>
      </w:r>
    </w:p>
    <w:p w14:paraId="4CA29F46" w14:textId="37FDA1CC" w:rsidR="006A3557" w:rsidRPr="00C17229" w:rsidRDefault="001A7FEA" w:rsidP="00C17229">
      <w:pPr>
        <w:spacing w:after="240" w:line="360" w:lineRule="auto"/>
        <w:jc w:val="both"/>
        <w:rPr>
          <w:rFonts w:ascii="Arial" w:hAnsi="Arial" w:cs="Arial"/>
          <w:sz w:val="24"/>
          <w:szCs w:val="24"/>
        </w:rPr>
      </w:pPr>
      <w:r w:rsidRPr="00C17229">
        <w:rPr>
          <w:rFonts w:ascii="Arial" w:hAnsi="Arial" w:cs="Arial"/>
          <w:sz w:val="24"/>
          <w:szCs w:val="24"/>
        </w:rPr>
        <w:t xml:space="preserve">The main drivers of developing the industry </w:t>
      </w:r>
      <w:r w:rsidR="00445696" w:rsidRPr="00C17229">
        <w:rPr>
          <w:rFonts w:ascii="Arial" w:hAnsi="Arial" w:cs="Arial"/>
          <w:sz w:val="24"/>
          <w:szCs w:val="24"/>
        </w:rPr>
        <w:t>are</w:t>
      </w:r>
      <w:r w:rsidRPr="00C17229">
        <w:rPr>
          <w:rFonts w:ascii="Arial" w:hAnsi="Arial" w:cs="Arial"/>
          <w:sz w:val="24"/>
          <w:szCs w:val="24"/>
        </w:rPr>
        <w:t xml:space="preserve"> </w:t>
      </w:r>
      <w:r w:rsidR="00E43EFC" w:rsidRPr="00C17229">
        <w:rPr>
          <w:rFonts w:ascii="Arial" w:hAnsi="Arial" w:cs="Arial"/>
          <w:sz w:val="24"/>
          <w:szCs w:val="24"/>
        </w:rPr>
        <w:t xml:space="preserve">the recent pandemic and the stress disrupting factors, such as economic uncertainty in many countries, the war in Ukraine, the increasing health concerns post-COVD and the consequences of the pandemic in terms of increased stress, depression, isolation and anxiety. According to Clay (2021), there are approximately 20,000 mental health apps nowadays, half of them operating at full scale. </w:t>
      </w:r>
    </w:p>
    <w:p w14:paraId="44AF675A" w14:textId="671AAB2D" w:rsidR="00B57B05" w:rsidRPr="00C17229" w:rsidRDefault="00445696" w:rsidP="00C17229">
      <w:pPr>
        <w:spacing w:after="240" w:line="360" w:lineRule="auto"/>
        <w:jc w:val="both"/>
        <w:rPr>
          <w:rFonts w:ascii="Arial" w:hAnsi="Arial" w:cs="Arial"/>
          <w:sz w:val="24"/>
          <w:szCs w:val="24"/>
        </w:rPr>
      </w:pPr>
      <w:r w:rsidRPr="00C17229">
        <w:rPr>
          <w:rFonts w:ascii="Arial" w:hAnsi="Arial" w:cs="Arial"/>
          <w:sz w:val="24"/>
          <w:szCs w:val="24"/>
        </w:rPr>
        <w:t>To</w:t>
      </w:r>
      <w:r w:rsidR="00B57B05" w:rsidRPr="00C17229">
        <w:rPr>
          <w:rFonts w:ascii="Arial" w:hAnsi="Arial" w:cs="Arial"/>
          <w:sz w:val="24"/>
          <w:szCs w:val="24"/>
        </w:rPr>
        <w:t xml:space="preserve"> better assess the attractiveness of the industry</w:t>
      </w:r>
      <w:r w:rsidR="005B453B" w:rsidRPr="00C17229">
        <w:rPr>
          <w:rFonts w:ascii="Arial" w:hAnsi="Arial" w:cs="Arial"/>
          <w:sz w:val="24"/>
          <w:szCs w:val="24"/>
        </w:rPr>
        <w:t xml:space="preserve"> and the company’s capability to be successful in it</w:t>
      </w:r>
      <w:r w:rsidR="00B57B05" w:rsidRPr="00C17229">
        <w:rPr>
          <w:rFonts w:ascii="Arial" w:hAnsi="Arial" w:cs="Arial"/>
          <w:sz w:val="24"/>
          <w:szCs w:val="24"/>
        </w:rPr>
        <w:t>, VRIO and Porter’s five forces analyses should also be conducted</w:t>
      </w:r>
      <w:r w:rsidR="005B453B" w:rsidRPr="00C17229">
        <w:rPr>
          <w:rFonts w:ascii="Arial" w:hAnsi="Arial" w:cs="Arial"/>
          <w:sz w:val="24"/>
          <w:szCs w:val="24"/>
        </w:rPr>
        <w:t>.</w:t>
      </w:r>
    </w:p>
    <w:p w14:paraId="604685FC" w14:textId="7CECF88D" w:rsidR="00D57123" w:rsidRPr="00C17229" w:rsidRDefault="005B453B" w:rsidP="00C17229">
      <w:pPr>
        <w:spacing w:after="240" w:line="360" w:lineRule="auto"/>
        <w:jc w:val="both"/>
        <w:rPr>
          <w:rFonts w:ascii="Arial" w:hAnsi="Arial" w:cs="Arial"/>
          <w:sz w:val="24"/>
          <w:szCs w:val="24"/>
        </w:rPr>
      </w:pPr>
      <w:r w:rsidRPr="00C17229">
        <w:rPr>
          <w:rFonts w:ascii="Arial" w:hAnsi="Arial" w:cs="Arial"/>
          <w:sz w:val="24"/>
          <w:szCs w:val="24"/>
        </w:rPr>
        <w:lastRenderedPageBreak/>
        <w:t>VRIO stands for valuable, rare, inimitable resources and organisation resource</w:t>
      </w:r>
      <w:r w:rsidR="00A2248F" w:rsidRPr="00C17229">
        <w:rPr>
          <w:rFonts w:ascii="Arial" w:hAnsi="Arial" w:cs="Arial"/>
          <w:sz w:val="24"/>
          <w:szCs w:val="24"/>
        </w:rPr>
        <w:t>s and capabilities (Cardeal and Antonio, 2012)</w:t>
      </w:r>
      <w:r w:rsidRPr="00C17229">
        <w:rPr>
          <w:rFonts w:ascii="Arial" w:hAnsi="Arial" w:cs="Arial"/>
          <w:sz w:val="24"/>
          <w:szCs w:val="24"/>
        </w:rPr>
        <w:t xml:space="preserve">. The proposed business is a new start up, thus VRIO capabilities should be assessed </w:t>
      </w:r>
      <w:r w:rsidR="00445696" w:rsidRPr="00C17229">
        <w:rPr>
          <w:rFonts w:ascii="Arial" w:hAnsi="Arial" w:cs="Arial"/>
          <w:sz w:val="24"/>
          <w:szCs w:val="24"/>
        </w:rPr>
        <w:t>to</w:t>
      </w:r>
      <w:r w:rsidRPr="00C17229">
        <w:rPr>
          <w:rFonts w:ascii="Arial" w:hAnsi="Arial" w:cs="Arial"/>
          <w:sz w:val="24"/>
          <w:szCs w:val="24"/>
        </w:rPr>
        <w:t xml:space="preserve"> evaluate the likelihood of the brand to be successful against existing rivals. </w:t>
      </w:r>
      <w:r w:rsidR="00A2248F" w:rsidRPr="00C17229">
        <w:rPr>
          <w:rFonts w:ascii="Arial" w:hAnsi="Arial" w:cs="Arial"/>
          <w:sz w:val="24"/>
          <w:szCs w:val="24"/>
        </w:rPr>
        <w:t xml:space="preserve">Resources should create and add value to consumers. The main source of differentiation against competition would be the wide diversity of functionalities of the app available at one place, as well as the constant development and upgrade of these. Due to the same reason, it can be suggested that the app would be rare to find, which increases its competitiveness against existing apps. </w:t>
      </w:r>
      <w:r w:rsidR="00445696" w:rsidRPr="00C17229">
        <w:rPr>
          <w:rFonts w:ascii="Arial" w:hAnsi="Arial" w:cs="Arial"/>
          <w:sz w:val="24"/>
          <w:szCs w:val="24"/>
        </w:rPr>
        <w:t>Since</w:t>
      </w:r>
      <w:r w:rsidR="00A2248F" w:rsidRPr="00C17229">
        <w:rPr>
          <w:rFonts w:ascii="Arial" w:hAnsi="Arial" w:cs="Arial"/>
          <w:sz w:val="24"/>
          <w:szCs w:val="24"/>
        </w:rPr>
        <w:t xml:space="preserve"> the code and all respective software would be specifically designed for the app, it can also be suggested that it would be rather difficult to imitate, especially in case intellectual property is protected at all levels. The company would also have specific organised management structures and processes, further increasing its competitiveness on the market (explained in greater detail in following sections).</w:t>
      </w:r>
      <w:r w:rsidR="00D57123" w:rsidRPr="00C17229">
        <w:rPr>
          <w:rFonts w:ascii="Arial" w:hAnsi="Arial" w:cs="Arial"/>
          <w:sz w:val="24"/>
          <w:szCs w:val="24"/>
        </w:rPr>
        <w:t xml:space="preserve"> </w:t>
      </w:r>
    </w:p>
    <w:p w14:paraId="2CCBB3A0" w14:textId="719D832B" w:rsidR="005B453B" w:rsidRDefault="00D57123" w:rsidP="00C17229">
      <w:pPr>
        <w:spacing w:after="240" w:line="360" w:lineRule="auto"/>
        <w:jc w:val="both"/>
        <w:rPr>
          <w:rFonts w:ascii="Arial" w:hAnsi="Arial" w:cs="Arial"/>
          <w:sz w:val="24"/>
          <w:szCs w:val="24"/>
        </w:rPr>
      </w:pPr>
      <w:r w:rsidRPr="00C17229">
        <w:rPr>
          <w:rFonts w:ascii="Arial" w:hAnsi="Arial" w:cs="Arial"/>
          <w:sz w:val="24"/>
          <w:szCs w:val="24"/>
        </w:rPr>
        <w:t>Porter’s five forces assesses the bargaining power of buyers, bargaining power of suppliers, threat of new entrants, threat of substitutes and the degree of rivalry between existing competitors operating in the industry (Hole and Bhaskar, 2019). The model is illustrated below.</w:t>
      </w:r>
    </w:p>
    <w:p w14:paraId="0A997FCD" w14:textId="77777777" w:rsidR="00C17229" w:rsidRDefault="00C17229" w:rsidP="00C17229">
      <w:pPr>
        <w:spacing w:after="240" w:line="360" w:lineRule="auto"/>
        <w:jc w:val="both"/>
        <w:rPr>
          <w:rFonts w:ascii="Arial" w:hAnsi="Arial" w:cs="Arial"/>
          <w:sz w:val="24"/>
          <w:szCs w:val="24"/>
        </w:rPr>
      </w:pPr>
    </w:p>
    <w:p w14:paraId="538DE186" w14:textId="77777777" w:rsidR="00C17229" w:rsidRDefault="00C17229" w:rsidP="00C17229">
      <w:pPr>
        <w:spacing w:after="240" w:line="360" w:lineRule="auto"/>
        <w:jc w:val="both"/>
        <w:rPr>
          <w:rFonts w:ascii="Arial" w:hAnsi="Arial" w:cs="Arial"/>
          <w:sz w:val="24"/>
          <w:szCs w:val="24"/>
        </w:rPr>
      </w:pPr>
    </w:p>
    <w:p w14:paraId="13EAA81A" w14:textId="77777777" w:rsidR="00C17229" w:rsidRDefault="00C17229" w:rsidP="00C17229">
      <w:pPr>
        <w:spacing w:after="240" w:line="360" w:lineRule="auto"/>
        <w:jc w:val="both"/>
        <w:rPr>
          <w:rFonts w:ascii="Arial" w:hAnsi="Arial" w:cs="Arial"/>
          <w:sz w:val="24"/>
          <w:szCs w:val="24"/>
        </w:rPr>
      </w:pPr>
    </w:p>
    <w:p w14:paraId="1FE7F117" w14:textId="77777777" w:rsidR="00C17229" w:rsidRDefault="00C17229" w:rsidP="00C17229">
      <w:pPr>
        <w:spacing w:after="240" w:line="360" w:lineRule="auto"/>
        <w:jc w:val="both"/>
        <w:rPr>
          <w:rFonts w:ascii="Arial" w:hAnsi="Arial" w:cs="Arial"/>
          <w:sz w:val="24"/>
          <w:szCs w:val="24"/>
        </w:rPr>
      </w:pPr>
    </w:p>
    <w:p w14:paraId="70C7AD92" w14:textId="77777777" w:rsidR="00C17229" w:rsidRDefault="00C17229" w:rsidP="00C17229">
      <w:pPr>
        <w:spacing w:after="240" w:line="360" w:lineRule="auto"/>
        <w:jc w:val="both"/>
        <w:rPr>
          <w:rFonts w:ascii="Arial" w:hAnsi="Arial" w:cs="Arial"/>
          <w:sz w:val="24"/>
          <w:szCs w:val="24"/>
        </w:rPr>
      </w:pPr>
    </w:p>
    <w:p w14:paraId="6C92408B" w14:textId="77777777" w:rsidR="00C17229" w:rsidRPr="00C17229" w:rsidRDefault="00C17229" w:rsidP="00C17229">
      <w:pPr>
        <w:spacing w:after="240" w:line="360" w:lineRule="auto"/>
        <w:jc w:val="both"/>
        <w:rPr>
          <w:rFonts w:ascii="Arial" w:hAnsi="Arial" w:cs="Arial"/>
          <w:sz w:val="24"/>
          <w:szCs w:val="24"/>
        </w:rPr>
      </w:pPr>
    </w:p>
    <w:p w14:paraId="0BED2070" w14:textId="18CD6EAF" w:rsidR="00D57123" w:rsidRPr="00C17229" w:rsidRDefault="00D57123" w:rsidP="00445696">
      <w:pPr>
        <w:pStyle w:val="a7"/>
        <w:spacing w:after="0" w:line="360" w:lineRule="auto"/>
        <w:jc w:val="both"/>
        <w:rPr>
          <w:rFonts w:ascii="Arial" w:hAnsi="Arial" w:cs="Arial"/>
          <w:b/>
          <w:bCs/>
          <w:i w:val="0"/>
          <w:iCs w:val="0"/>
          <w:color w:val="000000" w:themeColor="text1"/>
          <w:sz w:val="24"/>
          <w:szCs w:val="24"/>
        </w:rPr>
      </w:pPr>
      <w:r w:rsidRPr="00C17229">
        <w:rPr>
          <w:rFonts w:ascii="Arial" w:hAnsi="Arial" w:cs="Arial"/>
          <w:b/>
          <w:bCs/>
          <w:i w:val="0"/>
          <w:iCs w:val="0"/>
          <w:color w:val="000000" w:themeColor="text1"/>
          <w:sz w:val="24"/>
          <w:szCs w:val="24"/>
        </w:rPr>
        <w:t xml:space="preserve">Figure </w:t>
      </w:r>
      <w:r w:rsidRPr="00C17229">
        <w:rPr>
          <w:rFonts w:ascii="Arial" w:hAnsi="Arial" w:cs="Arial"/>
          <w:b/>
          <w:bCs/>
          <w:i w:val="0"/>
          <w:iCs w:val="0"/>
          <w:color w:val="000000" w:themeColor="text1"/>
          <w:sz w:val="24"/>
          <w:szCs w:val="24"/>
        </w:rPr>
        <w:fldChar w:fldCharType="begin"/>
      </w:r>
      <w:r w:rsidRPr="00C17229">
        <w:rPr>
          <w:rFonts w:ascii="Arial" w:hAnsi="Arial" w:cs="Arial"/>
          <w:b/>
          <w:bCs/>
          <w:i w:val="0"/>
          <w:iCs w:val="0"/>
          <w:color w:val="000000" w:themeColor="text1"/>
          <w:sz w:val="24"/>
          <w:szCs w:val="24"/>
        </w:rPr>
        <w:instrText xml:space="preserve"> SEQ Figure \* ARABIC </w:instrText>
      </w:r>
      <w:r w:rsidRPr="00C17229">
        <w:rPr>
          <w:rFonts w:ascii="Arial" w:hAnsi="Arial" w:cs="Arial"/>
          <w:b/>
          <w:bCs/>
          <w:i w:val="0"/>
          <w:iCs w:val="0"/>
          <w:color w:val="000000" w:themeColor="text1"/>
          <w:sz w:val="24"/>
          <w:szCs w:val="24"/>
        </w:rPr>
        <w:fldChar w:fldCharType="separate"/>
      </w:r>
      <w:r w:rsidR="008871F9" w:rsidRPr="00C17229">
        <w:rPr>
          <w:rFonts w:ascii="Arial" w:hAnsi="Arial" w:cs="Arial"/>
          <w:b/>
          <w:bCs/>
          <w:i w:val="0"/>
          <w:iCs w:val="0"/>
          <w:noProof/>
          <w:color w:val="000000" w:themeColor="text1"/>
          <w:sz w:val="24"/>
          <w:szCs w:val="24"/>
        </w:rPr>
        <w:t>1</w:t>
      </w:r>
      <w:r w:rsidRPr="00C17229">
        <w:rPr>
          <w:rFonts w:ascii="Arial" w:hAnsi="Arial" w:cs="Arial"/>
          <w:b/>
          <w:bCs/>
          <w:i w:val="0"/>
          <w:iCs w:val="0"/>
          <w:noProof/>
          <w:color w:val="000000" w:themeColor="text1"/>
          <w:sz w:val="24"/>
          <w:szCs w:val="24"/>
        </w:rPr>
        <w:fldChar w:fldCharType="end"/>
      </w:r>
      <w:r w:rsidR="00C17229">
        <w:rPr>
          <w:rFonts w:ascii="Arial" w:hAnsi="Arial" w:cs="Arial"/>
          <w:b/>
          <w:bCs/>
          <w:i w:val="0"/>
          <w:iCs w:val="0"/>
          <w:color w:val="000000" w:themeColor="text1"/>
          <w:sz w:val="24"/>
          <w:szCs w:val="24"/>
        </w:rPr>
        <w:t xml:space="preserve"> – P</w:t>
      </w:r>
      <w:r w:rsidRPr="00C17229">
        <w:rPr>
          <w:rFonts w:ascii="Arial" w:hAnsi="Arial" w:cs="Arial"/>
          <w:b/>
          <w:bCs/>
          <w:i w:val="0"/>
          <w:iCs w:val="0"/>
          <w:color w:val="000000" w:themeColor="text1"/>
          <w:sz w:val="24"/>
          <w:szCs w:val="24"/>
        </w:rPr>
        <w:t>orter's five forces model</w:t>
      </w:r>
    </w:p>
    <w:p w14:paraId="13924089" w14:textId="23EECBF2" w:rsidR="00A2248F" w:rsidRPr="00C17229" w:rsidRDefault="00D57123" w:rsidP="00C17229">
      <w:pPr>
        <w:spacing w:after="240" w:line="360" w:lineRule="auto"/>
        <w:jc w:val="both"/>
        <w:rPr>
          <w:rFonts w:ascii="Arial" w:hAnsi="Arial" w:cs="Arial"/>
          <w:sz w:val="24"/>
          <w:szCs w:val="24"/>
        </w:rPr>
      </w:pPr>
      <w:r w:rsidRPr="00C17229">
        <w:rPr>
          <w:rFonts w:ascii="Arial" w:hAnsi="Arial" w:cs="Arial"/>
          <w:noProof/>
          <w:sz w:val="24"/>
          <w:szCs w:val="24"/>
        </w:rPr>
        <w:lastRenderedPageBreak/>
        <w:drawing>
          <wp:inline distT="0" distB="0" distL="0" distR="0" wp14:anchorId="1B12D869" wp14:editId="6F3A0C13">
            <wp:extent cx="5731510" cy="3679371"/>
            <wp:effectExtent l="0" t="0" r="2540" b="0"/>
            <wp:docPr id="1678636957" name="Picture 3" descr="A diagram of a company's compet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636957" name="Picture 3" descr="A diagram of a company's competi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4526" cy="3681307"/>
                    </a:xfrm>
                    <a:prstGeom prst="rect">
                      <a:avLst/>
                    </a:prstGeom>
                  </pic:spPr>
                </pic:pic>
              </a:graphicData>
            </a:graphic>
          </wp:inline>
        </w:drawing>
      </w:r>
    </w:p>
    <w:p w14:paraId="4019014F" w14:textId="5F13E6A2" w:rsidR="00D57123" w:rsidRPr="00445696" w:rsidRDefault="00D57123" w:rsidP="00C17229">
      <w:pPr>
        <w:spacing w:after="240" w:line="360" w:lineRule="auto"/>
        <w:jc w:val="both"/>
        <w:rPr>
          <w:rFonts w:ascii="Arial" w:hAnsi="Arial" w:cs="Arial"/>
          <w:i/>
          <w:iCs/>
          <w:sz w:val="24"/>
          <w:szCs w:val="24"/>
        </w:rPr>
      </w:pPr>
      <w:r w:rsidRPr="00445696">
        <w:rPr>
          <w:rFonts w:ascii="Arial" w:hAnsi="Arial" w:cs="Arial"/>
          <w:i/>
          <w:iCs/>
          <w:sz w:val="24"/>
          <w:szCs w:val="24"/>
        </w:rPr>
        <w:t>Source: Hole and Bhaskar (2019)</w:t>
      </w:r>
    </w:p>
    <w:p w14:paraId="6C67073F" w14:textId="6B2DB8EF" w:rsidR="00D57123" w:rsidRPr="00C17229" w:rsidRDefault="006D00E8" w:rsidP="00C17229">
      <w:pPr>
        <w:spacing w:after="240" w:line="360" w:lineRule="auto"/>
        <w:jc w:val="both"/>
        <w:rPr>
          <w:rFonts w:ascii="Arial" w:hAnsi="Arial" w:cs="Arial"/>
          <w:sz w:val="24"/>
          <w:szCs w:val="24"/>
        </w:rPr>
      </w:pPr>
      <w:r w:rsidRPr="00C17229">
        <w:rPr>
          <w:rFonts w:ascii="Arial" w:hAnsi="Arial" w:cs="Arial"/>
          <w:sz w:val="24"/>
          <w:szCs w:val="24"/>
        </w:rPr>
        <w:t>The bargaining power of buyers is considered relatively moderate</w:t>
      </w:r>
      <w:r w:rsidR="00B911F9" w:rsidRPr="00C17229">
        <w:rPr>
          <w:rFonts w:ascii="Arial" w:hAnsi="Arial" w:cs="Arial"/>
          <w:sz w:val="24"/>
          <w:szCs w:val="24"/>
        </w:rPr>
        <w:t xml:space="preserve">. It is decreased </w:t>
      </w:r>
      <w:r w:rsidRPr="00C17229">
        <w:rPr>
          <w:rFonts w:ascii="Arial" w:hAnsi="Arial" w:cs="Arial"/>
          <w:sz w:val="24"/>
          <w:szCs w:val="24"/>
        </w:rPr>
        <w:t xml:space="preserve">due to the small </w:t>
      </w:r>
      <w:r w:rsidR="00C17229" w:rsidRPr="00C17229">
        <w:rPr>
          <w:rFonts w:ascii="Arial" w:hAnsi="Arial" w:cs="Arial"/>
          <w:sz w:val="24"/>
          <w:szCs w:val="24"/>
        </w:rPr>
        <w:t>number</w:t>
      </w:r>
      <w:r w:rsidRPr="00C17229">
        <w:rPr>
          <w:rFonts w:ascii="Arial" w:hAnsi="Arial" w:cs="Arial"/>
          <w:sz w:val="24"/>
          <w:szCs w:val="24"/>
        </w:rPr>
        <w:t xml:space="preserve"> of individual orders</w:t>
      </w:r>
      <w:r w:rsidR="00B911F9" w:rsidRPr="00C17229">
        <w:rPr>
          <w:rFonts w:ascii="Arial" w:hAnsi="Arial" w:cs="Arial"/>
          <w:sz w:val="24"/>
          <w:szCs w:val="24"/>
        </w:rPr>
        <w:t xml:space="preserve"> and the differentiation of the offered app as when compared to rivals, but increased due to low switching costs between brands, the high information availability and the large variety of substitutes. In addition to that, it can be stated that the use of the app does not comprise a significant proportion of individual expenditure, making users more price sensitive. </w:t>
      </w:r>
    </w:p>
    <w:p w14:paraId="6C9BDEBD" w14:textId="7D9C245D" w:rsidR="0018558E" w:rsidRPr="00C17229" w:rsidRDefault="0018558E" w:rsidP="00C17229">
      <w:pPr>
        <w:spacing w:after="240" w:line="360" w:lineRule="auto"/>
        <w:jc w:val="both"/>
        <w:rPr>
          <w:rFonts w:ascii="Arial" w:hAnsi="Arial" w:cs="Arial"/>
          <w:sz w:val="24"/>
          <w:szCs w:val="24"/>
        </w:rPr>
      </w:pPr>
      <w:r w:rsidRPr="00C17229">
        <w:rPr>
          <w:rFonts w:ascii="Arial" w:hAnsi="Arial" w:cs="Arial"/>
          <w:sz w:val="24"/>
          <w:szCs w:val="24"/>
        </w:rPr>
        <w:t xml:space="preserve">The bargaining power of suppliers is relatively low due to the wide variety and availability of different software-related providers. </w:t>
      </w:r>
      <w:r w:rsidR="00445696">
        <w:rPr>
          <w:rFonts w:ascii="Arial" w:hAnsi="Arial" w:cs="Arial"/>
          <w:sz w:val="24"/>
          <w:szCs w:val="24"/>
        </w:rPr>
        <w:t xml:space="preserve">Once developed, the mobile app will not require additional supplies to remain operational – a key factor reducing the bargaining power of suppliers. </w:t>
      </w:r>
    </w:p>
    <w:p w14:paraId="05AC617E" w14:textId="23CF8027" w:rsidR="0018558E" w:rsidRPr="00C17229" w:rsidRDefault="0018558E" w:rsidP="00C17229">
      <w:pPr>
        <w:spacing w:after="240" w:line="360" w:lineRule="auto"/>
        <w:jc w:val="both"/>
        <w:rPr>
          <w:rFonts w:ascii="Arial" w:hAnsi="Arial" w:cs="Arial"/>
          <w:sz w:val="24"/>
          <w:szCs w:val="24"/>
        </w:rPr>
      </w:pPr>
      <w:r w:rsidRPr="00C17229">
        <w:rPr>
          <w:rFonts w:ascii="Arial" w:hAnsi="Arial" w:cs="Arial"/>
          <w:sz w:val="24"/>
          <w:szCs w:val="24"/>
        </w:rPr>
        <w:t xml:space="preserve">The threat of substitute products is extremely high. As already mentioned, there </w:t>
      </w:r>
      <w:r w:rsidR="00445696">
        <w:rPr>
          <w:rFonts w:ascii="Arial" w:hAnsi="Arial" w:cs="Arial"/>
          <w:sz w:val="24"/>
          <w:szCs w:val="24"/>
        </w:rPr>
        <w:t>are</w:t>
      </w:r>
      <w:r w:rsidRPr="00C17229">
        <w:rPr>
          <w:rFonts w:ascii="Arial" w:hAnsi="Arial" w:cs="Arial"/>
          <w:sz w:val="24"/>
          <w:szCs w:val="24"/>
        </w:rPr>
        <w:t xml:space="preserve"> </w:t>
      </w:r>
      <w:r w:rsidR="00445696" w:rsidRPr="00C17229">
        <w:rPr>
          <w:rFonts w:ascii="Arial" w:hAnsi="Arial" w:cs="Arial"/>
          <w:sz w:val="24"/>
          <w:szCs w:val="24"/>
        </w:rPr>
        <w:t>many</w:t>
      </w:r>
      <w:r w:rsidRPr="00C17229">
        <w:rPr>
          <w:rFonts w:ascii="Arial" w:hAnsi="Arial" w:cs="Arial"/>
          <w:sz w:val="24"/>
          <w:szCs w:val="24"/>
        </w:rPr>
        <w:t xml:space="preserve"> available mental health and self-improvement apps operating on a global scale, providing users with a large choice and option to substitute</w:t>
      </w:r>
      <w:r w:rsidR="00445696">
        <w:rPr>
          <w:rFonts w:ascii="Arial" w:hAnsi="Arial" w:cs="Arial"/>
          <w:sz w:val="24"/>
          <w:szCs w:val="24"/>
        </w:rPr>
        <w:t xml:space="preserve"> (Clay, 2021)</w:t>
      </w:r>
      <w:r w:rsidRPr="00C17229">
        <w:rPr>
          <w:rFonts w:ascii="Arial" w:hAnsi="Arial" w:cs="Arial"/>
          <w:sz w:val="24"/>
          <w:szCs w:val="24"/>
        </w:rPr>
        <w:t xml:space="preserve">. </w:t>
      </w:r>
    </w:p>
    <w:p w14:paraId="3EA5E1DD" w14:textId="2013F014" w:rsidR="0018558E" w:rsidRPr="00C17229" w:rsidRDefault="0018558E" w:rsidP="00C17229">
      <w:pPr>
        <w:spacing w:after="240" w:line="360" w:lineRule="auto"/>
        <w:jc w:val="both"/>
        <w:rPr>
          <w:rFonts w:ascii="Arial" w:hAnsi="Arial" w:cs="Arial"/>
          <w:sz w:val="24"/>
          <w:szCs w:val="24"/>
        </w:rPr>
      </w:pPr>
      <w:r w:rsidRPr="00C17229">
        <w:rPr>
          <w:rFonts w:ascii="Arial" w:hAnsi="Arial" w:cs="Arial"/>
          <w:sz w:val="24"/>
          <w:szCs w:val="24"/>
        </w:rPr>
        <w:t xml:space="preserve">The threat of new entrants is also high due to the </w:t>
      </w:r>
      <w:r w:rsidR="0064083E" w:rsidRPr="00C17229">
        <w:rPr>
          <w:rFonts w:ascii="Arial" w:hAnsi="Arial" w:cs="Arial"/>
          <w:sz w:val="24"/>
          <w:szCs w:val="24"/>
        </w:rPr>
        <w:t xml:space="preserve">relatively low barriers to entry in terms of procedures, processes, initial investment required and other similar factors. </w:t>
      </w:r>
      <w:r w:rsidR="00445696">
        <w:rPr>
          <w:rFonts w:ascii="Arial" w:hAnsi="Arial" w:cs="Arial"/>
          <w:sz w:val="24"/>
          <w:szCs w:val="24"/>
        </w:rPr>
        <w:lastRenderedPageBreak/>
        <w:t xml:space="preserve">The creation of such a business is not associated with licensing regimes, a wide distribution network, extensive capital requirements or other barriers for entry. </w:t>
      </w:r>
    </w:p>
    <w:p w14:paraId="4784A41B" w14:textId="0A3E21BA" w:rsidR="006A3557" w:rsidRPr="00C17229" w:rsidRDefault="0064083E" w:rsidP="00C17229">
      <w:pPr>
        <w:spacing w:after="240" w:line="360" w:lineRule="auto"/>
        <w:jc w:val="both"/>
        <w:rPr>
          <w:rFonts w:ascii="Arial" w:hAnsi="Arial" w:cs="Arial"/>
          <w:sz w:val="24"/>
          <w:szCs w:val="24"/>
        </w:rPr>
      </w:pPr>
      <w:r w:rsidRPr="00C17229">
        <w:rPr>
          <w:rFonts w:ascii="Arial" w:hAnsi="Arial" w:cs="Arial"/>
          <w:sz w:val="24"/>
          <w:szCs w:val="24"/>
        </w:rPr>
        <w:t xml:space="preserve">The rivalry on the market is quite intense and the industry is not fragmented. The main sources of competitive advantage </w:t>
      </w:r>
      <w:r w:rsidR="00445696" w:rsidRPr="00C17229">
        <w:rPr>
          <w:rFonts w:ascii="Arial" w:hAnsi="Arial" w:cs="Arial"/>
          <w:sz w:val="24"/>
          <w:szCs w:val="24"/>
        </w:rPr>
        <w:t>are</w:t>
      </w:r>
      <w:r w:rsidRPr="00C17229">
        <w:rPr>
          <w:rFonts w:ascii="Arial" w:hAnsi="Arial" w:cs="Arial"/>
          <w:sz w:val="24"/>
          <w:szCs w:val="24"/>
        </w:rPr>
        <w:t xml:space="preserve"> price and degree of differentiation. </w:t>
      </w:r>
      <w:r w:rsidR="00445696" w:rsidRPr="00C17229">
        <w:rPr>
          <w:rFonts w:ascii="Arial" w:hAnsi="Arial" w:cs="Arial"/>
          <w:sz w:val="24"/>
          <w:szCs w:val="24"/>
        </w:rPr>
        <w:t>Also considering</w:t>
      </w:r>
      <w:r w:rsidRPr="00C17229">
        <w:rPr>
          <w:rFonts w:ascii="Arial" w:hAnsi="Arial" w:cs="Arial"/>
          <w:sz w:val="24"/>
          <w:szCs w:val="24"/>
        </w:rPr>
        <w:t xml:space="preserve"> the industry statistics and prospects for growth, it can be stated that the industry is </w:t>
      </w:r>
      <w:r w:rsidR="00C17229" w:rsidRPr="00C17229">
        <w:rPr>
          <w:rFonts w:ascii="Arial" w:hAnsi="Arial" w:cs="Arial"/>
          <w:sz w:val="24"/>
          <w:szCs w:val="24"/>
        </w:rPr>
        <w:t>attractive,</w:t>
      </w:r>
      <w:r w:rsidRPr="00C17229">
        <w:rPr>
          <w:rFonts w:ascii="Arial" w:hAnsi="Arial" w:cs="Arial"/>
          <w:sz w:val="24"/>
          <w:szCs w:val="24"/>
        </w:rPr>
        <w:t xml:space="preserve"> and the business idea has a high chance of being successfu</w:t>
      </w:r>
      <w:r w:rsidR="00445696">
        <w:rPr>
          <w:rFonts w:ascii="Arial" w:hAnsi="Arial" w:cs="Arial"/>
          <w:sz w:val="24"/>
          <w:szCs w:val="24"/>
        </w:rPr>
        <w:t xml:space="preserve">l </w:t>
      </w:r>
      <w:r w:rsidR="00445696" w:rsidRPr="00C17229">
        <w:rPr>
          <w:rFonts w:ascii="Arial" w:hAnsi="Arial" w:cs="Arial"/>
          <w:sz w:val="24"/>
          <w:szCs w:val="24"/>
        </w:rPr>
        <w:t>(Gitnux, 2023).</w:t>
      </w:r>
    </w:p>
    <w:p w14:paraId="63967A6E" w14:textId="7E775268" w:rsidR="006A3557" w:rsidRPr="00C17229" w:rsidRDefault="006A3557" w:rsidP="00C17229">
      <w:pPr>
        <w:pStyle w:val="1"/>
        <w:spacing w:after="240" w:line="360" w:lineRule="auto"/>
        <w:jc w:val="both"/>
        <w:rPr>
          <w:rFonts w:ascii="Arial" w:hAnsi="Arial" w:cs="Arial"/>
          <w:b/>
          <w:bCs/>
          <w:sz w:val="28"/>
          <w:szCs w:val="28"/>
        </w:rPr>
      </w:pPr>
      <w:bookmarkStart w:id="2" w:name="_Toc142050159"/>
      <w:r w:rsidRPr="00C17229">
        <w:rPr>
          <w:rFonts w:ascii="Arial" w:hAnsi="Arial" w:cs="Arial"/>
          <w:b/>
          <w:bCs/>
          <w:sz w:val="28"/>
          <w:szCs w:val="28"/>
        </w:rPr>
        <w:t>Operations and management team plan</w:t>
      </w:r>
      <w:bookmarkEnd w:id="2"/>
    </w:p>
    <w:p w14:paraId="457306B5" w14:textId="0A6299FC" w:rsidR="006A3557" w:rsidRPr="00C17229" w:rsidRDefault="00F62AEB" w:rsidP="00C17229">
      <w:pPr>
        <w:spacing w:after="240" w:line="360" w:lineRule="auto"/>
        <w:jc w:val="both"/>
        <w:rPr>
          <w:rFonts w:ascii="Arial" w:hAnsi="Arial" w:cs="Arial"/>
          <w:sz w:val="24"/>
          <w:szCs w:val="24"/>
        </w:rPr>
      </w:pPr>
      <w:r w:rsidRPr="00C17229">
        <w:rPr>
          <w:rFonts w:ascii="Arial" w:hAnsi="Arial" w:cs="Arial"/>
          <w:sz w:val="24"/>
          <w:szCs w:val="24"/>
        </w:rPr>
        <w:t xml:space="preserve">The mobile app will be developed by graphic </w:t>
      </w:r>
      <w:r w:rsidR="005F0497" w:rsidRPr="00C17229">
        <w:rPr>
          <w:rFonts w:ascii="Arial" w:hAnsi="Arial" w:cs="Arial"/>
          <w:sz w:val="24"/>
          <w:szCs w:val="24"/>
        </w:rPr>
        <w:t>designers,</w:t>
      </w:r>
      <w:r w:rsidRPr="00C17229">
        <w:rPr>
          <w:rFonts w:ascii="Arial" w:hAnsi="Arial" w:cs="Arial"/>
          <w:sz w:val="24"/>
          <w:szCs w:val="24"/>
        </w:rPr>
        <w:t xml:space="preserve"> and this will be outsourced to a company which has expertise in such digital products. There will be two revenue streams – subscriptions which would allow users to use full functionalities of the apps, as well as ad revenue from brands which want to promote their products and services to free plan users. </w:t>
      </w:r>
    </w:p>
    <w:p w14:paraId="140D0C9D" w14:textId="77777777" w:rsidR="005F0497" w:rsidRDefault="00EE1051" w:rsidP="00C17229">
      <w:pPr>
        <w:spacing w:after="240" w:line="360" w:lineRule="auto"/>
        <w:jc w:val="both"/>
        <w:rPr>
          <w:rFonts w:ascii="Arial" w:hAnsi="Arial" w:cs="Arial"/>
          <w:sz w:val="24"/>
          <w:szCs w:val="24"/>
        </w:rPr>
      </w:pPr>
      <w:r w:rsidRPr="00C17229">
        <w:rPr>
          <w:rFonts w:ascii="Arial" w:hAnsi="Arial" w:cs="Arial"/>
          <w:sz w:val="24"/>
          <w:szCs w:val="24"/>
        </w:rPr>
        <w:t xml:space="preserve">The owners and managers of the business will be three people, all being currently students. All of us are interested in technology and the development of digital products, so we have awareness in this area which make this an appropriate business idea for future development. </w:t>
      </w:r>
    </w:p>
    <w:p w14:paraId="51D600FD" w14:textId="0CFDA643" w:rsidR="006A3557" w:rsidRPr="00C17229" w:rsidRDefault="00EE1051" w:rsidP="00C17229">
      <w:pPr>
        <w:spacing w:after="240" w:line="360" w:lineRule="auto"/>
        <w:jc w:val="both"/>
        <w:rPr>
          <w:rFonts w:ascii="Arial" w:hAnsi="Arial" w:cs="Arial"/>
          <w:sz w:val="24"/>
          <w:szCs w:val="24"/>
        </w:rPr>
      </w:pPr>
      <w:r w:rsidRPr="00C17229">
        <w:rPr>
          <w:rFonts w:ascii="Arial" w:hAnsi="Arial" w:cs="Arial"/>
          <w:sz w:val="24"/>
          <w:szCs w:val="24"/>
        </w:rPr>
        <w:t xml:space="preserve">Furthermore, as we have worked together in a team for university projects, we have realised we are combining each other’s strengths and make a very effective work. We are all very good critical thinkers and problem solvers, have excellent leadership and teamwork skills. One of us is extremely good with planning and time management, while the rest two are very good in coming up with ideas for creative and innovative solutions, as well as their implementation. This </w:t>
      </w:r>
      <w:r w:rsidR="005F0497" w:rsidRPr="00C17229">
        <w:rPr>
          <w:rFonts w:ascii="Arial" w:hAnsi="Arial" w:cs="Arial"/>
          <w:sz w:val="24"/>
          <w:szCs w:val="24"/>
        </w:rPr>
        <w:t>makes</w:t>
      </w:r>
      <w:r w:rsidRPr="00C17229">
        <w:rPr>
          <w:rFonts w:ascii="Arial" w:hAnsi="Arial" w:cs="Arial"/>
          <w:sz w:val="24"/>
          <w:szCs w:val="24"/>
        </w:rPr>
        <w:t xml:space="preserve"> us a very good management team for running the business idea. </w:t>
      </w:r>
    </w:p>
    <w:p w14:paraId="457B43F2" w14:textId="5F6607CA" w:rsidR="006A3557" w:rsidRDefault="006A3557" w:rsidP="00C17229">
      <w:pPr>
        <w:pStyle w:val="1"/>
        <w:spacing w:after="240" w:line="360" w:lineRule="auto"/>
        <w:jc w:val="both"/>
        <w:rPr>
          <w:rFonts w:ascii="Arial" w:hAnsi="Arial" w:cs="Arial"/>
          <w:b/>
          <w:bCs/>
          <w:sz w:val="28"/>
          <w:szCs w:val="28"/>
        </w:rPr>
      </w:pPr>
      <w:bookmarkStart w:id="3" w:name="_Toc142050160"/>
      <w:r w:rsidRPr="00C17229">
        <w:rPr>
          <w:rFonts w:ascii="Arial" w:hAnsi="Arial" w:cs="Arial"/>
          <w:b/>
          <w:bCs/>
          <w:sz w:val="28"/>
          <w:szCs w:val="28"/>
        </w:rPr>
        <w:t>Marketing plan</w:t>
      </w:r>
      <w:bookmarkEnd w:id="3"/>
    </w:p>
    <w:p w14:paraId="5E1DB027" w14:textId="03BCAED4" w:rsidR="00827230" w:rsidRPr="00827230" w:rsidRDefault="00827230" w:rsidP="00827230">
      <w:pPr>
        <w:spacing w:line="360" w:lineRule="auto"/>
        <w:jc w:val="both"/>
        <w:rPr>
          <w:rFonts w:ascii="Arial" w:hAnsi="Arial" w:cs="Arial"/>
          <w:sz w:val="24"/>
          <w:szCs w:val="24"/>
        </w:rPr>
      </w:pPr>
      <w:r>
        <w:rPr>
          <w:rFonts w:ascii="Arial" w:hAnsi="Arial" w:cs="Arial"/>
          <w:sz w:val="24"/>
          <w:szCs w:val="24"/>
        </w:rPr>
        <w:t xml:space="preserve">The marketing plan focuses on the marketing mix elements – product, price, place and promotion (Kotler et al., 2020). These elements are of key importance in positioning PureMe in the marketplace and maximising the demand for the new service. Moreover, the choice of marketing mix elements aligns with the strategy of the new business. </w:t>
      </w:r>
    </w:p>
    <w:p w14:paraId="55CDC54A" w14:textId="0F41A5E1" w:rsidR="006A3557" w:rsidRPr="00C17229" w:rsidRDefault="003F6AE1" w:rsidP="00C17229">
      <w:pPr>
        <w:pStyle w:val="2"/>
        <w:spacing w:after="240" w:line="360" w:lineRule="auto"/>
        <w:jc w:val="both"/>
        <w:rPr>
          <w:rFonts w:ascii="Arial" w:hAnsi="Arial" w:cs="Arial"/>
          <w:b/>
          <w:bCs/>
          <w:sz w:val="24"/>
          <w:szCs w:val="24"/>
        </w:rPr>
      </w:pPr>
      <w:bookmarkStart w:id="4" w:name="_Toc142050161"/>
      <w:r w:rsidRPr="00C17229">
        <w:rPr>
          <w:rFonts w:ascii="Arial" w:hAnsi="Arial" w:cs="Arial"/>
          <w:b/>
          <w:bCs/>
          <w:sz w:val="24"/>
          <w:szCs w:val="24"/>
        </w:rPr>
        <w:t>Product</w:t>
      </w:r>
      <w:bookmarkEnd w:id="4"/>
    </w:p>
    <w:p w14:paraId="6DE15C9D" w14:textId="5D14FF35" w:rsidR="003F6AE1" w:rsidRPr="00C17229" w:rsidRDefault="003F6AE1" w:rsidP="00C17229">
      <w:pPr>
        <w:spacing w:after="240" w:line="360" w:lineRule="auto"/>
        <w:jc w:val="both"/>
        <w:rPr>
          <w:rFonts w:ascii="Arial" w:hAnsi="Arial" w:cs="Arial"/>
          <w:sz w:val="24"/>
          <w:szCs w:val="24"/>
        </w:rPr>
      </w:pPr>
      <w:r w:rsidRPr="00C17229">
        <w:rPr>
          <w:rFonts w:ascii="Arial" w:hAnsi="Arial" w:cs="Arial"/>
          <w:sz w:val="24"/>
          <w:szCs w:val="24"/>
        </w:rPr>
        <w:t>The app would include pre-recorded sessions with mentors and therapists, as well as interactive functionalitie</w:t>
      </w:r>
      <w:r w:rsidR="00827230">
        <w:rPr>
          <w:rFonts w:ascii="Arial" w:hAnsi="Arial" w:cs="Arial"/>
          <w:sz w:val="24"/>
          <w:szCs w:val="24"/>
        </w:rPr>
        <w:t xml:space="preserve">s, </w:t>
      </w:r>
      <w:r w:rsidRPr="00C17229">
        <w:rPr>
          <w:rFonts w:ascii="Arial" w:hAnsi="Arial" w:cs="Arial"/>
          <w:sz w:val="24"/>
          <w:szCs w:val="24"/>
        </w:rPr>
        <w:t xml:space="preserve">such as quizzes and Q&amp;A sessions. It would allow users to set personal goals, track progress and assess different analytics. It would also provide the opportunity of mood recording </w:t>
      </w:r>
      <w:r w:rsidR="00827230" w:rsidRPr="00C17229">
        <w:rPr>
          <w:rFonts w:ascii="Arial" w:hAnsi="Arial" w:cs="Arial"/>
          <w:sz w:val="24"/>
          <w:szCs w:val="24"/>
        </w:rPr>
        <w:t>daily</w:t>
      </w:r>
      <w:r w:rsidRPr="00C17229">
        <w:rPr>
          <w:rFonts w:ascii="Arial" w:hAnsi="Arial" w:cs="Arial"/>
          <w:sz w:val="24"/>
          <w:szCs w:val="24"/>
        </w:rPr>
        <w:t>, as well as the development of a virtual journal. Integrated AI would evaluate journal entries</w:t>
      </w:r>
      <w:r w:rsidR="00827230">
        <w:rPr>
          <w:rFonts w:ascii="Arial" w:hAnsi="Arial" w:cs="Arial"/>
          <w:sz w:val="24"/>
          <w:szCs w:val="24"/>
        </w:rPr>
        <w:t xml:space="preserve">, such as </w:t>
      </w:r>
      <w:r w:rsidRPr="00C17229">
        <w:rPr>
          <w:rFonts w:ascii="Arial" w:hAnsi="Arial" w:cs="Arial"/>
          <w:sz w:val="24"/>
          <w:szCs w:val="24"/>
        </w:rPr>
        <w:t xml:space="preserve">happy or sad moments based on specific wording used) and would provide recommendations or guidance to users. A virtual community of users will also be </w:t>
      </w:r>
      <w:r w:rsidR="00827230" w:rsidRPr="00C17229">
        <w:rPr>
          <w:rFonts w:ascii="Arial" w:hAnsi="Arial" w:cs="Arial"/>
          <w:sz w:val="24"/>
          <w:szCs w:val="24"/>
        </w:rPr>
        <w:t>created,</w:t>
      </w:r>
      <w:r w:rsidRPr="00C17229">
        <w:rPr>
          <w:rFonts w:ascii="Arial" w:hAnsi="Arial" w:cs="Arial"/>
          <w:sz w:val="24"/>
          <w:szCs w:val="24"/>
        </w:rPr>
        <w:t xml:space="preserve"> and it will serve as a source of support and encouraging each other’s achievements. </w:t>
      </w:r>
      <w:r w:rsidR="002320E2" w:rsidRPr="00C17229">
        <w:rPr>
          <w:rFonts w:ascii="Arial" w:hAnsi="Arial" w:cs="Arial"/>
          <w:sz w:val="24"/>
          <w:szCs w:val="24"/>
        </w:rPr>
        <w:t xml:space="preserve">The app will also send notifications and reminders to users. </w:t>
      </w:r>
    </w:p>
    <w:p w14:paraId="1950A58D" w14:textId="422F3B04" w:rsidR="003F6AE1" w:rsidRPr="00C17229" w:rsidRDefault="002320E2" w:rsidP="00C17229">
      <w:pPr>
        <w:spacing w:after="240" w:line="360" w:lineRule="auto"/>
        <w:jc w:val="both"/>
        <w:rPr>
          <w:rFonts w:ascii="Arial" w:hAnsi="Arial" w:cs="Arial"/>
          <w:sz w:val="24"/>
          <w:szCs w:val="24"/>
        </w:rPr>
      </w:pPr>
      <w:r w:rsidRPr="00C17229">
        <w:rPr>
          <w:rFonts w:ascii="Arial" w:hAnsi="Arial" w:cs="Arial"/>
          <w:noProof/>
          <w:sz w:val="24"/>
          <w:szCs w:val="24"/>
        </w:rPr>
        <w:drawing>
          <wp:inline distT="0" distB="0" distL="0" distR="0" wp14:anchorId="69A890AB" wp14:editId="3A7023CF">
            <wp:extent cx="2505075" cy="3731241"/>
            <wp:effectExtent l="0" t="0" r="0" b="3175"/>
            <wp:docPr id="866694930" name="Picture 4" descr="A cell phone with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694930" name="Picture 4" descr="A cell phone with a screen&#10;&#10;Description automatically generated"/>
                    <pic:cNvPicPr/>
                  </pic:nvPicPr>
                  <pic:blipFill rotWithShape="1">
                    <a:blip r:embed="rId10" cstate="print">
                      <a:extLst>
                        <a:ext uri="{28A0092B-C50C-407E-A947-70E740481C1C}">
                          <a14:useLocalDpi xmlns:a14="http://schemas.microsoft.com/office/drawing/2010/main" val="0"/>
                        </a:ext>
                      </a:extLst>
                    </a:blip>
                    <a:srcRect t="8435" b="7787"/>
                    <a:stretch/>
                  </pic:blipFill>
                  <pic:spPr bwMode="auto">
                    <a:xfrm>
                      <a:off x="0" y="0"/>
                      <a:ext cx="2512425" cy="3742189"/>
                    </a:xfrm>
                    <a:prstGeom prst="rect">
                      <a:avLst/>
                    </a:prstGeom>
                    <a:ln>
                      <a:noFill/>
                    </a:ln>
                    <a:extLst>
                      <a:ext uri="{53640926-AAD7-44D8-BBD7-CCE9431645EC}">
                        <a14:shadowObscured xmlns:a14="http://schemas.microsoft.com/office/drawing/2010/main"/>
                      </a:ext>
                    </a:extLst>
                  </pic:spPr>
                </pic:pic>
              </a:graphicData>
            </a:graphic>
          </wp:inline>
        </w:drawing>
      </w:r>
    </w:p>
    <w:p w14:paraId="29B3316A" w14:textId="09F5B4C6" w:rsidR="003F6AE1" w:rsidRPr="00C17229" w:rsidRDefault="003F6AE1" w:rsidP="00C17229">
      <w:pPr>
        <w:pStyle w:val="2"/>
        <w:spacing w:after="240" w:line="360" w:lineRule="auto"/>
        <w:jc w:val="both"/>
        <w:rPr>
          <w:rFonts w:ascii="Arial" w:hAnsi="Arial" w:cs="Arial"/>
          <w:b/>
          <w:bCs/>
          <w:sz w:val="24"/>
          <w:szCs w:val="24"/>
        </w:rPr>
      </w:pPr>
      <w:bookmarkStart w:id="5" w:name="_Toc142050162"/>
      <w:r w:rsidRPr="00C17229">
        <w:rPr>
          <w:rFonts w:ascii="Arial" w:hAnsi="Arial" w:cs="Arial"/>
          <w:b/>
          <w:bCs/>
          <w:sz w:val="24"/>
          <w:szCs w:val="24"/>
        </w:rPr>
        <w:t>Price</w:t>
      </w:r>
      <w:bookmarkEnd w:id="5"/>
    </w:p>
    <w:p w14:paraId="4A661543" w14:textId="6494816D" w:rsidR="002320E2" w:rsidRPr="00C17229" w:rsidRDefault="002320E2" w:rsidP="00C17229">
      <w:pPr>
        <w:spacing w:after="240" w:line="360" w:lineRule="auto"/>
        <w:jc w:val="both"/>
        <w:rPr>
          <w:rFonts w:ascii="Arial" w:hAnsi="Arial" w:cs="Arial"/>
          <w:sz w:val="24"/>
          <w:szCs w:val="24"/>
        </w:rPr>
      </w:pPr>
      <w:r w:rsidRPr="00C17229">
        <w:rPr>
          <w:rFonts w:ascii="Arial" w:hAnsi="Arial" w:cs="Arial"/>
          <w:sz w:val="24"/>
          <w:szCs w:val="24"/>
        </w:rPr>
        <w:t>As already mentioned, the app will be available under two options – free and subscription-based. Free users will not pay anything but will be displayed ad</w:t>
      </w:r>
      <w:r w:rsidR="00827230">
        <w:rPr>
          <w:rFonts w:ascii="Arial" w:hAnsi="Arial" w:cs="Arial"/>
          <w:sz w:val="24"/>
          <w:szCs w:val="24"/>
        </w:rPr>
        <w:t xml:space="preserve">s, </w:t>
      </w:r>
      <w:r w:rsidRPr="00C17229">
        <w:rPr>
          <w:rFonts w:ascii="Arial" w:hAnsi="Arial" w:cs="Arial"/>
          <w:sz w:val="24"/>
          <w:szCs w:val="24"/>
        </w:rPr>
        <w:t xml:space="preserve">which will be the source of revenue, while subscription-based users will pay a monthly fee of £7.99. This is considered as a very good price, which is close to competitors but reflect on the higher value created. Also, subscriptions allow the development of steady and regular income, as it ensures repeat purchase. </w:t>
      </w:r>
    </w:p>
    <w:p w14:paraId="20A57FA3" w14:textId="0EE2DE19" w:rsidR="003F6AE1" w:rsidRPr="00C17229" w:rsidRDefault="003F6AE1" w:rsidP="00C17229">
      <w:pPr>
        <w:pStyle w:val="2"/>
        <w:spacing w:after="240" w:line="360" w:lineRule="auto"/>
        <w:jc w:val="both"/>
        <w:rPr>
          <w:rFonts w:ascii="Arial" w:hAnsi="Arial" w:cs="Arial"/>
          <w:b/>
          <w:bCs/>
          <w:sz w:val="24"/>
          <w:szCs w:val="24"/>
        </w:rPr>
      </w:pPr>
      <w:bookmarkStart w:id="6" w:name="_Toc142050163"/>
      <w:r w:rsidRPr="00C17229">
        <w:rPr>
          <w:rFonts w:ascii="Arial" w:hAnsi="Arial" w:cs="Arial"/>
          <w:b/>
          <w:bCs/>
          <w:sz w:val="24"/>
          <w:szCs w:val="24"/>
        </w:rPr>
        <w:t>Promotion</w:t>
      </w:r>
      <w:bookmarkEnd w:id="6"/>
    </w:p>
    <w:p w14:paraId="346C50D3" w14:textId="2A05971F" w:rsidR="003F6AE1" w:rsidRPr="00C17229" w:rsidRDefault="002320E2" w:rsidP="00C17229">
      <w:pPr>
        <w:spacing w:after="240" w:line="360" w:lineRule="auto"/>
        <w:jc w:val="both"/>
        <w:rPr>
          <w:rFonts w:ascii="Arial" w:hAnsi="Arial" w:cs="Arial"/>
          <w:sz w:val="24"/>
          <w:szCs w:val="24"/>
        </w:rPr>
      </w:pPr>
      <w:r w:rsidRPr="00C17229">
        <w:rPr>
          <w:rFonts w:ascii="Arial" w:hAnsi="Arial" w:cs="Arial"/>
          <w:sz w:val="24"/>
          <w:szCs w:val="24"/>
        </w:rPr>
        <w:t xml:space="preserve">The promotion will be exclusively on social media. Initially, </w:t>
      </w:r>
      <w:r w:rsidR="00827230" w:rsidRPr="00C17229">
        <w:rPr>
          <w:rFonts w:ascii="Arial" w:hAnsi="Arial" w:cs="Arial"/>
          <w:sz w:val="24"/>
          <w:szCs w:val="24"/>
        </w:rPr>
        <w:t>to</w:t>
      </w:r>
      <w:r w:rsidRPr="00C17229">
        <w:rPr>
          <w:rFonts w:ascii="Arial" w:hAnsi="Arial" w:cs="Arial"/>
          <w:sz w:val="24"/>
          <w:szCs w:val="24"/>
        </w:rPr>
        <w:t xml:space="preserve"> increase brand awareness and create interest in target audience, it will include:</w:t>
      </w:r>
    </w:p>
    <w:p w14:paraId="647D8B16" w14:textId="33834559" w:rsidR="002320E2" w:rsidRPr="00C17229" w:rsidRDefault="002320E2" w:rsidP="00C17229">
      <w:pPr>
        <w:pStyle w:val="a8"/>
        <w:numPr>
          <w:ilvl w:val="0"/>
          <w:numId w:val="1"/>
        </w:numPr>
        <w:spacing w:after="240" w:line="360" w:lineRule="auto"/>
        <w:jc w:val="both"/>
        <w:rPr>
          <w:rFonts w:ascii="Arial" w:hAnsi="Arial" w:cs="Arial"/>
          <w:sz w:val="24"/>
          <w:szCs w:val="24"/>
        </w:rPr>
      </w:pPr>
      <w:r w:rsidRPr="00C17229">
        <w:rPr>
          <w:rFonts w:ascii="Arial" w:hAnsi="Arial" w:cs="Arial"/>
          <w:sz w:val="24"/>
          <w:szCs w:val="24"/>
        </w:rPr>
        <w:t>Creating profiles on Facebook, Instagram and TikTok</w:t>
      </w:r>
      <w:r w:rsidR="00827230">
        <w:rPr>
          <w:rFonts w:ascii="Arial" w:hAnsi="Arial" w:cs="Arial"/>
          <w:sz w:val="24"/>
          <w:szCs w:val="24"/>
        </w:rPr>
        <w:t>.</w:t>
      </w:r>
    </w:p>
    <w:p w14:paraId="3B20A44C" w14:textId="4E082CF1" w:rsidR="002320E2" w:rsidRPr="00C17229" w:rsidRDefault="002320E2" w:rsidP="00C17229">
      <w:pPr>
        <w:pStyle w:val="a8"/>
        <w:numPr>
          <w:ilvl w:val="0"/>
          <w:numId w:val="1"/>
        </w:numPr>
        <w:spacing w:after="240" w:line="360" w:lineRule="auto"/>
        <w:jc w:val="both"/>
        <w:rPr>
          <w:rFonts w:ascii="Arial" w:hAnsi="Arial" w:cs="Arial"/>
          <w:sz w:val="24"/>
          <w:szCs w:val="24"/>
        </w:rPr>
      </w:pPr>
      <w:r w:rsidRPr="00C17229">
        <w:rPr>
          <w:rFonts w:ascii="Arial" w:hAnsi="Arial" w:cs="Arial"/>
          <w:sz w:val="24"/>
          <w:szCs w:val="24"/>
        </w:rPr>
        <w:t>Emphasising on Instagram and TikTok through exclusive content and paid advertisement (through boosted static posts and reels)</w:t>
      </w:r>
      <w:r w:rsidR="00827230">
        <w:rPr>
          <w:rFonts w:ascii="Arial" w:hAnsi="Arial" w:cs="Arial"/>
          <w:sz w:val="24"/>
          <w:szCs w:val="24"/>
        </w:rPr>
        <w:t>.</w:t>
      </w:r>
    </w:p>
    <w:p w14:paraId="3171E672" w14:textId="2AB0E993" w:rsidR="002320E2" w:rsidRPr="00C17229" w:rsidRDefault="002320E2" w:rsidP="00C17229">
      <w:pPr>
        <w:pStyle w:val="a8"/>
        <w:numPr>
          <w:ilvl w:val="0"/>
          <w:numId w:val="1"/>
        </w:numPr>
        <w:spacing w:after="240" w:line="360" w:lineRule="auto"/>
        <w:jc w:val="both"/>
        <w:rPr>
          <w:rFonts w:ascii="Arial" w:hAnsi="Arial" w:cs="Arial"/>
          <w:sz w:val="24"/>
          <w:szCs w:val="24"/>
        </w:rPr>
      </w:pPr>
      <w:r w:rsidRPr="00C17229">
        <w:rPr>
          <w:rFonts w:ascii="Arial" w:hAnsi="Arial" w:cs="Arial"/>
          <w:sz w:val="24"/>
          <w:szCs w:val="24"/>
        </w:rPr>
        <w:t>5 stories per day on Instagram and Facebook</w:t>
      </w:r>
      <w:r w:rsidR="00827230">
        <w:rPr>
          <w:rFonts w:ascii="Arial" w:hAnsi="Arial" w:cs="Arial"/>
          <w:sz w:val="24"/>
          <w:szCs w:val="24"/>
        </w:rPr>
        <w:t>.</w:t>
      </w:r>
    </w:p>
    <w:p w14:paraId="6329AED7" w14:textId="5FFD85F1" w:rsidR="002320E2" w:rsidRPr="00C17229" w:rsidRDefault="002320E2" w:rsidP="00C17229">
      <w:pPr>
        <w:pStyle w:val="a8"/>
        <w:numPr>
          <w:ilvl w:val="0"/>
          <w:numId w:val="1"/>
        </w:numPr>
        <w:spacing w:after="240" w:line="360" w:lineRule="auto"/>
        <w:jc w:val="both"/>
        <w:rPr>
          <w:rFonts w:ascii="Arial" w:hAnsi="Arial" w:cs="Arial"/>
          <w:sz w:val="24"/>
          <w:szCs w:val="24"/>
        </w:rPr>
      </w:pPr>
      <w:r w:rsidRPr="00C17229">
        <w:rPr>
          <w:rFonts w:ascii="Arial" w:hAnsi="Arial" w:cs="Arial"/>
          <w:sz w:val="24"/>
          <w:szCs w:val="24"/>
        </w:rPr>
        <w:t>New posts daily on all platforms</w:t>
      </w:r>
      <w:r w:rsidR="00827230">
        <w:rPr>
          <w:rFonts w:ascii="Arial" w:hAnsi="Arial" w:cs="Arial"/>
          <w:sz w:val="24"/>
          <w:szCs w:val="24"/>
        </w:rPr>
        <w:t>.</w:t>
      </w:r>
    </w:p>
    <w:p w14:paraId="4C8AA3E6" w14:textId="052711FF" w:rsidR="002320E2" w:rsidRPr="00C17229" w:rsidRDefault="002320E2" w:rsidP="00C17229">
      <w:pPr>
        <w:pStyle w:val="a8"/>
        <w:numPr>
          <w:ilvl w:val="0"/>
          <w:numId w:val="1"/>
        </w:numPr>
        <w:spacing w:after="240" w:line="360" w:lineRule="auto"/>
        <w:jc w:val="both"/>
        <w:rPr>
          <w:rFonts w:ascii="Arial" w:hAnsi="Arial" w:cs="Arial"/>
          <w:sz w:val="24"/>
          <w:szCs w:val="24"/>
        </w:rPr>
      </w:pPr>
      <w:r w:rsidRPr="00C17229">
        <w:rPr>
          <w:rFonts w:ascii="Arial" w:hAnsi="Arial" w:cs="Arial"/>
          <w:sz w:val="24"/>
          <w:szCs w:val="24"/>
        </w:rPr>
        <w:t>Organising a giveaway game with free full access to app content for 3 months</w:t>
      </w:r>
      <w:r w:rsidR="00827230">
        <w:rPr>
          <w:rFonts w:ascii="Arial" w:hAnsi="Arial" w:cs="Arial"/>
          <w:sz w:val="24"/>
          <w:szCs w:val="24"/>
        </w:rPr>
        <w:t>.</w:t>
      </w:r>
    </w:p>
    <w:p w14:paraId="28A67B7D" w14:textId="1C084AB7" w:rsidR="002320E2" w:rsidRPr="00C17229" w:rsidRDefault="002320E2" w:rsidP="00C17229">
      <w:pPr>
        <w:pStyle w:val="a8"/>
        <w:numPr>
          <w:ilvl w:val="0"/>
          <w:numId w:val="1"/>
        </w:numPr>
        <w:spacing w:after="240" w:line="360" w:lineRule="auto"/>
        <w:jc w:val="both"/>
        <w:rPr>
          <w:rFonts w:ascii="Arial" w:hAnsi="Arial" w:cs="Arial"/>
          <w:sz w:val="24"/>
          <w:szCs w:val="24"/>
        </w:rPr>
      </w:pPr>
      <w:r w:rsidRPr="00C17229">
        <w:rPr>
          <w:rFonts w:ascii="Arial" w:hAnsi="Arial" w:cs="Arial"/>
          <w:sz w:val="24"/>
          <w:szCs w:val="24"/>
        </w:rPr>
        <w:t>Contracting influencers</w:t>
      </w:r>
      <w:r w:rsidR="00827230">
        <w:rPr>
          <w:rFonts w:ascii="Arial" w:hAnsi="Arial" w:cs="Arial"/>
          <w:sz w:val="24"/>
          <w:szCs w:val="24"/>
        </w:rPr>
        <w:t>.</w:t>
      </w:r>
    </w:p>
    <w:p w14:paraId="3D15CDB5" w14:textId="2C7800EA" w:rsidR="002320E2" w:rsidRPr="00C17229" w:rsidRDefault="002320E2" w:rsidP="00C17229">
      <w:pPr>
        <w:spacing w:after="240" w:line="360" w:lineRule="auto"/>
        <w:jc w:val="both"/>
        <w:rPr>
          <w:rFonts w:ascii="Arial" w:hAnsi="Arial" w:cs="Arial"/>
          <w:sz w:val="24"/>
          <w:szCs w:val="24"/>
        </w:rPr>
      </w:pPr>
      <w:r w:rsidRPr="00C17229">
        <w:rPr>
          <w:rFonts w:ascii="Arial" w:hAnsi="Arial" w:cs="Arial"/>
          <w:sz w:val="24"/>
          <w:szCs w:val="24"/>
        </w:rPr>
        <w:t xml:space="preserve">Some visualisations for Instagram stories ideas are shown below. </w:t>
      </w:r>
    </w:p>
    <w:p w14:paraId="19AC0277" w14:textId="66E71D1A" w:rsidR="002320E2" w:rsidRPr="00C17229" w:rsidRDefault="002320E2" w:rsidP="00C17229">
      <w:pPr>
        <w:pStyle w:val="a7"/>
        <w:spacing w:after="240" w:line="360" w:lineRule="auto"/>
        <w:jc w:val="both"/>
        <w:rPr>
          <w:rFonts w:ascii="Arial" w:hAnsi="Arial" w:cs="Arial"/>
          <w:b/>
          <w:bCs/>
          <w:i w:val="0"/>
          <w:iCs w:val="0"/>
          <w:color w:val="000000" w:themeColor="text1"/>
          <w:sz w:val="24"/>
          <w:szCs w:val="24"/>
        </w:rPr>
      </w:pPr>
      <w:r w:rsidRPr="00C17229">
        <w:rPr>
          <w:rFonts w:ascii="Arial" w:hAnsi="Arial" w:cs="Arial"/>
          <w:b/>
          <w:bCs/>
          <w:i w:val="0"/>
          <w:iCs w:val="0"/>
          <w:color w:val="000000" w:themeColor="text1"/>
          <w:sz w:val="24"/>
          <w:szCs w:val="24"/>
        </w:rPr>
        <w:t xml:space="preserve">Figure </w:t>
      </w:r>
      <w:r w:rsidR="00C17229">
        <w:rPr>
          <w:rFonts w:ascii="Arial" w:hAnsi="Arial" w:cs="Arial"/>
          <w:b/>
          <w:bCs/>
          <w:i w:val="0"/>
          <w:iCs w:val="0"/>
          <w:color w:val="000000" w:themeColor="text1"/>
          <w:sz w:val="24"/>
          <w:szCs w:val="24"/>
        </w:rPr>
        <w:t>2 – S</w:t>
      </w:r>
      <w:r w:rsidRPr="00C17229">
        <w:rPr>
          <w:rFonts w:ascii="Arial" w:hAnsi="Arial" w:cs="Arial"/>
          <w:b/>
          <w:bCs/>
          <w:i w:val="0"/>
          <w:iCs w:val="0"/>
          <w:color w:val="000000" w:themeColor="text1"/>
          <w:sz w:val="24"/>
          <w:szCs w:val="24"/>
        </w:rPr>
        <w:t>ample Instagram stories</w:t>
      </w:r>
    </w:p>
    <w:p w14:paraId="48FA2E46" w14:textId="5906FCE8" w:rsidR="002320E2" w:rsidRPr="00C17229" w:rsidRDefault="002320E2" w:rsidP="00C17229">
      <w:pPr>
        <w:spacing w:after="240" w:line="360" w:lineRule="auto"/>
        <w:jc w:val="both"/>
        <w:rPr>
          <w:rFonts w:ascii="Arial" w:hAnsi="Arial" w:cs="Arial"/>
          <w:sz w:val="24"/>
          <w:szCs w:val="24"/>
        </w:rPr>
      </w:pPr>
      <w:r w:rsidRPr="00C17229">
        <w:rPr>
          <w:rFonts w:ascii="Arial" w:hAnsi="Arial" w:cs="Arial"/>
          <w:noProof/>
          <w:sz w:val="24"/>
          <w:szCs w:val="24"/>
        </w:rPr>
        <w:drawing>
          <wp:inline distT="0" distB="0" distL="0" distR="0" wp14:anchorId="15651AA7" wp14:editId="49F2EBD7">
            <wp:extent cx="2085975" cy="3708578"/>
            <wp:effectExtent l="0" t="0" r="0" b="6350"/>
            <wp:docPr id="1359964245" name="Picture 5" descr="A person with her eyes clo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964245" name="Picture 5" descr="A person with her eyes close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97687" cy="3729400"/>
                    </a:xfrm>
                    <a:prstGeom prst="rect">
                      <a:avLst/>
                    </a:prstGeom>
                  </pic:spPr>
                </pic:pic>
              </a:graphicData>
            </a:graphic>
          </wp:inline>
        </w:drawing>
      </w:r>
      <w:r w:rsidRPr="00C17229">
        <w:rPr>
          <w:rFonts w:ascii="Arial" w:hAnsi="Arial" w:cs="Arial"/>
          <w:sz w:val="24"/>
          <w:szCs w:val="24"/>
        </w:rPr>
        <w:t xml:space="preserve"> </w:t>
      </w:r>
      <w:r w:rsidRPr="00C17229">
        <w:rPr>
          <w:rFonts w:ascii="Arial" w:hAnsi="Arial" w:cs="Arial"/>
          <w:noProof/>
          <w:sz w:val="24"/>
          <w:szCs w:val="24"/>
        </w:rPr>
        <w:drawing>
          <wp:inline distT="0" distB="0" distL="0" distR="0" wp14:anchorId="513F3FF1" wp14:editId="7447C33A">
            <wp:extent cx="2089447" cy="3714750"/>
            <wp:effectExtent l="0" t="0" r="6350" b="0"/>
            <wp:docPr id="1387928444" name="Picture 6" descr="A person standing in front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928444" name="Picture 6" descr="A person standing in front of a window&#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92430" cy="3720054"/>
                    </a:xfrm>
                    <a:prstGeom prst="rect">
                      <a:avLst/>
                    </a:prstGeom>
                  </pic:spPr>
                </pic:pic>
              </a:graphicData>
            </a:graphic>
          </wp:inline>
        </w:drawing>
      </w:r>
    </w:p>
    <w:p w14:paraId="62D36B39" w14:textId="083629B6" w:rsidR="003F6AE1" w:rsidRPr="00C17229" w:rsidRDefault="003F6AE1" w:rsidP="00C17229">
      <w:pPr>
        <w:pStyle w:val="2"/>
        <w:spacing w:after="240" w:line="360" w:lineRule="auto"/>
        <w:jc w:val="both"/>
        <w:rPr>
          <w:rFonts w:ascii="Arial" w:hAnsi="Arial" w:cs="Arial"/>
          <w:b/>
          <w:bCs/>
          <w:sz w:val="24"/>
          <w:szCs w:val="24"/>
        </w:rPr>
      </w:pPr>
      <w:bookmarkStart w:id="7" w:name="_Toc142050164"/>
      <w:r w:rsidRPr="00C17229">
        <w:rPr>
          <w:rFonts w:ascii="Arial" w:hAnsi="Arial" w:cs="Arial"/>
          <w:b/>
          <w:bCs/>
          <w:sz w:val="24"/>
          <w:szCs w:val="24"/>
        </w:rPr>
        <w:t>Place</w:t>
      </w:r>
      <w:bookmarkEnd w:id="7"/>
    </w:p>
    <w:p w14:paraId="2BB94238" w14:textId="29649E15" w:rsidR="002320E2" w:rsidRPr="00C17229" w:rsidRDefault="002320E2" w:rsidP="00C17229">
      <w:pPr>
        <w:spacing w:after="240" w:line="360" w:lineRule="auto"/>
        <w:jc w:val="both"/>
        <w:rPr>
          <w:rFonts w:ascii="Arial" w:hAnsi="Arial" w:cs="Arial"/>
          <w:sz w:val="24"/>
          <w:szCs w:val="24"/>
        </w:rPr>
      </w:pPr>
      <w:r w:rsidRPr="00C17229">
        <w:rPr>
          <w:rFonts w:ascii="Arial" w:hAnsi="Arial" w:cs="Arial"/>
          <w:sz w:val="24"/>
          <w:szCs w:val="24"/>
        </w:rPr>
        <w:t xml:space="preserve">As already mentioned, the app will be available for both Android and iOS users. </w:t>
      </w:r>
      <w:r w:rsidR="00827230">
        <w:rPr>
          <w:rFonts w:ascii="Arial" w:hAnsi="Arial" w:cs="Arial"/>
          <w:sz w:val="24"/>
          <w:szCs w:val="24"/>
        </w:rPr>
        <w:t xml:space="preserve">Hence, only digital channels are used to distribute the mobile app. </w:t>
      </w:r>
    </w:p>
    <w:p w14:paraId="571724A1" w14:textId="5862E96D" w:rsidR="006A3557" w:rsidRPr="00C17229" w:rsidRDefault="006A3557" w:rsidP="00C17229">
      <w:pPr>
        <w:pStyle w:val="1"/>
        <w:spacing w:after="240" w:line="360" w:lineRule="auto"/>
        <w:jc w:val="both"/>
        <w:rPr>
          <w:rFonts w:ascii="Arial" w:hAnsi="Arial" w:cs="Arial"/>
          <w:b/>
          <w:bCs/>
          <w:sz w:val="28"/>
          <w:szCs w:val="28"/>
        </w:rPr>
      </w:pPr>
      <w:bookmarkStart w:id="8" w:name="_Toc142050165"/>
      <w:r w:rsidRPr="00C17229">
        <w:rPr>
          <w:rFonts w:ascii="Arial" w:hAnsi="Arial" w:cs="Arial"/>
          <w:b/>
          <w:bCs/>
          <w:sz w:val="28"/>
          <w:szCs w:val="28"/>
        </w:rPr>
        <w:t>Financial plan</w:t>
      </w:r>
      <w:bookmarkEnd w:id="8"/>
    </w:p>
    <w:p w14:paraId="0F425D20" w14:textId="5AA4DED1" w:rsidR="006A3557" w:rsidRPr="00C17229" w:rsidRDefault="006B507B" w:rsidP="00C17229">
      <w:pPr>
        <w:spacing w:after="240" w:line="360" w:lineRule="auto"/>
        <w:jc w:val="both"/>
        <w:rPr>
          <w:rFonts w:ascii="Arial" w:hAnsi="Arial" w:cs="Arial"/>
          <w:sz w:val="24"/>
          <w:szCs w:val="24"/>
        </w:rPr>
      </w:pPr>
      <w:r w:rsidRPr="00C17229">
        <w:rPr>
          <w:rFonts w:ascii="Arial" w:hAnsi="Arial" w:cs="Arial"/>
          <w:sz w:val="24"/>
          <w:szCs w:val="24"/>
        </w:rPr>
        <w:t xml:space="preserve">According to the basic data </w:t>
      </w:r>
      <w:r w:rsidR="008871F9" w:rsidRPr="00C17229">
        <w:rPr>
          <w:rFonts w:ascii="Arial" w:hAnsi="Arial" w:cs="Arial"/>
          <w:sz w:val="24"/>
          <w:szCs w:val="24"/>
        </w:rPr>
        <w:t xml:space="preserve">and plans in terms of functionalities included in the app, it is estimated that it would cost approximately £40,000 to be developed initially and then continuously upgraded, as shown below (Digitalya, 2023). In addition to the development cost, it is also assumed that approximately £20,000 per year will be needed for maintaining it (Iversoft, 2023). However, this estimate is approximate and should be investigated in greater detail when specific maintenance and upgrade activities are developed and planned. The types of maintenance activities vary across emergency, perfective, adaptive, preventive and corrective maintenance and the costs for all these depend on many factors including initial design, user behaviour, market trends and many more (Georgiou, 2023). </w:t>
      </w:r>
    </w:p>
    <w:p w14:paraId="1AF93715" w14:textId="0E6AAFFE" w:rsidR="008871F9" w:rsidRPr="00C17229" w:rsidRDefault="008871F9" w:rsidP="00C17229">
      <w:pPr>
        <w:pStyle w:val="a7"/>
        <w:spacing w:after="240" w:line="360" w:lineRule="auto"/>
        <w:jc w:val="both"/>
        <w:rPr>
          <w:rFonts w:ascii="Arial" w:hAnsi="Arial" w:cs="Arial"/>
          <w:b/>
          <w:bCs/>
          <w:i w:val="0"/>
          <w:iCs w:val="0"/>
          <w:color w:val="000000" w:themeColor="text1"/>
          <w:sz w:val="24"/>
          <w:szCs w:val="24"/>
        </w:rPr>
      </w:pPr>
      <w:r w:rsidRPr="00C17229">
        <w:rPr>
          <w:rFonts w:ascii="Arial" w:hAnsi="Arial" w:cs="Arial"/>
          <w:b/>
          <w:bCs/>
          <w:i w:val="0"/>
          <w:iCs w:val="0"/>
          <w:color w:val="000000" w:themeColor="text1"/>
          <w:sz w:val="24"/>
          <w:szCs w:val="24"/>
        </w:rPr>
        <w:t xml:space="preserve">Figure </w:t>
      </w:r>
      <w:r w:rsidRPr="00C17229">
        <w:rPr>
          <w:rFonts w:ascii="Arial" w:hAnsi="Arial" w:cs="Arial"/>
          <w:b/>
          <w:bCs/>
          <w:i w:val="0"/>
          <w:iCs w:val="0"/>
          <w:color w:val="000000" w:themeColor="text1"/>
          <w:sz w:val="24"/>
          <w:szCs w:val="24"/>
        </w:rPr>
        <w:fldChar w:fldCharType="begin"/>
      </w:r>
      <w:r w:rsidRPr="00C17229">
        <w:rPr>
          <w:rFonts w:ascii="Arial" w:hAnsi="Arial" w:cs="Arial"/>
          <w:b/>
          <w:bCs/>
          <w:i w:val="0"/>
          <w:iCs w:val="0"/>
          <w:color w:val="000000" w:themeColor="text1"/>
          <w:sz w:val="24"/>
          <w:szCs w:val="24"/>
        </w:rPr>
        <w:instrText xml:space="preserve"> SEQ Figure \* ARABIC </w:instrText>
      </w:r>
      <w:r w:rsidRPr="00C17229">
        <w:rPr>
          <w:rFonts w:ascii="Arial" w:hAnsi="Arial" w:cs="Arial"/>
          <w:b/>
          <w:bCs/>
          <w:i w:val="0"/>
          <w:iCs w:val="0"/>
          <w:color w:val="000000" w:themeColor="text1"/>
          <w:sz w:val="24"/>
          <w:szCs w:val="24"/>
        </w:rPr>
        <w:fldChar w:fldCharType="separate"/>
      </w:r>
      <w:r w:rsidRPr="00C17229">
        <w:rPr>
          <w:rFonts w:ascii="Arial" w:hAnsi="Arial" w:cs="Arial"/>
          <w:b/>
          <w:bCs/>
          <w:i w:val="0"/>
          <w:iCs w:val="0"/>
          <w:noProof/>
          <w:color w:val="000000" w:themeColor="text1"/>
          <w:sz w:val="24"/>
          <w:szCs w:val="24"/>
        </w:rPr>
        <w:t>3</w:t>
      </w:r>
      <w:r w:rsidRPr="00C17229">
        <w:rPr>
          <w:rFonts w:ascii="Arial" w:hAnsi="Arial" w:cs="Arial"/>
          <w:b/>
          <w:bCs/>
          <w:i w:val="0"/>
          <w:iCs w:val="0"/>
          <w:noProof/>
          <w:color w:val="000000" w:themeColor="text1"/>
          <w:sz w:val="24"/>
          <w:szCs w:val="24"/>
        </w:rPr>
        <w:fldChar w:fldCharType="end"/>
      </w:r>
      <w:r w:rsidR="00C17229">
        <w:rPr>
          <w:rFonts w:ascii="Arial" w:hAnsi="Arial" w:cs="Arial"/>
          <w:b/>
          <w:bCs/>
          <w:i w:val="0"/>
          <w:iCs w:val="0"/>
          <w:color w:val="000000" w:themeColor="text1"/>
          <w:sz w:val="24"/>
          <w:szCs w:val="24"/>
        </w:rPr>
        <w:t xml:space="preserve"> – C</w:t>
      </w:r>
      <w:r w:rsidRPr="00C17229">
        <w:rPr>
          <w:rFonts w:ascii="Arial" w:hAnsi="Arial" w:cs="Arial"/>
          <w:b/>
          <w:bCs/>
          <w:i w:val="0"/>
          <w:iCs w:val="0"/>
          <w:color w:val="000000" w:themeColor="text1"/>
          <w:sz w:val="24"/>
          <w:szCs w:val="24"/>
        </w:rPr>
        <w:t>ost estimate</w:t>
      </w:r>
    </w:p>
    <w:p w14:paraId="683A65E6" w14:textId="31CCF82D" w:rsidR="006A3557" w:rsidRPr="00C17229" w:rsidRDefault="008871F9" w:rsidP="00C17229">
      <w:pPr>
        <w:spacing w:after="240" w:line="360" w:lineRule="auto"/>
        <w:jc w:val="both"/>
        <w:rPr>
          <w:rFonts w:ascii="Arial" w:hAnsi="Arial" w:cs="Arial"/>
          <w:sz w:val="24"/>
          <w:szCs w:val="24"/>
        </w:rPr>
      </w:pPr>
      <w:r w:rsidRPr="00C17229">
        <w:rPr>
          <w:rFonts w:ascii="Arial" w:hAnsi="Arial" w:cs="Arial"/>
          <w:noProof/>
          <w:sz w:val="24"/>
          <w:szCs w:val="24"/>
        </w:rPr>
        <w:drawing>
          <wp:inline distT="0" distB="0" distL="0" distR="0" wp14:anchorId="1F59A33A" wp14:editId="4152F264">
            <wp:extent cx="4686300" cy="2922058"/>
            <wp:effectExtent l="0" t="0" r="0" b="0"/>
            <wp:docPr id="1280519611" name="Picture 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19611" name="Picture 7"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94041" cy="2926885"/>
                    </a:xfrm>
                    <a:prstGeom prst="rect">
                      <a:avLst/>
                    </a:prstGeom>
                  </pic:spPr>
                </pic:pic>
              </a:graphicData>
            </a:graphic>
          </wp:inline>
        </w:drawing>
      </w:r>
    </w:p>
    <w:p w14:paraId="6F022D51" w14:textId="7C1EA248" w:rsidR="008871F9" w:rsidRPr="00C17229" w:rsidRDefault="008871F9" w:rsidP="00C17229">
      <w:pPr>
        <w:spacing w:after="240" w:line="360" w:lineRule="auto"/>
        <w:jc w:val="both"/>
        <w:rPr>
          <w:rFonts w:ascii="Arial" w:hAnsi="Arial" w:cs="Arial"/>
          <w:i/>
          <w:iCs/>
          <w:sz w:val="24"/>
          <w:szCs w:val="24"/>
        </w:rPr>
      </w:pPr>
      <w:r w:rsidRPr="00C17229">
        <w:rPr>
          <w:rFonts w:ascii="Arial" w:hAnsi="Arial" w:cs="Arial"/>
          <w:i/>
          <w:iCs/>
          <w:sz w:val="24"/>
          <w:szCs w:val="24"/>
        </w:rPr>
        <w:t>Source: Digitalya (2023)</w:t>
      </w:r>
    </w:p>
    <w:p w14:paraId="0527C116" w14:textId="05AA3727" w:rsidR="008871F9" w:rsidRPr="00C17229" w:rsidRDefault="00C4349B" w:rsidP="00C17229">
      <w:pPr>
        <w:spacing w:after="240" w:line="360" w:lineRule="auto"/>
        <w:jc w:val="both"/>
        <w:rPr>
          <w:rFonts w:ascii="Arial" w:hAnsi="Arial" w:cs="Arial"/>
          <w:sz w:val="24"/>
          <w:szCs w:val="24"/>
        </w:rPr>
      </w:pPr>
      <w:r w:rsidRPr="00C17229">
        <w:rPr>
          <w:rFonts w:ascii="Arial" w:hAnsi="Arial" w:cs="Arial"/>
          <w:sz w:val="24"/>
          <w:szCs w:val="24"/>
        </w:rPr>
        <w:t xml:space="preserve">In addition to all that, funds will be needed for outsourced services, such as accounting, legal advice, tech support and many more. The brand will also have </w:t>
      </w:r>
      <w:r w:rsidR="00827230">
        <w:rPr>
          <w:rFonts w:ascii="Arial" w:hAnsi="Arial" w:cs="Arial"/>
          <w:sz w:val="24"/>
          <w:szCs w:val="24"/>
        </w:rPr>
        <w:t>two</w:t>
      </w:r>
      <w:r w:rsidRPr="00C17229">
        <w:rPr>
          <w:rFonts w:ascii="Arial" w:hAnsi="Arial" w:cs="Arial"/>
          <w:sz w:val="24"/>
          <w:szCs w:val="24"/>
        </w:rPr>
        <w:t xml:space="preserve"> employees with salaries of £35,000 per person per year</w:t>
      </w:r>
      <w:r w:rsidRPr="00C17229">
        <w:rPr>
          <w:rFonts w:ascii="Arial" w:hAnsi="Arial" w:cs="Arial"/>
          <w:sz w:val="24"/>
          <w:szCs w:val="24"/>
          <w:lang w:val="bg-BG"/>
        </w:rPr>
        <w:t xml:space="preserve"> </w:t>
      </w:r>
      <w:r w:rsidRPr="00C17229">
        <w:rPr>
          <w:rFonts w:ascii="Arial" w:hAnsi="Arial" w:cs="Arial"/>
          <w:sz w:val="24"/>
          <w:szCs w:val="24"/>
        </w:rPr>
        <w:t>based on research of average back-up office salary in London. The two people will be responsible for administrative work, customer service and document flow. Social media marketing will also be outsourced and the budget for this would vary depending on response rates.</w:t>
      </w:r>
    </w:p>
    <w:p w14:paraId="519E90B0" w14:textId="6B3D204C" w:rsidR="00FD1466" w:rsidRPr="00C17229" w:rsidRDefault="00C4349B" w:rsidP="00C17229">
      <w:pPr>
        <w:spacing w:after="240" w:line="360" w:lineRule="auto"/>
        <w:jc w:val="both"/>
        <w:rPr>
          <w:rFonts w:ascii="Arial" w:hAnsi="Arial" w:cs="Arial"/>
          <w:sz w:val="24"/>
          <w:szCs w:val="24"/>
        </w:rPr>
      </w:pPr>
      <w:r w:rsidRPr="00C17229">
        <w:rPr>
          <w:rFonts w:ascii="Arial" w:hAnsi="Arial" w:cs="Arial"/>
          <w:sz w:val="24"/>
          <w:szCs w:val="24"/>
        </w:rPr>
        <w:t xml:space="preserve">It is estimated that, approximately £150,000 to £180,000 will be needed to initially develop the app, as well as maintain it and cover other costs for the first year. These funds will be collected via a bank loan of the company backed up with a detailed business plan. The advantage of this source of finance is that it allows owners to retain full control of the company and repay on instalments. The drawback is that interest charge should also be paid. Still, it is the preferred method of finance. A second option would be the use of own savings and funds from a business angel, but this would mean to give up some equity. </w:t>
      </w:r>
    </w:p>
    <w:p w14:paraId="6BF61DD9" w14:textId="4E454F69" w:rsidR="00964C83" w:rsidRDefault="00964C83" w:rsidP="00C17229">
      <w:pPr>
        <w:spacing w:after="240" w:line="360" w:lineRule="auto"/>
        <w:jc w:val="both"/>
        <w:rPr>
          <w:rFonts w:ascii="Arial" w:hAnsi="Arial" w:cs="Arial"/>
          <w:sz w:val="24"/>
          <w:szCs w:val="24"/>
        </w:rPr>
      </w:pPr>
      <w:r w:rsidRPr="00C17229">
        <w:rPr>
          <w:rFonts w:ascii="Arial" w:hAnsi="Arial" w:cs="Arial"/>
          <w:sz w:val="24"/>
          <w:szCs w:val="24"/>
        </w:rPr>
        <w:t>Sales forecast of the first year is shown below. It is prepared based on conservative estimations.</w:t>
      </w:r>
    </w:p>
    <w:p w14:paraId="58E68C8D" w14:textId="77A30EF1" w:rsidR="00827230" w:rsidRPr="00827230" w:rsidRDefault="00827230" w:rsidP="00C17229">
      <w:pPr>
        <w:spacing w:after="240" w:line="360" w:lineRule="auto"/>
        <w:jc w:val="both"/>
        <w:rPr>
          <w:rFonts w:ascii="Arial" w:hAnsi="Arial" w:cs="Arial"/>
          <w:b/>
          <w:bCs/>
          <w:sz w:val="24"/>
          <w:szCs w:val="24"/>
        </w:rPr>
      </w:pPr>
      <w:r w:rsidRPr="00827230">
        <w:rPr>
          <w:rFonts w:ascii="Arial" w:hAnsi="Arial" w:cs="Arial"/>
          <w:b/>
          <w:bCs/>
          <w:sz w:val="24"/>
          <w:szCs w:val="24"/>
        </w:rPr>
        <w:t xml:space="preserve">Table 1 – Sales forecasts in Year 1 </w:t>
      </w:r>
    </w:p>
    <w:tbl>
      <w:tblPr>
        <w:tblStyle w:val="21"/>
        <w:tblW w:w="0" w:type="auto"/>
        <w:jc w:val="center"/>
        <w:tblLook w:val="04A0" w:firstRow="1" w:lastRow="0" w:firstColumn="1" w:lastColumn="0" w:noHBand="0" w:noVBand="1"/>
      </w:tblPr>
      <w:tblGrid>
        <w:gridCol w:w="1228"/>
        <w:gridCol w:w="3301"/>
        <w:gridCol w:w="2244"/>
        <w:gridCol w:w="2253"/>
      </w:tblGrid>
      <w:tr w:rsidR="00964C83" w:rsidRPr="00C17229" w14:paraId="23120302" w14:textId="77777777" w:rsidTr="008E4DB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42" w:type="dxa"/>
          </w:tcPr>
          <w:p w14:paraId="1020FD70" w14:textId="77777777" w:rsidR="00964C83" w:rsidRPr="00C17229" w:rsidRDefault="00964C83" w:rsidP="00827230">
            <w:pPr>
              <w:spacing w:after="240" w:line="360" w:lineRule="auto"/>
              <w:jc w:val="center"/>
              <w:rPr>
                <w:rFonts w:ascii="Arial" w:hAnsi="Arial" w:cs="Arial"/>
                <w:sz w:val="24"/>
                <w:szCs w:val="24"/>
              </w:rPr>
            </w:pPr>
            <w:r w:rsidRPr="00C17229">
              <w:rPr>
                <w:rFonts w:ascii="Arial" w:hAnsi="Arial" w:cs="Arial"/>
                <w:sz w:val="24"/>
                <w:szCs w:val="24"/>
              </w:rPr>
              <w:t>Month</w:t>
            </w:r>
          </w:p>
        </w:tc>
        <w:tc>
          <w:tcPr>
            <w:tcW w:w="3378" w:type="dxa"/>
          </w:tcPr>
          <w:p w14:paraId="5CA76A2F" w14:textId="0E955C8A" w:rsidR="00964C83" w:rsidRPr="00C17229" w:rsidRDefault="00964C83" w:rsidP="00827230">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Subscriptions</w:t>
            </w:r>
          </w:p>
        </w:tc>
        <w:tc>
          <w:tcPr>
            <w:tcW w:w="2311" w:type="dxa"/>
          </w:tcPr>
          <w:p w14:paraId="1DA16544" w14:textId="1F20900E" w:rsidR="00964C83" w:rsidRPr="00C17229" w:rsidRDefault="00964C83" w:rsidP="00827230">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Ads</w:t>
            </w:r>
          </w:p>
        </w:tc>
        <w:tc>
          <w:tcPr>
            <w:tcW w:w="2311" w:type="dxa"/>
          </w:tcPr>
          <w:p w14:paraId="53B6B386" w14:textId="7E2E0485" w:rsidR="00964C83" w:rsidRPr="00C17229" w:rsidRDefault="00964C83" w:rsidP="00827230">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Total revenue</w:t>
            </w:r>
          </w:p>
        </w:tc>
      </w:tr>
      <w:tr w:rsidR="00964C83" w:rsidRPr="00C17229" w14:paraId="1296F85F" w14:textId="77777777" w:rsidTr="008E4DB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42" w:type="dxa"/>
          </w:tcPr>
          <w:p w14:paraId="050A29B7" w14:textId="77777777" w:rsidR="00964C83" w:rsidRPr="00C17229" w:rsidRDefault="00964C83" w:rsidP="00C17229">
            <w:pPr>
              <w:spacing w:after="240" w:line="360" w:lineRule="auto"/>
              <w:jc w:val="both"/>
              <w:rPr>
                <w:rFonts w:ascii="Arial" w:hAnsi="Arial" w:cs="Arial"/>
                <w:sz w:val="24"/>
                <w:szCs w:val="24"/>
              </w:rPr>
            </w:pPr>
            <w:r w:rsidRPr="00C17229">
              <w:rPr>
                <w:rFonts w:ascii="Arial" w:hAnsi="Arial" w:cs="Arial"/>
                <w:sz w:val="24"/>
                <w:szCs w:val="24"/>
              </w:rPr>
              <w:t>1</w:t>
            </w:r>
          </w:p>
        </w:tc>
        <w:tc>
          <w:tcPr>
            <w:tcW w:w="3378" w:type="dxa"/>
          </w:tcPr>
          <w:p w14:paraId="71EEF79E" w14:textId="61FB7F92"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£7.99X200 = £</w:t>
            </w:r>
            <w:r w:rsidR="00491D42" w:rsidRPr="00C17229">
              <w:rPr>
                <w:rFonts w:ascii="Arial" w:hAnsi="Arial" w:cs="Arial"/>
                <w:sz w:val="24"/>
                <w:szCs w:val="24"/>
              </w:rPr>
              <w:t>1,598</w:t>
            </w:r>
          </w:p>
        </w:tc>
        <w:tc>
          <w:tcPr>
            <w:tcW w:w="2311" w:type="dxa"/>
          </w:tcPr>
          <w:p w14:paraId="779E53B1" w14:textId="72E6EF8E"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300</w:t>
            </w:r>
          </w:p>
        </w:tc>
        <w:tc>
          <w:tcPr>
            <w:tcW w:w="2311" w:type="dxa"/>
          </w:tcPr>
          <w:p w14:paraId="0FFDB1B4" w14:textId="5532F2D0"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1,898</w:t>
            </w:r>
          </w:p>
        </w:tc>
      </w:tr>
      <w:tr w:rsidR="00964C83" w:rsidRPr="00C17229" w14:paraId="7D871565" w14:textId="77777777" w:rsidTr="008E4DB3">
        <w:trPr>
          <w:jc w:val="center"/>
        </w:trPr>
        <w:tc>
          <w:tcPr>
            <w:cnfStyle w:val="001000000000" w:firstRow="0" w:lastRow="0" w:firstColumn="1" w:lastColumn="0" w:oddVBand="0" w:evenVBand="0" w:oddHBand="0" w:evenHBand="0" w:firstRowFirstColumn="0" w:firstRowLastColumn="0" w:lastRowFirstColumn="0" w:lastRowLastColumn="0"/>
            <w:tcW w:w="1242" w:type="dxa"/>
          </w:tcPr>
          <w:p w14:paraId="44C30DE8" w14:textId="77777777" w:rsidR="00964C83" w:rsidRPr="00C17229" w:rsidRDefault="00964C83" w:rsidP="00C17229">
            <w:pPr>
              <w:spacing w:after="240" w:line="360" w:lineRule="auto"/>
              <w:jc w:val="both"/>
              <w:rPr>
                <w:rFonts w:ascii="Arial" w:hAnsi="Arial" w:cs="Arial"/>
                <w:sz w:val="24"/>
                <w:szCs w:val="24"/>
              </w:rPr>
            </w:pPr>
            <w:r w:rsidRPr="00C17229">
              <w:rPr>
                <w:rFonts w:ascii="Arial" w:hAnsi="Arial" w:cs="Arial"/>
                <w:sz w:val="24"/>
                <w:szCs w:val="24"/>
              </w:rPr>
              <w:t>2</w:t>
            </w:r>
          </w:p>
        </w:tc>
        <w:tc>
          <w:tcPr>
            <w:tcW w:w="3378" w:type="dxa"/>
          </w:tcPr>
          <w:p w14:paraId="09F95C5E" w14:textId="475D977A"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£7.99X</w:t>
            </w:r>
            <w:r w:rsidR="00491D42" w:rsidRPr="00C17229">
              <w:rPr>
                <w:rFonts w:ascii="Arial" w:hAnsi="Arial" w:cs="Arial"/>
                <w:sz w:val="24"/>
                <w:szCs w:val="24"/>
              </w:rPr>
              <w:t>5</w:t>
            </w:r>
            <w:r w:rsidRPr="00C17229">
              <w:rPr>
                <w:rFonts w:ascii="Arial" w:hAnsi="Arial" w:cs="Arial"/>
                <w:sz w:val="24"/>
                <w:szCs w:val="24"/>
              </w:rPr>
              <w:t>00 = £</w:t>
            </w:r>
            <w:r w:rsidR="00491D42" w:rsidRPr="00C17229">
              <w:rPr>
                <w:rFonts w:ascii="Arial" w:hAnsi="Arial" w:cs="Arial"/>
                <w:sz w:val="24"/>
                <w:szCs w:val="24"/>
              </w:rPr>
              <w:t>3,995</w:t>
            </w:r>
          </w:p>
        </w:tc>
        <w:tc>
          <w:tcPr>
            <w:tcW w:w="2311" w:type="dxa"/>
          </w:tcPr>
          <w:p w14:paraId="3E5948E2" w14:textId="77777777"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£400</w:t>
            </w:r>
          </w:p>
        </w:tc>
        <w:tc>
          <w:tcPr>
            <w:tcW w:w="2311" w:type="dxa"/>
          </w:tcPr>
          <w:p w14:paraId="024DCB90" w14:textId="65B0DC06"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4,395</w:t>
            </w:r>
          </w:p>
        </w:tc>
      </w:tr>
      <w:tr w:rsidR="00964C83" w:rsidRPr="00C17229" w14:paraId="3E0EBB05" w14:textId="77777777" w:rsidTr="008E4DB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42" w:type="dxa"/>
          </w:tcPr>
          <w:p w14:paraId="424CCBD7" w14:textId="77777777" w:rsidR="00964C83" w:rsidRPr="00C17229" w:rsidRDefault="00964C83" w:rsidP="00C17229">
            <w:pPr>
              <w:spacing w:after="240" w:line="360" w:lineRule="auto"/>
              <w:jc w:val="both"/>
              <w:rPr>
                <w:rFonts w:ascii="Arial" w:hAnsi="Arial" w:cs="Arial"/>
                <w:sz w:val="24"/>
                <w:szCs w:val="24"/>
              </w:rPr>
            </w:pPr>
            <w:r w:rsidRPr="00C17229">
              <w:rPr>
                <w:rFonts w:ascii="Arial" w:hAnsi="Arial" w:cs="Arial"/>
                <w:sz w:val="24"/>
                <w:szCs w:val="24"/>
              </w:rPr>
              <w:t>3</w:t>
            </w:r>
          </w:p>
        </w:tc>
        <w:tc>
          <w:tcPr>
            <w:tcW w:w="3378" w:type="dxa"/>
          </w:tcPr>
          <w:p w14:paraId="1734C329" w14:textId="6EB2E406"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£7.99X</w:t>
            </w:r>
            <w:r w:rsidR="00491D42" w:rsidRPr="00C17229">
              <w:rPr>
                <w:rFonts w:ascii="Arial" w:hAnsi="Arial" w:cs="Arial"/>
                <w:sz w:val="24"/>
                <w:szCs w:val="24"/>
              </w:rPr>
              <w:t>7</w:t>
            </w:r>
            <w:r w:rsidRPr="00C17229">
              <w:rPr>
                <w:rFonts w:ascii="Arial" w:hAnsi="Arial" w:cs="Arial"/>
                <w:sz w:val="24"/>
                <w:szCs w:val="24"/>
              </w:rPr>
              <w:t>00 = £</w:t>
            </w:r>
            <w:r w:rsidR="00491D42" w:rsidRPr="00C17229">
              <w:rPr>
                <w:rFonts w:ascii="Arial" w:hAnsi="Arial" w:cs="Arial"/>
                <w:sz w:val="24"/>
                <w:szCs w:val="24"/>
              </w:rPr>
              <w:t>5,593</w:t>
            </w:r>
          </w:p>
        </w:tc>
        <w:tc>
          <w:tcPr>
            <w:tcW w:w="2311" w:type="dxa"/>
          </w:tcPr>
          <w:p w14:paraId="5E2FBD61" w14:textId="1388ED96"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5</w:t>
            </w:r>
            <w:r w:rsidRPr="00C17229">
              <w:rPr>
                <w:rFonts w:ascii="Arial" w:hAnsi="Arial" w:cs="Arial"/>
                <w:sz w:val="24"/>
                <w:szCs w:val="24"/>
              </w:rPr>
              <w:t>00</w:t>
            </w:r>
          </w:p>
        </w:tc>
        <w:tc>
          <w:tcPr>
            <w:tcW w:w="2311" w:type="dxa"/>
          </w:tcPr>
          <w:p w14:paraId="688128FF" w14:textId="1CB69F7F"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6,093</w:t>
            </w:r>
          </w:p>
        </w:tc>
      </w:tr>
      <w:tr w:rsidR="00964C83" w:rsidRPr="00C17229" w14:paraId="05EB31D3" w14:textId="77777777" w:rsidTr="008E4DB3">
        <w:trPr>
          <w:jc w:val="center"/>
        </w:trPr>
        <w:tc>
          <w:tcPr>
            <w:cnfStyle w:val="001000000000" w:firstRow="0" w:lastRow="0" w:firstColumn="1" w:lastColumn="0" w:oddVBand="0" w:evenVBand="0" w:oddHBand="0" w:evenHBand="0" w:firstRowFirstColumn="0" w:firstRowLastColumn="0" w:lastRowFirstColumn="0" w:lastRowLastColumn="0"/>
            <w:tcW w:w="1242" w:type="dxa"/>
          </w:tcPr>
          <w:p w14:paraId="5629765F" w14:textId="77777777" w:rsidR="00964C83" w:rsidRPr="00C17229" w:rsidRDefault="00964C83" w:rsidP="00C17229">
            <w:pPr>
              <w:spacing w:after="240" w:line="360" w:lineRule="auto"/>
              <w:jc w:val="both"/>
              <w:rPr>
                <w:rFonts w:ascii="Arial" w:hAnsi="Arial" w:cs="Arial"/>
                <w:sz w:val="24"/>
                <w:szCs w:val="24"/>
              </w:rPr>
            </w:pPr>
            <w:r w:rsidRPr="00C17229">
              <w:rPr>
                <w:rFonts w:ascii="Arial" w:hAnsi="Arial" w:cs="Arial"/>
                <w:sz w:val="24"/>
                <w:szCs w:val="24"/>
              </w:rPr>
              <w:t>4</w:t>
            </w:r>
          </w:p>
        </w:tc>
        <w:tc>
          <w:tcPr>
            <w:tcW w:w="3378" w:type="dxa"/>
          </w:tcPr>
          <w:p w14:paraId="0FAF0643" w14:textId="6DDB3181"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£7.99X</w:t>
            </w:r>
            <w:r w:rsidR="00491D42" w:rsidRPr="00C17229">
              <w:rPr>
                <w:rFonts w:ascii="Arial" w:hAnsi="Arial" w:cs="Arial"/>
                <w:sz w:val="24"/>
                <w:szCs w:val="24"/>
              </w:rPr>
              <w:t>1,0</w:t>
            </w:r>
            <w:r w:rsidRPr="00C17229">
              <w:rPr>
                <w:rFonts w:ascii="Arial" w:hAnsi="Arial" w:cs="Arial"/>
                <w:sz w:val="24"/>
                <w:szCs w:val="24"/>
              </w:rPr>
              <w:t>00 = £</w:t>
            </w:r>
            <w:r w:rsidR="00491D42" w:rsidRPr="00C17229">
              <w:rPr>
                <w:rFonts w:ascii="Arial" w:hAnsi="Arial" w:cs="Arial"/>
                <w:sz w:val="24"/>
                <w:szCs w:val="24"/>
              </w:rPr>
              <w:t>7,990</w:t>
            </w:r>
          </w:p>
        </w:tc>
        <w:tc>
          <w:tcPr>
            <w:tcW w:w="2311" w:type="dxa"/>
          </w:tcPr>
          <w:p w14:paraId="488FF375" w14:textId="6EAF9A72"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6</w:t>
            </w:r>
            <w:r w:rsidRPr="00C17229">
              <w:rPr>
                <w:rFonts w:ascii="Arial" w:hAnsi="Arial" w:cs="Arial"/>
                <w:sz w:val="24"/>
                <w:szCs w:val="24"/>
              </w:rPr>
              <w:t>00</w:t>
            </w:r>
          </w:p>
        </w:tc>
        <w:tc>
          <w:tcPr>
            <w:tcW w:w="2311" w:type="dxa"/>
          </w:tcPr>
          <w:p w14:paraId="557BB568" w14:textId="572BD38A"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8,590</w:t>
            </w:r>
          </w:p>
        </w:tc>
      </w:tr>
      <w:tr w:rsidR="00964C83" w:rsidRPr="00C17229" w14:paraId="0142EAC9" w14:textId="77777777" w:rsidTr="008E4DB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42" w:type="dxa"/>
          </w:tcPr>
          <w:p w14:paraId="2AE3135E" w14:textId="77777777" w:rsidR="00964C83" w:rsidRPr="00C17229" w:rsidRDefault="00964C83" w:rsidP="00C17229">
            <w:pPr>
              <w:spacing w:after="240" w:line="360" w:lineRule="auto"/>
              <w:jc w:val="both"/>
              <w:rPr>
                <w:rFonts w:ascii="Arial" w:hAnsi="Arial" w:cs="Arial"/>
                <w:sz w:val="24"/>
                <w:szCs w:val="24"/>
              </w:rPr>
            </w:pPr>
            <w:r w:rsidRPr="00C17229">
              <w:rPr>
                <w:rFonts w:ascii="Arial" w:hAnsi="Arial" w:cs="Arial"/>
                <w:sz w:val="24"/>
                <w:szCs w:val="24"/>
              </w:rPr>
              <w:t>5</w:t>
            </w:r>
          </w:p>
        </w:tc>
        <w:tc>
          <w:tcPr>
            <w:tcW w:w="3378" w:type="dxa"/>
          </w:tcPr>
          <w:p w14:paraId="646ABAF6" w14:textId="55D828B5"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£7.99X</w:t>
            </w:r>
            <w:r w:rsidR="00491D42" w:rsidRPr="00C17229">
              <w:rPr>
                <w:rFonts w:ascii="Arial" w:hAnsi="Arial" w:cs="Arial"/>
                <w:sz w:val="24"/>
                <w:szCs w:val="24"/>
              </w:rPr>
              <w:t>1,100</w:t>
            </w:r>
            <w:r w:rsidRPr="00C17229">
              <w:rPr>
                <w:rFonts w:ascii="Arial" w:hAnsi="Arial" w:cs="Arial"/>
                <w:sz w:val="24"/>
                <w:szCs w:val="24"/>
              </w:rPr>
              <w:t xml:space="preserve"> = £</w:t>
            </w:r>
            <w:r w:rsidR="00491D42" w:rsidRPr="00C17229">
              <w:rPr>
                <w:rFonts w:ascii="Arial" w:hAnsi="Arial" w:cs="Arial"/>
                <w:sz w:val="24"/>
                <w:szCs w:val="24"/>
              </w:rPr>
              <w:t>8,789</w:t>
            </w:r>
          </w:p>
        </w:tc>
        <w:tc>
          <w:tcPr>
            <w:tcW w:w="2311" w:type="dxa"/>
          </w:tcPr>
          <w:p w14:paraId="6D9369F3" w14:textId="57A711AB"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7</w:t>
            </w:r>
            <w:r w:rsidRPr="00C17229">
              <w:rPr>
                <w:rFonts w:ascii="Arial" w:hAnsi="Arial" w:cs="Arial"/>
                <w:sz w:val="24"/>
                <w:szCs w:val="24"/>
              </w:rPr>
              <w:t>00</w:t>
            </w:r>
          </w:p>
        </w:tc>
        <w:tc>
          <w:tcPr>
            <w:tcW w:w="2311" w:type="dxa"/>
          </w:tcPr>
          <w:p w14:paraId="4B546F69" w14:textId="7115FA2C" w:rsidR="00964C83" w:rsidRPr="00C17229" w:rsidRDefault="00964C83" w:rsidP="00C17229">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9,489</w:t>
            </w:r>
          </w:p>
        </w:tc>
      </w:tr>
      <w:tr w:rsidR="00964C83" w:rsidRPr="00C17229" w14:paraId="10E7191D" w14:textId="77777777" w:rsidTr="008E4DB3">
        <w:trPr>
          <w:jc w:val="center"/>
        </w:trPr>
        <w:tc>
          <w:tcPr>
            <w:cnfStyle w:val="001000000000" w:firstRow="0" w:lastRow="0" w:firstColumn="1" w:lastColumn="0" w:oddVBand="0" w:evenVBand="0" w:oddHBand="0" w:evenHBand="0" w:firstRowFirstColumn="0" w:firstRowLastColumn="0" w:lastRowFirstColumn="0" w:lastRowLastColumn="0"/>
            <w:tcW w:w="1242" w:type="dxa"/>
          </w:tcPr>
          <w:p w14:paraId="7F35DA1D" w14:textId="77777777" w:rsidR="00964C83" w:rsidRPr="00C17229" w:rsidRDefault="00964C83" w:rsidP="00C17229">
            <w:pPr>
              <w:spacing w:after="240" w:line="360" w:lineRule="auto"/>
              <w:jc w:val="both"/>
              <w:rPr>
                <w:rFonts w:ascii="Arial" w:hAnsi="Arial" w:cs="Arial"/>
                <w:sz w:val="24"/>
                <w:szCs w:val="24"/>
              </w:rPr>
            </w:pPr>
            <w:r w:rsidRPr="00C17229">
              <w:rPr>
                <w:rFonts w:ascii="Arial" w:hAnsi="Arial" w:cs="Arial"/>
                <w:sz w:val="24"/>
                <w:szCs w:val="24"/>
              </w:rPr>
              <w:t>6</w:t>
            </w:r>
          </w:p>
        </w:tc>
        <w:tc>
          <w:tcPr>
            <w:tcW w:w="3378" w:type="dxa"/>
          </w:tcPr>
          <w:p w14:paraId="4FFD741C" w14:textId="61E2C8C8"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£7.99X1,</w:t>
            </w:r>
            <w:r w:rsidR="00491D42" w:rsidRPr="00C17229">
              <w:rPr>
                <w:rFonts w:ascii="Arial" w:hAnsi="Arial" w:cs="Arial"/>
                <w:sz w:val="24"/>
                <w:szCs w:val="24"/>
              </w:rPr>
              <w:t>3</w:t>
            </w:r>
            <w:r w:rsidRPr="00C17229">
              <w:rPr>
                <w:rFonts w:ascii="Arial" w:hAnsi="Arial" w:cs="Arial"/>
                <w:sz w:val="24"/>
                <w:szCs w:val="24"/>
              </w:rPr>
              <w:t>00 = £</w:t>
            </w:r>
            <w:r w:rsidR="00491D42" w:rsidRPr="00C17229">
              <w:rPr>
                <w:rFonts w:ascii="Arial" w:hAnsi="Arial" w:cs="Arial"/>
                <w:sz w:val="24"/>
                <w:szCs w:val="24"/>
              </w:rPr>
              <w:t>10,387</w:t>
            </w:r>
          </w:p>
        </w:tc>
        <w:tc>
          <w:tcPr>
            <w:tcW w:w="2311" w:type="dxa"/>
          </w:tcPr>
          <w:p w14:paraId="495C3901" w14:textId="0F4EC345"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1,0</w:t>
            </w:r>
            <w:r w:rsidRPr="00C17229">
              <w:rPr>
                <w:rFonts w:ascii="Arial" w:hAnsi="Arial" w:cs="Arial"/>
                <w:sz w:val="24"/>
                <w:szCs w:val="24"/>
              </w:rPr>
              <w:t>00</w:t>
            </w:r>
          </w:p>
        </w:tc>
        <w:tc>
          <w:tcPr>
            <w:tcW w:w="2311" w:type="dxa"/>
          </w:tcPr>
          <w:p w14:paraId="7203A53D" w14:textId="74A18263" w:rsidR="00964C83" w:rsidRPr="00C17229" w:rsidRDefault="00964C83" w:rsidP="00C17229">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17229">
              <w:rPr>
                <w:rFonts w:ascii="Arial" w:hAnsi="Arial" w:cs="Arial"/>
                <w:sz w:val="24"/>
                <w:szCs w:val="24"/>
              </w:rPr>
              <w:t>£</w:t>
            </w:r>
            <w:r w:rsidR="00491D42" w:rsidRPr="00C17229">
              <w:rPr>
                <w:rFonts w:ascii="Arial" w:hAnsi="Arial" w:cs="Arial"/>
                <w:sz w:val="24"/>
                <w:szCs w:val="24"/>
              </w:rPr>
              <w:t>11,387</w:t>
            </w:r>
          </w:p>
        </w:tc>
      </w:tr>
    </w:tbl>
    <w:p w14:paraId="52FFD168" w14:textId="6CE97A0F" w:rsidR="00964C83" w:rsidRPr="00C17229" w:rsidRDefault="00827230" w:rsidP="00827230">
      <w:pPr>
        <w:spacing w:before="240" w:after="240" w:line="360" w:lineRule="auto"/>
        <w:jc w:val="both"/>
        <w:rPr>
          <w:rFonts w:ascii="Arial" w:hAnsi="Arial" w:cs="Arial"/>
          <w:sz w:val="24"/>
          <w:szCs w:val="24"/>
        </w:rPr>
      </w:pPr>
      <w:r>
        <w:rPr>
          <w:rFonts w:ascii="Arial" w:hAnsi="Arial" w:cs="Arial"/>
          <w:sz w:val="24"/>
          <w:szCs w:val="24"/>
        </w:rPr>
        <w:t xml:space="preserve">As shown, most initial revenue is expected to occur based on subscription growth. Given the increased brand awareness, revenue generation is projected to accelerate in the initial months of business operations. </w:t>
      </w:r>
    </w:p>
    <w:p w14:paraId="4EFBEB84" w14:textId="589E9644" w:rsidR="006A3557" w:rsidRPr="00C17229" w:rsidRDefault="006A3557" w:rsidP="00C17229">
      <w:pPr>
        <w:pStyle w:val="1"/>
        <w:spacing w:after="240" w:line="360" w:lineRule="auto"/>
        <w:jc w:val="both"/>
        <w:rPr>
          <w:rFonts w:ascii="Arial" w:hAnsi="Arial" w:cs="Arial"/>
          <w:b/>
          <w:bCs/>
          <w:sz w:val="28"/>
          <w:szCs w:val="28"/>
        </w:rPr>
      </w:pPr>
      <w:bookmarkStart w:id="9" w:name="_Toc142050166"/>
      <w:r w:rsidRPr="00C17229">
        <w:rPr>
          <w:rFonts w:ascii="Arial" w:hAnsi="Arial" w:cs="Arial"/>
          <w:b/>
          <w:bCs/>
          <w:sz w:val="28"/>
          <w:szCs w:val="28"/>
        </w:rPr>
        <w:t>Market research</w:t>
      </w:r>
      <w:bookmarkEnd w:id="9"/>
    </w:p>
    <w:p w14:paraId="69D5FCF3" w14:textId="77777777" w:rsidR="00827230" w:rsidRDefault="00967B00" w:rsidP="00C17229">
      <w:pPr>
        <w:spacing w:after="240" w:line="360" w:lineRule="auto"/>
        <w:jc w:val="both"/>
        <w:rPr>
          <w:rFonts w:ascii="Arial" w:hAnsi="Arial" w:cs="Arial"/>
          <w:sz w:val="24"/>
          <w:szCs w:val="24"/>
        </w:rPr>
      </w:pPr>
      <w:r w:rsidRPr="00C17229">
        <w:rPr>
          <w:rFonts w:ascii="Arial" w:hAnsi="Arial" w:cs="Arial"/>
          <w:sz w:val="24"/>
          <w:szCs w:val="24"/>
        </w:rPr>
        <w:t xml:space="preserve">Some industry statistics have been presented in previous sections, but mainly focused on growth forecasts and global trends. Apart from that, it should be stated that, according to recent research, the average daily time spent on mobile apps in UK has drastically increased, reaching 4.14 hours (Statista, 2023). </w:t>
      </w:r>
      <w:r w:rsidR="00827230">
        <w:rPr>
          <w:rFonts w:ascii="Arial" w:hAnsi="Arial" w:cs="Arial"/>
          <w:sz w:val="24"/>
          <w:szCs w:val="24"/>
        </w:rPr>
        <w:t xml:space="preserve">The </w:t>
      </w:r>
      <w:r w:rsidRPr="00C17229">
        <w:rPr>
          <w:rFonts w:ascii="Arial" w:hAnsi="Arial" w:cs="Arial"/>
          <w:sz w:val="24"/>
          <w:szCs w:val="24"/>
        </w:rPr>
        <w:t xml:space="preserve">UK consumers have spent more than £3.4 billion on mobile apps in 2021 and this is expected to increase consistently throughout the next decade (Statista, 2023). </w:t>
      </w:r>
    </w:p>
    <w:p w14:paraId="19EBD98D" w14:textId="7E4B445E" w:rsidR="006653FE" w:rsidRPr="00C17229" w:rsidRDefault="00827230" w:rsidP="00C17229">
      <w:pPr>
        <w:spacing w:after="240" w:line="360" w:lineRule="auto"/>
        <w:jc w:val="both"/>
        <w:rPr>
          <w:rFonts w:ascii="Arial" w:hAnsi="Arial" w:cs="Arial"/>
          <w:sz w:val="24"/>
          <w:szCs w:val="24"/>
        </w:rPr>
      </w:pPr>
      <w:r>
        <w:rPr>
          <w:rFonts w:ascii="Arial" w:hAnsi="Arial" w:cs="Arial"/>
          <w:sz w:val="24"/>
          <w:szCs w:val="24"/>
        </w:rPr>
        <w:t xml:space="preserve">The </w:t>
      </w:r>
      <w:r w:rsidR="00967B00" w:rsidRPr="00C17229">
        <w:rPr>
          <w:rFonts w:ascii="Arial" w:hAnsi="Arial" w:cs="Arial"/>
          <w:sz w:val="24"/>
          <w:szCs w:val="24"/>
        </w:rPr>
        <w:t xml:space="preserve">UK is also the country with the highest value of expenditure on mobile apps in Europe for 2021 (Statista, 2023). Apart from the drivers of the industry already explained, it should be noted that </w:t>
      </w:r>
      <w:r w:rsidR="006653FE" w:rsidRPr="00C17229">
        <w:rPr>
          <w:rFonts w:ascii="Arial" w:hAnsi="Arial" w:cs="Arial"/>
          <w:sz w:val="24"/>
          <w:szCs w:val="24"/>
        </w:rPr>
        <w:t>Millennials</w:t>
      </w:r>
      <w:r w:rsidR="00967B00" w:rsidRPr="00C17229">
        <w:rPr>
          <w:rFonts w:ascii="Arial" w:hAnsi="Arial" w:cs="Arial"/>
          <w:sz w:val="24"/>
          <w:szCs w:val="24"/>
        </w:rPr>
        <w:t xml:space="preserve"> are the main segment of users of such apps – 94% of them report </w:t>
      </w:r>
      <w:r w:rsidR="006653FE" w:rsidRPr="00C17229">
        <w:rPr>
          <w:rFonts w:ascii="Arial" w:hAnsi="Arial" w:cs="Arial"/>
          <w:sz w:val="24"/>
          <w:szCs w:val="24"/>
        </w:rPr>
        <w:t xml:space="preserve">making personal improvement commitments and dedicating themselves on using mobile apps to achieve that goal (Uta, 2019). Specifically in UK, the mobile app development market reached £19.4 billion (IBIS World, 2023). </w:t>
      </w:r>
      <w:r w:rsidR="00E5519A" w:rsidRPr="00C17229">
        <w:rPr>
          <w:rFonts w:ascii="Arial" w:hAnsi="Arial" w:cs="Arial"/>
          <w:sz w:val="24"/>
          <w:szCs w:val="24"/>
        </w:rPr>
        <w:t xml:space="preserve">The industry grows at an approximate rate of 17.4% and this trend is expected to continue developing during the next decade (IBIS World, 2023). </w:t>
      </w:r>
    </w:p>
    <w:p w14:paraId="61B6B1CE" w14:textId="395B2663" w:rsidR="00E5519A" w:rsidRPr="00C17229" w:rsidRDefault="00E5519A" w:rsidP="00C17229">
      <w:pPr>
        <w:spacing w:after="240" w:line="360" w:lineRule="auto"/>
        <w:jc w:val="both"/>
        <w:rPr>
          <w:rFonts w:ascii="Arial" w:hAnsi="Arial" w:cs="Arial"/>
          <w:sz w:val="24"/>
          <w:szCs w:val="24"/>
        </w:rPr>
      </w:pPr>
      <w:r w:rsidRPr="00C17229">
        <w:rPr>
          <w:rFonts w:ascii="Arial" w:hAnsi="Arial" w:cs="Arial"/>
          <w:sz w:val="24"/>
          <w:szCs w:val="24"/>
        </w:rPr>
        <w:t xml:space="preserve">As evident the market statistics and trends also support the idea of developing the app. The current business plan can serve as a foundation for developing a more detailed and in-depth assessment of this business opportunity. Overall, it is considered that the industry is </w:t>
      </w:r>
      <w:r w:rsidR="00C17229" w:rsidRPr="00C17229">
        <w:rPr>
          <w:rFonts w:ascii="Arial" w:hAnsi="Arial" w:cs="Arial"/>
          <w:sz w:val="24"/>
          <w:szCs w:val="24"/>
        </w:rPr>
        <w:t>attractive,</w:t>
      </w:r>
      <w:r w:rsidRPr="00C17229">
        <w:rPr>
          <w:rFonts w:ascii="Arial" w:hAnsi="Arial" w:cs="Arial"/>
          <w:sz w:val="24"/>
          <w:szCs w:val="24"/>
        </w:rPr>
        <w:t xml:space="preserve"> and the idea has potential to develop in a way that differentiates from existing rivals and transforms it into a successful business venture. </w:t>
      </w:r>
    </w:p>
    <w:p w14:paraId="46299DD4" w14:textId="443E85ED" w:rsidR="00E5519A" w:rsidRPr="00827230" w:rsidRDefault="00827230" w:rsidP="00827230">
      <w:pPr>
        <w:pStyle w:val="1"/>
        <w:spacing w:after="240" w:line="360" w:lineRule="auto"/>
        <w:jc w:val="both"/>
        <w:rPr>
          <w:rFonts w:ascii="Arial" w:hAnsi="Arial" w:cs="Arial"/>
          <w:b/>
          <w:bCs/>
          <w:sz w:val="28"/>
          <w:szCs w:val="28"/>
        </w:rPr>
      </w:pPr>
      <w:bookmarkStart w:id="10" w:name="_Toc142050167"/>
      <w:r w:rsidRPr="00827230">
        <w:rPr>
          <w:rFonts w:ascii="Arial" w:hAnsi="Arial" w:cs="Arial"/>
          <w:b/>
          <w:bCs/>
          <w:sz w:val="28"/>
          <w:szCs w:val="28"/>
        </w:rPr>
        <w:t>Conclusion</w:t>
      </w:r>
      <w:bookmarkEnd w:id="10"/>
      <w:r w:rsidRPr="00827230">
        <w:rPr>
          <w:rFonts w:ascii="Arial" w:hAnsi="Arial" w:cs="Arial"/>
          <w:b/>
          <w:bCs/>
          <w:sz w:val="28"/>
          <w:szCs w:val="28"/>
        </w:rPr>
        <w:t xml:space="preserve"> </w:t>
      </w:r>
    </w:p>
    <w:p w14:paraId="0DE1FD6C" w14:textId="10DAB0A3" w:rsidR="00E5519A" w:rsidRPr="00C17229" w:rsidRDefault="00827230" w:rsidP="00827230">
      <w:pPr>
        <w:spacing w:after="240" w:line="360" w:lineRule="auto"/>
        <w:jc w:val="both"/>
        <w:rPr>
          <w:rFonts w:ascii="Arial" w:hAnsi="Arial" w:cs="Arial"/>
          <w:sz w:val="24"/>
          <w:szCs w:val="24"/>
        </w:rPr>
      </w:pPr>
      <w:r>
        <w:rPr>
          <w:rFonts w:ascii="Arial" w:hAnsi="Arial" w:cs="Arial"/>
          <w:sz w:val="24"/>
          <w:szCs w:val="24"/>
        </w:rPr>
        <w:t xml:space="preserve">The business plan clarified the main ideas behind the business ideas and expectations for the foreseeable future. The information can serve as a roadmap during the initial stages of entrepreneurial development. Changes are expected to take place based on the incoming performance data; hence, it is important to stay flexible. </w:t>
      </w:r>
    </w:p>
    <w:p w14:paraId="3F8D553D" w14:textId="77777777" w:rsidR="00E5519A" w:rsidRPr="00C17229" w:rsidRDefault="00E5519A" w:rsidP="00827230">
      <w:pPr>
        <w:spacing w:after="240" w:line="360" w:lineRule="auto"/>
        <w:jc w:val="both"/>
        <w:rPr>
          <w:rFonts w:ascii="Arial" w:hAnsi="Arial" w:cs="Arial"/>
          <w:sz w:val="24"/>
          <w:szCs w:val="24"/>
        </w:rPr>
      </w:pPr>
    </w:p>
    <w:p w14:paraId="5CBC2896" w14:textId="77777777" w:rsidR="00E5519A" w:rsidRPr="00C17229" w:rsidRDefault="00E5519A" w:rsidP="00827230">
      <w:pPr>
        <w:spacing w:after="240" w:line="360" w:lineRule="auto"/>
        <w:jc w:val="both"/>
        <w:rPr>
          <w:rFonts w:ascii="Arial" w:hAnsi="Arial" w:cs="Arial"/>
          <w:sz w:val="24"/>
          <w:szCs w:val="24"/>
        </w:rPr>
      </w:pPr>
    </w:p>
    <w:p w14:paraId="3CA3BD7E" w14:textId="77777777" w:rsidR="00C17229" w:rsidRPr="00C17229" w:rsidRDefault="00C17229" w:rsidP="00C17229">
      <w:pPr>
        <w:spacing w:after="240" w:line="360" w:lineRule="auto"/>
        <w:jc w:val="both"/>
        <w:rPr>
          <w:rFonts w:ascii="Arial" w:hAnsi="Arial" w:cs="Arial"/>
          <w:sz w:val="24"/>
          <w:szCs w:val="24"/>
        </w:rPr>
      </w:pPr>
    </w:p>
    <w:p w14:paraId="3D1425E8" w14:textId="346FBC9C" w:rsidR="006A3557" w:rsidRPr="00C17229" w:rsidRDefault="006A3557" w:rsidP="00C17229">
      <w:pPr>
        <w:pStyle w:val="1"/>
        <w:spacing w:after="240" w:line="360" w:lineRule="auto"/>
        <w:jc w:val="both"/>
        <w:rPr>
          <w:rFonts w:ascii="Arial" w:hAnsi="Arial" w:cs="Arial"/>
          <w:b/>
          <w:bCs/>
          <w:sz w:val="28"/>
          <w:szCs w:val="28"/>
        </w:rPr>
      </w:pPr>
      <w:bookmarkStart w:id="11" w:name="_Toc142050168"/>
      <w:r w:rsidRPr="00C17229">
        <w:rPr>
          <w:rFonts w:ascii="Arial" w:hAnsi="Arial" w:cs="Arial"/>
          <w:b/>
          <w:bCs/>
          <w:sz w:val="28"/>
          <w:szCs w:val="28"/>
        </w:rPr>
        <w:t>References</w:t>
      </w:r>
      <w:bookmarkEnd w:id="11"/>
    </w:p>
    <w:p w14:paraId="53010DB8"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Cardeal, N. and Antonio, N. (2012) Valuable, Rare, Inimitable Resources and Organisation (VRIO) Resources or Valuable, Rare, Inimitable Resources (VRI) Capabilities: What Leads to Competitive Advantage? </w:t>
      </w:r>
      <w:r w:rsidRPr="004941CB">
        <w:rPr>
          <w:rFonts w:ascii="Arial" w:hAnsi="Arial" w:cs="Arial"/>
          <w:i/>
          <w:iCs/>
          <w:sz w:val="24"/>
          <w:szCs w:val="24"/>
        </w:rPr>
        <w:t>African Journal of Business Management</w:t>
      </w:r>
      <w:r w:rsidRPr="004941CB">
        <w:rPr>
          <w:rFonts w:ascii="Arial" w:hAnsi="Arial" w:cs="Arial"/>
          <w:sz w:val="24"/>
          <w:szCs w:val="24"/>
        </w:rPr>
        <w:t>, Vol. 6(37), pp. 10159-10170.</w:t>
      </w:r>
    </w:p>
    <w:p w14:paraId="6A7830B2"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Clay, R. (2021) </w:t>
      </w:r>
      <w:r w:rsidRPr="004941CB">
        <w:rPr>
          <w:rFonts w:ascii="Arial" w:hAnsi="Arial" w:cs="Arial"/>
          <w:i/>
          <w:iCs/>
          <w:sz w:val="24"/>
          <w:szCs w:val="24"/>
        </w:rPr>
        <w:t xml:space="preserve">Mental Health Apps Are Gaining Traction, </w:t>
      </w:r>
      <w:r w:rsidRPr="004941CB">
        <w:rPr>
          <w:rFonts w:ascii="Arial" w:hAnsi="Arial" w:cs="Arial"/>
          <w:sz w:val="24"/>
          <w:szCs w:val="24"/>
        </w:rPr>
        <w:t xml:space="preserve">[online] Available: </w:t>
      </w:r>
      <w:hyperlink r:id="rId14" w:history="1">
        <w:r w:rsidRPr="004941CB">
          <w:rPr>
            <w:rStyle w:val="a5"/>
            <w:rFonts w:ascii="Arial" w:hAnsi="Arial" w:cs="Arial"/>
            <w:sz w:val="24"/>
            <w:szCs w:val="24"/>
          </w:rPr>
          <w:t>https://www.apa.org/monitor/2021/01/trends-mental-health-apps</w:t>
        </w:r>
      </w:hyperlink>
      <w:r w:rsidRPr="004941CB">
        <w:rPr>
          <w:rFonts w:ascii="Arial" w:hAnsi="Arial" w:cs="Arial"/>
          <w:sz w:val="24"/>
          <w:szCs w:val="24"/>
        </w:rPr>
        <w:t xml:space="preserve"> [Accessed: 1 August 2023]</w:t>
      </w:r>
    </w:p>
    <w:p w14:paraId="1FF1093D"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Davidson, O. (2023) </w:t>
      </w:r>
      <w:r w:rsidRPr="004941CB">
        <w:rPr>
          <w:rFonts w:ascii="Arial" w:hAnsi="Arial" w:cs="Arial"/>
          <w:i/>
          <w:iCs/>
          <w:sz w:val="24"/>
          <w:szCs w:val="24"/>
        </w:rPr>
        <w:t>Own an App? Here Are Some Intellectual Property Issues to Consider</w:t>
      </w:r>
      <w:r w:rsidRPr="004941CB">
        <w:rPr>
          <w:rFonts w:ascii="Arial" w:hAnsi="Arial" w:cs="Arial"/>
          <w:sz w:val="24"/>
          <w:szCs w:val="24"/>
        </w:rPr>
        <w:t xml:space="preserve">, [online] Available: </w:t>
      </w:r>
      <w:hyperlink r:id="rId15" w:history="1">
        <w:r w:rsidRPr="004941CB">
          <w:rPr>
            <w:rStyle w:val="a5"/>
            <w:rFonts w:ascii="Arial" w:hAnsi="Arial" w:cs="Arial"/>
            <w:sz w:val="24"/>
            <w:szCs w:val="24"/>
          </w:rPr>
          <w:t>https://www.aelex.com/own-an-app-here-are-some-intellectual-property-issues-to-consider/</w:t>
        </w:r>
      </w:hyperlink>
      <w:r w:rsidRPr="004941CB">
        <w:rPr>
          <w:rFonts w:ascii="Arial" w:hAnsi="Arial" w:cs="Arial"/>
          <w:sz w:val="24"/>
          <w:szCs w:val="24"/>
        </w:rPr>
        <w:t xml:space="preserve"> [Accessed: 2 August 2023]</w:t>
      </w:r>
    </w:p>
    <w:p w14:paraId="7CFC2433"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Digitalya (2023) </w:t>
      </w:r>
      <w:r w:rsidRPr="004941CB">
        <w:rPr>
          <w:rFonts w:ascii="Arial" w:hAnsi="Arial" w:cs="Arial"/>
          <w:i/>
          <w:iCs/>
          <w:sz w:val="24"/>
          <w:szCs w:val="24"/>
        </w:rPr>
        <w:t>Estimate of Mobile App Calculator</w:t>
      </w:r>
      <w:r w:rsidRPr="004941CB">
        <w:rPr>
          <w:rFonts w:ascii="Arial" w:hAnsi="Arial" w:cs="Arial"/>
          <w:sz w:val="24"/>
          <w:szCs w:val="24"/>
        </w:rPr>
        <w:t xml:space="preserve">, [online] Available: </w:t>
      </w:r>
      <w:hyperlink r:id="rId16" w:history="1">
        <w:r w:rsidRPr="004941CB">
          <w:rPr>
            <w:rStyle w:val="a5"/>
            <w:rFonts w:ascii="Arial" w:hAnsi="Arial" w:cs="Arial"/>
            <w:sz w:val="24"/>
            <w:szCs w:val="24"/>
          </w:rPr>
          <w:t>https://digitalya.co/app-cost-calculator/estimate/</w:t>
        </w:r>
      </w:hyperlink>
      <w:r w:rsidRPr="004941CB">
        <w:rPr>
          <w:rFonts w:ascii="Arial" w:hAnsi="Arial" w:cs="Arial"/>
          <w:sz w:val="24"/>
          <w:szCs w:val="24"/>
        </w:rPr>
        <w:t xml:space="preserve"> [Accessed: 1 August 2023]</w:t>
      </w:r>
    </w:p>
    <w:p w14:paraId="7005BDD2"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Georgiou, M. (2023) </w:t>
      </w:r>
      <w:r w:rsidRPr="004941CB">
        <w:rPr>
          <w:rFonts w:ascii="Arial" w:hAnsi="Arial" w:cs="Arial"/>
          <w:i/>
          <w:iCs/>
          <w:sz w:val="24"/>
          <w:szCs w:val="24"/>
        </w:rPr>
        <w:t>Cost of Mobile App Maintenance in 2023 and Why It’s Needed</w:t>
      </w:r>
      <w:r w:rsidRPr="004941CB">
        <w:rPr>
          <w:rFonts w:ascii="Arial" w:hAnsi="Arial" w:cs="Arial"/>
          <w:sz w:val="24"/>
          <w:szCs w:val="24"/>
        </w:rPr>
        <w:t xml:space="preserve">, [online] Available: </w:t>
      </w:r>
      <w:hyperlink r:id="rId17" w:history="1">
        <w:r w:rsidRPr="004941CB">
          <w:rPr>
            <w:rStyle w:val="a5"/>
            <w:rFonts w:ascii="Arial" w:hAnsi="Arial" w:cs="Arial"/>
            <w:sz w:val="24"/>
            <w:szCs w:val="24"/>
          </w:rPr>
          <w:t>https://imaginovation.net/blog/importance-mobile-app-maintenance-cost/</w:t>
        </w:r>
      </w:hyperlink>
      <w:r w:rsidRPr="004941CB">
        <w:rPr>
          <w:rFonts w:ascii="Arial" w:hAnsi="Arial" w:cs="Arial"/>
          <w:sz w:val="24"/>
          <w:szCs w:val="24"/>
        </w:rPr>
        <w:t xml:space="preserve"> [Accessed: 1 August 2023]</w:t>
      </w:r>
    </w:p>
    <w:p w14:paraId="275026E3"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Gitnux (2023) </w:t>
      </w:r>
      <w:r w:rsidRPr="004941CB">
        <w:rPr>
          <w:rFonts w:ascii="Arial" w:hAnsi="Arial" w:cs="Arial"/>
          <w:i/>
          <w:iCs/>
          <w:sz w:val="24"/>
          <w:szCs w:val="24"/>
        </w:rPr>
        <w:t>The Latest Self-Help Industry Statistics 2023 You Shouldn’t Ignore</w:t>
      </w:r>
      <w:r w:rsidRPr="004941CB">
        <w:rPr>
          <w:rFonts w:ascii="Arial" w:hAnsi="Arial" w:cs="Arial"/>
          <w:sz w:val="24"/>
          <w:szCs w:val="24"/>
        </w:rPr>
        <w:t xml:space="preserve">. [online] Available: </w:t>
      </w:r>
      <w:hyperlink r:id="rId18" w:history="1">
        <w:r w:rsidRPr="004941CB">
          <w:rPr>
            <w:rStyle w:val="a5"/>
            <w:rFonts w:ascii="Arial" w:hAnsi="Arial" w:cs="Arial"/>
            <w:sz w:val="24"/>
            <w:szCs w:val="24"/>
          </w:rPr>
          <w:t>https://blog.gitnux.com/self-help-industry-statistics/</w:t>
        </w:r>
      </w:hyperlink>
      <w:r w:rsidRPr="004941CB">
        <w:rPr>
          <w:rFonts w:ascii="Arial" w:hAnsi="Arial" w:cs="Arial"/>
          <w:sz w:val="24"/>
          <w:szCs w:val="24"/>
        </w:rPr>
        <w:t xml:space="preserve"> [Accessed: 1 August 2023]</w:t>
      </w:r>
    </w:p>
    <w:p w14:paraId="48F0A735"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Gupta, D. (2023) </w:t>
      </w:r>
      <w:r w:rsidRPr="004941CB">
        <w:rPr>
          <w:rFonts w:ascii="Arial" w:hAnsi="Arial" w:cs="Arial"/>
          <w:i/>
          <w:iCs/>
          <w:sz w:val="24"/>
          <w:szCs w:val="24"/>
        </w:rPr>
        <w:t>Top Mental Health App Ideas for Startups</w:t>
      </w:r>
      <w:r w:rsidRPr="004941CB">
        <w:rPr>
          <w:rFonts w:ascii="Arial" w:hAnsi="Arial" w:cs="Arial"/>
          <w:sz w:val="24"/>
          <w:szCs w:val="24"/>
        </w:rPr>
        <w:t xml:space="preserve">, [online] Available: </w:t>
      </w:r>
      <w:hyperlink r:id="rId19" w:history="1">
        <w:r w:rsidRPr="004941CB">
          <w:rPr>
            <w:rStyle w:val="a5"/>
            <w:rFonts w:ascii="Arial" w:hAnsi="Arial" w:cs="Arial"/>
            <w:sz w:val="24"/>
            <w:szCs w:val="24"/>
          </w:rPr>
          <w:t>https://appinventiv.com/blog/mental-health-app-ideas-for-startups/</w:t>
        </w:r>
      </w:hyperlink>
      <w:r w:rsidRPr="004941CB">
        <w:rPr>
          <w:rFonts w:ascii="Arial" w:hAnsi="Arial" w:cs="Arial"/>
          <w:sz w:val="24"/>
          <w:szCs w:val="24"/>
        </w:rPr>
        <w:t xml:space="preserve"> [Accessed: 2 August 2023]</w:t>
      </w:r>
    </w:p>
    <w:p w14:paraId="534B86CD"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Hole, Y., Bhaskar, M. (2019) Porter’s Five Forces Model: Gives You a Competitive Advantage, </w:t>
      </w:r>
      <w:r w:rsidRPr="004941CB">
        <w:rPr>
          <w:rFonts w:ascii="Arial" w:hAnsi="Arial" w:cs="Arial"/>
          <w:i/>
          <w:iCs/>
          <w:sz w:val="24"/>
          <w:szCs w:val="24"/>
        </w:rPr>
        <w:t>Journal of Advanced Research in Dynamical and Control Systems</w:t>
      </w:r>
      <w:r w:rsidRPr="004941CB">
        <w:rPr>
          <w:rFonts w:ascii="Arial" w:hAnsi="Arial" w:cs="Arial"/>
          <w:sz w:val="24"/>
          <w:szCs w:val="24"/>
        </w:rPr>
        <w:t>, Vol. 11(4), pp. 1436-1448.</w:t>
      </w:r>
    </w:p>
    <w:p w14:paraId="137F4B8E"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IBIS World (2023) </w:t>
      </w:r>
      <w:r w:rsidRPr="004941CB">
        <w:rPr>
          <w:rFonts w:ascii="Arial" w:hAnsi="Arial" w:cs="Arial"/>
          <w:i/>
          <w:iCs/>
          <w:sz w:val="24"/>
          <w:szCs w:val="24"/>
        </w:rPr>
        <w:t>App Development in the UK</w:t>
      </w:r>
      <w:r w:rsidRPr="004941CB">
        <w:rPr>
          <w:rFonts w:ascii="Arial" w:hAnsi="Arial" w:cs="Arial"/>
          <w:sz w:val="24"/>
          <w:szCs w:val="24"/>
        </w:rPr>
        <w:t xml:space="preserve">, [online] Available: </w:t>
      </w:r>
      <w:hyperlink r:id="rId20" w:history="1">
        <w:r w:rsidRPr="004941CB">
          <w:rPr>
            <w:rStyle w:val="a5"/>
            <w:rFonts w:ascii="Arial" w:hAnsi="Arial" w:cs="Arial"/>
            <w:sz w:val="24"/>
            <w:szCs w:val="24"/>
          </w:rPr>
          <w:t>https://www.ibisworld.com/united-kingdom/market-size/app-development/</w:t>
        </w:r>
      </w:hyperlink>
      <w:r w:rsidRPr="004941CB">
        <w:rPr>
          <w:rFonts w:ascii="Arial" w:hAnsi="Arial" w:cs="Arial"/>
          <w:sz w:val="24"/>
          <w:szCs w:val="24"/>
        </w:rPr>
        <w:t xml:space="preserve"> [Accessed: 2 August 2023]</w:t>
      </w:r>
    </w:p>
    <w:p w14:paraId="15823B57"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Indeed (2023) </w:t>
      </w:r>
      <w:r w:rsidRPr="004941CB">
        <w:rPr>
          <w:rFonts w:ascii="Arial" w:hAnsi="Arial" w:cs="Arial"/>
          <w:i/>
          <w:iCs/>
          <w:sz w:val="24"/>
          <w:szCs w:val="24"/>
        </w:rPr>
        <w:t>What is Private Limited Company?</w:t>
      </w:r>
      <w:r w:rsidRPr="004941CB">
        <w:rPr>
          <w:rFonts w:ascii="Arial" w:hAnsi="Arial" w:cs="Arial"/>
          <w:sz w:val="24"/>
          <w:szCs w:val="24"/>
        </w:rPr>
        <w:t xml:space="preserve"> [online] Available: </w:t>
      </w:r>
      <w:hyperlink r:id="rId21" w:anchor=":~:text=A%20private%20limited%20company%20is%20an%20organisation%20owned%20by%20shareholders,dividends%20from%20any%20profits%20made" w:history="1">
        <w:r w:rsidRPr="004941CB">
          <w:rPr>
            <w:rStyle w:val="a5"/>
            <w:rFonts w:ascii="Arial" w:hAnsi="Arial" w:cs="Arial"/>
            <w:sz w:val="24"/>
            <w:szCs w:val="24"/>
          </w:rPr>
          <w:t>https://uk.indeed.com/career-advice/career-development/what-is-private-limited-company#:~:text=A%20private%20limited%20company%20is%20an%20organisation%20owned%20by%20shareholders,dividends%20from%20any%20profits%20made</w:t>
        </w:r>
      </w:hyperlink>
      <w:r w:rsidRPr="004941CB">
        <w:rPr>
          <w:rFonts w:ascii="Arial" w:hAnsi="Arial" w:cs="Arial"/>
          <w:sz w:val="24"/>
          <w:szCs w:val="24"/>
        </w:rPr>
        <w:t>. [Accessed: 2 August 2023]</w:t>
      </w:r>
    </w:p>
    <w:p w14:paraId="402B2749" w14:textId="77777777" w:rsidR="00827230" w:rsidRPr="004941CB" w:rsidRDefault="00827230" w:rsidP="004941CB">
      <w:pPr>
        <w:spacing w:line="360" w:lineRule="auto"/>
        <w:rPr>
          <w:rFonts w:ascii="Arial" w:hAnsi="Arial" w:cs="Arial"/>
          <w:sz w:val="24"/>
          <w:szCs w:val="24"/>
          <w:lang w:val="en-US"/>
        </w:rPr>
      </w:pPr>
      <w:r w:rsidRPr="004941CB">
        <w:rPr>
          <w:rFonts w:ascii="Arial" w:hAnsi="Arial" w:cs="Arial"/>
          <w:sz w:val="24"/>
          <w:szCs w:val="24"/>
          <w:lang w:val="en-US"/>
        </w:rPr>
        <w:t xml:space="preserve">Kotler, P., Armstrong, G., Harris, L. and He, H. (2020) </w:t>
      </w:r>
      <w:r w:rsidRPr="004941CB">
        <w:rPr>
          <w:rFonts w:ascii="Arial" w:hAnsi="Arial" w:cs="Arial"/>
          <w:i/>
          <w:iCs/>
          <w:sz w:val="24"/>
          <w:szCs w:val="24"/>
          <w:lang w:val="en-US"/>
        </w:rPr>
        <w:t>Principles of Marketing</w:t>
      </w:r>
      <w:r w:rsidRPr="004941CB">
        <w:rPr>
          <w:rFonts w:ascii="Arial" w:hAnsi="Arial" w:cs="Arial"/>
          <w:sz w:val="24"/>
          <w:szCs w:val="24"/>
          <w:lang w:val="en-US"/>
        </w:rPr>
        <w:t>. 8</w:t>
      </w:r>
      <w:r w:rsidRPr="004941CB">
        <w:rPr>
          <w:rFonts w:ascii="Arial" w:hAnsi="Arial" w:cs="Arial"/>
          <w:sz w:val="24"/>
          <w:szCs w:val="24"/>
          <w:vertAlign w:val="superscript"/>
          <w:lang w:val="en-US"/>
        </w:rPr>
        <w:t>th</w:t>
      </w:r>
      <w:r w:rsidRPr="004941CB">
        <w:rPr>
          <w:rFonts w:ascii="Arial" w:hAnsi="Arial" w:cs="Arial"/>
          <w:sz w:val="24"/>
          <w:szCs w:val="24"/>
          <w:lang w:val="en-US"/>
        </w:rPr>
        <w:t xml:space="preserve"> edition, Pearson</w:t>
      </w:r>
    </w:p>
    <w:p w14:paraId="528EFB94"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Legal Zoom (2023) </w:t>
      </w:r>
      <w:r w:rsidRPr="004941CB">
        <w:rPr>
          <w:rFonts w:ascii="Arial" w:hAnsi="Arial" w:cs="Arial"/>
          <w:i/>
          <w:iCs/>
          <w:sz w:val="24"/>
          <w:szCs w:val="24"/>
        </w:rPr>
        <w:t>Four Steps to Protect Your App and Yourself</w:t>
      </w:r>
      <w:r w:rsidRPr="004941CB">
        <w:rPr>
          <w:rFonts w:ascii="Arial" w:hAnsi="Arial" w:cs="Arial"/>
          <w:sz w:val="24"/>
          <w:szCs w:val="24"/>
        </w:rPr>
        <w:t xml:space="preserve">, [online] Available: </w:t>
      </w:r>
      <w:hyperlink r:id="rId22" w:history="1">
        <w:r w:rsidRPr="004941CB">
          <w:rPr>
            <w:rStyle w:val="a5"/>
            <w:rFonts w:ascii="Arial" w:hAnsi="Arial" w:cs="Arial"/>
            <w:sz w:val="24"/>
            <w:szCs w:val="24"/>
          </w:rPr>
          <w:t>https://www.legalzoom.com/articles/four-steps-to-protect-your-app-and-yourself</w:t>
        </w:r>
      </w:hyperlink>
      <w:r w:rsidRPr="004941CB">
        <w:rPr>
          <w:rFonts w:ascii="Arial" w:hAnsi="Arial" w:cs="Arial"/>
          <w:sz w:val="24"/>
          <w:szCs w:val="24"/>
        </w:rPr>
        <w:t xml:space="preserve"> [Accessed: 1 August 2023]</w:t>
      </w:r>
    </w:p>
    <w:p w14:paraId="5256315C"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Statista (2023) </w:t>
      </w:r>
      <w:r w:rsidRPr="004941CB">
        <w:rPr>
          <w:rFonts w:ascii="Arial" w:hAnsi="Arial" w:cs="Arial"/>
          <w:i/>
          <w:iCs/>
          <w:sz w:val="24"/>
          <w:szCs w:val="24"/>
        </w:rPr>
        <w:t>Mobile Apps in the United Kingdom</w:t>
      </w:r>
      <w:r w:rsidRPr="004941CB">
        <w:rPr>
          <w:rFonts w:ascii="Arial" w:hAnsi="Arial" w:cs="Arial"/>
          <w:sz w:val="24"/>
          <w:szCs w:val="24"/>
        </w:rPr>
        <w:t xml:space="preserve">, [online] Available: </w:t>
      </w:r>
      <w:hyperlink r:id="rId23" w:anchor="topicOverview" w:history="1">
        <w:r w:rsidRPr="004941CB">
          <w:rPr>
            <w:rStyle w:val="a5"/>
            <w:rFonts w:ascii="Arial" w:hAnsi="Arial" w:cs="Arial"/>
            <w:sz w:val="24"/>
            <w:szCs w:val="24"/>
          </w:rPr>
          <w:t>https://www.statista.com/topics/7344/mobile-apps-in-the-uk/#topicOverview</w:t>
        </w:r>
      </w:hyperlink>
      <w:r w:rsidRPr="004941CB">
        <w:rPr>
          <w:rFonts w:ascii="Arial" w:hAnsi="Arial" w:cs="Arial"/>
          <w:sz w:val="24"/>
          <w:szCs w:val="24"/>
        </w:rPr>
        <w:t xml:space="preserve"> [Accessed: 1 August 2023]</w:t>
      </w:r>
    </w:p>
    <w:p w14:paraId="4FB07308" w14:textId="77777777" w:rsidR="00827230" w:rsidRPr="004941CB" w:rsidRDefault="00827230" w:rsidP="004941CB">
      <w:pPr>
        <w:spacing w:after="240" w:line="360" w:lineRule="auto"/>
        <w:rPr>
          <w:rFonts w:ascii="Arial" w:hAnsi="Arial" w:cs="Arial"/>
          <w:sz w:val="24"/>
          <w:szCs w:val="24"/>
        </w:rPr>
      </w:pPr>
      <w:r w:rsidRPr="004941CB">
        <w:rPr>
          <w:rFonts w:ascii="Arial" w:hAnsi="Arial" w:cs="Arial"/>
          <w:sz w:val="24"/>
          <w:szCs w:val="24"/>
        </w:rPr>
        <w:t xml:space="preserve">Uta, I. (2019) </w:t>
      </w:r>
      <w:r w:rsidRPr="004941CB">
        <w:rPr>
          <w:rFonts w:ascii="Arial" w:hAnsi="Arial" w:cs="Arial"/>
          <w:i/>
          <w:iCs/>
          <w:sz w:val="24"/>
          <w:szCs w:val="24"/>
        </w:rPr>
        <w:t>The Self-Improvement Industry Is Estimated to Grow to $13.2 Billion by 2022</w:t>
      </w:r>
      <w:r w:rsidRPr="004941CB">
        <w:rPr>
          <w:rFonts w:ascii="Arial" w:hAnsi="Arial" w:cs="Arial"/>
          <w:sz w:val="24"/>
          <w:szCs w:val="24"/>
        </w:rPr>
        <w:t xml:space="preserve">, [online] Available: </w:t>
      </w:r>
      <w:hyperlink r:id="rId24" w:history="1">
        <w:r w:rsidRPr="004941CB">
          <w:rPr>
            <w:rStyle w:val="a5"/>
            <w:rFonts w:ascii="Arial" w:hAnsi="Arial" w:cs="Arial"/>
            <w:sz w:val="24"/>
            <w:szCs w:val="24"/>
          </w:rPr>
          <w:t>https://brandminds.com/the-self-improvement-industry-is-estimated-to-grow-to-13-2-billion-by-2022/</w:t>
        </w:r>
      </w:hyperlink>
      <w:r w:rsidRPr="004941CB">
        <w:rPr>
          <w:rFonts w:ascii="Arial" w:hAnsi="Arial" w:cs="Arial"/>
          <w:sz w:val="24"/>
          <w:szCs w:val="24"/>
        </w:rPr>
        <w:t xml:space="preserve"> [Accessed: 2 August 2023]</w:t>
      </w:r>
    </w:p>
    <w:p w14:paraId="51551E63" w14:textId="77777777" w:rsidR="006A3557" w:rsidRPr="00C17229" w:rsidRDefault="006A3557" w:rsidP="00C17229">
      <w:pPr>
        <w:spacing w:after="240" w:line="360" w:lineRule="auto"/>
        <w:rPr>
          <w:rFonts w:ascii="Arial" w:hAnsi="Arial" w:cs="Arial"/>
          <w:sz w:val="24"/>
          <w:szCs w:val="24"/>
        </w:rPr>
      </w:pPr>
    </w:p>
    <w:p w14:paraId="1711B1DF" w14:textId="77777777" w:rsidR="006A3557" w:rsidRPr="00C17229" w:rsidRDefault="006A3557" w:rsidP="00C17229">
      <w:pPr>
        <w:spacing w:after="240" w:line="360" w:lineRule="auto"/>
        <w:rPr>
          <w:rFonts w:ascii="Arial" w:hAnsi="Arial" w:cs="Arial"/>
          <w:sz w:val="24"/>
          <w:szCs w:val="24"/>
        </w:rPr>
      </w:pPr>
    </w:p>
    <w:p w14:paraId="0F108A25" w14:textId="77777777" w:rsidR="006A3557" w:rsidRPr="00C17229" w:rsidRDefault="006A3557" w:rsidP="00C17229">
      <w:pPr>
        <w:spacing w:after="240" w:line="360" w:lineRule="auto"/>
        <w:jc w:val="both"/>
        <w:rPr>
          <w:rFonts w:ascii="Arial" w:hAnsi="Arial" w:cs="Arial"/>
          <w:sz w:val="24"/>
          <w:szCs w:val="24"/>
        </w:rPr>
      </w:pPr>
    </w:p>
    <w:sectPr w:rsidR="006A3557" w:rsidRPr="00C17229">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B0795" w14:textId="77777777" w:rsidR="00704DC9" w:rsidRDefault="00704DC9" w:rsidP="00C17229">
      <w:pPr>
        <w:spacing w:after="0" w:line="240" w:lineRule="auto"/>
      </w:pPr>
      <w:r>
        <w:separator/>
      </w:r>
    </w:p>
  </w:endnote>
  <w:endnote w:type="continuationSeparator" w:id="0">
    <w:p w14:paraId="351CDBFD" w14:textId="77777777" w:rsidR="00704DC9" w:rsidRDefault="00704DC9" w:rsidP="00C17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3500284"/>
      <w:docPartObj>
        <w:docPartGallery w:val="Page Numbers (Bottom of Page)"/>
        <w:docPartUnique/>
      </w:docPartObj>
    </w:sdtPr>
    <w:sdtEndPr>
      <w:rPr>
        <w:noProof/>
      </w:rPr>
    </w:sdtEndPr>
    <w:sdtContent>
      <w:p w14:paraId="194250B4" w14:textId="1C8B7D23" w:rsidR="00C17229" w:rsidRDefault="00C17229">
        <w:pPr>
          <w:pStyle w:val="ab"/>
          <w:jc w:val="right"/>
        </w:pPr>
        <w:r>
          <w:fldChar w:fldCharType="begin"/>
        </w:r>
        <w:r>
          <w:instrText xml:space="preserve"> PAGE   \* MERGEFORMAT </w:instrText>
        </w:r>
        <w:r>
          <w:fldChar w:fldCharType="separate"/>
        </w:r>
        <w:r>
          <w:rPr>
            <w:noProof/>
          </w:rPr>
          <w:t>2</w:t>
        </w:r>
        <w:r>
          <w:rPr>
            <w:noProof/>
          </w:rPr>
          <w:fldChar w:fldCharType="end"/>
        </w:r>
      </w:p>
    </w:sdtContent>
  </w:sdt>
  <w:p w14:paraId="3B39CB5B" w14:textId="77777777" w:rsidR="00C17229" w:rsidRDefault="00C17229">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F1446" w14:textId="77777777" w:rsidR="00704DC9" w:rsidRDefault="00704DC9" w:rsidP="00C17229">
      <w:pPr>
        <w:spacing w:after="0" w:line="240" w:lineRule="auto"/>
      </w:pPr>
      <w:r>
        <w:separator/>
      </w:r>
    </w:p>
  </w:footnote>
  <w:footnote w:type="continuationSeparator" w:id="0">
    <w:p w14:paraId="52B6A780" w14:textId="77777777" w:rsidR="00704DC9" w:rsidRDefault="00704DC9" w:rsidP="00C172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3B96"/>
      </v:shape>
    </w:pict>
  </w:numPicBullet>
  <w:abstractNum w:abstractNumId="0" w15:restartNumberingAfterBreak="0">
    <w:nsid w:val="17C47CCB"/>
    <w:multiLevelType w:val="hybridMultilevel"/>
    <w:tmpl w:val="AB8482B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6D720C75"/>
    <w:multiLevelType w:val="hybridMultilevel"/>
    <w:tmpl w:val="1840B39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5232415">
    <w:abstractNumId w:val="1"/>
  </w:num>
  <w:num w:numId="2" w16cid:durableId="1069420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41D"/>
    <w:rsid w:val="00000BF8"/>
    <w:rsid w:val="000013EC"/>
    <w:rsid w:val="00131997"/>
    <w:rsid w:val="00163304"/>
    <w:rsid w:val="001819B8"/>
    <w:rsid w:val="0018558E"/>
    <w:rsid w:val="001A7FEA"/>
    <w:rsid w:val="001F4456"/>
    <w:rsid w:val="002320E2"/>
    <w:rsid w:val="002A15F4"/>
    <w:rsid w:val="002E38DB"/>
    <w:rsid w:val="003346B5"/>
    <w:rsid w:val="003F6AE1"/>
    <w:rsid w:val="00445696"/>
    <w:rsid w:val="00491D42"/>
    <w:rsid w:val="00492219"/>
    <w:rsid w:val="004941CB"/>
    <w:rsid w:val="005066C0"/>
    <w:rsid w:val="005B453B"/>
    <w:rsid w:val="005D6D30"/>
    <w:rsid w:val="005F0497"/>
    <w:rsid w:val="0064083E"/>
    <w:rsid w:val="006653FE"/>
    <w:rsid w:val="0068441D"/>
    <w:rsid w:val="006A3557"/>
    <w:rsid w:val="006B507B"/>
    <w:rsid w:val="006D00E8"/>
    <w:rsid w:val="00704DC9"/>
    <w:rsid w:val="007C5110"/>
    <w:rsid w:val="007F0F87"/>
    <w:rsid w:val="00827230"/>
    <w:rsid w:val="00832ED9"/>
    <w:rsid w:val="008871F9"/>
    <w:rsid w:val="008A1D02"/>
    <w:rsid w:val="008C3231"/>
    <w:rsid w:val="008F0FF1"/>
    <w:rsid w:val="00964C83"/>
    <w:rsid w:val="00967B00"/>
    <w:rsid w:val="009F0990"/>
    <w:rsid w:val="00A209BB"/>
    <w:rsid w:val="00A2248F"/>
    <w:rsid w:val="00B12AD3"/>
    <w:rsid w:val="00B57B05"/>
    <w:rsid w:val="00B8565D"/>
    <w:rsid w:val="00B911F9"/>
    <w:rsid w:val="00BF4259"/>
    <w:rsid w:val="00C17229"/>
    <w:rsid w:val="00C4349B"/>
    <w:rsid w:val="00CB2B52"/>
    <w:rsid w:val="00CE5307"/>
    <w:rsid w:val="00D40C10"/>
    <w:rsid w:val="00D57123"/>
    <w:rsid w:val="00DD4DEA"/>
    <w:rsid w:val="00E43EFC"/>
    <w:rsid w:val="00E447DC"/>
    <w:rsid w:val="00E5519A"/>
    <w:rsid w:val="00EE1051"/>
    <w:rsid w:val="00F407F3"/>
    <w:rsid w:val="00F62AEB"/>
    <w:rsid w:val="00F8413C"/>
    <w:rsid w:val="00F95B4D"/>
    <w:rsid w:val="00FB540D"/>
    <w:rsid w:val="00FD1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92E9729"/>
  <w15:chartTrackingRefBased/>
  <w15:docId w15:val="{52B22892-4A4B-4E96-B44A-C8984BB13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A35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3F6A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6A35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6A3557"/>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uiPriority w:val="9"/>
    <w:rsid w:val="006A3557"/>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3F6AE1"/>
    <w:rPr>
      <w:rFonts w:asciiTheme="majorHAnsi" w:eastAsiaTheme="majorEastAsia" w:hAnsiTheme="majorHAnsi" w:cstheme="majorBidi"/>
      <w:color w:val="2F5496" w:themeColor="accent1" w:themeShade="BF"/>
      <w:sz w:val="26"/>
      <w:szCs w:val="26"/>
    </w:rPr>
  </w:style>
  <w:style w:type="character" w:styleId="a5">
    <w:name w:val="Hyperlink"/>
    <w:basedOn w:val="a0"/>
    <w:uiPriority w:val="99"/>
    <w:unhideWhenUsed/>
    <w:rsid w:val="002A15F4"/>
    <w:rPr>
      <w:color w:val="0563C1" w:themeColor="hyperlink"/>
      <w:u w:val="single"/>
    </w:rPr>
  </w:style>
  <w:style w:type="character" w:styleId="a6">
    <w:name w:val="Unresolved Mention"/>
    <w:basedOn w:val="a0"/>
    <w:uiPriority w:val="99"/>
    <w:semiHidden/>
    <w:unhideWhenUsed/>
    <w:rsid w:val="002A15F4"/>
    <w:rPr>
      <w:color w:val="605E5C"/>
      <w:shd w:val="clear" w:color="auto" w:fill="E1DFDD"/>
    </w:rPr>
  </w:style>
  <w:style w:type="paragraph" w:styleId="a7">
    <w:name w:val="caption"/>
    <w:basedOn w:val="a"/>
    <w:next w:val="a"/>
    <w:uiPriority w:val="35"/>
    <w:unhideWhenUsed/>
    <w:qFormat/>
    <w:rsid w:val="00D57123"/>
    <w:pPr>
      <w:spacing w:after="200" w:line="240" w:lineRule="auto"/>
    </w:pPr>
    <w:rPr>
      <w:i/>
      <w:iCs/>
      <w:color w:val="44546A" w:themeColor="text2"/>
      <w:sz w:val="18"/>
      <w:szCs w:val="18"/>
    </w:rPr>
  </w:style>
  <w:style w:type="paragraph" w:styleId="a8">
    <w:name w:val="List Paragraph"/>
    <w:basedOn w:val="a"/>
    <w:uiPriority w:val="34"/>
    <w:qFormat/>
    <w:rsid w:val="002320E2"/>
    <w:pPr>
      <w:ind w:left="720"/>
      <w:contextualSpacing/>
    </w:pPr>
  </w:style>
  <w:style w:type="table" w:styleId="21">
    <w:name w:val="Grid Table 2 Accent 1"/>
    <w:basedOn w:val="a1"/>
    <w:uiPriority w:val="47"/>
    <w:rsid w:val="00964C8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a9">
    <w:name w:val="header"/>
    <w:basedOn w:val="a"/>
    <w:link w:val="aa"/>
    <w:uiPriority w:val="99"/>
    <w:unhideWhenUsed/>
    <w:rsid w:val="00C17229"/>
    <w:pPr>
      <w:tabs>
        <w:tab w:val="center" w:pos="4536"/>
        <w:tab w:val="right" w:pos="9072"/>
      </w:tabs>
      <w:spacing w:after="0" w:line="240" w:lineRule="auto"/>
    </w:pPr>
  </w:style>
  <w:style w:type="character" w:customStyle="1" w:styleId="aa">
    <w:name w:val="Горен колонтитул Знак"/>
    <w:basedOn w:val="a0"/>
    <w:link w:val="a9"/>
    <w:uiPriority w:val="99"/>
    <w:rsid w:val="00C17229"/>
  </w:style>
  <w:style w:type="paragraph" w:styleId="ab">
    <w:name w:val="footer"/>
    <w:basedOn w:val="a"/>
    <w:link w:val="ac"/>
    <w:uiPriority w:val="99"/>
    <w:unhideWhenUsed/>
    <w:rsid w:val="00C17229"/>
    <w:pPr>
      <w:tabs>
        <w:tab w:val="center" w:pos="4536"/>
        <w:tab w:val="right" w:pos="9072"/>
      </w:tabs>
      <w:spacing w:after="0" w:line="240" w:lineRule="auto"/>
    </w:pPr>
  </w:style>
  <w:style w:type="character" w:customStyle="1" w:styleId="ac">
    <w:name w:val="Долен колонтитул Знак"/>
    <w:basedOn w:val="a0"/>
    <w:link w:val="ab"/>
    <w:uiPriority w:val="99"/>
    <w:rsid w:val="00C17229"/>
  </w:style>
  <w:style w:type="paragraph" w:styleId="ad">
    <w:name w:val="TOC Heading"/>
    <w:basedOn w:val="1"/>
    <w:next w:val="a"/>
    <w:uiPriority w:val="39"/>
    <w:unhideWhenUsed/>
    <w:qFormat/>
    <w:rsid w:val="00C17229"/>
    <w:pPr>
      <w:outlineLvl w:val="9"/>
    </w:pPr>
    <w:rPr>
      <w:kern w:val="0"/>
      <w:lang w:val="en-US"/>
      <w14:ligatures w14:val="none"/>
    </w:rPr>
  </w:style>
  <w:style w:type="paragraph" w:styleId="11">
    <w:name w:val="toc 1"/>
    <w:basedOn w:val="a"/>
    <w:next w:val="a"/>
    <w:autoRedefine/>
    <w:uiPriority w:val="39"/>
    <w:unhideWhenUsed/>
    <w:rsid w:val="00C17229"/>
    <w:pPr>
      <w:spacing w:after="100"/>
    </w:pPr>
  </w:style>
  <w:style w:type="paragraph" w:styleId="22">
    <w:name w:val="toc 2"/>
    <w:basedOn w:val="a"/>
    <w:next w:val="a"/>
    <w:autoRedefine/>
    <w:uiPriority w:val="39"/>
    <w:unhideWhenUsed/>
    <w:rsid w:val="00C172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image" Target="media/image7.png" /><Relationship Id="rId18" Type="http://schemas.openxmlformats.org/officeDocument/2006/relationships/hyperlink" Target="https://blog.gitnux.com/self-help-industry-statistics/"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uk.indeed.com/career-advice/career-development/what-is-private-limited-company" TargetMode="External" /><Relationship Id="rId7" Type="http://schemas.openxmlformats.org/officeDocument/2006/relationships/endnotes" Target="endnotes.xml" /><Relationship Id="rId12" Type="http://schemas.openxmlformats.org/officeDocument/2006/relationships/image" Target="media/image6.jpeg" /><Relationship Id="rId17" Type="http://schemas.openxmlformats.org/officeDocument/2006/relationships/hyperlink" Target="https://imaginovation.net/blog/importance-mobile-app-maintenance-cost/" TargetMode="External"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igitalya.co/app-cost-calculator/estimate/" TargetMode="External" /><Relationship Id="rId20" Type="http://schemas.openxmlformats.org/officeDocument/2006/relationships/hyperlink" Target="https://www.ibisworld.com/united-kingdom/market-size/app-development/"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5.jpeg" /><Relationship Id="rId24" Type="http://schemas.openxmlformats.org/officeDocument/2006/relationships/hyperlink" Target="https://brandminds.com/the-self-improvement-industry-is-estimated-to-grow-to-13-2-billion-by-2022/" TargetMode="External" /><Relationship Id="rId5" Type="http://schemas.openxmlformats.org/officeDocument/2006/relationships/webSettings" Target="webSettings.xml" /><Relationship Id="rId15" Type="http://schemas.openxmlformats.org/officeDocument/2006/relationships/hyperlink" Target="https://www.aelex.com/own-an-app-here-are-some-intellectual-property-issues-to-consider/" TargetMode="External" /><Relationship Id="rId23" Type="http://schemas.openxmlformats.org/officeDocument/2006/relationships/hyperlink" Target="https://www.statista.com/topics/7344/mobile-apps-in-the-uk/" TargetMode="External" /><Relationship Id="rId10" Type="http://schemas.openxmlformats.org/officeDocument/2006/relationships/image" Target="media/image4.jpeg" /><Relationship Id="rId19" Type="http://schemas.openxmlformats.org/officeDocument/2006/relationships/hyperlink" Target="https://appinventiv.com/blog/mental-health-app-ideas-for-startups/" TargetMode="External" /><Relationship Id="rId4" Type="http://schemas.openxmlformats.org/officeDocument/2006/relationships/settings" Target="settings.xml" /><Relationship Id="rId9" Type="http://schemas.openxmlformats.org/officeDocument/2006/relationships/image" Target="media/image3.png" /><Relationship Id="rId14" Type="http://schemas.openxmlformats.org/officeDocument/2006/relationships/hyperlink" Target="https://www.apa.org/monitor/2021/01/trends-mental-health-apps" TargetMode="External" /><Relationship Id="rId22" Type="http://schemas.openxmlformats.org/officeDocument/2006/relationships/hyperlink" Target="https://www.legalzoom.com/articles/four-steps-to-protect-your-app-and-yourself" TargetMode="External" /><Relationship Id="rId27" Type="http://schemas.openxmlformats.org/officeDocument/2006/relationships/theme" Target="theme/theme1.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7B6B4-0586-49EF-82EF-640A0E1E91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2847</Words>
  <Characters>16233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Elitsa Ivanova</cp:lastModifiedBy>
  <cp:revision>2</cp:revision>
  <dcterms:created xsi:type="dcterms:W3CDTF">2023-08-26T15:21:00Z</dcterms:created>
  <dcterms:modified xsi:type="dcterms:W3CDTF">2023-08-26T15:21:00Z</dcterms:modified>
</cp:coreProperties>
</file>