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ACDC362" w:rsidR="00A930CB" w:rsidRPr="00D14017" w:rsidRDefault="00547D30" w:rsidP="00A930CB">
                <w:pPr>
                  <w:spacing w:before="120" w:after="120" w:line="360" w:lineRule="auto"/>
                  <w:rPr>
                    <w:rFonts w:ascii="Tahoma" w:hAnsi="Tahoma" w:cs="Tahoma"/>
                    <w:sz w:val="28"/>
                    <w:szCs w:val="28"/>
                  </w:rPr>
                </w:pPr>
                <w:r>
                  <w:rPr>
                    <w:rFonts w:ascii="Tahoma" w:hAnsi="Tahoma" w:cs="Tahoma"/>
                    <w:sz w:val="28"/>
                    <w:szCs w:val="28"/>
                  </w:rPr>
                  <w:t>Samantha Griffiths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2D12451" w:rsidR="00A930CB" w:rsidRPr="00D14017" w:rsidRDefault="000E3097" w:rsidP="00A930CB">
                <w:pPr>
                  <w:spacing w:before="120" w:after="120" w:line="360" w:lineRule="auto"/>
                  <w:rPr>
                    <w:rFonts w:ascii="Tahoma" w:hAnsi="Tahoma" w:cs="Tahoma"/>
                    <w:sz w:val="28"/>
                    <w:szCs w:val="28"/>
                  </w:rPr>
                </w:pPr>
                <w:r>
                  <w:rPr>
                    <w:rFonts w:ascii="Tahoma" w:hAnsi="Tahoma" w:cs="Tahoma"/>
                    <w:sz w:val="28"/>
                    <w:szCs w:val="28"/>
                  </w:rPr>
                  <w:t>2014899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1EC6C2E0" w:rsidR="00A930CB" w:rsidRPr="00D14017" w:rsidRDefault="007A7DB8" w:rsidP="00A930CB">
                <w:pPr>
                  <w:spacing w:before="120" w:after="120" w:line="360" w:lineRule="auto"/>
                  <w:rPr>
                    <w:rFonts w:ascii="Tahoma" w:hAnsi="Tahoma" w:cs="Tahoma"/>
                    <w:color w:val="FF0000"/>
                    <w:sz w:val="28"/>
                    <w:szCs w:val="28"/>
                  </w:rPr>
                </w:pPr>
                <w:r w:rsidRPr="000E3097">
                  <w:rPr>
                    <w:rFonts w:ascii="Tahoma" w:hAnsi="Tahoma" w:cs="Tahoma"/>
                    <w:color w:val="000000" w:themeColor="text1"/>
                    <w:sz w:val="28"/>
                    <w:szCs w:val="28"/>
                  </w:rPr>
                  <w:t>BMSK</w:t>
                </w:r>
                <w:r w:rsidR="001C2120" w:rsidRPr="000E3097">
                  <w:rPr>
                    <w:rFonts w:ascii="Tahoma" w:hAnsi="Tahoma" w:cs="Tahoma"/>
                    <w:color w:val="000000" w:themeColor="text1"/>
                    <w:sz w:val="28"/>
                    <w:szCs w:val="28"/>
                  </w:rPr>
                  <w:t>400</w:t>
                </w:r>
                <w:r w:rsidR="000E3097" w:rsidRPr="000E3097">
                  <w:rPr>
                    <w:rFonts w:ascii="Tahoma" w:hAnsi="Tahoma" w:cs="Tahoma"/>
                    <w:color w:val="000000" w:themeColor="text1"/>
                    <w:sz w:val="28"/>
                    <w:szCs w:val="28"/>
                  </w:rPr>
                  <w:t>2</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6A4A63D" w:rsidR="00A930CB" w:rsidRPr="00D14017" w:rsidRDefault="000E3097" w:rsidP="00A930CB">
                <w:pPr>
                  <w:spacing w:before="120" w:after="120" w:line="360" w:lineRule="auto"/>
                  <w:rPr>
                    <w:rFonts w:ascii="Tahoma" w:hAnsi="Tahoma" w:cs="Tahoma"/>
                    <w:color w:val="FF0000"/>
                    <w:sz w:val="28"/>
                    <w:szCs w:val="28"/>
                  </w:rPr>
                </w:pPr>
                <w:r w:rsidRPr="000E3097">
                  <w:rPr>
                    <w:rFonts w:ascii="Tahoma" w:hAnsi="Tahoma" w:cs="Tahoma"/>
                    <w:color w:val="000000" w:themeColor="text1"/>
                    <w:sz w:val="28"/>
                    <w:szCs w:val="28"/>
                  </w:rPr>
                  <w:t>Effective Team Working and Communication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72F816C" w14:textId="1D33DCB7" w:rsidR="00E04CB2" w:rsidRDefault="00885114">
              <w:pPr>
                <w:pStyle w:val="TOC1"/>
                <w:tabs>
                  <w:tab w:val="right" w:leader="dot" w:pos="9599"/>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3114000" w:history="1">
                <w:r w:rsidR="00E04CB2" w:rsidRPr="00F72F27">
                  <w:rPr>
                    <w:rStyle w:val="Hyperlink"/>
                    <w:noProof/>
                  </w:rPr>
                  <w:t>Effective Communication in the workplace – Definition and Importance</w:t>
                </w:r>
                <w:r w:rsidR="00E04CB2">
                  <w:rPr>
                    <w:noProof/>
                    <w:webHidden/>
                  </w:rPr>
                  <w:tab/>
                </w:r>
                <w:r w:rsidR="00E04CB2">
                  <w:rPr>
                    <w:noProof/>
                    <w:webHidden/>
                  </w:rPr>
                  <w:fldChar w:fldCharType="begin"/>
                </w:r>
                <w:r w:rsidR="00E04CB2">
                  <w:rPr>
                    <w:noProof/>
                    <w:webHidden/>
                  </w:rPr>
                  <w:instrText xml:space="preserve"> PAGEREF _Toc73114000 \h </w:instrText>
                </w:r>
                <w:r w:rsidR="00E04CB2">
                  <w:rPr>
                    <w:noProof/>
                    <w:webHidden/>
                  </w:rPr>
                </w:r>
                <w:r w:rsidR="00E04CB2">
                  <w:rPr>
                    <w:noProof/>
                    <w:webHidden/>
                  </w:rPr>
                  <w:fldChar w:fldCharType="separate"/>
                </w:r>
                <w:r w:rsidR="00941352">
                  <w:rPr>
                    <w:noProof/>
                    <w:webHidden/>
                  </w:rPr>
                  <w:t>2</w:t>
                </w:r>
                <w:r w:rsidR="00E04CB2">
                  <w:rPr>
                    <w:noProof/>
                    <w:webHidden/>
                  </w:rPr>
                  <w:fldChar w:fldCharType="end"/>
                </w:r>
              </w:hyperlink>
            </w:p>
            <w:p w14:paraId="0484DF2F" w14:textId="1CF29A7C" w:rsidR="00E04CB2" w:rsidRDefault="00255178">
              <w:pPr>
                <w:pStyle w:val="TOC1"/>
                <w:tabs>
                  <w:tab w:val="right" w:leader="dot" w:pos="9599"/>
                </w:tabs>
                <w:rPr>
                  <w:rFonts w:eastAsiaTheme="minorEastAsia"/>
                  <w:noProof/>
                  <w:lang w:eastAsia="en-GB"/>
                </w:rPr>
              </w:pPr>
              <w:hyperlink w:anchor="_Toc73114001" w:history="1">
                <w:r w:rsidR="00E04CB2" w:rsidRPr="00F72F27">
                  <w:rPr>
                    <w:rStyle w:val="Hyperlink"/>
                    <w:noProof/>
                  </w:rPr>
                  <w:t>Part 1</w:t>
                </w:r>
                <w:r w:rsidR="00E04CB2">
                  <w:rPr>
                    <w:noProof/>
                    <w:webHidden/>
                  </w:rPr>
                  <w:tab/>
                </w:r>
                <w:r w:rsidR="00E04CB2">
                  <w:rPr>
                    <w:noProof/>
                    <w:webHidden/>
                  </w:rPr>
                  <w:fldChar w:fldCharType="begin"/>
                </w:r>
                <w:r w:rsidR="00E04CB2">
                  <w:rPr>
                    <w:noProof/>
                    <w:webHidden/>
                  </w:rPr>
                  <w:instrText xml:space="preserve"> PAGEREF _Toc73114001 \h </w:instrText>
                </w:r>
                <w:r w:rsidR="00E04CB2">
                  <w:rPr>
                    <w:noProof/>
                    <w:webHidden/>
                  </w:rPr>
                </w:r>
                <w:r w:rsidR="00E04CB2">
                  <w:rPr>
                    <w:noProof/>
                    <w:webHidden/>
                  </w:rPr>
                  <w:fldChar w:fldCharType="separate"/>
                </w:r>
                <w:r w:rsidR="00941352">
                  <w:rPr>
                    <w:noProof/>
                    <w:webHidden/>
                  </w:rPr>
                  <w:t>2</w:t>
                </w:r>
                <w:r w:rsidR="00E04CB2">
                  <w:rPr>
                    <w:noProof/>
                    <w:webHidden/>
                  </w:rPr>
                  <w:fldChar w:fldCharType="end"/>
                </w:r>
              </w:hyperlink>
            </w:p>
            <w:p w14:paraId="7872C478" w14:textId="105EAF38" w:rsidR="00E04CB2" w:rsidRDefault="00255178">
              <w:pPr>
                <w:pStyle w:val="TOC2"/>
                <w:tabs>
                  <w:tab w:val="left" w:pos="880"/>
                  <w:tab w:val="right" w:leader="dot" w:pos="9599"/>
                </w:tabs>
                <w:rPr>
                  <w:rFonts w:eastAsiaTheme="minorEastAsia"/>
                  <w:noProof/>
                  <w:lang w:eastAsia="en-GB"/>
                </w:rPr>
              </w:pPr>
              <w:hyperlink w:anchor="_Toc73114002" w:history="1">
                <w:r w:rsidR="00E04CB2" w:rsidRPr="00F72F27">
                  <w:rPr>
                    <w:rStyle w:val="Hyperlink"/>
                    <w:noProof/>
                  </w:rPr>
                  <w:t>1.1</w:t>
                </w:r>
                <w:r w:rsidR="00E04CB2">
                  <w:rPr>
                    <w:rFonts w:eastAsiaTheme="minorEastAsia"/>
                    <w:noProof/>
                    <w:lang w:eastAsia="en-GB"/>
                  </w:rPr>
                  <w:tab/>
                </w:r>
                <w:r w:rsidR="00E04CB2" w:rsidRPr="00F72F27">
                  <w:rPr>
                    <w:rStyle w:val="Hyperlink"/>
                    <w:noProof/>
                  </w:rPr>
                  <w:t>Introduction</w:t>
                </w:r>
                <w:r w:rsidR="00E04CB2">
                  <w:rPr>
                    <w:noProof/>
                    <w:webHidden/>
                  </w:rPr>
                  <w:tab/>
                </w:r>
                <w:r w:rsidR="00E04CB2">
                  <w:rPr>
                    <w:noProof/>
                    <w:webHidden/>
                  </w:rPr>
                  <w:fldChar w:fldCharType="begin"/>
                </w:r>
                <w:r w:rsidR="00E04CB2">
                  <w:rPr>
                    <w:noProof/>
                    <w:webHidden/>
                  </w:rPr>
                  <w:instrText xml:space="preserve"> PAGEREF _Toc73114002 \h </w:instrText>
                </w:r>
                <w:r w:rsidR="00E04CB2">
                  <w:rPr>
                    <w:noProof/>
                    <w:webHidden/>
                  </w:rPr>
                </w:r>
                <w:r w:rsidR="00E04CB2">
                  <w:rPr>
                    <w:noProof/>
                    <w:webHidden/>
                  </w:rPr>
                  <w:fldChar w:fldCharType="separate"/>
                </w:r>
                <w:r w:rsidR="00941352">
                  <w:rPr>
                    <w:noProof/>
                    <w:webHidden/>
                  </w:rPr>
                  <w:t>2</w:t>
                </w:r>
                <w:r w:rsidR="00E04CB2">
                  <w:rPr>
                    <w:noProof/>
                    <w:webHidden/>
                  </w:rPr>
                  <w:fldChar w:fldCharType="end"/>
                </w:r>
              </w:hyperlink>
            </w:p>
            <w:p w14:paraId="65E82AD9" w14:textId="2CCD1656" w:rsidR="00E04CB2" w:rsidRDefault="00255178">
              <w:pPr>
                <w:pStyle w:val="TOC2"/>
                <w:tabs>
                  <w:tab w:val="right" w:leader="dot" w:pos="9599"/>
                </w:tabs>
                <w:rPr>
                  <w:rFonts w:eastAsiaTheme="minorEastAsia"/>
                  <w:noProof/>
                  <w:lang w:eastAsia="en-GB"/>
                </w:rPr>
              </w:pPr>
              <w:hyperlink w:anchor="_Toc73114003" w:history="1">
                <w:r w:rsidR="00E04CB2" w:rsidRPr="00F72F27">
                  <w:rPr>
                    <w:rStyle w:val="Hyperlink"/>
                    <w:noProof/>
                  </w:rPr>
                  <w:t>1.2 Research</w:t>
                </w:r>
                <w:r w:rsidR="00E04CB2">
                  <w:rPr>
                    <w:noProof/>
                    <w:webHidden/>
                  </w:rPr>
                  <w:tab/>
                </w:r>
                <w:r w:rsidR="00E04CB2">
                  <w:rPr>
                    <w:noProof/>
                    <w:webHidden/>
                  </w:rPr>
                  <w:fldChar w:fldCharType="begin"/>
                </w:r>
                <w:r w:rsidR="00E04CB2">
                  <w:rPr>
                    <w:noProof/>
                    <w:webHidden/>
                  </w:rPr>
                  <w:instrText xml:space="preserve"> PAGEREF _Toc73114003 \h </w:instrText>
                </w:r>
                <w:r w:rsidR="00E04CB2">
                  <w:rPr>
                    <w:noProof/>
                    <w:webHidden/>
                  </w:rPr>
                </w:r>
                <w:r w:rsidR="00E04CB2">
                  <w:rPr>
                    <w:noProof/>
                    <w:webHidden/>
                  </w:rPr>
                  <w:fldChar w:fldCharType="separate"/>
                </w:r>
                <w:r w:rsidR="00941352">
                  <w:rPr>
                    <w:noProof/>
                    <w:webHidden/>
                  </w:rPr>
                  <w:t>4</w:t>
                </w:r>
                <w:r w:rsidR="00E04CB2">
                  <w:rPr>
                    <w:noProof/>
                    <w:webHidden/>
                  </w:rPr>
                  <w:fldChar w:fldCharType="end"/>
                </w:r>
              </w:hyperlink>
            </w:p>
            <w:p w14:paraId="16C0BF65" w14:textId="0FBDB735" w:rsidR="00E04CB2" w:rsidRDefault="00255178">
              <w:pPr>
                <w:pStyle w:val="TOC2"/>
                <w:tabs>
                  <w:tab w:val="right" w:leader="dot" w:pos="9599"/>
                </w:tabs>
                <w:rPr>
                  <w:rFonts w:eastAsiaTheme="minorEastAsia"/>
                  <w:noProof/>
                  <w:lang w:eastAsia="en-GB"/>
                </w:rPr>
              </w:pPr>
              <w:hyperlink w:anchor="_Toc73114004" w:history="1">
                <w:r w:rsidR="00E04CB2" w:rsidRPr="00F72F27">
                  <w:rPr>
                    <w:rStyle w:val="Hyperlink"/>
                    <w:noProof/>
                  </w:rPr>
                  <w:t>1.3 Conclusion</w:t>
                </w:r>
                <w:r w:rsidR="00E04CB2">
                  <w:rPr>
                    <w:noProof/>
                    <w:webHidden/>
                  </w:rPr>
                  <w:tab/>
                </w:r>
                <w:r w:rsidR="00E04CB2">
                  <w:rPr>
                    <w:noProof/>
                    <w:webHidden/>
                  </w:rPr>
                  <w:fldChar w:fldCharType="begin"/>
                </w:r>
                <w:r w:rsidR="00E04CB2">
                  <w:rPr>
                    <w:noProof/>
                    <w:webHidden/>
                  </w:rPr>
                  <w:instrText xml:space="preserve"> PAGEREF _Toc73114004 \h </w:instrText>
                </w:r>
                <w:r w:rsidR="00E04CB2">
                  <w:rPr>
                    <w:noProof/>
                    <w:webHidden/>
                  </w:rPr>
                </w:r>
                <w:r w:rsidR="00E04CB2">
                  <w:rPr>
                    <w:noProof/>
                    <w:webHidden/>
                  </w:rPr>
                  <w:fldChar w:fldCharType="separate"/>
                </w:r>
                <w:r w:rsidR="00941352">
                  <w:rPr>
                    <w:noProof/>
                    <w:webHidden/>
                  </w:rPr>
                  <w:t>11</w:t>
                </w:r>
                <w:r w:rsidR="00E04CB2">
                  <w:rPr>
                    <w:noProof/>
                    <w:webHidden/>
                  </w:rPr>
                  <w:fldChar w:fldCharType="end"/>
                </w:r>
              </w:hyperlink>
            </w:p>
            <w:p w14:paraId="7B7B4321" w14:textId="30450DF1" w:rsidR="00E04CB2" w:rsidRDefault="00255178">
              <w:pPr>
                <w:pStyle w:val="TOC1"/>
                <w:tabs>
                  <w:tab w:val="right" w:leader="dot" w:pos="9599"/>
                </w:tabs>
                <w:rPr>
                  <w:rFonts w:eastAsiaTheme="minorEastAsia"/>
                  <w:noProof/>
                  <w:lang w:eastAsia="en-GB"/>
                </w:rPr>
              </w:pPr>
              <w:hyperlink w:anchor="_Toc73114005" w:history="1">
                <w:r w:rsidR="00E04CB2" w:rsidRPr="00F72F27">
                  <w:rPr>
                    <w:rStyle w:val="Hyperlink"/>
                    <w:noProof/>
                  </w:rPr>
                  <w:t>Part 2</w:t>
                </w:r>
                <w:r w:rsidR="00E04CB2">
                  <w:rPr>
                    <w:noProof/>
                    <w:webHidden/>
                  </w:rPr>
                  <w:tab/>
                </w:r>
                <w:r w:rsidR="00E04CB2">
                  <w:rPr>
                    <w:noProof/>
                    <w:webHidden/>
                  </w:rPr>
                  <w:fldChar w:fldCharType="begin"/>
                </w:r>
                <w:r w:rsidR="00E04CB2">
                  <w:rPr>
                    <w:noProof/>
                    <w:webHidden/>
                  </w:rPr>
                  <w:instrText xml:space="preserve"> PAGEREF _Toc73114005 \h </w:instrText>
                </w:r>
                <w:r w:rsidR="00E04CB2">
                  <w:rPr>
                    <w:noProof/>
                    <w:webHidden/>
                  </w:rPr>
                </w:r>
                <w:r w:rsidR="00E04CB2">
                  <w:rPr>
                    <w:noProof/>
                    <w:webHidden/>
                  </w:rPr>
                  <w:fldChar w:fldCharType="separate"/>
                </w:r>
                <w:r w:rsidR="00941352">
                  <w:rPr>
                    <w:noProof/>
                    <w:webHidden/>
                  </w:rPr>
                  <w:t>13</w:t>
                </w:r>
                <w:r w:rsidR="00E04CB2">
                  <w:rPr>
                    <w:noProof/>
                    <w:webHidden/>
                  </w:rPr>
                  <w:fldChar w:fldCharType="end"/>
                </w:r>
              </w:hyperlink>
            </w:p>
            <w:p w14:paraId="42CB4718" w14:textId="702F14EB" w:rsidR="00E04CB2" w:rsidRDefault="00255178">
              <w:pPr>
                <w:pStyle w:val="TOC1"/>
                <w:tabs>
                  <w:tab w:val="right" w:leader="dot" w:pos="9599"/>
                </w:tabs>
                <w:rPr>
                  <w:rFonts w:eastAsiaTheme="minorEastAsia"/>
                  <w:noProof/>
                  <w:lang w:eastAsia="en-GB"/>
                </w:rPr>
              </w:pPr>
              <w:hyperlink w:anchor="_Toc73114006" w:history="1">
                <w:r w:rsidR="00E04CB2" w:rsidRPr="00F72F27">
                  <w:rPr>
                    <w:rStyle w:val="Hyperlink"/>
                    <w:noProof/>
                  </w:rPr>
                  <w:t>References</w:t>
                </w:r>
                <w:r w:rsidR="00E04CB2">
                  <w:rPr>
                    <w:noProof/>
                    <w:webHidden/>
                  </w:rPr>
                  <w:tab/>
                </w:r>
                <w:r w:rsidR="00E04CB2">
                  <w:rPr>
                    <w:noProof/>
                    <w:webHidden/>
                  </w:rPr>
                  <w:fldChar w:fldCharType="begin"/>
                </w:r>
                <w:r w:rsidR="00E04CB2">
                  <w:rPr>
                    <w:noProof/>
                    <w:webHidden/>
                  </w:rPr>
                  <w:instrText xml:space="preserve"> PAGEREF _Toc73114006 \h </w:instrText>
                </w:r>
                <w:r w:rsidR="00E04CB2">
                  <w:rPr>
                    <w:noProof/>
                    <w:webHidden/>
                  </w:rPr>
                </w:r>
                <w:r w:rsidR="00E04CB2">
                  <w:rPr>
                    <w:noProof/>
                    <w:webHidden/>
                  </w:rPr>
                  <w:fldChar w:fldCharType="separate"/>
                </w:r>
                <w:r w:rsidR="00941352">
                  <w:rPr>
                    <w:noProof/>
                    <w:webHidden/>
                  </w:rPr>
                  <w:t>22</w:t>
                </w:r>
                <w:r w:rsidR="00E04CB2">
                  <w:rPr>
                    <w:noProof/>
                    <w:webHidden/>
                  </w:rPr>
                  <w:fldChar w:fldCharType="end"/>
                </w:r>
              </w:hyperlink>
            </w:p>
            <w:p w14:paraId="0B73322C" w14:textId="2612C8A3" w:rsidR="00E04CB2" w:rsidRDefault="00255178">
              <w:pPr>
                <w:pStyle w:val="TOC1"/>
                <w:tabs>
                  <w:tab w:val="right" w:leader="dot" w:pos="9599"/>
                </w:tabs>
                <w:rPr>
                  <w:rFonts w:eastAsiaTheme="minorEastAsia"/>
                  <w:noProof/>
                  <w:lang w:eastAsia="en-GB"/>
                </w:rPr>
              </w:pPr>
              <w:hyperlink w:anchor="_Toc73114007" w:history="1">
                <w:r w:rsidR="00E04CB2" w:rsidRPr="00F72F27">
                  <w:rPr>
                    <w:rStyle w:val="Hyperlink"/>
                    <w:noProof/>
                  </w:rPr>
                  <w:t>Appendix 1</w:t>
                </w:r>
                <w:r w:rsidR="00E04CB2">
                  <w:rPr>
                    <w:noProof/>
                    <w:webHidden/>
                  </w:rPr>
                  <w:tab/>
                </w:r>
                <w:r w:rsidR="00E04CB2">
                  <w:rPr>
                    <w:noProof/>
                    <w:webHidden/>
                  </w:rPr>
                  <w:fldChar w:fldCharType="begin"/>
                </w:r>
                <w:r w:rsidR="00E04CB2">
                  <w:rPr>
                    <w:noProof/>
                    <w:webHidden/>
                  </w:rPr>
                  <w:instrText xml:space="preserve"> PAGEREF _Toc73114007 \h </w:instrText>
                </w:r>
                <w:r w:rsidR="00E04CB2">
                  <w:rPr>
                    <w:noProof/>
                    <w:webHidden/>
                  </w:rPr>
                </w:r>
                <w:r w:rsidR="00E04CB2">
                  <w:rPr>
                    <w:noProof/>
                    <w:webHidden/>
                  </w:rPr>
                  <w:fldChar w:fldCharType="separate"/>
                </w:r>
                <w:r w:rsidR="00941352">
                  <w:rPr>
                    <w:noProof/>
                    <w:webHidden/>
                  </w:rPr>
                  <w:t>24</w:t>
                </w:r>
                <w:r w:rsidR="00E04CB2">
                  <w:rPr>
                    <w:noProof/>
                    <w:webHidden/>
                  </w:rPr>
                  <w:fldChar w:fldCharType="end"/>
                </w:r>
              </w:hyperlink>
            </w:p>
            <w:p w14:paraId="5D587C47" w14:textId="0EF330E3" w:rsidR="00E04CB2" w:rsidRDefault="00255178">
              <w:pPr>
                <w:pStyle w:val="TOC1"/>
                <w:tabs>
                  <w:tab w:val="right" w:leader="dot" w:pos="9599"/>
                </w:tabs>
                <w:rPr>
                  <w:rFonts w:eastAsiaTheme="minorEastAsia"/>
                  <w:noProof/>
                  <w:lang w:eastAsia="en-GB"/>
                </w:rPr>
              </w:pPr>
              <w:hyperlink w:anchor="_Toc73114008" w:history="1">
                <w:r w:rsidR="00E04CB2" w:rsidRPr="00F72F27">
                  <w:rPr>
                    <w:rStyle w:val="Hyperlink"/>
                    <w:noProof/>
                  </w:rPr>
                  <w:t>Appendix 2</w:t>
                </w:r>
                <w:r w:rsidR="00E04CB2">
                  <w:rPr>
                    <w:noProof/>
                    <w:webHidden/>
                  </w:rPr>
                  <w:tab/>
                </w:r>
                <w:r w:rsidR="00E04CB2">
                  <w:rPr>
                    <w:noProof/>
                    <w:webHidden/>
                  </w:rPr>
                  <w:fldChar w:fldCharType="begin"/>
                </w:r>
                <w:r w:rsidR="00E04CB2">
                  <w:rPr>
                    <w:noProof/>
                    <w:webHidden/>
                  </w:rPr>
                  <w:instrText xml:space="preserve"> PAGEREF _Toc73114008 \h </w:instrText>
                </w:r>
                <w:r w:rsidR="00E04CB2">
                  <w:rPr>
                    <w:noProof/>
                    <w:webHidden/>
                  </w:rPr>
                </w:r>
                <w:r w:rsidR="00E04CB2">
                  <w:rPr>
                    <w:noProof/>
                    <w:webHidden/>
                  </w:rPr>
                  <w:fldChar w:fldCharType="separate"/>
                </w:r>
                <w:r w:rsidR="00941352">
                  <w:rPr>
                    <w:noProof/>
                    <w:webHidden/>
                  </w:rPr>
                  <w:t>25</w:t>
                </w:r>
                <w:r w:rsidR="00E04CB2">
                  <w:rPr>
                    <w:noProof/>
                    <w:webHidden/>
                  </w:rPr>
                  <w:fldChar w:fldCharType="end"/>
                </w:r>
              </w:hyperlink>
            </w:p>
            <w:p w14:paraId="26A495C6" w14:textId="06F94F1A" w:rsidR="00E04CB2" w:rsidRDefault="00255178">
              <w:pPr>
                <w:pStyle w:val="TOC1"/>
                <w:tabs>
                  <w:tab w:val="right" w:leader="dot" w:pos="9599"/>
                </w:tabs>
                <w:rPr>
                  <w:rFonts w:eastAsiaTheme="minorEastAsia"/>
                  <w:noProof/>
                  <w:lang w:eastAsia="en-GB"/>
                </w:rPr>
              </w:pPr>
              <w:hyperlink w:anchor="_Toc73114009" w:history="1">
                <w:r w:rsidR="00E04CB2" w:rsidRPr="00F72F27">
                  <w:rPr>
                    <w:rStyle w:val="Hyperlink"/>
                    <w:noProof/>
                  </w:rPr>
                  <w:t>Appendix 3</w:t>
                </w:r>
                <w:r w:rsidR="00E04CB2">
                  <w:rPr>
                    <w:noProof/>
                    <w:webHidden/>
                  </w:rPr>
                  <w:tab/>
                </w:r>
                <w:r w:rsidR="00E04CB2">
                  <w:rPr>
                    <w:noProof/>
                    <w:webHidden/>
                  </w:rPr>
                  <w:fldChar w:fldCharType="begin"/>
                </w:r>
                <w:r w:rsidR="00E04CB2">
                  <w:rPr>
                    <w:noProof/>
                    <w:webHidden/>
                  </w:rPr>
                  <w:instrText xml:space="preserve"> PAGEREF _Toc73114009 \h </w:instrText>
                </w:r>
                <w:r w:rsidR="00E04CB2">
                  <w:rPr>
                    <w:noProof/>
                    <w:webHidden/>
                  </w:rPr>
                </w:r>
                <w:r w:rsidR="00E04CB2">
                  <w:rPr>
                    <w:noProof/>
                    <w:webHidden/>
                  </w:rPr>
                  <w:fldChar w:fldCharType="separate"/>
                </w:r>
                <w:r w:rsidR="00941352">
                  <w:rPr>
                    <w:noProof/>
                    <w:webHidden/>
                  </w:rPr>
                  <w:t>26</w:t>
                </w:r>
                <w:r w:rsidR="00E04CB2">
                  <w:rPr>
                    <w:noProof/>
                    <w:webHidden/>
                  </w:rPr>
                  <w:fldChar w:fldCharType="end"/>
                </w:r>
              </w:hyperlink>
            </w:p>
            <w:p w14:paraId="42394321" w14:textId="746DA5C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5517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EB064BA" w:rsidR="0030173B" w:rsidRPr="00B523B9" w:rsidRDefault="00724F05" w:rsidP="00B523B9">
      <w:pPr>
        <w:pStyle w:val="Heading1"/>
      </w:pPr>
      <w:bookmarkStart w:id="0" w:name="_Toc73114000"/>
      <w:bookmarkStart w:id="1" w:name="_Toc456901517"/>
      <w:r>
        <w:t xml:space="preserve">Effective </w:t>
      </w:r>
      <w:r w:rsidR="00547D30">
        <w:t>Communication</w:t>
      </w:r>
      <w:r>
        <w:t xml:space="preserve"> in the workplace</w:t>
      </w:r>
      <w:r w:rsidR="00547D30">
        <w:t xml:space="preserve"> – Definition and Importance</w:t>
      </w:r>
      <w:bookmarkEnd w:id="0"/>
    </w:p>
    <w:p w14:paraId="0DAF5E45" w14:textId="622EDA75" w:rsidR="0030173B" w:rsidRDefault="0030173B" w:rsidP="0030173B"/>
    <w:p w14:paraId="3A7FB0E4" w14:textId="6CB8C29E" w:rsidR="00F47DC4" w:rsidRDefault="00FC7345" w:rsidP="00FC7345">
      <w:pPr>
        <w:pStyle w:val="Heading1"/>
      </w:pPr>
      <w:bookmarkStart w:id="2" w:name="_Toc73114001"/>
      <w:r>
        <w:t>Part 1</w:t>
      </w:r>
      <w:bookmarkEnd w:id="2"/>
    </w:p>
    <w:p w14:paraId="070F08E2" w14:textId="77777777" w:rsidR="00FC7345" w:rsidRPr="00FC7345" w:rsidRDefault="00FC7345" w:rsidP="00FC7345"/>
    <w:p w14:paraId="2E3E3928" w14:textId="6C626DD7" w:rsidR="00B03865" w:rsidRDefault="00F95062" w:rsidP="0044145E">
      <w:pPr>
        <w:pStyle w:val="Heading2"/>
        <w:numPr>
          <w:ilvl w:val="1"/>
          <w:numId w:val="16"/>
        </w:numPr>
      </w:pPr>
      <w:bookmarkStart w:id="3" w:name="_Toc73114002"/>
      <w:r>
        <w:t>Introduction</w:t>
      </w:r>
      <w:bookmarkEnd w:id="3"/>
    </w:p>
    <w:p w14:paraId="5A939FB3" w14:textId="77777777" w:rsidR="0044145E" w:rsidRPr="0044145E" w:rsidRDefault="0044145E" w:rsidP="0044145E"/>
    <w:p w14:paraId="241A022A" w14:textId="211D2268" w:rsidR="00FC7345" w:rsidRPr="0044145E" w:rsidRDefault="00A263AB" w:rsidP="0044145E">
      <w:pPr>
        <w:spacing w:line="360" w:lineRule="auto"/>
        <w:rPr>
          <w:sz w:val="24"/>
          <w:szCs w:val="24"/>
        </w:rPr>
      </w:pPr>
      <w:r w:rsidRPr="0044145E">
        <w:rPr>
          <w:sz w:val="24"/>
          <w:szCs w:val="24"/>
        </w:rPr>
        <w:t xml:space="preserve">What do we mean by </w:t>
      </w:r>
      <w:r w:rsidR="00CC2FF0" w:rsidRPr="0044145E">
        <w:rPr>
          <w:sz w:val="24"/>
          <w:szCs w:val="24"/>
        </w:rPr>
        <w:t>Communication?</w:t>
      </w:r>
      <w:r w:rsidRPr="0044145E">
        <w:rPr>
          <w:sz w:val="24"/>
          <w:szCs w:val="24"/>
        </w:rPr>
        <w:t xml:space="preserve"> </w:t>
      </w:r>
    </w:p>
    <w:p w14:paraId="75BDB157" w14:textId="55E6F683" w:rsidR="00C177AD" w:rsidRPr="0044145E" w:rsidRDefault="00C177AD" w:rsidP="0044145E">
      <w:pPr>
        <w:spacing w:line="360" w:lineRule="auto"/>
        <w:rPr>
          <w:sz w:val="24"/>
          <w:szCs w:val="24"/>
        </w:rPr>
      </w:pPr>
      <w:r w:rsidRPr="0044145E">
        <w:rPr>
          <w:sz w:val="24"/>
          <w:szCs w:val="24"/>
        </w:rPr>
        <w:t xml:space="preserve">There are many elements to effective communication, so much so, that to provide a fully detailed report regarding the subject, the report writer would have to break down each element and </w:t>
      </w:r>
      <w:r w:rsidR="003D6E0A" w:rsidRPr="0044145E">
        <w:rPr>
          <w:sz w:val="24"/>
          <w:szCs w:val="24"/>
        </w:rPr>
        <w:t>discuss the importance of every detail. What the writer will present, will be an overview of effective communication and the need for such, and some detailed models that have been designed to maximise communication.</w:t>
      </w:r>
    </w:p>
    <w:p w14:paraId="531D63AC" w14:textId="37A6CDA8" w:rsidR="003D6E0A" w:rsidRPr="0044145E" w:rsidRDefault="003D6E0A" w:rsidP="0044145E">
      <w:pPr>
        <w:spacing w:line="360" w:lineRule="auto"/>
        <w:rPr>
          <w:sz w:val="24"/>
          <w:szCs w:val="24"/>
        </w:rPr>
      </w:pPr>
      <w:r w:rsidRPr="0044145E">
        <w:rPr>
          <w:sz w:val="24"/>
          <w:szCs w:val="24"/>
        </w:rPr>
        <w:t xml:space="preserve">According to managmentstudyguide.com (2021) “The success of an organisation depends on the transparency between the team members and clear understanding of the ideas between them. How does anyone have clear </w:t>
      </w:r>
      <w:r w:rsidR="00724F05" w:rsidRPr="0044145E">
        <w:rPr>
          <w:sz w:val="24"/>
          <w:szCs w:val="24"/>
        </w:rPr>
        <w:t>understanding?</w:t>
      </w:r>
      <w:r w:rsidRPr="0044145E">
        <w:rPr>
          <w:sz w:val="24"/>
          <w:szCs w:val="24"/>
        </w:rPr>
        <w:t xml:space="preserve"> The answer is effective communication”</w:t>
      </w:r>
    </w:p>
    <w:p w14:paraId="034B9214" w14:textId="456D1192" w:rsidR="003D6E0A" w:rsidRPr="0044145E" w:rsidRDefault="003D6E0A" w:rsidP="0044145E">
      <w:pPr>
        <w:spacing w:line="360" w:lineRule="auto"/>
        <w:rPr>
          <w:sz w:val="24"/>
          <w:szCs w:val="24"/>
        </w:rPr>
      </w:pPr>
      <w:r w:rsidRPr="0044145E">
        <w:rPr>
          <w:sz w:val="24"/>
          <w:szCs w:val="24"/>
        </w:rPr>
        <w:t xml:space="preserve">We are taught to communicate from the very moment we are born. We are hard wired with an ability to ask for help, food, comfort and to be nursed. We realise from this moment that we must communicate </w:t>
      </w:r>
      <w:r w:rsidR="001F18A5" w:rsidRPr="0044145E">
        <w:rPr>
          <w:sz w:val="24"/>
          <w:szCs w:val="24"/>
        </w:rPr>
        <w:t>to</w:t>
      </w:r>
      <w:r w:rsidRPr="0044145E">
        <w:rPr>
          <w:sz w:val="24"/>
          <w:szCs w:val="24"/>
        </w:rPr>
        <w:t xml:space="preserve"> survive, </w:t>
      </w:r>
      <w:r w:rsidR="001F18A5" w:rsidRPr="0044145E">
        <w:rPr>
          <w:sz w:val="24"/>
          <w:szCs w:val="24"/>
        </w:rPr>
        <w:t>grow,</w:t>
      </w:r>
      <w:r w:rsidRPr="0044145E">
        <w:rPr>
          <w:sz w:val="24"/>
          <w:szCs w:val="24"/>
        </w:rPr>
        <w:t xml:space="preserve"> and </w:t>
      </w:r>
      <w:r w:rsidR="001F18A5" w:rsidRPr="0044145E">
        <w:rPr>
          <w:sz w:val="24"/>
          <w:szCs w:val="24"/>
        </w:rPr>
        <w:t>nurture</w:t>
      </w:r>
      <w:r w:rsidRPr="0044145E">
        <w:rPr>
          <w:sz w:val="24"/>
          <w:szCs w:val="24"/>
        </w:rPr>
        <w:t xml:space="preserve">. The same goes for business and the workplace. To be able to deliver goals set and to reach targets we must communicate the process to arrive at that goal. Communication is delivered by </w:t>
      </w:r>
      <w:r w:rsidR="001F18A5" w:rsidRPr="0044145E">
        <w:rPr>
          <w:sz w:val="24"/>
          <w:szCs w:val="24"/>
        </w:rPr>
        <w:t>many ways</w:t>
      </w:r>
      <w:r w:rsidRPr="0044145E">
        <w:rPr>
          <w:sz w:val="24"/>
          <w:szCs w:val="24"/>
        </w:rPr>
        <w:t>, from verbal, body language, written forms – both electronic and by writing</w:t>
      </w:r>
      <w:r w:rsidR="00746DEC" w:rsidRPr="0044145E">
        <w:rPr>
          <w:sz w:val="24"/>
          <w:szCs w:val="24"/>
        </w:rPr>
        <w:t xml:space="preserve"> – Formal and </w:t>
      </w:r>
      <w:r w:rsidR="001F18A5" w:rsidRPr="0044145E">
        <w:rPr>
          <w:sz w:val="24"/>
          <w:szCs w:val="24"/>
        </w:rPr>
        <w:t>non-formal</w:t>
      </w:r>
      <w:r w:rsidR="00746DEC" w:rsidRPr="0044145E">
        <w:rPr>
          <w:sz w:val="24"/>
          <w:szCs w:val="24"/>
        </w:rPr>
        <w:t>, and the report writer will attempt to give an overview of what these and other forms mean.</w:t>
      </w:r>
      <w:r w:rsidR="00746DEC" w:rsidRPr="0044145E">
        <w:rPr>
          <w:noProof/>
          <w:sz w:val="24"/>
          <w:szCs w:val="24"/>
        </w:rPr>
        <w:t xml:space="preserve"> </w:t>
      </w:r>
    </w:p>
    <w:p w14:paraId="6259ECBF" w14:textId="1721C094" w:rsidR="00746DEC" w:rsidRDefault="00746DEC" w:rsidP="00FC7345"/>
    <w:p w14:paraId="3BA2926B" w14:textId="035BB6FA" w:rsidR="00CC2FF0" w:rsidRDefault="00746DEC" w:rsidP="00746DEC">
      <w:pPr>
        <w:jc w:val="center"/>
      </w:pPr>
      <w:r>
        <w:rPr>
          <w:noProof/>
        </w:rPr>
        <w:lastRenderedPageBreak/>
        <w:drawing>
          <wp:inline distT="0" distB="0" distL="0" distR="0" wp14:anchorId="2E5561C7" wp14:editId="1261C045">
            <wp:extent cx="2656114" cy="2656114"/>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65513" cy="2665513"/>
                    </a:xfrm>
                    <a:prstGeom prst="rect">
                      <a:avLst/>
                    </a:prstGeom>
                  </pic:spPr>
                </pic:pic>
              </a:graphicData>
            </a:graphic>
          </wp:inline>
        </w:drawing>
      </w:r>
    </w:p>
    <w:p w14:paraId="063775F6" w14:textId="7AFA9049" w:rsidR="008E583A" w:rsidRPr="0044145E" w:rsidRDefault="00746DEC" w:rsidP="0044145E">
      <w:pPr>
        <w:spacing w:line="360" w:lineRule="auto"/>
        <w:rPr>
          <w:sz w:val="24"/>
          <w:szCs w:val="24"/>
        </w:rPr>
      </w:pPr>
      <w:r w:rsidRPr="0044145E">
        <w:rPr>
          <w:sz w:val="24"/>
          <w:szCs w:val="24"/>
        </w:rPr>
        <w:t>(https://www.indeed.com/career-advice/career-development/types-of-communication</w:t>
      </w:r>
      <w:r w:rsidR="003735BC" w:rsidRPr="0044145E">
        <w:rPr>
          <w:sz w:val="24"/>
          <w:szCs w:val="24"/>
        </w:rPr>
        <w:t>)</w:t>
      </w:r>
    </w:p>
    <w:p w14:paraId="405864EC" w14:textId="77777777" w:rsidR="00845C44" w:rsidRDefault="00845C44" w:rsidP="00455BEA">
      <w:pPr>
        <w:pStyle w:val="Heading2"/>
      </w:pPr>
    </w:p>
    <w:p w14:paraId="06985D40" w14:textId="77777777" w:rsidR="00845C44" w:rsidRDefault="00845C44" w:rsidP="00455BEA">
      <w:pPr>
        <w:pStyle w:val="Heading2"/>
      </w:pPr>
    </w:p>
    <w:p w14:paraId="502B455C" w14:textId="77777777" w:rsidR="00845C44" w:rsidRDefault="00845C44" w:rsidP="00455BEA">
      <w:pPr>
        <w:pStyle w:val="Heading2"/>
      </w:pPr>
    </w:p>
    <w:p w14:paraId="48A0ABD6" w14:textId="77777777" w:rsidR="00845C44" w:rsidRDefault="00845C44" w:rsidP="00455BEA">
      <w:pPr>
        <w:pStyle w:val="Heading2"/>
      </w:pPr>
    </w:p>
    <w:p w14:paraId="600EF88A" w14:textId="77777777" w:rsidR="00845C44" w:rsidRDefault="00845C44" w:rsidP="00455BEA">
      <w:pPr>
        <w:pStyle w:val="Heading2"/>
      </w:pPr>
    </w:p>
    <w:p w14:paraId="730ED06F" w14:textId="77777777" w:rsidR="00845C44" w:rsidRDefault="00845C44" w:rsidP="00455BEA">
      <w:pPr>
        <w:pStyle w:val="Heading2"/>
      </w:pPr>
    </w:p>
    <w:p w14:paraId="4FFD03FB" w14:textId="77777777" w:rsidR="00845C44" w:rsidRDefault="00845C44" w:rsidP="00455BEA">
      <w:pPr>
        <w:pStyle w:val="Heading2"/>
      </w:pPr>
    </w:p>
    <w:p w14:paraId="50A62572" w14:textId="77777777" w:rsidR="00845C44" w:rsidRDefault="00845C44" w:rsidP="00455BEA">
      <w:pPr>
        <w:pStyle w:val="Heading2"/>
      </w:pPr>
    </w:p>
    <w:p w14:paraId="7D3D0EE5" w14:textId="77777777" w:rsidR="00845C44" w:rsidRDefault="00845C44" w:rsidP="00455BEA">
      <w:pPr>
        <w:pStyle w:val="Heading2"/>
      </w:pPr>
    </w:p>
    <w:p w14:paraId="59ACD57A" w14:textId="77777777" w:rsidR="00845C44" w:rsidRDefault="00845C44" w:rsidP="00455BEA">
      <w:pPr>
        <w:pStyle w:val="Heading2"/>
      </w:pPr>
    </w:p>
    <w:p w14:paraId="037095E7" w14:textId="77777777" w:rsidR="00845C44" w:rsidRDefault="00845C44" w:rsidP="00455BEA">
      <w:pPr>
        <w:pStyle w:val="Heading2"/>
      </w:pPr>
    </w:p>
    <w:p w14:paraId="7F9E2881" w14:textId="77777777" w:rsidR="00845C44" w:rsidRDefault="00845C44" w:rsidP="00455BEA">
      <w:pPr>
        <w:pStyle w:val="Heading2"/>
      </w:pPr>
    </w:p>
    <w:p w14:paraId="102D51FE" w14:textId="77777777" w:rsidR="00845C44" w:rsidRDefault="00845C44" w:rsidP="00455BEA">
      <w:pPr>
        <w:pStyle w:val="Heading2"/>
      </w:pPr>
    </w:p>
    <w:p w14:paraId="1FB6E75A" w14:textId="77777777" w:rsidR="00845C44" w:rsidRDefault="00845C44" w:rsidP="00455BEA">
      <w:pPr>
        <w:pStyle w:val="Heading2"/>
      </w:pPr>
    </w:p>
    <w:p w14:paraId="20DCE1A3" w14:textId="77777777" w:rsidR="00845C44" w:rsidRDefault="00845C44" w:rsidP="00455BEA">
      <w:pPr>
        <w:pStyle w:val="Heading2"/>
      </w:pPr>
    </w:p>
    <w:p w14:paraId="782F1DF8" w14:textId="380E417E" w:rsidR="008E583A" w:rsidRDefault="008E583A" w:rsidP="00455BEA">
      <w:pPr>
        <w:pStyle w:val="Heading2"/>
      </w:pPr>
    </w:p>
    <w:p w14:paraId="2AEC0633" w14:textId="3BB68CBF" w:rsidR="00C177AD" w:rsidRDefault="00C177AD" w:rsidP="00C177AD"/>
    <w:p w14:paraId="1ED1A4E9" w14:textId="77777777" w:rsidR="00845C44" w:rsidRDefault="00845C44" w:rsidP="0044145E">
      <w:pPr>
        <w:spacing w:line="360" w:lineRule="auto"/>
        <w:rPr>
          <w:sz w:val="24"/>
          <w:szCs w:val="24"/>
        </w:rPr>
      </w:pPr>
    </w:p>
    <w:p w14:paraId="64653F91" w14:textId="77777777" w:rsidR="00845C44" w:rsidRDefault="00845C44" w:rsidP="0044145E">
      <w:pPr>
        <w:spacing w:line="360" w:lineRule="auto"/>
        <w:rPr>
          <w:sz w:val="24"/>
          <w:szCs w:val="24"/>
        </w:rPr>
      </w:pPr>
    </w:p>
    <w:p w14:paraId="58D0C035" w14:textId="77777777" w:rsidR="00845C44" w:rsidRDefault="00845C44" w:rsidP="00845C44">
      <w:pPr>
        <w:pStyle w:val="Heading2"/>
      </w:pPr>
      <w:bookmarkStart w:id="4" w:name="_Toc73114003"/>
      <w:r>
        <w:lastRenderedPageBreak/>
        <w:t>1.2 Research</w:t>
      </w:r>
      <w:bookmarkEnd w:id="4"/>
    </w:p>
    <w:p w14:paraId="2E3C4285" w14:textId="77777777" w:rsidR="00845C44" w:rsidRDefault="00845C44" w:rsidP="0044145E">
      <w:pPr>
        <w:spacing w:line="360" w:lineRule="auto"/>
        <w:rPr>
          <w:sz w:val="24"/>
          <w:szCs w:val="24"/>
        </w:rPr>
      </w:pPr>
    </w:p>
    <w:p w14:paraId="65425A65" w14:textId="1B448202" w:rsidR="00C177AD" w:rsidRPr="0044145E" w:rsidRDefault="00C177AD" w:rsidP="0044145E">
      <w:pPr>
        <w:spacing w:line="360" w:lineRule="auto"/>
        <w:rPr>
          <w:sz w:val="24"/>
          <w:szCs w:val="24"/>
        </w:rPr>
      </w:pPr>
      <w:r w:rsidRPr="0044145E">
        <w:rPr>
          <w:sz w:val="24"/>
          <w:szCs w:val="24"/>
        </w:rPr>
        <w:t>Communication Cycle</w:t>
      </w:r>
    </w:p>
    <w:p w14:paraId="39D19E89" w14:textId="3CB31438" w:rsidR="00746DEC" w:rsidRPr="0044145E" w:rsidRDefault="00746DEC" w:rsidP="0044145E">
      <w:pPr>
        <w:spacing w:line="360" w:lineRule="auto"/>
        <w:rPr>
          <w:sz w:val="24"/>
          <w:szCs w:val="24"/>
        </w:rPr>
      </w:pPr>
      <w:r w:rsidRPr="0044145E">
        <w:rPr>
          <w:sz w:val="24"/>
          <w:szCs w:val="24"/>
        </w:rPr>
        <w:t xml:space="preserve">The communication cycle is the conveying and receiving of messages between individuals or entities in an </w:t>
      </w:r>
      <w:r w:rsidR="001F18A5" w:rsidRPr="0044145E">
        <w:rPr>
          <w:sz w:val="24"/>
          <w:szCs w:val="24"/>
        </w:rPr>
        <w:t>easy-to-understand</w:t>
      </w:r>
      <w:r w:rsidRPr="0044145E">
        <w:rPr>
          <w:sz w:val="24"/>
          <w:szCs w:val="24"/>
        </w:rPr>
        <w:t xml:space="preserve"> format, Talking and listening are </w:t>
      </w:r>
      <w:r w:rsidR="00293B72" w:rsidRPr="0044145E">
        <w:rPr>
          <w:sz w:val="24"/>
          <w:szCs w:val="24"/>
        </w:rPr>
        <w:t>two types of communication. (</w:t>
      </w:r>
      <w:hyperlink r:id="rId13" w:history="1">
        <w:r w:rsidR="00293B72" w:rsidRPr="0044145E">
          <w:rPr>
            <w:rStyle w:val="Hyperlink"/>
            <w:color w:val="auto"/>
            <w:sz w:val="24"/>
            <w:szCs w:val="24"/>
            <w:u w:val="none"/>
          </w:rPr>
          <w:t>https://harappa.education/harappa-diaries/process-of-communication 2021</w:t>
        </w:r>
      </w:hyperlink>
      <w:r w:rsidR="00293B72" w:rsidRPr="0044145E">
        <w:rPr>
          <w:sz w:val="24"/>
          <w:szCs w:val="24"/>
        </w:rPr>
        <w:t>)</w:t>
      </w:r>
    </w:p>
    <w:p w14:paraId="35A17C19" w14:textId="61D71DE5" w:rsidR="00293B72" w:rsidRPr="0044145E" w:rsidRDefault="00293B72" w:rsidP="0044145E">
      <w:pPr>
        <w:spacing w:line="360" w:lineRule="auto"/>
        <w:rPr>
          <w:sz w:val="24"/>
          <w:szCs w:val="24"/>
        </w:rPr>
      </w:pPr>
      <w:r w:rsidRPr="0044145E">
        <w:rPr>
          <w:sz w:val="24"/>
          <w:szCs w:val="24"/>
        </w:rPr>
        <w:t>Here is an example of a basic communication cycle</w:t>
      </w:r>
    </w:p>
    <w:p w14:paraId="14A2D36E" w14:textId="1FB51F58" w:rsidR="00293B72" w:rsidRDefault="00293B72" w:rsidP="00293B72">
      <w:pPr>
        <w:jc w:val="center"/>
      </w:pPr>
      <w:r>
        <w:rPr>
          <w:noProof/>
        </w:rPr>
        <w:drawing>
          <wp:inline distT="0" distB="0" distL="0" distR="0" wp14:anchorId="028044B8" wp14:editId="4B0FD9E5">
            <wp:extent cx="2329543" cy="17471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4458" cy="1750843"/>
                    </a:xfrm>
                    <a:prstGeom prst="rect">
                      <a:avLst/>
                    </a:prstGeom>
                  </pic:spPr>
                </pic:pic>
              </a:graphicData>
            </a:graphic>
          </wp:inline>
        </w:drawing>
      </w:r>
    </w:p>
    <w:p w14:paraId="042BBDF4" w14:textId="583E489F" w:rsidR="00293B72" w:rsidRPr="0044145E" w:rsidRDefault="00293B72" w:rsidP="0044145E">
      <w:pPr>
        <w:spacing w:line="360" w:lineRule="auto"/>
        <w:rPr>
          <w:sz w:val="24"/>
          <w:szCs w:val="24"/>
        </w:rPr>
      </w:pPr>
      <w:r w:rsidRPr="0044145E">
        <w:rPr>
          <w:sz w:val="24"/>
          <w:szCs w:val="24"/>
        </w:rPr>
        <w:t xml:space="preserve">To begin, the sender must first encode the message to which they need to communicate. This means translating information into a message in the form of symbols that represents ideas or concepts. The symbols can take on different forms, such as Language, </w:t>
      </w:r>
      <w:r w:rsidR="00810B84" w:rsidRPr="0044145E">
        <w:rPr>
          <w:sz w:val="24"/>
          <w:szCs w:val="24"/>
        </w:rPr>
        <w:t>words,</w:t>
      </w:r>
      <w:r w:rsidRPr="0044145E">
        <w:rPr>
          <w:sz w:val="24"/>
          <w:szCs w:val="24"/>
        </w:rPr>
        <w:t xml:space="preserve"> or gestures. This encoding is critical so that the receiver can understand. It is critical for the Sender to take many things into consideration when encoding, such as the receivers existing knowledge</w:t>
      </w:r>
      <w:r w:rsidR="00D91E91" w:rsidRPr="0044145E">
        <w:rPr>
          <w:sz w:val="24"/>
          <w:szCs w:val="24"/>
        </w:rPr>
        <w:t xml:space="preserve"> and assumptions, along with what additional information the sender wants the receiver to have. According to research, a good way for the sender to improve encoding their message, is to mentally visualise the communication from the </w:t>
      </w:r>
      <w:r w:rsidR="003656B9" w:rsidRPr="0044145E">
        <w:rPr>
          <w:sz w:val="24"/>
          <w:szCs w:val="24"/>
        </w:rPr>
        <w:t>receiver’s</w:t>
      </w:r>
      <w:r w:rsidR="00D91E91" w:rsidRPr="0044145E">
        <w:rPr>
          <w:sz w:val="24"/>
          <w:szCs w:val="24"/>
        </w:rPr>
        <w:t xml:space="preserve"> point of view.</w:t>
      </w:r>
    </w:p>
    <w:p w14:paraId="51D1DA7A" w14:textId="13DDE52B" w:rsidR="00D91E91" w:rsidRPr="0044145E" w:rsidRDefault="00D91E91" w:rsidP="0044145E">
      <w:pPr>
        <w:spacing w:line="360" w:lineRule="auto"/>
        <w:rPr>
          <w:sz w:val="24"/>
          <w:szCs w:val="24"/>
        </w:rPr>
      </w:pPr>
      <w:r w:rsidRPr="0044145E">
        <w:rPr>
          <w:sz w:val="24"/>
          <w:szCs w:val="24"/>
        </w:rPr>
        <w:t xml:space="preserve">After encoding, the sender will use some sort of channel – examples of which include oral, </w:t>
      </w:r>
      <w:r w:rsidR="003656B9" w:rsidRPr="0044145E">
        <w:rPr>
          <w:sz w:val="24"/>
          <w:szCs w:val="24"/>
        </w:rPr>
        <w:t>written,</w:t>
      </w:r>
      <w:r w:rsidRPr="0044145E">
        <w:rPr>
          <w:sz w:val="24"/>
          <w:szCs w:val="24"/>
        </w:rPr>
        <w:t xml:space="preserve"> or visual forms as technology advances. The correct channel must also be selected depending on to whom the message is going to be received – for example, a written channel is more beneficial to </w:t>
      </w:r>
      <w:r w:rsidR="003656B9" w:rsidRPr="0044145E">
        <w:rPr>
          <w:sz w:val="24"/>
          <w:szCs w:val="24"/>
        </w:rPr>
        <w:t>communicate to</w:t>
      </w:r>
      <w:r w:rsidRPr="0044145E">
        <w:rPr>
          <w:sz w:val="24"/>
          <w:szCs w:val="24"/>
        </w:rPr>
        <w:t xml:space="preserve"> a team other than an individual, where a </w:t>
      </w:r>
      <w:r w:rsidR="003656B9" w:rsidRPr="0044145E">
        <w:rPr>
          <w:sz w:val="24"/>
          <w:szCs w:val="24"/>
        </w:rPr>
        <w:t>one-to-one</w:t>
      </w:r>
      <w:r w:rsidRPr="0044145E">
        <w:rPr>
          <w:sz w:val="24"/>
          <w:szCs w:val="24"/>
        </w:rPr>
        <w:t xml:space="preserve"> communication requiring immediate feedback is more </w:t>
      </w:r>
      <w:r w:rsidR="003656B9" w:rsidRPr="0044145E">
        <w:rPr>
          <w:sz w:val="24"/>
          <w:szCs w:val="24"/>
        </w:rPr>
        <w:t>appropriate.</w:t>
      </w:r>
      <w:r w:rsidRPr="0044145E">
        <w:rPr>
          <w:sz w:val="24"/>
          <w:szCs w:val="24"/>
        </w:rPr>
        <w:t xml:space="preserve"> If a message is sent through an inappropriate channel, then its effectiveness can be diminished or misinterpreted. </w:t>
      </w:r>
    </w:p>
    <w:p w14:paraId="6F296392" w14:textId="019FB511" w:rsidR="00D91E91" w:rsidRPr="0044145E" w:rsidRDefault="00D91E91" w:rsidP="0044145E">
      <w:pPr>
        <w:spacing w:line="360" w:lineRule="auto"/>
        <w:rPr>
          <w:sz w:val="24"/>
          <w:szCs w:val="24"/>
        </w:rPr>
      </w:pPr>
      <w:r w:rsidRPr="0044145E">
        <w:rPr>
          <w:sz w:val="24"/>
          <w:szCs w:val="24"/>
        </w:rPr>
        <w:lastRenderedPageBreak/>
        <w:t xml:space="preserve">The next part of the cycle is the decoding of the message, and this is done by the </w:t>
      </w:r>
      <w:r w:rsidR="00634D4E" w:rsidRPr="0044145E">
        <w:rPr>
          <w:sz w:val="24"/>
          <w:szCs w:val="24"/>
        </w:rPr>
        <w:t>receiver</w:t>
      </w:r>
      <w:r w:rsidRPr="0044145E">
        <w:rPr>
          <w:sz w:val="24"/>
          <w:szCs w:val="24"/>
        </w:rPr>
        <w:t xml:space="preserve">.  The individual then translates the messages, </w:t>
      </w:r>
      <w:r w:rsidR="003656B9" w:rsidRPr="0044145E">
        <w:rPr>
          <w:sz w:val="24"/>
          <w:szCs w:val="24"/>
        </w:rPr>
        <w:t>symbols,</w:t>
      </w:r>
      <w:r w:rsidRPr="0044145E">
        <w:rPr>
          <w:sz w:val="24"/>
          <w:szCs w:val="24"/>
        </w:rPr>
        <w:t xml:space="preserve"> and gestures to their own set of experiences </w:t>
      </w:r>
      <w:r w:rsidR="003656B9" w:rsidRPr="0044145E">
        <w:rPr>
          <w:sz w:val="24"/>
          <w:szCs w:val="24"/>
        </w:rPr>
        <w:t>to</w:t>
      </w:r>
      <w:r w:rsidRPr="0044145E">
        <w:rPr>
          <w:sz w:val="24"/>
          <w:szCs w:val="24"/>
        </w:rPr>
        <w:t xml:space="preserve"> make the message mean</w:t>
      </w:r>
      <w:r w:rsidR="00634D4E" w:rsidRPr="0044145E">
        <w:rPr>
          <w:sz w:val="24"/>
          <w:szCs w:val="24"/>
        </w:rPr>
        <w:t xml:space="preserve">ingful. It is worth noting that when the receiver correctly interprets the </w:t>
      </w:r>
      <w:r w:rsidR="003656B9" w:rsidRPr="0044145E">
        <w:rPr>
          <w:sz w:val="24"/>
          <w:szCs w:val="24"/>
        </w:rPr>
        <w:t>sender’s</w:t>
      </w:r>
      <w:r w:rsidR="00634D4E" w:rsidRPr="0044145E">
        <w:rPr>
          <w:sz w:val="24"/>
          <w:szCs w:val="24"/>
        </w:rPr>
        <w:t xml:space="preserve"> message, then this is classed as a successful communication.</w:t>
      </w:r>
    </w:p>
    <w:p w14:paraId="72D37F47" w14:textId="0A2AB7EE" w:rsidR="00634D4E" w:rsidRPr="0044145E" w:rsidRDefault="00634D4E" w:rsidP="0044145E">
      <w:pPr>
        <w:spacing w:line="360" w:lineRule="auto"/>
        <w:rPr>
          <w:sz w:val="24"/>
          <w:szCs w:val="24"/>
        </w:rPr>
      </w:pPr>
      <w:r w:rsidRPr="0044145E">
        <w:rPr>
          <w:sz w:val="24"/>
          <w:szCs w:val="24"/>
        </w:rPr>
        <w:t xml:space="preserve">The final element in the cycle is the Feedback. Very simply, an acknowledgment that the message has been received and understand, and the receiver will carry out or understand the </w:t>
      </w:r>
      <w:r w:rsidR="003656B9" w:rsidRPr="0044145E">
        <w:rPr>
          <w:sz w:val="24"/>
          <w:szCs w:val="24"/>
        </w:rPr>
        <w:t>sender’s</w:t>
      </w:r>
      <w:r w:rsidRPr="0044145E">
        <w:rPr>
          <w:sz w:val="24"/>
          <w:szCs w:val="24"/>
        </w:rPr>
        <w:t xml:space="preserve"> message.</w:t>
      </w:r>
    </w:p>
    <w:p w14:paraId="6896251B" w14:textId="4B23BCE0" w:rsidR="00634D4E" w:rsidRPr="0044145E" w:rsidRDefault="00634D4E" w:rsidP="0044145E">
      <w:pPr>
        <w:spacing w:line="360" w:lineRule="auto"/>
        <w:rPr>
          <w:sz w:val="24"/>
          <w:szCs w:val="24"/>
        </w:rPr>
      </w:pPr>
      <w:r w:rsidRPr="0044145E">
        <w:rPr>
          <w:sz w:val="24"/>
          <w:szCs w:val="24"/>
        </w:rPr>
        <w:t>(Communication process By Bick Sanchez Web.njit.edu 2021)</w:t>
      </w:r>
    </w:p>
    <w:p w14:paraId="3511C082" w14:textId="77777777" w:rsidR="00634D4E" w:rsidRPr="0044145E" w:rsidRDefault="00634D4E" w:rsidP="0044145E">
      <w:pPr>
        <w:spacing w:line="360" w:lineRule="auto"/>
        <w:rPr>
          <w:sz w:val="24"/>
          <w:szCs w:val="24"/>
        </w:rPr>
      </w:pPr>
    </w:p>
    <w:p w14:paraId="62C88793" w14:textId="530811E5" w:rsidR="00634D4E" w:rsidRPr="0044145E" w:rsidRDefault="00634D4E" w:rsidP="0044145E">
      <w:pPr>
        <w:spacing w:line="360" w:lineRule="auto"/>
        <w:rPr>
          <w:sz w:val="24"/>
          <w:szCs w:val="24"/>
        </w:rPr>
      </w:pPr>
      <w:r w:rsidRPr="0044145E">
        <w:rPr>
          <w:sz w:val="24"/>
          <w:szCs w:val="24"/>
        </w:rPr>
        <w:t xml:space="preserve">“Feedback plays an important role by indicating significant communication </w:t>
      </w:r>
      <w:r w:rsidR="001F18A5" w:rsidRPr="0044145E">
        <w:rPr>
          <w:sz w:val="24"/>
          <w:szCs w:val="24"/>
        </w:rPr>
        <w:t>barriers:</w:t>
      </w:r>
      <w:r w:rsidRPr="0044145E">
        <w:rPr>
          <w:sz w:val="24"/>
          <w:szCs w:val="24"/>
        </w:rPr>
        <w:t xml:space="preserve"> differences in background, different interpretations of words, and differing emotional reactions (Bovee &amp; Thill, 1992)</w:t>
      </w:r>
    </w:p>
    <w:p w14:paraId="74CA555A" w14:textId="3F0E0CD5" w:rsidR="00634D4E" w:rsidRDefault="00634D4E" w:rsidP="00C177AD"/>
    <w:p w14:paraId="44254C80" w14:textId="77777777" w:rsidR="00634D4E" w:rsidRDefault="00634D4E" w:rsidP="00C177AD"/>
    <w:p w14:paraId="28B7B8AF" w14:textId="2B34D636" w:rsidR="00C177AD" w:rsidRDefault="00C177AD" w:rsidP="00C177AD"/>
    <w:p w14:paraId="250A97C8" w14:textId="22F6CFD1" w:rsidR="00C177AD" w:rsidRDefault="00C177AD" w:rsidP="00C177AD"/>
    <w:p w14:paraId="718F5279" w14:textId="225BEC16" w:rsidR="00A30EF2" w:rsidRDefault="00A30EF2" w:rsidP="00C177AD"/>
    <w:p w14:paraId="3B7CD2D9" w14:textId="3EB193EB" w:rsidR="00A30EF2" w:rsidRDefault="00A30EF2" w:rsidP="00C177AD"/>
    <w:p w14:paraId="3D8463FB" w14:textId="1AFC6436" w:rsidR="00A30EF2" w:rsidRDefault="00A30EF2" w:rsidP="00C177AD"/>
    <w:p w14:paraId="5F9D1ECB" w14:textId="29B32DE9" w:rsidR="00A30EF2" w:rsidRDefault="00A30EF2" w:rsidP="00C177AD"/>
    <w:p w14:paraId="59F50727" w14:textId="28205642" w:rsidR="00A30EF2" w:rsidRDefault="00A30EF2" w:rsidP="00C177AD"/>
    <w:p w14:paraId="7B99FBD0" w14:textId="5D5E5299" w:rsidR="00A30EF2" w:rsidRDefault="00A30EF2" w:rsidP="00C177AD"/>
    <w:p w14:paraId="06939120" w14:textId="66332E6C" w:rsidR="00A30EF2" w:rsidRDefault="00A30EF2" w:rsidP="00C177AD"/>
    <w:p w14:paraId="5488CF1B" w14:textId="1F7E31E7" w:rsidR="00A30EF2" w:rsidRDefault="00A30EF2" w:rsidP="00C177AD"/>
    <w:p w14:paraId="474D1E65" w14:textId="7493DA5C" w:rsidR="00A30EF2" w:rsidRDefault="00A30EF2" w:rsidP="00C177AD"/>
    <w:p w14:paraId="672CFB2C" w14:textId="43ACBBA6" w:rsidR="00A30EF2" w:rsidRDefault="00A30EF2" w:rsidP="00C177AD"/>
    <w:p w14:paraId="54A7A206" w14:textId="3DFFAE66" w:rsidR="00A30EF2" w:rsidRDefault="00A30EF2" w:rsidP="00C177AD"/>
    <w:p w14:paraId="14D26051" w14:textId="3AE53AC8" w:rsidR="00A30EF2" w:rsidRDefault="00A30EF2" w:rsidP="00C177AD"/>
    <w:p w14:paraId="1D3BC79E" w14:textId="190F1E13" w:rsidR="00C177AD" w:rsidRPr="0044145E" w:rsidRDefault="00C177AD" w:rsidP="0044145E">
      <w:pPr>
        <w:spacing w:line="360" w:lineRule="auto"/>
        <w:rPr>
          <w:b/>
          <w:bCs/>
          <w:sz w:val="24"/>
          <w:szCs w:val="24"/>
        </w:rPr>
      </w:pPr>
      <w:r w:rsidRPr="0044145E">
        <w:rPr>
          <w:b/>
          <w:bCs/>
          <w:sz w:val="24"/>
          <w:szCs w:val="24"/>
        </w:rPr>
        <w:lastRenderedPageBreak/>
        <w:t>The Shannon-Weaver Mathematical Model</w:t>
      </w:r>
    </w:p>
    <w:p w14:paraId="74017872" w14:textId="3A413E3A" w:rsidR="00634D4E" w:rsidRPr="0044145E" w:rsidRDefault="00634D4E" w:rsidP="0044145E">
      <w:pPr>
        <w:spacing w:line="360" w:lineRule="auto"/>
        <w:rPr>
          <w:sz w:val="24"/>
          <w:szCs w:val="24"/>
        </w:rPr>
      </w:pPr>
      <w:r w:rsidRPr="0044145E">
        <w:rPr>
          <w:sz w:val="24"/>
          <w:szCs w:val="24"/>
        </w:rPr>
        <w:t xml:space="preserve">As mentioned in the introduction, the writer will now highlight some of the models used to explain effective communication. </w:t>
      </w:r>
    </w:p>
    <w:p w14:paraId="4B284E8F" w14:textId="49343DB8" w:rsidR="00634D4E" w:rsidRDefault="007129BA" w:rsidP="007129BA">
      <w:pPr>
        <w:jc w:val="center"/>
      </w:pPr>
      <w:r>
        <w:rPr>
          <w:noProof/>
        </w:rPr>
        <w:drawing>
          <wp:inline distT="0" distB="0" distL="0" distR="0" wp14:anchorId="2C27D4D1" wp14:editId="77DBE02E">
            <wp:extent cx="5943600" cy="265493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2654935"/>
                    </a:xfrm>
                    <a:prstGeom prst="rect">
                      <a:avLst/>
                    </a:prstGeom>
                  </pic:spPr>
                </pic:pic>
              </a:graphicData>
            </a:graphic>
          </wp:inline>
        </w:drawing>
      </w:r>
    </w:p>
    <w:p w14:paraId="7430A32B" w14:textId="08F094F9" w:rsidR="007129BA" w:rsidRDefault="007129BA" w:rsidP="007129BA">
      <w:pPr>
        <w:jc w:val="center"/>
      </w:pPr>
    </w:p>
    <w:p w14:paraId="108FBAC0" w14:textId="288BFAA3" w:rsidR="007129BA" w:rsidRPr="0044145E" w:rsidRDefault="007129BA" w:rsidP="0044145E">
      <w:pPr>
        <w:spacing w:line="360" w:lineRule="auto"/>
        <w:rPr>
          <w:sz w:val="24"/>
          <w:szCs w:val="24"/>
        </w:rPr>
      </w:pPr>
      <w:r w:rsidRPr="0044145E">
        <w:rPr>
          <w:sz w:val="24"/>
          <w:szCs w:val="24"/>
        </w:rPr>
        <w:t>The Shannon-Weaver model a</w:t>
      </w:r>
      <w:r w:rsidR="002C35EC" w:rsidRPr="0044145E">
        <w:rPr>
          <w:sz w:val="24"/>
          <w:szCs w:val="24"/>
        </w:rPr>
        <w:t xml:space="preserve">lthough essentially a communication </w:t>
      </w:r>
      <w:r w:rsidR="00B9380F" w:rsidRPr="0044145E">
        <w:rPr>
          <w:sz w:val="24"/>
          <w:szCs w:val="24"/>
        </w:rPr>
        <w:t>model</w:t>
      </w:r>
      <w:r w:rsidR="002C35EC" w:rsidRPr="0044145E">
        <w:rPr>
          <w:sz w:val="24"/>
          <w:szCs w:val="24"/>
        </w:rPr>
        <w:t xml:space="preserve">, has additional elements that need clarifying. </w:t>
      </w:r>
      <w:r w:rsidR="00CE4ACD" w:rsidRPr="0044145E">
        <w:rPr>
          <w:sz w:val="24"/>
          <w:szCs w:val="24"/>
        </w:rPr>
        <w:t xml:space="preserve">The Noise element is any other information that is not required or interruptions whilst transmitting the encoded message before the receiver can decode it. Examples of which might include </w:t>
      </w:r>
      <w:r w:rsidR="00B9380F" w:rsidRPr="0044145E">
        <w:rPr>
          <w:sz w:val="24"/>
          <w:szCs w:val="24"/>
        </w:rPr>
        <w:t xml:space="preserve">static on the telephone line, poor or intermittent internet connection. It is worth bearing in mind that the original model was developed to help electrical engineers improve communications via an analogue telephone network where noise and interference would often cause </w:t>
      </w:r>
      <w:r w:rsidR="00EE4E9A" w:rsidRPr="0044145E">
        <w:rPr>
          <w:sz w:val="24"/>
          <w:szCs w:val="24"/>
        </w:rPr>
        <w:t xml:space="preserve">severe </w:t>
      </w:r>
      <w:r w:rsidR="00B9380F" w:rsidRPr="0044145E">
        <w:rPr>
          <w:sz w:val="24"/>
          <w:szCs w:val="24"/>
        </w:rPr>
        <w:t>communication problems.</w:t>
      </w:r>
    </w:p>
    <w:p w14:paraId="2B089893" w14:textId="60F7B22B" w:rsidR="003656B9" w:rsidRPr="0044145E" w:rsidRDefault="003656B9" w:rsidP="0044145E">
      <w:pPr>
        <w:spacing w:line="360" w:lineRule="auto"/>
        <w:rPr>
          <w:sz w:val="24"/>
          <w:szCs w:val="24"/>
        </w:rPr>
      </w:pPr>
      <w:r w:rsidRPr="0044145E">
        <w:rPr>
          <w:sz w:val="24"/>
          <w:szCs w:val="24"/>
        </w:rPr>
        <w:t xml:space="preserve">Noise can also be any external factors which may influence clarity of the sender’s message, or indeed the receiver’s translation during the transmission. </w:t>
      </w:r>
    </w:p>
    <w:p w14:paraId="20ABBEBB" w14:textId="3A19DE32" w:rsidR="003656B9" w:rsidRPr="0044145E" w:rsidRDefault="003656B9" w:rsidP="0044145E">
      <w:pPr>
        <w:spacing w:line="360" w:lineRule="auto"/>
        <w:rPr>
          <w:rFonts w:asciiTheme="majorHAnsi" w:hAnsiTheme="majorHAnsi" w:cstheme="majorHAnsi"/>
          <w:color w:val="202124"/>
          <w:sz w:val="24"/>
          <w:szCs w:val="24"/>
          <w:shd w:val="clear" w:color="auto" w:fill="FFFFFF"/>
        </w:rPr>
      </w:pPr>
      <w:r w:rsidRPr="0044145E">
        <w:rPr>
          <w:rFonts w:asciiTheme="majorHAnsi" w:hAnsiTheme="majorHAnsi" w:cstheme="majorHAnsi"/>
          <w:color w:val="202124"/>
          <w:sz w:val="24"/>
          <w:szCs w:val="24"/>
          <w:shd w:val="clear" w:color="auto" w:fill="FFFFFF"/>
        </w:rPr>
        <w:t>Noise can be categorized into three groups: technical, semantic, or efficacy related.</w:t>
      </w:r>
    </w:p>
    <w:p w14:paraId="6F990446" w14:textId="4CF8DD97" w:rsidR="003656B9" w:rsidRPr="0044145E" w:rsidRDefault="003656B9" w:rsidP="0044145E">
      <w:pPr>
        <w:spacing w:line="360" w:lineRule="auto"/>
        <w:rPr>
          <w:rFonts w:asciiTheme="majorHAnsi" w:hAnsiTheme="majorHAnsi" w:cstheme="majorHAnsi"/>
          <w:color w:val="202124"/>
          <w:sz w:val="24"/>
          <w:szCs w:val="24"/>
          <w:shd w:val="clear" w:color="auto" w:fill="FFFFFF"/>
        </w:rPr>
      </w:pPr>
      <w:r w:rsidRPr="0044145E">
        <w:rPr>
          <w:rFonts w:asciiTheme="majorHAnsi" w:hAnsiTheme="majorHAnsi" w:cstheme="majorHAnsi"/>
          <w:color w:val="202124"/>
          <w:sz w:val="24"/>
          <w:szCs w:val="24"/>
          <w:shd w:val="clear" w:color="auto" w:fill="FFFFFF"/>
        </w:rPr>
        <w:t>Examples of noise include environmental noise, physiological-impairment noise, semantic noise, syntactical noise, organizational noise, cultural noise, and psychological noise.</w:t>
      </w:r>
    </w:p>
    <w:p w14:paraId="0259CB57" w14:textId="01669526" w:rsidR="003656B9" w:rsidRPr="0044145E" w:rsidRDefault="003656B9" w:rsidP="0044145E">
      <w:pPr>
        <w:spacing w:line="360" w:lineRule="auto"/>
        <w:rPr>
          <w:rFonts w:asciiTheme="majorHAnsi" w:hAnsiTheme="majorHAnsi" w:cstheme="majorHAnsi"/>
          <w:sz w:val="24"/>
          <w:szCs w:val="24"/>
        </w:rPr>
      </w:pPr>
      <w:r w:rsidRPr="0044145E">
        <w:rPr>
          <w:rFonts w:asciiTheme="majorHAnsi" w:hAnsiTheme="majorHAnsi" w:cstheme="majorHAnsi"/>
          <w:sz w:val="24"/>
          <w:szCs w:val="24"/>
        </w:rPr>
        <w:lastRenderedPageBreak/>
        <w:t>(</w:t>
      </w:r>
      <w:hyperlink r:id="rId16" w:history="1">
        <w:r w:rsidRPr="0044145E">
          <w:rPr>
            <w:rStyle w:val="Hyperlink"/>
            <w:rFonts w:asciiTheme="majorHAnsi" w:hAnsiTheme="majorHAnsi" w:cstheme="majorHAnsi"/>
            <w:color w:val="auto"/>
            <w:sz w:val="24"/>
            <w:szCs w:val="24"/>
            <w:u w:val="none"/>
          </w:rPr>
          <w:t>https://courses.lumenlearning.com/boundless-management/chapter/barriers-to-effective-communication/</w:t>
        </w:r>
      </w:hyperlink>
      <w:r w:rsidRPr="0044145E">
        <w:rPr>
          <w:rFonts w:asciiTheme="majorHAnsi" w:hAnsiTheme="majorHAnsi" w:cstheme="majorHAnsi"/>
          <w:sz w:val="24"/>
          <w:szCs w:val="24"/>
        </w:rPr>
        <w:t xml:space="preserve"> 2021)</w:t>
      </w:r>
    </w:p>
    <w:p w14:paraId="52325415" w14:textId="1D4849DA" w:rsidR="00C177AD" w:rsidRPr="0044145E" w:rsidRDefault="003656B9" w:rsidP="0044145E">
      <w:pPr>
        <w:spacing w:line="360" w:lineRule="auto"/>
        <w:rPr>
          <w:sz w:val="24"/>
          <w:szCs w:val="24"/>
        </w:rPr>
      </w:pPr>
      <w:r w:rsidRPr="0044145E">
        <w:rPr>
          <w:sz w:val="24"/>
          <w:szCs w:val="24"/>
        </w:rPr>
        <w:t>These issues must all be considered in effective communication in the workplace.</w:t>
      </w:r>
    </w:p>
    <w:p w14:paraId="5D2263A6" w14:textId="23DED8F0" w:rsidR="00A30EF2" w:rsidRDefault="00A30EF2" w:rsidP="00C177AD"/>
    <w:p w14:paraId="373540DC" w14:textId="11061151" w:rsidR="003656B9" w:rsidRDefault="003656B9" w:rsidP="00C177AD"/>
    <w:p w14:paraId="30D2F84A" w14:textId="77777777" w:rsidR="003656B9" w:rsidRDefault="003656B9" w:rsidP="00C177AD"/>
    <w:p w14:paraId="6E56A286" w14:textId="3B9E458A" w:rsidR="00C177AD" w:rsidRPr="0044145E" w:rsidRDefault="00C177AD" w:rsidP="00C177AD">
      <w:pPr>
        <w:rPr>
          <w:b/>
          <w:bCs/>
          <w:sz w:val="24"/>
          <w:szCs w:val="24"/>
        </w:rPr>
      </w:pPr>
      <w:r w:rsidRPr="0044145E">
        <w:rPr>
          <w:b/>
          <w:bCs/>
          <w:sz w:val="24"/>
          <w:szCs w:val="24"/>
        </w:rPr>
        <w:t>Berlo’s Model of Communication</w:t>
      </w:r>
    </w:p>
    <w:p w14:paraId="41DEA2B6" w14:textId="6313432A" w:rsidR="00EE4E9A" w:rsidRDefault="00EE4E9A" w:rsidP="00EE4E9A">
      <w:pPr>
        <w:jc w:val="center"/>
      </w:pPr>
      <w:r>
        <w:rPr>
          <w:noProof/>
        </w:rPr>
        <w:drawing>
          <wp:inline distT="0" distB="0" distL="0" distR="0" wp14:anchorId="75047AD2" wp14:editId="79A32FCB">
            <wp:extent cx="6405154" cy="3435927"/>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419272" cy="3443500"/>
                    </a:xfrm>
                    <a:prstGeom prst="rect">
                      <a:avLst/>
                    </a:prstGeom>
                  </pic:spPr>
                </pic:pic>
              </a:graphicData>
            </a:graphic>
          </wp:inline>
        </w:drawing>
      </w:r>
    </w:p>
    <w:p w14:paraId="507C0A64" w14:textId="77777777" w:rsidR="00EE4E9A" w:rsidRDefault="00EE4E9A" w:rsidP="00C177AD"/>
    <w:p w14:paraId="075C3CED" w14:textId="0B7CB172" w:rsidR="00C177AD" w:rsidRPr="0044145E" w:rsidRDefault="00EE4E9A" w:rsidP="0044145E">
      <w:pPr>
        <w:spacing w:line="360" w:lineRule="auto"/>
        <w:rPr>
          <w:sz w:val="24"/>
          <w:szCs w:val="24"/>
        </w:rPr>
      </w:pPr>
      <w:r w:rsidRPr="0044145E">
        <w:rPr>
          <w:sz w:val="24"/>
          <w:szCs w:val="24"/>
        </w:rPr>
        <w:t>First devised in 1960, this model details the m</w:t>
      </w:r>
      <w:r w:rsidR="00611C15" w:rsidRPr="0044145E">
        <w:rPr>
          <w:sz w:val="24"/>
          <w:szCs w:val="24"/>
        </w:rPr>
        <w:t>any</w:t>
      </w:r>
      <w:r w:rsidRPr="0044145E">
        <w:rPr>
          <w:sz w:val="24"/>
          <w:szCs w:val="24"/>
        </w:rPr>
        <w:t xml:space="preserve"> </w:t>
      </w:r>
      <w:r w:rsidR="00D4758D" w:rsidRPr="0044145E">
        <w:rPr>
          <w:sz w:val="24"/>
          <w:szCs w:val="24"/>
        </w:rPr>
        <w:t>factor</w:t>
      </w:r>
      <w:r w:rsidRPr="0044145E">
        <w:rPr>
          <w:sz w:val="24"/>
          <w:szCs w:val="24"/>
        </w:rPr>
        <w:t xml:space="preserve">s that </w:t>
      </w:r>
      <w:r w:rsidR="00D4758D" w:rsidRPr="0044145E">
        <w:rPr>
          <w:sz w:val="24"/>
          <w:szCs w:val="24"/>
        </w:rPr>
        <w:t xml:space="preserve">constitute the </w:t>
      </w:r>
      <w:r w:rsidRPr="0044145E">
        <w:rPr>
          <w:sz w:val="24"/>
          <w:szCs w:val="24"/>
        </w:rPr>
        <w:t>main headings</w:t>
      </w:r>
      <w:r w:rsidR="00D4758D" w:rsidRPr="0044145E">
        <w:rPr>
          <w:sz w:val="24"/>
          <w:szCs w:val="24"/>
        </w:rPr>
        <w:t xml:space="preserve"> that</w:t>
      </w:r>
      <w:r w:rsidRPr="0044145E">
        <w:rPr>
          <w:sz w:val="24"/>
          <w:szCs w:val="24"/>
        </w:rPr>
        <w:t xml:space="preserve"> the writer has introduced in the initial communication cycle. </w:t>
      </w:r>
      <w:r w:rsidR="00D4758D" w:rsidRPr="0044145E">
        <w:rPr>
          <w:sz w:val="24"/>
          <w:szCs w:val="24"/>
        </w:rPr>
        <w:t xml:space="preserve">It deals with the </w:t>
      </w:r>
      <w:r w:rsidR="00611C15" w:rsidRPr="0044145E">
        <w:rPr>
          <w:sz w:val="24"/>
          <w:szCs w:val="24"/>
        </w:rPr>
        <w:t>multitude of factors that can affect the process of communication. These include language barriers, personal disagreements, cultural misunderstandings, such as certain symbols potentially being offensive, accents spoken, perceptual barriers and so on.</w:t>
      </w:r>
      <w:r w:rsidR="00A30EF2" w:rsidRPr="0044145E">
        <w:rPr>
          <w:sz w:val="24"/>
          <w:szCs w:val="24"/>
        </w:rPr>
        <w:t xml:space="preserve"> The writer will discuss some of these elements within the section on Verbal and </w:t>
      </w:r>
      <w:r w:rsidR="00724F05" w:rsidRPr="0044145E">
        <w:rPr>
          <w:sz w:val="24"/>
          <w:szCs w:val="24"/>
        </w:rPr>
        <w:t>Nonverbal</w:t>
      </w:r>
      <w:r w:rsidR="00A30EF2" w:rsidRPr="0044145E">
        <w:rPr>
          <w:sz w:val="24"/>
          <w:szCs w:val="24"/>
        </w:rPr>
        <w:t xml:space="preserve"> communication.</w:t>
      </w:r>
    </w:p>
    <w:p w14:paraId="4A734E73" w14:textId="44956E04" w:rsidR="00C177AD" w:rsidRDefault="00C177AD" w:rsidP="00C177AD"/>
    <w:p w14:paraId="6585A194" w14:textId="77777777" w:rsidR="00A30EF2" w:rsidRDefault="00A30EF2" w:rsidP="00C177AD"/>
    <w:p w14:paraId="33AA59EF" w14:textId="221ABBD5" w:rsidR="00C177AD" w:rsidRPr="0044145E" w:rsidRDefault="00C177AD" w:rsidP="00C177AD">
      <w:pPr>
        <w:rPr>
          <w:b/>
          <w:bCs/>
          <w:sz w:val="24"/>
          <w:szCs w:val="24"/>
        </w:rPr>
      </w:pPr>
      <w:r w:rsidRPr="0044145E">
        <w:rPr>
          <w:b/>
          <w:bCs/>
          <w:sz w:val="24"/>
          <w:szCs w:val="24"/>
        </w:rPr>
        <w:lastRenderedPageBreak/>
        <w:t>Schramm’s Model of Communication</w:t>
      </w:r>
      <w:r w:rsidR="00E9127F" w:rsidRPr="0044145E">
        <w:rPr>
          <w:b/>
          <w:bCs/>
          <w:sz w:val="24"/>
          <w:szCs w:val="24"/>
        </w:rPr>
        <w:t xml:space="preserve"> </w:t>
      </w:r>
    </w:p>
    <w:p w14:paraId="0D9155ED" w14:textId="02402A7C" w:rsidR="00611C15" w:rsidRDefault="00611C15" w:rsidP="000F19BF">
      <w:pPr>
        <w:jc w:val="center"/>
      </w:pPr>
      <w:r>
        <w:rPr>
          <w:noProof/>
        </w:rPr>
        <w:drawing>
          <wp:inline distT="0" distB="0" distL="0" distR="0" wp14:anchorId="72AA77B6" wp14:editId="740CDA2D">
            <wp:extent cx="6132944" cy="3066472"/>
            <wp:effectExtent l="0" t="0" r="1270" b="63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175257" cy="3087628"/>
                    </a:xfrm>
                    <a:prstGeom prst="rect">
                      <a:avLst/>
                    </a:prstGeom>
                  </pic:spPr>
                </pic:pic>
              </a:graphicData>
            </a:graphic>
          </wp:inline>
        </w:drawing>
      </w:r>
    </w:p>
    <w:p w14:paraId="14AE1639" w14:textId="75974ADE" w:rsidR="00C177AD" w:rsidRDefault="00C177AD" w:rsidP="00C177AD"/>
    <w:p w14:paraId="48201AE6" w14:textId="7F1FDA67" w:rsidR="00C177AD" w:rsidRPr="0044145E" w:rsidRDefault="00611C15" w:rsidP="0044145E">
      <w:pPr>
        <w:spacing w:line="360" w:lineRule="auto"/>
        <w:rPr>
          <w:sz w:val="24"/>
          <w:szCs w:val="24"/>
        </w:rPr>
      </w:pPr>
      <w:r w:rsidRPr="0044145E">
        <w:rPr>
          <w:sz w:val="24"/>
          <w:szCs w:val="24"/>
        </w:rPr>
        <w:t xml:space="preserve">What is different to Schramm’s model compared to those </w:t>
      </w:r>
      <w:r w:rsidR="00E9127F" w:rsidRPr="0044145E">
        <w:rPr>
          <w:sz w:val="24"/>
          <w:szCs w:val="24"/>
        </w:rPr>
        <w:t>previously</w:t>
      </w:r>
      <w:r w:rsidRPr="0044145E">
        <w:rPr>
          <w:sz w:val="24"/>
          <w:szCs w:val="24"/>
        </w:rPr>
        <w:t xml:space="preserve"> </w:t>
      </w:r>
      <w:r w:rsidR="00F84E79" w:rsidRPr="0044145E">
        <w:rPr>
          <w:sz w:val="24"/>
          <w:szCs w:val="24"/>
        </w:rPr>
        <w:t>discussed?</w:t>
      </w:r>
    </w:p>
    <w:p w14:paraId="3D8A766A" w14:textId="27517DA6" w:rsidR="00C177AD" w:rsidRPr="0044145E" w:rsidRDefault="00E9127F" w:rsidP="0044145E">
      <w:pPr>
        <w:spacing w:line="360" w:lineRule="auto"/>
        <w:rPr>
          <w:sz w:val="24"/>
          <w:szCs w:val="24"/>
        </w:rPr>
      </w:pPr>
      <w:r w:rsidRPr="0044145E">
        <w:rPr>
          <w:sz w:val="24"/>
          <w:szCs w:val="24"/>
        </w:rPr>
        <w:t xml:space="preserve">This model is what is described as a cyclical model – meaning that decoding and encoding is happening </w:t>
      </w:r>
      <w:r w:rsidR="00F84E79" w:rsidRPr="0044145E">
        <w:rPr>
          <w:sz w:val="24"/>
          <w:szCs w:val="24"/>
        </w:rPr>
        <w:t>all</w:t>
      </w:r>
      <w:r w:rsidRPr="0044145E">
        <w:rPr>
          <w:sz w:val="24"/>
          <w:szCs w:val="24"/>
        </w:rPr>
        <w:t xml:space="preserve"> the time between the sender and the receiver. It is a dynamic model that shows us that whilst communicating the complex processes and elements that were highlighted in Berlo’s model are constantly working, that the sender and receiver are constantly interoperating those elements.</w:t>
      </w:r>
    </w:p>
    <w:p w14:paraId="4AE5B56C" w14:textId="696DC0EE" w:rsidR="00C177AD" w:rsidRDefault="00C177AD" w:rsidP="00C177AD"/>
    <w:p w14:paraId="328F5C5A" w14:textId="40D6C622" w:rsidR="00C177AD" w:rsidRDefault="00C177AD" w:rsidP="00C177AD"/>
    <w:p w14:paraId="65ADC60A" w14:textId="77777777" w:rsidR="00A30EF2" w:rsidRDefault="00A30EF2" w:rsidP="00C177AD"/>
    <w:p w14:paraId="6D74243E" w14:textId="77777777" w:rsidR="00A30EF2" w:rsidRDefault="00A30EF2" w:rsidP="00C177AD"/>
    <w:p w14:paraId="1933B6D5" w14:textId="77777777" w:rsidR="00A30EF2" w:rsidRDefault="00A30EF2" w:rsidP="00C177AD"/>
    <w:p w14:paraId="7D01B521" w14:textId="156BEA44" w:rsidR="00A30EF2" w:rsidRDefault="00A30EF2" w:rsidP="00C177AD"/>
    <w:p w14:paraId="6806FCA8" w14:textId="77777777" w:rsidR="00A30EF2" w:rsidRDefault="00A30EF2" w:rsidP="00C177AD"/>
    <w:p w14:paraId="0EA84EB0" w14:textId="77777777" w:rsidR="00A30EF2" w:rsidRDefault="00A30EF2" w:rsidP="00C177AD"/>
    <w:p w14:paraId="395D8A61" w14:textId="77777777" w:rsidR="00A30EF2" w:rsidRDefault="00A30EF2" w:rsidP="00C177AD"/>
    <w:p w14:paraId="0A7BCD3D" w14:textId="54928FA4" w:rsidR="00C177AD" w:rsidRPr="0044145E" w:rsidRDefault="00C177AD" w:rsidP="0044145E">
      <w:pPr>
        <w:spacing w:line="360" w:lineRule="auto"/>
        <w:rPr>
          <w:b/>
          <w:bCs/>
          <w:sz w:val="24"/>
          <w:szCs w:val="24"/>
        </w:rPr>
      </w:pPr>
      <w:r w:rsidRPr="0044145E">
        <w:rPr>
          <w:b/>
          <w:bCs/>
          <w:sz w:val="24"/>
          <w:szCs w:val="24"/>
        </w:rPr>
        <w:lastRenderedPageBreak/>
        <w:t xml:space="preserve">Formal and </w:t>
      </w:r>
      <w:r w:rsidR="00F31179" w:rsidRPr="0044145E">
        <w:rPr>
          <w:b/>
          <w:bCs/>
          <w:sz w:val="24"/>
          <w:szCs w:val="24"/>
        </w:rPr>
        <w:t>non-formal</w:t>
      </w:r>
      <w:r w:rsidRPr="0044145E">
        <w:rPr>
          <w:b/>
          <w:bCs/>
          <w:sz w:val="24"/>
          <w:szCs w:val="24"/>
        </w:rPr>
        <w:t xml:space="preserve"> methods of communication</w:t>
      </w:r>
    </w:p>
    <w:p w14:paraId="4C9125B9" w14:textId="663E1DA8" w:rsidR="00E9127F" w:rsidRDefault="00E9127F" w:rsidP="0044145E">
      <w:pPr>
        <w:spacing w:line="360" w:lineRule="auto"/>
        <w:jc w:val="center"/>
      </w:pPr>
      <w:r w:rsidRPr="0044145E">
        <w:rPr>
          <w:sz w:val="24"/>
          <w:szCs w:val="24"/>
        </w:rPr>
        <w:t xml:space="preserve">The writer will now highlight some of the phrases that have come up during the investigation, and compare methods of </w:t>
      </w:r>
      <w:r w:rsidR="00F31179" w:rsidRPr="0044145E">
        <w:rPr>
          <w:sz w:val="24"/>
          <w:szCs w:val="24"/>
        </w:rPr>
        <w:t>communication:</w:t>
      </w:r>
      <w:r w:rsidR="00A30EF2" w:rsidRPr="00A30EF2">
        <w:rPr>
          <w:noProof/>
        </w:rPr>
        <w:t xml:space="preserve"> </w:t>
      </w:r>
      <w:r w:rsidR="00A30EF2">
        <w:rPr>
          <w:noProof/>
        </w:rPr>
        <w:drawing>
          <wp:inline distT="0" distB="0" distL="0" distR="0" wp14:anchorId="312C63D7" wp14:editId="0EFEF65E">
            <wp:extent cx="5096586" cy="6144482"/>
            <wp:effectExtent l="0" t="0" r="8890" b="889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096586" cy="6144482"/>
                    </a:xfrm>
                    <a:prstGeom prst="rect">
                      <a:avLst/>
                    </a:prstGeom>
                  </pic:spPr>
                </pic:pic>
              </a:graphicData>
            </a:graphic>
          </wp:inline>
        </w:drawing>
      </w:r>
    </w:p>
    <w:p w14:paraId="3DC3B040" w14:textId="174D6104" w:rsidR="00455BEA" w:rsidRDefault="00455BEA" w:rsidP="008E583A"/>
    <w:p w14:paraId="0E8FA129" w14:textId="7A2B3C69" w:rsidR="00455BEA" w:rsidRDefault="00455BEA" w:rsidP="008E583A"/>
    <w:p w14:paraId="67B97803" w14:textId="513DEC45" w:rsidR="00344777" w:rsidRDefault="00344777" w:rsidP="008E583A"/>
    <w:p w14:paraId="4F9E0375" w14:textId="77777777" w:rsidR="00344777" w:rsidRDefault="00344777" w:rsidP="008E583A"/>
    <w:p w14:paraId="283D4493" w14:textId="6A6A1FF8" w:rsidR="005C173F" w:rsidRDefault="005C173F" w:rsidP="00455BEA">
      <w:pPr>
        <w:pStyle w:val="Heading2"/>
      </w:pPr>
      <w:bookmarkStart w:id="5" w:name="_Toc64472947"/>
    </w:p>
    <w:p w14:paraId="045949EF" w14:textId="1F813050" w:rsidR="005C173F" w:rsidRPr="00F52E22" w:rsidRDefault="005C173F" w:rsidP="00F52E22">
      <w:pPr>
        <w:spacing w:line="360" w:lineRule="auto"/>
        <w:rPr>
          <w:sz w:val="24"/>
          <w:szCs w:val="24"/>
        </w:rPr>
      </w:pPr>
      <w:r w:rsidRPr="00F52E22">
        <w:rPr>
          <w:sz w:val="24"/>
          <w:szCs w:val="24"/>
        </w:rPr>
        <w:t xml:space="preserve">The report writers’ range of verbal and written communication in the workplace varies depending on the type of message being delivered, </w:t>
      </w:r>
      <w:proofErr w:type="gramStart"/>
      <w:r w:rsidRPr="00F52E22">
        <w:rPr>
          <w:sz w:val="24"/>
          <w:szCs w:val="24"/>
        </w:rPr>
        <w:t>it’s</w:t>
      </w:r>
      <w:proofErr w:type="gramEnd"/>
      <w:r w:rsidRPr="00F52E22">
        <w:rPr>
          <w:sz w:val="24"/>
          <w:szCs w:val="24"/>
        </w:rPr>
        <w:t xml:space="preserve"> urgency and the audience and environment into which it is to be delivered. For example, written Team 5 messages are cascaded from the office by means of intranet – where managers and shift leaders deliver the message verbally in face-to-face conversations with the relevant colleagues. In this way, each colleague gets a corporate message delivered in a warm and friendly manner.</w:t>
      </w:r>
    </w:p>
    <w:p w14:paraId="3A271D2B" w14:textId="5E61E0B6" w:rsidR="004F63EF" w:rsidRPr="00F52E22" w:rsidRDefault="004F63EF" w:rsidP="00F52E22">
      <w:pPr>
        <w:spacing w:line="360" w:lineRule="auto"/>
        <w:rPr>
          <w:sz w:val="24"/>
          <w:szCs w:val="24"/>
        </w:rPr>
      </w:pPr>
      <w:r w:rsidRPr="00F52E22">
        <w:rPr>
          <w:sz w:val="24"/>
          <w:szCs w:val="24"/>
        </w:rPr>
        <w:t>Each day, a “Team 5” briefing is held between the management team to discuss the previous days business and business for the day ahead. Each manager then delivers the relevant messages to their own team or individual as they prioritise the business.</w:t>
      </w:r>
    </w:p>
    <w:p w14:paraId="71CF97D5" w14:textId="2C5068EC" w:rsidR="005C173F" w:rsidRPr="00F52E22" w:rsidRDefault="005C173F" w:rsidP="00F52E22">
      <w:pPr>
        <w:spacing w:line="360" w:lineRule="auto"/>
        <w:rPr>
          <w:sz w:val="24"/>
          <w:szCs w:val="24"/>
        </w:rPr>
      </w:pPr>
      <w:r w:rsidRPr="00F52E22">
        <w:rPr>
          <w:sz w:val="24"/>
          <w:szCs w:val="24"/>
        </w:rPr>
        <w:t>Records of verbal conversations are captured on a “let’s talk form” where a brief outline of the discussion is made, and any agreements or next steps are noted – this can be foe either positive purposes in instances for improvement or supporting the colleague’s performance.</w:t>
      </w:r>
    </w:p>
    <w:p w14:paraId="23D5E2F4" w14:textId="32ABACF2" w:rsidR="005768E7" w:rsidRPr="00F52E22" w:rsidRDefault="005768E7" w:rsidP="00F52E22">
      <w:pPr>
        <w:spacing w:line="360" w:lineRule="auto"/>
        <w:rPr>
          <w:sz w:val="24"/>
          <w:szCs w:val="24"/>
        </w:rPr>
      </w:pPr>
      <w:r w:rsidRPr="00F52E22">
        <w:rPr>
          <w:sz w:val="24"/>
          <w:szCs w:val="24"/>
        </w:rPr>
        <w:t>An internal intranet system called “Communication Centre” is accessible by all manag</w:t>
      </w:r>
      <w:r w:rsidR="00A274C7" w:rsidRPr="00F52E22">
        <w:rPr>
          <w:sz w:val="24"/>
          <w:szCs w:val="24"/>
        </w:rPr>
        <w:t xml:space="preserve">ement </w:t>
      </w:r>
      <w:r w:rsidRPr="00F52E22">
        <w:rPr>
          <w:sz w:val="24"/>
          <w:szCs w:val="24"/>
        </w:rPr>
        <w:t>and s</w:t>
      </w:r>
      <w:r w:rsidR="00A274C7" w:rsidRPr="00F52E22">
        <w:rPr>
          <w:sz w:val="24"/>
          <w:szCs w:val="24"/>
        </w:rPr>
        <w:t>hift leaders</w:t>
      </w:r>
      <w:r w:rsidRPr="00F52E22">
        <w:rPr>
          <w:sz w:val="24"/>
          <w:szCs w:val="24"/>
        </w:rPr>
        <w:t xml:space="preserve"> where </w:t>
      </w:r>
      <w:r w:rsidR="00A274C7" w:rsidRPr="00F52E22">
        <w:rPr>
          <w:sz w:val="24"/>
          <w:szCs w:val="24"/>
        </w:rPr>
        <w:t>relevant</w:t>
      </w:r>
      <w:r w:rsidRPr="00F52E22">
        <w:rPr>
          <w:sz w:val="24"/>
          <w:szCs w:val="24"/>
        </w:rPr>
        <w:t xml:space="preserve"> business information and urgent messages are sent to the store and actioned by the store.</w:t>
      </w:r>
    </w:p>
    <w:p w14:paraId="7F168332" w14:textId="2A9E9827" w:rsidR="00A274C7" w:rsidRPr="00F52E22" w:rsidRDefault="00A274C7" w:rsidP="00F52E22">
      <w:pPr>
        <w:spacing w:line="360" w:lineRule="auto"/>
        <w:rPr>
          <w:sz w:val="24"/>
          <w:szCs w:val="24"/>
        </w:rPr>
      </w:pPr>
      <w:r w:rsidRPr="00F52E22">
        <w:rPr>
          <w:sz w:val="24"/>
          <w:szCs w:val="24"/>
        </w:rPr>
        <w:t>Each store has a specific email account where individuals and stores can all contact each other.</w:t>
      </w:r>
    </w:p>
    <w:p w14:paraId="213FE537" w14:textId="6C4C78B9" w:rsidR="00A274C7" w:rsidRPr="00F52E22" w:rsidRDefault="000D78D9" w:rsidP="00F52E22">
      <w:pPr>
        <w:spacing w:line="360" w:lineRule="auto"/>
        <w:rPr>
          <w:sz w:val="24"/>
          <w:szCs w:val="24"/>
        </w:rPr>
      </w:pPr>
      <w:r w:rsidRPr="00F52E22">
        <w:rPr>
          <w:sz w:val="24"/>
          <w:szCs w:val="24"/>
        </w:rPr>
        <w:t xml:space="preserve">Tesco corporate at Head Office regularly email all colleagues with </w:t>
      </w:r>
      <w:r w:rsidR="00F52E22" w:rsidRPr="00F52E22">
        <w:rPr>
          <w:sz w:val="24"/>
          <w:szCs w:val="24"/>
        </w:rPr>
        <w:t>up-to-date</w:t>
      </w:r>
      <w:r w:rsidRPr="00F52E22">
        <w:rPr>
          <w:sz w:val="24"/>
          <w:szCs w:val="24"/>
        </w:rPr>
        <w:t xml:space="preserve"> news and in many instances, videos are made of board members delivering critical business messages, such as year end results.</w:t>
      </w:r>
    </w:p>
    <w:p w14:paraId="0F38F3EC" w14:textId="77777777" w:rsidR="005C173F" w:rsidRDefault="005C173F" w:rsidP="005C173F"/>
    <w:p w14:paraId="752E54C8" w14:textId="77777777" w:rsidR="005C173F" w:rsidRDefault="005C173F" w:rsidP="005C173F"/>
    <w:p w14:paraId="0622088F" w14:textId="4F21C057" w:rsidR="005C173F" w:rsidRDefault="005C173F" w:rsidP="005C173F"/>
    <w:p w14:paraId="5CDCBB92" w14:textId="1B14B472" w:rsidR="00832D19" w:rsidRDefault="00832D19" w:rsidP="005C173F"/>
    <w:p w14:paraId="045B3C2E" w14:textId="77777777" w:rsidR="00832D19" w:rsidRPr="005C173F" w:rsidRDefault="00832D19" w:rsidP="005C173F"/>
    <w:p w14:paraId="2EE171F6" w14:textId="77777777" w:rsidR="005C173F" w:rsidRDefault="005C173F" w:rsidP="00455BEA">
      <w:pPr>
        <w:pStyle w:val="Heading2"/>
      </w:pPr>
    </w:p>
    <w:p w14:paraId="6AAEC315" w14:textId="77777777" w:rsidR="005C173F" w:rsidRDefault="005C173F" w:rsidP="00455BEA">
      <w:pPr>
        <w:pStyle w:val="Heading2"/>
      </w:pPr>
    </w:p>
    <w:p w14:paraId="5532C8D8" w14:textId="19DDBD2A" w:rsidR="00455BEA" w:rsidRDefault="00FC7345" w:rsidP="00455BEA">
      <w:pPr>
        <w:pStyle w:val="Heading2"/>
      </w:pPr>
      <w:bookmarkStart w:id="6" w:name="_Toc73114004"/>
      <w:r>
        <w:t>1.</w:t>
      </w:r>
      <w:r w:rsidR="00D9025F">
        <w:t>3</w:t>
      </w:r>
      <w:r>
        <w:t xml:space="preserve"> </w:t>
      </w:r>
      <w:r w:rsidR="00455BEA">
        <w:t>Conclusion</w:t>
      </w:r>
      <w:bookmarkEnd w:id="5"/>
      <w:bookmarkEnd w:id="6"/>
    </w:p>
    <w:p w14:paraId="3786D5D6" w14:textId="4AC647B6" w:rsidR="008E583A" w:rsidRDefault="008E583A" w:rsidP="008E583A"/>
    <w:p w14:paraId="33B9EA35" w14:textId="53381CC3" w:rsidR="008E583A" w:rsidRPr="0044145E" w:rsidRDefault="005D2887" w:rsidP="0044145E">
      <w:pPr>
        <w:spacing w:line="360" w:lineRule="auto"/>
        <w:rPr>
          <w:sz w:val="24"/>
          <w:szCs w:val="24"/>
        </w:rPr>
      </w:pPr>
      <w:r w:rsidRPr="0044145E">
        <w:rPr>
          <w:sz w:val="24"/>
          <w:szCs w:val="24"/>
        </w:rPr>
        <w:t xml:space="preserve">There are eight main recognised models of communication, and the </w:t>
      </w:r>
      <w:r w:rsidR="00873574" w:rsidRPr="0044145E">
        <w:rPr>
          <w:sz w:val="24"/>
          <w:szCs w:val="24"/>
        </w:rPr>
        <w:t>preceding</w:t>
      </w:r>
      <w:r w:rsidRPr="0044145E">
        <w:rPr>
          <w:sz w:val="24"/>
          <w:szCs w:val="24"/>
        </w:rPr>
        <w:t xml:space="preserve"> study has highlighted the most efficient and recognised forms. The appendices will show examples of other models, </w:t>
      </w:r>
      <w:r w:rsidR="001F18A5" w:rsidRPr="0044145E">
        <w:rPr>
          <w:sz w:val="24"/>
          <w:szCs w:val="24"/>
        </w:rPr>
        <w:t>namely:</w:t>
      </w:r>
    </w:p>
    <w:p w14:paraId="7D53D2BE" w14:textId="77777777" w:rsidR="005D2887" w:rsidRPr="0044145E" w:rsidRDefault="005D2887" w:rsidP="0044145E">
      <w:pPr>
        <w:spacing w:line="360" w:lineRule="auto"/>
        <w:rPr>
          <w:sz w:val="24"/>
          <w:szCs w:val="24"/>
        </w:rPr>
      </w:pPr>
      <w:r w:rsidRPr="0044145E">
        <w:rPr>
          <w:b/>
          <w:bCs/>
          <w:sz w:val="24"/>
          <w:szCs w:val="24"/>
        </w:rPr>
        <w:t>Dance’s model of communication</w:t>
      </w:r>
      <w:r w:rsidRPr="0044145E">
        <w:rPr>
          <w:sz w:val="24"/>
          <w:szCs w:val="24"/>
        </w:rPr>
        <w:t>.</w:t>
      </w:r>
    </w:p>
    <w:p w14:paraId="7C4FC554" w14:textId="631145A3" w:rsidR="008E583A" w:rsidRPr="0044145E" w:rsidRDefault="005D2887" w:rsidP="0044145E">
      <w:pPr>
        <w:spacing w:line="360" w:lineRule="auto"/>
        <w:rPr>
          <w:sz w:val="24"/>
          <w:szCs w:val="24"/>
        </w:rPr>
      </w:pPr>
      <w:r w:rsidRPr="0044145E">
        <w:rPr>
          <w:sz w:val="24"/>
          <w:szCs w:val="24"/>
        </w:rPr>
        <w:t xml:space="preserve"> He states that there 5 elements within the model, that it is </w:t>
      </w:r>
      <w:r w:rsidR="001F18A5" w:rsidRPr="0044145E">
        <w:rPr>
          <w:sz w:val="24"/>
          <w:szCs w:val="24"/>
        </w:rPr>
        <w:t>Cyclical,</w:t>
      </w:r>
      <w:r w:rsidRPr="0044145E">
        <w:rPr>
          <w:sz w:val="24"/>
          <w:szCs w:val="24"/>
        </w:rPr>
        <w:t xml:space="preserve"> Influenced by time and experience, Continuous, Non-repetitive and Accumulative. It is represented by the shape of a Helical cone (See Appendix 1)</w:t>
      </w:r>
    </w:p>
    <w:p w14:paraId="1D454D61" w14:textId="76B2ACC6" w:rsidR="005D2887" w:rsidRPr="0044145E" w:rsidRDefault="005D2887" w:rsidP="0044145E">
      <w:pPr>
        <w:spacing w:line="360" w:lineRule="auto"/>
        <w:rPr>
          <w:rFonts w:asciiTheme="majorHAnsi" w:hAnsiTheme="majorHAnsi" w:cstheme="majorHAnsi"/>
          <w:b/>
          <w:bCs/>
          <w:color w:val="202124"/>
          <w:sz w:val="24"/>
          <w:szCs w:val="24"/>
          <w:shd w:val="clear" w:color="auto" w:fill="FFFFFF"/>
        </w:rPr>
      </w:pPr>
      <w:r w:rsidRPr="0044145E">
        <w:rPr>
          <w:rFonts w:asciiTheme="majorHAnsi" w:hAnsiTheme="majorHAnsi" w:cstheme="majorHAnsi"/>
          <w:b/>
          <w:bCs/>
          <w:color w:val="202124"/>
          <w:sz w:val="24"/>
          <w:szCs w:val="24"/>
          <w:shd w:val="clear" w:color="auto" w:fill="FFFFFF"/>
        </w:rPr>
        <w:t>Aristotle's Model.</w:t>
      </w:r>
    </w:p>
    <w:p w14:paraId="3F9B261C" w14:textId="034D71F5" w:rsidR="008B06C3" w:rsidRPr="0044145E" w:rsidRDefault="008B06C3" w:rsidP="0044145E">
      <w:pPr>
        <w:spacing w:line="360" w:lineRule="auto"/>
        <w:rPr>
          <w:rFonts w:asciiTheme="majorHAnsi" w:hAnsiTheme="majorHAnsi" w:cstheme="majorHAnsi"/>
          <w:color w:val="202124"/>
          <w:sz w:val="24"/>
          <w:szCs w:val="24"/>
          <w:shd w:val="clear" w:color="auto" w:fill="FFFFFF"/>
        </w:rPr>
      </w:pPr>
      <w:r w:rsidRPr="0044145E">
        <w:rPr>
          <w:rFonts w:asciiTheme="majorHAnsi" w:hAnsiTheme="majorHAnsi" w:cstheme="majorHAnsi"/>
          <w:color w:val="202124"/>
          <w:sz w:val="24"/>
          <w:szCs w:val="24"/>
          <w:shd w:val="clear" w:color="auto" w:fill="FFFFFF"/>
        </w:rPr>
        <w:t>This simple model first proposed before 300 BC was designed to help speakers or leaders communicate to large audiences such as Armies and mass gatherings.</w:t>
      </w:r>
    </w:p>
    <w:p w14:paraId="78E96B20" w14:textId="14BDD24F" w:rsidR="008B06C3" w:rsidRPr="0044145E" w:rsidRDefault="008B06C3" w:rsidP="0044145E">
      <w:pPr>
        <w:spacing w:line="360" w:lineRule="auto"/>
        <w:rPr>
          <w:rFonts w:asciiTheme="majorHAnsi" w:hAnsiTheme="majorHAnsi" w:cstheme="majorHAnsi"/>
          <w:color w:val="202124"/>
          <w:sz w:val="24"/>
          <w:szCs w:val="24"/>
          <w:shd w:val="clear" w:color="auto" w:fill="FFFFFF"/>
        </w:rPr>
      </w:pPr>
      <w:r w:rsidRPr="0044145E">
        <w:rPr>
          <w:rFonts w:asciiTheme="majorHAnsi" w:hAnsiTheme="majorHAnsi" w:cstheme="majorHAnsi"/>
          <w:color w:val="202124"/>
          <w:sz w:val="24"/>
          <w:szCs w:val="24"/>
          <w:shd w:val="clear" w:color="auto" w:fill="FFFFFF"/>
        </w:rPr>
        <w:t>(See Appendix 2)</w:t>
      </w:r>
    </w:p>
    <w:p w14:paraId="2835D810" w14:textId="758ABA6A" w:rsidR="008B06C3" w:rsidRPr="0044145E" w:rsidRDefault="008B06C3" w:rsidP="0044145E">
      <w:pPr>
        <w:shd w:val="clear" w:color="auto" w:fill="FFFFFF"/>
        <w:spacing w:after="420" w:line="360" w:lineRule="auto"/>
        <w:rPr>
          <w:rFonts w:asciiTheme="majorHAnsi" w:eastAsia="Times New Roman" w:hAnsiTheme="majorHAnsi" w:cstheme="majorHAnsi"/>
          <w:b/>
          <w:bCs/>
          <w:color w:val="111111"/>
          <w:sz w:val="24"/>
          <w:szCs w:val="24"/>
          <w:lang w:eastAsia="en-GB"/>
        </w:rPr>
      </w:pPr>
      <w:r w:rsidRPr="0044145E">
        <w:rPr>
          <w:rFonts w:asciiTheme="majorHAnsi" w:eastAsia="Times New Roman" w:hAnsiTheme="majorHAnsi" w:cstheme="majorHAnsi"/>
          <w:b/>
          <w:bCs/>
          <w:color w:val="111111"/>
          <w:sz w:val="24"/>
          <w:szCs w:val="24"/>
          <w:lang w:eastAsia="en-GB"/>
        </w:rPr>
        <w:t>Lasswells communication model</w:t>
      </w:r>
    </w:p>
    <w:p w14:paraId="13DFB192" w14:textId="62747192"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This model is about process of communication and its function to society, According to Lasswell there are three functions for communication:</w:t>
      </w:r>
    </w:p>
    <w:p w14:paraId="07ABEC75" w14:textId="77777777" w:rsidR="008B06C3" w:rsidRPr="0044145E" w:rsidRDefault="008B06C3" w:rsidP="0044145E">
      <w:pPr>
        <w:numPr>
          <w:ilvl w:val="0"/>
          <w:numId w:val="15"/>
        </w:numPr>
        <w:shd w:val="clear" w:color="auto" w:fill="FFFFFF"/>
        <w:spacing w:after="0" w:line="360" w:lineRule="auto"/>
        <w:ind w:left="1140"/>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Surveillance of the environment</w:t>
      </w:r>
    </w:p>
    <w:p w14:paraId="699B03BE" w14:textId="77777777" w:rsidR="008B06C3" w:rsidRPr="0044145E" w:rsidRDefault="008B06C3" w:rsidP="0044145E">
      <w:pPr>
        <w:numPr>
          <w:ilvl w:val="0"/>
          <w:numId w:val="15"/>
        </w:numPr>
        <w:shd w:val="clear" w:color="auto" w:fill="FFFFFF"/>
        <w:spacing w:after="0" w:line="360" w:lineRule="auto"/>
        <w:ind w:left="1140"/>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Correlation of components of society</w:t>
      </w:r>
    </w:p>
    <w:p w14:paraId="7AEB758C" w14:textId="77777777" w:rsidR="008B06C3" w:rsidRPr="0044145E" w:rsidRDefault="008B06C3" w:rsidP="0044145E">
      <w:pPr>
        <w:numPr>
          <w:ilvl w:val="0"/>
          <w:numId w:val="15"/>
        </w:numPr>
        <w:shd w:val="clear" w:color="auto" w:fill="FFFFFF"/>
        <w:spacing w:after="0" w:line="360" w:lineRule="auto"/>
        <w:ind w:left="1140"/>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Cultural transmission between generation</w:t>
      </w:r>
    </w:p>
    <w:p w14:paraId="360980C8" w14:textId="3C41AEF6"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 xml:space="preserve">Lasswell model suggests the message flow in a multicultural society with multiple audiences. The flow of message is through various channels. </w:t>
      </w:r>
      <w:r w:rsidR="006E708F" w:rsidRPr="0044145E">
        <w:rPr>
          <w:rFonts w:asciiTheme="majorHAnsi" w:eastAsia="Times New Roman" w:hAnsiTheme="majorHAnsi" w:cstheme="majorHAnsi"/>
          <w:color w:val="111111"/>
          <w:sz w:val="24"/>
          <w:szCs w:val="24"/>
          <w:lang w:eastAsia="en-GB"/>
        </w:rPr>
        <w:t>And</w:t>
      </w:r>
      <w:r w:rsidRPr="0044145E">
        <w:rPr>
          <w:rFonts w:asciiTheme="majorHAnsi" w:eastAsia="Times New Roman" w:hAnsiTheme="majorHAnsi" w:cstheme="majorHAnsi"/>
          <w:color w:val="111111"/>
          <w:sz w:val="24"/>
          <w:szCs w:val="24"/>
          <w:lang w:eastAsia="en-GB"/>
        </w:rPr>
        <w:t xml:space="preserve"> this communication model is </w:t>
      </w:r>
      <w:proofErr w:type="gramStart"/>
      <w:r w:rsidRPr="0044145E">
        <w:rPr>
          <w:rFonts w:asciiTheme="majorHAnsi" w:eastAsia="Times New Roman" w:hAnsiTheme="majorHAnsi" w:cstheme="majorHAnsi"/>
          <w:color w:val="111111"/>
          <w:sz w:val="24"/>
          <w:szCs w:val="24"/>
          <w:lang w:eastAsia="en-GB"/>
        </w:rPr>
        <w:t>similar to</w:t>
      </w:r>
      <w:proofErr w:type="gramEnd"/>
      <w:r w:rsidRPr="0044145E">
        <w:rPr>
          <w:rFonts w:asciiTheme="majorHAnsi" w:eastAsia="Times New Roman" w:hAnsiTheme="majorHAnsi" w:cstheme="majorHAnsi"/>
          <w:color w:val="111111"/>
          <w:sz w:val="24"/>
          <w:szCs w:val="24"/>
          <w:lang w:eastAsia="en-GB"/>
        </w:rPr>
        <w:t xml:space="preserve"> Aristotle’s communication model.</w:t>
      </w:r>
    </w:p>
    <w:p w14:paraId="259E5B7D" w14:textId="77777777"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lastRenderedPageBreak/>
        <w:t>In this model, the communication component who refers the research area called “Control Analysis”,</w:t>
      </w:r>
    </w:p>
    <w:p w14:paraId="4728944A" w14:textId="77777777"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Says what is refers to “Content Analysis”,</w:t>
      </w:r>
    </w:p>
    <w:p w14:paraId="7ACDB877" w14:textId="77777777"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In which channel is refers to “Media Analysis”,</w:t>
      </w:r>
    </w:p>
    <w:p w14:paraId="412AA86A" w14:textId="77777777"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To Whom is refers to “Audience Analysis”</w:t>
      </w:r>
    </w:p>
    <w:p w14:paraId="1C8BB5AA" w14:textId="661E7CBA" w:rsidR="008B06C3" w:rsidRPr="0044145E" w:rsidRDefault="008B06C3" w:rsidP="0044145E">
      <w:pPr>
        <w:shd w:val="clear" w:color="auto" w:fill="FFFFFF"/>
        <w:spacing w:after="420" w:line="360" w:lineRule="auto"/>
        <w:rPr>
          <w:rFonts w:asciiTheme="majorHAnsi" w:eastAsia="Times New Roman" w:hAnsiTheme="majorHAnsi" w:cstheme="majorHAnsi"/>
          <w:color w:val="111111"/>
          <w:sz w:val="24"/>
          <w:szCs w:val="24"/>
          <w:lang w:eastAsia="en-GB"/>
        </w:rPr>
      </w:pPr>
      <w:r w:rsidRPr="0044145E">
        <w:rPr>
          <w:rFonts w:asciiTheme="majorHAnsi" w:eastAsia="Times New Roman" w:hAnsiTheme="majorHAnsi" w:cstheme="majorHAnsi"/>
          <w:color w:val="111111"/>
          <w:sz w:val="24"/>
          <w:szCs w:val="24"/>
          <w:lang w:eastAsia="en-GB"/>
        </w:rPr>
        <w:t>With What Effect is refers to “Effect Analysis”</w:t>
      </w:r>
    </w:p>
    <w:p w14:paraId="3AA3CE1A" w14:textId="7DA35698" w:rsidR="008B06C3" w:rsidRPr="0044145E" w:rsidRDefault="008B06C3" w:rsidP="0044145E">
      <w:pPr>
        <w:shd w:val="clear" w:color="auto" w:fill="FFFFFF"/>
        <w:spacing w:after="420" w:line="360" w:lineRule="auto"/>
        <w:rPr>
          <w:rFonts w:asciiTheme="majorHAnsi" w:eastAsia="Times New Roman" w:hAnsiTheme="majorHAnsi" w:cstheme="majorHAnsi"/>
          <w:sz w:val="24"/>
          <w:szCs w:val="24"/>
          <w:lang w:eastAsia="en-GB"/>
        </w:rPr>
      </w:pPr>
      <w:r w:rsidRPr="0044145E">
        <w:rPr>
          <w:rFonts w:asciiTheme="majorHAnsi" w:eastAsia="Times New Roman" w:hAnsiTheme="majorHAnsi" w:cstheme="majorHAnsi"/>
          <w:sz w:val="24"/>
          <w:szCs w:val="24"/>
          <w:lang w:eastAsia="en-GB"/>
        </w:rPr>
        <w:t>(</w:t>
      </w:r>
      <w:hyperlink r:id="rId20" w:history="1">
        <w:r w:rsidRPr="0044145E">
          <w:rPr>
            <w:rStyle w:val="Hyperlink"/>
            <w:rFonts w:asciiTheme="majorHAnsi" w:eastAsia="Times New Roman" w:hAnsiTheme="majorHAnsi" w:cstheme="majorHAnsi"/>
            <w:color w:val="auto"/>
            <w:sz w:val="24"/>
            <w:szCs w:val="24"/>
            <w:u w:val="none"/>
            <w:lang w:eastAsia="en-GB"/>
          </w:rPr>
          <w:t>https://www.communicationtheory.org/lasswells-model/</w:t>
        </w:r>
      </w:hyperlink>
      <w:r w:rsidRPr="0044145E">
        <w:rPr>
          <w:rFonts w:asciiTheme="majorHAnsi" w:eastAsia="Times New Roman" w:hAnsiTheme="majorHAnsi" w:cstheme="majorHAnsi"/>
          <w:sz w:val="24"/>
          <w:szCs w:val="24"/>
          <w:lang w:eastAsia="en-GB"/>
        </w:rPr>
        <w:t xml:space="preserve"> 2021)</w:t>
      </w:r>
    </w:p>
    <w:p w14:paraId="58659F74" w14:textId="77777777" w:rsidR="008B06C3" w:rsidRPr="008B06C3" w:rsidRDefault="008B06C3" w:rsidP="005D2887">
      <w:pPr>
        <w:rPr>
          <w:rFonts w:asciiTheme="majorHAnsi" w:hAnsiTheme="majorHAnsi" w:cstheme="majorHAnsi"/>
          <w:color w:val="202124"/>
          <w:shd w:val="clear" w:color="auto" w:fill="FFFFFF"/>
        </w:rPr>
      </w:pPr>
    </w:p>
    <w:p w14:paraId="1BBB222B" w14:textId="77777777" w:rsidR="005D2887" w:rsidRPr="005D2887" w:rsidRDefault="005D2887" w:rsidP="005D2887">
      <w:pPr>
        <w:rPr>
          <w:rFonts w:asciiTheme="majorHAnsi" w:hAnsiTheme="majorHAnsi" w:cstheme="majorHAnsi"/>
          <w:b/>
          <w:bCs/>
          <w:color w:val="202124"/>
          <w:shd w:val="clear" w:color="auto" w:fill="FFFFFF"/>
        </w:rPr>
      </w:pPr>
    </w:p>
    <w:p w14:paraId="02E4C424" w14:textId="77777777" w:rsidR="005D2887" w:rsidRDefault="005D2887" w:rsidP="008E583A"/>
    <w:p w14:paraId="53029A66" w14:textId="25EA23F5" w:rsidR="00D637ED" w:rsidRDefault="00D637ED" w:rsidP="008E583A"/>
    <w:p w14:paraId="22722CDF" w14:textId="113029B3" w:rsidR="00D637ED" w:rsidRDefault="00D637ED" w:rsidP="008E583A"/>
    <w:p w14:paraId="7FBC84D3" w14:textId="7E4099D2" w:rsidR="00D637ED" w:rsidRDefault="00D637ED" w:rsidP="008E583A"/>
    <w:p w14:paraId="0F5A0135" w14:textId="1E95E6EB" w:rsidR="00D637ED" w:rsidRDefault="00D637ED" w:rsidP="008E583A"/>
    <w:p w14:paraId="77C88728" w14:textId="084ED671" w:rsidR="00F50E4C" w:rsidRDefault="00F50E4C" w:rsidP="008E583A"/>
    <w:p w14:paraId="5385603A" w14:textId="77777777" w:rsidR="00F50E4C" w:rsidRDefault="00F50E4C" w:rsidP="008E583A"/>
    <w:p w14:paraId="4168349B" w14:textId="55B6F7B2" w:rsidR="00D637ED" w:rsidRDefault="00D637ED" w:rsidP="008E583A"/>
    <w:p w14:paraId="67495C40" w14:textId="0464F55F" w:rsidR="00D637ED" w:rsidRDefault="00D637ED" w:rsidP="008E583A"/>
    <w:p w14:paraId="3025E321" w14:textId="38872382" w:rsidR="00D637ED" w:rsidRDefault="00D637ED" w:rsidP="008E583A"/>
    <w:p w14:paraId="46FE938E" w14:textId="77777777" w:rsidR="004939C7" w:rsidRDefault="004939C7" w:rsidP="00344777">
      <w:pPr>
        <w:pStyle w:val="Heading1"/>
      </w:pPr>
    </w:p>
    <w:p w14:paraId="0814B3F1" w14:textId="77777777" w:rsidR="008F4A63" w:rsidRDefault="008F4A63" w:rsidP="00344777">
      <w:pPr>
        <w:pStyle w:val="Heading1"/>
      </w:pPr>
    </w:p>
    <w:p w14:paraId="68B8B065" w14:textId="77777777" w:rsidR="008F4A63" w:rsidRDefault="008F4A63" w:rsidP="00344777">
      <w:pPr>
        <w:pStyle w:val="Heading1"/>
      </w:pPr>
    </w:p>
    <w:p w14:paraId="4A437ADA" w14:textId="77777777" w:rsidR="002A505D" w:rsidRPr="002A505D" w:rsidRDefault="002A505D" w:rsidP="002A505D"/>
    <w:p w14:paraId="6435ACA3" w14:textId="77777777" w:rsidR="008F4A63" w:rsidRDefault="008F4A63" w:rsidP="00344777">
      <w:pPr>
        <w:pStyle w:val="Heading1"/>
      </w:pPr>
    </w:p>
    <w:p w14:paraId="26517313" w14:textId="77777777" w:rsidR="008F4A63" w:rsidRDefault="008F4A63" w:rsidP="00344777">
      <w:pPr>
        <w:pStyle w:val="Heading1"/>
      </w:pPr>
    </w:p>
    <w:p w14:paraId="4F248955" w14:textId="7A2CDE1A" w:rsidR="00D24A3B" w:rsidRDefault="00344777" w:rsidP="00344777">
      <w:pPr>
        <w:pStyle w:val="Heading1"/>
      </w:pPr>
      <w:bookmarkStart w:id="7" w:name="_Toc73114005"/>
      <w:r>
        <w:t>Part 2</w:t>
      </w:r>
      <w:bookmarkEnd w:id="7"/>
    </w:p>
    <w:p w14:paraId="75448236" w14:textId="77777777" w:rsidR="00D24A3B" w:rsidRDefault="00D24A3B" w:rsidP="008E583A"/>
    <w:p w14:paraId="611F6953" w14:textId="283AFE98" w:rsidR="00D637ED" w:rsidRDefault="00511FFC" w:rsidP="00D637ED">
      <w:r>
        <w:t>Assessing My own Communication skills</w:t>
      </w:r>
    </w:p>
    <w:p w14:paraId="22F55907" w14:textId="4DC18C73" w:rsidR="006D6CEB" w:rsidRDefault="006D6CEB" w:rsidP="006D6CEB">
      <w:r>
        <w:t>The first stage in assessing my own skills was the completion of the</w:t>
      </w:r>
      <w:r w:rsidR="008F4A63">
        <w:t xml:space="preserve"> communication effective questionnaire by a colleague from my workplace. I asked for honest feedback based on experience of working together and of my behaviour in team meetings. These were the results. I shall present a brief conclusion of the results which will then form part of </w:t>
      </w:r>
      <w:r w:rsidR="008277A2">
        <w:t>personal development plan</w:t>
      </w:r>
      <w:r w:rsidR="008F4A63">
        <w:t xml:space="preserve">. I will not agree nor disagree with any of the </w:t>
      </w:r>
      <w:r w:rsidR="008277A2">
        <w:t>results but</w:t>
      </w:r>
      <w:r w:rsidR="008F4A63">
        <w:t xml:space="preserve"> take this as a learning to move forward</w:t>
      </w:r>
      <w:r w:rsidR="00A53B36">
        <w:t xml:space="preserve">. I shall begin by presenting a gap analysis to identify my current </w:t>
      </w:r>
      <w:r w:rsidR="00B63BFE">
        <w:t>position,</w:t>
      </w:r>
      <w:r w:rsidR="00A53B36">
        <w:t xml:space="preserve"> coupled with feedback, I shall create and present my Personal development plan.</w:t>
      </w:r>
    </w:p>
    <w:tbl>
      <w:tblPr>
        <w:tblStyle w:val="TableGrid"/>
        <w:tblW w:w="0" w:type="auto"/>
        <w:tblLook w:val="04A0" w:firstRow="1" w:lastRow="0" w:firstColumn="1" w:lastColumn="0" w:noHBand="0" w:noVBand="1"/>
      </w:tblPr>
      <w:tblGrid>
        <w:gridCol w:w="2313"/>
        <w:gridCol w:w="2308"/>
        <w:gridCol w:w="2411"/>
        <w:gridCol w:w="2318"/>
      </w:tblGrid>
      <w:tr w:rsidR="006725F0" w14:paraId="665116F3" w14:textId="77777777" w:rsidTr="006725F0">
        <w:trPr>
          <w:trHeight w:val="707"/>
        </w:trPr>
        <w:tc>
          <w:tcPr>
            <w:tcW w:w="2313" w:type="dxa"/>
            <w:shd w:val="clear" w:color="auto" w:fill="000000" w:themeFill="text1"/>
          </w:tcPr>
          <w:p w14:paraId="4E432C0B" w14:textId="7108279D" w:rsidR="006725F0" w:rsidRDefault="006725F0" w:rsidP="006D6CEB">
            <w:pPr>
              <w:rPr>
                <w:rFonts w:cstheme="minorHAnsi"/>
                <w:bCs/>
                <w:caps/>
              </w:rPr>
            </w:pPr>
            <w:r>
              <w:rPr>
                <w:rFonts w:cstheme="minorHAnsi"/>
                <w:bCs/>
                <w:caps/>
              </w:rPr>
              <w:t>Objective</w:t>
            </w:r>
          </w:p>
        </w:tc>
        <w:tc>
          <w:tcPr>
            <w:tcW w:w="2308" w:type="dxa"/>
            <w:shd w:val="clear" w:color="auto" w:fill="000000" w:themeFill="text1"/>
          </w:tcPr>
          <w:p w14:paraId="01FD7698" w14:textId="793C35B8" w:rsidR="006725F0" w:rsidRDefault="006725F0" w:rsidP="006D6CEB">
            <w:pPr>
              <w:rPr>
                <w:rFonts w:cstheme="minorHAnsi"/>
                <w:bCs/>
                <w:caps/>
              </w:rPr>
            </w:pPr>
            <w:r>
              <w:rPr>
                <w:rFonts w:cstheme="minorHAnsi"/>
                <w:bCs/>
                <w:caps/>
              </w:rPr>
              <w:t>current position</w:t>
            </w:r>
          </w:p>
        </w:tc>
        <w:tc>
          <w:tcPr>
            <w:tcW w:w="2411" w:type="dxa"/>
            <w:shd w:val="clear" w:color="auto" w:fill="000000" w:themeFill="text1"/>
          </w:tcPr>
          <w:p w14:paraId="73BB5B77" w14:textId="7E2E6A17" w:rsidR="006725F0" w:rsidRDefault="006725F0" w:rsidP="006D6CEB">
            <w:pPr>
              <w:rPr>
                <w:rFonts w:cstheme="minorHAnsi"/>
                <w:bCs/>
                <w:caps/>
              </w:rPr>
            </w:pPr>
            <w:r>
              <w:rPr>
                <w:rFonts w:cstheme="minorHAnsi"/>
                <w:bCs/>
                <w:caps/>
              </w:rPr>
              <w:t>defficiency</w:t>
            </w:r>
          </w:p>
        </w:tc>
        <w:tc>
          <w:tcPr>
            <w:tcW w:w="2318" w:type="dxa"/>
            <w:shd w:val="clear" w:color="auto" w:fill="000000" w:themeFill="text1"/>
          </w:tcPr>
          <w:p w14:paraId="75B0D18D" w14:textId="579A9012" w:rsidR="006725F0" w:rsidRDefault="006725F0" w:rsidP="006D6CEB">
            <w:pPr>
              <w:rPr>
                <w:rFonts w:cstheme="minorHAnsi"/>
                <w:bCs/>
                <w:caps/>
              </w:rPr>
            </w:pPr>
            <w:r>
              <w:rPr>
                <w:rFonts w:cstheme="minorHAnsi"/>
                <w:bCs/>
                <w:caps/>
              </w:rPr>
              <w:t>action</w:t>
            </w:r>
          </w:p>
        </w:tc>
      </w:tr>
      <w:tr w:rsidR="006725F0" w14:paraId="40467F83" w14:textId="77777777" w:rsidTr="006725F0">
        <w:trPr>
          <w:trHeight w:val="689"/>
        </w:trPr>
        <w:tc>
          <w:tcPr>
            <w:tcW w:w="2313" w:type="dxa"/>
          </w:tcPr>
          <w:p w14:paraId="3CAD827D" w14:textId="4E881853" w:rsidR="006725F0" w:rsidRDefault="006725F0" w:rsidP="006D6CEB">
            <w:pPr>
              <w:rPr>
                <w:rFonts w:cstheme="minorHAnsi"/>
                <w:bCs/>
                <w:caps/>
              </w:rPr>
            </w:pPr>
            <w:r>
              <w:rPr>
                <w:rFonts w:cstheme="minorHAnsi"/>
                <w:bCs/>
                <w:caps/>
              </w:rPr>
              <w:t>what do i want to do</w:t>
            </w:r>
          </w:p>
        </w:tc>
        <w:tc>
          <w:tcPr>
            <w:tcW w:w="2308" w:type="dxa"/>
          </w:tcPr>
          <w:p w14:paraId="6773DAF0" w14:textId="7A0EE531" w:rsidR="006725F0" w:rsidRDefault="006725F0" w:rsidP="006D6CEB">
            <w:pPr>
              <w:rPr>
                <w:rFonts w:cstheme="minorHAnsi"/>
                <w:bCs/>
                <w:caps/>
              </w:rPr>
            </w:pPr>
            <w:r>
              <w:rPr>
                <w:rFonts w:cstheme="minorHAnsi"/>
                <w:bCs/>
                <w:caps/>
              </w:rPr>
              <w:t>what can i already DO?</w:t>
            </w:r>
          </w:p>
        </w:tc>
        <w:tc>
          <w:tcPr>
            <w:tcW w:w="2411" w:type="dxa"/>
          </w:tcPr>
          <w:p w14:paraId="62A307BF" w14:textId="4B9D4A61" w:rsidR="006725F0" w:rsidRDefault="006725F0" w:rsidP="006D6CEB">
            <w:pPr>
              <w:rPr>
                <w:rFonts w:cstheme="minorHAnsi"/>
                <w:bCs/>
                <w:caps/>
              </w:rPr>
            </w:pPr>
            <w:r>
              <w:rPr>
                <w:rFonts w:cstheme="minorHAnsi"/>
                <w:bCs/>
                <w:caps/>
              </w:rPr>
              <w:t>what am i lacking</w:t>
            </w:r>
          </w:p>
        </w:tc>
        <w:tc>
          <w:tcPr>
            <w:tcW w:w="2318" w:type="dxa"/>
          </w:tcPr>
          <w:p w14:paraId="236D0D12" w14:textId="3053D1F0" w:rsidR="006725F0" w:rsidRDefault="006725F0" w:rsidP="006D6CEB">
            <w:pPr>
              <w:rPr>
                <w:rFonts w:cstheme="minorHAnsi"/>
                <w:bCs/>
                <w:caps/>
              </w:rPr>
            </w:pPr>
            <w:r>
              <w:rPr>
                <w:rFonts w:cstheme="minorHAnsi"/>
                <w:bCs/>
                <w:caps/>
              </w:rPr>
              <w:t>how do i fix THIS?</w:t>
            </w:r>
          </w:p>
        </w:tc>
      </w:tr>
      <w:tr w:rsidR="006725F0" w14:paraId="656229C1" w14:textId="77777777" w:rsidTr="006725F0">
        <w:trPr>
          <w:trHeight w:val="1052"/>
        </w:trPr>
        <w:tc>
          <w:tcPr>
            <w:tcW w:w="2313" w:type="dxa"/>
            <w:shd w:val="clear" w:color="auto" w:fill="BFBFBF" w:themeFill="background1" w:themeFillShade="BF"/>
          </w:tcPr>
          <w:p w14:paraId="4893BCD4" w14:textId="0F3D90D6" w:rsidR="006725F0" w:rsidRDefault="006725F0" w:rsidP="006D6CEB">
            <w:pPr>
              <w:rPr>
                <w:rFonts w:cstheme="minorHAnsi"/>
                <w:bCs/>
                <w:caps/>
              </w:rPr>
            </w:pPr>
            <w:r>
              <w:rPr>
                <w:rFonts w:cstheme="minorHAnsi"/>
                <w:bCs/>
                <w:caps/>
              </w:rPr>
              <w:t xml:space="preserve">be more confident </w:t>
            </w:r>
          </w:p>
        </w:tc>
        <w:tc>
          <w:tcPr>
            <w:tcW w:w="2308" w:type="dxa"/>
            <w:shd w:val="clear" w:color="auto" w:fill="BFBFBF" w:themeFill="background1" w:themeFillShade="BF"/>
          </w:tcPr>
          <w:p w14:paraId="66BFFBC9" w14:textId="4F20F4B1" w:rsidR="006725F0" w:rsidRDefault="006725F0" w:rsidP="006D6CEB">
            <w:pPr>
              <w:rPr>
                <w:rFonts w:cstheme="minorHAnsi"/>
                <w:bCs/>
                <w:caps/>
              </w:rPr>
            </w:pPr>
            <w:r>
              <w:rPr>
                <w:rFonts w:cstheme="minorHAnsi"/>
                <w:bCs/>
                <w:caps/>
              </w:rPr>
              <w:t>present a proffesional image</w:t>
            </w:r>
          </w:p>
        </w:tc>
        <w:tc>
          <w:tcPr>
            <w:tcW w:w="2411" w:type="dxa"/>
            <w:shd w:val="clear" w:color="auto" w:fill="BFBFBF" w:themeFill="background1" w:themeFillShade="BF"/>
          </w:tcPr>
          <w:p w14:paraId="6E2B4800" w14:textId="79891249" w:rsidR="006725F0" w:rsidRDefault="006725F0" w:rsidP="006D6CEB">
            <w:pPr>
              <w:rPr>
                <w:rFonts w:cstheme="minorHAnsi"/>
                <w:bCs/>
                <w:caps/>
              </w:rPr>
            </w:pPr>
            <w:r>
              <w:rPr>
                <w:rFonts w:cstheme="minorHAnsi"/>
                <w:bCs/>
                <w:caps/>
              </w:rPr>
              <w:t>confidence</w:t>
            </w:r>
          </w:p>
        </w:tc>
        <w:tc>
          <w:tcPr>
            <w:tcW w:w="2318" w:type="dxa"/>
            <w:shd w:val="clear" w:color="auto" w:fill="BFBFBF" w:themeFill="background1" w:themeFillShade="BF"/>
          </w:tcPr>
          <w:p w14:paraId="0D761D1E" w14:textId="0B0D2DD0" w:rsidR="006725F0" w:rsidRDefault="006725F0" w:rsidP="006D6CEB">
            <w:pPr>
              <w:rPr>
                <w:rFonts w:cstheme="minorHAnsi"/>
                <w:bCs/>
                <w:caps/>
              </w:rPr>
            </w:pPr>
            <w:r>
              <w:rPr>
                <w:rFonts w:cstheme="minorHAnsi"/>
                <w:bCs/>
                <w:caps/>
              </w:rPr>
              <w:t>btreak out of my comfort zone</w:t>
            </w:r>
          </w:p>
        </w:tc>
      </w:tr>
      <w:tr w:rsidR="006725F0" w14:paraId="5E363578" w14:textId="77777777" w:rsidTr="006725F0">
        <w:trPr>
          <w:trHeight w:val="1052"/>
        </w:trPr>
        <w:tc>
          <w:tcPr>
            <w:tcW w:w="2313" w:type="dxa"/>
          </w:tcPr>
          <w:p w14:paraId="2789C5F5" w14:textId="5ED3270C" w:rsidR="006725F0" w:rsidRDefault="006725F0" w:rsidP="006D6CEB">
            <w:pPr>
              <w:rPr>
                <w:rFonts w:cstheme="minorHAnsi"/>
                <w:bCs/>
                <w:caps/>
              </w:rPr>
            </w:pPr>
            <w:r>
              <w:rPr>
                <w:rFonts w:cstheme="minorHAnsi"/>
                <w:bCs/>
                <w:caps/>
              </w:rPr>
              <w:t>be more prepared for meetings</w:t>
            </w:r>
          </w:p>
        </w:tc>
        <w:tc>
          <w:tcPr>
            <w:tcW w:w="2308" w:type="dxa"/>
          </w:tcPr>
          <w:p w14:paraId="6B7C1CAC" w14:textId="06FB5861" w:rsidR="006725F0" w:rsidRDefault="006725F0" w:rsidP="006D6CEB">
            <w:pPr>
              <w:rPr>
                <w:rFonts w:cstheme="minorHAnsi"/>
                <w:bCs/>
                <w:caps/>
              </w:rPr>
            </w:pPr>
            <w:r>
              <w:rPr>
                <w:rFonts w:cstheme="minorHAnsi"/>
                <w:bCs/>
                <w:caps/>
              </w:rPr>
              <w:t>obtain all relevant data</w:t>
            </w:r>
          </w:p>
        </w:tc>
        <w:tc>
          <w:tcPr>
            <w:tcW w:w="2411" w:type="dxa"/>
          </w:tcPr>
          <w:p w14:paraId="1364D611" w14:textId="73BBD890" w:rsidR="006725F0" w:rsidRDefault="006725F0" w:rsidP="006D6CEB">
            <w:pPr>
              <w:rPr>
                <w:rFonts w:cstheme="minorHAnsi"/>
                <w:bCs/>
                <w:caps/>
              </w:rPr>
            </w:pPr>
            <w:r>
              <w:rPr>
                <w:rFonts w:cstheme="minorHAnsi"/>
                <w:bCs/>
                <w:caps/>
              </w:rPr>
              <w:t>time management</w:t>
            </w:r>
          </w:p>
        </w:tc>
        <w:tc>
          <w:tcPr>
            <w:tcW w:w="2318" w:type="dxa"/>
          </w:tcPr>
          <w:p w14:paraId="1E750D17" w14:textId="0323CD8C" w:rsidR="006725F0" w:rsidRDefault="006725F0" w:rsidP="006D6CEB">
            <w:pPr>
              <w:rPr>
                <w:rFonts w:cstheme="minorHAnsi"/>
                <w:bCs/>
                <w:caps/>
              </w:rPr>
            </w:pPr>
            <w:r>
              <w:rPr>
                <w:rFonts w:cstheme="minorHAnsi"/>
                <w:bCs/>
                <w:caps/>
              </w:rPr>
              <w:t>plan day based around daily impacts</w:t>
            </w:r>
          </w:p>
        </w:tc>
      </w:tr>
      <w:tr w:rsidR="006725F0" w14:paraId="23828639" w14:textId="77777777" w:rsidTr="006725F0">
        <w:trPr>
          <w:trHeight w:val="2467"/>
        </w:trPr>
        <w:tc>
          <w:tcPr>
            <w:tcW w:w="2313" w:type="dxa"/>
            <w:shd w:val="clear" w:color="auto" w:fill="BFBFBF" w:themeFill="background1" w:themeFillShade="BF"/>
          </w:tcPr>
          <w:p w14:paraId="3F0F9C14" w14:textId="31C392A5" w:rsidR="006725F0" w:rsidRDefault="006725F0" w:rsidP="006D6CEB">
            <w:pPr>
              <w:rPr>
                <w:rFonts w:cstheme="minorHAnsi"/>
                <w:bCs/>
                <w:caps/>
              </w:rPr>
            </w:pPr>
            <w:r>
              <w:rPr>
                <w:rFonts w:cstheme="minorHAnsi"/>
                <w:bCs/>
                <w:caps/>
              </w:rPr>
              <w:t>clearer underatnding of tasks</w:t>
            </w:r>
          </w:p>
        </w:tc>
        <w:tc>
          <w:tcPr>
            <w:tcW w:w="2308" w:type="dxa"/>
            <w:shd w:val="clear" w:color="auto" w:fill="BFBFBF" w:themeFill="background1" w:themeFillShade="BF"/>
          </w:tcPr>
          <w:p w14:paraId="54E3936A" w14:textId="2A631D8E" w:rsidR="006725F0" w:rsidRDefault="006725F0" w:rsidP="006D6CEB">
            <w:pPr>
              <w:rPr>
                <w:rFonts w:cstheme="minorHAnsi"/>
                <w:bCs/>
                <w:caps/>
              </w:rPr>
            </w:pPr>
            <w:r>
              <w:rPr>
                <w:rFonts w:cstheme="minorHAnsi"/>
                <w:bCs/>
                <w:caps/>
              </w:rPr>
              <w:t>listen</w:t>
            </w:r>
          </w:p>
        </w:tc>
        <w:tc>
          <w:tcPr>
            <w:tcW w:w="2411" w:type="dxa"/>
            <w:shd w:val="clear" w:color="auto" w:fill="BFBFBF" w:themeFill="background1" w:themeFillShade="BF"/>
          </w:tcPr>
          <w:p w14:paraId="399B35C8" w14:textId="46DFB8C7" w:rsidR="006725F0" w:rsidRDefault="006725F0" w:rsidP="006D6CEB">
            <w:pPr>
              <w:rPr>
                <w:rFonts w:cstheme="minorHAnsi"/>
                <w:bCs/>
                <w:caps/>
              </w:rPr>
            </w:pPr>
            <w:r>
              <w:rPr>
                <w:rFonts w:cstheme="minorHAnsi"/>
                <w:bCs/>
                <w:caps/>
              </w:rPr>
              <w:t>if missunderstood i don’t speak up as it makes me look as though i am not qualified</w:t>
            </w:r>
          </w:p>
        </w:tc>
        <w:tc>
          <w:tcPr>
            <w:tcW w:w="2318" w:type="dxa"/>
            <w:shd w:val="clear" w:color="auto" w:fill="BFBFBF" w:themeFill="background1" w:themeFillShade="BF"/>
          </w:tcPr>
          <w:p w14:paraId="126AFF31" w14:textId="72E74858" w:rsidR="006725F0" w:rsidRDefault="006725F0" w:rsidP="006D6CEB">
            <w:pPr>
              <w:rPr>
                <w:rFonts w:cstheme="minorHAnsi"/>
                <w:bCs/>
                <w:caps/>
              </w:rPr>
            </w:pPr>
            <w:r>
              <w:rPr>
                <w:rFonts w:cstheme="minorHAnsi"/>
                <w:bCs/>
                <w:caps/>
              </w:rPr>
              <w:t>talk back instructions and paraphrase to clarify understanding</w:t>
            </w:r>
          </w:p>
        </w:tc>
      </w:tr>
    </w:tbl>
    <w:p w14:paraId="1535E45B" w14:textId="48CD2245" w:rsidR="00B63BFE" w:rsidRDefault="00B63BFE" w:rsidP="006D6CEB">
      <w:pPr>
        <w:rPr>
          <w:rFonts w:cstheme="minorHAnsi"/>
          <w:bCs/>
          <w:caps/>
        </w:rPr>
      </w:pPr>
    </w:p>
    <w:p w14:paraId="00A88ECE" w14:textId="5D7B313A" w:rsidR="00D9025F" w:rsidRDefault="00D9025F" w:rsidP="006D6CEB">
      <w:pPr>
        <w:rPr>
          <w:rFonts w:cstheme="minorHAnsi"/>
          <w:bCs/>
          <w:caps/>
        </w:rPr>
      </w:pPr>
    </w:p>
    <w:p w14:paraId="5A1C6758" w14:textId="0EB58825" w:rsidR="00D9025F" w:rsidRDefault="00D9025F" w:rsidP="006D6CEB">
      <w:pPr>
        <w:rPr>
          <w:rFonts w:cstheme="minorHAnsi"/>
          <w:bCs/>
          <w:caps/>
        </w:rPr>
      </w:pPr>
    </w:p>
    <w:p w14:paraId="65349981" w14:textId="2DF1CE32" w:rsidR="00D9025F" w:rsidRDefault="00D9025F" w:rsidP="006D6CEB">
      <w:pPr>
        <w:rPr>
          <w:rFonts w:cstheme="minorHAnsi"/>
          <w:bCs/>
          <w:caps/>
        </w:rPr>
      </w:pPr>
    </w:p>
    <w:p w14:paraId="30800FF5" w14:textId="3BF101E5" w:rsidR="00D9025F" w:rsidRDefault="00D9025F" w:rsidP="006D6CEB">
      <w:pPr>
        <w:rPr>
          <w:rFonts w:cstheme="minorHAnsi"/>
          <w:bCs/>
          <w:caps/>
        </w:rPr>
      </w:pPr>
    </w:p>
    <w:p w14:paraId="27E28A81" w14:textId="38E84850" w:rsidR="00D9025F" w:rsidRDefault="00D9025F" w:rsidP="006D6CEB">
      <w:pPr>
        <w:rPr>
          <w:rFonts w:cstheme="minorHAnsi"/>
          <w:bCs/>
          <w:caps/>
        </w:rPr>
      </w:pPr>
    </w:p>
    <w:p w14:paraId="74BC5867" w14:textId="77777777" w:rsidR="00D9025F" w:rsidRDefault="00D9025F" w:rsidP="006D6CEB">
      <w:pPr>
        <w:rPr>
          <w:rFonts w:cstheme="minorHAnsi"/>
          <w:bCs/>
          <w:caps/>
        </w:rPr>
      </w:pPr>
    </w:p>
    <w:p w14:paraId="3169E11E" w14:textId="4DEB3E3E" w:rsidR="001F70C1" w:rsidRDefault="00D9025F" w:rsidP="006D6CEB">
      <w:pPr>
        <w:rPr>
          <w:rFonts w:cstheme="minorHAnsi"/>
          <w:bCs/>
          <w:caps/>
        </w:rPr>
      </w:pPr>
      <w:r>
        <w:rPr>
          <w:rFonts w:cstheme="minorHAnsi"/>
          <w:bCs/>
          <w:caps/>
        </w:rPr>
        <w:t>Questionaire (A)</w:t>
      </w:r>
      <w:r w:rsidR="001F70C1" w:rsidRPr="001F70C1">
        <w:rPr>
          <w:rFonts w:ascii="Arial" w:hAnsi="Arial" w:cs="Arial"/>
          <w:b/>
          <w:caps/>
          <w:noProof/>
        </w:rPr>
        <w:t xml:space="preserve"> </w:t>
      </w:r>
      <w:r w:rsidR="001F70C1">
        <w:rPr>
          <w:rFonts w:ascii="Arial" w:hAnsi="Arial" w:cs="Arial"/>
          <w:b/>
          <w:caps/>
          <w:noProof/>
        </w:rPr>
        <w:drawing>
          <wp:inline distT="0" distB="0" distL="0" distR="0" wp14:anchorId="6339E7C6" wp14:editId="3F7D8885">
            <wp:extent cx="5644727" cy="7757953"/>
            <wp:effectExtent l="0" t="0" r="0" b="0"/>
            <wp:docPr id="8" name="Picture 8"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time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59467" cy="7778211"/>
                    </a:xfrm>
                    <a:prstGeom prst="rect">
                      <a:avLst/>
                    </a:prstGeom>
                  </pic:spPr>
                </pic:pic>
              </a:graphicData>
            </a:graphic>
          </wp:inline>
        </w:drawing>
      </w:r>
    </w:p>
    <w:p w14:paraId="00E2DB01" w14:textId="396531DE" w:rsidR="006D6CEB" w:rsidRDefault="006D6CEB" w:rsidP="00D637ED"/>
    <w:p w14:paraId="0D188C71" w14:textId="16675281" w:rsidR="00D637ED" w:rsidRDefault="00724F05" w:rsidP="00D637ED">
      <w:r>
        <w:rPr>
          <w:noProof/>
        </w:rPr>
        <w:drawing>
          <wp:inline distT="0" distB="0" distL="0" distR="0" wp14:anchorId="0CCF45D5" wp14:editId="68B85778">
            <wp:extent cx="5943600" cy="7880009"/>
            <wp:effectExtent l="0" t="0" r="0" b="6985"/>
            <wp:docPr id="9" name="Picture 9"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 timeli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7880009"/>
                    </a:xfrm>
                    <a:prstGeom prst="rect">
                      <a:avLst/>
                    </a:prstGeom>
                  </pic:spPr>
                </pic:pic>
              </a:graphicData>
            </a:graphic>
          </wp:inline>
        </w:drawing>
      </w:r>
    </w:p>
    <w:p w14:paraId="01D08520" w14:textId="46BE0377" w:rsidR="00D637ED" w:rsidRDefault="006D6CEB" w:rsidP="00D637ED">
      <w:r>
        <w:rPr>
          <w:noProof/>
        </w:rPr>
        <w:lastRenderedPageBreak/>
        <w:drawing>
          <wp:inline distT="0" distB="0" distL="0" distR="0" wp14:anchorId="44D55117" wp14:editId="2803D9BB">
            <wp:extent cx="6074229" cy="10113437"/>
            <wp:effectExtent l="0" t="0" r="3175" b="254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087088" cy="10134847"/>
                    </a:xfrm>
                    <a:prstGeom prst="rect">
                      <a:avLst/>
                    </a:prstGeom>
                  </pic:spPr>
                </pic:pic>
              </a:graphicData>
            </a:graphic>
          </wp:inline>
        </w:drawing>
      </w:r>
    </w:p>
    <w:p w14:paraId="0297D715" w14:textId="6D63CCB8" w:rsidR="008E5E27" w:rsidRDefault="008F4A63" w:rsidP="00D637ED">
      <w:r>
        <w:lastRenderedPageBreak/>
        <w:t xml:space="preserve">Conclusion of </w:t>
      </w:r>
      <w:r w:rsidR="00AB59D9">
        <w:t>Questionnaire</w:t>
      </w:r>
      <w:r>
        <w:t>.</w:t>
      </w:r>
    </w:p>
    <w:p w14:paraId="0120C19A" w14:textId="439079DA" w:rsidR="008F4A63" w:rsidRDefault="008F4A63" w:rsidP="00D637ED">
      <w:r>
        <w:t xml:space="preserve">The results show that I am positive in my body language and that my body language </w:t>
      </w:r>
      <w:r w:rsidR="00AB59D9">
        <w:t xml:space="preserve">helps define my communication skills. I need to prepare more for meetings, as I </w:t>
      </w:r>
      <w:proofErr w:type="gramStart"/>
      <w:r w:rsidR="00AB59D9">
        <w:t>don’t</w:t>
      </w:r>
      <w:proofErr w:type="gramEnd"/>
      <w:r w:rsidR="00AB59D9">
        <w:t xml:space="preserve"> always have the up-to-date data required for the team. There are elements that I have learned about during this report that I intend to work on that I feel I need to approve on to make me a better communicator. These will be within the </w:t>
      </w:r>
      <w:r w:rsidR="008277A2">
        <w:t>Personal development plan.</w:t>
      </w:r>
    </w:p>
    <w:p w14:paraId="4499F3F1" w14:textId="61304D39" w:rsidR="008F4A63" w:rsidRDefault="008F4A63" w:rsidP="00D637ED"/>
    <w:p w14:paraId="150F7A65" w14:textId="0DD743BF" w:rsidR="008F4A63" w:rsidRDefault="008F4A63" w:rsidP="00D637ED"/>
    <w:p w14:paraId="164E9BB4" w14:textId="6FD18239" w:rsidR="008F4A63" w:rsidRDefault="008F4A63" w:rsidP="00D637ED"/>
    <w:p w14:paraId="537DC668" w14:textId="1B316DCF" w:rsidR="008277A2" w:rsidRDefault="008277A2" w:rsidP="00D637ED"/>
    <w:p w14:paraId="524E5280" w14:textId="21BFCA19" w:rsidR="008277A2" w:rsidRDefault="008277A2" w:rsidP="00D637ED"/>
    <w:p w14:paraId="55B8F381" w14:textId="33626E36" w:rsidR="008277A2" w:rsidRDefault="008277A2" w:rsidP="00D637ED"/>
    <w:p w14:paraId="622AD8FE" w14:textId="20D37E23" w:rsidR="008277A2" w:rsidRDefault="008277A2" w:rsidP="00D637ED"/>
    <w:p w14:paraId="6C9AD3D6" w14:textId="0ABDB1C1" w:rsidR="008277A2" w:rsidRDefault="008277A2" w:rsidP="00D637ED"/>
    <w:p w14:paraId="2A58FA14" w14:textId="327E9740" w:rsidR="008277A2" w:rsidRDefault="008277A2" w:rsidP="00D637ED"/>
    <w:p w14:paraId="3D7D3EC1" w14:textId="08DD370D" w:rsidR="008277A2" w:rsidRDefault="008277A2" w:rsidP="00D637ED"/>
    <w:p w14:paraId="2995A565" w14:textId="6CF6EBF4" w:rsidR="008277A2" w:rsidRDefault="008277A2" w:rsidP="00D637ED"/>
    <w:p w14:paraId="57C6EECB" w14:textId="05C3C508" w:rsidR="008277A2" w:rsidRDefault="008277A2" w:rsidP="00D637ED"/>
    <w:p w14:paraId="426A6ADF" w14:textId="0792B1E0" w:rsidR="008277A2" w:rsidRDefault="008277A2" w:rsidP="00D637ED"/>
    <w:p w14:paraId="21BE8F15" w14:textId="2683CEA7" w:rsidR="008277A2" w:rsidRDefault="008277A2" w:rsidP="00D637ED"/>
    <w:p w14:paraId="299BB516" w14:textId="557ECD5B" w:rsidR="008277A2" w:rsidRDefault="008277A2" w:rsidP="00D637ED"/>
    <w:p w14:paraId="7C98F705" w14:textId="1349684A" w:rsidR="008277A2" w:rsidRDefault="008277A2" w:rsidP="00D637ED"/>
    <w:p w14:paraId="0232A0E6" w14:textId="6B534C01" w:rsidR="008277A2" w:rsidRDefault="008277A2" w:rsidP="00D637ED"/>
    <w:p w14:paraId="7597A1E5" w14:textId="552AD5BC" w:rsidR="008277A2" w:rsidRDefault="008277A2" w:rsidP="00D637ED"/>
    <w:p w14:paraId="67567DC3" w14:textId="7C239454" w:rsidR="008277A2" w:rsidRDefault="008277A2" w:rsidP="00D637ED"/>
    <w:p w14:paraId="7BFE4955" w14:textId="65503498" w:rsidR="008277A2" w:rsidRDefault="008277A2" w:rsidP="00D637ED"/>
    <w:p w14:paraId="50FE88A7" w14:textId="4FCD5BEA" w:rsidR="008277A2" w:rsidRDefault="008277A2" w:rsidP="00D637ED"/>
    <w:p w14:paraId="144BF368" w14:textId="40C596A0" w:rsidR="008277A2" w:rsidRDefault="008277A2" w:rsidP="00D637ED"/>
    <w:p w14:paraId="77305AA7" w14:textId="77777777" w:rsidR="008277A2" w:rsidRDefault="008277A2" w:rsidP="00D637ED"/>
    <w:p w14:paraId="094DAD21" w14:textId="77777777" w:rsidR="00D9025F" w:rsidRDefault="00D9025F" w:rsidP="00D637ED"/>
    <w:p w14:paraId="4B7E8D16" w14:textId="1B0E5D84" w:rsidR="00D9025F" w:rsidRDefault="00D9025F" w:rsidP="00D637ED">
      <w:r>
        <w:lastRenderedPageBreak/>
        <w:t>Questionnaire (B)</w:t>
      </w:r>
    </w:p>
    <w:p w14:paraId="56184030" w14:textId="03F790E6" w:rsidR="008E5E27" w:rsidRDefault="008E5E27" w:rsidP="00D637ED">
      <w:r>
        <w:t xml:space="preserve">The second part was to obtain what others thought of my </w:t>
      </w:r>
      <w:r w:rsidR="009F1163">
        <w:t>methods</w:t>
      </w:r>
      <w:r>
        <w:t xml:space="preserve"> o</w:t>
      </w:r>
      <w:r w:rsidR="009F1163">
        <w:t>f</w:t>
      </w:r>
      <w:r>
        <w:t xml:space="preserve"> </w:t>
      </w:r>
      <w:r w:rsidR="00A155E5">
        <w:t>communication</w:t>
      </w:r>
      <w:r w:rsidR="008277A2">
        <w:t>. Using this tool was an effective way of challenging my own preconceptions about myself, and once again I shall summarise after the results shown below. Any edges or improvements will be reflected in my action plan attached to this report.</w:t>
      </w:r>
    </w:p>
    <w:p w14:paraId="7CAA008D" w14:textId="6C715002" w:rsidR="00952F7A" w:rsidRDefault="00A155E5" w:rsidP="00A155E5">
      <w:pPr>
        <w:jc w:val="center"/>
      </w:pPr>
      <w:r>
        <w:rPr>
          <w:noProof/>
        </w:rPr>
        <w:drawing>
          <wp:inline distT="0" distB="0" distL="0" distR="0" wp14:anchorId="521755A9" wp14:editId="3B821A28">
            <wp:extent cx="4620270" cy="6249272"/>
            <wp:effectExtent l="0" t="0" r="889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620270" cy="6249272"/>
                    </a:xfrm>
                    <a:prstGeom prst="rect">
                      <a:avLst/>
                    </a:prstGeom>
                  </pic:spPr>
                </pic:pic>
              </a:graphicData>
            </a:graphic>
          </wp:inline>
        </w:drawing>
      </w:r>
    </w:p>
    <w:p w14:paraId="2930588F" w14:textId="77777777" w:rsidR="008E5E27" w:rsidRDefault="008E5E27" w:rsidP="00D637ED"/>
    <w:p w14:paraId="378FC756" w14:textId="77777777" w:rsidR="00D637ED" w:rsidRDefault="00D637ED" w:rsidP="00D637ED"/>
    <w:p w14:paraId="21DEF641" w14:textId="77777777" w:rsidR="00D637ED" w:rsidRDefault="00D637ED" w:rsidP="00D637ED"/>
    <w:p w14:paraId="0199D516" w14:textId="65C41991" w:rsidR="00D637ED" w:rsidRDefault="00A155E5" w:rsidP="00A155E5">
      <w:pPr>
        <w:jc w:val="center"/>
      </w:pPr>
      <w:r>
        <w:rPr>
          <w:noProof/>
        </w:rPr>
        <w:lastRenderedPageBreak/>
        <w:drawing>
          <wp:inline distT="0" distB="0" distL="0" distR="0" wp14:anchorId="2F15B774" wp14:editId="2134BAA5">
            <wp:extent cx="4810796" cy="6154009"/>
            <wp:effectExtent l="0" t="0" r="889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810796" cy="6154009"/>
                    </a:xfrm>
                    <a:prstGeom prst="rect">
                      <a:avLst/>
                    </a:prstGeom>
                  </pic:spPr>
                </pic:pic>
              </a:graphicData>
            </a:graphic>
          </wp:inline>
        </w:drawing>
      </w:r>
    </w:p>
    <w:p w14:paraId="05906CAF" w14:textId="77777777" w:rsidR="00D637ED" w:rsidRDefault="00D637ED" w:rsidP="00D637ED"/>
    <w:p w14:paraId="10A63831" w14:textId="4141F2E1" w:rsidR="00D637ED" w:rsidRDefault="008277A2" w:rsidP="00D637ED">
      <w:r>
        <w:t>As can be seen in the table above, I have calculated my communication style as assertive.  I am professional in both appearance and character when communicating, and I find that my teams respond very well to me. Other forms of feedback are that I am friendly, approachable and deliver instructions very well. Once again, there are improvements which will help me grow, and these shall be reflected in my PDP.</w:t>
      </w:r>
    </w:p>
    <w:p w14:paraId="4DA0E644" w14:textId="30AE8B5B" w:rsidR="00A155E5" w:rsidRDefault="00A155E5" w:rsidP="00D637ED"/>
    <w:p w14:paraId="3324F4EE" w14:textId="77777777" w:rsidR="00A155E5" w:rsidRDefault="00A155E5" w:rsidP="00D637ED"/>
    <w:p w14:paraId="53C65AC4" w14:textId="77777777" w:rsidR="00D637ED" w:rsidRPr="00AC55A4" w:rsidRDefault="00D637ED" w:rsidP="00D637ED"/>
    <w:p w14:paraId="010C600C" w14:textId="77777777" w:rsidR="00D637ED" w:rsidRDefault="00D637ED" w:rsidP="00D637ED"/>
    <w:p w14:paraId="52CD690D" w14:textId="38FD4C66" w:rsidR="00D637ED" w:rsidRDefault="00C65004" w:rsidP="00C65004">
      <w:pPr>
        <w:jc w:val="center"/>
      </w:pPr>
      <w:r>
        <w:t>Personal Development Plan</w:t>
      </w:r>
      <w:r>
        <w:rPr>
          <w:noProof/>
        </w:rPr>
        <w:drawing>
          <wp:inline distT="0" distB="0" distL="0" distR="0" wp14:anchorId="6868C962" wp14:editId="6B351C32">
            <wp:extent cx="5301564" cy="7756741"/>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324292" cy="7789994"/>
                    </a:xfrm>
                    <a:prstGeom prst="rect">
                      <a:avLst/>
                    </a:prstGeom>
                  </pic:spPr>
                </pic:pic>
              </a:graphicData>
            </a:graphic>
          </wp:inline>
        </w:drawing>
      </w:r>
    </w:p>
    <w:bookmarkEnd w:id="1"/>
    <w:p w14:paraId="12DDEB9D" w14:textId="27BF87AE" w:rsidR="00900C14" w:rsidRDefault="00612FB4" w:rsidP="00797C1F">
      <w:pPr>
        <w:tabs>
          <w:tab w:val="left" w:pos="2066"/>
        </w:tabs>
        <w:spacing w:line="360" w:lineRule="auto"/>
        <w:rPr>
          <w:rFonts w:ascii="Arial" w:hAnsi="Arial" w:cs="Arial"/>
          <w:sz w:val="24"/>
          <w:szCs w:val="24"/>
        </w:rPr>
      </w:pPr>
      <w:r>
        <w:rPr>
          <w:rFonts w:ascii="Arial" w:hAnsi="Arial" w:cs="Arial"/>
          <w:sz w:val="24"/>
          <w:szCs w:val="24"/>
        </w:rPr>
        <w:lastRenderedPageBreak/>
        <w:t xml:space="preserve">Conclusion </w:t>
      </w:r>
    </w:p>
    <w:p w14:paraId="79C4F93F" w14:textId="31A83DCB" w:rsidR="003C3CB1" w:rsidRDefault="003C3CB1" w:rsidP="00797C1F">
      <w:pPr>
        <w:tabs>
          <w:tab w:val="left" w:pos="2066"/>
        </w:tabs>
        <w:spacing w:line="360" w:lineRule="auto"/>
        <w:rPr>
          <w:rFonts w:ascii="Arial" w:hAnsi="Arial" w:cs="Arial"/>
          <w:sz w:val="24"/>
          <w:szCs w:val="24"/>
        </w:rPr>
      </w:pPr>
      <w:r>
        <w:rPr>
          <w:rFonts w:ascii="Arial" w:hAnsi="Arial" w:cs="Arial"/>
          <w:sz w:val="24"/>
          <w:szCs w:val="24"/>
        </w:rPr>
        <w:t>To be able to build a complete plan to improve communication skills the author will spend some time gathering more feedback from as many colleagues across the workforce as possible. It is essential to obtain a cross section from the leaders, peers and those that work for you, as the way in which the author communicates with different people needs to be tailored as we can see within this study.</w:t>
      </w: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8"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299ADEE1" w:rsidR="003F69D6" w:rsidRDefault="00B220CB" w:rsidP="00EA29B8">
      <w:pPr>
        <w:pStyle w:val="Heading1"/>
      </w:pPr>
      <w:bookmarkStart w:id="9" w:name="_Toc73114006"/>
      <w:bookmarkEnd w:id="8"/>
      <w:r>
        <w:t>References</w:t>
      </w:r>
      <w:bookmarkEnd w:id="9"/>
    </w:p>
    <w:p w14:paraId="35651CD4" w14:textId="030FC89C" w:rsidR="007E5BF1" w:rsidRDefault="007E5BF1" w:rsidP="007E5BF1"/>
    <w:p w14:paraId="28A61377" w14:textId="0CA7EA1E" w:rsidR="00BF5B26" w:rsidRDefault="00BF5B26" w:rsidP="00BF5B26">
      <w:pPr>
        <w:spacing w:line="360" w:lineRule="auto"/>
        <w:rPr>
          <w:rFonts w:cstheme="minorHAnsi"/>
          <w:spacing w:val="-9"/>
          <w:sz w:val="24"/>
          <w:szCs w:val="24"/>
          <w:shd w:val="clear" w:color="auto" w:fill="FFFFFF"/>
        </w:rPr>
      </w:pPr>
      <w:r w:rsidRPr="00BF5B26">
        <w:rPr>
          <w:rFonts w:cstheme="minorHAnsi"/>
          <w:spacing w:val="-9"/>
          <w:sz w:val="24"/>
          <w:szCs w:val="24"/>
          <w:shd w:val="clear" w:color="auto" w:fill="FFFFFF"/>
        </w:rPr>
        <w:t xml:space="preserve">Juneja, </w:t>
      </w:r>
      <w:r w:rsidR="00727275" w:rsidRPr="00BF5B26">
        <w:rPr>
          <w:rFonts w:cstheme="minorHAnsi"/>
          <w:spacing w:val="-9"/>
          <w:sz w:val="24"/>
          <w:szCs w:val="24"/>
          <w:shd w:val="clear" w:color="auto" w:fill="FFFFFF"/>
        </w:rPr>
        <w:t>Prach (</w:t>
      </w:r>
      <w:r w:rsidRPr="00BF5B26">
        <w:rPr>
          <w:rFonts w:cstheme="minorHAnsi"/>
          <w:spacing w:val="-9"/>
          <w:sz w:val="24"/>
          <w:szCs w:val="24"/>
          <w:shd w:val="clear" w:color="auto" w:fill="FFFFFF"/>
        </w:rPr>
        <w:t xml:space="preserve">2021) </w:t>
      </w:r>
      <w:r w:rsidRPr="00BF5B26">
        <w:rPr>
          <w:rFonts w:cstheme="minorHAnsi"/>
          <w:i/>
          <w:iCs/>
          <w:sz w:val="24"/>
          <w:szCs w:val="24"/>
        </w:rPr>
        <w:t xml:space="preserve">Berlos Model of </w:t>
      </w:r>
      <w:r w:rsidR="00727275" w:rsidRPr="00BF5B26">
        <w:rPr>
          <w:rFonts w:cstheme="minorHAnsi"/>
          <w:i/>
          <w:iCs/>
          <w:sz w:val="24"/>
          <w:szCs w:val="24"/>
        </w:rPr>
        <w:t>communication</w:t>
      </w:r>
      <w:r w:rsidR="00727275" w:rsidRPr="00BF5B26">
        <w:rPr>
          <w:rFonts w:cstheme="minorHAnsi"/>
          <w:sz w:val="24"/>
          <w:szCs w:val="24"/>
        </w:rPr>
        <w:t xml:space="preserve"> </w:t>
      </w:r>
      <w:r w:rsidR="00727275" w:rsidRPr="00BF5B26">
        <w:rPr>
          <w:rFonts w:cstheme="minorHAnsi"/>
          <w:spacing w:val="-9"/>
          <w:sz w:val="24"/>
          <w:szCs w:val="24"/>
          <w:shd w:val="clear" w:color="auto" w:fill="FFFFFF"/>
        </w:rPr>
        <w:t>[</w:t>
      </w:r>
      <w:r w:rsidRPr="00BF5B26">
        <w:rPr>
          <w:rFonts w:cstheme="minorHAnsi"/>
          <w:spacing w:val="-9"/>
          <w:sz w:val="24"/>
          <w:szCs w:val="24"/>
          <w:shd w:val="clear" w:color="auto" w:fill="FFFFFF"/>
        </w:rPr>
        <w:t>online</w:t>
      </w:r>
      <w:r w:rsidR="00727275" w:rsidRPr="00BF5B26">
        <w:rPr>
          <w:rFonts w:cstheme="minorHAnsi"/>
          <w:spacing w:val="-9"/>
          <w:sz w:val="24"/>
          <w:szCs w:val="24"/>
          <w:shd w:val="clear" w:color="auto" w:fill="FFFFFF"/>
        </w:rPr>
        <w:t>]. Available</w:t>
      </w:r>
      <w:r w:rsidRPr="00BF5B26">
        <w:rPr>
          <w:rFonts w:cstheme="minorHAnsi"/>
          <w:spacing w:val="-9"/>
          <w:sz w:val="24"/>
          <w:szCs w:val="24"/>
          <w:shd w:val="clear" w:color="auto" w:fill="FFFFFF"/>
        </w:rPr>
        <w:t xml:space="preserve"> </w:t>
      </w:r>
      <w:r w:rsidR="00727275" w:rsidRPr="00BF5B26">
        <w:rPr>
          <w:rFonts w:cstheme="minorHAnsi"/>
          <w:spacing w:val="-9"/>
          <w:sz w:val="24"/>
          <w:szCs w:val="24"/>
          <w:shd w:val="clear" w:color="auto" w:fill="FFFFFF"/>
        </w:rPr>
        <w:t>at:</w:t>
      </w:r>
      <w:r w:rsidRPr="00BF5B26">
        <w:rPr>
          <w:rFonts w:cstheme="minorHAnsi"/>
          <w:sz w:val="24"/>
          <w:szCs w:val="24"/>
        </w:rPr>
        <w:t xml:space="preserve"> </w:t>
      </w:r>
      <w:hyperlink r:id="rId27" w:history="1">
        <w:r w:rsidRPr="00BF5B26">
          <w:rPr>
            <w:rStyle w:val="Hyperlink"/>
            <w:rFonts w:cstheme="minorHAnsi"/>
            <w:color w:val="auto"/>
            <w:spacing w:val="-9"/>
            <w:sz w:val="24"/>
            <w:szCs w:val="24"/>
            <w:shd w:val="clear" w:color="auto" w:fill="FFFFFF"/>
          </w:rPr>
          <w:t>https://www.managementstudyguide.com/berlo-model-of-communication.htm</w:t>
        </w:r>
      </w:hyperlink>
      <w:r w:rsidRPr="00BF5B26">
        <w:rPr>
          <w:rFonts w:cstheme="minorHAnsi"/>
          <w:spacing w:val="-9"/>
          <w:sz w:val="24"/>
          <w:szCs w:val="24"/>
          <w:shd w:val="clear" w:color="auto" w:fill="FFFFFF"/>
        </w:rPr>
        <w:t xml:space="preserve"> (Accessed May 2021)</w:t>
      </w:r>
    </w:p>
    <w:p w14:paraId="25947936" w14:textId="77777777" w:rsidR="00727275" w:rsidRPr="00BF5B26" w:rsidRDefault="00727275" w:rsidP="00BF5B26">
      <w:pPr>
        <w:spacing w:line="360" w:lineRule="auto"/>
        <w:rPr>
          <w:rFonts w:cstheme="minorHAnsi"/>
          <w:spacing w:val="-9"/>
          <w:sz w:val="24"/>
          <w:szCs w:val="24"/>
          <w:shd w:val="clear" w:color="auto" w:fill="FFFFFF"/>
        </w:rPr>
      </w:pPr>
    </w:p>
    <w:p w14:paraId="064580A5" w14:textId="20CD39C5" w:rsidR="00BF5B26" w:rsidRDefault="00BF5B26" w:rsidP="00BF5B26">
      <w:pPr>
        <w:spacing w:line="360" w:lineRule="auto"/>
        <w:rPr>
          <w:rFonts w:cstheme="minorHAnsi"/>
          <w:spacing w:val="-9"/>
          <w:sz w:val="24"/>
          <w:szCs w:val="24"/>
          <w:shd w:val="clear" w:color="auto" w:fill="FFFFFF"/>
        </w:rPr>
      </w:pPr>
      <w:r w:rsidRPr="00BF5B26">
        <w:rPr>
          <w:rFonts w:cstheme="minorHAnsi"/>
          <w:spacing w:val="-9"/>
          <w:sz w:val="24"/>
          <w:szCs w:val="24"/>
          <w:shd w:val="clear" w:color="auto" w:fill="FFFFFF"/>
        </w:rPr>
        <w:t xml:space="preserve">Juneja, </w:t>
      </w:r>
      <w:r w:rsidR="00727275" w:rsidRPr="00BF5B26">
        <w:rPr>
          <w:rFonts w:cstheme="minorHAnsi"/>
          <w:spacing w:val="-9"/>
          <w:sz w:val="24"/>
          <w:szCs w:val="24"/>
          <w:shd w:val="clear" w:color="auto" w:fill="FFFFFF"/>
        </w:rPr>
        <w:t>Prach (</w:t>
      </w:r>
      <w:r w:rsidRPr="00BF5B26">
        <w:rPr>
          <w:rFonts w:cstheme="minorHAnsi"/>
          <w:spacing w:val="-9"/>
          <w:sz w:val="24"/>
          <w:szCs w:val="24"/>
          <w:shd w:val="clear" w:color="auto" w:fill="FFFFFF"/>
        </w:rPr>
        <w:t xml:space="preserve">2021) </w:t>
      </w:r>
      <w:r w:rsidRPr="00BF5B26">
        <w:rPr>
          <w:rFonts w:cstheme="minorHAnsi"/>
          <w:i/>
          <w:iCs/>
          <w:sz w:val="24"/>
          <w:szCs w:val="24"/>
        </w:rPr>
        <w:t xml:space="preserve">Shrammss Model of </w:t>
      </w:r>
      <w:r w:rsidR="00727275" w:rsidRPr="00BF5B26">
        <w:rPr>
          <w:rFonts w:cstheme="minorHAnsi"/>
          <w:i/>
          <w:iCs/>
          <w:sz w:val="24"/>
          <w:szCs w:val="24"/>
        </w:rPr>
        <w:t>communication</w:t>
      </w:r>
      <w:r w:rsidR="00727275" w:rsidRPr="00BF5B26">
        <w:rPr>
          <w:rFonts w:cstheme="minorHAnsi"/>
          <w:sz w:val="24"/>
          <w:szCs w:val="24"/>
        </w:rPr>
        <w:t xml:space="preserve"> </w:t>
      </w:r>
      <w:r w:rsidR="00727275" w:rsidRPr="00BF5B26">
        <w:rPr>
          <w:rFonts w:cstheme="minorHAnsi"/>
          <w:spacing w:val="-9"/>
          <w:sz w:val="24"/>
          <w:szCs w:val="24"/>
          <w:shd w:val="clear" w:color="auto" w:fill="FFFFFF"/>
        </w:rPr>
        <w:t>[</w:t>
      </w:r>
      <w:r w:rsidRPr="00BF5B26">
        <w:rPr>
          <w:rFonts w:cstheme="minorHAnsi"/>
          <w:spacing w:val="-9"/>
          <w:sz w:val="24"/>
          <w:szCs w:val="24"/>
          <w:shd w:val="clear" w:color="auto" w:fill="FFFFFF"/>
        </w:rPr>
        <w:t>online</w:t>
      </w:r>
      <w:r w:rsidR="00727275" w:rsidRPr="00BF5B26">
        <w:rPr>
          <w:rFonts w:cstheme="minorHAnsi"/>
          <w:spacing w:val="-9"/>
          <w:sz w:val="24"/>
          <w:szCs w:val="24"/>
          <w:shd w:val="clear" w:color="auto" w:fill="FFFFFF"/>
        </w:rPr>
        <w:t>]. Available</w:t>
      </w:r>
      <w:r w:rsidRPr="00BF5B26">
        <w:rPr>
          <w:rFonts w:cstheme="minorHAnsi"/>
          <w:spacing w:val="-9"/>
          <w:sz w:val="24"/>
          <w:szCs w:val="24"/>
          <w:shd w:val="clear" w:color="auto" w:fill="FFFFFF"/>
        </w:rPr>
        <w:t xml:space="preserve"> </w:t>
      </w:r>
      <w:proofErr w:type="gramStart"/>
      <w:r w:rsidRPr="00BF5B26">
        <w:rPr>
          <w:rFonts w:cstheme="minorHAnsi"/>
          <w:spacing w:val="-9"/>
          <w:sz w:val="24"/>
          <w:szCs w:val="24"/>
          <w:shd w:val="clear" w:color="auto" w:fill="FFFFFF"/>
        </w:rPr>
        <w:t>at :</w:t>
      </w:r>
      <w:proofErr w:type="gramEnd"/>
      <w:r w:rsidRPr="00BF5B26">
        <w:rPr>
          <w:rFonts w:cstheme="minorHAnsi"/>
          <w:spacing w:val="-9"/>
          <w:sz w:val="24"/>
          <w:szCs w:val="24"/>
          <w:shd w:val="clear" w:color="auto" w:fill="FFFFFF"/>
        </w:rPr>
        <w:t xml:space="preserve"> </w:t>
      </w:r>
      <w:hyperlink r:id="rId28" w:history="1">
        <w:r w:rsidRPr="00BF5B26">
          <w:rPr>
            <w:rStyle w:val="Hyperlink"/>
            <w:rFonts w:cstheme="minorHAnsi"/>
            <w:color w:val="auto"/>
            <w:spacing w:val="-9"/>
            <w:sz w:val="24"/>
            <w:szCs w:val="24"/>
            <w:shd w:val="clear" w:color="auto" w:fill="FFFFFF"/>
          </w:rPr>
          <w:t>https://www.managementstudyguide.com/schramm-model-of-communication.htm</w:t>
        </w:r>
      </w:hyperlink>
      <w:r w:rsidRPr="00BF5B26">
        <w:rPr>
          <w:rFonts w:cstheme="minorHAnsi"/>
          <w:spacing w:val="-9"/>
          <w:sz w:val="24"/>
          <w:szCs w:val="24"/>
          <w:shd w:val="clear" w:color="auto" w:fill="FFFFFF"/>
        </w:rPr>
        <w:t xml:space="preserve"> (Accessed May 2021)</w:t>
      </w:r>
    </w:p>
    <w:p w14:paraId="7C2E0F3B" w14:textId="77777777" w:rsidR="00727275" w:rsidRPr="00BF5B26" w:rsidRDefault="00727275" w:rsidP="00BF5B26">
      <w:pPr>
        <w:spacing w:line="360" w:lineRule="auto"/>
        <w:rPr>
          <w:rFonts w:cstheme="minorHAnsi"/>
          <w:spacing w:val="-9"/>
          <w:sz w:val="24"/>
          <w:szCs w:val="24"/>
          <w:shd w:val="clear" w:color="auto" w:fill="FFFFFF"/>
        </w:rPr>
      </w:pPr>
    </w:p>
    <w:p w14:paraId="3364F506" w14:textId="63B0D026" w:rsidR="00BF5B26" w:rsidRDefault="00BF5B26" w:rsidP="00BF5B26">
      <w:pPr>
        <w:spacing w:line="360" w:lineRule="auto"/>
        <w:rPr>
          <w:rStyle w:val="Hyperlink"/>
          <w:rFonts w:cstheme="minorHAnsi"/>
          <w:color w:val="auto"/>
          <w:sz w:val="24"/>
          <w:szCs w:val="24"/>
        </w:rPr>
      </w:pPr>
      <w:r w:rsidRPr="00BF5B26">
        <w:rPr>
          <w:rFonts w:cstheme="minorHAnsi"/>
          <w:spacing w:val="-9"/>
          <w:sz w:val="24"/>
          <w:szCs w:val="24"/>
          <w:shd w:val="clear" w:color="auto" w:fill="FFFFFF"/>
        </w:rPr>
        <w:t xml:space="preserve">Oxford Reference (2021) </w:t>
      </w:r>
      <w:r w:rsidRPr="00BF5B26">
        <w:rPr>
          <w:rStyle w:val="Hyperlink"/>
          <w:rFonts w:cstheme="minorHAnsi"/>
          <w:i/>
          <w:iCs/>
          <w:color w:val="auto"/>
          <w:sz w:val="24"/>
          <w:szCs w:val="24"/>
          <w:u w:val="none"/>
        </w:rPr>
        <w:t>Shannon-Weaver model of communication</w:t>
      </w:r>
      <w:r w:rsidRPr="00BF5B26">
        <w:rPr>
          <w:rStyle w:val="Hyperlink"/>
          <w:rFonts w:cstheme="minorHAnsi"/>
          <w:i/>
          <w:iCs/>
          <w:color w:val="auto"/>
          <w:sz w:val="24"/>
          <w:szCs w:val="24"/>
        </w:rPr>
        <w:t xml:space="preserve"> </w:t>
      </w:r>
      <w:r w:rsidRPr="00BF5B26">
        <w:rPr>
          <w:rStyle w:val="Hyperlink"/>
          <w:rFonts w:cstheme="minorHAnsi"/>
          <w:color w:val="auto"/>
          <w:sz w:val="24"/>
          <w:szCs w:val="24"/>
        </w:rPr>
        <w:t xml:space="preserve">[online] Available </w:t>
      </w:r>
      <w:r w:rsidR="00727275" w:rsidRPr="00BF5B26">
        <w:rPr>
          <w:rStyle w:val="Hyperlink"/>
          <w:rFonts w:cstheme="minorHAnsi"/>
          <w:color w:val="auto"/>
          <w:sz w:val="24"/>
          <w:szCs w:val="24"/>
        </w:rPr>
        <w:t>at:</w:t>
      </w:r>
      <w:r w:rsidRPr="00BF5B26">
        <w:rPr>
          <w:rStyle w:val="Hyperlink"/>
          <w:rFonts w:cstheme="minorHAnsi"/>
          <w:color w:val="auto"/>
          <w:sz w:val="24"/>
          <w:szCs w:val="24"/>
        </w:rPr>
        <w:t xml:space="preserve"> </w:t>
      </w:r>
      <w:hyperlink r:id="rId29" w:history="1">
        <w:r w:rsidRPr="00BF5B26">
          <w:rPr>
            <w:rStyle w:val="Hyperlink"/>
            <w:rFonts w:cstheme="minorHAnsi"/>
            <w:color w:val="auto"/>
            <w:sz w:val="24"/>
            <w:szCs w:val="24"/>
          </w:rPr>
          <w:t>https://www.oxfordreference.com/view/10.1093/oi/authority.20110803100459436</w:t>
        </w:r>
      </w:hyperlink>
      <w:r w:rsidRPr="00BF5B26">
        <w:rPr>
          <w:rStyle w:val="Hyperlink"/>
          <w:rFonts w:cstheme="minorHAnsi"/>
          <w:color w:val="auto"/>
          <w:sz w:val="24"/>
          <w:szCs w:val="24"/>
        </w:rPr>
        <w:t xml:space="preserve"> (Accessed May 2021)</w:t>
      </w:r>
      <w:r w:rsidR="00727275">
        <w:rPr>
          <w:rStyle w:val="Hyperlink"/>
          <w:rFonts w:cstheme="minorHAnsi"/>
          <w:color w:val="auto"/>
          <w:sz w:val="24"/>
          <w:szCs w:val="24"/>
        </w:rPr>
        <w:t xml:space="preserve"> </w:t>
      </w:r>
    </w:p>
    <w:p w14:paraId="112E2384" w14:textId="77777777" w:rsidR="00727275" w:rsidRPr="00BF5B26" w:rsidRDefault="00727275" w:rsidP="00BF5B26">
      <w:pPr>
        <w:spacing w:line="360" w:lineRule="auto"/>
        <w:rPr>
          <w:rStyle w:val="Hyperlink"/>
          <w:rFonts w:cstheme="minorHAnsi"/>
          <w:color w:val="auto"/>
          <w:sz w:val="24"/>
          <w:szCs w:val="24"/>
        </w:rPr>
      </w:pPr>
    </w:p>
    <w:p w14:paraId="4318B66B" w14:textId="4CCB0263" w:rsidR="00BF5B26" w:rsidRPr="00BF5B26" w:rsidRDefault="00BF5B26" w:rsidP="00BF5B26">
      <w:pPr>
        <w:pStyle w:val="Heading1"/>
        <w:shd w:val="clear" w:color="auto" w:fill="FFFFFF"/>
        <w:spacing w:before="0" w:line="360" w:lineRule="auto"/>
        <w:rPr>
          <w:rFonts w:asciiTheme="minorHAnsi" w:eastAsia="Times New Roman" w:hAnsiTheme="minorHAnsi" w:cstheme="minorHAnsi"/>
          <w:color w:val="auto"/>
          <w:spacing w:val="-2"/>
          <w:kern w:val="36"/>
          <w:sz w:val="24"/>
          <w:szCs w:val="24"/>
          <w:lang w:eastAsia="en-GB"/>
        </w:rPr>
      </w:pPr>
      <w:r w:rsidRPr="00BF5B26">
        <w:rPr>
          <w:rStyle w:val="Hyperlink"/>
          <w:rFonts w:asciiTheme="minorHAnsi" w:hAnsiTheme="minorHAnsi" w:cstheme="minorHAnsi"/>
          <w:color w:val="auto"/>
          <w:sz w:val="24"/>
          <w:szCs w:val="24"/>
        </w:rPr>
        <w:t>Indeed.com (Apr 2021</w:t>
      </w:r>
      <w:r w:rsidRPr="00BF5B26">
        <w:rPr>
          <w:rStyle w:val="Hyperlink"/>
          <w:rFonts w:asciiTheme="minorHAnsi" w:hAnsiTheme="minorHAnsi" w:cstheme="minorHAnsi"/>
          <w:i/>
          <w:iCs/>
          <w:color w:val="auto"/>
          <w:sz w:val="24"/>
          <w:szCs w:val="24"/>
        </w:rPr>
        <w:t xml:space="preserve">) </w:t>
      </w:r>
      <w:r w:rsidRPr="00BF5B26">
        <w:rPr>
          <w:rFonts w:asciiTheme="minorHAnsi" w:eastAsia="Times New Roman" w:hAnsiTheme="minorHAnsi" w:cstheme="minorHAnsi"/>
          <w:i/>
          <w:iCs/>
          <w:color w:val="auto"/>
          <w:spacing w:val="-2"/>
          <w:kern w:val="36"/>
          <w:sz w:val="24"/>
          <w:szCs w:val="24"/>
          <w:lang w:eastAsia="en-GB"/>
        </w:rPr>
        <w:t xml:space="preserve">4 Types of Communication and How to Improve </w:t>
      </w:r>
      <w:r w:rsidR="00727275" w:rsidRPr="00BF5B26">
        <w:rPr>
          <w:rFonts w:asciiTheme="minorHAnsi" w:eastAsia="Times New Roman" w:hAnsiTheme="minorHAnsi" w:cstheme="minorHAnsi"/>
          <w:i/>
          <w:iCs/>
          <w:color w:val="auto"/>
          <w:spacing w:val="-2"/>
          <w:kern w:val="36"/>
          <w:sz w:val="24"/>
          <w:szCs w:val="24"/>
          <w:lang w:eastAsia="en-GB"/>
        </w:rPr>
        <w:t xml:space="preserve">Them </w:t>
      </w:r>
      <w:r w:rsidR="00727275" w:rsidRPr="00BF5B26">
        <w:rPr>
          <w:rFonts w:asciiTheme="minorHAnsi" w:eastAsia="Times New Roman" w:hAnsiTheme="minorHAnsi" w:cstheme="minorHAnsi"/>
          <w:color w:val="auto"/>
          <w:spacing w:val="-2"/>
          <w:kern w:val="36"/>
          <w:sz w:val="24"/>
          <w:szCs w:val="24"/>
          <w:lang w:eastAsia="en-GB"/>
        </w:rPr>
        <w:t>[</w:t>
      </w:r>
      <w:r w:rsidRPr="00BF5B26">
        <w:rPr>
          <w:rFonts w:asciiTheme="minorHAnsi" w:eastAsia="Times New Roman" w:hAnsiTheme="minorHAnsi" w:cstheme="minorHAnsi"/>
          <w:color w:val="auto"/>
          <w:spacing w:val="-2"/>
          <w:kern w:val="36"/>
          <w:sz w:val="24"/>
          <w:szCs w:val="24"/>
          <w:lang w:eastAsia="en-GB"/>
        </w:rPr>
        <w:t xml:space="preserve">online]. Available </w:t>
      </w:r>
      <w:r w:rsidR="00727275" w:rsidRPr="00BF5B26">
        <w:rPr>
          <w:rFonts w:asciiTheme="minorHAnsi" w:eastAsia="Times New Roman" w:hAnsiTheme="minorHAnsi" w:cstheme="minorHAnsi"/>
          <w:color w:val="auto"/>
          <w:spacing w:val="-2"/>
          <w:kern w:val="36"/>
          <w:sz w:val="24"/>
          <w:szCs w:val="24"/>
          <w:lang w:eastAsia="en-GB"/>
        </w:rPr>
        <w:t>at:</w:t>
      </w:r>
      <w:r w:rsidRPr="00BF5B26">
        <w:rPr>
          <w:rFonts w:asciiTheme="minorHAnsi" w:hAnsiTheme="minorHAnsi" w:cstheme="minorHAnsi"/>
          <w:color w:val="auto"/>
          <w:sz w:val="24"/>
          <w:szCs w:val="24"/>
        </w:rPr>
        <w:t xml:space="preserve"> </w:t>
      </w:r>
      <w:hyperlink r:id="rId30" w:history="1">
        <w:r w:rsidRPr="00BF5B26">
          <w:rPr>
            <w:rStyle w:val="Hyperlink"/>
            <w:rFonts w:asciiTheme="minorHAnsi" w:eastAsia="Times New Roman" w:hAnsiTheme="minorHAnsi" w:cstheme="minorHAnsi"/>
            <w:color w:val="auto"/>
            <w:spacing w:val="-2"/>
            <w:kern w:val="36"/>
            <w:sz w:val="24"/>
            <w:szCs w:val="24"/>
            <w:lang w:eastAsia="en-GB"/>
          </w:rPr>
          <w:t>https://www.indeed.com/career-advice/career-development/types-of-communication</w:t>
        </w:r>
      </w:hyperlink>
      <w:r w:rsidRPr="00BF5B26">
        <w:rPr>
          <w:rFonts w:asciiTheme="minorHAnsi" w:eastAsia="Times New Roman" w:hAnsiTheme="minorHAnsi" w:cstheme="minorHAnsi"/>
          <w:color w:val="auto"/>
          <w:spacing w:val="-2"/>
          <w:kern w:val="36"/>
          <w:sz w:val="24"/>
          <w:szCs w:val="24"/>
          <w:lang w:eastAsia="en-GB"/>
        </w:rPr>
        <w:t xml:space="preserve"> (accessed May 2021)</w:t>
      </w:r>
    </w:p>
    <w:p w14:paraId="261AF0CA" w14:textId="77777777" w:rsidR="00BF5B26" w:rsidRPr="00BF5B26" w:rsidRDefault="00BF5B26" w:rsidP="00BF5B26">
      <w:pPr>
        <w:spacing w:line="360" w:lineRule="auto"/>
        <w:rPr>
          <w:rFonts w:cstheme="minorHAnsi"/>
          <w:sz w:val="24"/>
          <w:szCs w:val="24"/>
          <w:lang w:eastAsia="en-GB"/>
        </w:rPr>
      </w:pPr>
    </w:p>
    <w:p w14:paraId="7294434E" w14:textId="0BC5B8CB" w:rsidR="00BF5B26" w:rsidRPr="00BF5B26" w:rsidRDefault="00BF5B26" w:rsidP="00BF5B26">
      <w:pPr>
        <w:spacing w:line="360" w:lineRule="auto"/>
        <w:rPr>
          <w:rFonts w:cstheme="minorHAnsi"/>
          <w:sz w:val="24"/>
          <w:szCs w:val="24"/>
          <w:lang w:eastAsia="en-GB"/>
        </w:rPr>
      </w:pPr>
      <w:r w:rsidRPr="00BF5B26">
        <w:rPr>
          <w:rFonts w:cstheme="minorHAnsi"/>
          <w:sz w:val="24"/>
          <w:szCs w:val="24"/>
          <w:lang w:eastAsia="en-GB"/>
        </w:rPr>
        <w:t>Sanchez, Nick (2021</w:t>
      </w:r>
      <w:r w:rsidR="00727275" w:rsidRPr="00BF5B26">
        <w:rPr>
          <w:rFonts w:cstheme="minorHAnsi"/>
          <w:sz w:val="24"/>
          <w:szCs w:val="24"/>
          <w:lang w:eastAsia="en-GB"/>
        </w:rPr>
        <w:t xml:space="preserve">) </w:t>
      </w:r>
      <w:r w:rsidR="00727275" w:rsidRPr="00727275">
        <w:rPr>
          <w:rFonts w:cstheme="minorHAnsi"/>
          <w:i/>
          <w:iCs/>
          <w:sz w:val="24"/>
          <w:szCs w:val="24"/>
          <w:lang w:eastAsia="en-GB"/>
        </w:rPr>
        <w:t>Communication</w:t>
      </w:r>
      <w:r w:rsidRPr="00BF5B26">
        <w:rPr>
          <w:rFonts w:cstheme="minorHAnsi"/>
          <w:i/>
          <w:iCs/>
          <w:sz w:val="24"/>
          <w:szCs w:val="24"/>
          <w:lang w:eastAsia="en-GB"/>
        </w:rPr>
        <w:t xml:space="preserve"> Process</w:t>
      </w:r>
      <w:r w:rsidRPr="00BF5B26">
        <w:rPr>
          <w:rFonts w:cstheme="minorHAnsi"/>
          <w:sz w:val="24"/>
          <w:szCs w:val="24"/>
          <w:lang w:eastAsia="en-GB"/>
        </w:rPr>
        <w:t xml:space="preserve"> [online] Available </w:t>
      </w:r>
      <w:proofErr w:type="gramStart"/>
      <w:r w:rsidRPr="00BF5B26">
        <w:rPr>
          <w:rFonts w:cstheme="minorHAnsi"/>
          <w:sz w:val="24"/>
          <w:szCs w:val="24"/>
          <w:lang w:eastAsia="en-GB"/>
        </w:rPr>
        <w:t>at :</w:t>
      </w:r>
      <w:proofErr w:type="gramEnd"/>
      <w:r w:rsidRPr="00BF5B26">
        <w:rPr>
          <w:rFonts w:cstheme="minorHAnsi"/>
          <w:sz w:val="24"/>
          <w:szCs w:val="24"/>
          <w:lang w:eastAsia="en-GB"/>
        </w:rPr>
        <w:t xml:space="preserve"> </w:t>
      </w:r>
      <w:hyperlink r:id="rId31" w:history="1">
        <w:r w:rsidRPr="00BF5B26">
          <w:rPr>
            <w:rStyle w:val="Hyperlink"/>
            <w:rFonts w:cstheme="minorHAnsi"/>
            <w:color w:val="auto"/>
            <w:sz w:val="24"/>
            <w:szCs w:val="24"/>
            <w:lang w:eastAsia="en-GB"/>
          </w:rPr>
          <w:t>https://web.njit.edu/~lipuma/352comproc/comproc.htm</w:t>
        </w:r>
      </w:hyperlink>
      <w:r w:rsidRPr="00BF5B26">
        <w:rPr>
          <w:rFonts w:cstheme="minorHAnsi"/>
          <w:sz w:val="24"/>
          <w:szCs w:val="24"/>
          <w:lang w:eastAsia="en-GB"/>
        </w:rPr>
        <w:t xml:space="preserve"> (Accessed May 2021)</w:t>
      </w:r>
    </w:p>
    <w:p w14:paraId="3CE703F1" w14:textId="77777777" w:rsidR="00BF5B26" w:rsidRPr="00BF5B26" w:rsidRDefault="00BF5B26" w:rsidP="00BF5B26">
      <w:pPr>
        <w:spacing w:line="360" w:lineRule="auto"/>
        <w:rPr>
          <w:rFonts w:cstheme="minorHAnsi"/>
          <w:sz w:val="24"/>
          <w:szCs w:val="24"/>
          <w:lang w:eastAsia="en-GB"/>
        </w:rPr>
      </w:pPr>
    </w:p>
    <w:p w14:paraId="058F1117" w14:textId="434AE4B9" w:rsidR="00BF5B26" w:rsidRPr="00BF5B26" w:rsidRDefault="00BF5B26" w:rsidP="00BF5B26">
      <w:pPr>
        <w:spacing w:line="360" w:lineRule="auto"/>
        <w:rPr>
          <w:rFonts w:cstheme="minorHAnsi"/>
          <w:sz w:val="24"/>
          <w:szCs w:val="24"/>
          <w:lang w:eastAsia="en-GB"/>
        </w:rPr>
      </w:pPr>
      <w:r w:rsidRPr="00BF5B26">
        <w:rPr>
          <w:rFonts w:cstheme="minorHAnsi"/>
          <w:sz w:val="24"/>
          <w:szCs w:val="24"/>
          <w:lang w:eastAsia="en-GB"/>
        </w:rPr>
        <w:t xml:space="preserve">Lumen Learning (2021) </w:t>
      </w:r>
      <w:r w:rsidRPr="00BF5B26">
        <w:rPr>
          <w:rFonts w:cstheme="minorHAnsi"/>
          <w:i/>
          <w:iCs/>
          <w:sz w:val="24"/>
          <w:szCs w:val="24"/>
          <w:lang w:eastAsia="en-GB"/>
        </w:rPr>
        <w:t>Barriers to effective communication</w:t>
      </w:r>
      <w:r w:rsidRPr="00BF5B26">
        <w:rPr>
          <w:rFonts w:cstheme="minorHAnsi"/>
          <w:sz w:val="24"/>
          <w:szCs w:val="24"/>
          <w:lang w:eastAsia="en-GB"/>
        </w:rPr>
        <w:t xml:space="preserve"> [online]. Available </w:t>
      </w:r>
      <w:r w:rsidR="00727275" w:rsidRPr="00BF5B26">
        <w:rPr>
          <w:rFonts w:cstheme="minorHAnsi"/>
          <w:sz w:val="24"/>
          <w:szCs w:val="24"/>
          <w:lang w:eastAsia="en-GB"/>
        </w:rPr>
        <w:t>at:</w:t>
      </w:r>
      <w:r w:rsidRPr="00BF5B26">
        <w:rPr>
          <w:rFonts w:cstheme="minorHAnsi"/>
          <w:sz w:val="24"/>
          <w:szCs w:val="24"/>
          <w:lang w:eastAsia="en-GB"/>
        </w:rPr>
        <w:t xml:space="preserve"> </w:t>
      </w:r>
      <w:hyperlink r:id="rId32" w:history="1">
        <w:r w:rsidRPr="00BF5B26">
          <w:rPr>
            <w:rStyle w:val="Hyperlink"/>
            <w:rFonts w:cstheme="minorHAnsi"/>
            <w:color w:val="auto"/>
            <w:sz w:val="24"/>
            <w:szCs w:val="24"/>
            <w:lang w:eastAsia="en-GB"/>
          </w:rPr>
          <w:t>https://courses.lumenlearning.com/boundless-management/chapter/barriers-to-effective-communication/</w:t>
        </w:r>
      </w:hyperlink>
      <w:r w:rsidRPr="00BF5B26">
        <w:rPr>
          <w:rFonts w:cstheme="minorHAnsi"/>
          <w:sz w:val="24"/>
          <w:szCs w:val="24"/>
          <w:lang w:eastAsia="en-GB"/>
        </w:rPr>
        <w:t xml:space="preserve"> (accessed May 2021)</w:t>
      </w:r>
    </w:p>
    <w:p w14:paraId="5C8F5F58" w14:textId="77777777" w:rsidR="00BF5B26" w:rsidRPr="00BF5B26" w:rsidRDefault="00BF5B26" w:rsidP="00BF5B26">
      <w:pPr>
        <w:spacing w:line="360" w:lineRule="auto"/>
        <w:rPr>
          <w:rStyle w:val="Hyperlink"/>
          <w:rFonts w:cstheme="minorHAnsi"/>
          <w:color w:val="auto"/>
          <w:sz w:val="24"/>
          <w:szCs w:val="24"/>
        </w:rPr>
      </w:pPr>
    </w:p>
    <w:p w14:paraId="03499175" w14:textId="32152D09" w:rsidR="00BF5B26" w:rsidRDefault="00BF5B26" w:rsidP="00BF5B26">
      <w:pPr>
        <w:spacing w:line="360" w:lineRule="auto"/>
        <w:rPr>
          <w:rStyle w:val="Hyperlink"/>
          <w:rFonts w:cstheme="minorHAnsi"/>
          <w:color w:val="auto"/>
          <w:sz w:val="24"/>
          <w:szCs w:val="24"/>
        </w:rPr>
      </w:pPr>
      <w:r w:rsidRPr="00BF5B26">
        <w:rPr>
          <w:rStyle w:val="Hyperlink"/>
          <w:rFonts w:cstheme="minorHAnsi"/>
          <w:color w:val="auto"/>
          <w:sz w:val="24"/>
          <w:szCs w:val="24"/>
        </w:rPr>
        <w:lastRenderedPageBreak/>
        <w:t xml:space="preserve">Communication Theory (2021) </w:t>
      </w:r>
      <w:r w:rsidRPr="00BF5B26">
        <w:rPr>
          <w:rStyle w:val="Hyperlink"/>
          <w:rFonts w:cstheme="minorHAnsi"/>
          <w:i/>
          <w:iCs/>
          <w:color w:val="auto"/>
          <w:sz w:val="24"/>
          <w:szCs w:val="24"/>
        </w:rPr>
        <w:t>Aristotles Communication theory</w:t>
      </w:r>
      <w:r w:rsidRPr="00BF5B26">
        <w:rPr>
          <w:rStyle w:val="Hyperlink"/>
          <w:rFonts w:cstheme="minorHAnsi"/>
          <w:color w:val="auto"/>
          <w:sz w:val="24"/>
          <w:szCs w:val="24"/>
        </w:rPr>
        <w:t xml:space="preserve"> [online]. Available </w:t>
      </w:r>
      <w:r w:rsidR="00727275" w:rsidRPr="00BF5B26">
        <w:rPr>
          <w:rStyle w:val="Hyperlink"/>
          <w:rFonts w:cstheme="minorHAnsi"/>
          <w:color w:val="auto"/>
          <w:sz w:val="24"/>
          <w:szCs w:val="24"/>
        </w:rPr>
        <w:t>at:</w:t>
      </w:r>
      <w:r w:rsidRPr="00BF5B26">
        <w:rPr>
          <w:rStyle w:val="Hyperlink"/>
          <w:rFonts w:cstheme="minorHAnsi"/>
          <w:color w:val="auto"/>
          <w:sz w:val="24"/>
          <w:szCs w:val="24"/>
        </w:rPr>
        <w:t xml:space="preserve"> </w:t>
      </w:r>
      <w:hyperlink r:id="rId33" w:history="1">
        <w:r w:rsidRPr="00BF5B26">
          <w:rPr>
            <w:rStyle w:val="Hyperlink"/>
            <w:rFonts w:cstheme="minorHAnsi"/>
            <w:color w:val="auto"/>
            <w:sz w:val="24"/>
            <w:szCs w:val="24"/>
          </w:rPr>
          <w:t>https://www.communicationtheory.org/aristotle%e2%80%99s-communication-model/</w:t>
        </w:r>
      </w:hyperlink>
      <w:r w:rsidRPr="00BF5B26">
        <w:rPr>
          <w:rStyle w:val="Hyperlink"/>
          <w:rFonts w:cstheme="minorHAnsi"/>
          <w:color w:val="auto"/>
          <w:sz w:val="24"/>
          <w:szCs w:val="24"/>
        </w:rPr>
        <w:t xml:space="preserve"> (Accessed May 2021)</w:t>
      </w:r>
    </w:p>
    <w:p w14:paraId="716D80F1" w14:textId="77777777" w:rsidR="00727275" w:rsidRPr="00BF5B26" w:rsidRDefault="00727275" w:rsidP="00BF5B26">
      <w:pPr>
        <w:spacing w:line="360" w:lineRule="auto"/>
        <w:rPr>
          <w:rStyle w:val="Hyperlink"/>
          <w:rFonts w:cstheme="minorHAnsi"/>
          <w:color w:val="auto"/>
          <w:sz w:val="24"/>
          <w:szCs w:val="24"/>
        </w:rPr>
      </w:pPr>
    </w:p>
    <w:p w14:paraId="385DEADB" w14:textId="6C4DA5E2" w:rsidR="00BF5B26" w:rsidRPr="00BF5B26" w:rsidRDefault="00BF5B26" w:rsidP="00BF5B26">
      <w:pPr>
        <w:spacing w:line="360" w:lineRule="auto"/>
        <w:rPr>
          <w:rStyle w:val="Hyperlink"/>
          <w:rFonts w:cstheme="minorHAnsi"/>
          <w:color w:val="auto"/>
          <w:sz w:val="24"/>
          <w:szCs w:val="24"/>
        </w:rPr>
      </w:pPr>
      <w:r w:rsidRPr="00BF5B26">
        <w:rPr>
          <w:rStyle w:val="Hyperlink"/>
          <w:rFonts w:cstheme="minorHAnsi"/>
          <w:color w:val="auto"/>
          <w:sz w:val="24"/>
          <w:szCs w:val="24"/>
        </w:rPr>
        <w:t xml:space="preserve">Drew, C (Nov 2019) </w:t>
      </w:r>
      <w:r w:rsidRPr="00BF5B26">
        <w:rPr>
          <w:rStyle w:val="Hyperlink"/>
          <w:rFonts w:cstheme="minorHAnsi"/>
          <w:i/>
          <w:iCs/>
          <w:color w:val="auto"/>
          <w:sz w:val="24"/>
          <w:szCs w:val="24"/>
        </w:rPr>
        <w:t>5 features of Dance’s Helical model of communication</w:t>
      </w:r>
      <w:r w:rsidRPr="00BF5B26">
        <w:rPr>
          <w:rStyle w:val="Hyperlink"/>
          <w:rFonts w:cstheme="minorHAnsi"/>
          <w:color w:val="auto"/>
          <w:sz w:val="24"/>
          <w:szCs w:val="24"/>
        </w:rPr>
        <w:t xml:space="preserve"> [online]. Available </w:t>
      </w:r>
      <w:r w:rsidR="00727275" w:rsidRPr="00BF5B26">
        <w:rPr>
          <w:rStyle w:val="Hyperlink"/>
          <w:rFonts w:cstheme="minorHAnsi"/>
          <w:color w:val="auto"/>
          <w:sz w:val="24"/>
          <w:szCs w:val="24"/>
        </w:rPr>
        <w:t>at:</w:t>
      </w:r>
      <w:r w:rsidRPr="00BF5B26">
        <w:rPr>
          <w:rStyle w:val="Hyperlink"/>
          <w:rFonts w:cstheme="minorHAnsi"/>
          <w:color w:val="auto"/>
          <w:sz w:val="24"/>
          <w:szCs w:val="24"/>
        </w:rPr>
        <w:t xml:space="preserve"> </w:t>
      </w:r>
      <w:hyperlink r:id="rId34" w:history="1">
        <w:r w:rsidRPr="00BF5B26">
          <w:rPr>
            <w:rStyle w:val="Hyperlink"/>
            <w:rFonts w:cstheme="minorHAnsi"/>
            <w:color w:val="auto"/>
            <w:sz w:val="24"/>
            <w:szCs w:val="24"/>
          </w:rPr>
          <w:t>https://helpfulprofessor.com/helical-model-of-communication/</w:t>
        </w:r>
      </w:hyperlink>
      <w:r w:rsidRPr="00BF5B26">
        <w:rPr>
          <w:rStyle w:val="Hyperlink"/>
          <w:rFonts w:cstheme="minorHAnsi"/>
          <w:color w:val="auto"/>
          <w:sz w:val="24"/>
          <w:szCs w:val="24"/>
        </w:rPr>
        <w:t xml:space="preserve"> (Accessed May 2021)</w:t>
      </w:r>
    </w:p>
    <w:p w14:paraId="060793A1" w14:textId="77777777" w:rsidR="00BF5B26" w:rsidRPr="00BF5B26" w:rsidRDefault="00BF5B26" w:rsidP="00BF5B26">
      <w:pPr>
        <w:spacing w:line="360" w:lineRule="auto"/>
        <w:rPr>
          <w:rStyle w:val="Hyperlink"/>
          <w:rFonts w:cstheme="minorHAnsi"/>
          <w:color w:val="auto"/>
          <w:sz w:val="24"/>
          <w:szCs w:val="24"/>
        </w:rPr>
      </w:pPr>
    </w:p>
    <w:p w14:paraId="6BB73737" w14:textId="64611CC8" w:rsidR="00BF5B26" w:rsidRPr="00BF5B26" w:rsidRDefault="00BF5B26" w:rsidP="00BF5B26">
      <w:pPr>
        <w:spacing w:line="360" w:lineRule="auto"/>
        <w:rPr>
          <w:rStyle w:val="Hyperlink"/>
          <w:rFonts w:cstheme="minorHAnsi"/>
          <w:color w:val="auto"/>
          <w:sz w:val="24"/>
          <w:szCs w:val="24"/>
        </w:rPr>
      </w:pPr>
      <w:r w:rsidRPr="00BF5B26">
        <w:rPr>
          <w:rStyle w:val="Hyperlink"/>
          <w:rFonts w:cstheme="minorHAnsi"/>
          <w:color w:val="auto"/>
          <w:sz w:val="24"/>
          <w:szCs w:val="24"/>
        </w:rPr>
        <w:t>Communication Theory (2021</w:t>
      </w:r>
      <w:r w:rsidRPr="00BF5B26">
        <w:rPr>
          <w:rStyle w:val="Hyperlink"/>
          <w:rFonts w:cstheme="minorHAnsi"/>
          <w:i/>
          <w:iCs/>
          <w:color w:val="auto"/>
          <w:sz w:val="24"/>
          <w:szCs w:val="24"/>
        </w:rPr>
        <w:t>) Lasswells’s Model</w:t>
      </w:r>
      <w:r w:rsidRPr="00BF5B26">
        <w:rPr>
          <w:rStyle w:val="Hyperlink"/>
          <w:rFonts w:cstheme="minorHAnsi"/>
          <w:color w:val="auto"/>
          <w:sz w:val="24"/>
          <w:szCs w:val="24"/>
        </w:rPr>
        <w:t xml:space="preserve"> [online]. Available </w:t>
      </w:r>
      <w:r w:rsidR="00727275" w:rsidRPr="00BF5B26">
        <w:rPr>
          <w:rStyle w:val="Hyperlink"/>
          <w:rFonts w:cstheme="minorHAnsi"/>
          <w:color w:val="auto"/>
          <w:sz w:val="24"/>
          <w:szCs w:val="24"/>
        </w:rPr>
        <w:t>at:</w:t>
      </w:r>
      <w:r w:rsidRPr="00BF5B26">
        <w:rPr>
          <w:rStyle w:val="Hyperlink"/>
          <w:rFonts w:cstheme="minorHAnsi"/>
          <w:color w:val="auto"/>
          <w:sz w:val="24"/>
          <w:szCs w:val="24"/>
        </w:rPr>
        <w:t xml:space="preserve"> </w:t>
      </w:r>
      <w:hyperlink r:id="rId35" w:history="1">
        <w:r w:rsidRPr="00BF5B26">
          <w:rPr>
            <w:rStyle w:val="Hyperlink"/>
            <w:rFonts w:cstheme="minorHAnsi"/>
            <w:color w:val="auto"/>
            <w:sz w:val="24"/>
            <w:szCs w:val="24"/>
          </w:rPr>
          <w:t>https://www.communicationtheory.org/lasswells-model/</w:t>
        </w:r>
      </w:hyperlink>
      <w:r w:rsidRPr="00BF5B26">
        <w:rPr>
          <w:rStyle w:val="Hyperlink"/>
          <w:rFonts w:cstheme="minorHAnsi"/>
          <w:color w:val="auto"/>
          <w:sz w:val="24"/>
          <w:szCs w:val="24"/>
        </w:rPr>
        <w:t xml:space="preserve"> (Accessed May 2021)</w:t>
      </w:r>
    </w:p>
    <w:p w14:paraId="6ECE2DDE" w14:textId="77777777" w:rsidR="00BF5B26" w:rsidRPr="00BF5B26" w:rsidRDefault="00BF5B26" w:rsidP="00BF5B26">
      <w:pPr>
        <w:spacing w:line="360" w:lineRule="auto"/>
        <w:rPr>
          <w:rStyle w:val="Hyperlink"/>
          <w:rFonts w:cstheme="minorHAnsi"/>
          <w:color w:val="auto"/>
          <w:sz w:val="24"/>
          <w:szCs w:val="24"/>
        </w:rPr>
      </w:pPr>
    </w:p>
    <w:p w14:paraId="76C28545" w14:textId="3B51F979" w:rsidR="00BF5B26" w:rsidRPr="00BF5B26" w:rsidRDefault="00BF5B26" w:rsidP="00BF5B26">
      <w:pPr>
        <w:spacing w:line="360" w:lineRule="auto"/>
        <w:rPr>
          <w:rStyle w:val="Hyperlink"/>
          <w:rFonts w:cstheme="minorHAnsi"/>
          <w:color w:val="auto"/>
          <w:sz w:val="24"/>
          <w:szCs w:val="24"/>
        </w:rPr>
      </w:pPr>
      <w:r w:rsidRPr="00BF5B26">
        <w:rPr>
          <w:rStyle w:val="Hyperlink"/>
          <w:rFonts w:cstheme="minorHAnsi"/>
          <w:color w:val="auto"/>
          <w:sz w:val="24"/>
          <w:szCs w:val="24"/>
        </w:rPr>
        <w:t xml:space="preserve">Management study guide (2021) </w:t>
      </w:r>
      <w:r w:rsidRPr="00BF5B26">
        <w:rPr>
          <w:rStyle w:val="Hyperlink"/>
          <w:rFonts w:cstheme="minorHAnsi"/>
          <w:i/>
          <w:iCs/>
          <w:color w:val="auto"/>
          <w:sz w:val="24"/>
          <w:szCs w:val="24"/>
        </w:rPr>
        <w:t>Communication Skill</w:t>
      </w:r>
      <w:r w:rsidRPr="00BF5B26">
        <w:rPr>
          <w:rStyle w:val="Hyperlink"/>
          <w:rFonts w:cstheme="minorHAnsi"/>
          <w:color w:val="auto"/>
          <w:sz w:val="24"/>
          <w:szCs w:val="24"/>
        </w:rPr>
        <w:t xml:space="preserve">s [online]. Available </w:t>
      </w:r>
      <w:r w:rsidR="00727275" w:rsidRPr="00BF5B26">
        <w:rPr>
          <w:rStyle w:val="Hyperlink"/>
          <w:rFonts w:cstheme="minorHAnsi"/>
          <w:color w:val="auto"/>
          <w:sz w:val="24"/>
          <w:szCs w:val="24"/>
        </w:rPr>
        <w:t>at:</w:t>
      </w:r>
      <w:r w:rsidRPr="00BF5B26">
        <w:rPr>
          <w:rStyle w:val="Hyperlink"/>
          <w:rFonts w:cstheme="minorHAnsi"/>
          <w:color w:val="auto"/>
          <w:sz w:val="24"/>
          <w:szCs w:val="24"/>
        </w:rPr>
        <w:t xml:space="preserve"> </w:t>
      </w:r>
      <w:hyperlink r:id="rId36" w:history="1">
        <w:r w:rsidRPr="00BF5B26">
          <w:rPr>
            <w:rStyle w:val="Hyperlink"/>
            <w:rFonts w:cstheme="minorHAnsi"/>
            <w:color w:val="auto"/>
            <w:sz w:val="24"/>
            <w:szCs w:val="24"/>
          </w:rPr>
          <w:t>http://managmentstudyguide.com/Communication_Skills.cfm</w:t>
        </w:r>
      </w:hyperlink>
      <w:r w:rsidRPr="00BF5B26">
        <w:rPr>
          <w:rStyle w:val="Hyperlink"/>
          <w:rFonts w:cstheme="minorHAnsi"/>
          <w:color w:val="auto"/>
          <w:sz w:val="24"/>
          <w:szCs w:val="24"/>
        </w:rPr>
        <w:t xml:space="preserve"> (Accessed May 2021)</w:t>
      </w:r>
    </w:p>
    <w:p w14:paraId="1F7FB05D" w14:textId="77777777" w:rsidR="00BF5B26" w:rsidRPr="00BF5B26" w:rsidRDefault="00BF5B26" w:rsidP="00BF5B26">
      <w:pPr>
        <w:spacing w:line="360" w:lineRule="auto"/>
        <w:rPr>
          <w:rStyle w:val="Hyperlink"/>
          <w:rFonts w:cstheme="minorHAnsi"/>
          <w:color w:val="auto"/>
          <w:sz w:val="24"/>
          <w:szCs w:val="24"/>
        </w:rPr>
      </w:pPr>
    </w:p>
    <w:p w14:paraId="009DA2DA" w14:textId="59FE9EE0" w:rsidR="00BF5B26" w:rsidRPr="00BF5B26" w:rsidRDefault="00BF5B26" w:rsidP="00BF5B26">
      <w:pPr>
        <w:spacing w:line="360" w:lineRule="auto"/>
        <w:rPr>
          <w:rStyle w:val="Hyperlink"/>
          <w:rFonts w:cstheme="minorHAnsi"/>
          <w:color w:val="auto"/>
          <w:sz w:val="24"/>
          <w:szCs w:val="24"/>
        </w:rPr>
      </w:pPr>
      <w:r w:rsidRPr="00BF5B26">
        <w:rPr>
          <w:rStyle w:val="Hyperlink"/>
          <w:rFonts w:cstheme="minorHAnsi"/>
          <w:color w:val="auto"/>
          <w:sz w:val="24"/>
          <w:szCs w:val="24"/>
        </w:rPr>
        <w:t xml:space="preserve">Bovee &amp; Thill (1992) </w:t>
      </w:r>
      <w:r w:rsidRPr="00BF5B26">
        <w:rPr>
          <w:rStyle w:val="Hyperlink"/>
          <w:rFonts w:cstheme="minorHAnsi"/>
          <w:i/>
          <w:iCs/>
          <w:color w:val="auto"/>
          <w:sz w:val="24"/>
          <w:szCs w:val="24"/>
        </w:rPr>
        <w:t>Business Communication</w:t>
      </w:r>
      <w:r w:rsidRPr="00BF5B26">
        <w:rPr>
          <w:rStyle w:val="Hyperlink"/>
          <w:rFonts w:cstheme="minorHAnsi"/>
          <w:color w:val="auto"/>
          <w:sz w:val="24"/>
          <w:szCs w:val="24"/>
        </w:rPr>
        <w:t xml:space="preserve"> </w:t>
      </w:r>
      <w:r w:rsidR="00727275" w:rsidRPr="00BF5B26">
        <w:rPr>
          <w:rStyle w:val="Hyperlink"/>
          <w:rFonts w:cstheme="minorHAnsi"/>
          <w:i/>
          <w:iCs/>
          <w:color w:val="auto"/>
          <w:sz w:val="24"/>
          <w:szCs w:val="24"/>
        </w:rPr>
        <w:t>Today.</w:t>
      </w:r>
      <w:r w:rsidRPr="00BF5B26">
        <w:rPr>
          <w:rStyle w:val="Hyperlink"/>
          <w:rFonts w:cstheme="minorHAnsi"/>
          <w:color w:val="auto"/>
          <w:sz w:val="24"/>
          <w:szCs w:val="24"/>
        </w:rPr>
        <w:t xml:space="preserve">  7</w:t>
      </w:r>
      <w:r w:rsidRPr="00BF5B26">
        <w:rPr>
          <w:rStyle w:val="Hyperlink"/>
          <w:rFonts w:cstheme="minorHAnsi"/>
          <w:color w:val="auto"/>
          <w:sz w:val="24"/>
          <w:szCs w:val="24"/>
          <w:vertAlign w:val="superscript"/>
        </w:rPr>
        <w:t>th</w:t>
      </w:r>
      <w:r w:rsidRPr="00BF5B26">
        <w:rPr>
          <w:rStyle w:val="Hyperlink"/>
          <w:rFonts w:cstheme="minorHAnsi"/>
          <w:color w:val="auto"/>
          <w:sz w:val="24"/>
          <w:szCs w:val="24"/>
        </w:rPr>
        <w:t xml:space="preserve"> </w:t>
      </w:r>
      <w:r w:rsidR="00727275" w:rsidRPr="00BF5B26">
        <w:rPr>
          <w:rStyle w:val="Hyperlink"/>
          <w:rFonts w:cstheme="minorHAnsi"/>
          <w:color w:val="auto"/>
          <w:sz w:val="24"/>
          <w:szCs w:val="24"/>
        </w:rPr>
        <w:t>edition.</w:t>
      </w:r>
      <w:r w:rsidRPr="00BF5B26">
        <w:rPr>
          <w:rStyle w:val="Hyperlink"/>
          <w:rFonts w:cstheme="minorHAnsi"/>
          <w:color w:val="auto"/>
          <w:sz w:val="24"/>
          <w:szCs w:val="24"/>
        </w:rPr>
        <w:t xml:space="preserve"> New York. Pearson</w:t>
      </w:r>
    </w:p>
    <w:p w14:paraId="661EFC03" w14:textId="77777777" w:rsidR="00810B84" w:rsidRDefault="00810B84" w:rsidP="007E5BF1"/>
    <w:p w14:paraId="7BB5683B" w14:textId="77777777" w:rsidR="00810B84" w:rsidRDefault="00810B84" w:rsidP="007E5BF1"/>
    <w:p w14:paraId="3B28B415" w14:textId="7E08F99B" w:rsidR="0030173B" w:rsidRDefault="0030173B" w:rsidP="003F69D6"/>
    <w:p w14:paraId="395CB7AE" w14:textId="34FF582B" w:rsidR="00BF5B26" w:rsidRDefault="00BF5B26" w:rsidP="003F69D6"/>
    <w:p w14:paraId="42E627D0" w14:textId="12922743" w:rsidR="00BF5B26" w:rsidRDefault="00BF5B26" w:rsidP="003F69D6"/>
    <w:p w14:paraId="0BF900DF" w14:textId="6AA32215" w:rsidR="00BF5B26" w:rsidRDefault="00BF5B26" w:rsidP="003F69D6"/>
    <w:p w14:paraId="0F5F6CE1" w14:textId="5AE0A0C5" w:rsidR="00BF5B26" w:rsidRDefault="00BF5B26" w:rsidP="003F69D6"/>
    <w:p w14:paraId="768485C5" w14:textId="550CDF76" w:rsidR="00BF5B26" w:rsidRDefault="00BF5B26" w:rsidP="003F69D6"/>
    <w:p w14:paraId="69E5864F" w14:textId="255E79BD" w:rsidR="00BF5B26" w:rsidRDefault="00BF5B26" w:rsidP="003F69D6"/>
    <w:p w14:paraId="347116DC" w14:textId="7186CF89" w:rsidR="00BF5B26" w:rsidRDefault="00BF5B26" w:rsidP="003F69D6"/>
    <w:p w14:paraId="5BD49DE6" w14:textId="06BA6663" w:rsidR="00BF5B26" w:rsidRDefault="00BF5B26" w:rsidP="003F69D6"/>
    <w:p w14:paraId="313F3C0F" w14:textId="61EFDE3E" w:rsidR="00BF5B26" w:rsidRDefault="00BF5B26" w:rsidP="003F69D6"/>
    <w:p w14:paraId="4A2DE5B6" w14:textId="5DD25440" w:rsidR="00BF5B26" w:rsidRDefault="00BF5B26" w:rsidP="003F69D6"/>
    <w:p w14:paraId="68F712FC" w14:textId="77777777" w:rsidR="00BF5B26" w:rsidRDefault="00BF5B26" w:rsidP="003F69D6"/>
    <w:p w14:paraId="52CE686E" w14:textId="752452FA" w:rsidR="003F69D6" w:rsidRDefault="003F69D6" w:rsidP="00EA29B8">
      <w:pPr>
        <w:pStyle w:val="Heading1"/>
      </w:pPr>
      <w:r>
        <w:t xml:space="preserve"> </w:t>
      </w:r>
      <w:bookmarkStart w:id="10" w:name="_Toc73114007"/>
      <w:r w:rsidR="002049FE">
        <w:t>Appendix 1</w:t>
      </w:r>
      <w:bookmarkEnd w:id="10"/>
    </w:p>
    <w:p w14:paraId="0D902FDE" w14:textId="6F89129D" w:rsidR="00636353" w:rsidRDefault="00636353" w:rsidP="00636353"/>
    <w:p w14:paraId="789C0F5C" w14:textId="0054E919" w:rsidR="00636353" w:rsidRPr="0044145E" w:rsidRDefault="00636353" w:rsidP="00636353">
      <w:pPr>
        <w:rPr>
          <w:sz w:val="24"/>
          <w:szCs w:val="24"/>
        </w:rPr>
      </w:pPr>
      <w:r w:rsidRPr="0044145E">
        <w:rPr>
          <w:sz w:val="24"/>
          <w:szCs w:val="24"/>
        </w:rPr>
        <w:t>Additional Communication models.</w:t>
      </w:r>
    </w:p>
    <w:p w14:paraId="547F0C3E" w14:textId="4016D0CF" w:rsidR="00ED5960" w:rsidRPr="0044145E" w:rsidRDefault="00ED5960" w:rsidP="00636353">
      <w:pPr>
        <w:rPr>
          <w:rFonts w:asciiTheme="majorHAnsi" w:hAnsiTheme="majorHAnsi" w:cstheme="majorHAnsi"/>
          <w:b/>
          <w:bCs/>
          <w:color w:val="202124"/>
          <w:sz w:val="24"/>
          <w:szCs w:val="24"/>
          <w:shd w:val="clear" w:color="auto" w:fill="FFFFFF"/>
        </w:rPr>
      </w:pPr>
      <w:r w:rsidRPr="0044145E">
        <w:rPr>
          <w:rFonts w:asciiTheme="majorHAnsi" w:hAnsiTheme="majorHAnsi" w:cstheme="majorHAnsi"/>
          <w:b/>
          <w:bCs/>
          <w:color w:val="202124"/>
          <w:sz w:val="24"/>
          <w:szCs w:val="24"/>
          <w:shd w:val="clear" w:color="auto" w:fill="FFFFFF"/>
        </w:rPr>
        <w:t xml:space="preserve">Dance's Helical Model </w:t>
      </w:r>
    </w:p>
    <w:p w14:paraId="699E590F" w14:textId="6761DF92" w:rsidR="00ED5960" w:rsidRDefault="0009551C" w:rsidP="00724F05">
      <w:pPr>
        <w:jc w:val="center"/>
        <w:rPr>
          <w:rFonts w:asciiTheme="majorHAnsi" w:hAnsiTheme="majorHAnsi" w:cstheme="majorHAnsi"/>
          <w:color w:val="202124"/>
          <w:shd w:val="clear" w:color="auto" w:fill="FFFFFF"/>
        </w:rPr>
      </w:pPr>
      <w:r>
        <w:rPr>
          <w:rFonts w:asciiTheme="majorHAnsi" w:hAnsiTheme="majorHAnsi" w:cstheme="majorHAnsi"/>
          <w:noProof/>
          <w:color w:val="202124"/>
          <w:shd w:val="clear" w:color="auto" w:fill="FFFFFF"/>
        </w:rPr>
        <w:drawing>
          <wp:inline distT="0" distB="0" distL="0" distR="0" wp14:anchorId="5EAF995A" wp14:editId="0F5E38C9">
            <wp:extent cx="4622800" cy="53467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7">
                      <a:extLst>
                        <a:ext uri="{28A0092B-C50C-407E-A947-70E740481C1C}">
                          <a14:useLocalDpi xmlns:a14="http://schemas.microsoft.com/office/drawing/2010/main" val="0"/>
                        </a:ext>
                      </a:extLst>
                    </a:blip>
                    <a:stretch>
                      <a:fillRect/>
                    </a:stretch>
                  </pic:blipFill>
                  <pic:spPr>
                    <a:xfrm>
                      <a:off x="0" y="0"/>
                      <a:ext cx="4622800" cy="5346700"/>
                    </a:xfrm>
                    <a:prstGeom prst="rect">
                      <a:avLst/>
                    </a:prstGeom>
                  </pic:spPr>
                </pic:pic>
              </a:graphicData>
            </a:graphic>
          </wp:inline>
        </w:drawing>
      </w:r>
    </w:p>
    <w:p w14:paraId="30CAD243" w14:textId="3271F44A" w:rsidR="00297316" w:rsidRPr="0044145E" w:rsidRDefault="00297316" w:rsidP="00636353">
      <w:pPr>
        <w:rPr>
          <w:rFonts w:asciiTheme="majorHAnsi" w:hAnsiTheme="majorHAnsi" w:cstheme="majorHAnsi"/>
          <w:shd w:val="clear" w:color="auto" w:fill="FFFFFF"/>
        </w:rPr>
      </w:pPr>
      <w:r w:rsidRPr="0044145E">
        <w:rPr>
          <w:rFonts w:asciiTheme="majorHAnsi" w:hAnsiTheme="majorHAnsi" w:cstheme="majorHAnsi"/>
          <w:shd w:val="clear" w:color="auto" w:fill="FFFFFF"/>
        </w:rPr>
        <w:t>(</w:t>
      </w:r>
      <w:hyperlink r:id="rId38" w:history="1">
        <w:r w:rsidRPr="0044145E">
          <w:rPr>
            <w:rStyle w:val="Hyperlink"/>
            <w:rFonts w:asciiTheme="majorHAnsi" w:hAnsiTheme="majorHAnsi" w:cstheme="majorHAnsi"/>
            <w:color w:val="auto"/>
            <w:u w:val="none"/>
            <w:shd w:val="clear" w:color="auto" w:fill="FFFFFF"/>
          </w:rPr>
          <w:t>https://helpfulprofessor.com/helical-model-of-communication/</w:t>
        </w:r>
      </w:hyperlink>
      <w:r w:rsidRPr="0044145E">
        <w:rPr>
          <w:rFonts w:asciiTheme="majorHAnsi" w:hAnsiTheme="majorHAnsi" w:cstheme="majorHAnsi"/>
          <w:shd w:val="clear" w:color="auto" w:fill="FFFFFF"/>
        </w:rPr>
        <w:t xml:space="preserve"> 2021)</w:t>
      </w:r>
    </w:p>
    <w:p w14:paraId="6DB9ABDB" w14:textId="0702EC45" w:rsidR="00ED5960" w:rsidRPr="00ED5960" w:rsidRDefault="00ED5960" w:rsidP="00636353">
      <w:pPr>
        <w:rPr>
          <w:rFonts w:asciiTheme="majorHAnsi" w:hAnsiTheme="majorHAnsi" w:cstheme="majorHAnsi"/>
          <w:color w:val="202124"/>
          <w:shd w:val="clear" w:color="auto" w:fill="FFFFFF"/>
        </w:rPr>
      </w:pPr>
    </w:p>
    <w:p w14:paraId="3D9626E1" w14:textId="77777777" w:rsidR="005D2887" w:rsidRDefault="005D2887" w:rsidP="00636353">
      <w:pPr>
        <w:rPr>
          <w:rFonts w:asciiTheme="majorHAnsi" w:hAnsiTheme="majorHAnsi" w:cstheme="majorHAnsi"/>
          <w:color w:val="202124"/>
          <w:shd w:val="clear" w:color="auto" w:fill="FFFFFF"/>
        </w:rPr>
      </w:pPr>
    </w:p>
    <w:p w14:paraId="7126FDB9" w14:textId="77777777" w:rsidR="005D2887" w:rsidRDefault="005D2887" w:rsidP="00636353">
      <w:pPr>
        <w:rPr>
          <w:rFonts w:asciiTheme="majorHAnsi" w:hAnsiTheme="majorHAnsi" w:cstheme="majorHAnsi"/>
          <w:color w:val="202124"/>
          <w:shd w:val="clear" w:color="auto" w:fill="FFFFFF"/>
        </w:rPr>
      </w:pPr>
    </w:p>
    <w:p w14:paraId="7C0498CC" w14:textId="19D45A32" w:rsidR="005D2887" w:rsidRDefault="005D2887" w:rsidP="005D2887">
      <w:pPr>
        <w:pStyle w:val="Heading1"/>
      </w:pPr>
      <w:bookmarkStart w:id="11" w:name="_Toc73114008"/>
      <w:r>
        <w:lastRenderedPageBreak/>
        <w:t>Appendix 2</w:t>
      </w:r>
      <w:bookmarkEnd w:id="11"/>
    </w:p>
    <w:p w14:paraId="49988A75" w14:textId="77777777" w:rsidR="005D2887" w:rsidRDefault="005D2887" w:rsidP="00636353">
      <w:pPr>
        <w:rPr>
          <w:rFonts w:asciiTheme="majorHAnsi" w:hAnsiTheme="majorHAnsi" w:cstheme="majorHAnsi"/>
          <w:color w:val="202124"/>
          <w:shd w:val="clear" w:color="auto" w:fill="FFFFFF"/>
        </w:rPr>
      </w:pPr>
    </w:p>
    <w:p w14:paraId="162EC259" w14:textId="109BF1D1" w:rsidR="00ED5960" w:rsidRPr="00724F05" w:rsidRDefault="00ED5960" w:rsidP="00636353">
      <w:pPr>
        <w:rPr>
          <w:rFonts w:asciiTheme="majorHAnsi" w:hAnsiTheme="majorHAnsi" w:cstheme="majorHAnsi"/>
          <w:b/>
          <w:bCs/>
          <w:color w:val="202124"/>
          <w:shd w:val="clear" w:color="auto" w:fill="FFFFFF"/>
        </w:rPr>
      </w:pPr>
      <w:r w:rsidRPr="00724F05">
        <w:rPr>
          <w:rFonts w:asciiTheme="majorHAnsi" w:hAnsiTheme="majorHAnsi" w:cstheme="majorHAnsi"/>
          <w:b/>
          <w:bCs/>
          <w:color w:val="202124"/>
          <w:shd w:val="clear" w:color="auto" w:fill="FFFFFF"/>
        </w:rPr>
        <w:t>Aristotle's Model.</w:t>
      </w:r>
    </w:p>
    <w:p w14:paraId="46DE5A5B" w14:textId="17CF2E1F" w:rsidR="00ED5960" w:rsidRPr="00ED5960" w:rsidRDefault="005D2887" w:rsidP="00636353">
      <w:pPr>
        <w:rPr>
          <w:rFonts w:asciiTheme="majorHAnsi" w:hAnsiTheme="majorHAnsi" w:cstheme="majorHAnsi"/>
          <w:color w:val="202124"/>
          <w:shd w:val="clear" w:color="auto" w:fill="FFFFFF"/>
        </w:rPr>
      </w:pPr>
      <w:r>
        <w:rPr>
          <w:rFonts w:asciiTheme="majorHAnsi" w:hAnsiTheme="majorHAnsi" w:cstheme="majorHAnsi"/>
          <w:noProof/>
          <w:color w:val="202124"/>
          <w:shd w:val="clear" w:color="auto" w:fill="FFFFFF"/>
        </w:rPr>
        <w:drawing>
          <wp:inline distT="0" distB="0" distL="0" distR="0" wp14:anchorId="02292AC4" wp14:editId="4051666D">
            <wp:extent cx="5943600" cy="2052955"/>
            <wp:effectExtent l="0" t="0" r="0" b="444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943600" cy="2052955"/>
                    </a:xfrm>
                    <a:prstGeom prst="rect">
                      <a:avLst/>
                    </a:prstGeom>
                  </pic:spPr>
                </pic:pic>
              </a:graphicData>
            </a:graphic>
          </wp:inline>
        </w:drawing>
      </w:r>
    </w:p>
    <w:p w14:paraId="552E9FDF" w14:textId="5451D1CE" w:rsidR="00ED5960" w:rsidRPr="0044145E" w:rsidRDefault="008B06C3" w:rsidP="00636353">
      <w:pPr>
        <w:rPr>
          <w:rFonts w:asciiTheme="majorHAnsi" w:hAnsiTheme="majorHAnsi" w:cstheme="majorHAnsi"/>
          <w:shd w:val="clear" w:color="auto" w:fill="FFFFFF"/>
        </w:rPr>
      </w:pPr>
      <w:r w:rsidRPr="0044145E">
        <w:rPr>
          <w:rFonts w:asciiTheme="majorHAnsi" w:hAnsiTheme="majorHAnsi" w:cstheme="majorHAnsi"/>
          <w:shd w:val="clear" w:color="auto" w:fill="FFFFFF"/>
        </w:rPr>
        <w:t>(</w:t>
      </w:r>
      <w:hyperlink r:id="rId40" w:history="1">
        <w:r w:rsidRPr="0044145E">
          <w:rPr>
            <w:rStyle w:val="Hyperlink"/>
            <w:rFonts w:asciiTheme="majorHAnsi" w:hAnsiTheme="majorHAnsi" w:cstheme="majorHAnsi"/>
            <w:color w:val="auto"/>
            <w:u w:val="none"/>
            <w:shd w:val="clear" w:color="auto" w:fill="FFFFFF"/>
          </w:rPr>
          <w:t>https://www.communicationtheory.org/aristotle%E2%80%99s-communication-model/</w:t>
        </w:r>
      </w:hyperlink>
      <w:r w:rsidRPr="0044145E">
        <w:rPr>
          <w:rFonts w:asciiTheme="majorHAnsi" w:hAnsiTheme="majorHAnsi" w:cstheme="majorHAnsi"/>
          <w:shd w:val="clear" w:color="auto" w:fill="FFFFFF"/>
        </w:rPr>
        <w:t xml:space="preserve"> 2021)</w:t>
      </w:r>
    </w:p>
    <w:p w14:paraId="654B9862" w14:textId="77777777" w:rsidR="008B06C3" w:rsidRDefault="008B06C3" w:rsidP="00636353">
      <w:pPr>
        <w:rPr>
          <w:rFonts w:asciiTheme="majorHAnsi" w:hAnsiTheme="majorHAnsi" w:cstheme="majorHAnsi"/>
          <w:color w:val="202124"/>
          <w:shd w:val="clear" w:color="auto" w:fill="FFFFFF"/>
        </w:rPr>
      </w:pPr>
    </w:p>
    <w:p w14:paraId="4666FBA5" w14:textId="77777777" w:rsidR="00724F05" w:rsidRDefault="00724F05" w:rsidP="00636353">
      <w:pPr>
        <w:rPr>
          <w:rFonts w:asciiTheme="majorHAnsi" w:hAnsiTheme="majorHAnsi" w:cstheme="majorHAnsi"/>
          <w:color w:val="202124"/>
          <w:shd w:val="clear" w:color="auto" w:fill="FFFFFF"/>
        </w:rPr>
      </w:pPr>
    </w:p>
    <w:p w14:paraId="2184FC09" w14:textId="77777777" w:rsidR="00724F05" w:rsidRDefault="00724F05" w:rsidP="00636353">
      <w:pPr>
        <w:rPr>
          <w:rFonts w:asciiTheme="majorHAnsi" w:hAnsiTheme="majorHAnsi" w:cstheme="majorHAnsi"/>
          <w:color w:val="202124"/>
          <w:shd w:val="clear" w:color="auto" w:fill="FFFFFF"/>
        </w:rPr>
      </w:pPr>
    </w:p>
    <w:p w14:paraId="0CDCF6E2" w14:textId="77777777" w:rsidR="00724F05" w:rsidRDefault="00724F05" w:rsidP="00636353">
      <w:pPr>
        <w:rPr>
          <w:rFonts w:asciiTheme="majorHAnsi" w:hAnsiTheme="majorHAnsi" w:cstheme="majorHAnsi"/>
          <w:color w:val="202124"/>
          <w:shd w:val="clear" w:color="auto" w:fill="FFFFFF"/>
        </w:rPr>
      </w:pPr>
    </w:p>
    <w:p w14:paraId="2B74FE01" w14:textId="77777777" w:rsidR="00724F05" w:rsidRDefault="00724F05" w:rsidP="00636353">
      <w:pPr>
        <w:rPr>
          <w:rFonts w:asciiTheme="majorHAnsi" w:hAnsiTheme="majorHAnsi" w:cstheme="majorHAnsi"/>
          <w:color w:val="202124"/>
          <w:shd w:val="clear" w:color="auto" w:fill="FFFFFF"/>
        </w:rPr>
      </w:pPr>
    </w:p>
    <w:p w14:paraId="5D460987" w14:textId="77777777" w:rsidR="00724F05" w:rsidRDefault="00724F05" w:rsidP="00636353">
      <w:pPr>
        <w:rPr>
          <w:rFonts w:asciiTheme="majorHAnsi" w:hAnsiTheme="majorHAnsi" w:cstheme="majorHAnsi"/>
          <w:color w:val="202124"/>
          <w:shd w:val="clear" w:color="auto" w:fill="FFFFFF"/>
        </w:rPr>
      </w:pPr>
    </w:p>
    <w:p w14:paraId="078ABC3E" w14:textId="77777777" w:rsidR="00724F05" w:rsidRDefault="00724F05" w:rsidP="00636353">
      <w:pPr>
        <w:rPr>
          <w:rFonts w:asciiTheme="majorHAnsi" w:hAnsiTheme="majorHAnsi" w:cstheme="majorHAnsi"/>
          <w:color w:val="202124"/>
          <w:shd w:val="clear" w:color="auto" w:fill="FFFFFF"/>
        </w:rPr>
      </w:pPr>
    </w:p>
    <w:p w14:paraId="51E23A65" w14:textId="77777777" w:rsidR="00724F05" w:rsidRDefault="00724F05" w:rsidP="00636353">
      <w:pPr>
        <w:rPr>
          <w:rFonts w:asciiTheme="majorHAnsi" w:hAnsiTheme="majorHAnsi" w:cstheme="majorHAnsi"/>
          <w:color w:val="202124"/>
          <w:shd w:val="clear" w:color="auto" w:fill="FFFFFF"/>
        </w:rPr>
      </w:pPr>
    </w:p>
    <w:p w14:paraId="347822CC" w14:textId="77777777" w:rsidR="00724F05" w:rsidRDefault="00724F05" w:rsidP="00636353">
      <w:pPr>
        <w:rPr>
          <w:rFonts w:asciiTheme="majorHAnsi" w:hAnsiTheme="majorHAnsi" w:cstheme="majorHAnsi"/>
          <w:color w:val="202124"/>
          <w:shd w:val="clear" w:color="auto" w:fill="FFFFFF"/>
        </w:rPr>
      </w:pPr>
    </w:p>
    <w:p w14:paraId="2E654005" w14:textId="77777777" w:rsidR="00724F05" w:rsidRDefault="00724F05" w:rsidP="00636353">
      <w:pPr>
        <w:rPr>
          <w:rFonts w:asciiTheme="majorHAnsi" w:hAnsiTheme="majorHAnsi" w:cstheme="majorHAnsi"/>
          <w:color w:val="202124"/>
          <w:shd w:val="clear" w:color="auto" w:fill="FFFFFF"/>
        </w:rPr>
      </w:pPr>
    </w:p>
    <w:p w14:paraId="5D3C055D" w14:textId="77777777" w:rsidR="00724F05" w:rsidRDefault="00724F05" w:rsidP="00636353">
      <w:pPr>
        <w:rPr>
          <w:rFonts w:asciiTheme="majorHAnsi" w:hAnsiTheme="majorHAnsi" w:cstheme="majorHAnsi"/>
          <w:color w:val="202124"/>
          <w:shd w:val="clear" w:color="auto" w:fill="FFFFFF"/>
        </w:rPr>
      </w:pPr>
    </w:p>
    <w:p w14:paraId="2DEB2DC3" w14:textId="77777777" w:rsidR="00724F05" w:rsidRDefault="00724F05" w:rsidP="00636353">
      <w:pPr>
        <w:rPr>
          <w:rFonts w:asciiTheme="majorHAnsi" w:hAnsiTheme="majorHAnsi" w:cstheme="majorHAnsi"/>
          <w:color w:val="202124"/>
          <w:shd w:val="clear" w:color="auto" w:fill="FFFFFF"/>
        </w:rPr>
      </w:pPr>
    </w:p>
    <w:p w14:paraId="771219DD" w14:textId="77777777" w:rsidR="00724F05" w:rsidRDefault="00724F05" w:rsidP="00636353">
      <w:pPr>
        <w:rPr>
          <w:rFonts w:asciiTheme="majorHAnsi" w:hAnsiTheme="majorHAnsi" w:cstheme="majorHAnsi"/>
          <w:color w:val="202124"/>
          <w:shd w:val="clear" w:color="auto" w:fill="FFFFFF"/>
        </w:rPr>
      </w:pPr>
    </w:p>
    <w:p w14:paraId="556F039A" w14:textId="77777777" w:rsidR="00724F05" w:rsidRDefault="00724F05" w:rsidP="00636353">
      <w:pPr>
        <w:rPr>
          <w:rFonts w:asciiTheme="majorHAnsi" w:hAnsiTheme="majorHAnsi" w:cstheme="majorHAnsi"/>
          <w:color w:val="202124"/>
          <w:shd w:val="clear" w:color="auto" w:fill="FFFFFF"/>
        </w:rPr>
      </w:pPr>
    </w:p>
    <w:p w14:paraId="153068E4" w14:textId="77777777" w:rsidR="00724F05" w:rsidRDefault="00724F05" w:rsidP="00636353">
      <w:pPr>
        <w:rPr>
          <w:rFonts w:asciiTheme="majorHAnsi" w:hAnsiTheme="majorHAnsi" w:cstheme="majorHAnsi"/>
          <w:color w:val="202124"/>
          <w:shd w:val="clear" w:color="auto" w:fill="FFFFFF"/>
        </w:rPr>
      </w:pPr>
    </w:p>
    <w:p w14:paraId="673EB71E" w14:textId="77777777" w:rsidR="00724F05" w:rsidRDefault="00724F05" w:rsidP="00636353">
      <w:pPr>
        <w:rPr>
          <w:rFonts w:asciiTheme="majorHAnsi" w:hAnsiTheme="majorHAnsi" w:cstheme="majorHAnsi"/>
          <w:color w:val="202124"/>
          <w:shd w:val="clear" w:color="auto" w:fill="FFFFFF"/>
        </w:rPr>
      </w:pPr>
    </w:p>
    <w:p w14:paraId="6F090FD7" w14:textId="77777777" w:rsidR="00724F05" w:rsidRDefault="00724F05" w:rsidP="00636353">
      <w:pPr>
        <w:rPr>
          <w:rFonts w:asciiTheme="majorHAnsi" w:hAnsiTheme="majorHAnsi" w:cstheme="majorHAnsi"/>
          <w:color w:val="202124"/>
          <w:shd w:val="clear" w:color="auto" w:fill="FFFFFF"/>
        </w:rPr>
      </w:pPr>
    </w:p>
    <w:p w14:paraId="2B448BB2" w14:textId="1C4C1482" w:rsidR="00724F05" w:rsidRPr="003F69D6" w:rsidRDefault="00724F05" w:rsidP="00724F05">
      <w:pPr>
        <w:pStyle w:val="Heading1"/>
      </w:pPr>
      <w:bookmarkStart w:id="12" w:name="_Toc73114009"/>
      <w:r>
        <w:lastRenderedPageBreak/>
        <w:t>Appendix 3</w:t>
      </w:r>
      <w:bookmarkEnd w:id="12"/>
    </w:p>
    <w:p w14:paraId="3D98E361" w14:textId="77777777" w:rsidR="00724F05" w:rsidRDefault="00724F05" w:rsidP="00636353">
      <w:pPr>
        <w:rPr>
          <w:rFonts w:asciiTheme="majorHAnsi" w:hAnsiTheme="majorHAnsi" w:cstheme="majorHAnsi"/>
          <w:color w:val="202124"/>
          <w:shd w:val="clear" w:color="auto" w:fill="FFFFFF"/>
        </w:rPr>
      </w:pPr>
    </w:p>
    <w:p w14:paraId="4A174514" w14:textId="49B19B1F" w:rsidR="00ED5960" w:rsidRPr="00724F05" w:rsidRDefault="00ED5960" w:rsidP="00636353">
      <w:pPr>
        <w:rPr>
          <w:rFonts w:asciiTheme="majorHAnsi" w:hAnsiTheme="majorHAnsi" w:cstheme="majorHAnsi"/>
          <w:b/>
          <w:bCs/>
          <w:color w:val="202124"/>
          <w:shd w:val="clear" w:color="auto" w:fill="FFFFFF"/>
        </w:rPr>
      </w:pPr>
      <w:r w:rsidRPr="00724F05">
        <w:rPr>
          <w:rFonts w:asciiTheme="majorHAnsi" w:hAnsiTheme="majorHAnsi" w:cstheme="majorHAnsi"/>
          <w:b/>
          <w:bCs/>
          <w:color w:val="202124"/>
          <w:shd w:val="clear" w:color="auto" w:fill="FFFFFF"/>
        </w:rPr>
        <w:t>Lasswell's Model</w:t>
      </w:r>
    </w:p>
    <w:p w14:paraId="4AB355F6" w14:textId="57FC16F9" w:rsidR="008B06C3" w:rsidRDefault="008B06C3" w:rsidP="00636353">
      <w:pPr>
        <w:rPr>
          <w:rFonts w:asciiTheme="majorHAnsi" w:hAnsiTheme="majorHAnsi" w:cstheme="majorHAnsi"/>
          <w:color w:val="202124"/>
          <w:shd w:val="clear" w:color="auto" w:fill="FFFFFF"/>
        </w:rPr>
      </w:pPr>
      <w:r>
        <w:rPr>
          <w:rFonts w:asciiTheme="majorHAnsi" w:hAnsiTheme="majorHAnsi" w:cstheme="majorHAnsi"/>
          <w:noProof/>
          <w:color w:val="202124"/>
          <w:shd w:val="clear" w:color="auto" w:fill="FFFFFF"/>
        </w:rPr>
        <w:drawing>
          <wp:inline distT="0" distB="0" distL="0" distR="0" wp14:anchorId="7D0A2D17" wp14:editId="56DD0224">
            <wp:extent cx="4544291" cy="3408218"/>
            <wp:effectExtent l="0" t="0" r="8890" b="1905"/>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548119" cy="3411089"/>
                    </a:xfrm>
                    <a:prstGeom prst="rect">
                      <a:avLst/>
                    </a:prstGeom>
                  </pic:spPr>
                </pic:pic>
              </a:graphicData>
            </a:graphic>
          </wp:inline>
        </w:drawing>
      </w:r>
    </w:p>
    <w:p w14:paraId="57CDD614" w14:textId="77777777" w:rsidR="00ED5960" w:rsidRPr="00ED5960" w:rsidRDefault="00ED5960" w:rsidP="00636353">
      <w:pPr>
        <w:rPr>
          <w:rFonts w:asciiTheme="majorHAnsi" w:hAnsiTheme="majorHAnsi" w:cstheme="majorHAnsi"/>
          <w:color w:val="202124"/>
          <w:shd w:val="clear" w:color="auto" w:fill="FFFFFF"/>
        </w:rPr>
      </w:pPr>
    </w:p>
    <w:p w14:paraId="2F0ECF4A" w14:textId="795BBC97" w:rsidR="00ED5960" w:rsidRPr="0044145E" w:rsidRDefault="004939C7" w:rsidP="00636353">
      <w:pPr>
        <w:rPr>
          <w:rFonts w:asciiTheme="majorHAnsi" w:hAnsiTheme="majorHAnsi" w:cstheme="majorHAnsi"/>
          <w:shd w:val="clear" w:color="auto" w:fill="FFFFFF"/>
        </w:rPr>
      </w:pPr>
      <w:r w:rsidRPr="0044145E">
        <w:rPr>
          <w:rFonts w:asciiTheme="majorHAnsi" w:hAnsiTheme="majorHAnsi" w:cstheme="majorHAnsi"/>
          <w:shd w:val="clear" w:color="auto" w:fill="FFFFFF"/>
        </w:rPr>
        <w:t>(</w:t>
      </w:r>
      <w:hyperlink r:id="rId42" w:history="1">
        <w:r w:rsidR="00724F05" w:rsidRPr="0044145E">
          <w:rPr>
            <w:rStyle w:val="Hyperlink"/>
            <w:rFonts w:asciiTheme="majorHAnsi" w:hAnsiTheme="majorHAnsi" w:cstheme="majorHAnsi"/>
            <w:color w:val="auto"/>
            <w:u w:val="none"/>
            <w:shd w:val="clear" w:color="auto" w:fill="FFFFFF"/>
          </w:rPr>
          <w:t>https://www.communicationtheory.org/lasswells-model/</w:t>
        </w:r>
      </w:hyperlink>
      <w:r w:rsidRPr="0044145E">
        <w:rPr>
          <w:rFonts w:asciiTheme="majorHAnsi" w:hAnsiTheme="majorHAnsi" w:cstheme="majorHAnsi"/>
          <w:shd w:val="clear" w:color="auto" w:fill="FFFFFF"/>
        </w:rPr>
        <w:t xml:space="preserve"> 2</w:t>
      </w:r>
      <w:r w:rsidR="00724F05" w:rsidRPr="0044145E">
        <w:rPr>
          <w:rFonts w:asciiTheme="majorHAnsi" w:hAnsiTheme="majorHAnsi" w:cstheme="majorHAnsi"/>
          <w:shd w:val="clear" w:color="auto" w:fill="FFFFFF"/>
        </w:rPr>
        <w:t>021)</w:t>
      </w:r>
    </w:p>
    <w:p w14:paraId="3A70D375" w14:textId="156CF843" w:rsidR="00ED5960" w:rsidRDefault="00ED5960" w:rsidP="00636353">
      <w:pPr>
        <w:rPr>
          <w:rFonts w:ascii="Arial" w:hAnsi="Arial" w:cs="Arial"/>
          <w:color w:val="202124"/>
          <w:shd w:val="clear" w:color="auto" w:fill="FFFFFF"/>
        </w:rPr>
      </w:pPr>
    </w:p>
    <w:p w14:paraId="107CE421" w14:textId="77777777" w:rsidR="00ED5960" w:rsidRPr="00636353" w:rsidRDefault="00ED5960" w:rsidP="00636353"/>
    <w:p w14:paraId="72F816B8" w14:textId="77777777" w:rsidR="00AB7771" w:rsidRPr="00AB7771" w:rsidRDefault="00AB7771" w:rsidP="00AB7771"/>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B50E91" w:rsidR="002049FE" w:rsidRPr="003F69D6" w:rsidRDefault="002049FE" w:rsidP="00EA29B8">
      <w:pPr>
        <w:pStyle w:val="Heading1"/>
      </w:pPr>
    </w:p>
    <w:sectPr w:rsidR="002049FE" w:rsidRPr="003F69D6" w:rsidSect="00E04CB2">
      <w:footerReference w:type="default" r:id="rId43"/>
      <w:pgSz w:w="12240" w:h="15840"/>
      <w:pgMar w:top="1440" w:right="1191" w:bottom="130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3DB66" w14:textId="77777777" w:rsidR="00255178" w:rsidRDefault="00255178" w:rsidP="005D2887">
      <w:pPr>
        <w:spacing w:after="0" w:line="240" w:lineRule="auto"/>
      </w:pPr>
      <w:r>
        <w:separator/>
      </w:r>
    </w:p>
  </w:endnote>
  <w:endnote w:type="continuationSeparator" w:id="0">
    <w:p w14:paraId="24858CD6" w14:textId="77777777" w:rsidR="00255178" w:rsidRDefault="00255178" w:rsidP="005D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442518"/>
      <w:docPartObj>
        <w:docPartGallery w:val="Page Numbers (Bottom of Page)"/>
        <w:docPartUnique/>
      </w:docPartObj>
    </w:sdtPr>
    <w:sdtEndPr>
      <w:rPr>
        <w:noProof/>
      </w:rPr>
    </w:sdtEndPr>
    <w:sdtContent>
      <w:p w14:paraId="2E810C47" w14:textId="2D1385E5" w:rsidR="00E04CB2" w:rsidRDefault="00E04CB2">
        <w:pPr>
          <w:pStyle w:val="Footer"/>
        </w:pPr>
        <w:r>
          <w:fldChar w:fldCharType="begin"/>
        </w:r>
        <w:r>
          <w:instrText xml:space="preserve"> PAGE   \* MERGEFORMAT </w:instrText>
        </w:r>
        <w:r>
          <w:fldChar w:fldCharType="separate"/>
        </w:r>
        <w:r>
          <w:rPr>
            <w:noProof/>
          </w:rPr>
          <w:t>2</w:t>
        </w:r>
        <w:r>
          <w:rPr>
            <w:noProof/>
          </w:rPr>
          <w:fldChar w:fldCharType="end"/>
        </w:r>
      </w:p>
    </w:sdtContent>
  </w:sdt>
  <w:p w14:paraId="55247498" w14:textId="77777777" w:rsidR="00E04CB2" w:rsidRDefault="00E04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3D094" w14:textId="77777777" w:rsidR="00255178" w:rsidRDefault="00255178" w:rsidP="005D2887">
      <w:pPr>
        <w:spacing w:after="0" w:line="240" w:lineRule="auto"/>
      </w:pPr>
      <w:r>
        <w:separator/>
      </w:r>
    </w:p>
  </w:footnote>
  <w:footnote w:type="continuationSeparator" w:id="0">
    <w:p w14:paraId="2C668478" w14:textId="77777777" w:rsidR="00255178" w:rsidRDefault="00255178" w:rsidP="005D2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1C46E9"/>
    <w:multiLevelType w:val="multilevel"/>
    <w:tmpl w:val="3CDE5B8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5EB65BE"/>
    <w:multiLevelType w:val="multilevel"/>
    <w:tmpl w:val="115C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B320F7"/>
    <w:multiLevelType w:val="multilevel"/>
    <w:tmpl w:val="9B76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3"/>
  </w:num>
  <w:num w:numId="3">
    <w:abstractNumId w:val="4"/>
  </w:num>
  <w:num w:numId="4">
    <w:abstractNumId w:val="11"/>
  </w:num>
  <w:num w:numId="5">
    <w:abstractNumId w:val="1"/>
  </w:num>
  <w:num w:numId="6">
    <w:abstractNumId w:val="5"/>
  </w:num>
  <w:num w:numId="7">
    <w:abstractNumId w:val="0"/>
  </w:num>
  <w:num w:numId="8">
    <w:abstractNumId w:val="15"/>
  </w:num>
  <w:num w:numId="9">
    <w:abstractNumId w:val="9"/>
  </w:num>
  <w:num w:numId="10">
    <w:abstractNumId w:val="14"/>
  </w:num>
  <w:num w:numId="11">
    <w:abstractNumId w:val="12"/>
  </w:num>
  <w:num w:numId="12">
    <w:abstractNumId w:val="3"/>
  </w:num>
  <w:num w:numId="13">
    <w:abstractNumId w:val="10"/>
  </w:num>
  <w:num w:numId="14">
    <w:abstractNumId w:val="8"/>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20482"/>
    <w:rsid w:val="00045C47"/>
    <w:rsid w:val="000578CE"/>
    <w:rsid w:val="0006008A"/>
    <w:rsid w:val="00074CD1"/>
    <w:rsid w:val="00077777"/>
    <w:rsid w:val="0009551C"/>
    <w:rsid w:val="000A61C9"/>
    <w:rsid w:val="000C5E1B"/>
    <w:rsid w:val="000D78D9"/>
    <w:rsid w:val="000E26F9"/>
    <w:rsid w:val="000E3097"/>
    <w:rsid w:val="000F1835"/>
    <w:rsid w:val="000F19BF"/>
    <w:rsid w:val="001130F2"/>
    <w:rsid w:val="0015027C"/>
    <w:rsid w:val="001828EE"/>
    <w:rsid w:val="001836B1"/>
    <w:rsid w:val="001B093C"/>
    <w:rsid w:val="001B1DFB"/>
    <w:rsid w:val="001C2120"/>
    <w:rsid w:val="001D5EDA"/>
    <w:rsid w:val="001F18A5"/>
    <w:rsid w:val="001F5437"/>
    <w:rsid w:val="001F70C1"/>
    <w:rsid w:val="002049FE"/>
    <w:rsid w:val="0021380A"/>
    <w:rsid w:val="0022083B"/>
    <w:rsid w:val="002520B4"/>
    <w:rsid w:val="00252E68"/>
    <w:rsid w:val="00255178"/>
    <w:rsid w:val="00255FC4"/>
    <w:rsid w:val="00276A31"/>
    <w:rsid w:val="002843FF"/>
    <w:rsid w:val="00284720"/>
    <w:rsid w:val="00285D09"/>
    <w:rsid w:val="00290FCE"/>
    <w:rsid w:val="00293B72"/>
    <w:rsid w:val="00296FAF"/>
    <w:rsid w:val="00297316"/>
    <w:rsid w:val="002A505D"/>
    <w:rsid w:val="002C35EC"/>
    <w:rsid w:val="002C4CAC"/>
    <w:rsid w:val="002D0F0D"/>
    <w:rsid w:val="002D4E64"/>
    <w:rsid w:val="0030173B"/>
    <w:rsid w:val="0030202B"/>
    <w:rsid w:val="003176AC"/>
    <w:rsid w:val="00322C2E"/>
    <w:rsid w:val="00331B7F"/>
    <w:rsid w:val="00344777"/>
    <w:rsid w:val="003502AF"/>
    <w:rsid w:val="003577EE"/>
    <w:rsid w:val="003656B9"/>
    <w:rsid w:val="003735BC"/>
    <w:rsid w:val="003751F2"/>
    <w:rsid w:val="00376233"/>
    <w:rsid w:val="003860FB"/>
    <w:rsid w:val="00391011"/>
    <w:rsid w:val="003A764E"/>
    <w:rsid w:val="003A7ACA"/>
    <w:rsid w:val="003B602D"/>
    <w:rsid w:val="003C3B33"/>
    <w:rsid w:val="003C3CB1"/>
    <w:rsid w:val="003C4A80"/>
    <w:rsid w:val="003D34E8"/>
    <w:rsid w:val="003D6E0A"/>
    <w:rsid w:val="003F64EA"/>
    <w:rsid w:val="003F69D6"/>
    <w:rsid w:val="0043009D"/>
    <w:rsid w:val="00436B9A"/>
    <w:rsid w:val="0044145E"/>
    <w:rsid w:val="00455BEA"/>
    <w:rsid w:val="00461735"/>
    <w:rsid w:val="0046229B"/>
    <w:rsid w:val="00481CB5"/>
    <w:rsid w:val="00492DF3"/>
    <w:rsid w:val="004939C7"/>
    <w:rsid w:val="004B6A2B"/>
    <w:rsid w:val="004C216F"/>
    <w:rsid w:val="004F03CD"/>
    <w:rsid w:val="004F63EF"/>
    <w:rsid w:val="0051013F"/>
    <w:rsid w:val="00511FFC"/>
    <w:rsid w:val="00513050"/>
    <w:rsid w:val="005225BF"/>
    <w:rsid w:val="00547D30"/>
    <w:rsid w:val="005567A6"/>
    <w:rsid w:val="005768E7"/>
    <w:rsid w:val="00586056"/>
    <w:rsid w:val="0059562E"/>
    <w:rsid w:val="005959F0"/>
    <w:rsid w:val="005C173F"/>
    <w:rsid w:val="005D2887"/>
    <w:rsid w:val="005D6FF2"/>
    <w:rsid w:val="00611C15"/>
    <w:rsid w:val="00612FB4"/>
    <w:rsid w:val="0062657F"/>
    <w:rsid w:val="00634AE8"/>
    <w:rsid w:val="00634D4E"/>
    <w:rsid w:val="00636353"/>
    <w:rsid w:val="00670D2E"/>
    <w:rsid w:val="00671CBC"/>
    <w:rsid w:val="006725F0"/>
    <w:rsid w:val="006738D3"/>
    <w:rsid w:val="006745CC"/>
    <w:rsid w:val="00692F63"/>
    <w:rsid w:val="006A4903"/>
    <w:rsid w:val="006B2157"/>
    <w:rsid w:val="006D4D0F"/>
    <w:rsid w:val="006D6CEB"/>
    <w:rsid w:val="006E708F"/>
    <w:rsid w:val="007129BA"/>
    <w:rsid w:val="00715A8B"/>
    <w:rsid w:val="00724F05"/>
    <w:rsid w:val="00727275"/>
    <w:rsid w:val="00746DEC"/>
    <w:rsid w:val="0075131B"/>
    <w:rsid w:val="00797C1F"/>
    <w:rsid w:val="007A0F0B"/>
    <w:rsid w:val="007A45D1"/>
    <w:rsid w:val="007A7DB8"/>
    <w:rsid w:val="007E5BF1"/>
    <w:rsid w:val="007E734B"/>
    <w:rsid w:val="007F6D91"/>
    <w:rsid w:val="00806CDA"/>
    <w:rsid w:val="008073E6"/>
    <w:rsid w:val="00810B84"/>
    <w:rsid w:val="00812D37"/>
    <w:rsid w:val="008138EC"/>
    <w:rsid w:val="008277A2"/>
    <w:rsid w:val="00832D19"/>
    <w:rsid w:val="008346D5"/>
    <w:rsid w:val="00845C44"/>
    <w:rsid w:val="00870424"/>
    <w:rsid w:val="00873574"/>
    <w:rsid w:val="00873C3A"/>
    <w:rsid w:val="00874D5A"/>
    <w:rsid w:val="008762B1"/>
    <w:rsid w:val="00885114"/>
    <w:rsid w:val="008A1155"/>
    <w:rsid w:val="008B06C3"/>
    <w:rsid w:val="008B498D"/>
    <w:rsid w:val="008C2930"/>
    <w:rsid w:val="008D0284"/>
    <w:rsid w:val="008D3C09"/>
    <w:rsid w:val="008E1632"/>
    <w:rsid w:val="008E29F3"/>
    <w:rsid w:val="008E583A"/>
    <w:rsid w:val="008E5E27"/>
    <w:rsid w:val="008F2B5B"/>
    <w:rsid w:val="008F4A63"/>
    <w:rsid w:val="00900C14"/>
    <w:rsid w:val="0091717A"/>
    <w:rsid w:val="00923526"/>
    <w:rsid w:val="00941352"/>
    <w:rsid w:val="00952F7A"/>
    <w:rsid w:val="009556EE"/>
    <w:rsid w:val="009603E7"/>
    <w:rsid w:val="00964538"/>
    <w:rsid w:val="00995FC6"/>
    <w:rsid w:val="009B3062"/>
    <w:rsid w:val="009D0524"/>
    <w:rsid w:val="009F1163"/>
    <w:rsid w:val="00A133B3"/>
    <w:rsid w:val="00A155E5"/>
    <w:rsid w:val="00A263AB"/>
    <w:rsid w:val="00A274C7"/>
    <w:rsid w:val="00A30EF2"/>
    <w:rsid w:val="00A3471E"/>
    <w:rsid w:val="00A3674F"/>
    <w:rsid w:val="00A4397C"/>
    <w:rsid w:val="00A43CC0"/>
    <w:rsid w:val="00A45277"/>
    <w:rsid w:val="00A51F56"/>
    <w:rsid w:val="00A53B36"/>
    <w:rsid w:val="00A57A6E"/>
    <w:rsid w:val="00A67C46"/>
    <w:rsid w:val="00A90A1F"/>
    <w:rsid w:val="00A91384"/>
    <w:rsid w:val="00A930CB"/>
    <w:rsid w:val="00A976D8"/>
    <w:rsid w:val="00AA775B"/>
    <w:rsid w:val="00AB4149"/>
    <w:rsid w:val="00AB59D9"/>
    <w:rsid w:val="00AB7767"/>
    <w:rsid w:val="00AB7771"/>
    <w:rsid w:val="00AC695E"/>
    <w:rsid w:val="00AD3B9C"/>
    <w:rsid w:val="00AE79EE"/>
    <w:rsid w:val="00AE7A21"/>
    <w:rsid w:val="00B02818"/>
    <w:rsid w:val="00B03865"/>
    <w:rsid w:val="00B220CB"/>
    <w:rsid w:val="00B26C7E"/>
    <w:rsid w:val="00B51F85"/>
    <w:rsid w:val="00B523B9"/>
    <w:rsid w:val="00B63BFE"/>
    <w:rsid w:val="00B6475F"/>
    <w:rsid w:val="00B80C98"/>
    <w:rsid w:val="00B9380F"/>
    <w:rsid w:val="00BB07BE"/>
    <w:rsid w:val="00BB4BFC"/>
    <w:rsid w:val="00BD20EC"/>
    <w:rsid w:val="00BD3AA5"/>
    <w:rsid w:val="00BF2C08"/>
    <w:rsid w:val="00BF5B26"/>
    <w:rsid w:val="00C10E30"/>
    <w:rsid w:val="00C177AD"/>
    <w:rsid w:val="00C52FBF"/>
    <w:rsid w:val="00C53B1A"/>
    <w:rsid w:val="00C65004"/>
    <w:rsid w:val="00C74EB7"/>
    <w:rsid w:val="00C80AF8"/>
    <w:rsid w:val="00C9032C"/>
    <w:rsid w:val="00C92699"/>
    <w:rsid w:val="00CC1B07"/>
    <w:rsid w:val="00CC2FF0"/>
    <w:rsid w:val="00CC6920"/>
    <w:rsid w:val="00CE4ACD"/>
    <w:rsid w:val="00CF293C"/>
    <w:rsid w:val="00CF644C"/>
    <w:rsid w:val="00CF720E"/>
    <w:rsid w:val="00D01FF9"/>
    <w:rsid w:val="00D14017"/>
    <w:rsid w:val="00D15FF5"/>
    <w:rsid w:val="00D16583"/>
    <w:rsid w:val="00D2291D"/>
    <w:rsid w:val="00D24A3B"/>
    <w:rsid w:val="00D450BB"/>
    <w:rsid w:val="00D4758D"/>
    <w:rsid w:val="00D62B28"/>
    <w:rsid w:val="00D637ED"/>
    <w:rsid w:val="00D67E1F"/>
    <w:rsid w:val="00D9025F"/>
    <w:rsid w:val="00D91E91"/>
    <w:rsid w:val="00DA3853"/>
    <w:rsid w:val="00DB6DF7"/>
    <w:rsid w:val="00DD3304"/>
    <w:rsid w:val="00DD6955"/>
    <w:rsid w:val="00DE0241"/>
    <w:rsid w:val="00DF21D0"/>
    <w:rsid w:val="00E04CB2"/>
    <w:rsid w:val="00E24560"/>
    <w:rsid w:val="00E33CC4"/>
    <w:rsid w:val="00E579F6"/>
    <w:rsid w:val="00E57E54"/>
    <w:rsid w:val="00E642D3"/>
    <w:rsid w:val="00E750E6"/>
    <w:rsid w:val="00E82EAC"/>
    <w:rsid w:val="00E879A2"/>
    <w:rsid w:val="00E9127F"/>
    <w:rsid w:val="00E9394F"/>
    <w:rsid w:val="00EA29B8"/>
    <w:rsid w:val="00EB1FDF"/>
    <w:rsid w:val="00EC45EF"/>
    <w:rsid w:val="00EC64A7"/>
    <w:rsid w:val="00EC674C"/>
    <w:rsid w:val="00ED5960"/>
    <w:rsid w:val="00EE4E9A"/>
    <w:rsid w:val="00EF3ED4"/>
    <w:rsid w:val="00F11DDE"/>
    <w:rsid w:val="00F15291"/>
    <w:rsid w:val="00F15602"/>
    <w:rsid w:val="00F31179"/>
    <w:rsid w:val="00F334D8"/>
    <w:rsid w:val="00F37455"/>
    <w:rsid w:val="00F444CD"/>
    <w:rsid w:val="00F46162"/>
    <w:rsid w:val="00F47DC4"/>
    <w:rsid w:val="00F50E4C"/>
    <w:rsid w:val="00F52E22"/>
    <w:rsid w:val="00F53EF8"/>
    <w:rsid w:val="00F70AFC"/>
    <w:rsid w:val="00F75D71"/>
    <w:rsid w:val="00F84BE1"/>
    <w:rsid w:val="00F84E79"/>
    <w:rsid w:val="00F874D7"/>
    <w:rsid w:val="00F95062"/>
    <w:rsid w:val="00FA0DC8"/>
    <w:rsid w:val="00FA3DD1"/>
    <w:rsid w:val="00FA3F78"/>
    <w:rsid w:val="00FB42C7"/>
    <w:rsid w:val="00FC4F27"/>
    <w:rsid w:val="00FC7345"/>
    <w:rsid w:val="00FE30E3"/>
    <w:rsid w:val="00FE6F0A"/>
    <w:rsid w:val="00FF5317"/>
    <w:rsid w:val="00FF5415"/>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293B72"/>
    <w:rPr>
      <w:color w:val="605E5C"/>
      <w:shd w:val="clear" w:color="auto" w:fill="E1DFDD"/>
    </w:rPr>
  </w:style>
  <w:style w:type="paragraph" w:styleId="Footer">
    <w:name w:val="footer"/>
    <w:basedOn w:val="Normal"/>
    <w:link w:val="FooterChar"/>
    <w:uiPriority w:val="99"/>
    <w:unhideWhenUsed/>
    <w:rsid w:val="005D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544254">
      <w:bodyDiv w:val="1"/>
      <w:marLeft w:val="0"/>
      <w:marRight w:val="0"/>
      <w:marTop w:val="0"/>
      <w:marBottom w:val="0"/>
      <w:divBdr>
        <w:top w:val="none" w:sz="0" w:space="0" w:color="auto"/>
        <w:left w:val="none" w:sz="0" w:space="0" w:color="auto"/>
        <w:bottom w:val="none" w:sz="0" w:space="0" w:color="auto"/>
        <w:right w:val="none" w:sz="0" w:space="0" w:color="auto"/>
      </w:divBdr>
    </w:div>
    <w:div w:id="512770796">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385074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rappa.education/harappa-diaries/process-of-communication%202021" TargetMode="External"/><Relationship Id="rId18" Type="http://schemas.openxmlformats.org/officeDocument/2006/relationships/image" Target="media/image6.jpg"/><Relationship Id="rId26" Type="http://schemas.openxmlformats.org/officeDocument/2006/relationships/image" Target="media/image13.png"/><Relationship Id="rId39" Type="http://schemas.openxmlformats.org/officeDocument/2006/relationships/image" Target="media/image15.jpg"/><Relationship Id="rId21" Type="http://schemas.openxmlformats.org/officeDocument/2006/relationships/image" Target="media/image8.png"/><Relationship Id="rId34" Type="http://schemas.openxmlformats.org/officeDocument/2006/relationships/hyperlink" Target="https://helpfulprofessor.com/helical-model-of-communication/" TargetMode="External"/><Relationship Id="rId42" Type="http://schemas.openxmlformats.org/officeDocument/2006/relationships/hyperlink" Target="https://www.communicationtheory.org/lasswells-mode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urses.lumenlearning.com/boundless-management/chapter/barriers-to-effective-communication/" TargetMode="External"/><Relationship Id="rId29" Type="http://schemas.openxmlformats.org/officeDocument/2006/relationships/hyperlink" Target="https://www.oxfordreference.com/view/10.1093/oi/authority.201108031004594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hyperlink" Target="https://courses.lumenlearning.com/boundless-management/chapter/barriers-to-effective-communication/" TargetMode="External"/><Relationship Id="rId37" Type="http://schemas.openxmlformats.org/officeDocument/2006/relationships/image" Target="media/image14.webp"/><Relationship Id="rId40" Type="http://schemas.openxmlformats.org/officeDocument/2006/relationships/hyperlink" Target="https://www.communicationtheory.org/aristotle%E2%80%99s-communication-mode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gif"/><Relationship Id="rId23" Type="http://schemas.openxmlformats.org/officeDocument/2006/relationships/image" Target="media/image10.png"/><Relationship Id="rId28" Type="http://schemas.openxmlformats.org/officeDocument/2006/relationships/hyperlink" Target="https://www.managementstudyguide.com/schramm-model-of-communication.htm" TargetMode="External"/><Relationship Id="rId36" Type="http://schemas.openxmlformats.org/officeDocument/2006/relationships/hyperlink" Target="http://managmentstudyguide.com/Communication_Skills.cfm"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eb.njit.edu/~lipuma/352comproc/comproc.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9.png"/><Relationship Id="rId27" Type="http://schemas.openxmlformats.org/officeDocument/2006/relationships/hyperlink" Target="https://www.managementstudyguide.com/berlo-model-of-communication.htm" TargetMode="External"/><Relationship Id="rId30" Type="http://schemas.openxmlformats.org/officeDocument/2006/relationships/hyperlink" Target="https://www.indeed.com/career-advice/career-development/types-of-communication" TargetMode="External"/><Relationship Id="rId35" Type="http://schemas.openxmlformats.org/officeDocument/2006/relationships/hyperlink" Target="https://www.communicationtheory.org/lasswells-model/"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jpg"/><Relationship Id="rId25" Type="http://schemas.openxmlformats.org/officeDocument/2006/relationships/image" Target="media/image12.png"/><Relationship Id="rId33" Type="http://schemas.openxmlformats.org/officeDocument/2006/relationships/hyperlink" Target="https://www.communicationtheory.org/aristotle%e2%80%99s-communication-model/" TargetMode="External"/><Relationship Id="rId38" Type="http://schemas.openxmlformats.org/officeDocument/2006/relationships/hyperlink" Target="https://helpfulprofessor.com/helical-model-of-communication/" TargetMode="External"/><Relationship Id="rId20" Type="http://schemas.openxmlformats.org/officeDocument/2006/relationships/hyperlink" Target="https://www.communicationtheory.org/lasswells-model/" TargetMode="External"/><Relationship Id="rId4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2715</Words>
  <Characters>15479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Samantha Carol Griffiths</cp:lastModifiedBy>
  <cp:revision>2</cp:revision>
  <dcterms:created xsi:type="dcterms:W3CDTF">2021-05-28T20:04:00Z</dcterms:created>
  <dcterms:modified xsi:type="dcterms:W3CDTF">2021-05-28T20:04:00Z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