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7069E" w14:textId="77777777" w:rsidR="00600C8B" w:rsidRDefault="00600C8B" w:rsidP="00AD5E33">
      <w:pPr>
        <w:spacing w:after="0" w:line="480" w:lineRule="auto"/>
        <w:jc w:val="center"/>
        <w:rPr>
          <w:rFonts w:ascii="Times New Roman" w:hAnsi="Times New Roman" w:cs="Times New Roman"/>
          <w:sz w:val="24"/>
          <w:szCs w:val="24"/>
          <w:lang w:val="en-GB"/>
        </w:rPr>
      </w:pPr>
    </w:p>
    <w:p w14:paraId="44BB671C" w14:textId="4405135C" w:rsidR="00600C8B" w:rsidRPr="00600C8B" w:rsidRDefault="00600C8B" w:rsidP="00AD5E33">
      <w:pPr>
        <w:spacing w:after="0" w:line="480" w:lineRule="auto"/>
        <w:jc w:val="center"/>
        <w:rPr>
          <w:rFonts w:ascii="Times New Roman" w:hAnsi="Times New Roman" w:cs="Times New Roman"/>
          <w:b/>
          <w:bCs/>
          <w:sz w:val="32"/>
          <w:szCs w:val="32"/>
          <w:lang w:val="en-GB"/>
        </w:rPr>
      </w:pPr>
      <w:r w:rsidRPr="00600C8B">
        <w:rPr>
          <w:rFonts w:ascii="Times New Roman" w:hAnsi="Times New Roman" w:cs="Times New Roman"/>
          <w:b/>
          <w:bCs/>
          <w:sz w:val="32"/>
          <w:szCs w:val="32"/>
          <w:lang w:val="en-GB"/>
        </w:rPr>
        <w:t xml:space="preserve">University of Wales Trinity Saint David </w:t>
      </w:r>
    </w:p>
    <w:p w14:paraId="2538089D" w14:textId="77777777" w:rsidR="00600C8B" w:rsidRDefault="00600C8B" w:rsidP="00AD5E33">
      <w:pPr>
        <w:spacing w:after="0" w:line="480" w:lineRule="auto"/>
        <w:jc w:val="center"/>
        <w:rPr>
          <w:rFonts w:ascii="Times New Roman" w:hAnsi="Times New Roman" w:cs="Times New Roman"/>
          <w:sz w:val="24"/>
          <w:szCs w:val="24"/>
          <w:lang w:val="en-GB"/>
        </w:rPr>
      </w:pPr>
    </w:p>
    <w:p w14:paraId="45A057C5" w14:textId="77777777" w:rsidR="00600C8B" w:rsidRDefault="00600C8B" w:rsidP="00AD5E33">
      <w:pPr>
        <w:spacing w:after="0" w:line="480" w:lineRule="auto"/>
        <w:jc w:val="center"/>
        <w:rPr>
          <w:rFonts w:ascii="Times New Roman" w:hAnsi="Times New Roman" w:cs="Times New Roman"/>
          <w:sz w:val="24"/>
          <w:szCs w:val="24"/>
          <w:lang w:val="en-GB"/>
        </w:rPr>
      </w:pPr>
    </w:p>
    <w:p w14:paraId="35D18F70" w14:textId="77777777" w:rsidR="00600C8B" w:rsidRDefault="00600C8B" w:rsidP="00AD5E33">
      <w:pPr>
        <w:spacing w:after="0" w:line="480" w:lineRule="auto"/>
        <w:jc w:val="center"/>
        <w:rPr>
          <w:rFonts w:ascii="Times New Roman" w:hAnsi="Times New Roman" w:cs="Times New Roman"/>
          <w:sz w:val="24"/>
          <w:szCs w:val="24"/>
          <w:lang w:val="en-GB"/>
        </w:rPr>
      </w:pPr>
    </w:p>
    <w:p w14:paraId="057D1D2A" w14:textId="77777777" w:rsidR="00600C8B" w:rsidRDefault="00600C8B" w:rsidP="00AD5E33">
      <w:pPr>
        <w:spacing w:after="0" w:line="480" w:lineRule="auto"/>
        <w:jc w:val="center"/>
        <w:rPr>
          <w:rFonts w:ascii="Times New Roman" w:hAnsi="Times New Roman" w:cs="Times New Roman"/>
          <w:sz w:val="24"/>
          <w:szCs w:val="24"/>
          <w:lang w:val="en-GB"/>
        </w:rPr>
      </w:pPr>
    </w:p>
    <w:p w14:paraId="14C6B932" w14:textId="77777777" w:rsidR="00600C8B" w:rsidRDefault="00600C8B" w:rsidP="00AD5E33">
      <w:pPr>
        <w:spacing w:after="0" w:line="480" w:lineRule="auto"/>
        <w:jc w:val="center"/>
        <w:rPr>
          <w:rFonts w:ascii="Times New Roman" w:hAnsi="Times New Roman" w:cs="Times New Roman"/>
          <w:sz w:val="24"/>
          <w:szCs w:val="24"/>
          <w:lang w:val="en-GB"/>
        </w:rPr>
      </w:pPr>
    </w:p>
    <w:p w14:paraId="6B29FAF4" w14:textId="77777777" w:rsidR="00600C8B" w:rsidRPr="00600C8B" w:rsidRDefault="00600C8B" w:rsidP="00AD5E33">
      <w:pPr>
        <w:spacing w:after="0" w:line="480" w:lineRule="auto"/>
        <w:jc w:val="center"/>
        <w:rPr>
          <w:rFonts w:ascii="Times New Roman" w:hAnsi="Times New Roman" w:cs="Times New Roman"/>
          <w:sz w:val="28"/>
          <w:szCs w:val="28"/>
          <w:lang w:val="en-GB"/>
        </w:rPr>
      </w:pPr>
    </w:p>
    <w:p w14:paraId="47AE6D33" w14:textId="1FA30BBF" w:rsidR="00451926" w:rsidRPr="00600C8B" w:rsidRDefault="00451926" w:rsidP="00AD5E33">
      <w:pPr>
        <w:spacing w:after="0" w:line="480" w:lineRule="auto"/>
        <w:jc w:val="center"/>
        <w:rPr>
          <w:rFonts w:ascii="Times New Roman" w:hAnsi="Times New Roman" w:cs="Times New Roman"/>
          <w:sz w:val="28"/>
          <w:szCs w:val="28"/>
          <w:lang w:val="bg-BG"/>
        </w:rPr>
      </w:pPr>
      <w:r w:rsidRPr="00600C8B">
        <w:rPr>
          <w:rFonts w:ascii="Times New Roman" w:hAnsi="Times New Roman" w:cs="Times New Roman"/>
          <w:sz w:val="28"/>
          <w:szCs w:val="28"/>
          <w:lang w:val="en-GB"/>
        </w:rPr>
        <w:t xml:space="preserve">International Business Communications </w:t>
      </w:r>
      <w:r w:rsidR="00600C8B" w:rsidRPr="00600C8B">
        <w:rPr>
          <w:rFonts w:ascii="Times New Roman" w:hAnsi="Times New Roman" w:cs="Times New Roman"/>
          <w:sz w:val="28"/>
          <w:szCs w:val="28"/>
          <w:lang w:val="bg-BG"/>
        </w:rPr>
        <w:t>(</w:t>
      </w:r>
      <w:r w:rsidR="00600C8B" w:rsidRPr="00600C8B">
        <w:rPr>
          <w:rFonts w:ascii="Times New Roman" w:hAnsi="Times New Roman" w:cs="Times New Roman"/>
          <w:sz w:val="28"/>
          <w:szCs w:val="28"/>
          <w:lang w:val="en-GB"/>
        </w:rPr>
        <w:t>LCBB6001</w:t>
      </w:r>
      <w:r w:rsidR="00600C8B" w:rsidRPr="00600C8B">
        <w:rPr>
          <w:rFonts w:ascii="Times New Roman" w:hAnsi="Times New Roman" w:cs="Times New Roman"/>
          <w:sz w:val="28"/>
          <w:szCs w:val="28"/>
          <w:lang w:val="bg-BG"/>
        </w:rPr>
        <w:t>)</w:t>
      </w:r>
    </w:p>
    <w:p w14:paraId="09A00A68" w14:textId="0E307495" w:rsidR="00451926" w:rsidRPr="00600C8B" w:rsidRDefault="00600C8B" w:rsidP="00AD5E33">
      <w:pPr>
        <w:spacing w:after="0" w:line="480" w:lineRule="auto"/>
        <w:jc w:val="center"/>
        <w:rPr>
          <w:rFonts w:ascii="Times New Roman" w:hAnsi="Times New Roman" w:cs="Times New Roman"/>
          <w:sz w:val="28"/>
          <w:szCs w:val="28"/>
          <w:lang w:val="en-GB"/>
        </w:rPr>
      </w:pPr>
      <w:r w:rsidRPr="00600C8B">
        <w:rPr>
          <w:rFonts w:ascii="Times New Roman" w:hAnsi="Times New Roman" w:cs="Times New Roman"/>
          <w:sz w:val="28"/>
          <w:szCs w:val="28"/>
          <w:lang w:val="en-GB"/>
        </w:rPr>
        <w:t>Tutor: Jean Wang</w:t>
      </w:r>
    </w:p>
    <w:p w14:paraId="5BBBF931" w14:textId="77777777" w:rsidR="00451926" w:rsidRDefault="00451926" w:rsidP="00AD5E33">
      <w:pPr>
        <w:spacing w:after="0" w:line="480" w:lineRule="auto"/>
        <w:jc w:val="center"/>
        <w:rPr>
          <w:rFonts w:ascii="Times New Roman" w:hAnsi="Times New Roman" w:cs="Times New Roman"/>
          <w:sz w:val="24"/>
          <w:szCs w:val="24"/>
          <w:lang w:val="en-GB"/>
        </w:rPr>
      </w:pPr>
    </w:p>
    <w:p w14:paraId="3B2A0753" w14:textId="77777777" w:rsidR="00600C8B" w:rsidRDefault="00600C8B" w:rsidP="00AD5E33">
      <w:pPr>
        <w:spacing w:after="0" w:line="480" w:lineRule="auto"/>
        <w:jc w:val="center"/>
        <w:rPr>
          <w:rFonts w:ascii="Times New Roman" w:hAnsi="Times New Roman" w:cs="Times New Roman"/>
          <w:sz w:val="24"/>
          <w:szCs w:val="24"/>
          <w:lang w:val="en-GB"/>
        </w:rPr>
      </w:pPr>
    </w:p>
    <w:p w14:paraId="66CAB84F" w14:textId="77777777" w:rsidR="00600C8B" w:rsidRPr="00AD5E33" w:rsidRDefault="00600C8B" w:rsidP="00AD5E33">
      <w:pPr>
        <w:spacing w:after="0" w:line="480" w:lineRule="auto"/>
        <w:jc w:val="center"/>
        <w:rPr>
          <w:rFonts w:ascii="Times New Roman" w:hAnsi="Times New Roman" w:cs="Times New Roman"/>
          <w:sz w:val="24"/>
          <w:szCs w:val="24"/>
          <w:lang w:val="en-GB"/>
        </w:rPr>
      </w:pPr>
    </w:p>
    <w:p w14:paraId="5553BC98" w14:textId="44961509" w:rsidR="00451926" w:rsidRDefault="00451926" w:rsidP="00AD5E33">
      <w:pPr>
        <w:spacing w:after="0" w:line="480" w:lineRule="auto"/>
        <w:jc w:val="center"/>
        <w:rPr>
          <w:rFonts w:ascii="Times New Roman" w:hAnsi="Times New Roman" w:cs="Times New Roman"/>
          <w:sz w:val="24"/>
          <w:szCs w:val="24"/>
          <w:lang w:val="en-GB"/>
        </w:rPr>
      </w:pPr>
      <w:r w:rsidRPr="00AD5E33">
        <w:rPr>
          <w:rFonts w:ascii="Times New Roman" w:hAnsi="Times New Roman" w:cs="Times New Roman"/>
          <w:sz w:val="24"/>
          <w:szCs w:val="24"/>
          <w:lang w:val="en-GB"/>
        </w:rPr>
        <w:t>Submitted by</w:t>
      </w:r>
      <w:r w:rsidR="00600C8B">
        <w:rPr>
          <w:rFonts w:ascii="Times New Roman" w:hAnsi="Times New Roman" w:cs="Times New Roman"/>
          <w:sz w:val="24"/>
          <w:szCs w:val="24"/>
          <w:lang w:val="en-GB"/>
        </w:rPr>
        <w:t xml:space="preserve"> Manuela </w:t>
      </w:r>
      <w:proofErr w:type="spellStart"/>
      <w:r w:rsidR="00600C8B">
        <w:rPr>
          <w:rFonts w:ascii="Times New Roman" w:hAnsi="Times New Roman" w:cs="Times New Roman"/>
          <w:sz w:val="24"/>
          <w:szCs w:val="24"/>
          <w:lang w:val="en-GB"/>
        </w:rPr>
        <w:t>Hristova</w:t>
      </w:r>
      <w:proofErr w:type="spellEnd"/>
      <w:r w:rsidR="00600C8B">
        <w:rPr>
          <w:rFonts w:ascii="Times New Roman" w:hAnsi="Times New Roman" w:cs="Times New Roman"/>
          <w:sz w:val="24"/>
          <w:szCs w:val="24"/>
          <w:lang w:val="en-GB"/>
        </w:rPr>
        <w:t xml:space="preserve"> </w:t>
      </w:r>
      <w:proofErr w:type="spellStart"/>
      <w:r w:rsidR="00600C8B">
        <w:rPr>
          <w:rFonts w:ascii="Times New Roman" w:hAnsi="Times New Roman" w:cs="Times New Roman"/>
          <w:sz w:val="24"/>
          <w:szCs w:val="24"/>
          <w:lang w:val="en-GB"/>
        </w:rPr>
        <w:t>Manolova</w:t>
      </w:r>
      <w:proofErr w:type="spellEnd"/>
    </w:p>
    <w:p w14:paraId="23A27E30" w14:textId="6B8B9ED6" w:rsidR="00600C8B" w:rsidRPr="00AD5E33" w:rsidRDefault="00600C8B" w:rsidP="00AD5E33">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Student ID 2018271</w:t>
      </w:r>
    </w:p>
    <w:p w14:paraId="0876ED5C" w14:textId="2C45D606" w:rsidR="00451926" w:rsidRPr="00AD5E33" w:rsidRDefault="00451926" w:rsidP="00AD5E33">
      <w:pPr>
        <w:tabs>
          <w:tab w:val="center" w:pos="4680"/>
          <w:tab w:val="left" w:pos="5856"/>
        </w:tabs>
        <w:spacing w:after="0" w:line="480" w:lineRule="auto"/>
        <w:rPr>
          <w:rFonts w:ascii="Times New Roman" w:hAnsi="Times New Roman" w:cs="Times New Roman"/>
          <w:sz w:val="24"/>
          <w:szCs w:val="24"/>
          <w:lang w:val="en-GB"/>
        </w:rPr>
      </w:pPr>
      <w:r w:rsidRPr="00AD5E33">
        <w:rPr>
          <w:rFonts w:ascii="Times New Roman" w:hAnsi="Times New Roman" w:cs="Times New Roman"/>
          <w:sz w:val="24"/>
          <w:szCs w:val="24"/>
          <w:lang w:val="en-GB"/>
        </w:rPr>
        <w:tab/>
      </w:r>
      <w:r w:rsidRPr="00AD5E33">
        <w:rPr>
          <w:rFonts w:ascii="Times New Roman" w:hAnsi="Times New Roman" w:cs="Times New Roman"/>
          <w:sz w:val="24"/>
          <w:szCs w:val="24"/>
          <w:lang w:val="en-GB"/>
        </w:rPr>
        <w:tab/>
      </w:r>
    </w:p>
    <w:p w14:paraId="557CA99A" w14:textId="26BBF268" w:rsidR="00BB18F5" w:rsidRPr="00AD5E33" w:rsidRDefault="00451926" w:rsidP="00AD5E33">
      <w:pPr>
        <w:spacing w:after="0" w:line="480" w:lineRule="auto"/>
        <w:jc w:val="center"/>
        <w:rPr>
          <w:rFonts w:ascii="Times New Roman" w:hAnsi="Times New Roman" w:cs="Times New Roman"/>
          <w:sz w:val="24"/>
          <w:szCs w:val="24"/>
          <w:lang w:val="en-GB"/>
        </w:rPr>
      </w:pPr>
      <w:r w:rsidRPr="00AD5E33">
        <w:rPr>
          <w:rFonts w:ascii="Times New Roman" w:hAnsi="Times New Roman" w:cs="Times New Roman"/>
          <w:sz w:val="24"/>
          <w:szCs w:val="24"/>
          <w:lang w:val="en-GB"/>
        </w:rPr>
        <w:t>Date</w:t>
      </w:r>
      <w:r w:rsidR="00600C8B">
        <w:rPr>
          <w:rFonts w:ascii="Times New Roman" w:hAnsi="Times New Roman" w:cs="Times New Roman"/>
          <w:sz w:val="24"/>
          <w:szCs w:val="24"/>
          <w:lang w:val="en-GB"/>
        </w:rPr>
        <w:t xml:space="preserve"> 22.12.23</w:t>
      </w:r>
    </w:p>
    <w:p w14:paraId="2A836837" w14:textId="77777777" w:rsidR="00BB18F5" w:rsidRPr="00AD5E33" w:rsidRDefault="00BB18F5" w:rsidP="00AD5E33">
      <w:pPr>
        <w:spacing w:after="0" w:line="480" w:lineRule="auto"/>
        <w:rPr>
          <w:rFonts w:ascii="Times New Roman" w:hAnsi="Times New Roman" w:cs="Times New Roman"/>
          <w:sz w:val="24"/>
          <w:szCs w:val="24"/>
          <w:lang w:val="en-GB"/>
        </w:rPr>
      </w:pPr>
      <w:r w:rsidRPr="00AD5E33">
        <w:rPr>
          <w:rFonts w:ascii="Times New Roman" w:hAnsi="Times New Roman" w:cs="Times New Roman"/>
          <w:sz w:val="24"/>
          <w:szCs w:val="24"/>
          <w:lang w:val="en-GB"/>
        </w:rPr>
        <w:br w:type="page"/>
      </w:r>
    </w:p>
    <w:sdt>
      <w:sdtPr>
        <w:rPr>
          <w:rFonts w:ascii="Times New Roman" w:eastAsiaTheme="minorHAnsi" w:hAnsi="Times New Roman" w:cs="Times New Roman"/>
          <w:b w:val="0"/>
          <w:bCs w:val="0"/>
          <w:color w:val="auto"/>
          <w:sz w:val="24"/>
          <w:szCs w:val="24"/>
          <w:lang w:val="en-GB" w:eastAsia="en-US"/>
        </w:rPr>
        <w:id w:val="861398901"/>
        <w:docPartObj>
          <w:docPartGallery w:val="Table of Contents"/>
          <w:docPartUnique/>
        </w:docPartObj>
      </w:sdtPr>
      <w:sdtContent>
        <w:p w14:paraId="0E41D5B5" w14:textId="77777777" w:rsidR="001734C3" w:rsidRPr="00AD5E33" w:rsidRDefault="001734C3" w:rsidP="00AD5E33">
          <w:pPr>
            <w:pStyle w:val="TOCHeading"/>
            <w:spacing w:before="0" w:line="480" w:lineRule="auto"/>
            <w:rPr>
              <w:rFonts w:ascii="Times New Roman" w:hAnsi="Times New Roman" w:cs="Times New Roman"/>
              <w:color w:val="auto"/>
              <w:sz w:val="24"/>
              <w:szCs w:val="24"/>
              <w:lang w:val="en-GB"/>
            </w:rPr>
          </w:pPr>
          <w:r w:rsidRPr="00AD5E33">
            <w:rPr>
              <w:rFonts w:ascii="Times New Roman" w:hAnsi="Times New Roman" w:cs="Times New Roman"/>
              <w:color w:val="auto"/>
              <w:sz w:val="24"/>
              <w:szCs w:val="24"/>
              <w:lang w:val="en-GB"/>
            </w:rPr>
            <w:t>Table of Contents</w:t>
          </w:r>
        </w:p>
        <w:p w14:paraId="0A6A9A54" w14:textId="246386A2" w:rsidR="00AD5E33" w:rsidRDefault="001734C3" w:rsidP="00AD5E33">
          <w:pPr>
            <w:pStyle w:val="TOC1"/>
            <w:tabs>
              <w:tab w:val="right" w:leader="dot" w:pos="9350"/>
            </w:tabs>
            <w:spacing w:after="0" w:line="480" w:lineRule="auto"/>
            <w:rPr>
              <w:rFonts w:eastAsiaTheme="minorEastAsia"/>
              <w:noProof/>
              <w:lang w:val="en-GB" w:eastAsia="en-GB"/>
            </w:rPr>
          </w:pPr>
          <w:r w:rsidRPr="00AD5E33">
            <w:rPr>
              <w:rFonts w:ascii="Times New Roman" w:hAnsi="Times New Roman" w:cs="Times New Roman"/>
              <w:sz w:val="24"/>
              <w:szCs w:val="24"/>
              <w:lang w:val="en-GB"/>
            </w:rPr>
            <w:fldChar w:fldCharType="begin"/>
          </w:r>
          <w:r w:rsidRPr="00AD5E33">
            <w:rPr>
              <w:rFonts w:ascii="Times New Roman" w:hAnsi="Times New Roman" w:cs="Times New Roman"/>
              <w:sz w:val="24"/>
              <w:szCs w:val="24"/>
              <w:lang w:val="en-GB"/>
            </w:rPr>
            <w:instrText xml:space="preserve"> TOC \o "1-3" \h \z \u </w:instrText>
          </w:r>
          <w:r w:rsidRPr="00AD5E33">
            <w:rPr>
              <w:rFonts w:ascii="Times New Roman" w:hAnsi="Times New Roman" w:cs="Times New Roman"/>
              <w:sz w:val="24"/>
              <w:szCs w:val="24"/>
              <w:lang w:val="en-GB"/>
            </w:rPr>
            <w:fldChar w:fldCharType="separate"/>
          </w:r>
          <w:hyperlink w:anchor="_Toc154033561" w:history="1">
            <w:r w:rsidR="00AD5E33" w:rsidRPr="00EE1FB2">
              <w:rPr>
                <w:rStyle w:val="Hyperlink"/>
                <w:rFonts w:ascii="Times New Roman" w:hAnsi="Times New Roman" w:cs="Times New Roman"/>
                <w:noProof/>
                <w:lang w:val="en-GB"/>
              </w:rPr>
              <w:t>1.0 The Context of British Business Communications</w:t>
            </w:r>
            <w:r w:rsidR="00AD5E33">
              <w:rPr>
                <w:noProof/>
                <w:webHidden/>
              </w:rPr>
              <w:tab/>
            </w:r>
            <w:r w:rsidR="00AD5E33">
              <w:rPr>
                <w:noProof/>
                <w:webHidden/>
              </w:rPr>
              <w:fldChar w:fldCharType="begin"/>
            </w:r>
            <w:r w:rsidR="00AD5E33">
              <w:rPr>
                <w:noProof/>
                <w:webHidden/>
              </w:rPr>
              <w:instrText xml:space="preserve"> PAGEREF _Toc154033561 \h </w:instrText>
            </w:r>
            <w:r w:rsidR="00AD5E33">
              <w:rPr>
                <w:noProof/>
                <w:webHidden/>
              </w:rPr>
            </w:r>
            <w:r w:rsidR="00AD5E33">
              <w:rPr>
                <w:noProof/>
                <w:webHidden/>
              </w:rPr>
              <w:fldChar w:fldCharType="separate"/>
            </w:r>
            <w:r w:rsidR="00AD5E33">
              <w:rPr>
                <w:noProof/>
                <w:webHidden/>
              </w:rPr>
              <w:t>3</w:t>
            </w:r>
            <w:r w:rsidR="00AD5E33">
              <w:rPr>
                <w:noProof/>
                <w:webHidden/>
              </w:rPr>
              <w:fldChar w:fldCharType="end"/>
            </w:r>
          </w:hyperlink>
        </w:p>
        <w:p w14:paraId="36AF4535" w14:textId="3E77536B" w:rsidR="00AD5E33" w:rsidRDefault="00000000" w:rsidP="00AD5E33">
          <w:pPr>
            <w:pStyle w:val="TOC1"/>
            <w:tabs>
              <w:tab w:val="right" w:leader="dot" w:pos="9350"/>
            </w:tabs>
            <w:spacing w:after="0" w:line="480" w:lineRule="auto"/>
            <w:rPr>
              <w:rFonts w:eastAsiaTheme="minorEastAsia"/>
              <w:noProof/>
              <w:lang w:val="en-GB" w:eastAsia="en-GB"/>
            </w:rPr>
          </w:pPr>
          <w:hyperlink w:anchor="_Toc154033562" w:history="1">
            <w:r w:rsidR="00AD5E33" w:rsidRPr="00EE1FB2">
              <w:rPr>
                <w:rStyle w:val="Hyperlink"/>
                <w:rFonts w:ascii="Times New Roman" w:hAnsi="Times New Roman" w:cs="Times New Roman"/>
                <w:noProof/>
                <w:lang w:val="en-GB"/>
              </w:rPr>
              <w:t>2.0 Introduction to Unilever Plc U.K</w:t>
            </w:r>
            <w:r w:rsidR="00AD5E33">
              <w:rPr>
                <w:noProof/>
                <w:webHidden/>
              </w:rPr>
              <w:tab/>
            </w:r>
            <w:r w:rsidR="00AD5E33">
              <w:rPr>
                <w:noProof/>
                <w:webHidden/>
              </w:rPr>
              <w:fldChar w:fldCharType="begin"/>
            </w:r>
            <w:r w:rsidR="00AD5E33">
              <w:rPr>
                <w:noProof/>
                <w:webHidden/>
              </w:rPr>
              <w:instrText xml:space="preserve"> PAGEREF _Toc154033562 \h </w:instrText>
            </w:r>
            <w:r w:rsidR="00AD5E33">
              <w:rPr>
                <w:noProof/>
                <w:webHidden/>
              </w:rPr>
            </w:r>
            <w:r w:rsidR="00AD5E33">
              <w:rPr>
                <w:noProof/>
                <w:webHidden/>
              </w:rPr>
              <w:fldChar w:fldCharType="separate"/>
            </w:r>
            <w:r w:rsidR="00AD5E33">
              <w:rPr>
                <w:noProof/>
                <w:webHidden/>
              </w:rPr>
              <w:t>4</w:t>
            </w:r>
            <w:r w:rsidR="00AD5E33">
              <w:rPr>
                <w:noProof/>
                <w:webHidden/>
              </w:rPr>
              <w:fldChar w:fldCharType="end"/>
            </w:r>
          </w:hyperlink>
        </w:p>
        <w:p w14:paraId="7CFEE109" w14:textId="29F3277E" w:rsidR="00AD5E33" w:rsidRDefault="00000000" w:rsidP="00AD5E33">
          <w:pPr>
            <w:pStyle w:val="TOC1"/>
            <w:tabs>
              <w:tab w:val="right" w:leader="dot" w:pos="9350"/>
            </w:tabs>
            <w:spacing w:after="0" w:line="480" w:lineRule="auto"/>
            <w:rPr>
              <w:rFonts w:eastAsiaTheme="minorEastAsia"/>
              <w:noProof/>
              <w:lang w:val="en-GB" w:eastAsia="en-GB"/>
            </w:rPr>
          </w:pPr>
          <w:hyperlink w:anchor="_Toc154033563" w:history="1">
            <w:r w:rsidR="00AD5E33" w:rsidRPr="00EE1FB2">
              <w:rPr>
                <w:rStyle w:val="Hyperlink"/>
                <w:rFonts w:ascii="Times New Roman" w:hAnsi="Times New Roman" w:cs="Times New Roman"/>
                <w:noProof/>
                <w:lang w:val="en-GB"/>
              </w:rPr>
              <w:t>3.0 Evaluation of German and Italy Countries</w:t>
            </w:r>
            <w:r w:rsidR="00AD5E33">
              <w:rPr>
                <w:noProof/>
                <w:webHidden/>
              </w:rPr>
              <w:tab/>
            </w:r>
            <w:r w:rsidR="00AD5E33">
              <w:rPr>
                <w:noProof/>
                <w:webHidden/>
              </w:rPr>
              <w:fldChar w:fldCharType="begin"/>
            </w:r>
            <w:r w:rsidR="00AD5E33">
              <w:rPr>
                <w:noProof/>
                <w:webHidden/>
              </w:rPr>
              <w:instrText xml:space="preserve"> PAGEREF _Toc154033563 \h </w:instrText>
            </w:r>
            <w:r w:rsidR="00AD5E33">
              <w:rPr>
                <w:noProof/>
                <w:webHidden/>
              </w:rPr>
            </w:r>
            <w:r w:rsidR="00AD5E33">
              <w:rPr>
                <w:noProof/>
                <w:webHidden/>
              </w:rPr>
              <w:fldChar w:fldCharType="separate"/>
            </w:r>
            <w:r w:rsidR="00AD5E33">
              <w:rPr>
                <w:noProof/>
                <w:webHidden/>
              </w:rPr>
              <w:t>5</w:t>
            </w:r>
            <w:r w:rsidR="00AD5E33">
              <w:rPr>
                <w:noProof/>
                <w:webHidden/>
              </w:rPr>
              <w:fldChar w:fldCharType="end"/>
            </w:r>
          </w:hyperlink>
        </w:p>
        <w:p w14:paraId="590C0DDB" w14:textId="636B101A" w:rsidR="00AD5E33" w:rsidRDefault="00000000" w:rsidP="00AD5E33">
          <w:pPr>
            <w:pStyle w:val="TOC2"/>
            <w:tabs>
              <w:tab w:val="right" w:leader="dot" w:pos="9350"/>
            </w:tabs>
            <w:spacing w:after="0" w:line="480" w:lineRule="auto"/>
            <w:rPr>
              <w:rFonts w:eastAsiaTheme="minorEastAsia"/>
              <w:noProof/>
              <w:lang w:val="en-GB" w:eastAsia="en-GB"/>
            </w:rPr>
          </w:pPr>
          <w:hyperlink w:anchor="_Toc154033564" w:history="1">
            <w:r w:rsidR="00AD5E33" w:rsidRPr="00EE1FB2">
              <w:rPr>
                <w:rStyle w:val="Hyperlink"/>
                <w:rFonts w:ascii="Times New Roman" w:hAnsi="Times New Roman" w:cs="Times New Roman"/>
                <w:noProof/>
                <w:lang w:val="en-GB"/>
              </w:rPr>
              <w:t>3.1 Germany</w:t>
            </w:r>
            <w:r w:rsidR="00AD5E33">
              <w:rPr>
                <w:noProof/>
                <w:webHidden/>
              </w:rPr>
              <w:tab/>
            </w:r>
            <w:r w:rsidR="00AD5E33">
              <w:rPr>
                <w:noProof/>
                <w:webHidden/>
              </w:rPr>
              <w:fldChar w:fldCharType="begin"/>
            </w:r>
            <w:r w:rsidR="00AD5E33">
              <w:rPr>
                <w:noProof/>
                <w:webHidden/>
              </w:rPr>
              <w:instrText xml:space="preserve"> PAGEREF _Toc154033564 \h </w:instrText>
            </w:r>
            <w:r w:rsidR="00AD5E33">
              <w:rPr>
                <w:noProof/>
                <w:webHidden/>
              </w:rPr>
            </w:r>
            <w:r w:rsidR="00AD5E33">
              <w:rPr>
                <w:noProof/>
                <w:webHidden/>
              </w:rPr>
              <w:fldChar w:fldCharType="separate"/>
            </w:r>
            <w:r w:rsidR="00AD5E33">
              <w:rPr>
                <w:noProof/>
                <w:webHidden/>
              </w:rPr>
              <w:t>5</w:t>
            </w:r>
            <w:r w:rsidR="00AD5E33">
              <w:rPr>
                <w:noProof/>
                <w:webHidden/>
              </w:rPr>
              <w:fldChar w:fldCharType="end"/>
            </w:r>
          </w:hyperlink>
        </w:p>
        <w:p w14:paraId="3E7C6080" w14:textId="2694648B" w:rsidR="00AD5E33" w:rsidRDefault="00000000" w:rsidP="00AD5E33">
          <w:pPr>
            <w:pStyle w:val="TOC2"/>
            <w:tabs>
              <w:tab w:val="right" w:leader="dot" w:pos="9350"/>
            </w:tabs>
            <w:spacing w:after="0" w:line="480" w:lineRule="auto"/>
            <w:rPr>
              <w:rFonts w:eastAsiaTheme="minorEastAsia"/>
              <w:noProof/>
              <w:lang w:val="en-GB" w:eastAsia="en-GB"/>
            </w:rPr>
          </w:pPr>
          <w:hyperlink w:anchor="_Toc154033565" w:history="1">
            <w:r w:rsidR="00AD5E33" w:rsidRPr="00EE1FB2">
              <w:rPr>
                <w:rStyle w:val="Hyperlink"/>
                <w:rFonts w:ascii="Times New Roman" w:hAnsi="Times New Roman" w:cs="Times New Roman"/>
                <w:noProof/>
                <w:lang w:val="en-GB"/>
              </w:rPr>
              <w:t>3.2 Italy</w:t>
            </w:r>
            <w:r w:rsidR="00AD5E33">
              <w:rPr>
                <w:noProof/>
                <w:webHidden/>
              </w:rPr>
              <w:tab/>
            </w:r>
            <w:r w:rsidR="00AD5E33">
              <w:rPr>
                <w:noProof/>
                <w:webHidden/>
              </w:rPr>
              <w:fldChar w:fldCharType="begin"/>
            </w:r>
            <w:r w:rsidR="00AD5E33">
              <w:rPr>
                <w:noProof/>
                <w:webHidden/>
              </w:rPr>
              <w:instrText xml:space="preserve"> PAGEREF _Toc154033565 \h </w:instrText>
            </w:r>
            <w:r w:rsidR="00AD5E33">
              <w:rPr>
                <w:noProof/>
                <w:webHidden/>
              </w:rPr>
            </w:r>
            <w:r w:rsidR="00AD5E33">
              <w:rPr>
                <w:noProof/>
                <w:webHidden/>
              </w:rPr>
              <w:fldChar w:fldCharType="separate"/>
            </w:r>
            <w:r w:rsidR="00AD5E33">
              <w:rPr>
                <w:noProof/>
                <w:webHidden/>
              </w:rPr>
              <w:t>6</w:t>
            </w:r>
            <w:r w:rsidR="00AD5E33">
              <w:rPr>
                <w:noProof/>
                <w:webHidden/>
              </w:rPr>
              <w:fldChar w:fldCharType="end"/>
            </w:r>
          </w:hyperlink>
        </w:p>
        <w:p w14:paraId="448EF574" w14:textId="7383F490" w:rsidR="00AD5E33" w:rsidRDefault="00000000" w:rsidP="00AD5E33">
          <w:pPr>
            <w:pStyle w:val="TOC2"/>
            <w:tabs>
              <w:tab w:val="right" w:leader="dot" w:pos="9350"/>
            </w:tabs>
            <w:spacing w:after="0" w:line="480" w:lineRule="auto"/>
            <w:rPr>
              <w:rFonts w:eastAsiaTheme="minorEastAsia"/>
              <w:noProof/>
              <w:lang w:val="en-GB" w:eastAsia="en-GB"/>
            </w:rPr>
          </w:pPr>
          <w:hyperlink w:anchor="_Toc154033566" w:history="1">
            <w:r w:rsidR="00AD5E33" w:rsidRPr="00EE1FB2">
              <w:rPr>
                <w:rStyle w:val="Hyperlink"/>
                <w:rFonts w:ascii="Times New Roman" w:hAnsi="Times New Roman" w:cs="Times New Roman"/>
                <w:noProof/>
                <w:lang w:val="en-GB"/>
              </w:rPr>
              <w:t>3.3 Hofstede Cultural Dimensions Theory</w:t>
            </w:r>
            <w:r w:rsidR="00AD5E33">
              <w:rPr>
                <w:noProof/>
                <w:webHidden/>
              </w:rPr>
              <w:tab/>
            </w:r>
            <w:r w:rsidR="00AD5E33">
              <w:rPr>
                <w:noProof/>
                <w:webHidden/>
              </w:rPr>
              <w:fldChar w:fldCharType="begin"/>
            </w:r>
            <w:r w:rsidR="00AD5E33">
              <w:rPr>
                <w:noProof/>
                <w:webHidden/>
              </w:rPr>
              <w:instrText xml:space="preserve"> PAGEREF _Toc154033566 \h </w:instrText>
            </w:r>
            <w:r w:rsidR="00AD5E33">
              <w:rPr>
                <w:noProof/>
                <w:webHidden/>
              </w:rPr>
            </w:r>
            <w:r w:rsidR="00AD5E33">
              <w:rPr>
                <w:noProof/>
                <w:webHidden/>
              </w:rPr>
              <w:fldChar w:fldCharType="separate"/>
            </w:r>
            <w:r w:rsidR="00AD5E33">
              <w:rPr>
                <w:noProof/>
                <w:webHidden/>
              </w:rPr>
              <w:t>7</w:t>
            </w:r>
            <w:r w:rsidR="00AD5E33">
              <w:rPr>
                <w:noProof/>
                <w:webHidden/>
              </w:rPr>
              <w:fldChar w:fldCharType="end"/>
            </w:r>
          </w:hyperlink>
        </w:p>
        <w:p w14:paraId="3B6B2CA5" w14:textId="1825A16D" w:rsidR="00AD5E33" w:rsidRDefault="00000000" w:rsidP="00AD5E33">
          <w:pPr>
            <w:pStyle w:val="TOC1"/>
            <w:tabs>
              <w:tab w:val="right" w:leader="dot" w:pos="9350"/>
            </w:tabs>
            <w:spacing w:after="0" w:line="480" w:lineRule="auto"/>
            <w:rPr>
              <w:rFonts w:eastAsiaTheme="minorEastAsia"/>
              <w:noProof/>
              <w:lang w:val="en-GB" w:eastAsia="en-GB"/>
            </w:rPr>
          </w:pPr>
          <w:hyperlink w:anchor="_Toc154033567" w:history="1">
            <w:r w:rsidR="00AD5E33" w:rsidRPr="00EE1FB2">
              <w:rPr>
                <w:rStyle w:val="Hyperlink"/>
                <w:rFonts w:ascii="Times New Roman" w:hAnsi="Times New Roman" w:cs="Times New Roman"/>
                <w:noProof/>
                <w:lang w:val="en-GB"/>
              </w:rPr>
              <w:t>4.0 Communication Barriers the British Business Could Experience</w:t>
            </w:r>
            <w:r w:rsidR="00AD5E33">
              <w:rPr>
                <w:noProof/>
                <w:webHidden/>
              </w:rPr>
              <w:tab/>
            </w:r>
            <w:r w:rsidR="00AD5E33">
              <w:rPr>
                <w:noProof/>
                <w:webHidden/>
              </w:rPr>
              <w:fldChar w:fldCharType="begin"/>
            </w:r>
            <w:r w:rsidR="00AD5E33">
              <w:rPr>
                <w:noProof/>
                <w:webHidden/>
              </w:rPr>
              <w:instrText xml:space="preserve"> PAGEREF _Toc154033567 \h </w:instrText>
            </w:r>
            <w:r w:rsidR="00AD5E33">
              <w:rPr>
                <w:noProof/>
                <w:webHidden/>
              </w:rPr>
            </w:r>
            <w:r w:rsidR="00AD5E33">
              <w:rPr>
                <w:noProof/>
                <w:webHidden/>
              </w:rPr>
              <w:fldChar w:fldCharType="separate"/>
            </w:r>
            <w:r w:rsidR="00AD5E33">
              <w:rPr>
                <w:noProof/>
                <w:webHidden/>
              </w:rPr>
              <w:t>12</w:t>
            </w:r>
            <w:r w:rsidR="00AD5E33">
              <w:rPr>
                <w:noProof/>
                <w:webHidden/>
              </w:rPr>
              <w:fldChar w:fldCharType="end"/>
            </w:r>
          </w:hyperlink>
        </w:p>
        <w:p w14:paraId="199C970D" w14:textId="6234F7F1" w:rsidR="00AD5E33" w:rsidRDefault="00000000" w:rsidP="00AD5E33">
          <w:pPr>
            <w:pStyle w:val="TOC1"/>
            <w:tabs>
              <w:tab w:val="right" w:leader="dot" w:pos="9350"/>
            </w:tabs>
            <w:spacing w:after="0" w:line="480" w:lineRule="auto"/>
            <w:rPr>
              <w:rFonts w:eastAsiaTheme="minorEastAsia"/>
              <w:noProof/>
              <w:lang w:val="en-GB" w:eastAsia="en-GB"/>
            </w:rPr>
          </w:pPr>
          <w:hyperlink w:anchor="_Toc154033568" w:history="1">
            <w:r w:rsidR="00AD5E33" w:rsidRPr="00EE1FB2">
              <w:rPr>
                <w:rStyle w:val="Hyperlink"/>
                <w:rFonts w:ascii="Times New Roman" w:hAnsi="Times New Roman" w:cs="Times New Roman"/>
                <w:noProof/>
                <w:lang w:val="en-GB"/>
              </w:rPr>
              <w:t>5.0 Recommendations and Strategies British Businesses Can Use to Expand to Italy</w:t>
            </w:r>
            <w:r w:rsidR="00AD5E33">
              <w:rPr>
                <w:noProof/>
                <w:webHidden/>
              </w:rPr>
              <w:tab/>
            </w:r>
            <w:r w:rsidR="00AD5E33">
              <w:rPr>
                <w:noProof/>
                <w:webHidden/>
              </w:rPr>
              <w:fldChar w:fldCharType="begin"/>
            </w:r>
            <w:r w:rsidR="00AD5E33">
              <w:rPr>
                <w:noProof/>
                <w:webHidden/>
              </w:rPr>
              <w:instrText xml:space="preserve"> PAGEREF _Toc154033568 \h </w:instrText>
            </w:r>
            <w:r w:rsidR="00AD5E33">
              <w:rPr>
                <w:noProof/>
                <w:webHidden/>
              </w:rPr>
            </w:r>
            <w:r w:rsidR="00AD5E33">
              <w:rPr>
                <w:noProof/>
                <w:webHidden/>
              </w:rPr>
              <w:fldChar w:fldCharType="separate"/>
            </w:r>
            <w:r w:rsidR="00AD5E33">
              <w:rPr>
                <w:noProof/>
                <w:webHidden/>
              </w:rPr>
              <w:t>12</w:t>
            </w:r>
            <w:r w:rsidR="00AD5E33">
              <w:rPr>
                <w:noProof/>
                <w:webHidden/>
              </w:rPr>
              <w:fldChar w:fldCharType="end"/>
            </w:r>
          </w:hyperlink>
        </w:p>
        <w:p w14:paraId="275B90C9" w14:textId="7B3BF89B" w:rsidR="00AD5E33" w:rsidRDefault="00000000" w:rsidP="00AD5E33">
          <w:pPr>
            <w:pStyle w:val="TOC1"/>
            <w:tabs>
              <w:tab w:val="right" w:leader="dot" w:pos="9350"/>
            </w:tabs>
            <w:spacing w:after="0" w:line="480" w:lineRule="auto"/>
            <w:rPr>
              <w:rFonts w:eastAsiaTheme="minorEastAsia"/>
              <w:noProof/>
              <w:lang w:val="en-GB" w:eastAsia="en-GB"/>
            </w:rPr>
          </w:pPr>
          <w:hyperlink w:anchor="_Toc154033569" w:history="1">
            <w:r w:rsidR="00AD5E33" w:rsidRPr="00EE1FB2">
              <w:rPr>
                <w:rStyle w:val="Hyperlink"/>
                <w:rFonts w:ascii="Times New Roman" w:hAnsi="Times New Roman" w:cs="Times New Roman"/>
                <w:noProof/>
                <w:lang w:val="en-GB"/>
              </w:rPr>
              <w:t>6.0 Conclusion</w:t>
            </w:r>
            <w:r w:rsidR="00AD5E33">
              <w:rPr>
                <w:noProof/>
                <w:webHidden/>
              </w:rPr>
              <w:tab/>
            </w:r>
            <w:r w:rsidR="00AD5E33">
              <w:rPr>
                <w:noProof/>
                <w:webHidden/>
              </w:rPr>
              <w:fldChar w:fldCharType="begin"/>
            </w:r>
            <w:r w:rsidR="00AD5E33">
              <w:rPr>
                <w:noProof/>
                <w:webHidden/>
              </w:rPr>
              <w:instrText xml:space="preserve"> PAGEREF _Toc154033569 \h </w:instrText>
            </w:r>
            <w:r w:rsidR="00AD5E33">
              <w:rPr>
                <w:noProof/>
                <w:webHidden/>
              </w:rPr>
            </w:r>
            <w:r w:rsidR="00AD5E33">
              <w:rPr>
                <w:noProof/>
                <w:webHidden/>
              </w:rPr>
              <w:fldChar w:fldCharType="separate"/>
            </w:r>
            <w:r w:rsidR="00AD5E33">
              <w:rPr>
                <w:noProof/>
                <w:webHidden/>
              </w:rPr>
              <w:t>13</w:t>
            </w:r>
            <w:r w:rsidR="00AD5E33">
              <w:rPr>
                <w:noProof/>
                <w:webHidden/>
              </w:rPr>
              <w:fldChar w:fldCharType="end"/>
            </w:r>
          </w:hyperlink>
        </w:p>
        <w:p w14:paraId="13B87E25" w14:textId="7ECE384C" w:rsidR="001734C3" w:rsidRPr="00AD5E33" w:rsidRDefault="001734C3" w:rsidP="00AD5E33">
          <w:pPr>
            <w:spacing w:after="0" w:line="480" w:lineRule="auto"/>
            <w:rPr>
              <w:rFonts w:ascii="Times New Roman" w:hAnsi="Times New Roman" w:cs="Times New Roman"/>
              <w:sz w:val="24"/>
              <w:szCs w:val="24"/>
              <w:lang w:val="en-GB"/>
            </w:rPr>
          </w:pPr>
          <w:r w:rsidRPr="00AD5E33">
            <w:rPr>
              <w:rFonts w:ascii="Times New Roman" w:hAnsi="Times New Roman" w:cs="Times New Roman"/>
              <w:b/>
              <w:bCs/>
              <w:sz w:val="24"/>
              <w:szCs w:val="24"/>
              <w:lang w:val="en-GB"/>
            </w:rPr>
            <w:fldChar w:fldCharType="end"/>
          </w:r>
        </w:p>
      </w:sdtContent>
    </w:sdt>
    <w:p w14:paraId="27CC00DF" w14:textId="77777777" w:rsidR="00451926" w:rsidRPr="00AD5E33" w:rsidRDefault="00451926" w:rsidP="00AD5E33">
      <w:pPr>
        <w:spacing w:after="0" w:line="480" w:lineRule="auto"/>
        <w:rPr>
          <w:rFonts w:ascii="Times New Roman" w:hAnsi="Times New Roman" w:cs="Times New Roman"/>
          <w:sz w:val="24"/>
          <w:szCs w:val="24"/>
          <w:lang w:val="en-GB"/>
        </w:rPr>
      </w:pPr>
    </w:p>
    <w:p w14:paraId="584A4406" w14:textId="77777777" w:rsidR="001734C3" w:rsidRPr="00AD5E33" w:rsidRDefault="001734C3" w:rsidP="00AD5E33">
      <w:pPr>
        <w:spacing w:after="0" w:line="480" w:lineRule="auto"/>
        <w:rPr>
          <w:rFonts w:ascii="Times New Roman" w:hAnsi="Times New Roman" w:cs="Times New Roman"/>
          <w:sz w:val="24"/>
          <w:szCs w:val="24"/>
          <w:lang w:val="en-GB"/>
        </w:rPr>
      </w:pPr>
    </w:p>
    <w:p w14:paraId="3420924A" w14:textId="77777777" w:rsidR="00D673F4" w:rsidRPr="00AD5E33" w:rsidRDefault="00D673F4" w:rsidP="00AD5E33">
      <w:pPr>
        <w:spacing w:after="0" w:line="480" w:lineRule="auto"/>
        <w:rPr>
          <w:rFonts w:ascii="Times New Roman" w:hAnsi="Times New Roman" w:cs="Times New Roman"/>
          <w:sz w:val="24"/>
          <w:szCs w:val="24"/>
          <w:lang w:val="en-GB"/>
        </w:rPr>
      </w:pPr>
      <w:r w:rsidRPr="00AD5E33">
        <w:rPr>
          <w:rFonts w:ascii="Times New Roman" w:hAnsi="Times New Roman" w:cs="Times New Roman"/>
          <w:sz w:val="24"/>
          <w:szCs w:val="24"/>
          <w:lang w:val="en-GB"/>
        </w:rPr>
        <w:br w:type="page"/>
      </w:r>
    </w:p>
    <w:p w14:paraId="6099013D" w14:textId="77777777" w:rsidR="001734C3" w:rsidRPr="00AD5E33" w:rsidRDefault="001734C3" w:rsidP="00AD5E33">
      <w:pPr>
        <w:spacing w:after="0" w:line="480" w:lineRule="auto"/>
        <w:rPr>
          <w:rFonts w:ascii="Times New Roman" w:hAnsi="Times New Roman" w:cs="Times New Roman"/>
          <w:sz w:val="24"/>
          <w:szCs w:val="24"/>
          <w:lang w:val="en-GB"/>
        </w:rPr>
      </w:pPr>
    </w:p>
    <w:p w14:paraId="68D171A0" w14:textId="77777777" w:rsidR="002F0FF3" w:rsidRPr="00AD5E33" w:rsidRDefault="00F755A4" w:rsidP="00AD5E33">
      <w:pPr>
        <w:pStyle w:val="Heading1"/>
        <w:spacing w:before="0" w:line="480" w:lineRule="auto"/>
        <w:rPr>
          <w:rFonts w:ascii="Times New Roman" w:hAnsi="Times New Roman" w:cs="Times New Roman"/>
          <w:color w:val="auto"/>
          <w:sz w:val="24"/>
          <w:szCs w:val="24"/>
          <w:lang w:val="en-GB"/>
        </w:rPr>
      </w:pPr>
      <w:bookmarkStart w:id="0" w:name="_Toc154033561"/>
      <w:r w:rsidRPr="00AD5E33">
        <w:rPr>
          <w:rFonts w:ascii="Times New Roman" w:hAnsi="Times New Roman" w:cs="Times New Roman"/>
          <w:color w:val="auto"/>
          <w:sz w:val="24"/>
          <w:szCs w:val="24"/>
          <w:lang w:val="en-GB"/>
        </w:rPr>
        <w:t xml:space="preserve">1.0 </w:t>
      </w:r>
      <w:r w:rsidR="00123A63" w:rsidRPr="00AD5E33">
        <w:rPr>
          <w:rFonts w:ascii="Times New Roman" w:hAnsi="Times New Roman" w:cs="Times New Roman"/>
          <w:color w:val="auto"/>
          <w:sz w:val="24"/>
          <w:szCs w:val="24"/>
          <w:lang w:val="en-GB"/>
        </w:rPr>
        <w:t>The Context of British Business Communications</w:t>
      </w:r>
      <w:bookmarkEnd w:id="0"/>
      <w:r w:rsidR="00123A63" w:rsidRPr="00AD5E33">
        <w:rPr>
          <w:rFonts w:ascii="Times New Roman" w:hAnsi="Times New Roman" w:cs="Times New Roman"/>
          <w:color w:val="auto"/>
          <w:sz w:val="24"/>
          <w:szCs w:val="24"/>
          <w:lang w:val="en-GB"/>
        </w:rPr>
        <w:t xml:space="preserve"> </w:t>
      </w:r>
    </w:p>
    <w:p w14:paraId="4600F99E" w14:textId="77777777" w:rsidR="00923F59" w:rsidRPr="00AD5E33" w:rsidRDefault="00123A63"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Brit</w:t>
      </w:r>
      <w:r w:rsidR="000C2993" w:rsidRPr="00AD5E33">
        <w:rPr>
          <w:rFonts w:ascii="Times New Roman" w:hAnsi="Times New Roman" w:cs="Times New Roman"/>
          <w:sz w:val="24"/>
          <w:szCs w:val="24"/>
          <w:lang w:val="en-GB"/>
        </w:rPr>
        <w:t>ain has an important role to play when it comes to the general world business economy. Trade expansion in the nation fostered the introduction of infrastructure and factory works leading to its development</w:t>
      </w:r>
      <w:r w:rsidR="00C10958" w:rsidRPr="00AD5E33">
        <w:rPr>
          <w:rFonts w:ascii="Times New Roman" w:hAnsi="Times New Roman" w:cs="Times New Roman"/>
          <w:sz w:val="24"/>
          <w:szCs w:val="24"/>
          <w:lang w:val="en-GB"/>
        </w:rPr>
        <w:t xml:space="preserve"> (</w:t>
      </w:r>
      <w:proofErr w:type="spellStart"/>
      <w:r w:rsidR="00C10958" w:rsidRPr="00AD5E33">
        <w:rPr>
          <w:rFonts w:ascii="Times New Roman" w:hAnsi="Times New Roman" w:cs="Times New Roman"/>
          <w:sz w:val="24"/>
          <w:szCs w:val="24"/>
          <w:shd w:val="clear" w:color="auto" w:fill="FFFFFF"/>
          <w:lang w:val="en-GB"/>
        </w:rPr>
        <w:t>Marsen</w:t>
      </w:r>
      <w:proofErr w:type="spellEnd"/>
      <w:r w:rsidR="00C10958" w:rsidRPr="00AD5E33">
        <w:rPr>
          <w:rFonts w:ascii="Times New Roman" w:hAnsi="Times New Roman" w:cs="Times New Roman"/>
          <w:sz w:val="24"/>
          <w:szCs w:val="24"/>
          <w:shd w:val="clear" w:color="auto" w:fill="FFFFFF"/>
          <w:lang w:val="en-GB"/>
        </w:rPr>
        <w:t>, 2020)</w:t>
      </w:r>
      <w:r w:rsidR="000C2993" w:rsidRPr="00AD5E33">
        <w:rPr>
          <w:rFonts w:ascii="Times New Roman" w:hAnsi="Times New Roman" w:cs="Times New Roman"/>
          <w:sz w:val="24"/>
          <w:szCs w:val="24"/>
          <w:lang w:val="en-GB"/>
        </w:rPr>
        <w:t>. Today, the context of British business communication has been impacted by numerous elements among them cultural norms, professional perform</w:t>
      </w:r>
      <w:r w:rsidR="00923F59" w:rsidRPr="00AD5E33">
        <w:rPr>
          <w:rFonts w:ascii="Times New Roman" w:hAnsi="Times New Roman" w:cs="Times New Roman"/>
          <w:sz w:val="24"/>
          <w:szCs w:val="24"/>
          <w:lang w:val="en-GB"/>
        </w:rPr>
        <w:t>ance</w:t>
      </w:r>
      <w:r w:rsidR="000C2993" w:rsidRPr="00AD5E33">
        <w:rPr>
          <w:rFonts w:ascii="Times New Roman" w:hAnsi="Times New Roman" w:cs="Times New Roman"/>
          <w:sz w:val="24"/>
          <w:szCs w:val="24"/>
          <w:lang w:val="en-GB"/>
        </w:rPr>
        <w:t xml:space="preserve">, and etiquette. Politeness and formality mark important </w:t>
      </w:r>
      <w:r w:rsidR="004F4A79" w:rsidRPr="00AD5E33">
        <w:rPr>
          <w:rFonts w:ascii="Times New Roman" w:hAnsi="Times New Roman" w:cs="Times New Roman"/>
          <w:sz w:val="24"/>
          <w:szCs w:val="24"/>
          <w:lang w:val="en-GB"/>
        </w:rPr>
        <w:t xml:space="preserve">aspects of the nation’s business communication in which the emphasis is on maintaining professionalism and respect. The use of clear and direct forms of communication is always applied by </w:t>
      </w:r>
      <w:r w:rsidR="00923F59" w:rsidRPr="00AD5E33">
        <w:rPr>
          <w:rFonts w:ascii="Times New Roman" w:hAnsi="Times New Roman" w:cs="Times New Roman"/>
          <w:sz w:val="24"/>
          <w:szCs w:val="24"/>
          <w:lang w:val="en-GB"/>
        </w:rPr>
        <w:t xml:space="preserve">the </w:t>
      </w:r>
      <w:r w:rsidR="004F4A79" w:rsidRPr="00AD5E33">
        <w:rPr>
          <w:rFonts w:ascii="Times New Roman" w:hAnsi="Times New Roman" w:cs="Times New Roman"/>
          <w:sz w:val="24"/>
          <w:szCs w:val="24"/>
          <w:lang w:val="en-GB"/>
        </w:rPr>
        <w:t xml:space="preserve">British to promote easier and </w:t>
      </w:r>
      <w:r w:rsidR="00923F59" w:rsidRPr="00AD5E33">
        <w:rPr>
          <w:rFonts w:ascii="Times New Roman" w:hAnsi="Times New Roman" w:cs="Times New Roman"/>
          <w:sz w:val="24"/>
          <w:szCs w:val="24"/>
          <w:lang w:val="en-GB"/>
        </w:rPr>
        <w:t xml:space="preserve">more </w:t>
      </w:r>
      <w:r w:rsidR="004F4A79" w:rsidRPr="00AD5E33">
        <w:rPr>
          <w:rFonts w:ascii="Times New Roman" w:hAnsi="Times New Roman" w:cs="Times New Roman"/>
          <w:sz w:val="24"/>
          <w:szCs w:val="24"/>
          <w:lang w:val="en-GB"/>
        </w:rPr>
        <w:t>efficient ex</w:t>
      </w:r>
      <w:r w:rsidR="00C10958" w:rsidRPr="00AD5E33">
        <w:rPr>
          <w:rFonts w:ascii="Times New Roman" w:hAnsi="Times New Roman" w:cs="Times New Roman"/>
          <w:sz w:val="24"/>
          <w:szCs w:val="24"/>
          <w:lang w:val="en-GB"/>
        </w:rPr>
        <w:t>pression of ideas and views.</w:t>
      </w:r>
    </w:p>
    <w:p w14:paraId="2E74EADB" w14:textId="77777777" w:rsidR="00123A63" w:rsidRPr="00AD5E33" w:rsidRDefault="00C10958"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 xml:space="preserve"> According to </w:t>
      </w:r>
      <w:r w:rsidRPr="00AD5E33">
        <w:rPr>
          <w:rFonts w:ascii="Times New Roman" w:hAnsi="Times New Roman" w:cs="Times New Roman"/>
          <w:sz w:val="24"/>
          <w:szCs w:val="24"/>
          <w:shd w:val="clear" w:color="auto" w:fill="FFFFFF"/>
          <w:lang w:val="en-GB"/>
        </w:rPr>
        <w:t xml:space="preserve">Newton (2020) British </w:t>
      </w:r>
      <w:r w:rsidR="004F4A79" w:rsidRPr="00AD5E33">
        <w:rPr>
          <w:rFonts w:ascii="Times New Roman" w:hAnsi="Times New Roman" w:cs="Times New Roman"/>
          <w:sz w:val="24"/>
          <w:szCs w:val="24"/>
          <w:lang w:val="en-GB"/>
        </w:rPr>
        <w:t xml:space="preserve">business context of communication is marked by a huge respect </w:t>
      </w:r>
      <w:r w:rsidR="00923F59" w:rsidRPr="00AD5E33">
        <w:rPr>
          <w:rFonts w:ascii="Times New Roman" w:hAnsi="Times New Roman" w:cs="Times New Roman"/>
          <w:sz w:val="24"/>
          <w:szCs w:val="24"/>
          <w:lang w:val="en-GB"/>
        </w:rPr>
        <w:t>for</w:t>
      </w:r>
      <w:r w:rsidR="004F4A79" w:rsidRPr="00AD5E33">
        <w:rPr>
          <w:rFonts w:ascii="Times New Roman" w:hAnsi="Times New Roman" w:cs="Times New Roman"/>
          <w:sz w:val="24"/>
          <w:szCs w:val="24"/>
          <w:lang w:val="en-GB"/>
        </w:rPr>
        <w:t xml:space="preserve"> </w:t>
      </w:r>
      <w:r w:rsidR="00923F59" w:rsidRPr="00AD5E33">
        <w:rPr>
          <w:rFonts w:ascii="Times New Roman" w:hAnsi="Times New Roman" w:cs="Times New Roman"/>
          <w:sz w:val="24"/>
          <w:szCs w:val="24"/>
          <w:lang w:val="en-GB"/>
        </w:rPr>
        <w:t xml:space="preserve">the </w:t>
      </w:r>
      <w:r w:rsidR="004F4A79" w:rsidRPr="00AD5E33">
        <w:rPr>
          <w:rFonts w:ascii="Times New Roman" w:hAnsi="Times New Roman" w:cs="Times New Roman"/>
          <w:sz w:val="24"/>
          <w:szCs w:val="24"/>
          <w:lang w:val="en-GB"/>
        </w:rPr>
        <w:t xml:space="preserve">societal created hierarchy and as such individuals who hold titles or positions are offered the respect they require. When it comes to written forms of communication, </w:t>
      </w:r>
      <w:r w:rsidR="00923F59" w:rsidRPr="00AD5E33">
        <w:rPr>
          <w:rFonts w:ascii="Times New Roman" w:hAnsi="Times New Roman" w:cs="Times New Roman"/>
          <w:sz w:val="24"/>
          <w:szCs w:val="24"/>
          <w:lang w:val="en-GB"/>
        </w:rPr>
        <w:t xml:space="preserve">the </w:t>
      </w:r>
      <w:r w:rsidR="004F4A79" w:rsidRPr="00AD5E33">
        <w:rPr>
          <w:rFonts w:ascii="Times New Roman" w:hAnsi="Times New Roman" w:cs="Times New Roman"/>
          <w:sz w:val="24"/>
          <w:szCs w:val="24"/>
          <w:lang w:val="en-GB"/>
        </w:rPr>
        <w:t xml:space="preserve">British system insists on formality and strict adherence to the set standard conventions. Other forms of communication within the British context include </w:t>
      </w:r>
      <w:r w:rsidR="002940E8" w:rsidRPr="00AD5E33">
        <w:rPr>
          <w:rFonts w:ascii="Times New Roman" w:hAnsi="Times New Roman" w:cs="Times New Roman"/>
          <w:sz w:val="24"/>
          <w:szCs w:val="24"/>
          <w:lang w:val="en-GB"/>
        </w:rPr>
        <w:t xml:space="preserve">the use of non-verbal communication aspects such </w:t>
      </w:r>
      <w:r w:rsidR="00923F59" w:rsidRPr="00AD5E33">
        <w:rPr>
          <w:rFonts w:ascii="Times New Roman" w:hAnsi="Times New Roman" w:cs="Times New Roman"/>
          <w:sz w:val="24"/>
          <w:szCs w:val="24"/>
          <w:lang w:val="en-GB"/>
        </w:rPr>
        <w:t xml:space="preserve">as </w:t>
      </w:r>
      <w:r w:rsidR="002940E8" w:rsidRPr="00AD5E33">
        <w:rPr>
          <w:rFonts w:ascii="Times New Roman" w:hAnsi="Times New Roman" w:cs="Times New Roman"/>
          <w:sz w:val="24"/>
          <w:szCs w:val="24"/>
          <w:lang w:val="en-GB"/>
        </w:rPr>
        <w:t>maintaining eye contact, proper use of body language</w:t>
      </w:r>
      <w:r w:rsidR="00923F59" w:rsidRPr="00AD5E33">
        <w:rPr>
          <w:rFonts w:ascii="Times New Roman" w:hAnsi="Times New Roman" w:cs="Times New Roman"/>
          <w:sz w:val="24"/>
          <w:szCs w:val="24"/>
          <w:lang w:val="en-GB"/>
        </w:rPr>
        <w:t>,</w:t>
      </w:r>
      <w:r w:rsidR="002940E8" w:rsidRPr="00AD5E33">
        <w:rPr>
          <w:rFonts w:ascii="Times New Roman" w:hAnsi="Times New Roman" w:cs="Times New Roman"/>
          <w:sz w:val="24"/>
          <w:szCs w:val="24"/>
          <w:lang w:val="en-GB"/>
        </w:rPr>
        <w:t xml:space="preserve"> and remaining attentive</w:t>
      </w:r>
      <w:r w:rsidR="00D914DF" w:rsidRPr="00AD5E33">
        <w:rPr>
          <w:rFonts w:ascii="Times New Roman" w:hAnsi="Times New Roman" w:cs="Times New Roman"/>
          <w:sz w:val="24"/>
          <w:szCs w:val="24"/>
          <w:lang w:val="en-GB"/>
        </w:rPr>
        <w:t xml:space="preserve"> during conversations</w:t>
      </w:r>
      <w:r w:rsidR="00923F59" w:rsidRPr="00AD5E33">
        <w:rPr>
          <w:rFonts w:ascii="Times New Roman" w:hAnsi="Times New Roman" w:cs="Times New Roman"/>
          <w:sz w:val="24"/>
          <w:szCs w:val="24"/>
          <w:lang w:val="en-GB"/>
        </w:rPr>
        <w:t xml:space="preserve"> (</w:t>
      </w:r>
      <w:proofErr w:type="spellStart"/>
      <w:r w:rsidR="00923F59" w:rsidRPr="00AD5E33">
        <w:rPr>
          <w:rFonts w:ascii="Times New Roman" w:hAnsi="Times New Roman" w:cs="Times New Roman"/>
          <w:sz w:val="24"/>
          <w:szCs w:val="24"/>
          <w:shd w:val="clear" w:color="auto" w:fill="FFFFFF"/>
          <w:lang w:val="en-GB"/>
        </w:rPr>
        <w:t>Cahen</w:t>
      </w:r>
      <w:proofErr w:type="spellEnd"/>
      <w:r w:rsidR="00923F59" w:rsidRPr="00AD5E33">
        <w:rPr>
          <w:rFonts w:ascii="Times New Roman" w:hAnsi="Times New Roman" w:cs="Times New Roman"/>
          <w:sz w:val="24"/>
          <w:szCs w:val="24"/>
          <w:shd w:val="clear" w:color="auto" w:fill="FFFFFF"/>
          <w:lang w:val="en-GB"/>
        </w:rPr>
        <w:t xml:space="preserve"> and </w:t>
      </w:r>
      <w:proofErr w:type="spellStart"/>
      <w:r w:rsidR="00923F59" w:rsidRPr="00AD5E33">
        <w:rPr>
          <w:rFonts w:ascii="Times New Roman" w:hAnsi="Times New Roman" w:cs="Times New Roman"/>
          <w:sz w:val="24"/>
          <w:szCs w:val="24"/>
          <w:shd w:val="clear" w:color="auto" w:fill="FFFFFF"/>
          <w:lang w:val="en-GB"/>
        </w:rPr>
        <w:t>Borini</w:t>
      </w:r>
      <w:proofErr w:type="spellEnd"/>
      <w:r w:rsidR="00923F59" w:rsidRPr="00AD5E33">
        <w:rPr>
          <w:rFonts w:ascii="Times New Roman" w:hAnsi="Times New Roman" w:cs="Times New Roman"/>
          <w:sz w:val="24"/>
          <w:szCs w:val="24"/>
          <w:shd w:val="clear" w:color="auto" w:fill="FFFFFF"/>
          <w:lang w:val="en-GB"/>
        </w:rPr>
        <w:t>, 2020)</w:t>
      </w:r>
      <w:r w:rsidR="00923F59" w:rsidRPr="00AD5E33">
        <w:rPr>
          <w:rFonts w:ascii="Times New Roman" w:hAnsi="Times New Roman" w:cs="Times New Roman"/>
          <w:sz w:val="24"/>
          <w:szCs w:val="24"/>
          <w:lang w:val="en-GB"/>
        </w:rPr>
        <w:t>.</w:t>
      </w:r>
      <w:r w:rsidR="00D914DF" w:rsidRPr="00AD5E33">
        <w:rPr>
          <w:rFonts w:ascii="Times New Roman" w:hAnsi="Times New Roman" w:cs="Times New Roman"/>
          <w:sz w:val="24"/>
          <w:szCs w:val="24"/>
          <w:lang w:val="en-GB"/>
        </w:rPr>
        <w:t xml:space="preserve"> </w:t>
      </w:r>
      <w:r w:rsidR="00E357A8" w:rsidRPr="00AD5E33">
        <w:rPr>
          <w:rFonts w:ascii="Times New Roman" w:hAnsi="Times New Roman" w:cs="Times New Roman"/>
          <w:sz w:val="24"/>
          <w:szCs w:val="24"/>
          <w:lang w:val="en-GB"/>
        </w:rPr>
        <w:t>The different context</w:t>
      </w:r>
      <w:r w:rsidR="00923F59" w:rsidRPr="00AD5E33">
        <w:rPr>
          <w:rFonts w:ascii="Times New Roman" w:hAnsi="Times New Roman" w:cs="Times New Roman"/>
          <w:sz w:val="24"/>
          <w:szCs w:val="24"/>
          <w:lang w:val="en-GB"/>
        </w:rPr>
        <w:t>s</w:t>
      </w:r>
      <w:r w:rsidR="00E357A8" w:rsidRPr="00AD5E33">
        <w:rPr>
          <w:rFonts w:ascii="Times New Roman" w:hAnsi="Times New Roman" w:cs="Times New Roman"/>
          <w:sz w:val="24"/>
          <w:szCs w:val="24"/>
          <w:lang w:val="en-GB"/>
        </w:rPr>
        <w:t xml:space="preserve"> of British communication stated are general and its features may depend on the precise industry one is into, the business organisational</w:t>
      </w:r>
      <w:r w:rsidR="004F4A79" w:rsidRPr="00AD5E33">
        <w:rPr>
          <w:rFonts w:ascii="Times New Roman" w:hAnsi="Times New Roman" w:cs="Times New Roman"/>
          <w:sz w:val="24"/>
          <w:szCs w:val="24"/>
          <w:lang w:val="en-GB"/>
        </w:rPr>
        <w:t xml:space="preserve"> </w:t>
      </w:r>
      <w:r w:rsidR="00E357A8" w:rsidRPr="00AD5E33">
        <w:rPr>
          <w:rFonts w:ascii="Times New Roman" w:hAnsi="Times New Roman" w:cs="Times New Roman"/>
          <w:sz w:val="24"/>
          <w:szCs w:val="24"/>
          <w:lang w:val="en-GB"/>
        </w:rPr>
        <w:t>culture</w:t>
      </w:r>
      <w:r w:rsidR="00923F59" w:rsidRPr="00AD5E33">
        <w:rPr>
          <w:rFonts w:ascii="Times New Roman" w:hAnsi="Times New Roman" w:cs="Times New Roman"/>
          <w:sz w:val="24"/>
          <w:szCs w:val="24"/>
          <w:lang w:val="en-GB"/>
        </w:rPr>
        <w:t>,</w:t>
      </w:r>
      <w:r w:rsidR="00E357A8" w:rsidRPr="00AD5E33">
        <w:rPr>
          <w:rFonts w:ascii="Times New Roman" w:hAnsi="Times New Roman" w:cs="Times New Roman"/>
          <w:sz w:val="24"/>
          <w:szCs w:val="24"/>
          <w:lang w:val="en-GB"/>
        </w:rPr>
        <w:t xml:space="preserve"> and personal preferences among others. Nonetheless, getting to understand them is vital for one’s successful adaptation to the context of British business communications forms. </w:t>
      </w:r>
    </w:p>
    <w:p w14:paraId="56629FD6" w14:textId="77777777" w:rsidR="00123A63" w:rsidRPr="00AD5E33" w:rsidRDefault="00F755A4" w:rsidP="00AD5E33">
      <w:pPr>
        <w:pStyle w:val="Heading1"/>
        <w:spacing w:before="0" w:line="480" w:lineRule="auto"/>
        <w:jc w:val="both"/>
        <w:rPr>
          <w:rFonts w:ascii="Times New Roman" w:hAnsi="Times New Roman" w:cs="Times New Roman"/>
          <w:color w:val="auto"/>
          <w:sz w:val="24"/>
          <w:szCs w:val="24"/>
          <w:lang w:val="en-GB"/>
        </w:rPr>
      </w:pPr>
      <w:bookmarkStart w:id="1" w:name="_Toc154033562"/>
      <w:r w:rsidRPr="00AD5E33">
        <w:rPr>
          <w:rFonts w:ascii="Times New Roman" w:hAnsi="Times New Roman" w:cs="Times New Roman"/>
          <w:color w:val="auto"/>
          <w:sz w:val="24"/>
          <w:szCs w:val="24"/>
          <w:lang w:val="en-GB"/>
        </w:rPr>
        <w:lastRenderedPageBreak/>
        <w:t xml:space="preserve">2.0 </w:t>
      </w:r>
      <w:r w:rsidR="00424EA7" w:rsidRPr="00AD5E33">
        <w:rPr>
          <w:rFonts w:ascii="Times New Roman" w:hAnsi="Times New Roman" w:cs="Times New Roman"/>
          <w:color w:val="auto"/>
          <w:sz w:val="24"/>
          <w:szCs w:val="24"/>
          <w:lang w:val="en-GB"/>
        </w:rPr>
        <w:t>Introduction to Unilever Plc U.K</w:t>
      </w:r>
      <w:bookmarkEnd w:id="1"/>
    </w:p>
    <w:p w14:paraId="209AAB23" w14:textId="687BDE78" w:rsidR="00424EA7" w:rsidRPr="00AD5E33" w:rsidRDefault="00424EA7"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Unilever Plc (2023) is a vast pro</w:t>
      </w:r>
      <w:r w:rsidR="00923F59" w:rsidRPr="00AD5E33">
        <w:rPr>
          <w:rFonts w:ascii="Times New Roman" w:hAnsi="Times New Roman" w:cs="Times New Roman"/>
          <w:sz w:val="24"/>
          <w:szCs w:val="24"/>
          <w:lang w:val="en-GB"/>
        </w:rPr>
        <w:t>d</w:t>
      </w:r>
      <w:r w:rsidRPr="00AD5E33">
        <w:rPr>
          <w:rFonts w:ascii="Times New Roman" w:hAnsi="Times New Roman" w:cs="Times New Roman"/>
          <w:sz w:val="24"/>
          <w:szCs w:val="24"/>
          <w:lang w:val="en-GB"/>
        </w:rPr>
        <w:t xml:space="preserve">ucer and supplier of fast-moving consumer goods. Over the years, the organisation’s product portfolio has continued to advance towards the supply of food products, beverages, homecare vitamins, and personal care products among others. Some of its market products include Hellmann’s Knorr, Rexona, </w:t>
      </w:r>
      <w:proofErr w:type="spellStart"/>
      <w:r w:rsidRPr="00AD5E33">
        <w:rPr>
          <w:rFonts w:ascii="Times New Roman" w:hAnsi="Times New Roman" w:cs="Times New Roman"/>
          <w:sz w:val="24"/>
          <w:szCs w:val="24"/>
          <w:lang w:val="en-GB"/>
        </w:rPr>
        <w:t>Omo</w:t>
      </w:r>
      <w:proofErr w:type="spellEnd"/>
      <w:r w:rsidRPr="00AD5E33">
        <w:rPr>
          <w:rFonts w:ascii="Times New Roman" w:hAnsi="Times New Roman" w:cs="Times New Roman"/>
          <w:sz w:val="24"/>
          <w:szCs w:val="24"/>
          <w:lang w:val="en-GB"/>
        </w:rPr>
        <w:t xml:space="preserve">, The Vegetarian Butcher, and </w:t>
      </w:r>
      <w:proofErr w:type="spellStart"/>
      <w:r w:rsidRPr="00AD5E33">
        <w:rPr>
          <w:rFonts w:ascii="Times New Roman" w:hAnsi="Times New Roman" w:cs="Times New Roman"/>
          <w:sz w:val="24"/>
          <w:szCs w:val="24"/>
          <w:lang w:val="en-GB"/>
        </w:rPr>
        <w:t>Domestos</w:t>
      </w:r>
      <w:proofErr w:type="spellEnd"/>
      <w:r w:rsidRPr="00AD5E33">
        <w:rPr>
          <w:rFonts w:ascii="Times New Roman" w:hAnsi="Times New Roman" w:cs="Times New Roman"/>
          <w:sz w:val="24"/>
          <w:szCs w:val="24"/>
          <w:lang w:val="en-GB"/>
        </w:rPr>
        <w:t xml:space="preserve"> among others. Unilever sells its products to small family-owned shops, value traders, online merchants, and brick-and-mortar store partners. With Unilever’s headquarters being in London, the U.K. the business has numerous business operations globally such as the Americas, Africa, Europe, the Middle East</w:t>
      </w:r>
      <w:r w:rsidR="00923F59" w:rsidRPr="00AD5E33">
        <w:rPr>
          <w:rFonts w:ascii="Times New Roman" w:hAnsi="Times New Roman" w:cs="Times New Roman"/>
          <w:sz w:val="24"/>
          <w:szCs w:val="24"/>
          <w:lang w:val="en-GB"/>
        </w:rPr>
        <w:t>,</w:t>
      </w:r>
      <w:r w:rsidRPr="00AD5E33">
        <w:rPr>
          <w:rFonts w:ascii="Times New Roman" w:hAnsi="Times New Roman" w:cs="Times New Roman"/>
          <w:sz w:val="24"/>
          <w:szCs w:val="24"/>
          <w:lang w:val="en-GB"/>
        </w:rPr>
        <w:t xml:space="preserve"> and Asia-Pacific. </w:t>
      </w:r>
      <w:r w:rsidR="005956AC" w:rsidRPr="00AD5E33">
        <w:rPr>
          <w:rFonts w:ascii="Times New Roman" w:hAnsi="Times New Roman" w:cs="Times New Roman"/>
          <w:sz w:val="24"/>
          <w:szCs w:val="24"/>
          <w:lang w:val="en-GB"/>
        </w:rPr>
        <w:t xml:space="preserve">Being classified in the industry of </w:t>
      </w:r>
      <w:r w:rsidR="00AD5E33" w:rsidRPr="00AD5E33">
        <w:rPr>
          <w:rFonts w:ascii="Times New Roman" w:hAnsi="Times New Roman" w:cs="Times New Roman"/>
          <w:sz w:val="24"/>
          <w:szCs w:val="24"/>
          <w:lang w:val="en-GB"/>
        </w:rPr>
        <w:t>consumer-packaged</w:t>
      </w:r>
      <w:r w:rsidR="005956AC" w:rsidRPr="00AD5E33">
        <w:rPr>
          <w:rFonts w:ascii="Times New Roman" w:hAnsi="Times New Roman" w:cs="Times New Roman"/>
          <w:sz w:val="24"/>
          <w:szCs w:val="24"/>
          <w:lang w:val="en-GB"/>
        </w:rPr>
        <w:t xml:space="preserve"> </w:t>
      </w:r>
      <w:r w:rsidR="008717C2" w:rsidRPr="00AD5E33">
        <w:rPr>
          <w:rFonts w:ascii="Times New Roman" w:hAnsi="Times New Roman" w:cs="Times New Roman"/>
          <w:sz w:val="24"/>
          <w:szCs w:val="24"/>
          <w:lang w:val="en-GB"/>
        </w:rPr>
        <w:t>goods;</w:t>
      </w:r>
      <w:r w:rsidR="005956AC" w:rsidRPr="00AD5E33">
        <w:rPr>
          <w:rFonts w:ascii="Times New Roman" w:hAnsi="Times New Roman" w:cs="Times New Roman"/>
          <w:sz w:val="24"/>
          <w:szCs w:val="24"/>
          <w:lang w:val="en-GB"/>
        </w:rPr>
        <w:t xml:space="preserve"> Unilever has 127,000 employees</w:t>
      </w:r>
      <w:r w:rsidR="008717C2" w:rsidRPr="00AD5E33">
        <w:rPr>
          <w:rFonts w:ascii="Times New Roman" w:hAnsi="Times New Roman" w:cs="Times New Roman"/>
          <w:sz w:val="24"/>
          <w:szCs w:val="24"/>
          <w:lang w:val="en-GB"/>
        </w:rPr>
        <w:t xml:space="preserve"> (Unilever, 2023)</w:t>
      </w:r>
      <w:r w:rsidR="005956AC" w:rsidRPr="00AD5E33">
        <w:rPr>
          <w:rFonts w:ascii="Times New Roman" w:hAnsi="Times New Roman" w:cs="Times New Roman"/>
          <w:sz w:val="24"/>
          <w:szCs w:val="24"/>
          <w:lang w:val="en-GB"/>
        </w:rPr>
        <w:t xml:space="preserve">. In 2022, the organisation documented </w:t>
      </w:r>
      <w:r w:rsidR="007611D2" w:rsidRPr="00AD5E33">
        <w:rPr>
          <w:rFonts w:ascii="Times New Roman" w:hAnsi="Times New Roman" w:cs="Times New Roman"/>
          <w:sz w:val="24"/>
          <w:szCs w:val="24"/>
          <w:lang w:val="en-GB"/>
        </w:rPr>
        <w:t>revenue</w:t>
      </w:r>
      <w:r w:rsidR="005956AC" w:rsidRPr="00AD5E33">
        <w:rPr>
          <w:rFonts w:ascii="Times New Roman" w:hAnsi="Times New Roman" w:cs="Times New Roman"/>
          <w:sz w:val="24"/>
          <w:szCs w:val="24"/>
          <w:lang w:val="en-GB"/>
        </w:rPr>
        <w:t xml:space="preserve"> of $63.2 billion which was an increase of 14.5% from the previous year of 2021</w:t>
      </w:r>
      <w:r w:rsidR="008717C2" w:rsidRPr="00AD5E33">
        <w:rPr>
          <w:rFonts w:ascii="Times New Roman" w:hAnsi="Times New Roman" w:cs="Times New Roman"/>
          <w:sz w:val="24"/>
          <w:szCs w:val="24"/>
          <w:lang w:val="en-GB"/>
        </w:rPr>
        <w:t xml:space="preserve"> (Unilever, 2023)</w:t>
      </w:r>
      <w:r w:rsidR="005956AC" w:rsidRPr="00AD5E33">
        <w:rPr>
          <w:rFonts w:ascii="Times New Roman" w:hAnsi="Times New Roman" w:cs="Times New Roman"/>
          <w:sz w:val="24"/>
          <w:szCs w:val="24"/>
          <w:lang w:val="en-GB"/>
        </w:rPr>
        <w:t xml:space="preserve">. </w:t>
      </w:r>
      <w:r w:rsidR="007611D2" w:rsidRPr="00AD5E33">
        <w:rPr>
          <w:rFonts w:ascii="Times New Roman" w:hAnsi="Times New Roman" w:cs="Times New Roman"/>
          <w:sz w:val="24"/>
          <w:szCs w:val="24"/>
          <w:lang w:val="en-GB"/>
        </w:rPr>
        <w:t xml:space="preserve">Unilever’s competitors include Johnson &amp; Johnson, Danone, Kerry, Nestle, and Mondelez International. </w:t>
      </w:r>
      <w:r w:rsidR="00AC6512" w:rsidRPr="00AD5E33">
        <w:rPr>
          <w:rFonts w:ascii="Times New Roman" w:hAnsi="Times New Roman" w:cs="Times New Roman"/>
          <w:sz w:val="24"/>
          <w:szCs w:val="24"/>
          <w:lang w:val="en-GB"/>
        </w:rPr>
        <w:t xml:space="preserve">Unilever is important to the general U.K. since approximately 70% of the products it manufactures are sold within the U.K. </w:t>
      </w:r>
      <w:r w:rsidR="004E3828" w:rsidRPr="00AD5E33">
        <w:rPr>
          <w:rFonts w:ascii="Times New Roman" w:hAnsi="Times New Roman" w:cs="Times New Roman"/>
          <w:sz w:val="24"/>
          <w:szCs w:val="24"/>
          <w:lang w:val="en-GB"/>
        </w:rPr>
        <w:t>As a result, Unilever contributes about £643 million directly</w:t>
      </w:r>
      <w:r w:rsidR="008717C2" w:rsidRPr="00AD5E33">
        <w:rPr>
          <w:rFonts w:ascii="Times New Roman" w:hAnsi="Times New Roman" w:cs="Times New Roman"/>
          <w:sz w:val="24"/>
          <w:szCs w:val="24"/>
          <w:lang w:val="en-GB"/>
        </w:rPr>
        <w:t xml:space="preserve"> to the U.K. GDP (Unilever, 2023).</w:t>
      </w:r>
    </w:p>
    <w:p w14:paraId="68A421BF" w14:textId="2676A315" w:rsidR="008717C2" w:rsidRPr="00AD5E33" w:rsidRDefault="00AD5E33"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noProof/>
          <w:sz w:val="24"/>
          <w:szCs w:val="24"/>
          <w:lang w:val="en-GB"/>
        </w:rPr>
        <w:lastRenderedPageBreak/>
        <w:drawing>
          <wp:inline distT="0" distB="0" distL="0" distR="0" wp14:anchorId="5E9FDBA2" wp14:editId="40F58831">
            <wp:extent cx="5943600" cy="388620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886200"/>
                    </a:xfrm>
                    <a:prstGeom prst="rect">
                      <a:avLst/>
                    </a:prstGeom>
                    <a:noFill/>
                    <a:ln>
                      <a:noFill/>
                    </a:ln>
                  </pic:spPr>
                </pic:pic>
              </a:graphicData>
            </a:graphic>
          </wp:inline>
        </w:drawing>
      </w:r>
    </w:p>
    <w:p w14:paraId="7BAF99E3" w14:textId="77777777" w:rsidR="008717C2" w:rsidRPr="00AD5E33" w:rsidRDefault="008717C2" w:rsidP="00AD5E33">
      <w:pPr>
        <w:spacing w:after="0" w:line="480" w:lineRule="auto"/>
        <w:ind w:firstLine="720"/>
        <w:jc w:val="both"/>
        <w:rPr>
          <w:rFonts w:ascii="Times New Roman" w:hAnsi="Times New Roman" w:cs="Times New Roman"/>
          <w:sz w:val="24"/>
          <w:szCs w:val="24"/>
          <w:lang w:val="en-GB"/>
        </w:rPr>
      </w:pPr>
    </w:p>
    <w:p w14:paraId="1AAFA330" w14:textId="77777777" w:rsidR="008717C2" w:rsidRPr="00AD5E33" w:rsidRDefault="00E06FDB" w:rsidP="00AD5E33">
      <w:pPr>
        <w:spacing w:after="0" w:line="480" w:lineRule="auto"/>
        <w:rPr>
          <w:rFonts w:ascii="Times New Roman" w:hAnsi="Times New Roman" w:cs="Times New Roman"/>
          <w:sz w:val="24"/>
          <w:szCs w:val="24"/>
          <w:lang w:val="en-GB"/>
        </w:rPr>
      </w:pPr>
      <w:r w:rsidRPr="00AD5E33">
        <w:rPr>
          <w:rStyle w:val="display-block"/>
          <w:rFonts w:ascii="Times New Roman" w:hAnsi="Times New Roman" w:cs="Times New Roman"/>
          <w:i/>
          <w:sz w:val="24"/>
          <w:szCs w:val="24"/>
          <w:bdr w:val="none" w:sz="0" w:space="0" w:color="auto" w:frame="1"/>
          <w:lang w:val="en-GB"/>
        </w:rPr>
        <w:t>Figure</w:t>
      </w:r>
      <w:r w:rsidR="008717C2" w:rsidRPr="00AD5E33">
        <w:rPr>
          <w:rStyle w:val="display-block"/>
          <w:rFonts w:ascii="Times New Roman" w:hAnsi="Times New Roman" w:cs="Times New Roman"/>
          <w:i/>
          <w:sz w:val="24"/>
          <w:szCs w:val="24"/>
          <w:bdr w:val="none" w:sz="0" w:space="0" w:color="auto" w:frame="1"/>
          <w:lang w:val="en-GB"/>
        </w:rPr>
        <w:t xml:space="preserve"> 1: Revenue of Unilever Group worldwide from 2007 to 2022</w:t>
      </w:r>
      <w:r w:rsidR="008717C2" w:rsidRPr="00AD5E33">
        <w:rPr>
          <w:rStyle w:val="display-block"/>
          <w:rFonts w:ascii="Times New Roman" w:hAnsi="Times New Roman" w:cs="Times New Roman"/>
          <w:bCs/>
          <w:i/>
          <w:iCs/>
          <w:sz w:val="24"/>
          <w:szCs w:val="24"/>
          <w:bdr w:val="none" w:sz="0" w:space="0" w:color="auto" w:frame="1"/>
          <w:lang w:val="en-GB"/>
        </w:rPr>
        <w:t>(in million euros</w:t>
      </w:r>
      <w:r w:rsidR="008C3456" w:rsidRPr="00AD5E33">
        <w:rPr>
          <w:rStyle w:val="display-block"/>
          <w:rFonts w:ascii="Times New Roman" w:hAnsi="Times New Roman" w:cs="Times New Roman"/>
          <w:bCs/>
          <w:i/>
          <w:iCs/>
          <w:sz w:val="24"/>
          <w:szCs w:val="24"/>
          <w:bdr w:val="none" w:sz="0" w:space="0" w:color="auto" w:frame="1"/>
          <w:lang w:val="en-GB"/>
        </w:rPr>
        <w:t>) (</w:t>
      </w:r>
      <w:r w:rsidR="008717C2" w:rsidRPr="00AD5E33">
        <w:rPr>
          <w:rStyle w:val="display-block"/>
          <w:rFonts w:ascii="Times New Roman" w:hAnsi="Times New Roman" w:cs="Times New Roman"/>
          <w:bCs/>
          <w:i/>
          <w:iCs/>
          <w:sz w:val="24"/>
          <w:szCs w:val="24"/>
          <w:bdr w:val="none" w:sz="0" w:space="0" w:color="auto" w:frame="1"/>
          <w:lang w:val="en-GB"/>
        </w:rPr>
        <w:t>Source Statista, 2023).</w:t>
      </w:r>
    </w:p>
    <w:p w14:paraId="5F141684" w14:textId="77777777" w:rsidR="008717C2" w:rsidRPr="00AD5E33" w:rsidRDefault="008717C2" w:rsidP="00AD5E33">
      <w:pPr>
        <w:spacing w:after="0" w:line="480" w:lineRule="auto"/>
        <w:ind w:firstLine="720"/>
        <w:jc w:val="both"/>
        <w:rPr>
          <w:rFonts w:ascii="Times New Roman" w:hAnsi="Times New Roman" w:cs="Times New Roman"/>
          <w:sz w:val="24"/>
          <w:szCs w:val="24"/>
          <w:lang w:val="en-GB"/>
        </w:rPr>
      </w:pPr>
    </w:p>
    <w:p w14:paraId="20B0BAFE" w14:textId="77777777" w:rsidR="00424EA7" w:rsidRPr="00AD5E33" w:rsidRDefault="00F755A4" w:rsidP="00AD5E33">
      <w:pPr>
        <w:pStyle w:val="Heading1"/>
        <w:spacing w:before="0" w:line="480" w:lineRule="auto"/>
        <w:jc w:val="both"/>
        <w:rPr>
          <w:rFonts w:ascii="Times New Roman" w:hAnsi="Times New Roman" w:cs="Times New Roman"/>
          <w:color w:val="auto"/>
          <w:sz w:val="24"/>
          <w:szCs w:val="24"/>
          <w:lang w:val="en-GB"/>
        </w:rPr>
      </w:pPr>
      <w:bookmarkStart w:id="2" w:name="_Toc154033563"/>
      <w:r w:rsidRPr="00AD5E33">
        <w:rPr>
          <w:rFonts w:ascii="Times New Roman" w:hAnsi="Times New Roman" w:cs="Times New Roman"/>
          <w:color w:val="auto"/>
          <w:sz w:val="24"/>
          <w:szCs w:val="24"/>
          <w:lang w:val="en-GB"/>
        </w:rPr>
        <w:t xml:space="preserve">3.0 </w:t>
      </w:r>
      <w:r w:rsidR="00612CC7" w:rsidRPr="00AD5E33">
        <w:rPr>
          <w:rFonts w:ascii="Times New Roman" w:hAnsi="Times New Roman" w:cs="Times New Roman"/>
          <w:color w:val="auto"/>
          <w:sz w:val="24"/>
          <w:szCs w:val="24"/>
          <w:lang w:val="en-GB"/>
        </w:rPr>
        <w:t>Evaluation of German and Italy C</w:t>
      </w:r>
      <w:r w:rsidR="00AB6BEC" w:rsidRPr="00AD5E33">
        <w:rPr>
          <w:rFonts w:ascii="Times New Roman" w:hAnsi="Times New Roman" w:cs="Times New Roman"/>
          <w:color w:val="auto"/>
          <w:sz w:val="24"/>
          <w:szCs w:val="24"/>
          <w:lang w:val="en-GB"/>
        </w:rPr>
        <w:t>ountries</w:t>
      </w:r>
      <w:bookmarkEnd w:id="2"/>
      <w:r w:rsidR="00AB6BEC" w:rsidRPr="00AD5E33">
        <w:rPr>
          <w:rFonts w:ascii="Times New Roman" w:hAnsi="Times New Roman" w:cs="Times New Roman"/>
          <w:color w:val="auto"/>
          <w:sz w:val="24"/>
          <w:szCs w:val="24"/>
          <w:lang w:val="en-GB"/>
        </w:rPr>
        <w:t xml:space="preserve"> </w:t>
      </w:r>
    </w:p>
    <w:p w14:paraId="37027179" w14:textId="77777777" w:rsidR="00F755A4" w:rsidRPr="00AD5E33" w:rsidRDefault="00F755A4" w:rsidP="00AD5E33">
      <w:pPr>
        <w:pStyle w:val="Heading2"/>
        <w:spacing w:before="0" w:line="480" w:lineRule="auto"/>
        <w:jc w:val="both"/>
        <w:rPr>
          <w:rFonts w:ascii="Times New Roman" w:hAnsi="Times New Roman" w:cs="Times New Roman"/>
          <w:color w:val="auto"/>
          <w:sz w:val="24"/>
          <w:szCs w:val="24"/>
          <w:lang w:val="en-GB"/>
        </w:rPr>
      </w:pPr>
      <w:bookmarkStart w:id="3" w:name="_Toc154033564"/>
      <w:r w:rsidRPr="00AD5E33">
        <w:rPr>
          <w:rFonts w:ascii="Times New Roman" w:hAnsi="Times New Roman" w:cs="Times New Roman"/>
          <w:color w:val="auto"/>
          <w:sz w:val="24"/>
          <w:szCs w:val="24"/>
          <w:lang w:val="en-GB"/>
        </w:rPr>
        <w:t>3.1 Germany</w:t>
      </w:r>
      <w:bookmarkEnd w:id="3"/>
      <w:r w:rsidRPr="00AD5E33">
        <w:rPr>
          <w:rFonts w:ascii="Times New Roman" w:hAnsi="Times New Roman" w:cs="Times New Roman"/>
          <w:color w:val="auto"/>
          <w:sz w:val="24"/>
          <w:szCs w:val="24"/>
          <w:lang w:val="en-GB"/>
        </w:rPr>
        <w:t xml:space="preserve"> </w:t>
      </w:r>
    </w:p>
    <w:p w14:paraId="73C80892" w14:textId="77777777" w:rsidR="00AB6BEC" w:rsidRPr="00AD5E33" w:rsidRDefault="00AB6BEC"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 xml:space="preserve">Germany is a nation located in Western Europe with its capital being Berlin. The nation is featured by </w:t>
      </w:r>
      <w:r w:rsidR="00923F59" w:rsidRPr="00AD5E33">
        <w:rPr>
          <w:rFonts w:ascii="Times New Roman" w:hAnsi="Times New Roman" w:cs="Times New Roman"/>
          <w:sz w:val="24"/>
          <w:szCs w:val="24"/>
          <w:lang w:val="en-GB"/>
        </w:rPr>
        <w:t xml:space="preserve">a </w:t>
      </w:r>
      <w:r w:rsidRPr="00AD5E33">
        <w:rPr>
          <w:rFonts w:ascii="Times New Roman" w:hAnsi="Times New Roman" w:cs="Times New Roman"/>
          <w:sz w:val="24"/>
          <w:szCs w:val="24"/>
          <w:lang w:val="en-GB"/>
        </w:rPr>
        <w:t>landscape of forests, rivers, mountains</w:t>
      </w:r>
      <w:r w:rsidR="00923F59" w:rsidRPr="00AD5E33">
        <w:rPr>
          <w:rFonts w:ascii="Times New Roman" w:hAnsi="Times New Roman" w:cs="Times New Roman"/>
          <w:sz w:val="24"/>
          <w:szCs w:val="24"/>
          <w:lang w:val="en-GB"/>
        </w:rPr>
        <w:t>,</w:t>
      </w:r>
      <w:r w:rsidRPr="00AD5E33">
        <w:rPr>
          <w:rFonts w:ascii="Times New Roman" w:hAnsi="Times New Roman" w:cs="Times New Roman"/>
          <w:sz w:val="24"/>
          <w:szCs w:val="24"/>
          <w:lang w:val="en-GB"/>
        </w:rPr>
        <w:t xml:space="preserve"> and sea beaches. As of 2021, the World Bank indicated that its human population is about 83.2 million. The nation’s current leader is Chancellor Olaf Scholz with the nation being under a federal republic. </w:t>
      </w:r>
      <w:r w:rsidR="00E8279E" w:rsidRPr="00AD5E33">
        <w:rPr>
          <w:rFonts w:ascii="Times New Roman" w:hAnsi="Times New Roman" w:cs="Times New Roman"/>
          <w:sz w:val="24"/>
          <w:szCs w:val="24"/>
          <w:lang w:val="en-GB"/>
        </w:rPr>
        <w:t>German</w:t>
      </w:r>
      <w:r w:rsidR="00923F59" w:rsidRPr="00AD5E33">
        <w:rPr>
          <w:rFonts w:ascii="Times New Roman" w:hAnsi="Times New Roman" w:cs="Times New Roman"/>
          <w:sz w:val="24"/>
          <w:szCs w:val="24"/>
          <w:lang w:val="en-GB"/>
        </w:rPr>
        <w:t>y</w:t>
      </w:r>
      <w:r w:rsidR="00E8279E" w:rsidRPr="00AD5E33">
        <w:rPr>
          <w:rFonts w:ascii="Times New Roman" w:hAnsi="Times New Roman" w:cs="Times New Roman"/>
          <w:sz w:val="24"/>
          <w:szCs w:val="24"/>
          <w:lang w:val="en-GB"/>
        </w:rPr>
        <w:t xml:space="preserve"> has one of the world’s </w:t>
      </w:r>
      <w:r w:rsidR="00E8279E" w:rsidRPr="00AD5E33">
        <w:rPr>
          <w:rFonts w:ascii="Times New Roman" w:hAnsi="Times New Roman" w:cs="Times New Roman"/>
          <w:sz w:val="24"/>
          <w:szCs w:val="24"/>
          <w:lang w:val="en-GB"/>
        </w:rPr>
        <w:lastRenderedPageBreak/>
        <w:t>strongest GDP</w:t>
      </w:r>
      <w:r w:rsidR="00923F59" w:rsidRPr="00AD5E33">
        <w:rPr>
          <w:rFonts w:ascii="Times New Roman" w:hAnsi="Times New Roman" w:cs="Times New Roman"/>
          <w:sz w:val="24"/>
          <w:szCs w:val="24"/>
          <w:lang w:val="en-GB"/>
        </w:rPr>
        <w:t>s</w:t>
      </w:r>
      <w:r w:rsidR="00E8279E" w:rsidRPr="00AD5E33">
        <w:rPr>
          <w:rFonts w:ascii="Times New Roman" w:hAnsi="Times New Roman" w:cs="Times New Roman"/>
          <w:sz w:val="24"/>
          <w:szCs w:val="24"/>
          <w:lang w:val="en-GB"/>
        </w:rPr>
        <w:t xml:space="preserve"> of 4.26 trillion USD as of 2021. This has been enabled by the strong industrial base and technological advancements. </w:t>
      </w:r>
    </w:p>
    <w:p w14:paraId="5BFDAC2B" w14:textId="77777777" w:rsidR="00E8279E" w:rsidRPr="00AD5E33" w:rsidRDefault="00E8279E"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 xml:space="preserve">When it comes to cultural differences, German’s social context is vastly organised with a much focus on both competence and punctuality. The nation also places importance on work-life balance among its </w:t>
      </w:r>
      <w:proofErr w:type="gramStart"/>
      <w:r w:rsidRPr="00AD5E33">
        <w:rPr>
          <w:rFonts w:ascii="Times New Roman" w:hAnsi="Times New Roman" w:cs="Times New Roman"/>
          <w:sz w:val="24"/>
          <w:szCs w:val="24"/>
          <w:lang w:val="en-GB"/>
        </w:rPr>
        <w:t>workforce</w:t>
      </w:r>
      <w:proofErr w:type="gramEnd"/>
      <w:r w:rsidRPr="00AD5E33">
        <w:rPr>
          <w:rFonts w:ascii="Times New Roman" w:hAnsi="Times New Roman" w:cs="Times New Roman"/>
          <w:sz w:val="24"/>
          <w:szCs w:val="24"/>
          <w:lang w:val="en-GB"/>
        </w:rPr>
        <w:t xml:space="preserve">. In addition to that, </w:t>
      </w:r>
      <w:r w:rsidR="00F67410" w:rsidRPr="00AD5E33">
        <w:rPr>
          <w:rFonts w:ascii="Times New Roman" w:hAnsi="Times New Roman" w:cs="Times New Roman"/>
          <w:sz w:val="24"/>
          <w:szCs w:val="24"/>
          <w:lang w:val="en-GB"/>
        </w:rPr>
        <w:t>German</w:t>
      </w:r>
      <w:r w:rsidR="00923F59" w:rsidRPr="00AD5E33">
        <w:rPr>
          <w:rFonts w:ascii="Times New Roman" w:hAnsi="Times New Roman" w:cs="Times New Roman"/>
          <w:sz w:val="24"/>
          <w:szCs w:val="24"/>
          <w:lang w:val="en-GB"/>
        </w:rPr>
        <w:t>y</w:t>
      </w:r>
      <w:r w:rsidR="00F67410" w:rsidRPr="00AD5E33">
        <w:rPr>
          <w:rFonts w:ascii="Times New Roman" w:hAnsi="Times New Roman" w:cs="Times New Roman"/>
          <w:sz w:val="24"/>
          <w:szCs w:val="24"/>
          <w:lang w:val="en-GB"/>
        </w:rPr>
        <w:t xml:space="preserve"> has ensured that it has the best high-quality healthcare and education systems. The official language of the nation is German which is largely spoken in the country. When it comes to </w:t>
      </w:r>
      <w:r w:rsidR="00327C4C" w:rsidRPr="00AD5E33">
        <w:rPr>
          <w:rFonts w:ascii="Times New Roman" w:hAnsi="Times New Roman" w:cs="Times New Roman"/>
          <w:sz w:val="24"/>
          <w:szCs w:val="24"/>
          <w:lang w:val="en-GB"/>
        </w:rPr>
        <w:t xml:space="preserve">some of </w:t>
      </w:r>
      <w:r w:rsidR="00F67410" w:rsidRPr="00AD5E33">
        <w:rPr>
          <w:rFonts w:ascii="Times New Roman" w:hAnsi="Times New Roman" w:cs="Times New Roman"/>
          <w:sz w:val="24"/>
          <w:szCs w:val="24"/>
          <w:lang w:val="en-GB"/>
        </w:rPr>
        <w:t xml:space="preserve">the </w:t>
      </w:r>
      <w:r w:rsidR="00327C4C" w:rsidRPr="00AD5E33">
        <w:rPr>
          <w:rFonts w:ascii="Times New Roman" w:hAnsi="Times New Roman" w:cs="Times New Roman"/>
          <w:sz w:val="24"/>
          <w:szCs w:val="24"/>
          <w:lang w:val="en-GB"/>
        </w:rPr>
        <w:t>nation’s possible risks</w:t>
      </w:r>
      <w:r w:rsidR="00710EC7" w:rsidRPr="00AD5E33">
        <w:rPr>
          <w:rFonts w:ascii="Times New Roman" w:hAnsi="Times New Roman" w:cs="Times New Roman"/>
          <w:sz w:val="24"/>
          <w:szCs w:val="24"/>
          <w:lang w:val="en-GB"/>
        </w:rPr>
        <w:t>:</w:t>
      </w:r>
      <w:r w:rsidR="00327C4C" w:rsidRPr="00AD5E33">
        <w:rPr>
          <w:rFonts w:ascii="Times New Roman" w:hAnsi="Times New Roman" w:cs="Times New Roman"/>
          <w:sz w:val="24"/>
          <w:szCs w:val="24"/>
          <w:lang w:val="en-GB"/>
        </w:rPr>
        <w:t xml:space="preserve"> including political stability and economic fluctuations which are brought about by its position </w:t>
      </w:r>
      <w:r w:rsidR="008717C2" w:rsidRPr="00AD5E33">
        <w:rPr>
          <w:rFonts w:ascii="Times New Roman" w:hAnsi="Times New Roman" w:cs="Times New Roman"/>
          <w:sz w:val="24"/>
          <w:szCs w:val="24"/>
          <w:lang w:val="en-GB"/>
        </w:rPr>
        <w:t>as a leading nation in the EU (</w:t>
      </w:r>
      <w:r w:rsidR="008717C2" w:rsidRPr="00AD5E33">
        <w:rPr>
          <w:rFonts w:ascii="Times New Roman" w:hAnsi="Times New Roman" w:cs="Times New Roman"/>
          <w:sz w:val="24"/>
          <w:szCs w:val="24"/>
          <w:shd w:val="clear" w:color="auto" w:fill="FFFFFF"/>
          <w:lang w:val="en-GB"/>
        </w:rPr>
        <w:t>Patwa et al. 2021)</w:t>
      </w:r>
      <w:r w:rsidR="00327C4C" w:rsidRPr="00AD5E33">
        <w:rPr>
          <w:rFonts w:ascii="Times New Roman" w:hAnsi="Times New Roman" w:cs="Times New Roman"/>
          <w:sz w:val="24"/>
          <w:szCs w:val="24"/>
          <w:lang w:val="en-GB"/>
        </w:rPr>
        <w:t>. In addition to that, German</w:t>
      </w:r>
      <w:r w:rsidR="00923F59" w:rsidRPr="00AD5E33">
        <w:rPr>
          <w:rFonts w:ascii="Times New Roman" w:hAnsi="Times New Roman" w:cs="Times New Roman"/>
          <w:sz w:val="24"/>
          <w:szCs w:val="24"/>
          <w:lang w:val="en-GB"/>
        </w:rPr>
        <w:t>y</w:t>
      </w:r>
      <w:r w:rsidR="00327C4C" w:rsidRPr="00AD5E33">
        <w:rPr>
          <w:rFonts w:ascii="Times New Roman" w:hAnsi="Times New Roman" w:cs="Times New Roman"/>
          <w:sz w:val="24"/>
          <w:szCs w:val="24"/>
          <w:lang w:val="en-GB"/>
        </w:rPr>
        <w:t xml:space="preserve"> has encountered an aging population which has in turn led to probable labour shortages in the future. According</w:t>
      </w:r>
      <w:r w:rsidR="00710EC7" w:rsidRPr="00AD5E33">
        <w:rPr>
          <w:rFonts w:ascii="Times New Roman" w:hAnsi="Times New Roman" w:cs="Times New Roman"/>
          <w:sz w:val="24"/>
          <w:szCs w:val="24"/>
          <w:lang w:val="en-GB"/>
        </w:rPr>
        <w:t xml:space="preserve"> to </w:t>
      </w:r>
      <w:proofErr w:type="spellStart"/>
      <w:r w:rsidR="00710EC7" w:rsidRPr="00AD5E33">
        <w:rPr>
          <w:rFonts w:ascii="Times New Roman" w:hAnsi="Times New Roman" w:cs="Times New Roman"/>
          <w:sz w:val="24"/>
          <w:szCs w:val="24"/>
          <w:shd w:val="clear" w:color="auto" w:fill="FFFFFF"/>
          <w:lang w:val="en-GB"/>
        </w:rPr>
        <w:t>Cahen</w:t>
      </w:r>
      <w:proofErr w:type="spellEnd"/>
      <w:r w:rsidR="00710EC7" w:rsidRPr="00AD5E33">
        <w:rPr>
          <w:rFonts w:ascii="Times New Roman" w:hAnsi="Times New Roman" w:cs="Times New Roman"/>
          <w:sz w:val="24"/>
          <w:szCs w:val="24"/>
          <w:shd w:val="clear" w:color="auto" w:fill="FFFFFF"/>
          <w:lang w:val="en-GB"/>
        </w:rPr>
        <w:t xml:space="preserve"> and </w:t>
      </w:r>
      <w:proofErr w:type="spellStart"/>
      <w:r w:rsidR="00710EC7" w:rsidRPr="00AD5E33">
        <w:rPr>
          <w:rFonts w:ascii="Times New Roman" w:hAnsi="Times New Roman" w:cs="Times New Roman"/>
          <w:sz w:val="24"/>
          <w:szCs w:val="24"/>
          <w:shd w:val="clear" w:color="auto" w:fill="FFFFFF"/>
          <w:lang w:val="en-GB"/>
        </w:rPr>
        <w:t>Borini</w:t>
      </w:r>
      <w:proofErr w:type="spellEnd"/>
      <w:r w:rsidR="00710EC7" w:rsidRPr="00AD5E33">
        <w:rPr>
          <w:rFonts w:ascii="Times New Roman" w:hAnsi="Times New Roman" w:cs="Times New Roman"/>
          <w:sz w:val="24"/>
          <w:szCs w:val="24"/>
          <w:shd w:val="clear" w:color="auto" w:fill="FFFFFF"/>
          <w:lang w:val="en-GB"/>
        </w:rPr>
        <w:t xml:space="preserve"> (2020)</w:t>
      </w:r>
      <w:r w:rsidR="00923F59" w:rsidRPr="00AD5E33">
        <w:rPr>
          <w:rFonts w:ascii="Times New Roman" w:hAnsi="Times New Roman" w:cs="Times New Roman"/>
          <w:sz w:val="24"/>
          <w:szCs w:val="24"/>
          <w:shd w:val="clear" w:color="auto" w:fill="FFFFFF"/>
          <w:lang w:val="en-GB"/>
        </w:rPr>
        <w:t>,</w:t>
      </w:r>
      <w:r w:rsidR="00327C4C" w:rsidRPr="00AD5E33">
        <w:rPr>
          <w:rFonts w:ascii="Times New Roman" w:hAnsi="Times New Roman" w:cs="Times New Roman"/>
          <w:sz w:val="24"/>
          <w:szCs w:val="24"/>
          <w:lang w:val="en-GB"/>
        </w:rPr>
        <w:t xml:space="preserve"> the nation’s labour outlooks include a huge diversity of backgrounds increasing diversity within its workforce areas. In addition to that, German</w:t>
      </w:r>
      <w:r w:rsidR="00923F59" w:rsidRPr="00AD5E33">
        <w:rPr>
          <w:rFonts w:ascii="Times New Roman" w:hAnsi="Times New Roman" w:cs="Times New Roman"/>
          <w:sz w:val="24"/>
          <w:szCs w:val="24"/>
          <w:lang w:val="en-GB"/>
        </w:rPr>
        <w:t>y</w:t>
      </w:r>
      <w:r w:rsidR="00327C4C" w:rsidRPr="00AD5E33">
        <w:rPr>
          <w:rFonts w:ascii="Times New Roman" w:hAnsi="Times New Roman" w:cs="Times New Roman"/>
          <w:sz w:val="24"/>
          <w:szCs w:val="24"/>
          <w:lang w:val="en-GB"/>
        </w:rPr>
        <w:t xml:space="preserve"> has shown over the years a much emphasis on skilled labour especially within the fields of engineering and technology among others. </w:t>
      </w:r>
    </w:p>
    <w:p w14:paraId="2DC2D373" w14:textId="77777777" w:rsidR="00327C4C" w:rsidRPr="00AD5E33" w:rsidRDefault="00F755A4" w:rsidP="00AD5E33">
      <w:pPr>
        <w:pStyle w:val="Heading2"/>
        <w:spacing w:before="0" w:line="480" w:lineRule="auto"/>
        <w:jc w:val="both"/>
        <w:rPr>
          <w:rFonts w:ascii="Times New Roman" w:hAnsi="Times New Roman" w:cs="Times New Roman"/>
          <w:color w:val="auto"/>
          <w:sz w:val="24"/>
          <w:szCs w:val="24"/>
          <w:lang w:val="en-GB"/>
        </w:rPr>
      </w:pPr>
      <w:bookmarkStart w:id="4" w:name="_Toc154033565"/>
      <w:r w:rsidRPr="00AD5E33">
        <w:rPr>
          <w:rFonts w:ascii="Times New Roman" w:hAnsi="Times New Roman" w:cs="Times New Roman"/>
          <w:color w:val="auto"/>
          <w:sz w:val="24"/>
          <w:szCs w:val="24"/>
          <w:lang w:val="en-GB"/>
        </w:rPr>
        <w:t xml:space="preserve">3.2 </w:t>
      </w:r>
      <w:r w:rsidR="00327C4C" w:rsidRPr="00AD5E33">
        <w:rPr>
          <w:rFonts w:ascii="Times New Roman" w:hAnsi="Times New Roman" w:cs="Times New Roman"/>
          <w:color w:val="auto"/>
          <w:sz w:val="24"/>
          <w:szCs w:val="24"/>
          <w:lang w:val="en-GB"/>
        </w:rPr>
        <w:t>Italy</w:t>
      </w:r>
      <w:bookmarkEnd w:id="4"/>
      <w:r w:rsidR="00327C4C" w:rsidRPr="00AD5E33">
        <w:rPr>
          <w:rFonts w:ascii="Times New Roman" w:hAnsi="Times New Roman" w:cs="Times New Roman"/>
          <w:color w:val="auto"/>
          <w:sz w:val="24"/>
          <w:szCs w:val="24"/>
          <w:lang w:val="en-GB"/>
        </w:rPr>
        <w:t xml:space="preserve"> </w:t>
      </w:r>
    </w:p>
    <w:p w14:paraId="2636B6D9" w14:textId="77777777" w:rsidR="00F54478" w:rsidRPr="00AD5E33" w:rsidRDefault="00212168"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 xml:space="preserve">Italy is a European country with a long </w:t>
      </w:r>
      <w:r w:rsidR="000146BB" w:rsidRPr="00AD5E33">
        <w:rPr>
          <w:rFonts w:ascii="Times New Roman" w:hAnsi="Times New Roman" w:cs="Times New Roman"/>
          <w:sz w:val="24"/>
          <w:szCs w:val="24"/>
          <w:lang w:val="en-GB"/>
        </w:rPr>
        <w:t>Mediterranean coastline</w:t>
      </w:r>
      <w:r w:rsidRPr="00AD5E33">
        <w:rPr>
          <w:rFonts w:ascii="Times New Roman" w:hAnsi="Times New Roman" w:cs="Times New Roman"/>
          <w:sz w:val="24"/>
          <w:szCs w:val="24"/>
          <w:lang w:val="en-GB"/>
        </w:rPr>
        <w:t xml:space="preserve">. The </w:t>
      </w:r>
      <w:r w:rsidR="000146BB" w:rsidRPr="00AD5E33">
        <w:rPr>
          <w:rFonts w:ascii="Times New Roman" w:hAnsi="Times New Roman" w:cs="Times New Roman"/>
          <w:sz w:val="24"/>
          <w:szCs w:val="24"/>
          <w:lang w:val="en-GB"/>
        </w:rPr>
        <w:t xml:space="preserve">country is well known for having </w:t>
      </w:r>
      <w:r w:rsidR="00F54478" w:rsidRPr="00AD5E33">
        <w:rPr>
          <w:rFonts w:ascii="Times New Roman" w:hAnsi="Times New Roman" w:cs="Times New Roman"/>
          <w:sz w:val="24"/>
          <w:szCs w:val="24"/>
          <w:lang w:val="en-GB"/>
        </w:rPr>
        <w:t xml:space="preserve">a rich history, </w:t>
      </w:r>
      <w:r w:rsidR="000146BB" w:rsidRPr="00AD5E33">
        <w:rPr>
          <w:rFonts w:ascii="Times New Roman" w:hAnsi="Times New Roman" w:cs="Times New Roman"/>
          <w:sz w:val="24"/>
          <w:szCs w:val="24"/>
          <w:lang w:val="en-GB"/>
        </w:rPr>
        <w:t>culture</w:t>
      </w:r>
      <w:r w:rsidR="00923F59" w:rsidRPr="00AD5E33">
        <w:rPr>
          <w:rFonts w:ascii="Times New Roman" w:hAnsi="Times New Roman" w:cs="Times New Roman"/>
          <w:sz w:val="24"/>
          <w:szCs w:val="24"/>
          <w:lang w:val="en-GB"/>
        </w:rPr>
        <w:t>,</w:t>
      </w:r>
      <w:r w:rsidR="000146BB" w:rsidRPr="00AD5E33">
        <w:rPr>
          <w:rFonts w:ascii="Times New Roman" w:hAnsi="Times New Roman" w:cs="Times New Roman"/>
          <w:sz w:val="24"/>
          <w:szCs w:val="24"/>
          <w:lang w:val="en-GB"/>
        </w:rPr>
        <w:t xml:space="preserve"> and cuisine at its best. </w:t>
      </w:r>
      <w:r w:rsidR="007E39CB" w:rsidRPr="00AD5E33">
        <w:rPr>
          <w:rFonts w:ascii="Times New Roman" w:hAnsi="Times New Roman" w:cs="Times New Roman"/>
          <w:sz w:val="24"/>
          <w:szCs w:val="24"/>
          <w:lang w:val="en-GB"/>
        </w:rPr>
        <w:t xml:space="preserve">Italy has a population of 59.11 million as of 2011 while its </w:t>
      </w:r>
      <w:r w:rsidR="000146BB" w:rsidRPr="00AD5E33">
        <w:rPr>
          <w:rFonts w:ascii="Times New Roman" w:hAnsi="Times New Roman" w:cs="Times New Roman"/>
          <w:sz w:val="24"/>
          <w:szCs w:val="24"/>
          <w:lang w:val="en-GB"/>
        </w:rPr>
        <w:t xml:space="preserve">capital city </w:t>
      </w:r>
      <w:r w:rsidR="007E39CB" w:rsidRPr="00AD5E33">
        <w:rPr>
          <w:rFonts w:ascii="Times New Roman" w:hAnsi="Times New Roman" w:cs="Times New Roman"/>
          <w:sz w:val="24"/>
          <w:szCs w:val="24"/>
          <w:lang w:val="en-GB"/>
        </w:rPr>
        <w:t>is Rome</w:t>
      </w:r>
      <w:r w:rsidR="00F54478" w:rsidRPr="00AD5E33">
        <w:rPr>
          <w:rFonts w:ascii="Times New Roman" w:hAnsi="Times New Roman" w:cs="Times New Roman"/>
          <w:sz w:val="24"/>
          <w:szCs w:val="24"/>
          <w:lang w:val="en-GB"/>
        </w:rPr>
        <w:t xml:space="preserve">. The current Prime Minister </w:t>
      </w:r>
      <w:r w:rsidR="00923F59" w:rsidRPr="00AD5E33">
        <w:rPr>
          <w:rFonts w:ascii="Times New Roman" w:hAnsi="Times New Roman" w:cs="Times New Roman"/>
          <w:sz w:val="24"/>
          <w:szCs w:val="24"/>
          <w:lang w:val="en-GB"/>
        </w:rPr>
        <w:t xml:space="preserve">is </w:t>
      </w:r>
      <w:proofErr w:type="spellStart"/>
      <w:r w:rsidR="00F54478" w:rsidRPr="00AD5E33">
        <w:rPr>
          <w:rFonts w:ascii="Times New Roman" w:hAnsi="Times New Roman" w:cs="Times New Roman"/>
          <w:sz w:val="24"/>
          <w:szCs w:val="24"/>
          <w:lang w:val="en-GB"/>
        </w:rPr>
        <w:t>Giorgia</w:t>
      </w:r>
      <w:proofErr w:type="spellEnd"/>
      <w:r w:rsidR="00F54478" w:rsidRPr="00AD5E33">
        <w:rPr>
          <w:rFonts w:ascii="Times New Roman" w:hAnsi="Times New Roman" w:cs="Times New Roman"/>
          <w:sz w:val="24"/>
          <w:szCs w:val="24"/>
          <w:lang w:val="en-GB"/>
        </w:rPr>
        <w:t xml:space="preserve"> </w:t>
      </w:r>
      <w:proofErr w:type="spellStart"/>
      <w:r w:rsidR="00F54478" w:rsidRPr="00AD5E33">
        <w:rPr>
          <w:rFonts w:ascii="Times New Roman" w:hAnsi="Times New Roman" w:cs="Times New Roman"/>
          <w:sz w:val="24"/>
          <w:szCs w:val="24"/>
          <w:lang w:val="en-GB"/>
        </w:rPr>
        <w:t>Meloni</w:t>
      </w:r>
      <w:proofErr w:type="spellEnd"/>
      <w:r w:rsidR="00F54478" w:rsidRPr="00AD5E33">
        <w:rPr>
          <w:rFonts w:ascii="Times New Roman" w:hAnsi="Times New Roman" w:cs="Times New Roman"/>
          <w:sz w:val="24"/>
          <w:szCs w:val="24"/>
          <w:lang w:val="en-GB"/>
        </w:rPr>
        <w:t xml:space="preserve"> while the president is Sergio Mattarella. Cultural differences within the nation can be noted in by nation’s inhabitants having a more relaxed approach when it comes to the crucial issues of leisure and family. However, most of its citizens have a deeper appreciation </w:t>
      </w:r>
      <w:r w:rsidR="00923F59" w:rsidRPr="00AD5E33">
        <w:rPr>
          <w:rFonts w:ascii="Times New Roman" w:hAnsi="Times New Roman" w:cs="Times New Roman"/>
          <w:sz w:val="24"/>
          <w:szCs w:val="24"/>
          <w:lang w:val="en-GB"/>
        </w:rPr>
        <w:t>of</w:t>
      </w:r>
      <w:r w:rsidR="00F54478" w:rsidRPr="00AD5E33">
        <w:rPr>
          <w:rFonts w:ascii="Times New Roman" w:hAnsi="Times New Roman" w:cs="Times New Roman"/>
          <w:sz w:val="24"/>
          <w:szCs w:val="24"/>
          <w:lang w:val="en-GB"/>
        </w:rPr>
        <w:t xml:space="preserve"> not only art but also culture and historical heritage. The official langu</w:t>
      </w:r>
      <w:r w:rsidR="008717C2" w:rsidRPr="00AD5E33">
        <w:rPr>
          <w:rFonts w:ascii="Times New Roman" w:hAnsi="Times New Roman" w:cs="Times New Roman"/>
          <w:sz w:val="24"/>
          <w:szCs w:val="24"/>
          <w:lang w:val="en-GB"/>
        </w:rPr>
        <w:t xml:space="preserve">age in the nation is Italian. </w:t>
      </w:r>
      <w:r w:rsidR="008717C2" w:rsidRPr="00AD5E33">
        <w:rPr>
          <w:rFonts w:ascii="Times New Roman" w:hAnsi="Times New Roman" w:cs="Times New Roman"/>
          <w:sz w:val="24"/>
          <w:szCs w:val="24"/>
          <w:shd w:val="clear" w:color="auto" w:fill="FFFFFF"/>
          <w:lang w:val="en-GB"/>
        </w:rPr>
        <w:t>Cao, et al., (2021)</w:t>
      </w:r>
      <w:r w:rsidR="008717C2" w:rsidRPr="00AD5E33">
        <w:rPr>
          <w:rFonts w:ascii="Times New Roman" w:hAnsi="Times New Roman" w:cs="Times New Roman"/>
          <w:sz w:val="24"/>
          <w:szCs w:val="24"/>
          <w:lang w:val="en-GB"/>
        </w:rPr>
        <w:t xml:space="preserve"> note </w:t>
      </w:r>
      <w:r w:rsidR="00F54478" w:rsidRPr="00AD5E33">
        <w:rPr>
          <w:rFonts w:ascii="Times New Roman" w:hAnsi="Times New Roman" w:cs="Times New Roman"/>
          <w:sz w:val="24"/>
          <w:szCs w:val="24"/>
          <w:lang w:val="en-GB"/>
        </w:rPr>
        <w:t xml:space="preserve">that </w:t>
      </w:r>
      <w:r w:rsidR="00F54478" w:rsidRPr="00AD5E33">
        <w:rPr>
          <w:rFonts w:ascii="Times New Roman" w:hAnsi="Times New Roman" w:cs="Times New Roman"/>
          <w:sz w:val="24"/>
          <w:szCs w:val="24"/>
          <w:lang w:val="en-GB"/>
        </w:rPr>
        <w:lastRenderedPageBreak/>
        <w:t xml:space="preserve">across the nation, it has some well-established regional dialects that are mostly noted within the rural areas. </w:t>
      </w:r>
    </w:p>
    <w:p w14:paraId="1C117508" w14:textId="2A6EBC75" w:rsidR="00F755A4" w:rsidRPr="00AD5E33" w:rsidRDefault="00F54478"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 xml:space="preserve">Businesses in Italy enjoy a relatively </w:t>
      </w:r>
      <w:r w:rsidR="00DE4C6D" w:rsidRPr="00AD5E33">
        <w:rPr>
          <w:rFonts w:ascii="Times New Roman" w:hAnsi="Times New Roman" w:cs="Times New Roman"/>
          <w:sz w:val="24"/>
          <w:szCs w:val="24"/>
          <w:lang w:val="en-GB"/>
        </w:rPr>
        <w:t>calm environment that would see businesses grow tremendously. However, there are some possible risks associated with running and managing businesses in the nation. One of them is the issue of economic hardships which are brought in by not only a huge public debt in the country but also slower economic growth in com</w:t>
      </w:r>
      <w:r w:rsidR="00710EC7" w:rsidRPr="00AD5E33">
        <w:rPr>
          <w:rFonts w:ascii="Times New Roman" w:hAnsi="Times New Roman" w:cs="Times New Roman"/>
          <w:sz w:val="24"/>
          <w:szCs w:val="24"/>
          <w:lang w:val="en-GB"/>
        </w:rPr>
        <w:t>parison to other EU countries (</w:t>
      </w:r>
      <w:proofErr w:type="spellStart"/>
      <w:r w:rsidR="00710EC7" w:rsidRPr="00AD5E33">
        <w:rPr>
          <w:rFonts w:ascii="Times New Roman" w:hAnsi="Times New Roman" w:cs="Times New Roman"/>
          <w:sz w:val="24"/>
          <w:szCs w:val="24"/>
          <w:shd w:val="clear" w:color="auto" w:fill="FFFFFF"/>
          <w:lang w:val="en-GB"/>
        </w:rPr>
        <w:t>Cahen</w:t>
      </w:r>
      <w:proofErr w:type="spellEnd"/>
      <w:r w:rsidR="00710EC7" w:rsidRPr="00AD5E33">
        <w:rPr>
          <w:rFonts w:ascii="Times New Roman" w:hAnsi="Times New Roman" w:cs="Times New Roman"/>
          <w:sz w:val="24"/>
          <w:szCs w:val="24"/>
          <w:shd w:val="clear" w:color="auto" w:fill="FFFFFF"/>
          <w:lang w:val="en-GB"/>
        </w:rPr>
        <w:t xml:space="preserve"> and </w:t>
      </w:r>
      <w:proofErr w:type="spellStart"/>
      <w:r w:rsidR="00710EC7" w:rsidRPr="00AD5E33">
        <w:rPr>
          <w:rFonts w:ascii="Times New Roman" w:hAnsi="Times New Roman" w:cs="Times New Roman"/>
          <w:sz w:val="24"/>
          <w:szCs w:val="24"/>
          <w:shd w:val="clear" w:color="auto" w:fill="FFFFFF"/>
          <w:lang w:val="en-GB"/>
        </w:rPr>
        <w:t>Borini</w:t>
      </w:r>
      <w:proofErr w:type="spellEnd"/>
      <w:r w:rsidR="00710EC7" w:rsidRPr="00AD5E33">
        <w:rPr>
          <w:rFonts w:ascii="Times New Roman" w:hAnsi="Times New Roman" w:cs="Times New Roman"/>
          <w:sz w:val="24"/>
          <w:szCs w:val="24"/>
          <w:shd w:val="clear" w:color="auto" w:fill="FFFFFF"/>
          <w:lang w:val="en-GB"/>
        </w:rPr>
        <w:t>, 2020)</w:t>
      </w:r>
      <w:r w:rsidR="00DE4C6D" w:rsidRPr="00AD5E33">
        <w:rPr>
          <w:rFonts w:ascii="Times New Roman" w:hAnsi="Times New Roman" w:cs="Times New Roman"/>
          <w:sz w:val="24"/>
          <w:szCs w:val="24"/>
          <w:lang w:val="en-GB"/>
        </w:rPr>
        <w:t xml:space="preserve">. In addition to that, the nation also faces numerous bureaucratic obstacles across its diverse sectors. Italy unlike other EU countries has a </w:t>
      </w:r>
      <w:r w:rsidR="00AD5E33" w:rsidRPr="00AD5E33">
        <w:rPr>
          <w:rFonts w:ascii="Times New Roman" w:hAnsi="Times New Roman" w:cs="Times New Roman"/>
          <w:sz w:val="24"/>
          <w:szCs w:val="24"/>
          <w:lang w:val="en-GB"/>
        </w:rPr>
        <w:t>fast-advancing</w:t>
      </w:r>
      <w:r w:rsidR="00DE4C6D" w:rsidRPr="00AD5E33">
        <w:rPr>
          <w:rFonts w:ascii="Times New Roman" w:hAnsi="Times New Roman" w:cs="Times New Roman"/>
          <w:sz w:val="24"/>
          <w:szCs w:val="24"/>
          <w:lang w:val="en-GB"/>
        </w:rPr>
        <w:t xml:space="preserve"> diversity more so in the urban locations. Again, the nation has encountered a strong presence of small and medium-sized enterprises (SMEs). Some of the notable areas that the SMEs have focussed on include traditional craftsmanship and design.  </w:t>
      </w:r>
    </w:p>
    <w:p w14:paraId="64C37158" w14:textId="77777777" w:rsidR="00123A63" w:rsidRPr="00AD5E33" w:rsidRDefault="00B16DFC" w:rsidP="00AD5E33">
      <w:pPr>
        <w:pStyle w:val="Heading2"/>
        <w:spacing w:before="0" w:line="480" w:lineRule="auto"/>
        <w:jc w:val="both"/>
        <w:rPr>
          <w:rFonts w:ascii="Times New Roman" w:hAnsi="Times New Roman" w:cs="Times New Roman"/>
          <w:color w:val="auto"/>
          <w:sz w:val="24"/>
          <w:szCs w:val="24"/>
          <w:lang w:val="en-GB"/>
        </w:rPr>
      </w:pPr>
      <w:bookmarkStart w:id="5" w:name="_Toc154033566"/>
      <w:r w:rsidRPr="00AD5E33">
        <w:rPr>
          <w:rFonts w:ascii="Times New Roman" w:hAnsi="Times New Roman" w:cs="Times New Roman"/>
          <w:color w:val="auto"/>
          <w:sz w:val="24"/>
          <w:szCs w:val="24"/>
          <w:lang w:val="en-GB"/>
        </w:rPr>
        <w:t>3.3 Hofstede Cultural Dimensions Theory</w:t>
      </w:r>
      <w:bookmarkEnd w:id="5"/>
      <w:r w:rsidRPr="00AD5E33">
        <w:rPr>
          <w:rFonts w:ascii="Times New Roman" w:hAnsi="Times New Roman" w:cs="Times New Roman"/>
          <w:color w:val="auto"/>
          <w:sz w:val="24"/>
          <w:szCs w:val="24"/>
          <w:lang w:val="en-GB"/>
        </w:rPr>
        <w:t xml:space="preserve"> </w:t>
      </w:r>
    </w:p>
    <w:p w14:paraId="38E03B13" w14:textId="77777777" w:rsidR="00F12598" w:rsidRPr="00AD5E33" w:rsidRDefault="007D68BB"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Hofstede’s cultural dimension theory is a model for cross-cultural psychology as founded and developed by Geert Hofstede</w:t>
      </w:r>
      <w:r w:rsidR="001E23B3" w:rsidRPr="00AD5E33">
        <w:rPr>
          <w:rFonts w:ascii="Times New Roman" w:hAnsi="Times New Roman" w:cs="Times New Roman"/>
          <w:sz w:val="24"/>
          <w:szCs w:val="24"/>
          <w:lang w:val="en-GB"/>
        </w:rPr>
        <w:t xml:space="preserve"> (</w:t>
      </w:r>
      <w:r w:rsidR="001E23B3" w:rsidRPr="00AD5E33">
        <w:rPr>
          <w:rFonts w:ascii="Times New Roman" w:hAnsi="Times New Roman" w:cs="Times New Roman"/>
          <w:sz w:val="24"/>
          <w:szCs w:val="24"/>
          <w:shd w:val="clear" w:color="auto" w:fill="FFFFFF"/>
          <w:lang w:val="en-GB"/>
        </w:rPr>
        <w:t>Gerlach and Eriksson, 2021)</w:t>
      </w:r>
      <w:r w:rsidRPr="00AD5E33">
        <w:rPr>
          <w:rFonts w:ascii="Times New Roman" w:hAnsi="Times New Roman" w:cs="Times New Roman"/>
          <w:sz w:val="24"/>
          <w:szCs w:val="24"/>
          <w:lang w:val="en-GB"/>
        </w:rPr>
        <w:t xml:space="preserve">. This framework is important in showcasing the implications of a society’s culture on the values of its members </w:t>
      </w:r>
      <w:proofErr w:type="gramStart"/>
      <w:r w:rsidRPr="00AD5E33">
        <w:rPr>
          <w:rFonts w:ascii="Times New Roman" w:hAnsi="Times New Roman" w:cs="Times New Roman"/>
          <w:sz w:val="24"/>
          <w:szCs w:val="24"/>
          <w:lang w:val="en-GB"/>
        </w:rPr>
        <w:t>and also</w:t>
      </w:r>
      <w:proofErr w:type="gramEnd"/>
      <w:r w:rsidRPr="00AD5E33">
        <w:rPr>
          <w:rFonts w:ascii="Times New Roman" w:hAnsi="Times New Roman" w:cs="Times New Roman"/>
          <w:sz w:val="24"/>
          <w:szCs w:val="24"/>
          <w:lang w:val="en-GB"/>
        </w:rPr>
        <w:t xml:space="preserve"> how such values relate to behaviour. These values are drawn from a structure derived from factor analysis</w:t>
      </w:r>
      <w:r w:rsidR="001E23B3" w:rsidRPr="00AD5E33">
        <w:rPr>
          <w:rFonts w:ascii="Times New Roman" w:hAnsi="Times New Roman" w:cs="Times New Roman"/>
          <w:sz w:val="24"/>
          <w:szCs w:val="24"/>
          <w:lang w:val="en-GB"/>
        </w:rPr>
        <w:t xml:space="preserve"> (</w:t>
      </w:r>
      <w:r w:rsidR="001E23B3" w:rsidRPr="00AD5E33">
        <w:rPr>
          <w:rFonts w:ascii="Times New Roman" w:hAnsi="Times New Roman" w:cs="Times New Roman"/>
          <w:sz w:val="24"/>
          <w:szCs w:val="24"/>
          <w:shd w:val="clear" w:color="auto" w:fill="FFFFFF"/>
          <w:lang w:val="en-GB"/>
        </w:rPr>
        <w:t>Nickerson, 2023)</w:t>
      </w:r>
      <w:r w:rsidRPr="00AD5E33">
        <w:rPr>
          <w:rFonts w:ascii="Times New Roman" w:hAnsi="Times New Roman" w:cs="Times New Roman"/>
          <w:sz w:val="24"/>
          <w:szCs w:val="24"/>
          <w:lang w:val="en-GB"/>
        </w:rPr>
        <w:t xml:space="preserve">. This section will examine Hofstede’s cultural dimension theory of the two identified EU countries namely Germany and Italy. </w:t>
      </w:r>
      <w:r w:rsidR="006344BC" w:rsidRPr="00AD5E33">
        <w:rPr>
          <w:rFonts w:ascii="Times New Roman" w:hAnsi="Times New Roman" w:cs="Times New Roman"/>
          <w:sz w:val="24"/>
          <w:szCs w:val="24"/>
          <w:lang w:val="en-GB"/>
        </w:rPr>
        <w:t xml:space="preserve">This model examines six major areas such as power distance, </w:t>
      </w:r>
      <w:r w:rsidR="00372A0B" w:rsidRPr="00AD5E33">
        <w:rPr>
          <w:rFonts w:ascii="Times New Roman" w:hAnsi="Times New Roman" w:cs="Times New Roman"/>
          <w:sz w:val="24"/>
          <w:szCs w:val="24"/>
          <w:lang w:val="en-GB"/>
        </w:rPr>
        <w:t>individualism</w:t>
      </w:r>
      <w:r w:rsidR="006344BC" w:rsidRPr="00AD5E33">
        <w:rPr>
          <w:rFonts w:ascii="Times New Roman" w:hAnsi="Times New Roman" w:cs="Times New Roman"/>
          <w:sz w:val="24"/>
          <w:szCs w:val="24"/>
          <w:lang w:val="en-GB"/>
        </w:rPr>
        <w:t xml:space="preserve">, </w:t>
      </w:r>
      <w:r w:rsidR="00372A0B" w:rsidRPr="00AD5E33">
        <w:rPr>
          <w:rFonts w:ascii="Times New Roman" w:hAnsi="Times New Roman" w:cs="Times New Roman"/>
          <w:sz w:val="24"/>
          <w:szCs w:val="24"/>
          <w:lang w:val="en-GB"/>
        </w:rPr>
        <w:t xml:space="preserve">motivation toward achievement and success, uncertainty avoidance, </w:t>
      </w:r>
      <w:r w:rsidR="006344BC" w:rsidRPr="00AD5E33">
        <w:rPr>
          <w:rFonts w:ascii="Times New Roman" w:hAnsi="Times New Roman" w:cs="Times New Roman"/>
          <w:sz w:val="24"/>
          <w:szCs w:val="24"/>
          <w:lang w:val="en-GB"/>
        </w:rPr>
        <w:t>long</w:t>
      </w:r>
      <w:r w:rsidR="00923F59" w:rsidRPr="00AD5E33">
        <w:rPr>
          <w:rFonts w:ascii="Times New Roman" w:hAnsi="Times New Roman" w:cs="Times New Roman"/>
          <w:sz w:val="24"/>
          <w:szCs w:val="24"/>
          <w:lang w:val="en-GB"/>
        </w:rPr>
        <w:t>-</w:t>
      </w:r>
      <w:r w:rsidR="006344BC" w:rsidRPr="00AD5E33">
        <w:rPr>
          <w:rFonts w:ascii="Times New Roman" w:hAnsi="Times New Roman" w:cs="Times New Roman"/>
          <w:sz w:val="24"/>
          <w:szCs w:val="24"/>
          <w:lang w:val="en-GB"/>
        </w:rPr>
        <w:t>term orientation, and indulgence</w:t>
      </w:r>
      <w:r w:rsidR="00C10958" w:rsidRPr="00AD5E33">
        <w:rPr>
          <w:rFonts w:ascii="Times New Roman" w:hAnsi="Times New Roman" w:cs="Times New Roman"/>
          <w:sz w:val="24"/>
          <w:szCs w:val="24"/>
          <w:lang w:val="en-GB"/>
        </w:rPr>
        <w:t xml:space="preserve"> (</w:t>
      </w:r>
      <w:r w:rsidR="00C10958" w:rsidRPr="00AD5E33">
        <w:rPr>
          <w:rFonts w:ascii="Times New Roman" w:hAnsi="Times New Roman" w:cs="Times New Roman"/>
          <w:sz w:val="24"/>
          <w:szCs w:val="24"/>
          <w:shd w:val="clear" w:color="auto" w:fill="FFFFFF"/>
          <w:lang w:val="en-GB"/>
        </w:rPr>
        <w:t>Jackson, 2020)</w:t>
      </w:r>
      <w:r w:rsidR="005A7338" w:rsidRPr="00AD5E33">
        <w:rPr>
          <w:rFonts w:ascii="Times New Roman" w:hAnsi="Times New Roman" w:cs="Times New Roman"/>
          <w:sz w:val="24"/>
          <w:szCs w:val="24"/>
          <w:lang w:val="en-GB"/>
        </w:rPr>
        <w:t>. The following figures showcase the differences in Hofstede’s insights for Germany and Italy</w:t>
      </w:r>
    </w:p>
    <w:p w14:paraId="0D471648" w14:textId="77777777" w:rsidR="00F12598" w:rsidRPr="00AD5E33" w:rsidRDefault="00F12598" w:rsidP="00AD5E33">
      <w:pPr>
        <w:spacing w:after="0" w:line="480" w:lineRule="auto"/>
        <w:ind w:firstLine="720"/>
        <w:jc w:val="both"/>
        <w:rPr>
          <w:rFonts w:ascii="Times New Roman" w:hAnsi="Times New Roman" w:cs="Times New Roman"/>
          <w:i/>
          <w:sz w:val="24"/>
          <w:szCs w:val="24"/>
          <w:lang w:val="en-GB"/>
        </w:rPr>
      </w:pPr>
    </w:p>
    <w:p w14:paraId="7B2E7B7B" w14:textId="3CA462EF" w:rsidR="00F12598" w:rsidRPr="00AD5E33" w:rsidRDefault="00AD5E33" w:rsidP="00AD5E33">
      <w:pPr>
        <w:spacing w:after="0" w:line="480" w:lineRule="auto"/>
        <w:ind w:firstLine="720"/>
        <w:jc w:val="both"/>
        <w:rPr>
          <w:rFonts w:ascii="Times New Roman" w:hAnsi="Times New Roman" w:cs="Times New Roman"/>
          <w:i/>
          <w:sz w:val="24"/>
          <w:szCs w:val="24"/>
          <w:lang w:val="en-GB"/>
        </w:rPr>
      </w:pPr>
      <w:r w:rsidRPr="00AD5E33">
        <w:rPr>
          <w:rFonts w:ascii="Times New Roman" w:hAnsi="Times New Roman" w:cs="Times New Roman"/>
          <w:i/>
          <w:noProof/>
          <w:sz w:val="24"/>
          <w:szCs w:val="24"/>
          <w:lang w:val="en-GB"/>
        </w:rPr>
        <w:lastRenderedPageBreak/>
        <w:drawing>
          <wp:inline distT="0" distB="0" distL="0" distR="0" wp14:anchorId="35B9B589" wp14:editId="4895F9FE">
            <wp:extent cx="5934075" cy="26289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4075" cy="2628900"/>
                    </a:xfrm>
                    <a:prstGeom prst="rect">
                      <a:avLst/>
                    </a:prstGeom>
                    <a:noFill/>
                    <a:ln>
                      <a:noFill/>
                    </a:ln>
                  </pic:spPr>
                </pic:pic>
              </a:graphicData>
            </a:graphic>
          </wp:inline>
        </w:drawing>
      </w:r>
    </w:p>
    <w:p w14:paraId="414407C8" w14:textId="77777777" w:rsidR="00F12598" w:rsidRPr="00AD5E33" w:rsidRDefault="00C91ADA" w:rsidP="00AD5E33">
      <w:pPr>
        <w:spacing w:after="0" w:line="480" w:lineRule="auto"/>
        <w:ind w:firstLine="720"/>
        <w:jc w:val="both"/>
        <w:rPr>
          <w:rFonts w:ascii="Times New Roman" w:hAnsi="Times New Roman" w:cs="Times New Roman"/>
          <w:i/>
          <w:sz w:val="24"/>
          <w:szCs w:val="24"/>
          <w:lang w:val="en-GB"/>
        </w:rPr>
      </w:pPr>
      <w:r w:rsidRPr="00AD5E33">
        <w:rPr>
          <w:rFonts w:ascii="Times New Roman" w:hAnsi="Times New Roman" w:cs="Times New Roman"/>
          <w:i/>
          <w:sz w:val="24"/>
          <w:szCs w:val="24"/>
          <w:lang w:val="en-GB"/>
        </w:rPr>
        <w:t>Figure</w:t>
      </w:r>
      <w:r w:rsidR="00E06FDB" w:rsidRPr="00AD5E33">
        <w:rPr>
          <w:rFonts w:ascii="Times New Roman" w:hAnsi="Times New Roman" w:cs="Times New Roman"/>
          <w:i/>
          <w:sz w:val="24"/>
          <w:szCs w:val="24"/>
          <w:lang w:val="en-GB"/>
        </w:rPr>
        <w:t xml:space="preserve"> 2</w:t>
      </w:r>
      <w:r w:rsidR="001E23B3" w:rsidRPr="00AD5E33">
        <w:rPr>
          <w:rFonts w:ascii="Times New Roman" w:hAnsi="Times New Roman" w:cs="Times New Roman"/>
          <w:i/>
          <w:sz w:val="24"/>
          <w:szCs w:val="24"/>
          <w:lang w:val="en-GB"/>
        </w:rPr>
        <w:t>: Germany</w:t>
      </w:r>
      <w:r w:rsidR="00F12598" w:rsidRPr="00AD5E33">
        <w:rPr>
          <w:rFonts w:ascii="Times New Roman" w:hAnsi="Times New Roman" w:cs="Times New Roman"/>
          <w:i/>
          <w:sz w:val="24"/>
          <w:szCs w:val="24"/>
          <w:lang w:val="en-GB"/>
        </w:rPr>
        <w:t xml:space="preserve"> Hofstede Analysis </w:t>
      </w:r>
    </w:p>
    <w:p w14:paraId="69EB6549" w14:textId="77777777" w:rsidR="005A7338" w:rsidRPr="00AD5E33" w:rsidRDefault="005A7338" w:rsidP="00AD5E33">
      <w:pPr>
        <w:spacing w:after="0" w:line="480" w:lineRule="auto"/>
        <w:ind w:firstLine="720"/>
        <w:jc w:val="both"/>
        <w:rPr>
          <w:rFonts w:ascii="Times New Roman" w:hAnsi="Times New Roman" w:cs="Times New Roman"/>
          <w:sz w:val="24"/>
          <w:szCs w:val="24"/>
          <w:lang w:val="en-GB"/>
        </w:rPr>
      </w:pPr>
    </w:p>
    <w:p w14:paraId="0699955D" w14:textId="77777777" w:rsidR="005A7338" w:rsidRPr="00AD5E33" w:rsidRDefault="005A7338"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noProof/>
          <w:sz w:val="24"/>
          <w:szCs w:val="24"/>
          <w:lang w:val="en-GB"/>
        </w:rPr>
        <w:drawing>
          <wp:inline distT="0" distB="0" distL="0" distR="0" wp14:anchorId="307620E3" wp14:editId="3ED86F52">
            <wp:extent cx="5943600" cy="2583180"/>
            <wp:effectExtent l="0" t="0" r="0" b="7620"/>
            <wp:docPr id="1" name="Picture 1" descr="Ita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tal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583180"/>
                    </a:xfrm>
                    <a:prstGeom prst="rect">
                      <a:avLst/>
                    </a:prstGeom>
                    <a:noFill/>
                    <a:ln>
                      <a:noFill/>
                    </a:ln>
                  </pic:spPr>
                </pic:pic>
              </a:graphicData>
            </a:graphic>
          </wp:inline>
        </w:drawing>
      </w:r>
    </w:p>
    <w:p w14:paraId="4D03BD38" w14:textId="77777777" w:rsidR="005A7338" w:rsidRPr="00AD5E33" w:rsidRDefault="00E06FDB" w:rsidP="00AD5E33">
      <w:pPr>
        <w:spacing w:after="0" w:line="480" w:lineRule="auto"/>
        <w:ind w:firstLine="720"/>
        <w:jc w:val="both"/>
        <w:rPr>
          <w:rFonts w:ascii="Times New Roman" w:hAnsi="Times New Roman" w:cs="Times New Roman"/>
          <w:i/>
          <w:sz w:val="24"/>
          <w:szCs w:val="24"/>
          <w:lang w:val="en-GB"/>
        </w:rPr>
      </w:pPr>
      <w:r w:rsidRPr="00AD5E33">
        <w:rPr>
          <w:rFonts w:ascii="Times New Roman" w:hAnsi="Times New Roman" w:cs="Times New Roman"/>
          <w:i/>
          <w:sz w:val="24"/>
          <w:szCs w:val="24"/>
          <w:lang w:val="en-GB"/>
        </w:rPr>
        <w:t>Figure 3</w:t>
      </w:r>
      <w:r w:rsidR="005A7338" w:rsidRPr="00AD5E33">
        <w:rPr>
          <w:rFonts w:ascii="Times New Roman" w:hAnsi="Times New Roman" w:cs="Times New Roman"/>
          <w:i/>
          <w:sz w:val="24"/>
          <w:szCs w:val="24"/>
          <w:lang w:val="en-GB"/>
        </w:rPr>
        <w:t>: Italy’s Hofstede Analysis</w:t>
      </w:r>
    </w:p>
    <w:p w14:paraId="237EDC2C" w14:textId="77777777" w:rsidR="00F12598" w:rsidRPr="00AD5E33" w:rsidRDefault="00F12598" w:rsidP="00AD5E33">
      <w:pPr>
        <w:spacing w:after="0" w:line="480" w:lineRule="auto"/>
        <w:ind w:firstLine="720"/>
        <w:jc w:val="both"/>
        <w:rPr>
          <w:rFonts w:ascii="Times New Roman" w:hAnsi="Times New Roman" w:cs="Times New Roman"/>
          <w:i/>
          <w:sz w:val="24"/>
          <w:szCs w:val="24"/>
          <w:lang w:val="en-GB"/>
        </w:rPr>
      </w:pPr>
    </w:p>
    <w:p w14:paraId="54D13AC2" w14:textId="77777777" w:rsidR="00372A0B" w:rsidRPr="00AD5E33" w:rsidRDefault="00372A0B" w:rsidP="00AD5E33">
      <w:pPr>
        <w:spacing w:after="0" w:line="480" w:lineRule="auto"/>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Power Distance (</w:t>
      </w:r>
      <w:r w:rsidR="004F4F87" w:rsidRPr="00AD5E33">
        <w:rPr>
          <w:rFonts w:ascii="Times New Roman" w:hAnsi="Times New Roman" w:cs="Times New Roman"/>
          <w:sz w:val="24"/>
          <w:szCs w:val="24"/>
          <w:lang w:val="en-GB"/>
        </w:rPr>
        <w:t xml:space="preserve">Germany </w:t>
      </w:r>
      <w:r w:rsidRPr="00AD5E33">
        <w:rPr>
          <w:rFonts w:ascii="Times New Roman" w:hAnsi="Times New Roman" w:cs="Times New Roman"/>
          <w:sz w:val="24"/>
          <w:szCs w:val="24"/>
          <w:lang w:val="en-GB"/>
        </w:rPr>
        <w:t>35</w:t>
      </w:r>
      <w:r w:rsidR="004F4F87" w:rsidRPr="00AD5E33">
        <w:rPr>
          <w:rFonts w:ascii="Times New Roman" w:hAnsi="Times New Roman" w:cs="Times New Roman"/>
          <w:sz w:val="24"/>
          <w:szCs w:val="24"/>
          <w:lang w:val="en-GB"/>
        </w:rPr>
        <w:t xml:space="preserve">, Italy </w:t>
      </w:r>
      <w:r w:rsidR="007F1D55" w:rsidRPr="00AD5E33">
        <w:rPr>
          <w:rFonts w:ascii="Times New Roman" w:hAnsi="Times New Roman" w:cs="Times New Roman"/>
          <w:sz w:val="24"/>
          <w:szCs w:val="24"/>
          <w:lang w:val="en-GB"/>
        </w:rPr>
        <w:t>50</w:t>
      </w:r>
      <w:r w:rsidRPr="00AD5E33">
        <w:rPr>
          <w:rFonts w:ascii="Times New Roman" w:hAnsi="Times New Roman" w:cs="Times New Roman"/>
          <w:sz w:val="24"/>
          <w:szCs w:val="24"/>
          <w:lang w:val="en-GB"/>
        </w:rPr>
        <w:t>)</w:t>
      </w:r>
    </w:p>
    <w:p w14:paraId="79C7F5D8" w14:textId="77777777" w:rsidR="00372A0B" w:rsidRPr="00AD5E33" w:rsidRDefault="003164C3"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This element focus</w:t>
      </w:r>
      <w:r w:rsidR="00923F59" w:rsidRPr="00AD5E33">
        <w:rPr>
          <w:rFonts w:ascii="Times New Roman" w:hAnsi="Times New Roman" w:cs="Times New Roman"/>
          <w:sz w:val="24"/>
          <w:szCs w:val="24"/>
          <w:lang w:val="en-GB"/>
        </w:rPr>
        <w:t>es</w:t>
      </w:r>
      <w:r w:rsidRPr="00AD5E33">
        <w:rPr>
          <w:rFonts w:ascii="Times New Roman" w:hAnsi="Times New Roman" w:cs="Times New Roman"/>
          <w:sz w:val="24"/>
          <w:szCs w:val="24"/>
          <w:lang w:val="en-GB"/>
        </w:rPr>
        <w:t xml:space="preserve"> on the notion that all individuals in societies are not equal and as such showcases the attitude of the culture toward</w:t>
      </w:r>
      <w:r w:rsidR="00250325" w:rsidRPr="00AD5E33">
        <w:rPr>
          <w:rFonts w:ascii="Times New Roman" w:hAnsi="Times New Roman" w:cs="Times New Roman"/>
          <w:sz w:val="24"/>
          <w:szCs w:val="24"/>
          <w:lang w:val="en-GB"/>
        </w:rPr>
        <w:t xml:space="preserve"> such inequalities (</w:t>
      </w:r>
      <w:r w:rsidR="00250325" w:rsidRPr="00AD5E33">
        <w:rPr>
          <w:rFonts w:ascii="Times New Roman" w:hAnsi="Times New Roman" w:cs="Times New Roman"/>
          <w:sz w:val="24"/>
          <w:szCs w:val="24"/>
          <w:shd w:val="clear" w:color="auto" w:fill="FFFFFF"/>
          <w:lang w:val="en-GB"/>
        </w:rPr>
        <w:t>Gerlach and Eriksson, 2021).</w:t>
      </w:r>
      <w:r w:rsidRPr="00AD5E33">
        <w:rPr>
          <w:rFonts w:ascii="Times New Roman" w:hAnsi="Times New Roman" w:cs="Times New Roman"/>
          <w:sz w:val="24"/>
          <w:szCs w:val="24"/>
          <w:lang w:val="en-GB"/>
        </w:rPr>
        <w:t xml:space="preserve"> </w:t>
      </w:r>
      <w:r w:rsidRPr="00AD5E33">
        <w:rPr>
          <w:rFonts w:ascii="Times New Roman" w:hAnsi="Times New Roman" w:cs="Times New Roman"/>
          <w:sz w:val="24"/>
          <w:szCs w:val="24"/>
          <w:lang w:val="en-GB"/>
        </w:rPr>
        <w:lastRenderedPageBreak/>
        <w:t>Germany is quite decentralised and largely supported by a strong middle class. Thus, it is not surprising that it scores a lower power distan</w:t>
      </w:r>
      <w:r w:rsidR="00923F59" w:rsidRPr="00AD5E33">
        <w:rPr>
          <w:rFonts w:ascii="Times New Roman" w:hAnsi="Times New Roman" w:cs="Times New Roman"/>
          <w:sz w:val="24"/>
          <w:szCs w:val="24"/>
          <w:lang w:val="en-GB"/>
        </w:rPr>
        <w:t>ce</w:t>
      </w:r>
      <w:r w:rsidRPr="00AD5E33">
        <w:rPr>
          <w:rFonts w:ascii="Times New Roman" w:hAnsi="Times New Roman" w:cs="Times New Roman"/>
          <w:sz w:val="24"/>
          <w:szCs w:val="24"/>
          <w:lang w:val="en-GB"/>
        </w:rPr>
        <w:t xml:space="preserve"> score of 35. The use of direct and participative communication is largely applied yet it is unpopular thereby resulting in resistance to such forms of leadership.</w:t>
      </w:r>
    </w:p>
    <w:p w14:paraId="072F69B7" w14:textId="77777777" w:rsidR="004F4F87" w:rsidRPr="00AD5E33" w:rsidRDefault="004F4F87"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 xml:space="preserve">Italy scored </w:t>
      </w:r>
      <w:r w:rsidR="007F1D55" w:rsidRPr="00AD5E33">
        <w:rPr>
          <w:rFonts w:ascii="Times New Roman" w:hAnsi="Times New Roman" w:cs="Times New Roman"/>
          <w:sz w:val="24"/>
          <w:szCs w:val="24"/>
          <w:lang w:val="en-GB"/>
        </w:rPr>
        <w:t xml:space="preserve">a 50 on the scale meaning that it has a higher preference </w:t>
      </w:r>
      <w:r w:rsidR="00923F59" w:rsidRPr="00AD5E33">
        <w:rPr>
          <w:rFonts w:ascii="Times New Roman" w:hAnsi="Times New Roman" w:cs="Times New Roman"/>
          <w:sz w:val="24"/>
          <w:szCs w:val="24"/>
          <w:lang w:val="en-GB"/>
        </w:rPr>
        <w:t>for</w:t>
      </w:r>
      <w:r w:rsidR="007F1D55" w:rsidRPr="00AD5E33">
        <w:rPr>
          <w:rFonts w:ascii="Times New Roman" w:hAnsi="Times New Roman" w:cs="Times New Roman"/>
          <w:sz w:val="24"/>
          <w:szCs w:val="24"/>
          <w:lang w:val="en-GB"/>
        </w:rPr>
        <w:t xml:space="preserve"> equality and a decentralisation of power. However, among the younger generation, there is a greater distaste </w:t>
      </w:r>
      <w:r w:rsidR="00923F59" w:rsidRPr="00AD5E33">
        <w:rPr>
          <w:rFonts w:ascii="Times New Roman" w:hAnsi="Times New Roman" w:cs="Times New Roman"/>
          <w:sz w:val="24"/>
          <w:szCs w:val="24"/>
          <w:lang w:val="en-GB"/>
        </w:rPr>
        <w:t>for</w:t>
      </w:r>
      <w:r w:rsidR="007F1D55" w:rsidRPr="00AD5E33">
        <w:rPr>
          <w:rFonts w:ascii="Times New Roman" w:hAnsi="Times New Roman" w:cs="Times New Roman"/>
          <w:sz w:val="24"/>
          <w:szCs w:val="24"/>
          <w:lang w:val="en-GB"/>
        </w:rPr>
        <w:t xml:space="preserve"> control and formal</w:t>
      </w:r>
      <w:r w:rsidR="00923F59" w:rsidRPr="00AD5E33">
        <w:rPr>
          <w:rFonts w:ascii="Times New Roman" w:hAnsi="Times New Roman" w:cs="Times New Roman"/>
          <w:sz w:val="24"/>
          <w:szCs w:val="24"/>
          <w:lang w:val="en-GB"/>
        </w:rPr>
        <w:t>ity</w:t>
      </w:r>
      <w:r w:rsidR="007F1D55" w:rsidRPr="00AD5E33">
        <w:rPr>
          <w:rFonts w:ascii="Times New Roman" w:hAnsi="Times New Roman" w:cs="Times New Roman"/>
          <w:sz w:val="24"/>
          <w:szCs w:val="24"/>
          <w:lang w:val="en-GB"/>
        </w:rPr>
        <w:t xml:space="preserve"> although the people prefer teamwork and open management forms of style.</w:t>
      </w:r>
    </w:p>
    <w:p w14:paraId="40F749E7" w14:textId="77777777" w:rsidR="00372A0B" w:rsidRPr="00AD5E33" w:rsidRDefault="00372A0B" w:rsidP="00AD5E33">
      <w:pPr>
        <w:spacing w:after="0" w:line="480" w:lineRule="auto"/>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Individualism</w:t>
      </w:r>
      <w:r w:rsidR="003164C3" w:rsidRPr="00AD5E33">
        <w:rPr>
          <w:rFonts w:ascii="Times New Roman" w:hAnsi="Times New Roman" w:cs="Times New Roman"/>
          <w:sz w:val="24"/>
          <w:szCs w:val="24"/>
          <w:lang w:val="en-GB"/>
        </w:rPr>
        <w:t xml:space="preserve"> (</w:t>
      </w:r>
      <w:r w:rsidR="00463993" w:rsidRPr="00AD5E33">
        <w:rPr>
          <w:rFonts w:ascii="Times New Roman" w:hAnsi="Times New Roman" w:cs="Times New Roman"/>
          <w:sz w:val="24"/>
          <w:szCs w:val="24"/>
          <w:lang w:val="en-GB"/>
        </w:rPr>
        <w:t xml:space="preserve">Germany </w:t>
      </w:r>
      <w:r w:rsidR="003164C3" w:rsidRPr="00AD5E33">
        <w:rPr>
          <w:rFonts w:ascii="Times New Roman" w:hAnsi="Times New Roman" w:cs="Times New Roman"/>
          <w:sz w:val="24"/>
          <w:szCs w:val="24"/>
          <w:lang w:val="en-GB"/>
        </w:rPr>
        <w:t>79</w:t>
      </w:r>
      <w:r w:rsidR="00463993" w:rsidRPr="00AD5E33">
        <w:rPr>
          <w:rFonts w:ascii="Times New Roman" w:hAnsi="Times New Roman" w:cs="Times New Roman"/>
          <w:sz w:val="24"/>
          <w:szCs w:val="24"/>
          <w:lang w:val="en-GB"/>
        </w:rPr>
        <w:t>, Italy 53</w:t>
      </w:r>
      <w:r w:rsidR="003164C3" w:rsidRPr="00AD5E33">
        <w:rPr>
          <w:rFonts w:ascii="Times New Roman" w:hAnsi="Times New Roman" w:cs="Times New Roman"/>
          <w:sz w:val="24"/>
          <w:szCs w:val="24"/>
          <w:lang w:val="en-GB"/>
        </w:rPr>
        <w:t>)</w:t>
      </w:r>
    </w:p>
    <w:p w14:paraId="69DAF423" w14:textId="77777777" w:rsidR="003164C3" w:rsidRPr="00AD5E33" w:rsidRDefault="003164C3"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 xml:space="preserve">The individualism component seeks to highlight the degree of interdependence a society maintains among its members. As such, the individualism element is mostly drawn from the people’s use of the terms ‘I’ or ‘We’. The difference is that in individualist societies people tend to look after themselves and their direct family only while in collectivist societies there is an inclination of people </w:t>
      </w:r>
      <w:r w:rsidR="00923F59" w:rsidRPr="00AD5E33">
        <w:rPr>
          <w:rFonts w:ascii="Times New Roman" w:hAnsi="Times New Roman" w:cs="Times New Roman"/>
          <w:sz w:val="24"/>
          <w:szCs w:val="24"/>
          <w:lang w:val="en-GB"/>
        </w:rPr>
        <w:t>to be</w:t>
      </w:r>
      <w:r w:rsidRPr="00AD5E33">
        <w:rPr>
          <w:rFonts w:ascii="Times New Roman" w:hAnsi="Times New Roman" w:cs="Times New Roman"/>
          <w:sz w:val="24"/>
          <w:szCs w:val="24"/>
          <w:lang w:val="en-GB"/>
        </w:rPr>
        <w:t xml:space="preserve"> into certain groups that take care of them in exchange for loyalty and dependability</w:t>
      </w:r>
      <w:r w:rsidR="003D01B3" w:rsidRPr="00AD5E33">
        <w:rPr>
          <w:rFonts w:ascii="Times New Roman" w:hAnsi="Times New Roman" w:cs="Times New Roman"/>
          <w:sz w:val="24"/>
          <w:szCs w:val="24"/>
          <w:lang w:val="en-GB"/>
        </w:rPr>
        <w:t xml:space="preserve"> (</w:t>
      </w:r>
      <w:proofErr w:type="spellStart"/>
      <w:r w:rsidR="003D01B3" w:rsidRPr="00AD5E33">
        <w:rPr>
          <w:rFonts w:ascii="Times New Roman" w:hAnsi="Times New Roman" w:cs="Times New Roman"/>
          <w:sz w:val="24"/>
          <w:szCs w:val="24"/>
          <w:shd w:val="clear" w:color="auto" w:fill="FFFFFF"/>
          <w:lang w:val="en-GB"/>
        </w:rPr>
        <w:t>Escandon</w:t>
      </w:r>
      <w:proofErr w:type="spellEnd"/>
      <w:r w:rsidR="003D01B3" w:rsidRPr="00AD5E33">
        <w:rPr>
          <w:rFonts w:ascii="Times New Roman" w:hAnsi="Times New Roman" w:cs="Times New Roman"/>
          <w:sz w:val="24"/>
          <w:szCs w:val="24"/>
          <w:shd w:val="clear" w:color="auto" w:fill="FFFFFF"/>
          <w:lang w:val="en-GB"/>
        </w:rPr>
        <w:t>-Barbosa, Ramirez, and Salas-Paramo, 2022)</w:t>
      </w:r>
      <w:r w:rsidRPr="00AD5E33">
        <w:rPr>
          <w:rFonts w:ascii="Times New Roman" w:hAnsi="Times New Roman" w:cs="Times New Roman"/>
          <w:sz w:val="24"/>
          <w:szCs w:val="24"/>
          <w:lang w:val="en-GB"/>
        </w:rPr>
        <w:t xml:space="preserve">. </w:t>
      </w:r>
      <w:r w:rsidR="007A11BD" w:rsidRPr="00AD5E33">
        <w:rPr>
          <w:rFonts w:ascii="Times New Roman" w:hAnsi="Times New Roman" w:cs="Times New Roman"/>
          <w:sz w:val="24"/>
          <w:szCs w:val="24"/>
          <w:lang w:val="en-GB"/>
        </w:rPr>
        <w:t xml:space="preserve"> The German society is quite an individualistic society having scored a high score of 79. The features of German families are composed of small families with an emphasis on the parent-children relationship as opposed to the inclusion of other individuals such as aunts and uncles. There is the use of direct forms of communication where people believe it’s best to be brutal</w:t>
      </w:r>
      <w:r w:rsidR="00923F59" w:rsidRPr="00AD5E33">
        <w:rPr>
          <w:rFonts w:ascii="Times New Roman" w:hAnsi="Times New Roman" w:cs="Times New Roman"/>
          <w:sz w:val="24"/>
          <w:szCs w:val="24"/>
          <w:lang w:val="en-GB"/>
        </w:rPr>
        <w:t>ly</w:t>
      </w:r>
      <w:r w:rsidR="007A11BD" w:rsidRPr="00AD5E33">
        <w:rPr>
          <w:rFonts w:ascii="Times New Roman" w:hAnsi="Times New Roman" w:cs="Times New Roman"/>
          <w:sz w:val="24"/>
          <w:szCs w:val="24"/>
          <w:lang w:val="en-GB"/>
        </w:rPr>
        <w:t xml:space="preserve"> honest even when it may hurt. </w:t>
      </w:r>
      <w:r w:rsidR="00F23D49" w:rsidRPr="00AD5E33">
        <w:rPr>
          <w:rFonts w:ascii="Times New Roman" w:hAnsi="Times New Roman" w:cs="Times New Roman"/>
          <w:sz w:val="24"/>
          <w:szCs w:val="24"/>
          <w:lang w:val="en-GB"/>
        </w:rPr>
        <w:t xml:space="preserve"> </w:t>
      </w:r>
    </w:p>
    <w:p w14:paraId="0FD4DF06" w14:textId="77777777" w:rsidR="007F1D55" w:rsidRPr="00AD5E33" w:rsidRDefault="007F1D55"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In Italy</w:t>
      </w:r>
      <w:r w:rsidR="00923F59" w:rsidRPr="00AD5E33">
        <w:rPr>
          <w:rFonts w:ascii="Times New Roman" w:hAnsi="Times New Roman" w:cs="Times New Roman"/>
          <w:sz w:val="24"/>
          <w:szCs w:val="24"/>
          <w:lang w:val="en-GB"/>
        </w:rPr>
        <w:t>,</w:t>
      </w:r>
      <w:r w:rsidRPr="00AD5E33">
        <w:rPr>
          <w:rFonts w:ascii="Times New Roman" w:hAnsi="Times New Roman" w:cs="Times New Roman"/>
          <w:sz w:val="24"/>
          <w:szCs w:val="24"/>
          <w:lang w:val="en-GB"/>
        </w:rPr>
        <w:t xml:space="preserve"> a score of 53 on individualism was documented revealing that the people have a more individualistic culture. Among people having both ideas and objectives in life is </w:t>
      </w:r>
      <w:r w:rsidR="00923F59" w:rsidRPr="00AD5E33">
        <w:rPr>
          <w:rFonts w:ascii="Times New Roman" w:hAnsi="Times New Roman" w:cs="Times New Roman"/>
          <w:sz w:val="24"/>
          <w:szCs w:val="24"/>
          <w:lang w:val="en-GB"/>
        </w:rPr>
        <w:t xml:space="preserve">a </w:t>
      </w:r>
      <w:r w:rsidRPr="00AD5E33">
        <w:rPr>
          <w:rFonts w:ascii="Times New Roman" w:hAnsi="Times New Roman" w:cs="Times New Roman"/>
          <w:sz w:val="24"/>
          <w:szCs w:val="24"/>
          <w:lang w:val="en-GB"/>
        </w:rPr>
        <w:t xml:space="preserve">highly appreciated aspect </w:t>
      </w:r>
      <w:r w:rsidR="00923F59" w:rsidRPr="00AD5E33">
        <w:rPr>
          <w:rFonts w:ascii="Times New Roman" w:hAnsi="Times New Roman" w:cs="Times New Roman"/>
          <w:sz w:val="24"/>
          <w:szCs w:val="24"/>
          <w:lang w:val="en-GB"/>
        </w:rPr>
        <w:t>of</w:t>
      </w:r>
      <w:r w:rsidRPr="00AD5E33">
        <w:rPr>
          <w:rFonts w:ascii="Times New Roman" w:hAnsi="Times New Roman" w:cs="Times New Roman"/>
          <w:sz w:val="24"/>
          <w:szCs w:val="24"/>
          <w:lang w:val="en-GB"/>
        </w:rPr>
        <w:t xml:space="preserve"> the realisation of</w:t>
      </w:r>
      <w:r w:rsidR="00BE125C" w:rsidRPr="00AD5E33">
        <w:rPr>
          <w:rFonts w:ascii="Times New Roman" w:hAnsi="Times New Roman" w:cs="Times New Roman"/>
          <w:sz w:val="24"/>
          <w:szCs w:val="24"/>
          <w:lang w:val="en-GB"/>
        </w:rPr>
        <w:t xml:space="preserve"> happiness and </w:t>
      </w:r>
      <w:r w:rsidR="001C46B8" w:rsidRPr="00AD5E33">
        <w:rPr>
          <w:rFonts w:ascii="Times New Roman" w:hAnsi="Times New Roman" w:cs="Times New Roman"/>
          <w:sz w:val="24"/>
          <w:szCs w:val="24"/>
          <w:lang w:val="en-GB"/>
        </w:rPr>
        <w:t xml:space="preserve">fulfilment. </w:t>
      </w:r>
    </w:p>
    <w:p w14:paraId="747CA9C4" w14:textId="77777777" w:rsidR="00372A0B" w:rsidRPr="00AD5E33" w:rsidRDefault="00372A0B" w:rsidP="00AD5E33">
      <w:pPr>
        <w:spacing w:after="0" w:line="480" w:lineRule="auto"/>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Motivation towards Achievement and Successes</w:t>
      </w:r>
      <w:r w:rsidR="007A11BD" w:rsidRPr="00AD5E33">
        <w:rPr>
          <w:rFonts w:ascii="Times New Roman" w:hAnsi="Times New Roman" w:cs="Times New Roman"/>
          <w:sz w:val="24"/>
          <w:szCs w:val="24"/>
          <w:lang w:val="en-GB"/>
        </w:rPr>
        <w:t xml:space="preserve"> (</w:t>
      </w:r>
      <w:r w:rsidR="00463993" w:rsidRPr="00AD5E33">
        <w:rPr>
          <w:rFonts w:ascii="Times New Roman" w:hAnsi="Times New Roman" w:cs="Times New Roman"/>
          <w:sz w:val="24"/>
          <w:szCs w:val="24"/>
          <w:lang w:val="en-GB"/>
        </w:rPr>
        <w:t xml:space="preserve">Germany </w:t>
      </w:r>
      <w:r w:rsidR="007A11BD" w:rsidRPr="00AD5E33">
        <w:rPr>
          <w:rFonts w:ascii="Times New Roman" w:hAnsi="Times New Roman" w:cs="Times New Roman"/>
          <w:sz w:val="24"/>
          <w:szCs w:val="24"/>
          <w:lang w:val="en-GB"/>
        </w:rPr>
        <w:t>66</w:t>
      </w:r>
      <w:r w:rsidR="00463993" w:rsidRPr="00AD5E33">
        <w:rPr>
          <w:rFonts w:ascii="Times New Roman" w:hAnsi="Times New Roman" w:cs="Times New Roman"/>
          <w:sz w:val="24"/>
          <w:szCs w:val="24"/>
          <w:lang w:val="en-GB"/>
        </w:rPr>
        <w:t>, Italy 70</w:t>
      </w:r>
      <w:r w:rsidR="007A11BD" w:rsidRPr="00AD5E33">
        <w:rPr>
          <w:rFonts w:ascii="Times New Roman" w:hAnsi="Times New Roman" w:cs="Times New Roman"/>
          <w:sz w:val="24"/>
          <w:szCs w:val="24"/>
          <w:lang w:val="en-GB"/>
        </w:rPr>
        <w:t>)</w:t>
      </w:r>
    </w:p>
    <w:p w14:paraId="6D89B412" w14:textId="77777777" w:rsidR="007A11BD" w:rsidRPr="00AD5E33" w:rsidRDefault="00F23D49"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lastRenderedPageBreak/>
        <w:t xml:space="preserve">A nation </w:t>
      </w:r>
      <w:r w:rsidR="00923F59" w:rsidRPr="00AD5E33">
        <w:rPr>
          <w:rFonts w:ascii="Times New Roman" w:hAnsi="Times New Roman" w:cs="Times New Roman"/>
          <w:sz w:val="24"/>
          <w:szCs w:val="24"/>
          <w:lang w:val="en-GB"/>
        </w:rPr>
        <w:t>that</w:t>
      </w:r>
      <w:r w:rsidRPr="00AD5E33">
        <w:rPr>
          <w:rFonts w:ascii="Times New Roman" w:hAnsi="Times New Roman" w:cs="Times New Roman"/>
          <w:sz w:val="24"/>
          <w:szCs w:val="24"/>
          <w:lang w:val="en-GB"/>
        </w:rPr>
        <w:t xml:space="preserve"> attains a high score on this decisive phase can be stated to be driven by competition, success, and achievement. However, a lower score on this component would mean</w:t>
      </w:r>
      <w:r w:rsidR="004D0792" w:rsidRPr="00AD5E33">
        <w:rPr>
          <w:rFonts w:ascii="Times New Roman" w:hAnsi="Times New Roman" w:cs="Times New Roman"/>
          <w:sz w:val="24"/>
          <w:szCs w:val="24"/>
          <w:lang w:val="en-GB"/>
        </w:rPr>
        <w:t xml:space="preserve"> that such a nation is </w:t>
      </w:r>
      <w:proofErr w:type="gramStart"/>
      <w:r w:rsidR="004D0792" w:rsidRPr="00AD5E33">
        <w:rPr>
          <w:rFonts w:ascii="Times New Roman" w:hAnsi="Times New Roman" w:cs="Times New Roman"/>
          <w:sz w:val="24"/>
          <w:szCs w:val="24"/>
          <w:lang w:val="en-GB"/>
        </w:rPr>
        <w:t>consensus</w:t>
      </w:r>
      <w:proofErr w:type="gramEnd"/>
      <w:r w:rsidR="004D0792" w:rsidRPr="00AD5E33">
        <w:rPr>
          <w:rFonts w:ascii="Times New Roman" w:hAnsi="Times New Roman" w:cs="Times New Roman"/>
          <w:sz w:val="24"/>
          <w:szCs w:val="24"/>
          <w:lang w:val="en-GB"/>
        </w:rPr>
        <w:t xml:space="preserve"> and its values are driven towards taking care of other people</w:t>
      </w:r>
      <w:r w:rsidR="00250325" w:rsidRPr="00AD5E33">
        <w:rPr>
          <w:rFonts w:ascii="Times New Roman" w:hAnsi="Times New Roman" w:cs="Times New Roman"/>
          <w:sz w:val="24"/>
          <w:szCs w:val="24"/>
          <w:lang w:val="en-GB"/>
        </w:rPr>
        <w:t xml:space="preserve"> (</w:t>
      </w:r>
      <w:r w:rsidR="00250325" w:rsidRPr="00AD5E33">
        <w:rPr>
          <w:rFonts w:ascii="Times New Roman" w:hAnsi="Times New Roman" w:cs="Times New Roman"/>
          <w:sz w:val="24"/>
          <w:szCs w:val="24"/>
          <w:shd w:val="clear" w:color="auto" w:fill="FFFFFF"/>
          <w:lang w:val="en-GB"/>
        </w:rPr>
        <w:t>Gerlach and Eriksson, 2021)</w:t>
      </w:r>
      <w:r w:rsidR="004D0792" w:rsidRPr="00AD5E33">
        <w:rPr>
          <w:rFonts w:ascii="Times New Roman" w:hAnsi="Times New Roman" w:cs="Times New Roman"/>
          <w:sz w:val="24"/>
          <w:szCs w:val="24"/>
          <w:lang w:val="en-GB"/>
        </w:rPr>
        <w:t>. German</w:t>
      </w:r>
      <w:r w:rsidR="00923F59" w:rsidRPr="00AD5E33">
        <w:rPr>
          <w:rFonts w:ascii="Times New Roman" w:hAnsi="Times New Roman" w:cs="Times New Roman"/>
          <w:sz w:val="24"/>
          <w:szCs w:val="24"/>
          <w:lang w:val="en-GB"/>
        </w:rPr>
        <w:t>y</w:t>
      </w:r>
      <w:r w:rsidR="004D0792" w:rsidRPr="00AD5E33">
        <w:rPr>
          <w:rFonts w:ascii="Times New Roman" w:hAnsi="Times New Roman" w:cs="Times New Roman"/>
          <w:sz w:val="24"/>
          <w:szCs w:val="24"/>
          <w:lang w:val="en-GB"/>
        </w:rPr>
        <w:t xml:space="preserve"> holds a score of 66 which makes it classified as a decisive society. </w:t>
      </w:r>
      <w:r w:rsidR="00A70B11" w:rsidRPr="00AD5E33">
        <w:rPr>
          <w:rFonts w:ascii="Times New Roman" w:hAnsi="Times New Roman" w:cs="Times New Roman"/>
          <w:sz w:val="24"/>
          <w:szCs w:val="24"/>
          <w:lang w:val="en-GB"/>
        </w:rPr>
        <w:t xml:space="preserve">Among the citizens in Germany, performance is one of the </w:t>
      </w:r>
      <w:proofErr w:type="gramStart"/>
      <w:r w:rsidR="00A70B11" w:rsidRPr="00AD5E33">
        <w:rPr>
          <w:rFonts w:ascii="Times New Roman" w:hAnsi="Times New Roman" w:cs="Times New Roman"/>
          <w:sz w:val="24"/>
          <w:szCs w:val="24"/>
          <w:lang w:val="en-GB"/>
        </w:rPr>
        <w:t>top most</w:t>
      </w:r>
      <w:proofErr w:type="gramEnd"/>
      <w:r w:rsidR="00A70B11" w:rsidRPr="00AD5E33">
        <w:rPr>
          <w:rFonts w:ascii="Times New Roman" w:hAnsi="Times New Roman" w:cs="Times New Roman"/>
          <w:sz w:val="24"/>
          <w:szCs w:val="24"/>
          <w:lang w:val="en-GB"/>
        </w:rPr>
        <w:t xml:space="preserve"> valued elements and such is evident in the division of the school system from the age of ten. Managers and business owners are rated on their efficiency due to their decisiveness or </w:t>
      </w:r>
      <w:proofErr w:type="gramStart"/>
      <w:r w:rsidR="00A70B11" w:rsidRPr="00AD5E33">
        <w:rPr>
          <w:rFonts w:ascii="Times New Roman" w:hAnsi="Times New Roman" w:cs="Times New Roman"/>
          <w:sz w:val="24"/>
          <w:szCs w:val="24"/>
          <w:lang w:val="en-GB"/>
        </w:rPr>
        <w:t>assertiveness</w:t>
      </w:r>
      <w:proofErr w:type="gramEnd"/>
      <w:r w:rsidR="00A70B11" w:rsidRPr="00AD5E33">
        <w:rPr>
          <w:rFonts w:ascii="Times New Roman" w:hAnsi="Times New Roman" w:cs="Times New Roman"/>
          <w:sz w:val="24"/>
          <w:szCs w:val="24"/>
          <w:lang w:val="en-GB"/>
        </w:rPr>
        <w:t xml:space="preserve"> </w:t>
      </w:r>
    </w:p>
    <w:p w14:paraId="56CDF7B8" w14:textId="77777777" w:rsidR="00463993" w:rsidRPr="00AD5E33" w:rsidRDefault="00463993"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 xml:space="preserve">With a score of 70, Italy is indeed a decisive society that is focussed more on success. Since young, children are taught to be competitive. Thus, Italians </w:t>
      </w:r>
      <w:r w:rsidR="00923F59" w:rsidRPr="00AD5E33">
        <w:rPr>
          <w:rFonts w:ascii="Times New Roman" w:hAnsi="Times New Roman" w:cs="Times New Roman"/>
          <w:sz w:val="24"/>
          <w:szCs w:val="24"/>
          <w:lang w:val="en-GB"/>
        </w:rPr>
        <w:t>can</w:t>
      </w:r>
      <w:r w:rsidRPr="00AD5E33">
        <w:rPr>
          <w:rFonts w:ascii="Times New Roman" w:hAnsi="Times New Roman" w:cs="Times New Roman"/>
          <w:sz w:val="24"/>
          <w:szCs w:val="24"/>
          <w:lang w:val="en-GB"/>
        </w:rPr>
        <w:t xml:space="preserve"> display their wealth through beautiful cars, yachts, and big houses among others.</w:t>
      </w:r>
    </w:p>
    <w:p w14:paraId="36A53E50" w14:textId="77777777" w:rsidR="00372A0B" w:rsidRPr="00AD5E33" w:rsidRDefault="00372A0B" w:rsidP="00AD5E33">
      <w:pPr>
        <w:spacing w:after="0" w:line="480" w:lineRule="auto"/>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Uncertainty Avoidance</w:t>
      </w:r>
      <w:r w:rsidR="005D565A" w:rsidRPr="00AD5E33">
        <w:rPr>
          <w:rFonts w:ascii="Times New Roman" w:hAnsi="Times New Roman" w:cs="Times New Roman"/>
          <w:sz w:val="24"/>
          <w:szCs w:val="24"/>
          <w:lang w:val="en-GB"/>
        </w:rPr>
        <w:t xml:space="preserve"> (Germany 65 Italy 75)</w:t>
      </w:r>
    </w:p>
    <w:p w14:paraId="7C544F30" w14:textId="77777777" w:rsidR="006A073E" w:rsidRPr="00AD5E33" w:rsidRDefault="00250325"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 xml:space="preserve">According to </w:t>
      </w:r>
      <w:proofErr w:type="spellStart"/>
      <w:r w:rsidRPr="00AD5E33">
        <w:rPr>
          <w:rFonts w:ascii="Times New Roman" w:hAnsi="Times New Roman" w:cs="Times New Roman"/>
          <w:sz w:val="24"/>
          <w:szCs w:val="24"/>
          <w:shd w:val="clear" w:color="auto" w:fill="FFFFFF"/>
          <w:lang w:val="en-GB"/>
        </w:rPr>
        <w:t>Escandon</w:t>
      </w:r>
      <w:proofErr w:type="spellEnd"/>
      <w:r w:rsidRPr="00AD5E33">
        <w:rPr>
          <w:rFonts w:ascii="Times New Roman" w:hAnsi="Times New Roman" w:cs="Times New Roman"/>
          <w:sz w:val="24"/>
          <w:szCs w:val="24"/>
          <w:shd w:val="clear" w:color="auto" w:fill="FFFFFF"/>
          <w:lang w:val="en-GB"/>
        </w:rPr>
        <w:t>-Barbosa, Ramirez, and Salas-Paramo (2022)</w:t>
      </w:r>
      <w:r w:rsidRPr="00AD5E33">
        <w:rPr>
          <w:rFonts w:ascii="Times New Roman" w:hAnsi="Times New Roman" w:cs="Times New Roman"/>
          <w:sz w:val="24"/>
          <w:szCs w:val="24"/>
          <w:lang w:val="en-GB"/>
        </w:rPr>
        <w:t xml:space="preserve"> u</w:t>
      </w:r>
      <w:r w:rsidR="006A073E" w:rsidRPr="00AD5E33">
        <w:rPr>
          <w:rFonts w:ascii="Times New Roman" w:hAnsi="Times New Roman" w:cs="Times New Roman"/>
          <w:sz w:val="24"/>
          <w:szCs w:val="24"/>
          <w:lang w:val="en-GB"/>
        </w:rPr>
        <w:t xml:space="preserve">ncertainty avoidance is another vital aspect in Hofstede’s insights that seeks to examine </w:t>
      </w:r>
      <w:r w:rsidR="00923F59" w:rsidRPr="00AD5E33">
        <w:rPr>
          <w:rFonts w:ascii="Times New Roman" w:hAnsi="Times New Roman" w:cs="Times New Roman"/>
          <w:sz w:val="24"/>
          <w:szCs w:val="24"/>
          <w:lang w:val="en-GB"/>
        </w:rPr>
        <w:t xml:space="preserve">how </w:t>
      </w:r>
      <w:r w:rsidR="00FB4818" w:rsidRPr="00AD5E33">
        <w:rPr>
          <w:rFonts w:ascii="Times New Roman" w:hAnsi="Times New Roman" w:cs="Times New Roman"/>
          <w:sz w:val="24"/>
          <w:szCs w:val="24"/>
          <w:lang w:val="en-GB"/>
        </w:rPr>
        <w:t xml:space="preserve">society deals with </w:t>
      </w:r>
      <w:r w:rsidR="00923F59" w:rsidRPr="00AD5E33">
        <w:rPr>
          <w:rFonts w:ascii="Times New Roman" w:hAnsi="Times New Roman" w:cs="Times New Roman"/>
          <w:sz w:val="24"/>
          <w:szCs w:val="24"/>
          <w:lang w:val="en-GB"/>
        </w:rPr>
        <w:t xml:space="preserve">the </w:t>
      </w:r>
      <w:r w:rsidR="00FB4818" w:rsidRPr="00AD5E33">
        <w:rPr>
          <w:rFonts w:ascii="Times New Roman" w:hAnsi="Times New Roman" w:cs="Times New Roman"/>
          <w:sz w:val="24"/>
          <w:szCs w:val="24"/>
          <w:lang w:val="en-GB"/>
        </w:rPr>
        <w:t xml:space="preserve">notion that the future is unknown and situations may happen. While humans remain unable to control the future, it makes them anxious due to such ambiguity. Different world cultures have different ways of handling anxiety in German the current has an all-time high score of 65 when it comes to uncertainty avoidance. In this regard then, details are vital in the formulation of </w:t>
      </w:r>
      <w:r w:rsidR="00923F59" w:rsidRPr="00AD5E33">
        <w:rPr>
          <w:rFonts w:ascii="Times New Roman" w:hAnsi="Times New Roman" w:cs="Times New Roman"/>
          <w:sz w:val="24"/>
          <w:szCs w:val="24"/>
          <w:lang w:val="en-GB"/>
        </w:rPr>
        <w:t xml:space="preserve">a </w:t>
      </w:r>
      <w:r w:rsidR="00FB4818" w:rsidRPr="00AD5E33">
        <w:rPr>
          <w:rFonts w:ascii="Times New Roman" w:hAnsi="Times New Roman" w:cs="Times New Roman"/>
          <w:sz w:val="24"/>
          <w:szCs w:val="24"/>
          <w:lang w:val="en-GB"/>
        </w:rPr>
        <w:t xml:space="preserve">specific project to ensure that it is well thought out. Indeed, Germans </w:t>
      </w:r>
      <w:proofErr w:type="gramStart"/>
      <w:r w:rsidR="0058765D" w:rsidRPr="00AD5E33">
        <w:rPr>
          <w:rFonts w:ascii="Times New Roman" w:hAnsi="Times New Roman" w:cs="Times New Roman"/>
          <w:sz w:val="24"/>
          <w:szCs w:val="24"/>
          <w:lang w:val="en-GB"/>
        </w:rPr>
        <w:t xml:space="preserve">have a preference </w:t>
      </w:r>
      <w:r w:rsidR="00923F59" w:rsidRPr="00AD5E33">
        <w:rPr>
          <w:rFonts w:ascii="Times New Roman" w:hAnsi="Times New Roman" w:cs="Times New Roman"/>
          <w:sz w:val="24"/>
          <w:szCs w:val="24"/>
          <w:lang w:val="en-GB"/>
        </w:rPr>
        <w:t>for</w:t>
      </w:r>
      <w:proofErr w:type="gramEnd"/>
      <w:r w:rsidR="0058765D" w:rsidRPr="00AD5E33">
        <w:rPr>
          <w:rFonts w:ascii="Times New Roman" w:hAnsi="Times New Roman" w:cs="Times New Roman"/>
          <w:sz w:val="24"/>
          <w:szCs w:val="24"/>
          <w:lang w:val="en-GB"/>
        </w:rPr>
        <w:t xml:space="preserve"> compensating individuals based on their higher uncertainty through a firmer reliance on expertise. </w:t>
      </w:r>
    </w:p>
    <w:p w14:paraId="496ED342" w14:textId="77777777" w:rsidR="005D565A" w:rsidRPr="00AD5E33" w:rsidRDefault="005D565A"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 xml:space="preserve">Unlike Germany, Italy has a much higher score of 75 when it comes to uncertainty avoidance </w:t>
      </w:r>
      <w:r w:rsidR="003F117D" w:rsidRPr="00AD5E33">
        <w:rPr>
          <w:rFonts w:ascii="Times New Roman" w:hAnsi="Times New Roman" w:cs="Times New Roman"/>
          <w:sz w:val="24"/>
          <w:szCs w:val="24"/>
          <w:lang w:val="en-GB"/>
        </w:rPr>
        <w:t xml:space="preserve">which is an indication that as a country, the Italians are not comfortable in ambiguous situations. </w:t>
      </w:r>
      <w:r w:rsidR="00D85DFD" w:rsidRPr="00AD5E33">
        <w:rPr>
          <w:rFonts w:ascii="Times New Roman" w:hAnsi="Times New Roman" w:cs="Times New Roman"/>
          <w:sz w:val="24"/>
          <w:szCs w:val="24"/>
          <w:lang w:val="en-GB"/>
        </w:rPr>
        <w:t xml:space="preserve">The public is </w:t>
      </w:r>
      <w:proofErr w:type="gramStart"/>
      <w:r w:rsidR="00D85DFD" w:rsidRPr="00AD5E33">
        <w:rPr>
          <w:rFonts w:ascii="Times New Roman" w:hAnsi="Times New Roman" w:cs="Times New Roman"/>
          <w:sz w:val="24"/>
          <w:szCs w:val="24"/>
          <w:lang w:val="en-GB"/>
        </w:rPr>
        <w:t>well aware</w:t>
      </w:r>
      <w:proofErr w:type="gramEnd"/>
      <w:r w:rsidR="00D85DFD" w:rsidRPr="00AD5E33">
        <w:rPr>
          <w:rFonts w:ascii="Times New Roman" w:hAnsi="Times New Roman" w:cs="Times New Roman"/>
          <w:sz w:val="24"/>
          <w:szCs w:val="24"/>
          <w:lang w:val="en-GB"/>
        </w:rPr>
        <w:t xml:space="preserve"> of the importance of formality and conformity to a bureaucratic </w:t>
      </w:r>
      <w:r w:rsidR="00D85DFD" w:rsidRPr="00AD5E33">
        <w:rPr>
          <w:rFonts w:ascii="Times New Roman" w:hAnsi="Times New Roman" w:cs="Times New Roman"/>
          <w:sz w:val="24"/>
          <w:szCs w:val="24"/>
          <w:lang w:val="en-GB"/>
        </w:rPr>
        <w:lastRenderedPageBreak/>
        <w:t xml:space="preserve">nation. Based on the immense pressure that most of them undergo, they tend </w:t>
      </w:r>
      <w:r w:rsidR="002A2B5F" w:rsidRPr="00AD5E33">
        <w:rPr>
          <w:rFonts w:ascii="Times New Roman" w:hAnsi="Times New Roman" w:cs="Times New Roman"/>
          <w:sz w:val="24"/>
          <w:szCs w:val="24"/>
          <w:lang w:val="en-GB"/>
        </w:rPr>
        <w:t>to take some time off to enjoy</w:t>
      </w:r>
      <w:r w:rsidR="00CB11E9" w:rsidRPr="00AD5E33">
        <w:rPr>
          <w:rFonts w:ascii="Times New Roman" w:hAnsi="Times New Roman" w:cs="Times New Roman"/>
          <w:sz w:val="24"/>
          <w:szCs w:val="24"/>
          <w:lang w:val="en-GB"/>
        </w:rPr>
        <w:t xml:space="preserve"> and relax. </w:t>
      </w:r>
    </w:p>
    <w:p w14:paraId="3BAB5754" w14:textId="77777777" w:rsidR="00372A0B" w:rsidRPr="00AD5E33" w:rsidRDefault="00372A0B" w:rsidP="00AD5E33">
      <w:pPr>
        <w:spacing w:after="0" w:line="480" w:lineRule="auto"/>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Long</w:t>
      </w:r>
      <w:r w:rsidR="00923F59" w:rsidRPr="00AD5E33">
        <w:rPr>
          <w:rFonts w:ascii="Times New Roman" w:hAnsi="Times New Roman" w:cs="Times New Roman"/>
          <w:sz w:val="24"/>
          <w:szCs w:val="24"/>
          <w:lang w:val="en-GB"/>
        </w:rPr>
        <w:t>-</w:t>
      </w:r>
      <w:r w:rsidRPr="00AD5E33">
        <w:rPr>
          <w:rFonts w:ascii="Times New Roman" w:hAnsi="Times New Roman" w:cs="Times New Roman"/>
          <w:sz w:val="24"/>
          <w:szCs w:val="24"/>
          <w:lang w:val="en-GB"/>
        </w:rPr>
        <w:t>Term Orientation</w:t>
      </w:r>
      <w:r w:rsidR="00CB11E9" w:rsidRPr="00AD5E33">
        <w:rPr>
          <w:rFonts w:ascii="Times New Roman" w:hAnsi="Times New Roman" w:cs="Times New Roman"/>
          <w:sz w:val="24"/>
          <w:szCs w:val="24"/>
          <w:lang w:val="en-GB"/>
        </w:rPr>
        <w:t xml:space="preserve"> (Germany 57, Italy </w:t>
      </w:r>
      <w:r w:rsidR="00885532" w:rsidRPr="00AD5E33">
        <w:rPr>
          <w:rFonts w:ascii="Times New Roman" w:hAnsi="Times New Roman" w:cs="Times New Roman"/>
          <w:sz w:val="24"/>
          <w:szCs w:val="24"/>
          <w:lang w:val="en-GB"/>
        </w:rPr>
        <w:t>39</w:t>
      </w:r>
      <w:r w:rsidR="00CB11E9" w:rsidRPr="00AD5E33">
        <w:rPr>
          <w:rFonts w:ascii="Times New Roman" w:hAnsi="Times New Roman" w:cs="Times New Roman"/>
          <w:sz w:val="24"/>
          <w:szCs w:val="24"/>
          <w:lang w:val="en-GB"/>
        </w:rPr>
        <w:t>)</w:t>
      </w:r>
    </w:p>
    <w:p w14:paraId="37420EE1" w14:textId="77777777" w:rsidR="00E60480" w:rsidRPr="00AD5E33" w:rsidRDefault="0058765D"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Long</w:t>
      </w:r>
      <w:r w:rsidR="00923F59" w:rsidRPr="00AD5E33">
        <w:rPr>
          <w:rFonts w:ascii="Times New Roman" w:hAnsi="Times New Roman" w:cs="Times New Roman"/>
          <w:sz w:val="24"/>
          <w:szCs w:val="24"/>
          <w:lang w:val="en-GB"/>
        </w:rPr>
        <w:t>-</w:t>
      </w:r>
      <w:r w:rsidRPr="00AD5E33">
        <w:rPr>
          <w:rFonts w:ascii="Times New Roman" w:hAnsi="Times New Roman" w:cs="Times New Roman"/>
          <w:sz w:val="24"/>
          <w:szCs w:val="24"/>
          <w:lang w:val="en-GB"/>
        </w:rPr>
        <w:t xml:space="preserve">term orientation </w:t>
      </w:r>
      <w:r w:rsidR="00923F59" w:rsidRPr="00AD5E33">
        <w:rPr>
          <w:rFonts w:ascii="Times New Roman" w:hAnsi="Times New Roman" w:cs="Times New Roman"/>
          <w:sz w:val="24"/>
          <w:szCs w:val="24"/>
          <w:lang w:val="en-GB"/>
        </w:rPr>
        <w:t>describes</w:t>
      </w:r>
      <w:r w:rsidRPr="00AD5E33">
        <w:rPr>
          <w:rFonts w:ascii="Times New Roman" w:hAnsi="Times New Roman" w:cs="Times New Roman"/>
          <w:sz w:val="24"/>
          <w:szCs w:val="24"/>
          <w:lang w:val="en-GB"/>
        </w:rPr>
        <w:t xml:space="preserve"> how each society strives to maintain some links with not only its past but also the existing present and future hurdles</w:t>
      </w:r>
      <w:r w:rsidR="00250325" w:rsidRPr="00AD5E33">
        <w:rPr>
          <w:rFonts w:ascii="Times New Roman" w:hAnsi="Times New Roman" w:cs="Times New Roman"/>
          <w:sz w:val="24"/>
          <w:szCs w:val="24"/>
          <w:lang w:val="en-GB"/>
        </w:rPr>
        <w:t xml:space="preserve"> (</w:t>
      </w:r>
      <w:proofErr w:type="spellStart"/>
      <w:r w:rsidR="00250325" w:rsidRPr="00AD5E33">
        <w:rPr>
          <w:rFonts w:ascii="Times New Roman" w:hAnsi="Times New Roman" w:cs="Times New Roman"/>
          <w:sz w:val="24"/>
          <w:szCs w:val="24"/>
          <w:shd w:val="clear" w:color="auto" w:fill="FFFFFF"/>
          <w:lang w:val="en-GB"/>
        </w:rPr>
        <w:t>Escandon</w:t>
      </w:r>
      <w:proofErr w:type="spellEnd"/>
      <w:r w:rsidR="00250325" w:rsidRPr="00AD5E33">
        <w:rPr>
          <w:rFonts w:ascii="Times New Roman" w:hAnsi="Times New Roman" w:cs="Times New Roman"/>
          <w:sz w:val="24"/>
          <w:szCs w:val="24"/>
          <w:shd w:val="clear" w:color="auto" w:fill="FFFFFF"/>
          <w:lang w:val="en-GB"/>
        </w:rPr>
        <w:t>-Barbosa, Ramirez, and Salas-Paramo, 2022)</w:t>
      </w:r>
      <w:r w:rsidRPr="00AD5E33">
        <w:rPr>
          <w:rFonts w:ascii="Times New Roman" w:hAnsi="Times New Roman" w:cs="Times New Roman"/>
          <w:sz w:val="24"/>
          <w:szCs w:val="24"/>
          <w:lang w:val="en-GB"/>
        </w:rPr>
        <w:t xml:space="preserve">. While normative societies may reveal a low score on this </w:t>
      </w:r>
      <w:proofErr w:type="gramStart"/>
      <w:r w:rsidRPr="00AD5E33">
        <w:rPr>
          <w:rFonts w:ascii="Times New Roman" w:hAnsi="Times New Roman" w:cs="Times New Roman"/>
          <w:sz w:val="24"/>
          <w:szCs w:val="24"/>
          <w:lang w:val="en-GB"/>
        </w:rPr>
        <w:t>component</w:t>
      </w:r>
      <w:proofErr w:type="gramEnd"/>
      <w:r w:rsidRPr="00AD5E33">
        <w:rPr>
          <w:rFonts w:ascii="Times New Roman" w:hAnsi="Times New Roman" w:cs="Times New Roman"/>
          <w:sz w:val="24"/>
          <w:szCs w:val="24"/>
          <w:lang w:val="en-GB"/>
        </w:rPr>
        <w:t xml:space="preserve"> </w:t>
      </w:r>
      <w:r w:rsidR="00C90E9A" w:rsidRPr="00AD5E33">
        <w:rPr>
          <w:rFonts w:ascii="Times New Roman" w:hAnsi="Times New Roman" w:cs="Times New Roman"/>
          <w:sz w:val="24"/>
          <w:szCs w:val="24"/>
          <w:lang w:val="en-GB"/>
        </w:rPr>
        <w:t>they may highlight time-honoured traditions and lifestyles. Germany scores a 57 on this revealing how a pragmatic nation it is. The people believe that t</w:t>
      </w:r>
      <w:r w:rsidR="001977E0" w:rsidRPr="00AD5E33">
        <w:rPr>
          <w:rFonts w:ascii="Times New Roman" w:hAnsi="Times New Roman" w:cs="Times New Roman"/>
          <w:sz w:val="24"/>
          <w:szCs w:val="24"/>
          <w:lang w:val="en-GB"/>
        </w:rPr>
        <w:t xml:space="preserve">he truth is highly dependent on situation, context, and time. </w:t>
      </w:r>
    </w:p>
    <w:p w14:paraId="7C418DA6" w14:textId="77777777" w:rsidR="004B051B" w:rsidRPr="00AD5E33" w:rsidRDefault="006F5D22"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Italy showcases a low of 39 when it comes to long</w:t>
      </w:r>
      <w:r w:rsidR="00923F59" w:rsidRPr="00AD5E33">
        <w:rPr>
          <w:rFonts w:ascii="Times New Roman" w:hAnsi="Times New Roman" w:cs="Times New Roman"/>
          <w:sz w:val="24"/>
          <w:szCs w:val="24"/>
          <w:lang w:val="en-GB"/>
        </w:rPr>
        <w:t>-</w:t>
      </w:r>
      <w:r w:rsidRPr="00AD5E33">
        <w:rPr>
          <w:rFonts w:ascii="Times New Roman" w:hAnsi="Times New Roman" w:cs="Times New Roman"/>
          <w:sz w:val="24"/>
          <w:szCs w:val="24"/>
          <w:lang w:val="en-GB"/>
        </w:rPr>
        <w:t xml:space="preserve">term orientation which means it is a normative culture. The biggest concern that the people have includes telling the absolute truth as in their normative thinking. </w:t>
      </w:r>
      <w:r w:rsidR="00720AB8" w:rsidRPr="00AD5E33">
        <w:rPr>
          <w:rFonts w:ascii="Times New Roman" w:hAnsi="Times New Roman" w:cs="Times New Roman"/>
          <w:sz w:val="24"/>
          <w:szCs w:val="24"/>
          <w:lang w:val="en-GB"/>
        </w:rPr>
        <w:t xml:space="preserve">Again, they showcase a greater respect for traditions and a concentration on attaining faster results. </w:t>
      </w:r>
    </w:p>
    <w:p w14:paraId="79E4172E" w14:textId="77777777" w:rsidR="00372A0B" w:rsidRPr="00AD5E33" w:rsidRDefault="00372A0B" w:rsidP="00AD5E33">
      <w:pPr>
        <w:spacing w:after="0" w:line="480" w:lineRule="auto"/>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Indulgence</w:t>
      </w:r>
      <w:r w:rsidR="00A7052D" w:rsidRPr="00AD5E33">
        <w:rPr>
          <w:rFonts w:ascii="Times New Roman" w:hAnsi="Times New Roman" w:cs="Times New Roman"/>
          <w:sz w:val="24"/>
          <w:szCs w:val="24"/>
          <w:lang w:val="en-GB"/>
        </w:rPr>
        <w:t xml:space="preserve"> (Germany 40, Italy 30)</w:t>
      </w:r>
    </w:p>
    <w:p w14:paraId="3E5A45E8" w14:textId="55396481" w:rsidR="006344BC" w:rsidRPr="00AD5E33" w:rsidRDefault="002426BA"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 xml:space="preserve">One of the </w:t>
      </w:r>
      <w:proofErr w:type="gramStart"/>
      <w:r w:rsidRPr="00AD5E33">
        <w:rPr>
          <w:rFonts w:ascii="Times New Roman" w:hAnsi="Times New Roman" w:cs="Times New Roman"/>
          <w:sz w:val="24"/>
          <w:szCs w:val="24"/>
          <w:lang w:val="en-GB"/>
        </w:rPr>
        <w:t>top most</w:t>
      </w:r>
      <w:proofErr w:type="gramEnd"/>
      <w:r w:rsidRPr="00AD5E33">
        <w:rPr>
          <w:rFonts w:ascii="Times New Roman" w:hAnsi="Times New Roman" w:cs="Times New Roman"/>
          <w:sz w:val="24"/>
          <w:szCs w:val="24"/>
          <w:lang w:val="en-GB"/>
        </w:rPr>
        <w:t xml:space="preserve"> hurdles that antagoni</w:t>
      </w:r>
      <w:r w:rsidR="00AD5E33">
        <w:rPr>
          <w:rFonts w:ascii="Times New Roman" w:hAnsi="Times New Roman" w:cs="Times New Roman"/>
          <w:sz w:val="24"/>
          <w:szCs w:val="24"/>
          <w:lang w:val="en-GB"/>
        </w:rPr>
        <w:t>s</w:t>
      </w:r>
      <w:r w:rsidRPr="00AD5E33">
        <w:rPr>
          <w:rFonts w:ascii="Times New Roman" w:hAnsi="Times New Roman" w:cs="Times New Roman"/>
          <w:sz w:val="24"/>
          <w:szCs w:val="24"/>
          <w:lang w:val="en-GB"/>
        </w:rPr>
        <w:t xml:space="preserve">e humanity today is the manner of </w:t>
      </w:r>
      <w:r w:rsidR="00923F59" w:rsidRPr="00AD5E33">
        <w:rPr>
          <w:rFonts w:ascii="Times New Roman" w:hAnsi="Times New Roman" w:cs="Times New Roman"/>
          <w:sz w:val="24"/>
          <w:szCs w:val="24"/>
          <w:lang w:val="en-GB"/>
        </w:rPr>
        <w:t xml:space="preserve">the </w:t>
      </w:r>
      <w:r w:rsidRPr="00AD5E33">
        <w:rPr>
          <w:rFonts w:ascii="Times New Roman" w:hAnsi="Times New Roman" w:cs="Times New Roman"/>
          <w:sz w:val="24"/>
          <w:szCs w:val="24"/>
          <w:lang w:val="en-GB"/>
        </w:rPr>
        <w:t>degree to which small children are socialised. Devoid of any socialisation, then we</w:t>
      </w:r>
      <w:r w:rsidR="00250325" w:rsidRPr="00AD5E33">
        <w:rPr>
          <w:rFonts w:ascii="Times New Roman" w:hAnsi="Times New Roman" w:cs="Times New Roman"/>
          <w:sz w:val="24"/>
          <w:szCs w:val="24"/>
          <w:lang w:val="en-GB"/>
        </w:rPr>
        <w:t xml:space="preserve"> cannot be labelled as ‘humans’ (</w:t>
      </w:r>
      <w:r w:rsidR="00250325" w:rsidRPr="00AD5E33">
        <w:rPr>
          <w:rFonts w:ascii="Times New Roman" w:hAnsi="Times New Roman" w:cs="Times New Roman"/>
          <w:sz w:val="24"/>
          <w:szCs w:val="24"/>
          <w:shd w:val="clear" w:color="auto" w:fill="FFFFFF"/>
          <w:lang w:val="en-GB"/>
        </w:rPr>
        <w:t>Gerlach and Eriksson, 2021).</w:t>
      </w:r>
      <w:r w:rsidR="00250325" w:rsidRPr="00AD5E33">
        <w:rPr>
          <w:rFonts w:ascii="Times New Roman" w:hAnsi="Times New Roman" w:cs="Times New Roman"/>
          <w:sz w:val="24"/>
          <w:szCs w:val="24"/>
          <w:lang w:val="en-GB"/>
        </w:rPr>
        <w:t xml:space="preserve"> </w:t>
      </w:r>
      <w:r w:rsidRPr="00AD5E33">
        <w:rPr>
          <w:rFonts w:ascii="Times New Roman" w:hAnsi="Times New Roman" w:cs="Times New Roman"/>
          <w:sz w:val="24"/>
          <w:szCs w:val="24"/>
          <w:lang w:val="en-GB"/>
        </w:rPr>
        <w:t xml:space="preserve"> The possession of a relatively weak control is called indulgence while a stronger control is labelled as restraint. </w:t>
      </w:r>
      <w:r w:rsidR="005A7338" w:rsidRPr="00AD5E33">
        <w:rPr>
          <w:rFonts w:ascii="Times New Roman" w:hAnsi="Times New Roman" w:cs="Times New Roman"/>
          <w:sz w:val="24"/>
          <w:szCs w:val="24"/>
          <w:lang w:val="en-GB"/>
        </w:rPr>
        <w:t xml:space="preserve">Germany acquired a low score of 40 which describes the culture as being restrained in nature. Most restrained societies such as Germany do not place much focus on leisure time but possess a much greater affinity </w:t>
      </w:r>
      <w:r w:rsidR="00923F59" w:rsidRPr="00AD5E33">
        <w:rPr>
          <w:rFonts w:ascii="Times New Roman" w:hAnsi="Times New Roman" w:cs="Times New Roman"/>
          <w:sz w:val="24"/>
          <w:szCs w:val="24"/>
          <w:lang w:val="en-GB"/>
        </w:rPr>
        <w:t>for</w:t>
      </w:r>
      <w:r w:rsidR="005A7338" w:rsidRPr="00AD5E33">
        <w:rPr>
          <w:rFonts w:ascii="Times New Roman" w:hAnsi="Times New Roman" w:cs="Times New Roman"/>
          <w:sz w:val="24"/>
          <w:szCs w:val="24"/>
          <w:lang w:val="en-GB"/>
        </w:rPr>
        <w:t xml:space="preserve"> desires. </w:t>
      </w:r>
    </w:p>
    <w:p w14:paraId="2838BB69" w14:textId="77777777" w:rsidR="00F12598" w:rsidRPr="00AD5E33" w:rsidRDefault="00A7052D"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 xml:space="preserve">Italy attained a score of 30 when it comes to indulgence which is a key feature of a restraint </w:t>
      </w:r>
      <w:r w:rsidR="004A4991" w:rsidRPr="00AD5E33">
        <w:rPr>
          <w:rFonts w:ascii="Times New Roman" w:hAnsi="Times New Roman" w:cs="Times New Roman"/>
          <w:sz w:val="24"/>
          <w:szCs w:val="24"/>
          <w:lang w:val="en-GB"/>
        </w:rPr>
        <w:t>society.</w:t>
      </w:r>
      <w:r w:rsidR="003D01B3" w:rsidRPr="00AD5E33">
        <w:rPr>
          <w:rFonts w:ascii="Times New Roman" w:hAnsi="Times New Roman" w:cs="Times New Roman"/>
          <w:sz w:val="24"/>
          <w:szCs w:val="24"/>
          <w:lang w:val="en-GB"/>
        </w:rPr>
        <w:t xml:space="preserve"> </w:t>
      </w:r>
      <w:r w:rsidR="003D01B3" w:rsidRPr="00AD5E33">
        <w:rPr>
          <w:rFonts w:ascii="Times New Roman" w:hAnsi="Times New Roman" w:cs="Times New Roman"/>
          <w:sz w:val="24"/>
          <w:szCs w:val="24"/>
          <w:shd w:val="clear" w:color="auto" w:fill="FFFFFF"/>
          <w:lang w:val="en-GB"/>
        </w:rPr>
        <w:t xml:space="preserve">Gerlach and Eriksson (2021) postulate that </w:t>
      </w:r>
      <w:r w:rsidR="00B700E4" w:rsidRPr="00AD5E33">
        <w:rPr>
          <w:rFonts w:ascii="Times New Roman" w:hAnsi="Times New Roman" w:cs="Times New Roman"/>
          <w:sz w:val="24"/>
          <w:szCs w:val="24"/>
          <w:lang w:val="en-GB"/>
        </w:rPr>
        <w:t xml:space="preserve">his means that the Italians </w:t>
      </w:r>
      <w:r w:rsidR="00923F59" w:rsidRPr="00AD5E33">
        <w:rPr>
          <w:rFonts w:ascii="Times New Roman" w:hAnsi="Times New Roman" w:cs="Times New Roman"/>
          <w:sz w:val="24"/>
          <w:szCs w:val="24"/>
          <w:lang w:val="en-GB"/>
        </w:rPr>
        <w:t>tend towards</w:t>
      </w:r>
      <w:r w:rsidR="00B700E4" w:rsidRPr="00AD5E33">
        <w:rPr>
          <w:rFonts w:ascii="Times New Roman" w:hAnsi="Times New Roman" w:cs="Times New Roman"/>
          <w:sz w:val="24"/>
          <w:szCs w:val="24"/>
          <w:lang w:val="en-GB"/>
        </w:rPr>
        <w:t xml:space="preserve"> cynicism and pessimism</w:t>
      </w:r>
      <w:r w:rsidR="00C5383F" w:rsidRPr="00AD5E33">
        <w:rPr>
          <w:rFonts w:ascii="Times New Roman" w:hAnsi="Times New Roman" w:cs="Times New Roman"/>
          <w:sz w:val="24"/>
          <w:szCs w:val="24"/>
          <w:lang w:val="en-GB"/>
        </w:rPr>
        <w:t xml:space="preserve">. </w:t>
      </w:r>
      <w:r w:rsidR="00095896" w:rsidRPr="00AD5E33">
        <w:rPr>
          <w:rFonts w:ascii="Times New Roman" w:hAnsi="Times New Roman" w:cs="Times New Roman"/>
          <w:sz w:val="24"/>
          <w:szCs w:val="24"/>
          <w:lang w:val="en-GB"/>
        </w:rPr>
        <w:t xml:space="preserve">Such individuals have control over the gratification of their desires. </w:t>
      </w:r>
    </w:p>
    <w:p w14:paraId="237A74BA" w14:textId="77777777" w:rsidR="00F12598" w:rsidRPr="00AD5E33" w:rsidRDefault="002735FE" w:rsidP="00AD5E33">
      <w:pPr>
        <w:pStyle w:val="Heading1"/>
        <w:spacing w:before="0" w:line="480" w:lineRule="auto"/>
        <w:jc w:val="both"/>
        <w:rPr>
          <w:rFonts w:ascii="Times New Roman" w:hAnsi="Times New Roman" w:cs="Times New Roman"/>
          <w:color w:val="auto"/>
          <w:sz w:val="24"/>
          <w:szCs w:val="24"/>
          <w:lang w:val="en-GB"/>
        </w:rPr>
      </w:pPr>
      <w:bookmarkStart w:id="6" w:name="_Toc154033567"/>
      <w:r w:rsidRPr="00AD5E33">
        <w:rPr>
          <w:rFonts w:ascii="Times New Roman" w:hAnsi="Times New Roman" w:cs="Times New Roman"/>
          <w:color w:val="auto"/>
          <w:sz w:val="24"/>
          <w:szCs w:val="24"/>
          <w:lang w:val="en-GB"/>
        </w:rPr>
        <w:lastRenderedPageBreak/>
        <w:t xml:space="preserve">4.0 </w:t>
      </w:r>
      <w:r w:rsidR="00221DDB" w:rsidRPr="00AD5E33">
        <w:rPr>
          <w:rFonts w:ascii="Times New Roman" w:hAnsi="Times New Roman" w:cs="Times New Roman"/>
          <w:color w:val="auto"/>
          <w:sz w:val="24"/>
          <w:szCs w:val="24"/>
          <w:lang w:val="en-GB"/>
        </w:rPr>
        <w:t xml:space="preserve">Communication Barriers the British Business </w:t>
      </w:r>
      <w:r w:rsidR="00923F59" w:rsidRPr="00AD5E33">
        <w:rPr>
          <w:rFonts w:ascii="Times New Roman" w:hAnsi="Times New Roman" w:cs="Times New Roman"/>
          <w:color w:val="auto"/>
          <w:sz w:val="24"/>
          <w:szCs w:val="24"/>
          <w:lang w:val="en-GB"/>
        </w:rPr>
        <w:t>C</w:t>
      </w:r>
      <w:r w:rsidR="00221DDB" w:rsidRPr="00AD5E33">
        <w:rPr>
          <w:rFonts w:ascii="Times New Roman" w:hAnsi="Times New Roman" w:cs="Times New Roman"/>
          <w:color w:val="auto"/>
          <w:sz w:val="24"/>
          <w:szCs w:val="24"/>
          <w:lang w:val="en-GB"/>
        </w:rPr>
        <w:t>ould Experience</w:t>
      </w:r>
      <w:bookmarkEnd w:id="6"/>
      <w:r w:rsidR="00221DDB" w:rsidRPr="00AD5E33">
        <w:rPr>
          <w:rFonts w:ascii="Times New Roman" w:hAnsi="Times New Roman" w:cs="Times New Roman"/>
          <w:color w:val="auto"/>
          <w:sz w:val="24"/>
          <w:szCs w:val="24"/>
          <w:lang w:val="en-GB"/>
        </w:rPr>
        <w:t xml:space="preserve"> </w:t>
      </w:r>
    </w:p>
    <w:p w14:paraId="2BDCC549" w14:textId="77777777" w:rsidR="00221DDB" w:rsidRPr="00AD5E33" w:rsidRDefault="002735FE"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 xml:space="preserve">Language barrier- one of the chief barriers that Britons would encounter is language barriers </w:t>
      </w:r>
      <w:r w:rsidR="00371245" w:rsidRPr="00AD5E33">
        <w:rPr>
          <w:rFonts w:ascii="Times New Roman" w:hAnsi="Times New Roman" w:cs="Times New Roman"/>
          <w:sz w:val="24"/>
          <w:szCs w:val="24"/>
          <w:lang w:val="en-GB"/>
        </w:rPr>
        <w:t>which in both Italy and Germany language proficiency may contrast. There is also a probable miscommunication</w:t>
      </w:r>
      <w:r w:rsidR="00923F59" w:rsidRPr="00AD5E33">
        <w:rPr>
          <w:rFonts w:ascii="Times New Roman" w:hAnsi="Times New Roman" w:cs="Times New Roman"/>
          <w:sz w:val="24"/>
          <w:szCs w:val="24"/>
          <w:lang w:val="en-GB"/>
        </w:rPr>
        <w:t>,</w:t>
      </w:r>
      <w:r w:rsidR="00371245" w:rsidRPr="00AD5E33">
        <w:rPr>
          <w:rFonts w:ascii="Times New Roman" w:hAnsi="Times New Roman" w:cs="Times New Roman"/>
          <w:sz w:val="24"/>
          <w:szCs w:val="24"/>
          <w:lang w:val="en-GB"/>
        </w:rPr>
        <w:t xml:space="preserve"> especially within the smaller rural towns. Such challenges may come out open when negotiations and comprehending</w:t>
      </w:r>
      <w:r w:rsidR="00D404A8" w:rsidRPr="00AD5E33">
        <w:rPr>
          <w:rFonts w:ascii="Times New Roman" w:hAnsi="Times New Roman" w:cs="Times New Roman"/>
          <w:sz w:val="24"/>
          <w:szCs w:val="24"/>
          <w:lang w:val="en-GB"/>
        </w:rPr>
        <w:t xml:space="preserve"> local policies and regulations (</w:t>
      </w:r>
      <w:proofErr w:type="spellStart"/>
      <w:r w:rsidR="00D404A8" w:rsidRPr="00AD5E33">
        <w:rPr>
          <w:rFonts w:ascii="Times New Roman" w:hAnsi="Times New Roman" w:cs="Times New Roman"/>
          <w:sz w:val="24"/>
          <w:szCs w:val="24"/>
          <w:shd w:val="clear" w:color="auto" w:fill="FFFFFF"/>
          <w:lang w:val="en-GB"/>
        </w:rPr>
        <w:t>Stallkamp</w:t>
      </w:r>
      <w:proofErr w:type="spellEnd"/>
      <w:r w:rsidR="00D404A8" w:rsidRPr="00AD5E33">
        <w:rPr>
          <w:rFonts w:ascii="Times New Roman" w:hAnsi="Times New Roman" w:cs="Times New Roman"/>
          <w:sz w:val="24"/>
          <w:szCs w:val="24"/>
          <w:shd w:val="clear" w:color="auto" w:fill="FFFFFF"/>
          <w:lang w:val="en-GB"/>
        </w:rPr>
        <w:t xml:space="preserve"> and </w:t>
      </w:r>
      <w:proofErr w:type="spellStart"/>
      <w:r w:rsidR="00D404A8" w:rsidRPr="00AD5E33">
        <w:rPr>
          <w:rFonts w:ascii="Times New Roman" w:hAnsi="Times New Roman" w:cs="Times New Roman"/>
          <w:sz w:val="24"/>
          <w:szCs w:val="24"/>
          <w:shd w:val="clear" w:color="auto" w:fill="FFFFFF"/>
          <w:lang w:val="en-GB"/>
        </w:rPr>
        <w:t>Schotter</w:t>
      </w:r>
      <w:proofErr w:type="spellEnd"/>
      <w:r w:rsidR="00D404A8" w:rsidRPr="00AD5E33">
        <w:rPr>
          <w:rFonts w:ascii="Times New Roman" w:hAnsi="Times New Roman" w:cs="Times New Roman"/>
          <w:sz w:val="24"/>
          <w:szCs w:val="24"/>
          <w:shd w:val="clear" w:color="auto" w:fill="FFFFFF"/>
          <w:lang w:val="en-GB"/>
        </w:rPr>
        <w:t>, 2021).</w:t>
      </w:r>
    </w:p>
    <w:p w14:paraId="4F894075" w14:textId="77777777" w:rsidR="00371245" w:rsidRPr="00AD5E33" w:rsidRDefault="00371245"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 xml:space="preserve">Cultural differences- diverse cultural differences can bring about diverse communication styles and norms. Indeed, </w:t>
      </w:r>
      <w:r w:rsidR="00E961C1" w:rsidRPr="00AD5E33">
        <w:rPr>
          <w:rFonts w:ascii="Times New Roman" w:hAnsi="Times New Roman" w:cs="Times New Roman"/>
          <w:sz w:val="24"/>
          <w:szCs w:val="24"/>
          <w:lang w:val="en-GB"/>
        </w:rPr>
        <w:t>the use of language and non-verbal cues among the different nations may bring about wrongful interpretation of not only the messages but also the gestures being use</w:t>
      </w:r>
      <w:r w:rsidR="00710EC7" w:rsidRPr="00AD5E33">
        <w:rPr>
          <w:rFonts w:ascii="Times New Roman" w:hAnsi="Times New Roman" w:cs="Times New Roman"/>
          <w:sz w:val="24"/>
          <w:szCs w:val="24"/>
          <w:lang w:val="en-GB"/>
        </w:rPr>
        <w:t>d in the communication process (</w:t>
      </w:r>
      <w:r w:rsidR="00710EC7" w:rsidRPr="00AD5E33">
        <w:rPr>
          <w:rFonts w:ascii="Times New Roman" w:hAnsi="Times New Roman" w:cs="Times New Roman"/>
          <w:sz w:val="24"/>
          <w:szCs w:val="24"/>
          <w:shd w:val="clear" w:color="auto" w:fill="FFFFFF"/>
          <w:lang w:val="en-GB"/>
        </w:rPr>
        <w:t xml:space="preserve">Tien, </w:t>
      </w:r>
      <w:proofErr w:type="spellStart"/>
      <w:r w:rsidR="00710EC7" w:rsidRPr="00AD5E33">
        <w:rPr>
          <w:rFonts w:ascii="Times New Roman" w:hAnsi="Times New Roman" w:cs="Times New Roman"/>
          <w:sz w:val="24"/>
          <w:szCs w:val="24"/>
          <w:shd w:val="clear" w:color="auto" w:fill="FFFFFF"/>
          <w:lang w:val="en-GB"/>
        </w:rPr>
        <w:t>Phu</w:t>
      </w:r>
      <w:proofErr w:type="spellEnd"/>
      <w:r w:rsidR="00710EC7" w:rsidRPr="00AD5E33">
        <w:rPr>
          <w:rFonts w:ascii="Times New Roman" w:hAnsi="Times New Roman" w:cs="Times New Roman"/>
          <w:sz w:val="24"/>
          <w:szCs w:val="24"/>
          <w:shd w:val="clear" w:color="auto" w:fill="FFFFFF"/>
          <w:lang w:val="en-GB"/>
        </w:rPr>
        <w:t>, and Chi, 2019).</w:t>
      </w:r>
    </w:p>
    <w:p w14:paraId="5F7AB885" w14:textId="77777777" w:rsidR="00221DDB" w:rsidRPr="00AD5E33" w:rsidRDefault="00E961C1"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 xml:space="preserve">Based on the two major barriers affecting British individuals penetrating international markets such as Germany and Italy, it is important </w:t>
      </w:r>
      <w:r w:rsidR="00923F59" w:rsidRPr="00AD5E33">
        <w:rPr>
          <w:rFonts w:ascii="Times New Roman" w:hAnsi="Times New Roman" w:cs="Times New Roman"/>
          <w:sz w:val="24"/>
          <w:szCs w:val="24"/>
          <w:lang w:val="en-GB"/>
        </w:rPr>
        <w:t xml:space="preserve">to </w:t>
      </w:r>
      <w:r w:rsidRPr="00AD5E33">
        <w:rPr>
          <w:rFonts w:ascii="Times New Roman" w:hAnsi="Times New Roman" w:cs="Times New Roman"/>
          <w:sz w:val="24"/>
          <w:szCs w:val="24"/>
          <w:lang w:val="en-GB"/>
        </w:rPr>
        <w:t>remain mindful at all times of the communication forms and distinctions. This move is important as it will assist in the effective navigation of such barriers for the overall goals of realising</w:t>
      </w:r>
      <w:r w:rsidR="00D404A8" w:rsidRPr="00AD5E33">
        <w:rPr>
          <w:rFonts w:ascii="Times New Roman" w:hAnsi="Times New Roman" w:cs="Times New Roman"/>
          <w:sz w:val="24"/>
          <w:szCs w:val="24"/>
          <w:lang w:val="en-GB"/>
        </w:rPr>
        <w:t xml:space="preserve"> business goals (</w:t>
      </w:r>
      <w:proofErr w:type="spellStart"/>
      <w:r w:rsidR="00D404A8" w:rsidRPr="00AD5E33">
        <w:rPr>
          <w:rFonts w:ascii="Times New Roman" w:hAnsi="Times New Roman" w:cs="Times New Roman"/>
          <w:sz w:val="24"/>
          <w:szCs w:val="24"/>
          <w:shd w:val="clear" w:color="auto" w:fill="FFFFFF"/>
          <w:lang w:val="en-GB"/>
        </w:rPr>
        <w:t>Stallkamp</w:t>
      </w:r>
      <w:proofErr w:type="spellEnd"/>
      <w:r w:rsidR="00D404A8" w:rsidRPr="00AD5E33">
        <w:rPr>
          <w:rFonts w:ascii="Times New Roman" w:hAnsi="Times New Roman" w:cs="Times New Roman"/>
          <w:sz w:val="24"/>
          <w:szCs w:val="24"/>
          <w:shd w:val="clear" w:color="auto" w:fill="FFFFFF"/>
          <w:lang w:val="en-GB"/>
        </w:rPr>
        <w:t xml:space="preserve"> and </w:t>
      </w:r>
      <w:proofErr w:type="spellStart"/>
      <w:r w:rsidR="00D404A8" w:rsidRPr="00AD5E33">
        <w:rPr>
          <w:rFonts w:ascii="Times New Roman" w:hAnsi="Times New Roman" w:cs="Times New Roman"/>
          <w:sz w:val="24"/>
          <w:szCs w:val="24"/>
          <w:shd w:val="clear" w:color="auto" w:fill="FFFFFF"/>
          <w:lang w:val="en-GB"/>
        </w:rPr>
        <w:t>Schotter</w:t>
      </w:r>
      <w:proofErr w:type="spellEnd"/>
      <w:r w:rsidR="00D404A8" w:rsidRPr="00AD5E33">
        <w:rPr>
          <w:rFonts w:ascii="Times New Roman" w:hAnsi="Times New Roman" w:cs="Times New Roman"/>
          <w:sz w:val="24"/>
          <w:szCs w:val="24"/>
          <w:shd w:val="clear" w:color="auto" w:fill="FFFFFF"/>
          <w:lang w:val="en-GB"/>
        </w:rPr>
        <w:t>, 2021).</w:t>
      </w:r>
    </w:p>
    <w:p w14:paraId="0205B55D" w14:textId="77777777" w:rsidR="00221DDB" w:rsidRPr="00AD5E33" w:rsidRDefault="002735FE" w:rsidP="00AD5E33">
      <w:pPr>
        <w:pStyle w:val="Heading1"/>
        <w:spacing w:before="0" w:line="480" w:lineRule="auto"/>
        <w:jc w:val="both"/>
        <w:rPr>
          <w:rFonts w:ascii="Times New Roman" w:hAnsi="Times New Roman" w:cs="Times New Roman"/>
          <w:color w:val="auto"/>
          <w:sz w:val="24"/>
          <w:szCs w:val="24"/>
          <w:lang w:val="en-GB"/>
        </w:rPr>
      </w:pPr>
      <w:bookmarkStart w:id="7" w:name="_Toc154033568"/>
      <w:r w:rsidRPr="00AD5E33">
        <w:rPr>
          <w:rFonts w:ascii="Times New Roman" w:hAnsi="Times New Roman" w:cs="Times New Roman"/>
          <w:color w:val="auto"/>
          <w:sz w:val="24"/>
          <w:szCs w:val="24"/>
          <w:lang w:val="en-GB"/>
        </w:rPr>
        <w:t xml:space="preserve">5.0 </w:t>
      </w:r>
      <w:r w:rsidR="00221DDB" w:rsidRPr="00AD5E33">
        <w:rPr>
          <w:rFonts w:ascii="Times New Roman" w:hAnsi="Times New Roman" w:cs="Times New Roman"/>
          <w:color w:val="auto"/>
          <w:sz w:val="24"/>
          <w:szCs w:val="24"/>
          <w:lang w:val="en-GB"/>
        </w:rPr>
        <w:t xml:space="preserve">Recommendations and Strategies British Businesses </w:t>
      </w:r>
      <w:r w:rsidR="00923F59" w:rsidRPr="00AD5E33">
        <w:rPr>
          <w:rFonts w:ascii="Times New Roman" w:hAnsi="Times New Roman" w:cs="Times New Roman"/>
          <w:color w:val="auto"/>
          <w:sz w:val="24"/>
          <w:szCs w:val="24"/>
          <w:lang w:val="en-GB"/>
        </w:rPr>
        <w:t>Can U</w:t>
      </w:r>
      <w:r w:rsidR="00221DDB" w:rsidRPr="00AD5E33">
        <w:rPr>
          <w:rFonts w:ascii="Times New Roman" w:hAnsi="Times New Roman" w:cs="Times New Roman"/>
          <w:color w:val="auto"/>
          <w:sz w:val="24"/>
          <w:szCs w:val="24"/>
          <w:lang w:val="en-GB"/>
        </w:rPr>
        <w:t>se to Expand to Italy</w:t>
      </w:r>
      <w:bookmarkEnd w:id="7"/>
    </w:p>
    <w:p w14:paraId="300B6B9B" w14:textId="77777777" w:rsidR="005A07E6" w:rsidRPr="00AD5E33" w:rsidRDefault="00D32821"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 xml:space="preserve">There are numerous strategies </w:t>
      </w:r>
      <w:r w:rsidR="005A07E6" w:rsidRPr="00AD5E33">
        <w:rPr>
          <w:rFonts w:ascii="Times New Roman" w:hAnsi="Times New Roman" w:cs="Times New Roman"/>
          <w:sz w:val="24"/>
          <w:szCs w:val="24"/>
          <w:lang w:val="en-GB"/>
        </w:rPr>
        <w:t xml:space="preserve">that Britain can apply in its quest </w:t>
      </w:r>
      <w:r w:rsidR="00923F59" w:rsidRPr="00AD5E33">
        <w:rPr>
          <w:rFonts w:ascii="Times New Roman" w:hAnsi="Times New Roman" w:cs="Times New Roman"/>
          <w:sz w:val="24"/>
          <w:szCs w:val="24"/>
          <w:lang w:val="en-GB"/>
        </w:rPr>
        <w:t>to expand</w:t>
      </w:r>
      <w:r w:rsidR="005A07E6" w:rsidRPr="00AD5E33">
        <w:rPr>
          <w:rFonts w:ascii="Times New Roman" w:hAnsi="Times New Roman" w:cs="Times New Roman"/>
          <w:sz w:val="24"/>
          <w:szCs w:val="24"/>
          <w:lang w:val="en-GB"/>
        </w:rPr>
        <w:t xml:space="preserve"> to Italy. Notwithstanding the challenges mentioned above, British can formulate and adopt practical strategies that would aid in its performance in a foreign market. One is on language and cultural training in which the ideal forms of training need to be offered </w:t>
      </w:r>
      <w:r w:rsidR="00923F59" w:rsidRPr="00AD5E33">
        <w:rPr>
          <w:rFonts w:ascii="Times New Roman" w:hAnsi="Times New Roman" w:cs="Times New Roman"/>
          <w:sz w:val="24"/>
          <w:szCs w:val="24"/>
          <w:lang w:val="en-GB"/>
        </w:rPr>
        <w:t>to</w:t>
      </w:r>
      <w:r w:rsidR="005A07E6" w:rsidRPr="00AD5E33">
        <w:rPr>
          <w:rFonts w:ascii="Times New Roman" w:hAnsi="Times New Roman" w:cs="Times New Roman"/>
          <w:sz w:val="24"/>
          <w:szCs w:val="24"/>
          <w:lang w:val="en-GB"/>
        </w:rPr>
        <w:t xml:space="preserve"> the different stakeholders on basic vital communication and negotiation practices. The</w:t>
      </w:r>
      <w:r w:rsidR="0094513C" w:rsidRPr="00AD5E33">
        <w:rPr>
          <w:rFonts w:ascii="Times New Roman" w:hAnsi="Times New Roman" w:cs="Times New Roman"/>
          <w:sz w:val="24"/>
          <w:szCs w:val="24"/>
          <w:lang w:val="en-GB"/>
        </w:rPr>
        <w:t xml:space="preserve"> Britain team can also offer the appropriate cultural sensitivity training practices to ensure that they align with those of the Italians. </w:t>
      </w:r>
      <w:r w:rsidR="005A07E6" w:rsidRPr="00AD5E33">
        <w:rPr>
          <w:rFonts w:ascii="Times New Roman" w:hAnsi="Times New Roman" w:cs="Times New Roman"/>
          <w:sz w:val="24"/>
          <w:szCs w:val="24"/>
          <w:lang w:val="en-GB"/>
        </w:rPr>
        <w:t xml:space="preserve"> </w:t>
      </w:r>
    </w:p>
    <w:p w14:paraId="412BE357" w14:textId="77777777" w:rsidR="002E6A9C" w:rsidRPr="00AD5E33" w:rsidRDefault="002E6A9C"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lastRenderedPageBreak/>
        <w:t xml:space="preserve">Adaptation of communication styles on which there is a concentration on the use of face-to-face meetings should be incorporated to not only build but also maintain ideal personal relations. The management should go </w:t>
      </w:r>
      <w:r w:rsidR="00923F59" w:rsidRPr="00AD5E33">
        <w:rPr>
          <w:rFonts w:ascii="Times New Roman" w:hAnsi="Times New Roman" w:cs="Times New Roman"/>
          <w:sz w:val="24"/>
          <w:szCs w:val="24"/>
          <w:lang w:val="en-GB"/>
        </w:rPr>
        <w:t>the</w:t>
      </w:r>
      <w:r w:rsidRPr="00AD5E33">
        <w:rPr>
          <w:rFonts w:ascii="Times New Roman" w:hAnsi="Times New Roman" w:cs="Times New Roman"/>
          <w:sz w:val="24"/>
          <w:szCs w:val="24"/>
          <w:lang w:val="en-GB"/>
        </w:rPr>
        <w:t xml:space="preserve"> extra mile by motivating the concerned parties on the significance of sticking to open and inclusive forms of communication. Through this approach</w:t>
      </w:r>
      <w:r w:rsidR="00923F59" w:rsidRPr="00AD5E33">
        <w:rPr>
          <w:rFonts w:ascii="Times New Roman" w:hAnsi="Times New Roman" w:cs="Times New Roman"/>
          <w:sz w:val="24"/>
          <w:szCs w:val="24"/>
          <w:lang w:val="en-GB"/>
        </w:rPr>
        <w:t>,</w:t>
      </w:r>
      <w:r w:rsidRPr="00AD5E33">
        <w:rPr>
          <w:rFonts w:ascii="Times New Roman" w:hAnsi="Times New Roman" w:cs="Times New Roman"/>
          <w:sz w:val="24"/>
          <w:szCs w:val="24"/>
          <w:lang w:val="en-GB"/>
        </w:rPr>
        <w:t xml:space="preserve"> it would be much easier to realise both collaboration and teamwork that goes in line with the set Italian ways. </w:t>
      </w:r>
    </w:p>
    <w:p w14:paraId="4BBD5CC4" w14:textId="77777777" w:rsidR="002E6A9C" w:rsidRPr="00AD5E33" w:rsidRDefault="002E6A9C"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According</w:t>
      </w:r>
      <w:r w:rsidR="00923F59" w:rsidRPr="00AD5E33">
        <w:rPr>
          <w:rFonts w:ascii="Times New Roman" w:hAnsi="Times New Roman" w:cs="Times New Roman"/>
          <w:sz w:val="24"/>
          <w:szCs w:val="24"/>
          <w:lang w:val="en-GB"/>
        </w:rPr>
        <w:t xml:space="preserve"> to </w:t>
      </w:r>
      <w:r w:rsidR="00923F59" w:rsidRPr="00AD5E33">
        <w:rPr>
          <w:rFonts w:ascii="Times New Roman" w:hAnsi="Times New Roman" w:cs="Times New Roman"/>
          <w:sz w:val="24"/>
          <w:szCs w:val="24"/>
          <w:shd w:val="clear" w:color="auto" w:fill="FFFFFF"/>
          <w:lang w:val="en-GB"/>
        </w:rPr>
        <w:t>Newton (2020),</w:t>
      </w:r>
      <w:r w:rsidRPr="00AD5E33">
        <w:rPr>
          <w:rFonts w:ascii="Times New Roman" w:hAnsi="Times New Roman" w:cs="Times New Roman"/>
          <w:sz w:val="24"/>
          <w:szCs w:val="24"/>
          <w:lang w:val="en-GB"/>
        </w:rPr>
        <w:t xml:space="preserve"> the development of a strong leadership structure is important if the organisation is to realise its set goals and objectives. In Italy, the British should ensure that the appointed leaders are train</w:t>
      </w:r>
      <w:r w:rsidR="00923F59" w:rsidRPr="00AD5E33">
        <w:rPr>
          <w:rFonts w:ascii="Times New Roman" w:hAnsi="Times New Roman" w:cs="Times New Roman"/>
          <w:sz w:val="24"/>
          <w:szCs w:val="24"/>
          <w:lang w:val="en-GB"/>
        </w:rPr>
        <w:t>ed</w:t>
      </w:r>
      <w:r w:rsidRPr="00AD5E33">
        <w:rPr>
          <w:rFonts w:ascii="Times New Roman" w:hAnsi="Times New Roman" w:cs="Times New Roman"/>
          <w:sz w:val="24"/>
          <w:szCs w:val="24"/>
          <w:lang w:val="en-GB"/>
        </w:rPr>
        <w:t xml:space="preserve"> with a deeper cultural awareness to be able to move smoothly in the new market. </w:t>
      </w:r>
      <w:r w:rsidR="0037082B" w:rsidRPr="00AD5E33">
        <w:rPr>
          <w:rFonts w:ascii="Times New Roman" w:hAnsi="Times New Roman" w:cs="Times New Roman"/>
          <w:sz w:val="24"/>
          <w:szCs w:val="24"/>
          <w:lang w:val="en-GB"/>
        </w:rPr>
        <w:t xml:space="preserve">This element is vital as it has been established to facilitate a positive work environment for everyone. </w:t>
      </w:r>
    </w:p>
    <w:p w14:paraId="3A9CB514" w14:textId="77777777" w:rsidR="00D32821" w:rsidRPr="00AD5E33" w:rsidRDefault="0037082B"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 xml:space="preserve">Technology adoption and integration is another important strategy that can be included when it comes to accessing foreign markets. Indeed, the use of technology is vital more so when </w:t>
      </w:r>
      <w:r w:rsidR="00D54D3A" w:rsidRPr="00AD5E33">
        <w:rPr>
          <w:rFonts w:ascii="Times New Roman" w:hAnsi="Times New Roman" w:cs="Times New Roman"/>
          <w:sz w:val="24"/>
          <w:szCs w:val="24"/>
          <w:lang w:val="en-GB"/>
        </w:rPr>
        <w:t xml:space="preserve">the organisation needs to work on remote collaboration and communication aspects. </w:t>
      </w:r>
      <w:r w:rsidR="00E5461E" w:rsidRPr="00AD5E33">
        <w:rPr>
          <w:rFonts w:ascii="Times New Roman" w:hAnsi="Times New Roman" w:cs="Times New Roman"/>
          <w:sz w:val="24"/>
          <w:szCs w:val="24"/>
          <w:lang w:val="en-GB"/>
        </w:rPr>
        <w:t xml:space="preserve">The British need to formulate the ideal multilingual communication tools to eliminate or lower the existing language barriers between the two nations. </w:t>
      </w:r>
    </w:p>
    <w:p w14:paraId="28DB8CFE" w14:textId="77777777" w:rsidR="00221DDB" w:rsidRPr="00AD5E33" w:rsidRDefault="002735FE" w:rsidP="00AD5E33">
      <w:pPr>
        <w:pStyle w:val="Heading1"/>
        <w:spacing w:before="0" w:line="480" w:lineRule="auto"/>
        <w:jc w:val="both"/>
        <w:rPr>
          <w:rFonts w:ascii="Times New Roman" w:hAnsi="Times New Roman" w:cs="Times New Roman"/>
          <w:color w:val="auto"/>
          <w:sz w:val="24"/>
          <w:szCs w:val="24"/>
          <w:lang w:val="en-GB"/>
        </w:rPr>
      </w:pPr>
      <w:bookmarkStart w:id="8" w:name="_Toc154033569"/>
      <w:r w:rsidRPr="00AD5E33">
        <w:rPr>
          <w:rFonts w:ascii="Times New Roman" w:hAnsi="Times New Roman" w:cs="Times New Roman"/>
          <w:color w:val="auto"/>
          <w:sz w:val="24"/>
          <w:szCs w:val="24"/>
          <w:lang w:val="en-GB"/>
        </w:rPr>
        <w:t xml:space="preserve">6.0 </w:t>
      </w:r>
      <w:r w:rsidR="00221DDB" w:rsidRPr="00AD5E33">
        <w:rPr>
          <w:rFonts w:ascii="Times New Roman" w:hAnsi="Times New Roman" w:cs="Times New Roman"/>
          <w:color w:val="auto"/>
          <w:sz w:val="24"/>
          <w:szCs w:val="24"/>
          <w:lang w:val="en-GB"/>
        </w:rPr>
        <w:t>Conclusion</w:t>
      </w:r>
      <w:bookmarkEnd w:id="8"/>
      <w:r w:rsidR="00221DDB" w:rsidRPr="00AD5E33">
        <w:rPr>
          <w:rFonts w:ascii="Times New Roman" w:hAnsi="Times New Roman" w:cs="Times New Roman"/>
          <w:color w:val="auto"/>
          <w:sz w:val="24"/>
          <w:szCs w:val="24"/>
          <w:lang w:val="en-GB"/>
        </w:rPr>
        <w:t xml:space="preserve"> </w:t>
      </w:r>
      <w:r w:rsidR="00E72B5D" w:rsidRPr="00AD5E33">
        <w:rPr>
          <w:rFonts w:ascii="Times New Roman" w:hAnsi="Times New Roman" w:cs="Times New Roman"/>
          <w:color w:val="auto"/>
          <w:sz w:val="24"/>
          <w:szCs w:val="24"/>
          <w:lang w:val="en-GB"/>
        </w:rPr>
        <w:tab/>
      </w:r>
    </w:p>
    <w:p w14:paraId="09BCC61E" w14:textId="77777777" w:rsidR="00F12598" w:rsidRPr="00AD5E33" w:rsidRDefault="00DD348E" w:rsidP="00AD5E33">
      <w:pPr>
        <w:spacing w:after="0" w:line="480" w:lineRule="auto"/>
        <w:ind w:firstLine="720"/>
        <w:jc w:val="both"/>
        <w:rPr>
          <w:rFonts w:ascii="Times New Roman" w:hAnsi="Times New Roman" w:cs="Times New Roman"/>
          <w:sz w:val="24"/>
          <w:szCs w:val="24"/>
          <w:lang w:val="en-GB"/>
        </w:rPr>
      </w:pPr>
      <w:r w:rsidRPr="00AD5E33">
        <w:rPr>
          <w:rFonts w:ascii="Times New Roman" w:hAnsi="Times New Roman" w:cs="Times New Roman"/>
          <w:sz w:val="24"/>
          <w:szCs w:val="24"/>
          <w:lang w:val="en-GB"/>
        </w:rPr>
        <w:t>This paper has been instrumental in the scrutiny of international business communication across diverse issues. Specifically, the paper has examine</w:t>
      </w:r>
      <w:r w:rsidR="00923F59" w:rsidRPr="00AD5E33">
        <w:rPr>
          <w:rFonts w:ascii="Times New Roman" w:hAnsi="Times New Roman" w:cs="Times New Roman"/>
          <w:sz w:val="24"/>
          <w:szCs w:val="24"/>
          <w:lang w:val="en-GB"/>
        </w:rPr>
        <w:t>d</w:t>
      </w:r>
      <w:r w:rsidRPr="00AD5E33">
        <w:rPr>
          <w:rFonts w:ascii="Times New Roman" w:hAnsi="Times New Roman" w:cs="Times New Roman"/>
          <w:sz w:val="24"/>
          <w:szCs w:val="24"/>
          <w:lang w:val="en-GB"/>
        </w:rPr>
        <w:t xml:space="preserve"> Britain’s Unilever firm and its operations in the country. In addition to that, a comparison </w:t>
      </w:r>
      <w:r w:rsidR="004E2AEA" w:rsidRPr="00AD5E33">
        <w:rPr>
          <w:rFonts w:ascii="Times New Roman" w:hAnsi="Times New Roman" w:cs="Times New Roman"/>
          <w:sz w:val="24"/>
          <w:szCs w:val="24"/>
          <w:lang w:val="en-GB"/>
        </w:rPr>
        <w:t xml:space="preserve">of two EU nations; Germany and Italy </w:t>
      </w:r>
      <w:proofErr w:type="gramStart"/>
      <w:r w:rsidR="004E2AEA" w:rsidRPr="00AD5E33">
        <w:rPr>
          <w:rFonts w:ascii="Times New Roman" w:hAnsi="Times New Roman" w:cs="Times New Roman"/>
          <w:sz w:val="24"/>
          <w:szCs w:val="24"/>
          <w:lang w:val="en-GB"/>
        </w:rPr>
        <w:t>has</w:t>
      </w:r>
      <w:proofErr w:type="gramEnd"/>
      <w:r w:rsidR="004E2AEA" w:rsidRPr="00AD5E33">
        <w:rPr>
          <w:rFonts w:ascii="Times New Roman" w:hAnsi="Times New Roman" w:cs="Times New Roman"/>
          <w:sz w:val="24"/>
          <w:szCs w:val="24"/>
          <w:lang w:val="en-GB"/>
        </w:rPr>
        <w:t xml:space="preserve"> been conducted including the country facts, cultural differences, languages, possible risks, and labour outlooks. The </w:t>
      </w:r>
      <w:r w:rsidR="00E72B5D" w:rsidRPr="00AD5E33">
        <w:rPr>
          <w:rFonts w:ascii="Times New Roman" w:hAnsi="Times New Roman" w:cs="Times New Roman"/>
          <w:sz w:val="24"/>
          <w:szCs w:val="24"/>
          <w:lang w:val="en-GB"/>
        </w:rPr>
        <w:t xml:space="preserve">differences between the two nations have further been exposed through the </w:t>
      </w:r>
      <w:r w:rsidR="00923F59" w:rsidRPr="00AD5E33">
        <w:rPr>
          <w:rFonts w:ascii="Times New Roman" w:hAnsi="Times New Roman" w:cs="Times New Roman"/>
          <w:sz w:val="24"/>
          <w:szCs w:val="24"/>
          <w:lang w:val="en-GB"/>
        </w:rPr>
        <w:t>analysis of Hofstede's insight</w:t>
      </w:r>
      <w:r w:rsidR="00E72B5D" w:rsidRPr="00AD5E33">
        <w:rPr>
          <w:rFonts w:ascii="Times New Roman" w:hAnsi="Times New Roman" w:cs="Times New Roman"/>
          <w:sz w:val="24"/>
          <w:szCs w:val="24"/>
          <w:lang w:val="en-GB"/>
        </w:rPr>
        <w:t xml:space="preserve">s. Lastly, </w:t>
      </w:r>
      <w:r w:rsidR="00923F59" w:rsidRPr="00AD5E33">
        <w:rPr>
          <w:rFonts w:ascii="Times New Roman" w:hAnsi="Times New Roman" w:cs="Times New Roman"/>
          <w:sz w:val="24"/>
          <w:szCs w:val="24"/>
          <w:lang w:val="en-GB"/>
        </w:rPr>
        <w:t>there have</w:t>
      </w:r>
      <w:r w:rsidR="00E72B5D" w:rsidRPr="00AD5E33">
        <w:rPr>
          <w:rFonts w:ascii="Times New Roman" w:hAnsi="Times New Roman" w:cs="Times New Roman"/>
          <w:sz w:val="24"/>
          <w:szCs w:val="24"/>
          <w:lang w:val="en-GB"/>
        </w:rPr>
        <w:t xml:space="preserve"> been practical recommendations and strategies proposed for the entry of British busines</w:t>
      </w:r>
      <w:r w:rsidR="00923F59" w:rsidRPr="00AD5E33">
        <w:rPr>
          <w:rFonts w:ascii="Times New Roman" w:hAnsi="Times New Roman" w:cs="Times New Roman"/>
          <w:sz w:val="24"/>
          <w:szCs w:val="24"/>
          <w:lang w:val="en-GB"/>
        </w:rPr>
        <w:t>se</w:t>
      </w:r>
      <w:r w:rsidR="00E72B5D" w:rsidRPr="00AD5E33">
        <w:rPr>
          <w:rFonts w:ascii="Times New Roman" w:hAnsi="Times New Roman" w:cs="Times New Roman"/>
          <w:sz w:val="24"/>
          <w:szCs w:val="24"/>
          <w:lang w:val="en-GB"/>
        </w:rPr>
        <w:t xml:space="preserve">s penetrating Italy. </w:t>
      </w:r>
    </w:p>
    <w:p w14:paraId="2A091835" w14:textId="77777777" w:rsidR="00F12598" w:rsidRPr="00AD5E33" w:rsidRDefault="00F12598" w:rsidP="00AD5E33">
      <w:pPr>
        <w:spacing w:after="0" w:line="480" w:lineRule="auto"/>
        <w:rPr>
          <w:rFonts w:ascii="Times New Roman" w:hAnsi="Times New Roman" w:cs="Times New Roman"/>
          <w:sz w:val="24"/>
          <w:szCs w:val="24"/>
          <w:lang w:val="en-GB"/>
        </w:rPr>
      </w:pPr>
    </w:p>
    <w:p w14:paraId="278AC22B" w14:textId="7540AD71" w:rsidR="00BB18F5" w:rsidRPr="00AD5E33" w:rsidRDefault="00923F59" w:rsidP="00AD5E33">
      <w:pPr>
        <w:spacing w:after="0" w:line="480" w:lineRule="auto"/>
        <w:rPr>
          <w:rFonts w:ascii="Times New Roman" w:hAnsi="Times New Roman" w:cs="Times New Roman"/>
          <w:sz w:val="24"/>
          <w:szCs w:val="24"/>
          <w:lang w:val="en-GB"/>
        </w:rPr>
      </w:pPr>
      <w:r w:rsidRPr="00AD5E33">
        <w:rPr>
          <w:rFonts w:ascii="Times New Roman" w:hAnsi="Times New Roman" w:cs="Times New Roman"/>
          <w:sz w:val="24"/>
          <w:szCs w:val="24"/>
          <w:lang w:val="en-GB"/>
        </w:rPr>
        <w:br w:type="page"/>
      </w:r>
    </w:p>
    <w:p w14:paraId="1147B760" w14:textId="77777777" w:rsidR="00923F59" w:rsidRPr="00AD5E33" w:rsidRDefault="00BB18F5" w:rsidP="00AD5E33">
      <w:pPr>
        <w:spacing w:after="0" w:line="480" w:lineRule="auto"/>
        <w:jc w:val="center"/>
        <w:rPr>
          <w:rFonts w:ascii="Times New Roman" w:hAnsi="Times New Roman" w:cs="Times New Roman"/>
          <w:sz w:val="24"/>
          <w:szCs w:val="24"/>
          <w:lang w:val="en-GB"/>
        </w:rPr>
      </w:pPr>
      <w:r w:rsidRPr="00AD5E33">
        <w:rPr>
          <w:rFonts w:ascii="Times New Roman" w:hAnsi="Times New Roman" w:cs="Times New Roman"/>
          <w:sz w:val="24"/>
          <w:szCs w:val="24"/>
          <w:lang w:val="en-GB"/>
        </w:rPr>
        <w:lastRenderedPageBreak/>
        <w:t>Bibliography</w:t>
      </w:r>
    </w:p>
    <w:p w14:paraId="0752A9DB" w14:textId="77777777" w:rsidR="00D673F4" w:rsidRPr="00AD5E33" w:rsidRDefault="00D673F4" w:rsidP="00AD5E33">
      <w:pPr>
        <w:spacing w:after="0" w:line="480" w:lineRule="auto"/>
        <w:ind w:left="720" w:hanging="720"/>
        <w:rPr>
          <w:rFonts w:ascii="Times New Roman" w:hAnsi="Times New Roman" w:cs="Times New Roman"/>
          <w:sz w:val="24"/>
          <w:szCs w:val="24"/>
          <w:lang w:val="en-GB"/>
        </w:rPr>
      </w:pPr>
      <w:proofErr w:type="spellStart"/>
      <w:r w:rsidRPr="00AD5E33">
        <w:rPr>
          <w:rFonts w:ascii="Times New Roman" w:hAnsi="Times New Roman" w:cs="Times New Roman"/>
          <w:sz w:val="24"/>
          <w:szCs w:val="24"/>
          <w:shd w:val="clear" w:color="auto" w:fill="FFFFFF"/>
          <w:lang w:val="en-GB"/>
        </w:rPr>
        <w:t>Cahen</w:t>
      </w:r>
      <w:proofErr w:type="spellEnd"/>
      <w:r w:rsidRPr="00AD5E33">
        <w:rPr>
          <w:rFonts w:ascii="Times New Roman" w:hAnsi="Times New Roman" w:cs="Times New Roman"/>
          <w:sz w:val="24"/>
          <w:szCs w:val="24"/>
          <w:shd w:val="clear" w:color="auto" w:fill="FFFFFF"/>
          <w:lang w:val="en-GB"/>
        </w:rPr>
        <w:t xml:space="preserve">, F. and </w:t>
      </w:r>
      <w:proofErr w:type="spellStart"/>
      <w:r w:rsidRPr="00AD5E33">
        <w:rPr>
          <w:rFonts w:ascii="Times New Roman" w:hAnsi="Times New Roman" w:cs="Times New Roman"/>
          <w:sz w:val="24"/>
          <w:szCs w:val="24"/>
          <w:shd w:val="clear" w:color="auto" w:fill="FFFFFF"/>
          <w:lang w:val="en-GB"/>
        </w:rPr>
        <w:t>Borini</w:t>
      </w:r>
      <w:proofErr w:type="spellEnd"/>
      <w:r w:rsidRPr="00AD5E33">
        <w:rPr>
          <w:rFonts w:ascii="Times New Roman" w:hAnsi="Times New Roman" w:cs="Times New Roman"/>
          <w:sz w:val="24"/>
          <w:szCs w:val="24"/>
          <w:shd w:val="clear" w:color="auto" w:fill="FFFFFF"/>
          <w:lang w:val="en-GB"/>
        </w:rPr>
        <w:t>, F.M., 2020. International digital competence. </w:t>
      </w:r>
      <w:r w:rsidRPr="00AD5E33">
        <w:rPr>
          <w:rFonts w:ascii="Times New Roman" w:hAnsi="Times New Roman" w:cs="Times New Roman"/>
          <w:i/>
          <w:iCs/>
          <w:sz w:val="24"/>
          <w:szCs w:val="24"/>
          <w:shd w:val="clear" w:color="auto" w:fill="FFFFFF"/>
          <w:lang w:val="en-GB"/>
        </w:rPr>
        <w:t>Journal of International Management</w:t>
      </w:r>
      <w:r w:rsidRPr="00AD5E33">
        <w:rPr>
          <w:rFonts w:ascii="Times New Roman" w:hAnsi="Times New Roman" w:cs="Times New Roman"/>
          <w:sz w:val="24"/>
          <w:szCs w:val="24"/>
          <w:shd w:val="clear" w:color="auto" w:fill="FFFFFF"/>
          <w:lang w:val="en-GB"/>
        </w:rPr>
        <w:t>, </w:t>
      </w:r>
      <w:r w:rsidRPr="00AD5E33">
        <w:rPr>
          <w:rFonts w:ascii="Times New Roman" w:hAnsi="Times New Roman" w:cs="Times New Roman"/>
          <w:i/>
          <w:iCs/>
          <w:sz w:val="24"/>
          <w:szCs w:val="24"/>
          <w:shd w:val="clear" w:color="auto" w:fill="FFFFFF"/>
          <w:lang w:val="en-GB"/>
        </w:rPr>
        <w:t>26</w:t>
      </w:r>
      <w:r w:rsidRPr="00AD5E33">
        <w:rPr>
          <w:rFonts w:ascii="Times New Roman" w:hAnsi="Times New Roman" w:cs="Times New Roman"/>
          <w:sz w:val="24"/>
          <w:szCs w:val="24"/>
          <w:shd w:val="clear" w:color="auto" w:fill="FFFFFF"/>
          <w:lang w:val="en-GB"/>
        </w:rPr>
        <w:t>(1), p.100691.</w:t>
      </w:r>
    </w:p>
    <w:p w14:paraId="094AF115" w14:textId="77777777" w:rsidR="00D673F4" w:rsidRPr="00AD5E33" w:rsidRDefault="00D673F4" w:rsidP="00AD5E33">
      <w:pPr>
        <w:spacing w:after="0" w:line="480" w:lineRule="auto"/>
        <w:ind w:left="720" w:hanging="720"/>
        <w:rPr>
          <w:rFonts w:ascii="Times New Roman" w:hAnsi="Times New Roman" w:cs="Times New Roman"/>
          <w:sz w:val="24"/>
          <w:szCs w:val="24"/>
          <w:shd w:val="clear" w:color="auto" w:fill="FFFFFF"/>
          <w:lang w:val="en-GB"/>
        </w:rPr>
      </w:pPr>
      <w:r w:rsidRPr="00AD5E33">
        <w:rPr>
          <w:rFonts w:ascii="Times New Roman" w:hAnsi="Times New Roman" w:cs="Times New Roman"/>
          <w:sz w:val="24"/>
          <w:szCs w:val="24"/>
          <w:shd w:val="clear" w:color="auto" w:fill="FFFFFF"/>
          <w:lang w:val="en-GB"/>
        </w:rPr>
        <w:t>Cao, D., Meadows, M., Wong, D. and Xia, S., (2021). Understanding consumers’ social media engagement behaviour: An examination of the moderation effect of social media context. </w:t>
      </w:r>
      <w:r w:rsidRPr="00AD5E33">
        <w:rPr>
          <w:rFonts w:ascii="Times New Roman" w:hAnsi="Times New Roman" w:cs="Times New Roman"/>
          <w:i/>
          <w:iCs/>
          <w:sz w:val="24"/>
          <w:szCs w:val="24"/>
          <w:shd w:val="clear" w:color="auto" w:fill="FFFFFF"/>
          <w:lang w:val="en-GB"/>
        </w:rPr>
        <w:t>Journal of Business Research</w:t>
      </w:r>
      <w:r w:rsidRPr="00AD5E33">
        <w:rPr>
          <w:rFonts w:ascii="Times New Roman" w:hAnsi="Times New Roman" w:cs="Times New Roman"/>
          <w:sz w:val="24"/>
          <w:szCs w:val="24"/>
          <w:shd w:val="clear" w:color="auto" w:fill="FFFFFF"/>
          <w:lang w:val="en-GB"/>
        </w:rPr>
        <w:t>, </w:t>
      </w:r>
      <w:r w:rsidRPr="00AD5E33">
        <w:rPr>
          <w:rFonts w:ascii="Times New Roman" w:hAnsi="Times New Roman" w:cs="Times New Roman"/>
          <w:i/>
          <w:iCs/>
          <w:sz w:val="24"/>
          <w:szCs w:val="24"/>
          <w:shd w:val="clear" w:color="auto" w:fill="FFFFFF"/>
          <w:lang w:val="en-GB"/>
        </w:rPr>
        <w:t>122</w:t>
      </w:r>
      <w:r w:rsidRPr="00AD5E33">
        <w:rPr>
          <w:rFonts w:ascii="Times New Roman" w:hAnsi="Times New Roman" w:cs="Times New Roman"/>
          <w:sz w:val="24"/>
          <w:szCs w:val="24"/>
          <w:shd w:val="clear" w:color="auto" w:fill="FFFFFF"/>
          <w:lang w:val="en-GB"/>
        </w:rPr>
        <w:t>, pp.835-846.</w:t>
      </w:r>
    </w:p>
    <w:p w14:paraId="1B0F60CA" w14:textId="77777777" w:rsidR="00D673F4" w:rsidRPr="00AD5E33" w:rsidRDefault="00D673F4" w:rsidP="00AD5E33">
      <w:pPr>
        <w:spacing w:after="0" w:line="480" w:lineRule="auto"/>
        <w:ind w:left="720" w:hanging="720"/>
        <w:rPr>
          <w:rFonts w:ascii="Times New Roman" w:hAnsi="Times New Roman" w:cs="Times New Roman"/>
          <w:sz w:val="24"/>
          <w:szCs w:val="24"/>
          <w:lang w:val="en-GB"/>
        </w:rPr>
      </w:pPr>
      <w:proofErr w:type="spellStart"/>
      <w:r w:rsidRPr="00AD5E33">
        <w:rPr>
          <w:rFonts w:ascii="Times New Roman" w:hAnsi="Times New Roman" w:cs="Times New Roman"/>
          <w:sz w:val="24"/>
          <w:szCs w:val="24"/>
          <w:shd w:val="clear" w:color="auto" w:fill="FFFFFF"/>
          <w:lang w:val="en-GB"/>
        </w:rPr>
        <w:t>Escandon</w:t>
      </w:r>
      <w:proofErr w:type="spellEnd"/>
      <w:r w:rsidRPr="00AD5E33">
        <w:rPr>
          <w:rFonts w:ascii="Times New Roman" w:hAnsi="Times New Roman" w:cs="Times New Roman"/>
          <w:sz w:val="24"/>
          <w:szCs w:val="24"/>
          <w:shd w:val="clear" w:color="auto" w:fill="FFFFFF"/>
          <w:lang w:val="en-GB"/>
        </w:rPr>
        <w:t xml:space="preserve">-Barbosa, D., Ramirez, A. and Salas-Paramo, J., 2022. The effect of cultural orientations on country innovation performance: </w:t>
      </w:r>
      <w:proofErr w:type="spellStart"/>
      <w:r w:rsidRPr="00AD5E33">
        <w:rPr>
          <w:rFonts w:ascii="Times New Roman" w:hAnsi="Times New Roman" w:cs="Times New Roman"/>
          <w:sz w:val="24"/>
          <w:szCs w:val="24"/>
          <w:shd w:val="clear" w:color="auto" w:fill="FFFFFF"/>
          <w:lang w:val="en-GB"/>
        </w:rPr>
        <w:t>hofstede</w:t>
      </w:r>
      <w:proofErr w:type="spellEnd"/>
      <w:r w:rsidRPr="00AD5E33">
        <w:rPr>
          <w:rFonts w:ascii="Times New Roman" w:hAnsi="Times New Roman" w:cs="Times New Roman"/>
          <w:sz w:val="24"/>
          <w:szCs w:val="24"/>
          <w:shd w:val="clear" w:color="auto" w:fill="FFFFFF"/>
          <w:lang w:val="en-GB"/>
        </w:rPr>
        <w:t xml:space="preserve"> cultural dimensions </w:t>
      </w:r>
      <w:proofErr w:type="gramStart"/>
      <w:r w:rsidRPr="00AD5E33">
        <w:rPr>
          <w:rFonts w:ascii="Times New Roman" w:hAnsi="Times New Roman" w:cs="Times New Roman"/>
          <w:sz w:val="24"/>
          <w:szCs w:val="24"/>
          <w:shd w:val="clear" w:color="auto" w:fill="FFFFFF"/>
          <w:lang w:val="en-GB"/>
        </w:rPr>
        <w:t>revisited?.</w:t>
      </w:r>
      <w:proofErr w:type="gramEnd"/>
      <w:r w:rsidRPr="00AD5E33">
        <w:rPr>
          <w:rFonts w:ascii="Times New Roman" w:hAnsi="Times New Roman" w:cs="Times New Roman"/>
          <w:sz w:val="24"/>
          <w:szCs w:val="24"/>
          <w:shd w:val="clear" w:color="auto" w:fill="FFFFFF"/>
          <w:lang w:val="en-GB"/>
        </w:rPr>
        <w:t> </w:t>
      </w:r>
      <w:r w:rsidRPr="00AD5E33">
        <w:rPr>
          <w:rFonts w:ascii="Times New Roman" w:hAnsi="Times New Roman" w:cs="Times New Roman"/>
          <w:i/>
          <w:iCs/>
          <w:sz w:val="24"/>
          <w:szCs w:val="24"/>
          <w:shd w:val="clear" w:color="auto" w:fill="FFFFFF"/>
          <w:lang w:val="en-GB"/>
        </w:rPr>
        <w:t>Sustainability</w:t>
      </w:r>
      <w:r w:rsidRPr="00AD5E33">
        <w:rPr>
          <w:rFonts w:ascii="Times New Roman" w:hAnsi="Times New Roman" w:cs="Times New Roman"/>
          <w:sz w:val="24"/>
          <w:szCs w:val="24"/>
          <w:shd w:val="clear" w:color="auto" w:fill="FFFFFF"/>
          <w:lang w:val="en-GB"/>
        </w:rPr>
        <w:t>, </w:t>
      </w:r>
      <w:r w:rsidRPr="00AD5E33">
        <w:rPr>
          <w:rFonts w:ascii="Times New Roman" w:hAnsi="Times New Roman" w:cs="Times New Roman"/>
          <w:i/>
          <w:iCs/>
          <w:sz w:val="24"/>
          <w:szCs w:val="24"/>
          <w:shd w:val="clear" w:color="auto" w:fill="FFFFFF"/>
          <w:lang w:val="en-GB"/>
        </w:rPr>
        <w:t>14</w:t>
      </w:r>
      <w:r w:rsidRPr="00AD5E33">
        <w:rPr>
          <w:rFonts w:ascii="Times New Roman" w:hAnsi="Times New Roman" w:cs="Times New Roman"/>
          <w:sz w:val="24"/>
          <w:szCs w:val="24"/>
          <w:shd w:val="clear" w:color="auto" w:fill="FFFFFF"/>
          <w:lang w:val="en-GB"/>
        </w:rPr>
        <w:t>(10), p.5851</w:t>
      </w:r>
    </w:p>
    <w:p w14:paraId="3800D4AA" w14:textId="77777777" w:rsidR="00D673F4" w:rsidRPr="00AD5E33" w:rsidRDefault="00D673F4" w:rsidP="00AD5E33">
      <w:pPr>
        <w:spacing w:after="0" w:line="480" w:lineRule="auto"/>
        <w:ind w:left="720" w:hanging="720"/>
        <w:rPr>
          <w:rFonts w:ascii="Times New Roman" w:hAnsi="Times New Roman" w:cs="Times New Roman"/>
          <w:sz w:val="24"/>
          <w:szCs w:val="24"/>
          <w:shd w:val="clear" w:color="auto" w:fill="FFFFFF"/>
          <w:lang w:val="en-GB"/>
        </w:rPr>
      </w:pPr>
      <w:r w:rsidRPr="00AD5E33">
        <w:rPr>
          <w:rFonts w:ascii="Times New Roman" w:hAnsi="Times New Roman" w:cs="Times New Roman"/>
          <w:sz w:val="24"/>
          <w:szCs w:val="24"/>
          <w:shd w:val="clear" w:color="auto" w:fill="FFFFFF"/>
          <w:lang w:val="en-GB"/>
        </w:rPr>
        <w:t>Gerlach, P. and Eriksson, K., (2021). Measuring cultural dimensions: external validity and internal consistency of Hofstede's VSM 2013 Scales. </w:t>
      </w:r>
      <w:r w:rsidRPr="00AD5E33">
        <w:rPr>
          <w:rFonts w:ascii="Times New Roman" w:hAnsi="Times New Roman" w:cs="Times New Roman"/>
          <w:i/>
          <w:iCs/>
          <w:sz w:val="24"/>
          <w:szCs w:val="24"/>
          <w:shd w:val="clear" w:color="auto" w:fill="FFFFFF"/>
          <w:lang w:val="en-GB"/>
        </w:rPr>
        <w:t>Frontiers in Psychology</w:t>
      </w:r>
      <w:r w:rsidRPr="00AD5E33">
        <w:rPr>
          <w:rFonts w:ascii="Times New Roman" w:hAnsi="Times New Roman" w:cs="Times New Roman"/>
          <w:sz w:val="24"/>
          <w:szCs w:val="24"/>
          <w:shd w:val="clear" w:color="auto" w:fill="FFFFFF"/>
          <w:lang w:val="en-GB"/>
        </w:rPr>
        <w:t>, </w:t>
      </w:r>
      <w:r w:rsidRPr="00AD5E33">
        <w:rPr>
          <w:rFonts w:ascii="Times New Roman" w:hAnsi="Times New Roman" w:cs="Times New Roman"/>
          <w:i/>
          <w:iCs/>
          <w:sz w:val="24"/>
          <w:szCs w:val="24"/>
          <w:shd w:val="clear" w:color="auto" w:fill="FFFFFF"/>
          <w:lang w:val="en-GB"/>
        </w:rPr>
        <w:t>12</w:t>
      </w:r>
      <w:r w:rsidRPr="00AD5E33">
        <w:rPr>
          <w:rFonts w:ascii="Times New Roman" w:hAnsi="Times New Roman" w:cs="Times New Roman"/>
          <w:sz w:val="24"/>
          <w:szCs w:val="24"/>
          <w:shd w:val="clear" w:color="auto" w:fill="FFFFFF"/>
          <w:lang w:val="en-GB"/>
        </w:rPr>
        <w:t>, p.662604.</w:t>
      </w:r>
    </w:p>
    <w:p w14:paraId="12EB48D7" w14:textId="77777777" w:rsidR="00D673F4" w:rsidRPr="00AD5E33" w:rsidRDefault="00D673F4" w:rsidP="00AD5E33">
      <w:pPr>
        <w:spacing w:after="0" w:line="480" w:lineRule="auto"/>
        <w:ind w:left="720" w:hanging="720"/>
        <w:rPr>
          <w:rFonts w:ascii="Times New Roman" w:hAnsi="Times New Roman" w:cs="Times New Roman"/>
          <w:sz w:val="24"/>
          <w:szCs w:val="24"/>
          <w:lang w:val="en-GB"/>
        </w:rPr>
      </w:pPr>
      <w:r w:rsidRPr="00AD5E33">
        <w:rPr>
          <w:rFonts w:ascii="Times New Roman" w:hAnsi="Times New Roman" w:cs="Times New Roman"/>
          <w:sz w:val="24"/>
          <w:szCs w:val="24"/>
          <w:shd w:val="clear" w:color="auto" w:fill="FFFFFF"/>
          <w:lang w:val="en-GB"/>
        </w:rPr>
        <w:t>Jackson, T., (2020). The legacy of Geert Hofstede. </w:t>
      </w:r>
      <w:r w:rsidRPr="00AD5E33">
        <w:rPr>
          <w:rFonts w:ascii="Times New Roman" w:hAnsi="Times New Roman" w:cs="Times New Roman"/>
          <w:i/>
          <w:iCs/>
          <w:sz w:val="24"/>
          <w:szCs w:val="24"/>
          <w:shd w:val="clear" w:color="auto" w:fill="FFFFFF"/>
          <w:lang w:val="en-GB"/>
        </w:rPr>
        <w:t xml:space="preserve">International Journal of </w:t>
      </w:r>
      <w:proofErr w:type="gramStart"/>
      <w:r w:rsidRPr="00AD5E33">
        <w:rPr>
          <w:rFonts w:ascii="Times New Roman" w:hAnsi="Times New Roman" w:cs="Times New Roman"/>
          <w:i/>
          <w:iCs/>
          <w:sz w:val="24"/>
          <w:szCs w:val="24"/>
          <w:shd w:val="clear" w:color="auto" w:fill="FFFFFF"/>
          <w:lang w:val="en-GB"/>
        </w:rPr>
        <w:t>Cross Cultural</w:t>
      </w:r>
      <w:proofErr w:type="gramEnd"/>
      <w:r w:rsidRPr="00AD5E33">
        <w:rPr>
          <w:rFonts w:ascii="Times New Roman" w:hAnsi="Times New Roman" w:cs="Times New Roman"/>
          <w:i/>
          <w:iCs/>
          <w:sz w:val="24"/>
          <w:szCs w:val="24"/>
          <w:shd w:val="clear" w:color="auto" w:fill="FFFFFF"/>
          <w:lang w:val="en-GB"/>
        </w:rPr>
        <w:t xml:space="preserve"> Management</w:t>
      </w:r>
      <w:r w:rsidRPr="00AD5E33">
        <w:rPr>
          <w:rFonts w:ascii="Times New Roman" w:hAnsi="Times New Roman" w:cs="Times New Roman"/>
          <w:sz w:val="24"/>
          <w:szCs w:val="24"/>
          <w:shd w:val="clear" w:color="auto" w:fill="FFFFFF"/>
          <w:lang w:val="en-GB"/>
        </w:rPr>
        <w:t>, </w:t>
      </w:r>
      <w:r w:rsidRPr="00AD5E33">
        <w:rPr>
          <w:rFonts w:ascii="Times New Roman" w:hAnsi="Times New Roman" w:cs="Times New Roman"/>
          <w:i/>
          <w:iCs/>
          <w:sz w:val="24"/>
          <w:szCs w:val="24"/>
          <w:shd w:val="clear" w:color="auto" w:fill="FFFFFF"/>
          <w:lang w:val="en-GB"/>
        </w:rPr>
        <w:t>20</w:t>
      </w:r>
      <w:r w:rsidRPr="00AD5E33">
        <w:rPr>
          <w:rFonts w:ascii="Times New Roman" w:hAnsi="Times New Roman" w:cs="Times New Roman"/>
          <w:sz w:val="24"/>
          <w:szCs w:val="24"/>
          <w:shd w:val="clear" w:color="auto" w:fill="FFFFFF"/>
          <w:lang w:val="en-GB"/>
        </w:rPr>
        <w:t>(1), pp.3-6.</w:t>
      </w:r>
    </w:p>
    <w:p w14:paraId="675613BB" w14:textId="77777777" w:rsidR="00D673F4" w:rsidRPr="00AD5E33" w:rsidRDefault="00D673F4" w:rsidP="00AD5E33">
      <w:pPr>
        <w:spacing w:after="0" w:line="480" w:lineRule="auto"/>
        <w:ind w:left="720" w:hanging="720"/>
        <w:rPr>
          <w:rFonts w:ascii="Times New Roman" w:hAnsi="Times New Roman" w:cs="Times New Roman"/>
          <w:sz w:val="24"/>
          <w:szCs w:val="24"/>
          <w:shd w:val="clear" w:color="auto" w:fill="FFFFFF"/>
          <w:lang w:val="en-GB"/>
        </w:rPr>
      </w:pPr>
      <w:proofErr w:type="spellStart"/>
      <w:r w:rsidRPr="00AD5E33">
        <w:rPr>
          <w:rFonts w:ascii="Times New Roman" w:hAnsi="Times New Roman" w:cs="Times New Roman"/>
          <w:sz w:val="24"/>
          <w:szCs w:val="24"/>
          <w:shd w:val="clear" w:color="auto" w:fill="FFFFFF"/>
          <w:lang w:val="en-GB"/>
        </w:rPr>
        <w:t>Marsen</w:t>
      </w:r>
      <w:proofErr w:type="spellEnd"/>
      <w:r w:rsidRPr="00AD5E33">
        <w:rPr>
          <w:rFonts w:ascii="Times New Roman" w:hAnsi="Times New Roman" w:cs="Times New Roman"/>
          <w:sz w:val="24"/>
          <w:szCs w:val="24"/>
          <w:shd w:val="clear" w:color="auto" w:fill="FFFFFF"/>
          <w:lang w:val="en-GB"/>
        </w:rPr>
        <w:t>, S., (2020). Navigating crisis: The role of communication in organizational crisis. </w:t>
      </w:r>
      <w:r w:rsidRPr="00AD5E33">
        <w:rPr>
          <w:rFonts w:ascii="Times New Roman" w:hAnsi="Times New Roman" w:cs="Times New Roman"/>
          <w:i/>
          <w:iCs/>
          <w:sz w:val="24"/>
          <w:szCs w:val="24"/>
          <w:shd w:val="clear" w:color="auto" w:fill="FFFFFF"/>
          <w:lang w:val="en-GB"/>
        </w:rPr>
        <w:t>International Journal of Business Communication</w:t>
      </w:r>
      <w:r w:rsidRPr="00AD5E33">
        <w:rPr>
          <w:rFonts w:ascii="Times New Roman" w:hAnsi="Times New Roman" w:cs="Times New Roman"/>
          <w:sz w:val="24"/>
          <w:szCs w:val="24"/>
          <w:shd w:val="clear" w:color="auto" w:fill="FFFFFF"/>
          <w:lang w:val="en-GB"/>
        </w:rPr>
        <w:t>, </w:t>
      </w:r>
      <w:r w:rsidRPr="00AD5E33">
        <w:rPr>
          <w:rFonts w:ascii="Times New Roman" w:hAnsi="Times New Roman" w:cs="Times New Roman"/>
          <w:i/>
          <w:iCs/>
          <w:sz w:val="24"/>
          <w:szCs w:val="24"/>
          <w:shd w:val="clear" w:color="auto" w:fill="FFFFFF"/>
          <w:lang w:val="en-GB"/>
        </w:rPr>
        <w:t>57</w:t>
      </w:r>
      <w:r w:rsidRPr="00AD5E33">
        <w:rPr>
          <w:rFonts w:ascii="Times New Roman" w:hAnsi="Times New Roman" w:cs="Times New Roman"/>
          <w:sz w:val="24"/>
          <w:szCs w:val="24"/>
          <w:shd w:val="clear" w:color="auto" w:fill="FFFFFF"/>
          <w:lang w:val="en-GB"/>
        </w:rPr>
        <w:t>(2), pp.163-175.</w:t>
      </w:r>
    </w:p>
    <w:p w14:paraId="6C3FCC8A" w14:textId="77777777" w:rsidR="00D673F4" w:rsidRPr="00AD5E33" w:rsidRDefault="00D673F4" w:rsidP="00AD5E33">
      <w:pPr>
        <w:spacing w:after="0" w:line="480" w:lineRule="auto"/>
        <w:ind w:left="720" w:hanging="720"/>
        <w:rPr>
          <w:rFonts w:ascii="Times New Roman" w:hAnsi="Times New Roman" w:cs="Times New Roman"/>
          <w:sz w:val="24"/>
          <w:szCs w:val="24"/>
          <w:shd w:val="clear" w:color="auto" w:fill="FFFFFF"/>
          <w:lang w:val="en-GB"/>
        </w:rPr>
      </w:pPr>
      <w:r w:rsidRPr="00AD5E33">
        <w:rPr>
          <w:rFonts w:ascii="Times New Roman" w:hAnsi="Times New Roman" w:cs="Times New Roman"/>
          <w:sz w:val="24"/>
          <w:szCs w:val="24"/>
          <w:shd w:val="clear" w:color="auto" w:fill="FFFFFF"/>
          <w:lang w:val="en-GB"/>
        </w:rPr>
        <w:t>Newton, K., (2020). Government communications, political trust and compliant social behaviour: the politics of Covid‐19 in Britain. </w:t>
      </w:r>
      <w:r w:rsidRPr="00AD5E33">
        <w:rPr>
          <w:rFonts w:ascii="Times New Roman" w:hAnsi="Times New Roman" w:cs="Times New Roman"/>
          <w:i/>
          <w:iCs/>
          <w:sz w:val="24"/>
          <w:szCs w:val="24"/>
          <w:shd w:val="clear" w:color="auto" w:fill="FFFFFF"/>
          <w:lang w:val="en-GB"/>
        </w:rPr>
        <w:t>The Political Quarterly</w:t>
      </w:r>
      <w:r w:rsidRPr="00AD5E33">
        <w:rPr>
          <w:rFonts w:ascii="Times New Roman" w:hAnsi="Times New Roman" w:cs="Times New Roman"/>
          <w:sz w:val="24"/>
          <w:szCs w:val="24"/>
          <w:shd w:val="clear" w:color="auto" w:fill="FFFFFF"/>
          <w:lang w:val="en-GB"/>
        </w:rPr>
        <w:t>, </w:t>
      </w:r>
      <w:r w:rsidRPr="00AD5E33">
        <w:rPr>
          <w:rFonts w:ascii="Times New Roman" w:hAnsi="Times New Roman" w:cs="Times New Roman"/>
          <w:i/>
          <w:iCs/>
          <w:sz w:val="24"/>
          <w:szCs w:val="24"/>
          <w:shd w:val="clear" w:color="auto" w:fill="FFFFFF"/>
          <w:lang w:val="en-GB"/>
        </w:rPr>
        <w:t>91</w:t>
      </w:r>
      <w:r w:rsidRPr="00AD5E33">
        <w:rPr>
          <w:rFonts w:ascii="Times New Roman" w:hAnsi="Times New Roman" w:cs="Times New Roman"/>
          <w:sz w:val="24"/>
          <w:szCs w:val="24"/>
          <w:shd w:val="clear" w:color="auto" w:fill="FFFFFF"/>
          <w:lang w:val="en-GB"/>
        </w:rPr>
        <w:t>(3), pp.502-513.</w:t>
      </w:r>
    </w:p>
    <w:p w14:paraId="6696C1A4" w14:textId="77777777" w:rsidR="00D673F4" w:rsidRPr="00AD5E33" w:rsidRDefault="00D673F4" w:rsidP="00AD5E33">
      <w:pPr>
        <w:spacing w:after="0" w:line="480" w:lineRule="auto"/>
        <w:ind w:left="720" w:hanging="720"/>
        <w:rPr>
          <w:rFonts w:ascii="Times New Roman" w:hAnsi="Times New Roman" w:cs="Times New Roman"/>
          <w:sz w:val="24"/>
          <w:szCs w:val="24"/>
          <w:shd w:val="clear" w:color="auto" w:fill="FFFFFF"/>
          <w:lang w:val="en-GB"/>
        </w:rPr>
      </w:pPr>
      <w:r w:rsidRPr="00AD5E33">
        <w:rPr>
          <w:rFonts w:ascii="Times New Roman" w:hAnsi="Times New Roman" w:cs="Times New Roman"/>
          <w:sz w:val="24"/>
          <w:szCs w:val="24"/>
          <w:shd w:val="clear" w:color="auto" w:fill="FFFFFF"/>
          <w:lang w:val="en-GB"/>
        </w:rPr>
        <w:t>Nickerson, C., (2023). Hofstede’s Cultural Dimensions Theory &amp; Examples. </w:t>
      </w:r>
      <w:r w:rsidRPr="00AD5E33">
        <w:rPr>
          <w:rFonts w:ascii="Times New Roman" w:hAnsi="Times New Roman" w:cs="Times New Roman"/>
          <w:i/>
          <w:iCs/>
          <w:sz w:val="24"/>
          <w:szCs w:val="24"/>
          <w:shd w:val="clear" w:color="auto" w:fill="FFFFFF"/>
          <w:lang w:val="en-GB"/>
        </w:rPr>
        <w:t>Simply Psychology</w:t>
      </w:r>
      <w:r w:rsidRPr="00AD5E33">
        <w:rPr>
          <w:rFonts w:ascii="Times New Roman" w:hAnsi="Times New Roman" w:cs="Times New Roman"/>
          <w:sz w:val="24"/>
          <w:szCs w:val="24"/>
          <w:shd w:val="clear" w:color="auto" w:fill="FFFFFF"/>
          <w:lang w:val="en-GB"/>
        </w:rPr>
        <w:t>.</w:t>
      </w:r>
    </w:p>
    <w:p w14:paraId="408FA5FE" w14:textId="77777777" w:rsidR="00D673F4" w:rsidRPr="00AD5E33" w:rsidRDefault="00D673F4" w:rsidP="00AD5E33">
      <w:pPr>
        <w:spacing w:after="0" w:line="480" w:lineRule="auto"/>
        <w:ind w:left="720" w:hanging="720"/>
        <w:rPr>
          <w:rFonts w:ascii="Times New Roman" w:hAnsi="Times New Roman" w:cs="Times New Roman"/>
          <w:sz w:val="24"/>
          <w:szCs w:val="24"/>
          <w:shd w:val="clear" w:color="auto" w:fill="FFFFFF"/>
          <w:lang w:val="en-GB"/>
        </w:rPr>
      </w:pPr>
      <w:r w:rsidRPr="00AD5E33">
        <w:rPr>
          <w:rFonts w:ascii="Times New Roman" w:hAnsi="Times New Roman" w:cs="Times New Roman"/>
          <w:sz w:val="24"/>
          <w:szCs w:val="24"/>
          <w:shd w:val="clear" w:color="auto" w:fill="FFFFFF"/>
          <w:lang w:val="en-GB"/>
        </w:rPr>
        <w:t xml:space="preserve">Patwa, N., Sivarajah, U., Seetharaman, A., Sarkar, S., </w:t>
      </w:r>
      <w:proofErr w:type="spellStart"/>
      <w:r w:rsidRPr="00AD5E33">
        <w:rPr>
          <w:rFonts w:ascii="Times New Roman" w:hAnsi="Times New Roman" w:cs="Times New Roman"/>
          <w:sz w:val="24"/>
          <w:szCs w:val="24"/>
          <w:shd w:val="clear" w:color="auto" w:fill="FFFFFF"/>
          <w:lang w:val="en-GB"/>
        </w:rPr>
        <w:t>Maiti</w:t>
      </w:r>
      <w:proofErr w:type="spellEnd"/>
      <w:r w:rsidRPr="00AD5E33">
        <w:rPr>
          <w:rFonts w:ascii="Times New Roman" w:hAnsi="Times New Roman" w:cs="Times New Roman"/>
          <w:sz w:val="24"/>
          <w:szCs w:val="24"/>
          <w:shd w:val="clear" w:color="auto" w:fill="FFFFFF"/>
          <w:lang w:val="en-GB"/>
        </w:rPr>
        <w:t xml:space="preserve">, K. and </w:t>
      </w:r>
      <w:proofErr w:type="spellStart"/>
      <w:r w:rsidRPr="00AD5E33">
        <w:rPr>
          <w:rFonts w:ascii="Times New Roman" w:hAnsi="Times New Roman" w:cs="Times New Roman"/>
          <w:sz w:val="24"/>
          <w:szCs w:val="24"/>
          <w:shd w:val="clear" w:color="auto" w:fill="FFFFFF"/>
          <w:lang w:val="en-GB"/>
        </w:rPr>
        <w:t>Hingorani</w:t>
      </w:r>
      <w:proofErr w:type="spellEnd"/>
      <w:r w:rsidRPr="00AD5E33">
        <w:rPr>
          <w:rFonts w:ascii="Times New Roman" w:hAnsi="Times New Roman" w:cs="Times New Roman"/>
          <w:sz w:val="24"/>
          <w:szCs w:val="24"/>
          <w:shd w:val="clear" w:color="auto" w:fill="FFFFFF"/>
          <w:lang w:val="en-GB"/>
        </w:rPr>
        <w:t>, K., (2021). Towards a circular economy: An emerging economies context. </w:t>
      </w:r>
      <w:r w:rsidRPr="00AD5E33">
        <w:rPr>
          <w:rFonts w:ascii="Times New Roman" w:hAnsi="Times New Roman" w:cs="Times New Roman"/>
          <w:i/>
          <w:iCs/>
          <w:sz w:val="24"/>
          <w:szCs w:val="24"/>
          <w:shd w:val="clear" w:color="auto" w:fill="FFFFFF"/>
          <w:lang w:val="en-GB"/>
        </w:rPr>
        <w:t>Journal of business research</w:t>
      </w:r>
      <w:r w:rsidRPr="00AD5E33">
        <w:rPr>
          <w:rFonts w:ascii="Times New Roman" w:hAnsi="Times New Roman" w:cs="Times New Roman"/>
          <w:sz w:val="24"/>
          <w:szCs w:val="24"/>
          <w:shd w:val="clear" w:color="auto" w:fill="FFFFFF"/>
          <w:lang w:val="en-GB"/>
        </w:rPr>
        <w:t>, </w:t>
      </w:r>
      <w:r w:rsidRPr="00AD5E33">
        <w:rPr>
          <w:rFonts w:ascii="Times New Roman" w:hAnsi="Times New Roman" w:cs="Times New Roman"/>
          <w:i/>
          <w:iCs/>
          <w:sz w:val="24"/>
          <w:szCs w:val="24"/>
          <w:shd w:val="clear" w:color="auto" w:fill="FFFFFF"/>
          <w:lang w:val="en-GB"/>
        </w:rPr>
        <w:t>122</w:t>
      </w:r>
      <w:r w:rsidRPr="00AD5E33">
        <w:rPr>
          <w:rFonts w:ascii="Times New Roman" w:hAnsi="Times New Roman" w:cs="Times New Roman"/>
          <w:sz w:val="24"/>
          <w:szCs w:val="24"/>
          <w:shd w:val="clear" w:color="auto" w:fill="FFFFFF"/>
          <w:lang w:val="en-GB"/>
        </w:rPr>
        <w:t>, pp.725-735.</w:t>
      </w:r>
    </w:p>
    <w:p w14:paraId="61DFCCF3" w14:textId="77777777" w:rsidR="00D673F4" w:rsidRPr="00AD5E33" w:rsidRDefault="00D673F4" w:rsidP="00AD5E33">
      <w:pPr>
        <w:spacing w:after="0" w:line="480" w:lineRule="auto"/>
        <w:ind w:left="720" w:hanging="720"/>
        <w:rPr>
          <w:rFonts w:ascii="Times New Roman" w:hAnsi="Times New Roman" w:cs="Times New Roman"/>
          <w:sz w:val="24"/>
          <w:szCs w:val="24"/>
          <w:lang w:val="en-GB"/>
        </w:rPr>
      </w:pPr>
      <w:proofErr w:type="spellStart"/>
      <w:r w:rsidRPr="00AD5E33">
        <w:rPr>
          <w:rFonts w:ascii="Times New Roman" w:hAnsi="Times New Roman" w:cs="Times New Roman"/>
          <w:sz w:val="24"/>
          <w:szCs w:val="24"/>
          <w:shd w:val="clear" w:color="auto" w:fill="FFFFFF"/>
          <w:lang w:val="en-GB"/>
        </w:rPr>
        <w:lastRenderedPageBreak/>
        <w:t>Stallkamp</w:t>
      </w:r>
      <w:proofErr w:type="spellEnd"/>
      <w:r w:rsidRPr="00AD5E33">
        <w:rPr>
          <w:rFonts w:ascii="Times New Roman" w:hAnsi="Times New Roman" w:cs="Times New Roman"/>
          <w:sz w:val="24"/>
          <w:szCs w:val="24"/>
          <w:shd w:val="clear" w:color="auto" w:fill="FFFFFF"/>
          <w:lang w:val="en-GB"/>
        </w:rPr>
        <w:t xml:space="preserve">, M. and </w:t>
      </w:r>
      <w:proofErr w:type="spellStart"/>
      <w:r w:rsidRPr="00AD5E33">
        <w:rPr>
          <w:rFonts w:ascii="Times New Roman" w:hAnsi="Times New Roman" w:cs="Times New Roman"/>
          <w:sz w:val="24"/>
          <w:szCs w:val="24"/>
          <w:shd w:val="clear" w:color="auto" w:fill="FFFFFF"/>
          <w:lang w:val="en-GB"/>
        </w:rPr>
        <w:t>Schotter</w:t>
      </w:r>
      <w:proofErr w:type="spellEnd"/>
      <w:r w:rsidRPr="00AD5E33">
        <w:rPr>
          <w:rFonts w:ascii="Times New Roman" w:hAnsi="Times New Roman" w:cs="Times New Roman"/>
          <w:sz w:val="24"/>
          <w:szCs w:val="24"/>
          <w:shd w:val="clear" w:color="auto" w:fill="FFFFFF"/>
          <w:lang w:val="en-GB"/>
        </w:rPr>
        <w:t>, A.P., 2021. Platforms without borders? The international strategies of digital platform firms. </w:t>
      </w:r>
      <w:r w:rsidRPr="00AD5E33">
        <w:rPr>
          <w:rFonts w:ascii="Times New Roman" w:hAnsi="Times New Roman" w:cs="Times New Roman"/>
          <w:i/>
          <w:iCs/>
          <w:sz w:val="24"/>
          <w:szCs w:val="24"/>
          <w:shd w:val="clear" w:color="auto" w:fill="FFFFFF"/>
          <w:lang w:val="en-GB"/>
        </w:rPr>
        <w:t>Global Strategy Journal</w:t>
      </w:r>
      <w:r w:rsidRPr="00AD5E33">
        <w:rPr>
          <w:rFonts w:ascii="Times New Roman" w:hAnsi="Times New Roman" w:cs="Times New Roman"/>
          <w:sz w:val="24"/>
          <w:szCs w:val="24"/>
          <w:shd w:val="clear" w:color="auto" w:fill="FFFFFF"/>
          <w:lang w:val="en-GB"/>
        </w:rPr>
        <w:t>, </w:t>
      </w:r>
      <w:r w:rsidRPr="00AD5E33">
        <w:rPr>
          <w:rFonts w:ascii="Times New Roman" w:hAnsi="Times New Roman" w:cs="Times New Roman"/>
          <w:i/>
          <w:iCs/>
          <w:sz w:val="24"/>
          <w:szCs w:val="24"/>
          <w:shd w:val="clear" w:color="auto" w:fill="FFFFFF"/>
          <w:lang w:val="en-GB"/>
        </w:rPr>
        <w:t>11</w:t>
      </w:r>
      <w:r w:rsidRPr="00AD5E33">
        <w:rPr>
          <w:rFonts w:ascii="Times New Roman" w:hAnsi="Times New Roman" w:cs="Times New Roman"/>
          <w:sz w:val="24"/>
          <w:szCs w:val="24"/>
          <w:shd w:val="clear" w:color="auto" w:fill="FFFFFF"/>
          <w:lang w:val="en-GB"/>
        </w:rPr>
        <w:t>(1), pp.58-80.</w:t>
      </w:r>
    </w:p>
    <w:p w14:paraId="61C671A6" w14:textId="77777777" w:rsidR="00D673F4" w:rsidRPr="00600C8B" w:rsidRDefault="00D673F4" w:rsidP="00AD5E33">
      <w:pPr>
        <w:spacing w:after="0" w:line="480" w:lineRule="auto"/>
        <w:ind w:left="720" w:hanging="720"/>
        <w:rPr>
          <w:rFonts w:ascii="Times New Roman" w:hAnsi="Times New Roman" w:cs="Times New Roman"/>
          <w:sz w:val="24"/>
          <w:szCs w:val="24"/>
          <w:lang w:val="de-DE"/>
        </w:rPr>
      </w:pPr>
      <w:r w:rsidRPr="00AD5E33">
        <w:rPr>
          <w:rFonts w:ascii="Times New Roman" w:hAnsi="Times New Roman" w:cs="Times New Roman"/>
          <w:sz w:val="24"/>
          <w:szCs w:val="24"/>
          <w:lang w:val="en-GB"/>
        </w:rPr>
        <w:t xml:space="preserve">Statista. (2023). Revenue of Unilever Group worldwide from 2007 to 2022. </w:t>
      </w:r>
      <w:r w:rsidRPr="00600C8B">
        <w:rPr>
          <w:rFonts w:ascii="Times New Roman" w:hAnsi="Times New Roman" w:cs="Times New Roman"/>
          <w:sz w:val="24"/>
          <w:szCs w:val="24"/>
          <w:lang w:val="de-DE"/>
        </w:rPr>
        <w:t>Online https://www.statista.com/statistics/269190/global-revenue-of-the-unilever-group-since-2007/</w:t>
      </w:r>
    </w:p>
    <w:p w14:paraId="1502D250" w14:textId="77777777" w:rsidR="00D673F4" w:rsidRPr="00AD5E33" w:rsidRDefault="00D673F4" w:rsidP="00AD5E33">
      <w:pPr>
        <w:spacing w:after="0" w:line="480" w:lineRule="auto"/>
        <w:ind w:left="720" w:hanging="720"/>
        <w:rPr>
          <w:rFonts w:ascii="Times New Roman" w:hAnsi="Times New Roman" w:cs="Times New Roman"/>
          <w:sz w:val="24"/>
          <w:szCs w:val="24"/>
          <w:shd w:val="clear" w:color="auto" w:fill="FFFFFF"/>
          <w:lang w:val="en-GB"/>
        </w:rPr>
      </w:pPr>
      <w:r w:rsidRPr="00AD5E33">
        <w:rPr>
          <w:rFonts w:ascii="Times New Roman" w:hAnsi="Times New Roman" w:cs="Times New Roman"/>
          <w:sz w:val="24"/>
          <w:szCs w:val="24"/>
          <w:shd w:val="clear" w:color="auto" w:fill="FFFFFF"/>
          <w:lang w:val="en-GB"/>
        </w:rPr>
        <w:t xml:space="preserve">Tien, N.H., </w:t>
      </w:r>
      <w:proofErr w:type="spellStart"/>
      <w:r w:rsidRPr="00AD5E33">
        <w:rPr>
          <w:rFonts w:ascii="Times New Roman" w:hAnsi="Times New Roman" w:cs="Times New Roman"/>
          <w:sz w:val="24"/>
          <w:szCs w:val="24"/>
          <w:shd w:val="clear" w:color="auto" w:fill="FFFFFF"/>
          <w:lang w:val="en-GB"/>
        </w:rPr>
        <w:t>Phu</w:t>
      </w:r>
      <w:proofErr w:type="spellEnd"/>
      <w:r w:rsidRPr="00AD5E33">
        <w:rPr>
          <w:rFonts w:ascii="Times New Roman" w:hAnsi="Times New Roman" w:cs="Times New Roman"/>
          <w:sz w:val="24"/>
          <w:szCs w:val="24"/>
          <w:shd w:val="clear" w:color="auto" w:fill="FFFFFF"/>
          <w:lang w:val="en-GB"/>
        </w:rPr>
        <w:t>, P.P. and Chi, D.T.P., 2019. The role of international marketing in international business strategy. </w:t>
      </w:r>
      <w:r w:rsidRPr="00AD5E33">
        <w:rPr>
          <w:rFonts w:ascii="Times New Roman" w:hAnsi="Times New Roman" w:cs="Times New Roman"/>
          <w:i/>
          <w:iCs/>
          <w:sz w:val="24"/>
          <w:szCs w:val="24"/>
          <w:shd w:val="clear" w:color="auto" w:fill="FFFFFF"/>
          <w:lang w:val="en-GB"/>
        </w:rPr>
        <w:t>International journal of research in marketing management and sales</w:t>
      </w:r>
      <w:r w:rsidRPr="00AD5E33">
        <w:rPr>
          <w:rFonts w:ascii="Times New Roman" w:hAnsi="Times New Roman" w:cs="Times New Roman"/>
          <w:sz w:val="24"/>
          <w:szCs w:val="24"/>
          <w:shd w:val="clear" w:color="auto" w:fill="FFFFFF"/>
          <w:lang w:val="en-GB"/>
        </w:rPr>
        <w:t>, </w:t>
      </w:r>
      <w:r w:rsidRPr="00AD5E33">
        <w:rPr>
          <w:rFonts w:ascii="Times New Roman" w:hAnsi="Times New Roman" w:cs="Times New Roman"/>
          <w:i/>
          <w:iCs/>
          <w:sz w:val="24"/>
          <w:szCs w:val="24"/>
          <w:shd w:val="clear" w:color="auto" w:fill="FFFFFF"/>
          <w:lang w:val="en-GB"/>
        </w:rPr>
        <w:t>1</w:t>
      </w:r>
      <w:r w:rsidRPr="00AD5E33">
        <w:rPr>
          <w:rFonts w:ascii="Times New Roman" w:hAnsi="Times New Roman" w:cs="Times New Roman"/>
          <w:sz w:val="24"/>
          <w:szCs w:val="24"/>
          <w:shd w:val="clear" w:color="auto" w:fill="FFFFFF"/>
          <w:lang w:val="en-GB"/>
        </w:rPr>
        <w:t>(2), pp.134-138.</w:t>
      </w:r>
    </w:p>
    <w:p w14:paraId="284AF4D8" w14:textId="77777777" w:rsidR="00D673F4" w:rsidRPr="00600C8B" w:rsidRDefault="00D673F4" w:rsidP="00AD5E33">
      <w:pPr>
        <w:spacing w:after="0" w:line="480" w:lineRule="auto"/>
        <w:ind w:left="720" w:hanging="720"/>
        <w:rPr>
          <w:rFonts w:ascii="Times New Roman" w:hAnsi="Times New Roman" w:cs="Times New Roman"/>
          <w:sz w:val="24"/>
          <w:szCs w:val="24"/>
          <w:lang w:val="de-DE"/>
        </w:rPr>
      </w:pPr>
      <w:r w:rsidRPr="00AD5E33">
        <w:rPr>
          <w:rFonts w:ascii="Times New Roman" w:hAnsi="Times New Roman" w:cs="Times New Roman"/>
          <w:sz w:val="24"/>
          <w:szCs w:val="24"/>
          <w:lang w:val="en-GB"/>
        </w:rPr>
        <w:t xml:space="preserve">Unilever. (2023). </w:t>
      </w:r>
      <w:r w:rsidRPr="00AD5E33">
        <w:rPr>
          <w:rFonts w:ascii="Times New Roman" w:hAnsi="Times New Roman" w:cs="Times New Roman"/>
          <w:i/>
          <w:sz w:val="24"/>
          <w:szCs w:val="24"/>
          <w:lang w:val="en-GB"/>
        </w:rPr>
        <w:t xml:space="preserve">Official Website Unilever UK and Ireland. </w:t>
      </w:r>
      <w:r w:rsidRPr="00AD5E33">
        <w:rPr>
          <w:rFonts w:ascii="Times New Roman" w:hAnsi="Times New Roman" w:cs="Times New Roman"/>
          <w:sz w:val="24"/>
          <w:szCs w:val="24"/>
          <w:lang w:val="en-GB"/>
        </w:rPr>
        <w:t xml:space="preserve"> </w:t>
      </w:r>
      <w:r w:rsidRPr="00600C8B">
        <w:rPr>
          <w:rFonts w:ascii="Times New Roman" w:hAnsi="Times New Roman" w:cs="Times New Roman"/>
          <w:sz w:val="24"/>
          <w:szCs w:val="24"/>
          <w:lang w:val="de-DE"/>
        </w:rPr>
        <w:t>Online https://www.unilever.co.uk/</w:t>
      </w:r>
    </w:p>
    <w:sectPr w:rsidR="00D673F4" w:rsidRPr="00600C8B">
      <w:headerReference w:type="default" r:id="rId10"/>
      <w:pgSz w:w="12240" w:h="15840"/>
      <w:pgMar w:top="1701"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14D5E" w14:textId="77777777" w:rsidR="00BF3795" w:rsidRDefault="00BF3795" w:rsidP="00451926">
      <w:pPr>
        <w:spacing w:after="0" w:line="240" w:lineRule="auto"/>
      </w:pPr>
      <w:r>
        <w:separator/>
      </w:r>
    </w:p>
  </w:endnote>
  <w:endnote w:type="continuationSeparator" w:id="0">
    <w:p w14:paraId="0AA3779A" w14:textId="77777777" w:rsidR="00BF3795" w:rsidRDefault="00BF3795" w:rsidP="004519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4C011" w14:textId="77777777" w:rsidR="00BF3795" w:rsidRDefault="00BF3795" w:rsidP="00451926">
      <w:pPr>
        <w:spacing w:after="0" w:line="240" w:lineRule="auto"/>
      </w:pPr>
      <w:r>
        <w:separator/>
      </w:r>
    </w:p>
  </w:footnote>
  <w:footnote w:type="continuationSeparator" w:id="0">
    <w:p w14:paraId="011F129F" w14:textId="77777777" w:rsidR="00BF3795" w:rsidRDefault="00BF3795" w:rsidP="004519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5626771"/>
      <w:docPartObj>
        <w:docPartGallery w:val="Page Numbers (Top of Page)"/>
        <w:docPartUnique/>
      </w:docPartObj>
    </w:sdtPr>
    <w:sdtEndPr>
      <w:rPr>
        <w:noProof/>
      </w:rPr>
    </w:sdtEndPr>
    <w:sdtContent>
      <w:p w14:paraId="6AF491AD" w14:textId="77777777" w:rsidR="0037082B" w:rsidRDefault="0037082B">
        <w:pPr>
          <w:pStyle w:val="Header"/>
          <w:jc w:val="right"/>
        </w:pPr>
        <w:r>
          <w:fldChar w:fldCharType="begin"/>
        </w:r>
        <w:r>
          <w:instrText xml:space="preserve"> PAGE   \* MERGEFORMAT </w:instrText>
        </w:r>
        <w:r>
          <w:fldChar w:fldCharType="separate"/>
        </w:r>
        <w:r w:rsidR="00DC497D">
          <w:rPr>
            <w:noProof/>
          </w:rPr>
          <w:t>2</w:t>
        </w:r>
        <w:r>
          <w:rPr>
            <w:noProof/>
          </w:rPr>
          <w:fldChar w:fldCharType="end"/>
        </w:r>
      </w:p>
    </w:sdtContent>
  </w:sdt>
  <w:p w14:paraId="438599C0" w14:textId="77777777" w:rsidR="0037082B" w:rsidRDefault="003708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c1MjcxMjUxNDSwNDRQ0lEKTi0uzszPAykwrAUA6xeduiwAAAA="/>
  </w:docVars>
  <w:rsids>
    <w:rsidRoot w:val="00451926"/>
    <w:rsid w:val="000146BB"/>
    <w:rsid w:val="0002592F"/>
    <w:rsid w:val="00095896"/>
    <w:rsid w:val="000C2993"/>
    <w:rsid w:val="00123A63"/>
    <w:rsid w:val="001734C3"/>
    <w:rsid w:val="00196255"/>
    <w:rsid w:val="001977E0"/>
    <w:rsid w:val="001C46B8"/>
    <w:rsid w:val="001E23B3"/>
    <w:rsid w:val="00212168"/>
    <w:rsid w:val="00221DDB"/>
    <w:rsid w:val="002426BA"/>
    <w:rsid w:val="00250325"/>
    <w:rsid w:val="002735FE"/>
    <w:rsid w:val="002940E8"/>
    <w:rsid w:val="002A2B5F"/>
    <w:rsid w:val="002E6A9C"/>
    <w:rsid w:val="002F0FF3"/>
    <w:rsid w:val="003164C3"/>
    <w:rsid w:val="00327C4C"/>
    <w:rsid w:val="0037082B"/>
    <w:rsid w:val="00371245"/>
    <w:rsid w:val="00372A0B"/>
    <w:rsid w:val="003D01B3"/>
    <w:rsid w:val="003F117D"/>
    <w:rsid w:val="004071A0"/>
    <w:rsid w:val="00424EA7"/>
    <w:rsid w:val="00451926"/>
    <w:rsid w:val="00463993"/>
    <w:rsid w:val="004A4991"/>
    <w:rsid w:val="004B051B"/>
    <w:rsid w:val="004D0792"/>
    <w:rsid w:val="004E2AEA"/>
    <w:rsid w:val="004E3828"/>
    <w:rsid w:val="004F4A79"/>
    <w:rsid w:val="004F4F87"/>
    <w:rsid w:val="005119B9"/>
    <w:rsid w:val="0053556A"/>
    <w:rsid w:val="0058765D"/>
    <w:rsid w:val="005956AC"/>
    <w:rsid w:val="005A07E6"/>
    <w:rsid w:val="005A7338"/>
    <w:rsid w:val="005D565A"/>
    <w:rsid w:val="00600C8B"/>
    <w:rsid w:val="00612CC7"/>
    <w:rsid w:val="00612D59"/>
    <w:rsid w:val="006344BC"/>
    <w:rsid w:val="006A073E"/>
    <w:rsid w:val="006B21FA"/>
    <w:rsid w:val="006F5D22"/>
    <w:rsid w:val="00710EC7"/>
    <w:rsid w:val="00720AB8"/>
    <w:rsid w:val="007611D2"/>
    <w:rsid w:val="007A11BD"/>
    <w:rsid w:val="007D68BB"/>
    <w:rsid w:val="007E39CB"/>
    <w:rsid w:val="007F1D55"/>
    <w:rsid w:val="008717C2"/>
    <w:rsid w:val="00885532"/>
    <w:rsid w:val="008C3456"/>
    <w:rsid w:val="00923F59"/>
    <w:rsid w:val="0094513C"/>
    <w:rsid w:val="00A7052D"/>
    <w:rsid w:val="00A70B11"/>
    <w:rsid w:val="00AB6BEC"/>
    <w:rsid w:val="00AC6512"/>
    <w:rsid w:val="00AD5E33"/>
    <w:rsid w:val="00B16DFC"/>
    <w:rsid w:val="00B4739E"/>
    <w:rsid w:val="00B700E4"/>
    <w:rsid w:val="00BB18F5"/>
    <w:rsid w:val="00BC2FC5"/>
    <w:rsid w:val="00BE125C"/>
    <w:rsid w:val="00BF3795"/>
    <w:rsid w:val="00C10958"/>
    <w:rsid w:val="00C5383F"/>
    <w:rsid w:val="00C90E9A"/>
    <w:rsid w:val="00C91ADA"/>
    <w:rsid w:val="00C960A7"/>
    <w:rsid w:val="00CB11E9"/>
    <w:rsid w:val="00CB6C64"/>
    <w:rsid w:val="00CC1622"/>
    <w:rsid w:val="00D32821"/>
    <w:rsid w:val="00D404A8"/>
    <w:rsid w:val="00D5446F"/>
    <w:rsid w:val="00D54D3A"/>
    <w:rsid w:val="00D673F4"/>
    <w:rsid w:val="00D813FA"/>
    <w:rsid w:val="00D85DFD"/>
    <w:rsid w:val="00D914DF"/>
    <w:rsid w:val="00DC497D"/>
    <w:rsid w:val="00DD348E"/>
    <w:rsid w:val="00DE4C6D"/>
    <w:rsid w:val="00E06FDB"/>
    <w:rsid w:val="00E357A8"/>
    <w:rsid w:val="00E5461E"/>
    <w:rsid w:val="00E60480"/>
    <w:rsid w:val="00E72B5D"/>
    <w:rsid w:val="00E8279E"/>
    <w:rsid w:val="00E961C1"/>
    <w:rsid w:val="00F12598"/>
    <w:rsid w:val="00F23D49"/>
    <w:rsid w:val="00F54478"/>
    <w:rsid w:val="00F67410"/>
    <w:rsid w:val="00F755A4"/>
    <w:rsid w:val="00FB4818"/>
    <w:rsid w:val="00FB77A4"/>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100DA"/>
  <w15:docId w15:val="{23DA7706-9D04-4055-8798-F1F3CA388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1926"/>
  </w:style>
  <w:style w:type="paragraph" w:styleId="Heading1">
    <w:name w:val="heading 1"/>
    <w:basedOn w:val="Normal"/>
    <w:next w:val="Normal"/>
    <w:link w:val="Heading1Char"/>
    <w:uiPriority w:val="9"/>
    <w:qFormat/>
    <w:rsid w:val="00AB6B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755A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19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1926"/>
  </w:style>
  <w:style w:type="paragraph" w:styleId="Footer">
    <w:name w:val="footer"/>
    <w:basedOn w:val="Normal"/>
    <w:link w:val="FooterChar"/>
    <w:uiPriority w:val="99"/>
    <w:unhideWhenUsed/>
    <w:rsid w:val="004519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1926"/>
  </w:style>
  <w:style w:type="character" w:customStyle="1" w:styleId="Heading1Char">
    <w:name w:val="Heading 1 Char"/>
    <w:basedOn w:val="DefaultParagraphFont"/>
    <w:link w:val="Heading1"/>
    <w:uiPriority w:val="9"/>
    <w:rsid w:val="00AB6BE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755A4"/>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5A73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7338"/>
    <w:rPr>
      <w:rFonts w:ascii="Tahoma" w:hAnsi="Tahoma" w:cs="Tahoma"/>
      <w:sz w:val="16"/>
      <w:szCs w:val="16"/>
    </w:rPr>
  </w:style>
  <w:style w:type="character" w:customStyle="1" w:styleId="display-block">
    <w:name w:val="display-block"/>
    <w:basedOn w:val="DefaultParagraphFont"/>
    <w:rsid w:val="008717C2"/>
  </w:style>
  <w:style w:type="paragraph" w:styleId="TOCHeading">
    <w:name w:val="TOC Heading"/>
    <w:basedOn w:val="Heading1"/>
    <w:next w:val="Normal"/>
    <w:uiPriority w:val="39"/>
    <w:semiHidden/>
    <w:unhideWhenUsed/>
    <w:qFormat/>
    <w:rsid w:val="001734C3"/>
    <w:pPr>
      <w:outlineLvl w:val="9"/>
    </w:pPr>
    <w:rPr>
      <w:lang w:eastAsia="ja-JP"/>
    </w:rPr>
  </w:style>
  <w:style w:type="paragraph" w:styleId="TOC1">
    <w:name w:val="toc 1"/>
    <w:basedOn w:val="Normal"/>
    <w:next w:val="Normal"/>
    <w:autoRedefine/>
    <w:uiPriority w:val="39"/>
    <w:unhideWhenUsed/>
    <w:rsid w:val="001734C3"/>
    <w:pPr>
      <w:spacing w:after="100"/>
    </w:pPr>
  </w:style>
  <w:style w:type="paragraph" w:styleId="TOC2">
    <w:name w:val="toc 2"/>
    <w:basedOn w:val="Normal"/>
    <w:next w:val="Normal"/>
    <w:autoRedefine/>
    <w:uiPriority w:val="39"/>
    <w:unhideWhenUsed/>
    <w:rsid w:val="001734C3"/>
    <w:pPr>
      <w:spacing w:after="100"/>
      <w:ind w:left="220"/>
    </w:pPr>
  </w:style>
  <w:style w:type="character" w:styleId="Hyperlink">
    <w:name w:val="Hyperlink"/>
    <w:basedOn w:val="DefaultParagraphFont"/>
    <w:uiPriority w:val="99"/>
    <w:unhideWhenUsed/>
    <w:rsid w:val="001734C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404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9FA0B9-608E-4F07-9B89-23C816753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3035</Words>
  <Characters>17301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Wolfgang Brunnhuber</cp:lastModifiedBy>
  <cp:revision>2</cp:revision>
  <dcterms:created xsi:type="dcterms:W3CDTF">2023-12-22T08:47:00Z</dcterms:created>
  <dcterms:modified xsi:type="dcterms:W3CDTF">2023-12-22T08:47:00Z</dcterms:modified>
</cp:coreProperties>
</file>