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2F89BC" w14:textId="77777777" w:rsidR="00290EBB" w:rsidRPr="001C7050" w:rsidRDefault="00290EBB">
      <w:pPr>
        <w:rPr>
          <w:lang w:val="en-GB"/>
        </w:rPr>
      </w:pPr>
    </w:p>
    <w:p w14:paraId="7855FEC2" w14:textId="77777777" w:rsidR="00290EBB" w:rsidRPr="001C7050" w:rsidRDefault="00290EBB">
      <w:pPr>
        <w:rPr>
          <w:lang w:val="en-GB"/>
        </w:rPr>
      </w:pPr>
    </w:p>
    <w:p w14:paraId="311D68DB" w14:textId="77777777" w:rsidR="00290EBB" w:rsidRPr="001C7050" w:rsidRDefault="00290EBB">
      <w:pPr>
        <w:rPr>
          <w:lang w:val="en-GB"/>
        </w:rPr>
      </w:pPr>
    </w:p>
    <w:p w14:paraId="5FF1A211" w14:textId="77777777" w:rsidR="00290EBB" w:rsidRPr="001C7050" w:rsidRDefault="00290EBB">
      <w:pPr>
        <w:rPr>
          <w:lang w:val="en-GB"/>
        </w:rPr>
      </w:pPr>
    </w:p>
    <w:p w14:paraId="50FEC0E8" w14:textId="77777777" w:rsidR="00290EBB" w:rsidRPr="001C7050" w:rsidRDefault="00290EBB">
      <w:pPr>
        <w:rPr>
          <w:lang w:val="en-GB"/>
        </w:rPr>
      </w:pPr>
    </w:p>
    <w:p w14:paraId="7B795BB2" w14:textId="77777777" w:rsidR="00290EBB" w:rsidRPr="001C7050" w:rsidRDefault="00290EBB">
      <w:pPr>
        <w:rPr>
          <w:lang w:val="en-GB"/>
        </w:rPr>
      </w:pPr>
    </w:p>
    <w:p w14:paraId="34C3B854" w14:textId="79BFA41C" w:rsidR="005E0EE9" w:rsidRPr="001C7050" w:rsidRDefault="00290EBB" w:rsidP="00290EBB">
      <w:pPr>
        <w:jc w:val="center"/>
        <w:rPr>
          <w:b/>
          <w:bCs/>
          <w:sz w:val="40"/>
          <w:szCs w:val="36"/>
          <w:lang w:val="en-GB"/>
        </w:rPr>
      </w:pPr>
      <w:r w:rsidRPr="001C7050">
        <w:rPr>
          <w:b/>
          <w:bCs/>
          <w:sz w:val="40"/>
          <w:szCs w:val="36"/>
          <w:lang w:val="en-GB"/>
        </w:rPr>
        <w:t>Professional Career Development</w:t>
      </w:r>
    </w:p>
    <w:p w14:paraId="4807CE77" w14:textId="6E8894A7" w:rsidR="00290EBB" w:rsidRPr="001C7050" w:rsidRDefault="00290EBB" w:rsidP="00290EBB">
      <w:pPr>
        <w:jc w:val="center"/>
        <w:rPr>
          <w:lang w:val="en-GB"/>
        </w:rPr>
      </w:pPr>
    </w:p>
    <w:p w14:paraId="08BBBA51" w14:textId="24E75B6B" w:rsidR="00290EBB" w:rsidRPr="001C7050" w:rsidRDefault="00290EBB" w:rsidP="00290EBB">
      <w:pPr>
        <w:jc w:val="center"/>
        <w:rPr>
          <w:lang w:val="en-GB"/>
        </w:rPr>
      </w:pPr>
    </w:p>
    <w:p w14:paraId="5AAACEDE" w14:textId="1C4AD5B2" w:rsidR="00290EBB" w:rsidRPr="001C7050" w:rsidRDefault="00290EBB" w:rsidP="00290EBB">
      <w:pPr>
        <w:jc w:val="center"/>
        <w:rPr>
          <w:lang w:val="en-GB"/>
        </w:rPr>
      </w:pPr>
    </w:p>
    <w:p w14:paraId="1ADE2498" w14:textId="77777777" w:rsidR="00E97F24" w:rsidRPr="00AB6333" w:rsidRDefault="00E97F24" w:rsidP="00E97F24">
      <w:pPr>
        <w:jc w:val="center"/>
        <w:rPr>
          <w:rFonts w:ascii="Arial" w:hAnsi="Arial" w:cs="Arial"/>
          <w:b/>
          <w:bCs/>
          <w:lang w:val="en-GB"/>
        </w:rPr>
      </w:pPr>
      <w:r w:rsidRPr="00AB6333">
        <w:rPr>
          <w:rFonts w:ascii="Arial" w:hAnsi="Arial" w:cs="Arial"/>
          <w:b/>
          <w:bCs/>
          <w:lang w:val="en-GB"/>
        </w:rPr>
        <w:t>Student name: Peter Momoh</w:t>
      </w:r>
    </w:p>
    <w:p w14:paraId="572EA95E" w14:textId="77777777" w:rsidR="00E97F24" w:rsidRPr="00AB6333" w:rsidRDefault="00E97F24" w:rsidP="00E97F24">
      <w:pPr>
        <w:spacing w:line="240" w:lineRule="auto"/>
        <w:jc w:val="center"/>
        <w:rPr>
          <w:rFonts w:ascii="Arial" w:eastAsia="Times New Roman" w:hAnsi="Arial" w:cs="Arial"/>
          <w:b/>
          <w:bCs/>
          <w:szCs w:val="24"/>
          <w:lang w:val="en-GB" w:eastAsia="en-GB"/>
        </w:rPr>
      </w:pPr>
      <w:r w:rsidRPr="00AB6333">
        <w:rPr>
          <w:rFonts w:ascii="Arial" w:hAnsi="Arial" w:cs="Arial"/>
          <w:b/>
          <w:bCs/>
          <w:lang w:val="en-GB"/>
        </w:rPr>
        <w:t>Student ID:</w:t>
      </w:r>
      <w:r w:rsidRPr="00AB6333">
        <w:rPr>
          <w:rFonts w:ascii="Arial" w:hAnsi="Arial" w:cs="Arial"/>
          <w:b/>
          <w:bCs/>
          <w:color w:val="222222"/>
          <w:shd w:val="clear" w:color="auto" w:fill="FFFFFF"/>
        </w:rPr>
        <w:t xml:space="preserve"> </w:t>
      </w:r>
      <w:r w:rsidRPr="00AB6333">
        <w:rPr>
          <w:rFonts w:ascii="Arial" w:eastAsia="Times New Roman" w:hAnsi="Arial" w:cs="Arial"/>
          <w:b/>
          <w:bCs/>
          <w:color w:val="222222"/>
          <w:szCs w:val="24"/>
          <w:shd w:val="clear" w:color="auto" w:fill="FFFFFF"/>
          <w:lang w:val="en-GB" w:eastAsia="en-GB"/>
        </w:rPr>
        <w:t>1805925</w:t>
      </w:r>
    </w:p>
    <w:p w14:paraId="455E4709" w14:textId="74669D42" w:rsidR="00290EBB" w:rsidRDefault="00290EBB" w:rsidP="00290EBB">
      <w:pPr>
        <w:rPr>
          <w:lang w:val="en-GB"/>
        </w:rPr>
      </w:pPr>
    </w:p>
    <w:p w14:paraId="1FABEB62" w14:textId="2171D290" w:rsidR="00E97F24" w:rsidRDefault="00E97F24" w:rsidP="00290EBB">
      <w:pPr>
        <w:rPr>
          <w:lang w:val="en-GB"/>
        </w:rPr>
      </w:pPr>
    </w:p>
    <w:p w14:paraId="26A7AE7D" w14:textId="09DDB287" w:rsidR="00E97F24" w:rsidRDefault="00E97F24" w:rsidP="00290EBB">
      <w:pPr>
        <w:rPr>
          <w:lang w:val="en-GB"/>
        </w:rPr>
      </w:pPr>
    </w:p>
    <w:p w14:paraId="1916929A" w14:textId="77777777" w:rsidR="00E97F24" w:rsidRPr="001C7050" w:rsidRDefault="00E97F24" w:rsidP="00290EBB">
      <w:pPr>
        <w:rPr>
          <w:lang w:val="en-GB"/>
        </w:rPr>
      </w:pPr>
    </w:p>
    <w:p w14:paraId="16F13630" w14:textId="3EB89C3D" w:rsidR="00290EBB" w:rsidRPr="001C7050" w:rsidRDefault="00290EBB" w:rsidP="00290EBB">
      <w:pPr>
        <w:rPr>
          <w:lang w:val="en-GB"/>
        </w:rPr>
      </w:pPr>
    </w:p>
    <w:p w14:paraId="4B4EB0F8" w14:textId="24E7E7A6" w:rsidR="00290EBB" w:rsidRPr="001C7050" w:rsidRDefault="00290EBB" w:rsidP="00290EBB">
      <w:pPr>
        <w:rPr>
          <w:lang w:val="en-GB"/>
        </w:rPr>
      </w:pPr>
    </w:p>
    <w:p w14:paraId="6FAE7EB4" w14:textId="143FB076" w:rsidR="00290EBB" w:rsidRPr="001C7050" w:rsidRDefault="00290EBB" w:rsidP="00290EBB">
      <w:pPr>
        <w:rPr>
          <w:lang w:val="en-GB"/>
        </w:rPr>
      </w:pPr>
    </w:p>
    <w:p w14:paraId="6A615616" w14:textId="3330852D" w:rsidR="00290EBB" w:rsidRPr="001C7050" w:rsidRDefault="00290EBB" w:rsidP="00290EBB">
      <w:pPr>
        <w:rPr>
          <w:lang w:val="en-GB"/>
        </w:rPr>
      </w:pPr>
    </w:p>
    <w:p w14:paraId="6771DA80" w14:textId="15D84176" w:rsidR="00290EBB" w:rsidRPr="001C7050" w:rsidRDefault="00290EBB" w:rsidP="00290EBB">
      <w:pPr>
        <w:rPr>
          <w:lang w:val="en-GB"/>
        </w:rPr>
      </w:pPr>
    </w:p>
    <w:p w14:paraId="245400FE" w14:textId="0485BE5B" w:rsidR="00290EBB" w:rsidRDefault="00290EBB" w:rsidP="00290EBB">
      <w:pPr>
        <w:rPr>
          <w:lang w:val="en-GB"/>
        </w:rPr>
      </w:pPr>
    </w:p>
    <w:sdt>
      <w:sdtPr>
        <w:rPr>
          <w:rFonts w:ascii="Times New Roman" w:eastAsiaTheme="minorHAnsi" w:hAnsi="Times New Roman" w:cstheme="minorBidi"/>
          <w:color w:val="auto"/>
          <w:sz w:val="24"/>
          <w:szCs w:val="22"/>
        </w:rPr>
        <w:id w:val="-398986337"/>
        <w:docPartObj>
          <w:docPartGallery w:val="Table of Contents"/>
          <w:docPartUnique/>
        </w:docPartObj>
      </w:sdtPr>
      <w:sdtEndPr>
        <w:rPr>
          <w:b/>
          <w:bCs/>
          <w:noProof/>
        </w:rPr>
      </w:sdtEndPr>
      <w:sdtContent>
        <w:p w14:paraId="3DD4B456" w14:textId="396A1AED" w:rsidR="00B2118A" w:rsidRDefault="00B2118A">
          <w:pPr>
            <w:pStyle w:val="TOCHeading"/>
          </w:pPr>
          <w:r>
            <w:t>Table of Contents</w:t>
          </w:r>
        </w:p>
        <w:bookmarkStart w:id="0" w:name="_GoBack"/>
        <w:bookmarkEnd w:id="0"/>
        <w:p w14:paraId="04241835" w14:textId="52355AEF" w:rsidR="003B4B63" w:rsidRDefault="00B2118A">
          <w:pPr>
            <w:pStyle w:val="TOC1"/>
            <w:tabs>
              <w:tab w:val="right" w:leader="dot" w:pos="9350"/>
            </w:tabs>
            <w:rPr>
              <w:rFonts w:asciiTheme="minorHAnsi" w:eastAsiaTheme="minorEastAsia" w:hAnsiTheme="minorHAnsi"/>
              <w:noProof/>
              <w:szCs w:val="24"/>
              <w:lang w:val="en-GB" w:eastAsia="en-GB"/>
            </w:rPr>
          </w:pPr>
          <w:r>
            <w:fldChar w:fldCharType="begin"/>
          </w:r>
          <w:r>
            <w:instrText xml:space="preserve"> TOC \o "1-3" \h \z \u </w:instrText>
          </w:r>
          <w:r>
            <w:fldChar w:fldCharType="separate"/>
          </w:r>
          <w:hyperlink w:anchor="_Toc18094226" w:history="1">
            <w:r w:rsidR="003B4B63" w:rsidRPr="00A1557A">
              <w:rPr>
                <w:rStyle w:val="Hyperlink"/>
                <w:noProof/>
                <w:lang w:val="en-GB"/>
              </w:rPr>
              <w:t>Introduction</w:t>
            </w:r>
            <w:r w:rsidR="003B4B63">
              <w:rPr>
                <w:noProof/>
                <w:webHidden/>
              </w:rPr>
              <w:tab/>
            </w:r>
            <w:r w:rsidR="003B4B63">
              <w:rPr>
                <w:noProof/>
                <w:webHidden/>
              </w:rPr>
              <w:fldChar w:fldCharType="begin"/>
            </w:r>
            <w:r w:rsidR="003B4B63">
              <w:rPr>
                <w:noProof/>
                <w:webHidden/>
              </w:rPr>
              <w:instrText xml:space="preserve"> PAGEREF _Toc18094226 \h </w:instrText>
            </w:r>
            <w:r w:rsidR="003B4B63">
              <w:rPr>
                <w:noProof/>
                <w:webHidden/>
              </w:rPr>
            </w:r>
            <w:r w:rsidR="003B4B63">
              <w:rPr>
                <w:noProof/>
                <w:webHidden/>
              </w:rPr>
              <w:fldChar w:fldCharType="separate"/>
            </w:r>
            <w:r w:rsidR="003B4B63">
              <w:rPr>
                <w:noProof/>
                <w:webHidden/>
              </w:rPr>
              <w:t>2</w:t>
            </w:r>
            <w:r w:rsidR="003B4B63">
              <w:rPr>
                <w:noProof/>
                <w:webHidden/>
              </w:rPr>
              <w:fldChar w:fldCharType="end"/>
            </w:r>
          </w:hyperlink>
        </w:p>
        <w:p w14:paraId="77C1572F" w14:textId="5F030200" w:rsidR="003B4B63" w:rsidRDefault="003B4B63">
          <w:pPr>
            <w:pStyle w:val="TOC1"/>
            <w:tabs>
              <w:tab w:val="right" w:leader="dot" w:pos="9350"/>
            </w:tabs>
            <w:rPr>
              <w:rFonts w:asciiTheme="minorHAnsi" w:eastAsiaTheme="minorEastAsia" w:hAnsiTheme="minorHAnsi"/>
              <w:noProof/>
              <w:szCs w:val="24"/>
              <w:lang w:val="en-GB" w:eastAsia="en-GB"/>
            </w:rPr>
          </w:pPr>
          <w:hyperlink w:anchor="_Toc18094227" w:history="1">
            <w:r w:rsidRPr="00A1557A">
              <w:rPr>
                <w:rStyle w:val="Hyperlink"/>
                <w:noProof/>
                <w:lang w:val="en-GB"/>
              </w:rPr>
              <w:t>Skills and knowledge to work effectively</w:t>
            </w:r>
            <w:r>
              <w:rPr>
                <w:noProof/>
                <w:webHidden/>
              </w:rPr>
              <w:tab/>
            </w:r>
            <w:r>
              <w:rPr>
                <w:noProof/>
                <w:webHidden/>
              </w:rPr>
              <w:fldChar w:fldCharType="begin"/>
            </w:r>
            <w:r>
              <w:rPr>
                <w:noProof/>
                <w:webHidden/>
              </w:rPr>
              <w:instrText xml:space="preserve"> PAGEREF _Toc18094227 \h </w:instrText>
            </w:r>
            <w:r>
              <w:rPr>
                <w:noProof/>
                <w:webHidden/>
              </w:rPr>
            </w:r>
            <w:r>
              <w:rPr>
                <w:noProof/>
                <w:webHidden/>
              </w:rPr>
              <w:fldChar w:fldCharType="separate"/>
            </w:r>
            <w:r>
              <w:rPr>
                <w:noProof/>
                <w:webHidden/>
              </w:rPr>
              <w:t>2</w:t>
            </w:r>
            <w:r>
              <w:rPr>
                <w:noProof/>
                <w:webHidden/>
              </w:rPr>
              <w:fldChar w:fldCharType="end"/>
            </w:r>
          </w:hyperlink>
        </w:p>
        <w:p w14:paraId="4F3A8D2D" w14:textId="1C9524C0" w:rsidR="003B4B63" w:rsidRDefault="003B4B63">
          <w:pPr>
            <w:pStyle w:val="TOC2"/>
            <w:tabs>
              <w:tab w:val="right" w:leader="dot" w:pos="9350"/>
            </w:tabs>
            <w:rPr>
              <w:rFonts w:asciiTheme="minorHAnsi" w:eastAsiaTheme="minorEastAsia" w:hAnsiTheme="minorHAnsi"/>
              <w:noProof/>
              <w:szCs w:val="24"/>
              <w:lang w:val="en-GB" w:eastAsia="en-GB"/>
            </w:rPr>
          </w:pPr>
          <w:hyperlink w:anchor="_Toc18094228" w:history="1">
            <w:r w:rsidRPr="00A1557A">
              <w:rPr>
                <w:rStyle w:val="Hyperlink"/>
                <w:noProof/>
                <w:lang w:val="en-GB"/>
              </w:rPr>
              <w:t>Key employability skills</w:t>
            </w:r>
            <w:r>
              <w:rPr>
                <w:noProof/>
                <w:webHidden/>
              </w:rPr>
              <w:tab/>
            </w:r>
            <w:r>
              <w:rPr>
                <w:noProof/>
                <w:webHidden/>
              </w:rPr>
              <w:fldChar w:fldCharType="begin"/>
            </w:r>
            <w:r>
              <w:rPr>
                <w:noProof/>
                <w:webHidden/>
              </w:rPr>
              <w:instrText xml:space="preserve"> PAGEREF _Toc18094228 \h </w:instrText>
            </w:r>
            <w:r>
              <w:rPr>
                <w:noProof/>
                <w:webHidden/>
              </w:rPr>
            </w:r>
            <w:r>
              <w:rPr>
                <w:noProof/>
                <w:webHidden/>
              </w:rPr>
              <w:fldChar w:fldCharType="separate"/>
            </w:r>
            <w:r>
              <w:rPr>
                <w:noProof/>
                <w:webHidden/>
              </w:rPr>
              <w:t>3</w:t>
            </w:r>
            <w:r>
              <w:rPr>
                <w:noProof/>
                <w:webHidden/>
              </w:rPr>
              <w:fldChar w:fldCharType="end"/>
            </w:r>
          </w:hyperlink>
        </w:p>
        <w:p w14:paraId="1446CECB" w14:textId="09702902" w:rsidR="003B4B63" w:rsidRDefault="003B4B63">
          <w:pPr>
            <w:pStyle w:val="TOC2"/>
            <w:tabs>
              <w:tab w:val="right" w:leader="dot" w:pos="9350"/>
            </w:tabs>
            <w:rPr>
              <w:rFonts w:asciiTheme="minorHAnsi" w:eastAsiaTheme="minorEastAsia" w:hAnsiTheme="minorHAnsi"/>
              <w:noProof/>
              <w:szCs w:val="24"/>
              <w:lang w:val="en-GB" w:eastAsia="en-GB"/>
            </w:rPr>
          </w:pPr>
          <w:hyperlink w:anchor="_Toc18094229" w:history="1">
            <w:r w:rsidRPr="00A1557A">
              <w:rPr>
                <w:rStyle w:val="Hyperlink"/>
                <w:noProof/>
                <w:lang w:val="en-GB"/>
              </w:rPr>
              <w:t>Approach towards building essential skills to be effective at work</w:t>
            </w:r>
            <w:r>
              <w:rPr>
                <w:noProof/>
                <w:webHidden/>
              </w:rPr>
              <w:tab/>
            </w:r>
            <w:r>
              <w:rPr>
                <w:noProof/>
                <w:webHidden/>
              </w:rPr>
              <w:fldChar w:fldCharType="begin"/>
            </w:r>
            <w:r>
              <w:rPr>
                <w:noProof/>
                <w:webHidden/>
              </w:rPr>
              <w:instrText xml:space="preserve"> PAGEREF _Toc18094229 \h </w:instrText>
            </w:r>
            <w:r>
              <w:rPr>
                <w:noProof/>
                <w:webHidden/>
              </w:rPr>
            </w:r>
            <w:r>
              <w:rPr>
                <w:noProof/>
                <w:webHidden/>
              </w:rPr>
              <w:fldChar w:fldCharType="separate"/>
            </w:r>
            <w:r>
              <w:rPr>
                <w:noProof/>
                <w:webHidden/>
              </w:rPr>
              <w:t>6</w:t>
            </w:r>
            <w:r>
              <w:rPr>
                <w:noProof/>
                <w:webHidden/>
              </w:rPr>
              <w:fldChar w:fldCharType="end"/>
            </w:r>
          </w:hyperlink>
        </w:p>
        <w:p w14:paraId="7B77F43F" w14:textId="71193184" w:rsidR="003B4B63" w:rsidRDefault="003B4B63">
          <w:pPr>
            <w:pStyle w:val="TOC1"/>
            <w:tabs>
              <w:tab w:val="right" w:leader="dot" w:pos="9350"/>
            </w:tabs>
            <w:rPr>
              <w:rFonts w:asciiTheme="minorHAnsi" w:eastAsiaTheme="minorEastAsia" w:hAnsiTheme="minorHAnsi"/>
              <w:noProof/>
              <w:szCs w:val="24"/>
              <w:lang w:val="en-GB" w:eastAsia="en-GB"/>
            </w:rPr>
          </w:pPr>
          <w:hyperlink w:anchor="_Toc18094230" w:history="1">
            <w:r w:rsidRPr="00A1557A">
              <w:rPr>
                <w:rStyle w:val="Hyperlink"/>
                <w:noProof/>
                <w:lang w:val="en-GB"/>
              </w:rPr>
              <w:t>Personal and professional skill development</w:t>
            </w:r>
            <w:r>
              <w:rPr>
                <w:noProof/>
                <w:webHidden/>
              </w:rPr>
              <w:tab/>
            </w:r>
            <w:r>
              <w:rPr>
                <w:noProof/>
                <w:webHidden/>
              </w:rPr>
              <w:fldChar w:fldCharType="begin"/>
            </w:r>
            <w:r>
              <w:rPr>
                <w:noProof/>
                <w:webHidden/>
              </w:rPr>
              <w:instrText xml:space="preserve"> PAGEREF _Toc18094230 \h </w:instrText>
            </w:r>
            <w:r>
              <w:rPr>
                <w:noProof/>
                <w:webHidden/>
              </w:rPr>
            </w:r>
            <w:r>
              <w:rPr>
                <w:noProof/>
                <w:webHidden/>
              </w:rPr>
              <w:fldChar w:fldCharType="separate"/>
            </w:r>
            <w:r>
              <w:rPr>
                <w:noProof/>
                <w:webHidden/>
              </w:rPr>
              <w:t>7</w:t>
            </w:r>
            <w:r>
              <w:rPr>
                <w:noProof/>
                <w:webHidden/>
              </w:rPr>
              <w:fldChar w:fldCharType="end"/>
            </w:r>
          </w:hyperlink>
        </w:p>
        <w:p w14:paraId="43E1FF0F" w14:textId="1C2CA5A3" w:rsidR="003B4B63" w:rsidRDefault="003B4B63">
          <w:pPr>
            <w:pStyle w:val="TOC2"/>
            <w:tabs>
              <w:tab w:val="right" w:leader="dot" w:pos="9350"/>
            </w:tabs>
            <w:rPr>
              <w:rFonts w:asciiTheme="minorHAnsi" w:eastAsiaTheme="minorEastAsia" w:hAnsiTheme="minorHAnsi"/>
              <w:noProof/>
              <w:szCs w:val="24"/>
              <w:lang w:val="en-GB" w:eastAsia="en-GB"/>
            </w:rPr>
          </w:pPr>
          <w:hyperlink w:anchor="_Toc18094231" w:history="1">
            <w:r w:rsidRPr="00A1557A">
              <w:rPr>
                <w:rStyle w:val="Hyperlink"/>
                <w:noProof/>
                <w:lang w:val="en-GB"/>
              </w:rPr>
              <w:t>Personal SWOT analysis</w:t>
            </w:r>
            <w:r>
              <w:rPr>
                <w:noProof/>
                <w:webHidden/>
              </w:rPr>
              <w:tab/>
            </w:r>
            <w:r>
              <w:rPr>
                <w:noProof/>
                <w:webHidden/>
              </w:rPr>
              <w:fldChar w:fldCharType="begin"/>
            </w:r>
            <w:r>
              <w:rPr>
                <w:noProof/>
                <w:webHidden/>
              </w:rPr>
              <w:instrText xml:space="preserve"> PAGEREF _Toc18094231 \h </w:instrText>
            </w:r>
            <w:r>
              <w:rPr>
                <w:noProof/>
                <w:webHidden/>
              </w:rPr>
            </w:r>
            <w:r>
              <w:rPr>
                <w:noProof/>
                <w:webHidden/>
              </w:rPr>
              <w:fldChar w:fldCharType="separate"/>
            </w:r>
            <w:r>
              <w:rPr>
                <w:noProof/>
                <w:webHidden/>
              </w:rPr>
              <w:t>7</w:t>
            </w:r>
            <w:r>
              <w:rPr>
                <w:noProof/>
                <w:webHidden/>
              </w:rPr>
              <w:fldChar w:fldCharType="end"/>
            </w:r>
          </w:hyperlink>
        </w:p>
        <w:p w14:paraId="5002CB20" w14:textId="02E06E8B" w:rsidR="003B4B63" w:rsidRDefault="003B4B63">
          <w:pPr>
            <w:pStyle w:val="TOC2"/>
            <w:tabs>
              <w:tab w:val="right" w:leader="dot" w:pos="9350"/>
            </w:tabs>
            <w:rPr>
              <w:rFonts w:asciiTheme="minorHAnsi" w:eastAsiaTheme="minorEastAsia" w:hAnsiTheme="minorHAnsi"/>
              <w:noProof/>
              <w:szCs w:val="24"/>
              <w:lang w:val="en-GB" w:eastAsia="en-GB"/>
            </w:rPr>
          </w:pPr>
          <w:hyperlink w:anchor="_Toc18094232" w:history="1">
            <w:r w:rsidRPr="00A1557A">
              <w:rPr>
                <w:rStyle w:val="Hyperlink"/>
                <w:noProof/>
                <w:lang w:val="en-GB"/>
              </w:rPr>
              <w:t>Setting Goals</w:t>
            </w:r>
            <w:r>
              <w:rPr>
                <w:noProof/>
                <w:webHidden/>
              </w:rPr>
              <w:tab/>
            </w:r>
            <w:r>
              <w:rPr>
                <w:noProof/>
                <w:webHidden/>
              </w:rPr>
              <w:fldChar w:fldCharType="begin"/>
            </w:r>
            <w:r>
              <w:rPr>
                <w:noProof/>
                <w:webHidden/>
              </w:rPr>
              <w:instrText xml:space="preserve"> PAGEREF _Toc18094232 \h </w:instrText>
            </w:r>
            <w:r>
              <w:rPr>
                <w:noProof/>
                <w:webHidden/>
              </w:rPr>
            </w:r>
            <w:r>
              <w:rPr>
                <w:noProof/>
                <w:webHidden/>
              </w:rPr>
              <w:fldChar w:fldCharType="separate"/>
            </w:r>
            <w:r>
              <w:rPr>
                <w:noProof/>
                <w:webHidden/>
              </w:rPr>
              <w:t>9</w:t>
            </w:r>
            <w:r>
              <w:rPr>
                <w:noProof/>
                <w:webHidden/>
              </w:rPr>
              <w:fldChar w:fldCharType="end"/>
            </w:r>
          </w:hyperlink>
        </w:p>
        <w:p w14:paraId="16375AF3" w14:textId="3710FDF0" w:rsidR="003B4B63" w:rsidRDefault="003B4B63">
          <w:pPr>
            <w:pStyle w:val="TOC2"/>
            <w:tabs>
              <w:tab w:val="right" w:leader="dot" w:pos="9350"/>
            </w:tabs>
            <w:rPr>
              <w:rFonts w:asciiTheme="minorHAnsi" w:eastAsiaTheme="minorEastAsia" w:hAnsiTheme="minorHAnsi"/>
              <w:noProof/>
              <w:szCs w:val="24"/>
              <w:lang w:val="en-GB" w:eastAsia="en-GB"/>
            </w:rPr>
          </w:pPr>
          <w:hyperlink w:anchor="_Toc18094233" w:history="1">
            <w:r w:rsidRPr="00A1557A">
              <w:rPr>
                <w:rStyle w:val="Hyperlink"/>
                <w:noProof/>
                <w:lang w:val="en-GB"/>
              </w:rPr>
              <w:t>Personal development plan</w:t>
            </w:r>
            <w:r>
              <w:rPr>
                <w:noProof/>
                <w:webHidden/>
              </w:rPr>
              <w:tab/>
            </w:r>
            <w:r>
              <w:rPr>
                <w:noProof/>
                <w:webHidden/>
              </w:rPr>
              <w:fldChar w:fldCharType="begin"/>
            </w:r>
            <w:r>
              <w:rPr>
                <w:noProof/>
                <w:webHidden/>
              </w:rPr>
              <w:instrText xml:space="preserve"> PAGEREF _Toc18094233 \h </w:instrText>
            </w:r>
            <w:r>
              <w:rPr>
                <w:noProof/>
                <w:webHidden/>
              </w:rPr>
            </w:r>
            <w:r>
              <w:rPr>
                <w:noProof/>
                <w:webHidden/>
              </w:rPr>
              <w:fldChar w:fldCharType="separate"/>
            </w:r>
            <w:r>
              <w:rPr>
                <w:noProof/>
                <w:webHidden/>
              </w:rPr>
              <w:t>10</w:t>
            </w:r>
            <w:r>
              <w:rPr>
                <w:noProof/>
                <w:webHidden/>
              </w:rPr>
              <w:fldChar w:fldCharType="end"/>
            </w:r>
          </w:hyperlink>
        </w:p>
        <w:p w14:paraId="64A8EB53" w14:textId="11E87455" w:rsidR="003B4B63" w:rsidRDefault="003B4B63">
          <w:pPr>
            <w:pStyle w:val="TOC1"/>
            <w:tabs>
              <w:tab w:val="right" w:leader="dot" w:pos="9350"/>
            </w:tabs>
            <w:rPr>
              <w:rFonts w:asciiTheme="minorHAnsi" w:eastAsiaTheme="minorEastAsia" w:hAnsiTheme="minorHAnsi"/>
              <w:noProof/>
              <w:szCs w:val="24"/>
              <w:lang w:val="en-GB" w:eastAsia="en-GB"/>
            </w:rPr>
          </w:pPr>
          <w:hyperlink w:anchor="_Toc18094234" w:history="1">
            <w:r w:rsidRPr="00A1557A">
              <w:rPr>
                <w:rStyle w:val="Hyperlink"/>
                <w:noProof/>
                <w:lang w:val="en-GB"/>
              </w:rPr>
              <w:t>Conclusion</w:t>
            </w:r>
            <w:r>
              <w:rPr>
                <w:noProof/>
                <w:webHidden/>
              </w:rPr>
              <w:tab/>
            </w:r>
            <w:r>
              <w:rPr>
                <w:noProof/>
                <w:webHidden/>
              </w:rPr>
              <w:fldChar w:fldCharType="begin"/>
            </w:r>
            <w:r>
              <w:rPr>
                <w:noProof/>
                <w:webHidden/>
              </w:rPr>
              <w:instrText xml:space="preserve"> PAGEREF _Toc18094234 \h </w:instrText>
            </w:r>
            <w:r>
              <w:rPr>
                <w:noProof/>
                <w:webHidden/>
              </w:rPr>
            </w:r>
            <w:r>
              <w:rPr>
                <w:noProof/>
                <w:webHidden/>
              </w:rPr>
              <w:fldChar w:fldCharType="separate"/>
            </w:r>
            <w:r>
              <w:rPr>
                <w:noProof/>
                <w:webHidden/>
              </w:rPr>
              <w:t>12</w:t>
            </w:r>
            <w:r>
              <w:rPr>
                <w:noProof/>
                <w:webHidden/>
              </w:rPr>
              <w:fldChar w:fldCharType="end"/>
            </w:r>
          </w:hyperlink>
        </w:p>
        <w:p w14:paraId="3F58C132" w14:textId="26BF8937" w:rsidR="003B4B63" w:rsidRDefault="003B4B63">
          <w:pPr>
            <w:pStyle w:val="TOC1"/>
            <w:tabs>
              <w:tab w:val="right" w:leader="dot" w:pos="9350"/>
            </w:tabs>
            <w:rPr>
              <w:rFonts w:asciiTheme="minorHAnsi" w:eastAsiaTheme="minorEastAsia" w:hAnsiTheme="minorHAnsi"/>
              <w:noProof/>
              <w:szCs w:val="24"/>
              <w:lang w:val="en-GB" w:eastAsia="en-GB"/>
            </w:rPr>
          </w:pPr>
          <w:hyperlink w:anchor="_Toc18094235" w:history="1">
            <w:r w:rsidRPr="00A1557A">
              <w:rPr>
                <w:rStyle w:val="Hyperlink"/>
                <w:rFonts w:eastAsia="Times New Roman"/>
                <w:noProof/>
              </w:rPr>
              <w:t>References</w:t>
            </w:r>
            <w:r>
              <w:rPr>
                <w:noProof/>
                <w:webHidden/>
              </w:rPr>
              <w:tab/>
            </w:r>
            <w:r>
              <w:rPr>
                <w:noProof/>
                <w:webHidden/>
              </w:rPr>
              <w:fldChar w:fldCharType="begin"/>
            </w:r>
            <w:r>
              <w:rPr>
                <w:noProof/>
                <w:webHidden/>
              </w:rPr>
              <w:instrText xml:space="preserve"> PAGEREF _Toc18094235 \h </w:instrText>
            </w:r>
            <w:r>
              <w:rPr>
                <w:noProof/>
                <w:webHidden/>
              </w:rPr>
            </w:r>
            <w:r>
              <w:rPr>
                <w:noProof/>
                <w:webHidden/>
              </w:rPr>
              <w:fldChar w:fldCharType="separate"/>
            </w:r>
            <w:r>
              <w:rPr>
                <w:noProof/>
                <w:webHidden/>
              </w:rPr>
              <w:t>13</w:t>
            </w:r>
            <w:r>
              <w:rPr>
                <w:noProof/>
                <w:webHidden/>
              </w:rPr>
              <w:fldChar w:fldCharType="end"/>
            </w:r>
          </w:hyperlink>
        </w:p>
        <w:p w14:paraId="24171B77" w14:textId="698DE8AD" w:rsidR="00B2118A" w:rsidRDefault="00B2118A">
          <w:r>
            <w:rPr>
              <w:b/>
              <w:bCs/>
              <w:noProof/>
            </w:rPr>
            <w:fldChar w:fldCharType="end"/>
          </w:r>
        </w:p>
      </w:sdtContent>
    </w:sdt>
    <w:p w14:paraId="19E44D40" w14:textId="3D283491" w:rsidR="00B2118A" w:rsidRDefault="00B2118A" w:rsidP="00290EBB">
      <w:pPr>
        <w:rPr>
          <w:lang w:val="en-GB"/>
        </w:rPr>
      </w:pPr>
    </w:p>
    <w:p w14:paraId="4A757D9C" w14:textId="1860A8D5" w:rsidR="00B2118A" w:rsidRDefault="00B2118A" w:rsidP="00290EBB">
      <w:pPr>
        <w:rPr>
          <w:lang w:val="en-GB"/>
        </w:rPr>
      </w:pPr>
    </w:p>
    <w:p w14:paraId="4F39C114" w14:textId="397F3CEC" w:rsidR="00B2118A" w:rsidRDefault="00B2118A" w:rsidP="00290EBB">
      <w:pPr>
        <w:rPr>
          <w:lang w:val="en-GB"/>
        </w:rPr>
      </w:pPr>
    </w:p>
    <w:p w14:paraId="6150F782" w14:textId="4AB7B4D3" w:rsidR="00B2118A" w:rsidRDefault="00B2118A" w:rsidP="00290EBB">
      <w:pPr>
        <w:rPr>
          <w:lang w:val="en-GB"/>
        </w:rPr>
      </w:pPr>
    </w:p>
    <w:p w14:paraId="04A0EC4E" w14:textId="755414D8" w:rsidR="00B2118A" w:rsidRDefault="00B2118A" w:rsidP="00290EBB">
      <w:pPr>
        <w:rPr>
          <w:lang w:val="en-GB"/>
        </w:rPr>
      </w:pPr>
    </w:p>
    <w:p w14:paraId="35B0866D" w14:textId="06A5804D" w:rsidR="00B2118A" w:rsidRDefault="00B2118A" w:rsidP="00290EBB">
      <w:pPr>
        <w:rPr>
          <w:lang w:val="en-GB"/>
        </w:rPr>
      </w:pPr>
    </w:p>
    <w:p w14:paraId="1637C76B" w14:textId="11B471F8" w:rsidR="00B2118A" w:rsidRDefault="00B2118A" w:rsidP="00290EBB">
      <w:pPr>
        <w:rPr>
          <w:lang w:val="en-GB"/>
        </w:rPr>
      </w:pPr>
    </w:p>
    <w:p w14:paraId="5284E267" w14:textId="10DFBA5A" w:rsidR="00B2118A" w:rsidRDefault="00B2118A" w:rsidP="00290EBB">
      <w:pPr>
        <w:rPr>
          <w:lang w:val="en-GB"/>
        </w:rPr>
      </w:pPr>
    </w:p>
    <w:p w14:paraId="71FCDAAB" w14:textId="5890B8A2" w:rsidR="00B2118A" w:rsidRDefault="00B2118A" w:rsidP="00290EBB">
      <w:pPr>
        <w:rPr>
          <w:lang w:val="en-GB"/>
        </w:rPr>
      </w:pPr>
    </w:p>
    <w:p w14:paraId="43080C2C" w14:textId="77777777" w:rsidR="00B2118A" w:rsidRPr="001C7050" w:rsidRDefault="00B2118A" w:rsidP="00290EBB">
      <w:pPr>
        <w:rPr>
          <w:lang w:val="en-GB"/>
        </w:rPr>
      </w:pPr>
    </w:p>
    <w:p w14:paraId="7D76AFA8" w14:textId="2FFD59A1" w:rsidR="00290EBB" w:rsidRPr="001C7050" w:rsidRDefault="00D43B64" w:rsidP="00D43B64">
      <w:pPr>
        <w:pStyle w:val="Heading1"/>
        <w:rPr>
          <w:lang w:val="en-GB"/>
        </w:rPr>
      </w:pPr>
      <w:bookmarkStart w:id="1" w:name="_Toc18094226"/>
      <w:r w:rsidRPr="001C7050">
        <w:rPr>
          <w:lang w:val="en-GB"/>
        </w:rPr>
        <w:lastRenderedPageBreak/>
        <w:t>Introduction</w:t>
      </w:r>
      <w:bookmarkEnd w:id="1"/>
    </w:p>
    <w:p w14:paraId="0D1BD3A2" w14:textId="39B0C941" w:rsidR="003E27E1" w:rsidRPr="001C7050" w:rsidRDefault="003E27E1" w:rsidP="00D43B64">
      <w:pPr>
        <w:rPr>
          <w:lang w:val="en-GB"/>
        </w:rPr>
      </w:pPr>
      <w:r w:rsidRPr="001C7050">
        <w:rPr>
          <w:lang w:val="en-GB"/>
        </w:rPr>
        <w:t>The following report presents discussions on the various aspects of professional career development. The purpose of the report is to introduce the learners to the strategies for career development planning and professional reflection. The study also aims to deliver a greater understanding of workplace issues so that the students can gain confidence and competence as effective employees. In any context, having the knowledge and skills to work effectively is crucial for an individual who intends to build a successful career in any given sector. The learners should invest time and efforts on personal and professional advancements, and thus, develop competence and address own skill gaps. As a student studying for the certificate of higher education for the workplace, I understand the significance of professional development and self-reflective learning process to pursue my career objectives. In this report, I have discussed in detail about my professional skill development activities, and how I have been proceeding towards my career goals through a continuous learning process. I have presented the necessary portfolio of evidence to illustrate my skill and knowledge development journey, including a personal and professional development plan that shows my short term, mid-term and long-term learning and development goals.</w:t>
      </w:r>
    </w:p>
    <w:p w14:paraId="12B96DC8" w14:textId="7B39D3F9" w:rsidR="003E27E1" w:rsidRPr="001C7050" w:rsidRDefault="00FA1E6A" w:rsidP="00FA1E6A">
      <w:pPr>
        <w:pStyle w:val="Heading1"/>
        <w:rPr>
          <w:lang w:val="en-GB"/>
        </w:rPr>
      </w:pPr>
      <w:bookmarkStart w:id="2" w:name="_Toc18094227"/>
      <w:r w:rsidRPr="001C7050">
        <w:rPr>
          <w:lang w:val="en-GB"/>
        </w:rPr>
        <w:t>Skills and knowledge to work effectively</w:t>
      </w:r>
      <w:bookmarkEnd w:id="2"/>
    </w:p>
    <w:p w14:paraId="6E68119B" w14:textId="2A386D56" w:rsidR="001C7050" w:rsidRDefault="001C7050" w:rsidP="001C7050">
      <w:pPr>
        <w:rPr>
          <w:lang w:val="en-GB"/>
        </w:rPr>
      </w:pPr>
      <w:r w:rsidRPr="001C7050">
        <w:rPr>
          <w:lang w:val="en-GB"/>
        </w:rPr>
        <w:t xml:space="preserve">Currently, I am studying under the programme that is certificate of higher education in skills for the workplace. This programme aims to </w:t>
      </w:r>
      <w:r>
        <w:rPr>
          <w:lang w:val="en-GB"/>
        </w:rPr>
        <w:t xml:space="preserve">improve mature students with work experience and back up these experiences with academic university qualification and an internationally recognised management and leadership qualification. The programme thus, provides skill and knowledge development opportunities for learners that intend to pursue their desired career development. Under this programme, I have been participating in regular class-based sessions in group settings. I also learn through discussion-based approaches to learning, as me and my peers discuss our work-based experiences within the contexts of the relevant courses. The programme is designed to give us, the learners, with the tools and techniques to apply our personal and professional transferrable skills to the </w:t>
      </w:r>
      <w:r w:rsidR="004A4BB9">
        <w:rPr>
          <w:lang w:val="en-GB"/>
        </w:rPr>
        <w:t xml:space="preserve">workplaces. It also helps us by boosting our confidence on our skills and competencies. A part of this programme is to gain the necessary skills and knowledge to be able to work effectively and work well with others. </w:t>
      </w:r>
    </w:p>
    <w:p w14:paraId="51C74CA4" w14:textId="3F5C2C9A" w:rsidR="004A4BB9" w:rsidRPr="001C7050" w:rsidRDefault="004D3C88" w:rsidP="001C7050">
      <w:pPr>
        <w:rPr>
          <w:lang w:val="en-GB"/>
        </w:rPr>
      </w:pPr>
      <w:r>
        <w:rPr>
          <w:lang w:val="en-GB"/>
        </w:rPr>
        <w:lastRenderedPageBreak/>
        <w:t>Reflection on own experience and self-managed learning are important aspects of our learning journey under this programme. Work based problems require work-based experience. In order to improve our employability skills, we need to identify the skills that make one a better employee and to what extent these skills can be improved. Self-managed learning refers to the undertaking of learning and skill development activities outside the academic assignments and activities</w:t>
      </w:r>
      <w:r w:rsidR="00A66CEC">
        <w:rPr>
          <w:lang w:val="en-GB"/>
        </w:rPr>
        <w:t xml:space="preserve"> </w:t>
      </w:r>
      <w:r w:rsidR="00A66CEC" w:rsidRPr="00A66CEC">
        <w:rPr>
          <w:lang w:val="en-GB"/>
        </w:rPr>
        <w:t>(Baxter, Toch and Perry, 1997)</w:t>
      </w:r>
      <w:r>
        <w:rPr>
          <w:lang w:val="en-GB"/>
        </w:rPr>
        <w:t xml:space="preserve">. These make the development of skills for workplace more significant and different. </w:t>
      </w:r>
    </w:p>
    <w:p w14:paraId="3E8E13F8" w14:textId="0B4CA7F2" w:rsidR="003E27E1" w:rsidRPr="001C7050" w:rsidRDefault="00FA1E6A" w:rsidP="00D43B64">
      <w:pPr>
        <w:rPr>
          <w:lang w:val="en-GB"/>
        </w:rPr>
      </w:pPr>
      <w:r w:rsidRPr="001C7050">
        <w:rPr>
          <w:lang w:val="en-GB"/>
        </w:rPr>
        <w:t xml:space="preserve">As I continue my study in the higher education for the workplace, I continue to learn new things and develop new skills which makes me more prepared for working effectively at </w:t>
      </w:r>
      <w:r w:rsidR="0001261C" w:rsidRPr="001C7050">
        <w:rPr>
          <w:lang w:val="en-GB"/>
        </w:rPr>
        <w:t xml:space="preserve">given workplaces. First of all, I have been learning English for communications so that I can express myself more effectively to my supervisors and peers. I have also been learning different important subjects which are crucial for my readiness at the workplaces. </w:t>
      </w:r>
    </w:p>
    <w:p w14:paraId="14C6C281" w14:textId="31399F34" w:rsidR="003E27E1" w:rsidRDefault="000516C1" w:rsidP="00D43B64">
      <w:pPr>
        <w:rPr>
          <w:lang w:val="en-GB"/>
        </w:rPr>
      </w:pPr>
      <w:r w:rsidRPr="001C7050">
        <w:rPr>
          <w:lang w:val="en-GB"/>
        </w:rPr>
        <w:t>In the organizational context, work includes any activity done by the employees as part of their job roles and responsibilities, as well as any other contribution they make to their workplace. The collective work of the employees within an organization determine the overall performance of an organization. The human resource is a key asset for an organization and the best use of this asset lies within the direction and commitment of their works</w:t>
      </w:r>
      <w:r w:rsidR="00A66CEC">
        <w:rPr>
          <w:lang w:val="en-GB"/>
        </w:rPr>
        <w:t xml:space="preserve"> </w:t>
      </w:r>
      <w:r w:rsidR="00A66CEC" w:rsidRPr="00A66CEC">
        <w:rPr>
          <w:lang w:val="en-GB"/>
        </w:rPr>
        <w:t xml:space="preserve">(Bolton and Delderfield, </w:t>
      </w:r>
      <w:r w:rsidR="00A66CEC">
        <w:rPr>
          <w:lang w:val="en-GB"/>
        </w:rPr>
        <w:t>2019</w:t>
      </w:r>
      <w:r w:rsidR="00A66CEC" w:rsidRPr="00A66CEC">
        <w:rPr>
          <w:lang w:val="en-GB"/>
        </w:rPr>
        <w:t>)</w:t>
      </w:r>
      <w:r w:rsidRPr="001C7050">
        <w:rPr>
          <w:lang w:val="en-GB"/>
        </w:rPr>
        <w:t>. This brings up another term to relevance, which is employee motivation or motivation to work. To get the desired performance from the employees and to have them work at their best potential, the management needs to ensure that the employees are motivated at work. Motivation, however, is a complex term because employee motivation depends much on employee behaviours, and thus, not all employees are motivated in the same way</w:t>
      </w:r>
      <w:r w:rsidR="00A66CEC">
        <w:rPr>
          <w:lang w:val="en-GB"/>
        </w:rPr>
        <w:t xml:space="preserve"> </w:t>
      </w:r>
      <w:r w:rsidR="00A66CEC" w:rsidRPr="00A66CEC">
        <w:rPr>
          <w:lang w:val="en-GB"/>
        </w:rPr>
        <w:t>(DeCenzo and Silhanek, 2002)</w:t>
      </w:r>
      <w:r w:rsidRPr="001C7050">
        <w:rPr>
          <w:lang w:val="en-GB"/>
        </w:rPr>
        <w:t>.</w:t>
      </w:r>
      <w:r w:rsidR="00D35E94" w:rsidRPr="001C7050">
        <w:rPr>
          <w:lang w:val="en-GB"/>
        </w:rPr>
        <w:t xml:space="preserve"> Thus, one of the first things I focused on in my learning journey is how to be self-motivated to make better performance at work. Throughout my learning and development journey, I have found that motivation is critical to the performance and it drives one’s efforts towards greater development. </w:t>
      </w:r>
    </w:p>
    <w:p w14:paraId="4DCD0B6E" w14:textId="2C73377A" w:rsidR="00521426" w:rsidRDefault="00521426" w:rsidP="00521426">
      <w:pPr>
        <w:pStyle w:val="Heading2"/>
        <w:rPr>
          <w:lang w:val="en-GB"/>
        </w:rPr>
      </w:pPr>
      <w:bookmarkStart w:id="3" w:name="_Toc18094228"/>
      <w:r>
        <w:rPr>
          <w:lang w:val="en-GB"/>
        </w:rPr>
        <w:t>Key employability skills</w:t>
      </w:r>
      <w:bookmarkEnd w:id="3"/>
    </w:p>
    <w:p w14:paraId="5B241B0F" w14:textId="7B813CFE" w:rsidR="00521426" w:rsidRDefault="00521426" w:rsidP="00521426">
      <w:pPr>
        <w:rPr>
          <w:lang w:val="en-GB"/>
        </w:rPr>
      </w:pPr>
      <w:r>
        <w:rPr>
          <w:lang w:val="en-GB"/>
        </w:rPr>
        <w:t xml:space="preserve">Employability skills are those that enable one to work effectively in a given workplace context. </w:t>
      </w:r>
      <w:r w:rsidRPr="00521426">
        <w:rPr>
          <w:lang w:val="en-GB"/>
        </w:rPr>
        <w:t xml:space="preserve">J Hillage and E Pollard (1998) </w:t>
      </w:r>
      <w:r>
        <w:rPr>
          <w:lang w:val="en-GB"/>
        </w:rPr>
        <w:t>explained</w:t>
      </w:r>
      <w:r w:rsidRPr="00521426">
        <w:rPr>
          <w:lang w:val="en-GB"/>
        </w:rPr>
        <w:t xml:space="preserve"> the concept of employability</w:t>
      </w:r>
      <w:r>
        <w:rPr>
          <w:lang w:val="en-GB"/>
        </w:rPr>
        <w:t>, by referring to it as “</w:t>
      </w:r>
      <w:r w:rsidRPr="00521426">
        <w:rPr>
          <w:i/>
          <w:iCs/>
          <w:lang w:val="en-GB"/>
        </w:rPr>
        <w:t>the a) ability to gain initial employment b) ability to maintain employment c) ability to obtain new employment if required</w:t>
      </w:r>
      <w:r>
        <w:rPr>
          <w:lang w:val="en-GB"/>
        </w:rPr>
        <w:t>”</w:t>
      </w:r>
      <w:r w:rsidRPr="00521426">
        <w:rPr>
          <w:lang w:val="en-GB"/>
        </w:rPr>
        <w:t>.</w:t>
      </w:r>
      <w:r>
        <w:rPr>
          <w:lang w:val="en-GB"/>
        </w:rPr>
        <w:t xml:space="preserve"> </w:t>
      </w:r>
    </w:p>
    <w:p w14:paraId="56A25B74" w14:textId="26E7CD0E" w:rsidR="00521426" w:rsidRPr="00521426" w:rsidRDefault="00521426" w:rsidP="00521426">
      <w:pPr>
        <w:rPr>
          <w:lang w:val="en-GB"/>
        </w:rPr>
      </w:pPr>
      <w:r>
        <w:rPr>
          <w:lang w:val="en-GB"/>
        </w:rPr>
        <w:lastRenderedPageBreak/>
        <w:t>It is</w:t>
      </w:r>
      <w:r w:rsidRPr="00521426">
        <w:rPr>
          <w:lang w:val="en-GB"/>
        </w:rPr>
        <w:t xml:space="preserve"> argued that employability is</w:t>
      </w:r>
      <w:r>
        <w:rPr>
          <w:lang w:val="en-GB"/>
        </w:rPr>
        <w:t xml:space="preserve"> not just about gaining an employment, it is rather much more than that. Authors argue state that there are</w:t>
      </w:r>
      <w:r w:rsidRPr="00521426">
        <w:rPr>
          <w:lang w:val="en-GB"/>
        </w:rPr>
        <w:t xml:space="preserve"> four main elements of employability</w:t>
      </w:r>
      <w:r>
        <w:rPr>
          <w:lang w:val="en-GB"/>
        </w:rPr>
        <w:t>, which include-</w:t>
      </w:r>
    </w:p>
    <w:p w14:paraId="2D9B473C" w14:textId="77777777" w:rsidR="00521426" w:rsidRPr="00521426" w:rsidRDefault="00521426" w:rsidP="00521426">
      <w:pPr>
        <w:rPr>
          <w:lang w:val="en-GB"/>
        </w:rPr>
      </w:pPr>
      <w:r w:rsidRPr="00521426">
        <w:rPr>
          <w:lang w:val="en-GB"/>
        </w:rPr>
        <w:t>1) Employability assets- Knowledge, skill and attitude</w:t>
      </w:r>
    </w:p>
    <w:p w14:paraId="39089753" w14:textId="77777777" w:rsidR="00521426" w:rsidRPr="00521426" w:rsidRDefault="00521426" w:rsidP="00521426">
      <w:pPr>
        <w:rPr>
          <w:lang w:val="en-GB"/>
        </w:rPr>
      </w:pPr>
      <w:r w:rsidRPr="00521426">
        <w:rPr>
          <w:lang w:val="en-GB"/>
        </w:rPr>
        <w:t>2) Deployment – Career management skills, job search skills</w:t>
      </w:r>
    </w:p>
    <w:p w14:paraId="19A20C6B" w14:textId="09BA4D2D" w:rsidR="00521426" w:rsidRPr="00521426" w:rsidRDefault="00521426" w:rsidP="00521426">
      <w:pPr>
        <w:rPr>
          <w:lang w:val="en-GB"/>
        </w:rPr>
      </w:pPr>
      <w:r w:rsidRPr="00521426">
        <w:rPr>
          <w:lang w:val="en-GB"/>
        </w:rPr>
        <w:t>3) Presentation n- Job getting skills (CV writing, interview techniques and work experience)</w:t>
      </w:r>
    </w:p>
    <w:p w14:paraId="280DD9C8" w14:textId="5398A353" w:rsidR="00521426" w:rsidRDefault="00521426" w:rsidP="00521426">
      <w:pPr>
        <w:rPr>
          <w:lang w:val="en-GB"/>
        </w:rPr>
      </w:pPr>
      <w:r w:rsidRPr="00521426">
        <w:rPr>
          <w:lang w:val="en-GB"/>
        </w:rPr>
        <w:t>4) External factors- opportunities available in the present market condition</w:t>
      </w:r>
      <w:r w:rsidR="00A66CEC">
        <w:rPr>
          <w:lang w:val="en-GB"/>
        </w:rPr>
        <w:t xml:space="preserve"> </w:t>
      </w:r>
      <w:r w:rsidR="00A66CEC" w:rsidRPr="00A66CEC">
        <w:rPr>
          <w:lang w:val="en-GB"/>
        </w:rPr>
        <w:t>(Krasna, 2010)</w:t>
      </w:r>
    </w:p>
    <w:p w14:paraId="75F0E902" w14:textId="3B3EF713" w:rsidR="00521426" w:rsidRDefault="00521426" w:rsidP="00521426">
      <w:pPr>
        <w:rPr>
          <w:lang w:val="en-GB"/>
        </w:rPr>
      </w:pPr>
      <w:r>
        <w:rPr>
          <w:lang w:val="en-GB"/>
        </w:rPr>
        <w:t>If I plan to take my career journey to its highest potentials, I need to improve my employability assets, then I need to deploy myself in pursuit of the desired career journey, present myself effectively in the competitive job sector and finally, continue to pursue opportunities available in the current market for me</w:t>
      </w:r>
      <w:r w:rsidR="00A66CEC">
        <w:rPr>
          <w:lang w:val="en-GB"/>
        </w:rPr>
        <w:t xml:space="preserve"> </w:t>
      </w:r>
      <w:r w:rsidR="00A66CEC" w:rsidRPr="00A66CEC">
        <w:rPr>
          <w:lang w:val="en-GB"/>
        </w:rPr>
        <w:t>(McLean, 1994)</w:t>
      </w:r>
      <w:r>
        <w:rPr>
          <w:lang w:val="en-GB"/>
        </w:rPr>
        <w:t xml:space="preserve">. </w:t>
      </w:r>
    </w:p>
    <w:p w14:paraId="4FFE7E5C" w14:textId="29E01560" w:rsidR="00521426" w:rsidRDefault="00521426" w:rsidP="00521426">
      <w:pPr>
        <w:rPr>
          <w:lang w:val="en-GB"/>
        </w:rPr>
      </w:pPr>
      <w:r>
        <w:rPr>
          <w:lang w:val="en-GB"/>
        </w:rPr>
        <w:t xml:space="preserve">There are however, certain skills that one needs to develop in order to be effective at their own workplace. For me, the following set of skills are relevant to </w:t>
      </w:r>
      <w:r w:rsidR="00E4273F">
        <w:rPr>
          <w:lang w:val="en-GB"/>
        </w:rPr>
        <w:t xml:space="preserve">find myself in a better position in terms of employment. </w:t>
      </w:r>
    </w:p>
    <w:p w14:paraId="14A0DEFE" w14:textId="0AF7A786" w:rsidR="00E4273F" w:rsidRPr="001C7050" w:rsidRDefault="00E4273F" w:rsidP="00521426">
      <w:pPr>
        <w:rPr>
          <w:lang w:val="en-GB"/>
        </w:rPr>
      </w:pPr>
      <w:r w:rsidRPr="00E4273F">
        <w:rPr>
          <w:b/>
          <w:bCs/>
          <w:lang w:val="en-GB"/>
        </w:rPr>
        <w:t>Work based knowledge</w:t>
      </w:r>
      <w:r>
        <w:rPr>
          <w:lang w:val="en-GB"/>
        </w:rPr>
        <w:t>: Work based knowledge involves the knowledge of the work itself and the understanding of applicable theories that are relevant to the sector. I have been working as a hospital porter</w:t>
      </w:r>
      <w:r w:rsidR="00115EC5">
        <w:rPr>
          <w:lang w:val="en-GB"/>
        </w:rPr>
        <w:t xml:space="preserve">, which is a valuable position in any hospital around the world. Hospital porters assist the doctors, nurses, and other professionals in various matters. The job requires basic knowledge of health care sector </w:t>
      </w:r>
      <w:r w:rsidR="00A47CBA">
        <w:rPr>
          <w:lang w:val="en-GB"/>
        </w:rPr>
        <w:t>services and operations. Thus,</w:t>
      </w:r>
      <w:r>
        <w:rPr>
          <w:lang w:val="en-GB"/>
        </w:rPr>
        <w:t xml:space="preserve"> for me, the work-based knowledge involves </w:t>
      </w:r>
      <w:r w:rsidR="00A47CBA">
        <w:rPr>
          <w:lang w:val="en-GB"/>
        </w:rPr>
        <w:t xml:space="preserve">learning about health care services and activities, and to have the knowledge of how a hospital operates. I also need to have the language skills to be able to interact fluently with others. So far, I have demonstrated decent performance at my workplace in terms of my </w:t>
      </w:r>
      <w:r w:rsidR="00A66CEC">
        <w:rPr>
          <w:lang w:val="en-GB"/>
        </w:rPr>
        <w:t>work-based</w:t>
      </w:r>
      <w:r w:rsidR="00A47CBA">
        <w:rPr>
          <w:lang w:val="en-GB"/>
        </w:rPr>
        <w:t xml:space="preserve"> knowledge and how to apply various theories in real life activities. </w:t>
      </w:r>
    </w:p>
    <w:p w14:paraId="12079F3C" w14:textId="5871CDDB" w:rsidR="00D35E94" w:rsidRPr="001C7050" w:rsidRDefault="00D35E94" w:rsidP="00D43B64">
      <w:pPr>
        <w:rPr>
          <w:lang w:val="en-GB"/>
        </w:rPr>
      </w:pPr>
      <w:r w:rsidRPr="001C7050">
        <w:rPr>
          <w:b/>
          <w:bCs/>
          <w:lang w:val="en-GB"/>
        </w:rPr>
        <w:t>Team working skills</w:t>
      </w:r>
      <w:r w:rsidRPr="001C7050">
        <w:rPr>
          <w:lang w:val="en-GB"/>
        </w:rPr>
        <w:t xml:space="preserve">: </w:t>
      </w:r>
      <w:r w:rsidR="00B914B2" w:rsidRPr="001C7050">
        <w:rPr>
          <w:lang w:val="en-GB"/>
        </w:rPr>
        <w:t>Team working skills is an important professional skill for one to be more effective at the workplace. Nowadays, most workplaces inhibit team working structure because it provides them with additional benefits. Working as a team helps draw better performance than working individually. While at my workplace, I realized how I can collectively contribute more, and at the same time, can improve my skills when I am working in a team</w:t>
      </w:r>
      <w:r w:rsidR="00A66CEC">
        <w:rPr>
          <w:lang w:val="en-GB"/>
        </w:rPr>
        <w:t xml:space="preserve"> </w:t>
      </w:r>
      <w:r w:rsidR="00A66CEC" w:rsidRPr="00A66CEC">
        <w:rPr>
          <w:lang w:val="en-GB"/>
        </w:rPr>
        <w:t>(Serra, 2010)</w:t>
      </w:r>
      <w:r w:rsidR="00B914B2" w:rsidRPr="001C7050">
        <w:rPr>
          <w:lang w:val="en-GB"/>
        </w:rPr>
        <w:t xml:space="preserve">. Even in our academy, group projects help enhance knowledge more than individual tasks. However, to be </w:t>
      </w:r>
      <w:r w:rsidR="00B914B2" w:rsidRPr="001C7050">
        <w:rPr>
          <w:lang w:val="en-GB"/>
        </w:rPr>
        <w:lastRenderedPageBreak/>
        <w:t xml:space="preserve">an effective team member, one needs to develop team working skills which include role identity, cooperation, coordination, brainstorming, etc. Effective team working skills also include collaboration, conflict management, professionalism and reliability. </w:t>
      </w:r>
      <w:r w:rsidR="00A47CBA">
        <w:rPr>
          <w:lang w:val="en-GB"/>
        </w:rPr>
        <w:t>In the health care industry, team working is crucial because the workforce within a hospital works as a team</w:t>
      </w:r>
      <w:r w:rsidR="00A66CEC">
        <w:rPr>
          <w:lang w:val="en-GB"/>
        </w:rPr>
        <w:t xml:space="preserve"> </w:t>
      </w:r>
      <w:r w:rsidR="00A66CEC" w:rsidRPr="00A66CEC">
        <w:rPr>
          <w:lang w:val="en-GB"/>
        </w:rPr>
        <w:t>(Baxter, Toch and Perry, 1997)</w:t>
      </w:r>
      <w:r w:rsidR="00A47CBA">
        <w:rPr>
          <w:lang w:val="en-GB"/>
        </w:rPr>
        <w:t xml:space="preserve">. The hospitals, health care professionals, nurses, porters and staffs attend to the service users’ needs and demands as they collaborate and cooperate with each other. </w:t>
      </w:r>
    </w:p>
    <w:p w14:paraId="54DBECCA" w14:textId="52C9AC4E" w:rsidR="0045053A" w:rsidRPr="001C7050" w:rsidRDefault="0045053A" w:rsidP="00D43B64">
      <w:pPr>
        <w:rPr>
          <w:lang w:val="en-GB"/>
        </w:rPr>
      </w:pPr>
      <w:r w:rsidRPr="001C7050">
        <w:rPr>
          <w:b/>
          <w:bCs/>
          <w:lang w:val="en-GB"/>
        </w:rPr>
        <w:t>Time management</w:t>
      </w:r>
      <w:r w:rsidRPr="001C7050">
        <w:rPr>
          <w:lang w:val="en-GB"/>
        </w:rPr>
        <w:t xml:space="preserve">: Time management is another crucial personal </w:t>
      </w:r>
      <w:r w:rsidR="00B914B2" w:rsidRPr="001C7050">
        <w:rPr>
          <w:lang w:val="en-GB"/>
        </w:rPr>
        <w:t>skill for one to improve. Whether at the academy or in a workplace, one needs to be able to manage his/her time properly in order to deliver the desired performance</w:t>
      </w:r>
      <w:r w:rsidR="00A66CEC">
        <w:rPr>
          <w:lang w:val="en-GB"/>
        </w:rPr>
        <w:t xml:space="preserve"> </w:t>
      </w:r>
      <w:r w:rsidR="00A66CEC" w:rsidRPr="00A66CEC">
        <w:rPr>
          <w:lang w:val="en-GB"/>
        </w:rPr>
        <w:t>(DeCenzo and Silhanek, 2002)</w:t>
      </w:r>
      <w:r w:rsidR="00B914B2" w:rsidRPr="001C7050">
        <w:rPr>
          <w:lang w:val="en-GB"/>
        </w:rPr>
        <w:t xml:space="preserve">. Employers prioritize on one’s time management skills because they don’t want to have their organizational process and procedures being delayed by the lack of time management skills among the employees. </w:t>
      </w:r>
      <w:r w:rsidR="00A47CBA">
        <w:rPr>
          <w:lang w:val="en-GB"/>
        </w:rPr>
        <w:t>Time management is crucial for health care sector employees because time is always a factor in such workplaces</w:t>
      </w:r>
      <w:r w:rsidR="00A66CEC">
        <w:rPr>
          <w:lang w:val="en-GB"/>
        </w:rPr>
        <w:t xml:space="preserve"> </w:t>
      </w:r>
      <w:r w:rsidR="00A66CEC" w:rsidRPr="00A66CEC">
        <w:rPr>
          <w:lang w:val="en-GB"/>
        </w:rPr>
        <w:t xml:space="preserve">(Bolton and Delderfield, </w:t>
      </w:r>
      <w:r w:rsidR="00A66CEC">
        <w:rPr>
          <w:lang w:val="en-GB"/>
        </w:rPr>
        <w:t>2019</w:t>
      </w:r>
      <w:r w:rsidR="00A66CEC" w:rsidRPr="00A66CEC">
        <w:rPr>
          <w:lang w:val="en-GB"/>
        </w:rPr>
        <w:t>)</w:t>
      </w:r>
      <w:r w:rsidR="00A47CBA">
        <w:rPr>
          <w:lang w:val="en-GB"/>
        </w:rPr>
        <w:t xml:space="preserve">. Everyone performing within their own line of duties are required to manage their time effectively so that they don’t fail to deliver the desired service to the service users. </w:t>
      </w:r>
    </w:p>
    <w:p w14:paraId="0A1E9647" w14:textId="31B3E837" w:rsidR="00B914B2" w:rsidRDefault="00B914B2" w:rsidP="00D43B64">
      <w:pPr>
        <w:rPr>
          <w:lang w:val="en-GB"/>
        </w:rPr>
      </w:pPr>
      <w:r w:rsidRPr="001C7050">
        <w:rPr>
          <w:b/>
          <w:bCs/>
          <w:lang w:val="en-GB"/>
        </w:rPr>
        <w:t>Communication and interpersonal skills</w:t>
      </w:r>
      <w:r w:rsidRPr="001C7050">
        <w:rPr>
          <w:lang w:val="en-GB"/>
        </w:rPr>
        <w:t xml:space="preserve">: </w:t>
      </w:r>
      <w:r w:rsidR="00DB542E" w:rsidRPr="001C7050">
        <w:rPr>
          <w:lang w:val="en-GB"/>
        </w:rPr>
        <w:t>Employers look for individuals with strong communication and interpersonal skills. The reason is that communication and interpersonal skills are crucial for the proper functioning of a workplace. Effectiveness at work is also influenced by one’s communication and interpersonal skills because the flow of operations is dependent on the effectiveness in the communication structure</w:t>
      </w:r>
      <w:r w:rsidR="00A66CEC">
        <w:rPr>
          <w:lang w:val="en-GB"/>
        </w:rPr>
        <w:t xml:space="preserve"> </w:t>
      </w:r>
      <w:r w:rsidR="00A66CEC" w:rsidRPr="00A66CEC">
        <w:rPr>
          <w:lang w:val="en-GB"/>
        </w:rPr>
        <w:t>(Coyne, Coyne and Lee, 2004)</w:t>
      </w:r>
      <w:r w:rsidR="00DB542E" w:rsidRPr="001C7050">
        <w:rPr>
          <w:lang w:val="en-GB"/>
        </w:rPr>
        <w:t xml:space="preserve">. Many employers evaluate the oral communication, listening skills, writing skills and reading skills of their employees before hiring them to certain positions. </w:t>
      </w:r>
    </w:p>
    <w:p w14:paraId="1DA7B538" w14:textId="20C0F50B" w:rsidR="00A47CBA" w:rsidRPr="001C7050" w:rsidRDefault="00A47CBA" w:rsidP="00D43B64">
      <w:pPr>
        <w:rPr>
          <w:lang w:val="en-GB"/>
        </w:rPr>
      </w:pPr>
      <w:r>
        <w:rPr>
          <w:lang w:val="en-GB"/>
        </w:rPr>
        <w:t xml:space="preserve">Communication and interpersonal skills are crucial within the health care sector because one needs to communicate and interact with different individuals across different lines of duties and collaborate own works with them. Therefore, to be able to work effectively within the health care sector, I find communication and interpersonal skills to be very crucial. </w:t>
      </w:r>
    </w:p>
    <w:p w14:paraId="5C7EC502" w14:textId="515DF12D" w:rsidR="00DB542E" w:rsidRPr="001C7050" w:rsidRDefault="00DB542E" w:rsidP="00D43B64">
      <w:pPr>
        <w:rPr>
          <w:lang w:val="en-GB"/>
        </w:rPr>
      </w:pPr>
      <w:r w:rsidRPr="001C7050">
        <w:rPr>
          <w:b/>
          <w:bCs/>
          <w:lang w:val="en-GB"/>
        </w:rPr>
        <w:t>Problem solving</w:t>
      </w:r>
      <w:r w:rsidRPr="001C7050">
        <w:rPr>
          <w:lang w:val="en-GB"/>
        </w:rPr>
        <w:t xml:space="preserve">: Problem solving skills are expected of employees that work at certain positions including the midlevel and the top-level managerial positions. </w:t>
      </w:r>
      <w:r w:rsidR="00441AFA" w:rsidRPr="001C7050">
        <w:rPr>
          <w:lang w:val="en-GB"/>
        </w:rPr>
        <w:t>Problem solving is a part of day to day activities within a workplace</w:t>
      </w:r>
      <w:r w:rsidR="00A66CEC">
        <w:rPr>
          <w:lang w:val="en-GB"/>
        </w:rPr>
        <w:t xml:space="preserve"> </w:t>
      </w:r>
      <w:r w:rsidR="00A66CEC" w:rsidRPr="00A66CEC">
        <w:rPr>
          <w:lang w:val="en-GB"/>
        </w:rPr>
        <w:t>(Baxter, Toch and Perry, 1997)</w:t>
      </w:r>
      <w:r w:rsidR="00441AFA" w:rsidRPr="001C7050">
        <w:rPr>
          <w:lang w:val="en-GB"/>
        </w:rPr>
        <w:t xml:space="preserve">. Employees are expected to have </w:t>
      </w:r>
      <w:r w:rsidR="00441AFA" w:rsidRPr="001C7050">
        <w:rPr>
          <w:lang w:val="en-GB"/>
        </w:rPr>
        <w:lastRenderedPageBreak/>
        <w:t>adequate problem-solving skills in order to carry out their workplace activities without much disruptions to the process or the operational flow.</w:t>
      </w:r>
    </w:p>
    <w:p w14:paraId="4E216B7E" w14:textId="50423B7A" w:rsidR="00441AFA" w:rsidRPr="001C7050" w:rsidRDefault="005F0845" w:rsidP="00D43B64">
      <w:pPr>
        <w:rPr>
          <w:b/>
          <w:bCs/>
          <w:lang w:val="en-GB"/>
        </w:rPr>
      </w:pPr>
      <w:r w:rsidRPr="001C7050">
        <w:rPr>
          <w:b/>
          <w:bCs/>
          <w:lang w:val="en-GB"/>
        </w:rPr>
        <w:t>Other significant employability and professional skills include:</w:t>
      </w:r>
    </w:p>
    <w:p w14:paraId="17F089BF" w14:textId="1A891DC6" w:rsidR="005F0845" w:rsidRPr="001C7050" w:rsidRDefault="005F0845" w:rsidP="00D43B64">
      <w:pPr>
        <w:rPr>
          <w:lang w:val="en-GB"/>
        </w:rPr>
      </w:pPr>
      <w:r w:rsidRPr="001C7050">
        <w:rPr>
          <w:lang w:val="en-GB"/>
        </w:rPr>
        <w:t>1. Planning and organizing skills- the ability to work in a proper manner and systematically.</w:t>
      </w:r>
    </w:p>
    <w:p w14:paraId="296D8C30" w14:textId="21EA9E57" w:rsidR="005F0845" w:rsidRPr="001C7050" w:rsidRDefault="005F0845" w:rsidP="00D43B64">
      <w:pPr>
        <w:rPr>
          <w:lang w:val="en-GB"/>
        </w:rPr>
      </w:pPr>
      <w:r w:rsidRPr="001C7050">
        <w:rPr>
          <w:lang w:val="en-GB"/>
        </w:rPr>
        <w:t>2. Self-management skills- The ability to organize and manage own tasks effectively.</w:t>
      </w:r>
    </w:p>
    <w:p w14:paraId="4D9B132E" w14:textId="41D13D17" w:rsidR="005F0845" w:rsidRPr="001C7050" w:rsidRDefault="005F0845" w:rsidP="00D43B64">
      <w:pPr>
        <w:rPr>
          <w:lang w:val="en-GB"/>
        </w:rPr>
      </w:pPr>
      <w:r w:rsidRPr="001C7050">
        <w:rPr>
          <w:lang w:val="en-GB"/>
        </w:rPr>
        <w:t>3. Learning and development- The ability to learn new skills and pursue greater professional development through a continuous learning journey.</w:t>
      </w:r>
    </w:p>
    <w:p w14:paraId="13218263" w14:textId="1CBD5429" w:rsidR="005F0845" w:rsidRPr="001C7050" w:rsidRDefault="005F0845" w:rsidP="00D43B64">
      <w:pPr>
        <w:rPr>
          <w:lang w:val="en-GB"/>
        </w:rPr>
      </w:pPr>
      <w:r w:rsidRPr="001C7050">
        <w:rPr>
          <w:lang w:val="en-GB"/>
        </w:rPr>
        <w:t xml:space="preserve">4. Technology- The knowledge of operating the necessary tools and machineries or computer programs as needed in a specific job position. </w:t>
      </w:r>
    </w:p>
    <w:p w14:paraId="26525F5F" w14:textId="686F6A9E" w:rsidR="00861E64" w:rsidRDefault="00861E64" w:rsidP="00D43B64">
      <w:pPr>
        <w:rPr>
          <w:lang w:val="en-GB"/>
        </w:rPr>
      </w:pPr>
      <w:r w:rsidRPr="001C7050">
        <w:rPr>
          <w:lang w:val="en-GB"/>
        </w:rPr>
        <w:t>5. Quick learning skills- Allows one to learn new skills and knowledge more quickly than others</w:t>
      </w:r>
      <w:r w:rsidR="00A66CEC">
        <w:rPr>
          <w:lang w:val="en-GB"/>
        </w:rPr>
        <w:t xml:space="preserve"> </w:t>
      </w:r>
      <w:r w:rsidR="00A66CEC" w:rsidRPr="00A66CEC">
        <w:rPr>
          <w:lang w:val="en-GB"/>
        </w:rPr>
        <w:t>(Career Trend, 2019)</w:t>
      </w:r>
      <w:r w:rsidRPr="001C7050">
        <w:rPr>
          <w:lang w:val="en-GB"/>
        </w:rPr>
        <w:t xml:space="preserve">. </w:t>
      </w:r>
    </w:p>
    <w:p w14:paraId="763DD341" w14:textId="23B0F8A5" w:rsidR="00E51EEE" w:rsidRDefault="006F4ED9" w:rsidP="006F4ED9">
      <w:pPr>
        <w:pStyle w:val="Heading2"/>
        <w:rPr>
          <w:lang w:val="en-GB"/>
        </w:rPr>
      </w:pPr>
      <w:bookmarkStart w:id="4" w:name="_Toc18094229"/>
      <w:r>
        <w:rPr>
          <w:lang w:val="en-GB"/>
        </w:rPr>
        <w:t>Approach towards building essential skills to be effective at work</w:t>
      </w:r>
      <w:bookmarkEnd w:id="4"/>
    </w:p>
    <w:p w14:paraId="2F72857C" w14:textId="08F16FFD" w:rsidR="00627D9F" w:rsidRDefault="006F4ED9" w:rsidP="00D43B64">
      <w:pPr>
        <w:rPr>
          <w:lang w:val="en-GB"/>
        </w:rPr>
      </w:pPr>
      <w:r>
        <w:rPr>
          <w:lang w:val="en-GB"/>
        </w:rPr>
        <w:t>One needs to be truly effective at work in order to pursue a successful career. Effective workers are highly demanded by the employers and they contribute within an organisation by speeding up the process and activities at the workplace. Effective workers are able to win challenging projects, attract the clients, and are respected within the organisation</w:t>
      </w:r>
      <w:r w:rsidR="00A66CEC">
        <w:rPr>
          <w:lang w:val="en-GB"/>
        </w:rPr>
        <w:t xml:space="preserve"> </w:t>
      </w:r>
      <w:r w:rsidR="00A66CEC" w:rsidRPr="00A66CEC">
        <w:t>(Kay, 2010)</w:t>
      </w:r>
      <w:r>
        <w:rPr>
          <w:lang w:val="en-GB"/>
        </w:rPr>
        <w:t>. However, in order to be effective at work, one needs to have the right skills. But for one, building all the right skills at one time is not possible due to time and financial constraints. Therefore, they need to have the right approach towards building their skills</w:t>
      </w:r>
      <w:r w:rsidR="00A66CEC">
        <w:rPr>
          <w:lang w:val="en-GB"/>
        </w:rPr>
        <w:t xml:space="preserve"> </w:t>
      </w:r>
      <w:r w:rsidR="00A66CEC" w:rsidRPr="00A66CEC">
        <w:rPr>
          <w:lang w:val="en-GB"/>
        </w:rPr>
        <w:t>(McLean, 1994)</w:t>
      </w:r>
      <w:r>
        <w:rPr>
          <w:lang w:val="en-GB"/>
        </w:rPr>
        <w:t>. As a learner who aims to build a successful career ahead, my approach towards building the essential skills have been reflected here;</w:t>
      </w:r>
    </w:p>
    <w:p w14:paraId="142126E8" w14:textId="590B5B11" w:rsidR="006F4ED9" w:rsidRDefault="006F4ED9" w:rsidP="00D43B64">
      <w:pPr>
        <w:rPr>
          <w:lang w:val="en-GB"/>
        </w:rPr>
      </w:pPr>
      <w:r w:rsidRPr="006F4ED9">
        <w:rPr>
          <w:b/>
          <w:bCs/>
          <w:i/>
          <w:iCs/>
          <w:lang w:val="en-GB"/>
        </w:rPr>
        <w:t>1. Step 1: Identifying the priorities</w:t>
      </w:r>
      <w:r>
        <w:rPr>
          <w:lang w:val="en-GB"/>
        </w:rPr>
        <w:t>:</w:t>
      </w:r>
    </w:p>
    <w:p w14:paraId="23B1928A" w14:textId="500FDB0B" w:rsidR="006F4ED9" w:rsidRDefault="006F4ED9" w:rsidP="00D43B64">
      <w:pPr>
        <w:rPr>
          <w:lang w:val="en-GB"/>
        </w:rPr>
      </w:pPr>
      <w:r>
        <w:rPr>
          <w:lang w:val="en-GB"/>
        </w:rPr>
        <w:t>Identifying the priorities comes first for me as I build employability skills.</w:t>
      </w:r>
      <w:r w:rsidR="003D2A74">
        <w:rPr>
          <w:lang w:val="en-GB"/>
        </w:rPr>
        <w:t xml:space="preserve"> The priorities that I have set are reflective of my career objectives and my areas of expertise. For example, recently I have been working as a hospital porter. Working at the health sector, the priorities for me are to improve my communication and interpersonal skills and my problem-solving skills, because these are constantly required skills in this line of profession</w:t>
      </w:r>
      <w:r w:rsidR="00A66CEC">
        <w:rPr>
          <w:lang w:val="en-GB"/>
        </w:rPr>
        <w:t xml:space="preserve"> </w:t>
      </w:r>
      <w:r w:rsidR="00A66CEC" w:rsidRPr="00A66CEC">
        <w:rPr>
          <w:lang w:val="en-GB"/>
        </w:rPr>
        <w:t xml:space="preserve">(Trought, </w:t>
      </w:r>
      <w:r w:rsidR="00A66CEC">
        <w:rPr>
          <w:lang w:val="en-GB"/>
        </w:rPr>
        <w:t>2019</w:t>
      </w:r>
      <w:r w:rsidR="00A66CEC" w:rsidRPr="00A66CEC">
        <w:rPr>
          <w:lang w:val="en-GB"/>
        </w:rPr>
        <w:t>)</w:t>
      </w:r>
      <w:r w:rsidR="003D2A74">
        <w:rPr>
          <w:lang w:val="en-GB"/>
        </w:rPr>
        <w:t xml:space="preserve">. And as I proceed towards </w:t>
      </w:r>
      <w:r w:rsidR="003D2A74">
        <w:rPr>
          <w:lang w:val="en-GB"/>
        </w:rPr>
        <w:lastRenderedPageBreak/>
        <w:t>higher career advancements, the management skills, leadership skills and administrative skills come as second line of priorities to me.</w:t>
      </w:r>
    </w:p>
    <w:p w14:paraId="082090EE" w14:textId="4739DCB5" w:rsidR="006F4ED9" w:rsidRDefault="006F4ED9" w:rsidP="00D43B64">
      <w:pPr>
        <w:rPr>
          <w:lang w:val="en-GB"/>
        </w:rPr>
      </w:pPr>
      <w:r w:rsidRPr="003D2A74">
        <w:rPr>
          <w:b/>
          <w:bCs/>
          <w:i/>
          <w:iCs/>
          <w:lang w:val="en-GB"/>
        </w:rPr>
        <w:t>2. Step 2: Adopting good attitude</w:t>
      </w:r>
      <w:r>
        <w:rPr>
          <w:lang w:val="en-GB"/>
        </w:rPr>
        <w:t>:</w:t>
      </w:r>
    </w:p>
    <w:p w14:paraId="11D4E91E" w14:textId="0F66B725" w:rsidR="003D2A74" w:rsidRDefault="00FC6C54" w:rsidP="00D43B64">
      <w:pPr>
        <w:rPr>
          <w:lang w:val="en-GB"/>
        </w:rPr>
      </w:pPr>
      <w:r>
        <w:rPr>
          <w:lang w:val="en-GB"/>
        </w:rPr>
        <w:t xml:space="preserve">Adopting the right attitude is crucial as well. </w:t>
      </w:r>
      <w:r w:rsidR="00E52EB1">
        <w:rPr>
          <w:lang w:val="en-GB"/>
        </w:rPr>
        <w:t>Employers not only value employees with the right skills, but they also value the employees with the right attitude. Employees with good attitude have the tendency to learn and grow, and they become more engaged to their workplaces. Having the right attitude helps one to be able to take the right measures towards skill and knowledge development</w:t>
      </w:r>
      <w:r w:rsidR="00A66CEC">
        <w:rPr>
          <w:lang w:val="en-GB"/>
        </w:rPr>
        <w:t xml:space="preserve"> </w:t>
      </w:r>
      <w:r w:rsidR="00A66CEC" w:rsidRPr="00A66CEC">
        <w:rPr>
          <w:lang w:val="en-GB"/>
        </w:rPr>
        <w:t xml:space="preserve">(Trought, </w:t>
      </w:r>
      <w:r w:rsidR="00A66CEC">
        <w:rPr>
          <w:lang w:val="en-GB"/>
        </w:rPr>
        <w:t>2019</w:t>
      </w:r>
      <w:r w:rsidR="00A66CEC" w:rsidRPr="00A66CEC">
        <w:rPr>
          <w:lang w:val="en-GB"/>
        </w:rPr>
        <w:t>)</w:t>
      </w:r>
      <w:r w:rsidR="00E52EB1">
        <w:rPr>
          <w:lang w:val="en-GB"/>
        </w:rPr>
        <w:t>. For example, I am open minded towards learning new things and accepting my weaknesses, which helps me better assess my skill development needs.</w:t>
      </w:r>
    </w:p>
    <w:p w14:paraId="75198E9C" w14:textId="03832411" w:rsidR="006F4ED9" w:rsidRDefault="006F4ED9" w:rsidP="00D43B64">
      <w:pPr>
        <w:rPr>
          <w:lang w:val="en-GB"/>
        </w:rPr>
      </w:pPr>
      <w:r w:rsidRPr="003D2A74">
        <w:rPr>
          <w:b/>
          <w:bCs/>
          <w:i/>
          <w:iCs/>
          <w:lang w:val="en-GB"/>
        </w:rPr>
        <w:t>3. Step 3: Building essential skills</w:t>
      </w:r>
      <w:r>
        <w:rPr>
          <w:lang w:val="en-GB"/>
        </w:rPr>
        <w:t>:</w:t>
      </w:r>
    </w:p>
    <w:p w14:paraId="7F0302D1" w14:textId="5E16AD4C" w:rsidR="00BB23D1" w:rsidRPr="001C7050" w:rsidRDefault="00E52EB1" w:rsidP="00D43B64">
      <w:pPr>
        <w:rPr>
          <w:lang w:val="en-GB"/>
        </w:rPr>
      </w:pPr>
      <w:r>
        <w:rPr>
          <w:lang w:val="en-GB"/>
        </w:rPr>
        <w:t>In the previous section, I have stated some of the essential skills</w:t>
      </w:r>
      <w:r w:rsidR="003C187E">
        <w:rPr>
          <w:lang w:val="en-GB"/>
        </w:rPr>
        <w:t xml:space="preserve"> that I need to develop in order to pursue the desired career pathway. The programme introduces us with the right set of skills and knowledge needed to prepare ourselves for the competitive job market. For me, as I intend to develop a career within the health sector, the essential skills are communication skills, interpersonal skills, problem solving skills, team working skills, time management skills, leadership skills, management skills, etc. I already demonstrated good levels of time management skills, team working skills, IT skills</w:t>
      </w:r>
      <w:r w:rsidR="00A66CEC">
        <w:rPr>
          <w:lang w:val="en-GB"/>
        </w:rPr>
        <w:t xml:space="preserve"> </w:t>
      </w:r>
      <w:r w:rsidR="00A66CEC" w:rsidRPr="00A66CEC">
        <w:rPr>
          <w:lang w:val="en-GB"/>
        </w:rPr>
        <w:t>(McLean, 1994)</w:t>
      </w:r>
      <w:r w:rsidR="003C187E">
        <w:rPr>
          <w:lang w:val="en-GB"/>
        </w:rPr>
        <w:t>. I am also a quick learner which benefits me in my skill development journey.</w:t>
      </w:r>
    </w:p>
    <w:p w14:paraId="1B91FE31" w14:textId="616B8215" w:rsidR="00646E51" w:rsidRPr="001C7050" w:rsidRDefault="00627D9F" w:rsidP="00627D9F">
      <w:pPr>
        <w:pStyle w:val="Heading1"/>
        <w:rPr>
          <w:lang w:val="en-GB"/>
        </w:rPr>
      </w:pPr>
      <w:bookmarkStart w:id="5" w:name="_Toc18094230"/>
      <w:r w:rsidRPr="001C7050">
        <w:rPr>
          <w:lang w:val="en-GB"/>
        </w:rPr>
        <w:t>Personal and professional skill development</w:t>
      </w:r>
      <w:bookmarkEnd w:id="5"/>
    </w:p>
    <w:p w14:paraId="5F2CF7F2" w14:textId="080653F1" w:rsidR="00DB542E" w:rsidRPr="001C7050" w:rsidRDefault="0055041B" w:rsidP="00CA62D5">
      <w:pPr>
        <w:pStyle w:val="Heading2"/>
        <w:rPr>
          <w:lang w:val="en-GB"/>
        </w:rPr>
      </w:pPr>
      <w:bookmarkStart w:id="6" w:name="_Toc18094231"/>
      <w:r w:rsidRPr="001C7050">
        <w:rPr>
          <w:lang w:val="en-GB"/>
        </w:rPr>
        <w:t>Personal SWOT analysis</w:t>
      </w:r>
      <w:bookmarkEnd w:id="6"/>
    </w:p>
    <w:p w14:paraId="75CF0390" w14:textId="66B4BBFF" w:rsidR="0055041B" w:rsidRPr="001C7050" w:rsidRDefault="00861E64" w:rsidP="0055041B">
      <w:pPr>
        <w:rPr>
          <w:lang w:val="en-GB"/>
        </w:rPr>
      </w:pPr>
      <w:r w:rsidRPr="001C7050">
        <w:rPr>
          <w:lang w:val="en-GB"/>
        </w:rPr>
        <w:t xml:space="preserve">SWOT analysis is a useful strategic decision-making tool that can also be used for evaluating one’s strengths, weaknesses, opportunities and threats. This tool provides an overall skills assessment and based on one’s current competencies, it helps identify the opportunities for further development as well as identifying the threats that might affect one’s personal growth. </w:t>
      </w:r>
    </w:p>
    <w:tbl>
      <w:tblPr>
        <w:tblStyle w:val="TableGrid"/>
        <w:tblW w:w="0" w:type="auto"/>
        <w:tblLook w:val="04A0" w:firstRow="1" w:lastRow="0" w:firstColumn="1" w:lastColumn="0" w:noHBand="0" w:noVBand="1"/>
      </w:tblPr>
      <w:tblGrid>
        <w:gridCol w:w="4675"/>
        <w:gridCol w:w="4675"/>
      </w:tblGrid>
      <w:tr w:rsidR="00861E64" w:rsidRPr="001C7050" w14:paraId="0C730AFC" w14:textId="77777777" w:rsidTr="00861E64">
        <w:tc>
          <w:tcPr>
            <w:tcW w:w="4675" w:type="dxa"/>
          </w:tcPr>
          <w:p w14:paraId="07FBB02C" w14:textId="77777777" w:rsidR="00861E64" w:rsidRPr="001C7050" w:rsidRDefault="00861E64" w:rsidP="0055041B">
            <w:pPr>
              <w:rPr>
                <w:lang w:val="en-GB"/>
              </w:rPr>
            </w:pPr>
            <w:r w:rsidRPr="001C7050">
              <w:rPr>
                <w:lang w:val="en-GB"/>
              </w:rPr>
              <w:t>Strengths</w:t>
            </w:r>
          </w:p>
          <w:p w14:paraId="044B3DE1" w14:textId="77777777" w:rsidR="00861E64" w:rsidRPr="001C7050" w:rsidRDefault="00861E64" w:rsidP="0055041B">
            <w:pPr>
              <w:rPr>
                <w:lang w:val="en-GB"/>
              </w:rPr>
            </w:pPr>
            <w:r w:rsidRPr="001C7050">
              <w:rPr>
                <w:lang w:val="en-GB"/>
              </w:rPr>
              <w:t>1. Team working skills.</w:t>
            </w:r>
          </w:p>
          <w:p w14:paraId="67B82E13" w14:textId="77777777" w:rsidR="00861E64" w:rsidRPr="001C7050" w:rsidRDefault="00861E64" w:rsidP="0055041B">
            <w:pPr>
              <w:rPr>
                <w:lang w:val="en-GB"/>
              </w:rPr>
            </w:pPr>
            <w:r w:rsidRPr="001C7050">
              <w:rPr>
                <w:lang w:val="en-GB"/>
              </w:rPr>
              <w:t>2. Time management skills.</w:t>
            </w:r>
          </w:p>
          <w:p w14:paraId="3F65AF25" w14:textId="77777777" w:rsidR="00861E64" w:rsidRPr="001C7050" w:rsidRDefault="00861E64" w:rsidP="0055041B">
            <w:pPr>
              <w:rPr>
                <w:lang w:val="en-GB"/>
              </w:rPr>
            </w:pPr>
            <w:r w:rsidRPr="001C7050">
              <w:rPr>
                <w:lang w:val="en-GB"/>
              </w:rPr>
              <w:t>3. Quick-learning skills.</w:t>
            </w:r>
          </w:p>
          <w:p w14:paraId="54F5579A" w14:textId="4D242B3E" w:rsidR="00B349DA" w:rsidRPr="001C7050" w:rsidRDefault="00B349DA" w:rsidP="0055041B">
            <w:pPr>
              <w:rPr>
                <w:lang w:val="en-GB"/>
              </w:rPr>
            </w:pPr>
            <w:r w:rsidRPr="001C7050">
              <w:rPr>
                <w:lang w:val="en-GB"/>
              </w:rPr>
              <w:lastRenderedPageBreak/>
              <w:t xml:space="preserve">4. Technology. </w:t>
            </w:r>
          </w:p>
        </w:tc>
        <w:tc>
          <w:tcPr>
            <w:tcW w:w="4675" w:type="dxa"/>
          </w:tcPr>
          <w:p w14:paraId="2AB67DD4" w14:textId="77777777" w:rsidR="00861E64" w:rsidRPr="001C7050" w:rsidRDefault="00861E64" w:rsidP="0055041B">
            <w:pPr>
              <w:rPr>
                <w:lang w:val="en-GB"/>
              </w:rPr>
            </w:pPr>
            <w:r w:rsidRPr="001C7050">
              <w:rPr>
                <w:lang w:val="en-GB"/>
              </w:rPr>
              <w:lastRenderedPageBreak/>
              <w:t>Weaknesses</w:t>
            </w:r>
          </w:p>
          <w:p w14:paraId="39EC60C8" w14:textId="77777777" w:rsidR="00B349DA" w:rsidRPr="001C7050" w:rsidRDefault="00861E64" w:rsidP="0055041B">
            <w:pPr>
              <w:rPr>
                <w:lang w:val="en-GB"/>
              </w:rPr>
            </w:pPr>
            <w:r w:rsidRPr="001C7050">
              <w:rPr>
                <w:lang w:val="en-GB"/>
              </w:rPr>
              <w:t xml:space="preserve">1. </w:t>
            </w:r>
            <w:r w:rsidR="00B349DA" w:rsidRPr="001C7050">
              <w:rPr>
                <w:lang w:val="en-GB"/>
              </w:rPr>
              <w:t>Planning and organizing skills.</w:t>
            </w:r>
          </w:p>
          <w:p w14:paraId="61AD38E6" w14:textId="77777777" w:rsidR="00B349DA" w:rsidRPr="001C7050" w:rsidRDefault="00B349DA" w:rsidP="0055041B">
            <w:pPr>
              <w:rPr>
                <w:lang w:val="en-GB"/>
              </w:rPr>
            </w:pPr>
            <w:r w:rsidRPr="001C7050">
              <w:rPr>
                <w:lang w:val="en-GB"/>
              </w:rPr>
              <w:t>2. Communication and interpersonal skills.</w:t>
            </w:r>
          </w:p>
          <w:p w14:paraId="4BC66DF2" w14:textId="77777777" w:rsidR="00B349DA" w:rsidRPr="001C7050" w:rsidRDefault="00B349DA" w:rsidP="0055041B">
            <w:pPr>
              <w:rPr>
                <w:lang w:val="en-GB"/>
              </w:rPr>
            </w:pPr>
            <w:r w:rsidRPr="001C7050">
              <w:rPr>
                <w:lang w:val="en-GB"/>
              </w:rPr>
              <w:t>3. Leadership skills.</w:t>
            </w:r>
          </w:p>
          <w:p w14:paraId="006DD803" w14:textId="77777777" w:rsidR="00B349DA" w:rsidRPr="001C7050" w:rsidRDefault="00B349DA" w:rsidP="0055041B">
            <w:pPr>
              <w:rPr>
                <w:lang w:val="en-GB"/>
              </w:rPr>
            </w:pPr>
            <w:r w:rsidRPr="001C7050">
              <w:rPr>
                <w:lang w:val="en-GB"/>
              </w:rPr>
              <w:lastRenderedPageBreak/>
              <w:t>4. Problem solving skills.</w:t>
            </w:r>
          </w:p>
          <w:p w14:paraId="632E90BA" w14:textId="21A164CD" w:rsidR="00B671D6" w:rsidRPr="001C7050" w:rsidRDefault="00B671D6" w:rsidP="0055041B">
            <w:pPr>
              <w:rPr>
                <w:lang w:val="en-GB"/>
              </w:rPr>
            </w:pPr>
            <w:r w:rsidRPr="001C7050">
              <w:rPr>
                <w:lang w:val="en-GB"/>
              </w:rPr>
              <w:t>5. Administrative skills.</w:t>
            </w:r>
          </w:p>
        </w:tc>
      </w:tr>
      <w:tr w:rsidR="00861E64" w:rsidRPr="001C7050" w14:paraId="669406E8" w14:textId="77777777" w:rsidTr="00861E64">
        <w:tc>
          <w:tcPr>
            <w:tcW w:w="4675" w:type="dxa"/>
          </w:tcPr>
          <w:p w14:paraId="6365DCBF" w14:textId="7F9BD5F1" w:rsidR="00861E64" w:rsidRPr="001C7050" w:rsidRDefault="00861E64" w:rsidP="0055041B">
            <w:pPr>
              <w:rPr>
                <w:lang w:val="en-GB"/>
              </w:rPr>
            </w:pPr>
            <w:r w:rsidRPr="001C7050">
              <w:rPr>
                <w:lang w:val="en-GB"/>
              </w:rPr>
              <w:lastRenderedPageBreak/>
              <w:t>Opportunities</w:t>
            </w:r>
          </w:p>
          <w:p w14:paraId="186B7863" w14:textId="36452FCB" w:rsidR="00B349DA" w:rsidRPr="001C7050" w:rsidRDefault="00B349DA" w:rsidP="0055041B">
            <w:pPr>
              <w:rPr>
                <w:lang w:val="en-GB"/>
              </w:rPr>
            </w:pPr>
            <w:r w:rsidRPr="001C7050">
              <w:rPr>
                <w:lang w:val="en-GB"/>
              </w:rPr>
              <w:t xml:space="preserve">1. </w:t>
            </w:r>
            <w:r w:rsidR="00517C77" w:rsidRPr="001C7050">
              <w:rPr>
                <w:lang w:val="en-GB"/>
              </w:rPr>
              <w:t xml:space="preserve">Access to academic libraries. </w:t>
            </w:r>
          </w:p>
          <w:p w14:paraId="174741F6" w14:textId="70FF3098" w:rsidR="00517C77" w:rsidRPr="001C7050" w:rsidRDefault="00517C77" w:rsidP="0055041B">
            <w:pPr>
              <w:rPr>
                <w:lang w:val="en-GB"/>
              </w:rPr>
            </w:pPr>
            <w:r w:rsidRPr="001C7050">
              <w:rPr>
                <w:lang w:val="en-GB"/>
              </w:rPr>
              <w:t xml:space="preserve">2. Access to online resources to engage in self-managed learning. </w:t>
            </w:r>
          </w:p>
          <w:p w14:paraId="3D0507B0" w14:textId="21DB9C08" w:rsidR="00517C77" w:rsidRPr="001C7050" w:rsidRDefault="00517C77" w:rsidP="0055041B">
            <w:pPr>
              <w:rPr>
                <w:lang w:val="en-GB"/>
              </w:rPr>
            </w:pPr>
            <w:r w:rsidRPr="001C7050">
              <w:rPr>
                <w:lang w:val="en-GB"/>
              </w:rPr>
              <w:t xml:space="preserve">3. Undertaking learning and development courses arranged by different skill development institutions. </w:t>
            </w:r>
          </w:p>
          <w:p w14:paraId="3479301A" w14:textId="1D945365" w:rsidR="00861E64" w:rsidRPr="001C7050" w:rsidRDefault="00517C77" w:rsidP="0055041B">
            <w:pPr>
              <w:rPr>
                <w:lang w:val="en-GB"/>
              </w:rPr>
            </w:pPr>
            <w:r w:rsidRPr="001C7050">
              <w:rPr>
                <w:lang w:val="en-GB"/>
              </w:rPr>
              <w:t>4. Participating in academic projects that offer practical scopes for skills development.</w:t>
            </w:r>
          </w:p>
        </w:tc>
        <w:tc>
          <w:tcPr>
            <w:tcW w:w="4675" w:type="dxa"/>
          </w:tcPr>
          <w:p w14:paraId="3E87C298" w14:textId="77777777" w:rsidR="00861E64" w:rsidRPr="001C7050" w:rsidRDefault="00861E64" w:rsidP="0055041B">
            <w:pPr>
              <w:rPr>
                <w:lang w:val="en-GB"/>
              </w:rPr>
            </w:pPr>
            <w:r w:rsidRPr="001C7050">
              <w:rPr>
                <w:lang w:val="en-GB"/>
              </w:rPr>
              <w:t>Threats</w:t>
            </w:r>
          </w:p>
          <w:p w14:paraId="156F9685" w14:textId="77777777" w:rsidR="00517C77" w:rsidRPr="001C7050" w:rsidRDefault="00517C77" w:rsidP="0055041B">
            <w:pPr>
              <w:rPr>
                <w:lang w:val="en-GB"/>
              </w:rPr>
            </w:pPr>
            <w:r w:rsidRPr="001C7050">
              <w:rPr>
                <w:lang w:val="en-GB"/>
              </w:rPr>
              <w:t>1. Inability to develop the demanded employability skills will affect my career growth.</w:t>
            </w:r>
          </w:p>
          <w:p w14:paraId="0DBB9B85" w14:textId="77777777" w:rsidR="00517C77" w:rsidRPr="001C7050" w:rsidRDefault="00517C77" w:rsidP="0055041B">
            <w:pPr>
              <w:rPr>
                <w:lang w:val="en-GB"/>
              </w:rPr>
            </w:pPr>
            <w:r w:rsidRPr="001C7050">
              <w:rPr>
                <w:lang w:val="en-GB"/>
              </w:rPr>
              <w:t>2. Making time for additional skill development activities can be challenging.</w:t>
            </w:r>
          </w:p>
          <w:p w14:paraId="28372505" w14:textId="0695E519" w:rsidR="00517C77" w:rsidRPr="001C7050" w:rsidRDefault="00517C77" w:rsidP="0055041B">
            <w:pPr>
              <w:rPr>
                <w:lang w:val="en-GB"/>
              </w:rPr>
            </w:pPr>
            <w:r w:rsidRPr="001C7050">
              <w:rPr>
                <w:lang w:val="en-GB"/>
              </w:rPr>
              <w:t xml:space="preserve">3. Budgeting for the additional skill development activities can be challenging. </w:t>
            </w:r>
          </w:p>
        </w:tc>
      </w:tr>
    </w:tbl>
    <w:p w14:paraId="307212BE" w14:textId="560B8E89" w:rsidR="00861E64" w:rsidRPr="001C7050" w:rsidRDefault="00861E64" w:rsidP="0055041B">
      <w:pPr>
        <w:rPr>
          <w:lang w:val="en-GB"/>
        </w:rPr>
      </w:pPr>
    </w:p>
    <w:p w14:paraId="48B5287D" w14:textId="4EB67749" w:rsidR="00090BA3" w:rsidRPr="001C7050" w:rsidRDefault="00090BA3" w:rsidP="0055041B">
      <w:pPr>
        <w:rPr>
          <w:u w:val="single"/>
          <w:lang w:val="en-GB"/>
        </w:rPr>
      </w:pPr>
      <w:r w:rsidRPr="001C7050">
        <w:rPr>
          <w:b/>
          <w:bCs/>
          <w:u w:val="single"/>
          <w:lang w:val="en-GB"/>
        </w:rPr>
        <w:t>Aspirations</w:t>
      </w:r>
      <w:r w:rsidRPr="001C7050">
        <w:rPr>
          <w:u w:val="single"/>
          <w:lang w:val="en-GB"/>
        </w:rPr>
        <w:t>:</w:t>
      </w:r>
    </w:p>
    <w:p w14:paraId="227B26D5" w14:textId="3A8896C2" w:rsidR="00B671D6" w:rsidRPr="001C7050" w:rsidRDefault="00090BA3" w:rsidP="0055041B">
      <w:pPr>
        <w:rPr>
          <w:lang w:val="en-GB"/>
        </w:rPr>
      </w:pPr>
      <w:r w:rsidRPr="001C7050">
        <w:rPr>
          <w:lang w:val="en-GB"/>
        </w:rPr>
        <w:t xml:space="preserve">In order to pursue effective career development, one needs to have well determined aspirations. These aspirations need to be aligned with own strengths and the opportunities to develop skills and gain knowledge. </w:t>
      </w:r>
      <w:r w:rsidR="001824BF" w:rsidRPr="001C7050">
        <w:rPr>
          <w:lang w:val="en-GB"/>
        </w:rPr>
        <w:t xml:space="preserve">As a learner, I separate my aspirations into short term aspirations, mid-term aspirations and </w:t>
      </w:r>
      <w:r w:rsidR="00B671D6" w:rsidRPr="001C7050">
        <w:rPr>
          <w:lang w:val="en-GB"/>
        </w:rPr>
        <w:t>long-term</w:t>
      </w:r>
      <w:r w:rsidR="001824BF" w:rsidRPr="001C7050">
        <w:rPr>
          <w:lang w:val="en-GB"/>
        </w:rPr>
        <w:t xml:space="preserve"> aspirations to proceed towards my goals and objectives in a more </w:t>
      </w:r>
      <w:r w:rsidR="00A66CEC">
        <w:rPr>
          <w:lang w:val="en-GB"/>
        </w:rPr>
        <w:t>sustainable</w:t>
      </w:r>
      <w:r w:rsidR="001824BF" w:rsidRPr="001C7050">
        <w:rPr>
          <w:lang w:val="en-GB"/>
        </w:rPr>
        <w:t xml:space="preserve"> way</w:t>
      </w:r>
      <w:r w:rsidR="00A66CEC">
        <w:rPr>
          <w:lang w:val="en-GB"/>
        </w:rPr>
        <w:t xml:space="preserve"> </w:t>
      </w:r>
      <w:r w:rsidR="00A66CEC" w:rsidRPr="00A66CEC">
        <w:rPr>
          <w:lang w:val="en-GB"/>
        </w:rPr>
        <w:t>(Serra, 2010)</w:t>
      </w:r>
      <w:r w:rsidR="001824BF" w:rsidRPr="001C7050">
        <w:rPr>
          <w:lang w:val="en-GB"/>
        </w:rPr>
        <w:t xml:space="preserve">. </w:t>
      </w:r>
      <w:r w:rsidR="00B671D6" w:rsidRPr="001C7050">
        <w:rPr>
          <w:lang w:val="en-GB"/>
        </w:rPr>
        <w:t xml:space="preserve">Currently, my aspirations include improving my skill gaps and develop greater employability skills so that I can better compete in the job sector and can present myself more effectively to the employers. </w:t>
      </w:r>
    </w:p>
    <w:p w14:paraId="71102F2A" w14:textId="42D401E4" w:rsidR="00B671D6" w:rsidRPr="001C7050" w:rsidRDefault="00B671D6" w:rsidP="0055041B">
      <w:pPr>
        <w:rPr>
          <w:lang w:val="en-GB"/>
        </w:rPr>
      </w:pPr>
      <w:r w:rsidRPr="001C7050">
        <w:rPr>
          <w:b/>
          <w:bCs/>
          <w:lang w:val="en-GB"/>
        </w:rPr>
        <w:t>Short term aspirations</w:t>
      </w:r>
      <w:r w:rsidRPr="001C7050">
        <w:rPr>
          <w:lang w:val="en-GB"/>
        </w:rPr>
        <w:t>: To improve basic employability and study skills such as problem-solving skills, communication skills and interpersonal skills.</w:t>
      </w:r>
    </w:p>
    <w:p w14:paraId="5A5964F6" w14:textId="4AF0A247" w:rsidR="00B671D6" w:rsidRPr="001C7050" w:rsidRDefault="00B671D6" w:rsidP="0055041B">
      <w:pPr>
        <w:rPr>
          <w:lang w:val="en-GB"/>
        </w:rPr>
      </w:pPr>
      <w:r w:rsidRPr="001C7050">
        <w:rPr>
          <w:b/>
          <w:bCs/>
          <w:lang w:val="en-GB"/>
        </w:rPr>
        <w:t>Medium term aspirations</w:t>
      </w:r>
      <w:r w:rsidRPr="001C7050">
        <w:rPr>
          <w:lang w:val="en-GB"/>
        </w:rPr>
        <w:t xml:space="preserve">: To improve advanced employability skills such as administrative skills, management skills, planning and organizing skills and leadership skills. </w:t>
      </w:r>
    </w:p>
    <w:p w14:paraId="4E26E246" w14:textId="2870C020" w:rsidR="00B671D6" w:rsidRPr="001C7050" w:rsidRDefault="00B671D6" w:rsidP="0055041B">
      <w:pPr>
        <w:rPr>
          <w:lang w:val="en-GB"/>
        </w:rPr>
      </w:pPr>
      <w:r w:rsidRPr="001C7050">
        <w:rPr>
          <w:b/>
          <w:bCs/>
          <w:lang w:val="en-GB"/>
        </w:rPr>
        <w:t>Long term aspirations</w:t>
      </w:r>
      <w:r w:rsidRPr="001C7050">
        <w:rPr>
          <w:lang w:val="en-GB"/>
        </w:rPr>
        <w:t xml:space="preserve">: To develop myself for attractive employment opportunities and higher promotions within my work domain. </w:t>
      </w:r>
    </w:p>
    <w:p w14:paraId="141A3754" w14:textId="25DA5EEE" w:rsidR="00B07074" w:rsidRPr="001C7050" w:rsidRDefault="00B671D6" w:rsidP="0055041B">
      <w:pPr>
        <w:rPr>
          <w:b/>
          <w:bCs/>
          <w:u w:val="single"/>
          <w:lang w:val="en-GB"/>
        </w:rPr>
      </w:pPr>
      <w:r w:rsidRPr="001C7050">
        <w:rPr>
          <w:b/>
          <w:bCs/>
          <w:u w:val="single"/>
          <w:lang w:val="en-GB"/>
        </w:rPr>
        <w:t xml:space="preserve">Results: </w:t>
      </w:r>
    </w:p>
    <w:p w14:paraId="5FD31CAB" w14:textId="1F261BA3" w:rsidR="00B07074" w:rsidRPr="001C7050" w:rsidRDefault="00B671D6" w:rsidP="0055041B">
      <w:pPr>
        <w:rPr>
          <w:lang w:val="en-GB"/>
        </w:rPr>
      </w:pPr>
      <w:r w:rsidRPr="001C7050">
        <w:rPr>
          <w:lang w:val="en-GB"/>
        </w:rPr>
        <w:lastRenderedPageBreak/>
        <w:t xml:space="preserve">The results of my skill and knowledge development activities will be evaluated by various relevant determinants. For example, the skill development activities that involve participating in training and development programs and workshops, my progress will be determined by the scores and feedbacks I receive on my progress. And in case of self-managed learning activities, my progress will be determined by myself through self-reflective evaluation and </w:t>
      </w:r>
      <w:r w:rsidR="00646E51" w:rsidRPr="001C7050">
        <w:rPr>
          <w:lang w:val="en-GB"/>
        </w:rPr>
        <w:t>peer/ instructors’ feedbacks.</w:t>
      </w:r>
    </w:p>
    <w:p w14:paraId="783C5801" w14:textId="77777777" w:rsidR="00CA62D5" w:rsidRPr="001C7050" w:rsidRDefault="00CA62D5" w:rsidP="00CA62D5">
      <w:pPr>
        <w:pStyle w:val="Heading2"/>
        <w:rPr>
          <w:lang w:val="en-GB"/>
        </w:rPr>
      </w:pPr>
      <w:bookmarkStart w:id="7" w:name="_Toc18094232"/>
      <w:r w:rsidRPr="001C7050">
        <w:rPr>
          <w:lang w:val="en-GB"/>
        </w:rPr>
        <w:t>Setting Goals</w:t>
      </w:r>
      <w:bookmarkEnd w:id="7"/>
      <w:r w:rsidRPr="001C7050">
        <w:rPr>
          <w:lang w:val="en-GB"/>
        </w:rPr>
        <w:t xml:space="preserve"> </w:t>
      </w:r>
    </w:p>
    <w:p w14:paraId="3E0907CA" w14:textId="22696A98" w:rsidR="00CA62D5" w:rsidRPr="001C7050" w:rsidRDefault="00DF3D62" w:rsidP="00CA62D5">
      <w:pPr>
        <w:rPr>
          <w:lang w:val="en-GB"/>
        </w:rPr>
      </w:pPr>
      <w:r w:rsidRPr="001C7050">
        <w:rPr>
          <w:lang w:val="en-GB"/>
        </w:rPr>
        <w:t xml:space="preserve">Goal setting is an essential part of professional career development as it includes setting goals for improving skill gaps and proceeding towards greater work readiness. Following are the skill development goals that I have set for pursuing the desired career pathway. </w:t>
      </w:r>
    </w:p>
    <w:tbl>
      <w:tblPr>
        <w:tblStyle w:val="TableGrid"/>
        <w:tblW w:w="11610" w:type="dxa"/>
        <w:tblInd w:w="-1130" w:type="dxa"/>
        <w:tblLook w:val="04A0" w:firstRow="1" w:lastRow="0" w:firstColumn="1" w:lastColumn="0" w:noHBand="0" w:noVBand="1"/>
      </w:tblPr>
      <w:tblGrid>
        <w:gridCol w:w="1980"/>
        <w:gridCol w:w="2780"/>
        <w:gridCol w:w="3160"/>
        <w:gridCol w:w="2430"/>
        <w:gridCol w:w="1260"/>
      </w:tblGrid>
      <w:tr w:rsidR="00DF3D62" w:rsidRPr="001C7050" w14:paraId="2582F2A8" w14:textId="77777777" w:rsidTr="00DF3D62">
        <w:trPr>
          <w:trHeight w:val="866"/>
        </w:trPr>
        <w:tc>
          <w:tcPr>
            <w:tcW w:w="1980" w:type="dxa"/>
          </w:tcPr>
          <w:p w14:paraId="7B7C99BC" w14:textId="77777777" w:rsidR="00CA62D5" w:rsidRPr="001C7050" w:rsidRDefault="00CA62D5" w:rsidP="00670076">
            <w:pPr>
              <w:pStyle w:val="ListParagraph"/>
              <w:spacing w:line="360" w:lineRule="auto"/>
              <w:ind w:left="0"/>
              <w:rPr>
                <w:rFonts w:ascii="Arial" w:hAnsi="Arial" w:cs="Arial"/>
                <w:b/>
                <w:i/>
                <w:sz w:val="20"/>
                <w:szCs w:val="20"/>
              </w:rPr>
            </w:pPr>
            <w:r w:rsidRPr="001C7050">
              <w:rPr>
                <w:rFonts w:ascii="Arial" w:hAnsi="Arial" w:cs="Arial"/>
                <w:b/>
                <w:i/>
                <w:sz w:val="20"/>
                <w:szCs w:val="20"/>
              </w:rPr>
              <w:t>What do I want to learn?</w:t>
            </w:r>
          </w:p>
        </w:tc>
        <w:tc>
          <w:tcPr>
            <w:tcW w:w="2780" w:type="dxa"/>
          </w:tcPr>
          <w:p w14:paraId="7622BAD4" w14:textId="77777777" w:rsidR="00CA62D5" w:rsidRPr="001C7050" w:rsidRDefault="00CA62D5" w:rsidP="00670076">
            <w:pPr>
              <w:pStyle w:val="ListParagraph"/>
              <w:spacing w:line="360" w:lineRule="auto"/>
              <w:ind w:left="0"/>
              <w:rPr>
                <w:rFonts w:ascii="Arial" w:hAnsi="Arial" w:cs="Arial"/>
                <w:b/>
                <w:i/>
                <w:sz w:val="20"/>
                <w:szCs w:val="20"/>
              </w:rPr>
            </w:pPr>
            <w:r w:rsidRPr="001C7050">
              <w:rPr>
                <w:rFonts w:ascii="Arial" w:hAnsi="Arial" w:cs="Arial"/>
                <w:b/>
                <w:i/>
                <w:sz w:val="20"/>
                <w:szCs w:val="20"/>
              </w:rPr>
              <w:t>What do I have to do?</w:t>
            </w:r>
          </w:p>
        </w:tc>
        <w:tc>
          <w:tcPr>
            <w:tcW w:w="3160" w:type="dxa"/>
          </w:tcPr>
          <w:p w14:paraId="2D6648D5" w14:textId="77777777" w:rsidR="00CA62D5" w:rsidRPr="001C7050" w:rsidRDefault="00CA62D5" w:rsidP="00670076">
            <w:pPr>
              <w:pStyle w:val="ListParagraph"/>
              <w:spacing w:line="360" w:lineRule="auto"/>
              <w:ind w:left="0"/>
              <w:rPr>
                <w:rFonts w:ascii="Arial" w:hAnsi="Arial" w:cs="Arial"/>
                <w:b/>
                <w:i/>
                <w:sz w:val="20"/>
                <w:szCs w:val="20"/>
              </w:rPr>
            </w:pPr>
            <w:r w:rsidRPr="001C7050">
              <w:rPr>
                <w:rFonts w:ascii="Arial" w:hAnsi="Arial" w:cs="Arial"/>
                <w:b/>
                <w:i/>
                <w:sz w:val="20"/>
                <w:szCs w:val="20"/>
              </w:rPr>
              <w:t>What support and resources will I need?</w:t>
            </w:r>
          </w:p>
        </w:tc>
        <w:tc>
          <w:tcPr>
            <w:tcW w:w="2430" w:type="dxa"/>
          </w:tcPr>
          <w:p w14:paraId="4804E9EC" w14:textId="77777777" w:rsidR="00CA62D5" w:rsidRPr="001C7050" w:rsidRDefault="00CA62D5" w:rsidP="00670076">
            <w:pPr>
              <w:pStyle w:val="ListParagraph"/>
              <w:spacing w:line="360" w:lineRule="auto"/>
              <w:ind w:left="0"/>
              <w:rPr>
                <w:rFonts w:ascii="Arial" w:hAnsi="Arial" w:cs="Arial"/>
                <w:b/>
                <w:i/>
                <w:sz w:val="20"/>
                <w:szCs w:val="20"/>
              </w:rPr>
            </w:pPr>
            <w:r w:rsidRPr="001C7050">
              <w:rPr>
                <w:rFonts w:ascii="Arial" w:hAnsi="Arial" w:cs="Arial"/>
                <w:b/>
                <w:i/>
                <w:sz w:val="20"/>
                <w:szCs w:val="20"/>
              </w:rPr>
              <w:t>How will I measure my success?</w:t>
            </w:r>
          </w:p>
        </w:tc>
        <w:tc>
          <w:tcPr>
            <w:tcW w:w="1260" w:type="dxa"/>
          </w:tcPr>
          <w:p w14:paraId="7F8ED4B4" w14:textId="77777777" w:rsidR="00CA62D5" w:rsidRPr="001C7050" w:rsidRDefault="00CA62D5" w:rsidP="00670076">
            <w:pPr>
              <w:pStyle w:val="ListParagraph"/>
              <w:spacing w:line="360" w:lineRule="auto"/>
              <w:ind w:left="0"/>
              <w:rPr>
                <w:rFonts w:ascii="Arial" w:hAnsi="Arial" w:cs="Arial"/>
                <w:b/>
                <w:i/>
                <w:sz w:val="20"/>
                <w:szCs w:val="20"/>
              </w:rPr>
            </w:pPr>
            <w:r w:rsidRPr="001C7050">
              <w:rPr>
                <w:rFonts w:ascii="Arial" w:hAnsi="Arial" w:cs="Arial"/>
                <w:b/>
                <w:i/>
                <w:sz w:val="20"/>
                <w:szCs w:val="20"/>
              </w:rPr>
              <w:t>Target date for review of results.</w:t>
            </w:r>
          </w:p>
        </w:tc>
      </w:tr>
      <w:tr w:rsidR="00DF3D62" w:rsidRPr="001C7050" w14:paraId="22D4C768" w14:textId="77777777" w:rsidTr="00DF3D62">
        <w:trPr>
          <w:trHeight w:val="1451"/>
        </w:trPr>
        <w:tc>
          <w:tcPr>
            <w:tcW w:w="1980" w:type="dxa"/>
          </w:tcPr>
          <w:p w14:paraId="2BA3D4D9" w14:textId="77777777" w:rsidR="00CA62D5" w:rsidRPr="001C7050" w:rsidRDefault="00CA62D5" w:rsidP="00670076">
            <w:pPr>
              <w:pStyle w:val="ListParagraph"/>
              <w:spacing w:line="360" w:lineRule="auto"/>
              <w:ind w:left="0"/>
              <w:jc w:val="both"/>
              <w:rPr>
                <w:rFonts w:ascii="Arial" w:hAnsi="Arial" w:cs="Arial"/>
                <w:b/>
                <w:sz w:val="20"/>
                <w:szCs w:val="20"/>
              </w:rPr>
            </w:pPr>
            <w:r w:rsidRPr="001C7050">
              <w:rPr>
                <w:rFonts w:ascii="Arial" w:hAnsi="Arial" w:cs="Arial"/>
                <w:b/>
                <w:sz w:val="20"/>
                <w:szCs w:val="20"/>
              </w:rPr>
              <w:t>Communication and interpersonal skills</w:t>
            </w:r>
          </w:p>
        </w:tc>
        <w:tc>
          <w:tcPr>
            <w:tcW w:w="2780" w:type="dxa"/>
          </w:tcPr>
          <w:p w14:paraId="3E21D48D" w14:textId="33C06BB0" w:rsidR="00CA62D5" w:rsidRPr="001C7050" w:rsidRDefault="00DF3D62" w:rsidP="00DF3D62">
            <w:pPr>
              <w:pStyle w:val="ListParagraph"/>
              <w:spacing w:line="360" w:lineRule="auto"/>
              <w:ind w:left="0"/>
              <w:rPr>
                <w:rFonts w:ascii="Arial" w:hAnsi="Arial" w:cs="Arial"/>
                <w:b/>
                <w:sz w:val="20"/>
                <w:szCs w:val="20"/>
              </w:rPr>
            </w:pPr>
            <w:r w:rsidRPr="001C7050">
              <w:rPr>
                <w:rFonts w:ascii="Arial" w:hAnsi="Arial" w:cs="Arial"/>
                <w:b/>
                <w:sz w:val="20"/>
                <w:szCs w:val="20"/>
              </w:rPr>
              <w:t>1. Attending to communication and interpersonal skill development training programs and workshops, which would help me improve my professional communication skills.</w:t>
            </w:r>
            <w:r w:rsidR="00CA62D5" w:rsidRPr="001C7050">
              <w:rPr>
                <w:rFonts w:ascii="Arial" w:hAnsi="Arial" w:cs="Arial"/>
                <w:b/>
                <w:sz w:val="20"/>
                <w:szCs w:val="20"/>
              </w:rPr>
              <w:t xml:space="preserve"> </w:t>
            </w:r>
          </w:p>
          <w:p w14:paraId="18E39BDC" w14:textId="3AE0F09B" w:rsidR="00DF3D62" w:rsidRPr="001C7050" w:rsidRDefault="00DF3D62" w:rsidP="00670076">
            <w:pPr>
              <w:pStyle w:val="ListParagraph"/>
              <w:spacing w:line="360" w:lineRule="auto"/>
              <w:ind w:left="0"/>
              <w:jc w:val="both"/>
              <w:rPr>
                <w:rFonts w:ascii="Arial" w:hAnsi="Arial" w:cs="Arial"/>
                <w:b/>
                <w:sz w:val="20"/>
                <w:szCs w:val="20"/>
              </w:rPr>
            </w:pPr>
            <w:r w:rsidRPr="001C7050">
              <w:rPr>
                <w:rFonts w:ascii="Arial" w:hAnsi="Arial" w:cs="Arial"/>
                <w:b/>
                <w:sz w:val="20"/>
                <w:szCs w:val="20"/>
              </w:rPr>
              <w:t xml:space="preserve">2. Self-managed learning and self-reflection. </w:t>
            </w:r>
          </w:p>
        </w:tc>
        <w:tc>
          <w:tcPr>
            <w:tcW w:w="3160" w:type="dxa"/>
          </w:tcPr>
          <w:p w14:paraId="6EDEFC1E" w14:textId="42359872" w:rsidR="00CA62D5" w:rsidRPr="001C7050" w:rsidRDefault="00CA62D5" w:rsidP="00670076">
            <w:pPr>
              <w:pStyle w:val="ListParagraph"/>
              <w:spacing w:line="360" w:lineRule="auto"/>
              <w:ind w:left="0"/>
              <w:jc w:val="both"/>
              <w:rPr>
                <w:rFonts w:ascii="Arial" w:hAnsi="Arial" w:cs="Arial"/>
                <w:b/>
                <w:sz w:val="20"/>
                <w:szCs w:val="20"/>
              </w:rPr>
            </w:pPr>
            <w:r w:rsidRPr="001C7050">
              <w:rPr>
                <w:rFonts w:ascii="Arial" w:hAnsi="Arial" w:cs="Arial"/>
                <w:b/>
                <w:sz w:val="20"/>
                <w:szCs w:val="20"/>
              </w:rPr>
              <w:t>Financial resources</w:t>
            </w:r>
            <w:r w:rsidR="00DF3D62" w:rsidRPr="001C7050">
              <w:rPr>
                <w:rFonts w:ascii="Arial" w:hAnsi="Arial" w:cs="Arial"/>
                <w:b/>
                <w:sz w:val="20"/>
                <w:szCs w:val="20"/>
              </w:rPr>
              <w:t xml:space="preserve"> and time needed to join the required skill development programs</w:t>
            </w:r>
            <w:r w:rsidRPr="001C7050">
              <w:rPr>
                <w:rFonts w:ascii="Arial" w:hAnsi="Arial" w:cs="Arial"/>
                <w:b/>
                <w:sz w:val="20"/>
                <w:szCs w:val="20"/>
              </w:rPr>
              <w:t>.</w:t>
            </w:r>
          </w:p>
          <w:p w14:paraId="7B7B09C0" w14:textId="7A71A842" w:rsidR="00CA62D5" w:rsidRPr="001C7050" w:rsidRDefault="00CA62D5" w:rsidP="00670076">
            <w:pPr>
              <w:pStyle w:val="ListParagraph"/>
              <w:spacing w:line="360" w:lineRule="auto"/>
              <w:ind w:left="0"/>
              <w:jc w:val="both"/>
              <w:rPr>
                <w:rFonts w:ascii="Arial" w:hAnsi="Arial" w:cs="Arial"/>
                <w:b/>
                <w:sz w:val="20"/>
                <w:szCs w:val="20"/>
              </w:rPr>
            </w:pPr>
            <w:r w:rsidRPr="001C7050">
              <w:rPr>
                <w:rFonts w:ascii="Arial" w:hAnsi="Arial" w:cs="Arial"/>
                <w:b/>
                <w:sz w:val="20"/>
                <w:szCs w:val="20"/>
              </w:rPr>
              <w:t xml:space="preserve">Access to </w:t>
            </w:r>
            <w:r w:rsidR="00DF3D62" w:rsidRPr="001C7050">
              <w:rPr>
                <w:rFonts w:ascii="Arial" w:hAnsi="Arial" w:cs="Arial"/>
                <w:b/>
                <w:sz w:val="20"/>
                <w:szCs w:val="20"/>
              </w:rPr>
              <w:t>learning materials online to aid the skill development process.</w:t>
            </w:r>
          </w:p>
          <w:p w14:paraId="3A31F885" w14:textId="77777777" w:rsidR="00CA62D5" w:rsidRPr="001C7050" w:rsidRDefault="00CA62D5" w:rsidP="00670076">
            <w:pPr>
              <w:pStyle w:val="ListParagraph"/>
              <w:spacing w:line="360" w:lineRule="auto"/>
              <w:ind w:left="0"/>
              <w:jc w:val="both"/>
              <w:rPr>
                <w:rFonts w:ascii="Arial" w:hAnsi="Arial" w:cs="Arial"/>
                <w:b/>
                <w:sz w:val="20"/>
                <w:szCs w:val="20"/>
              </w:rPr>
            </w:pPr>
          </w:p>
        </w:tc>
        <w:tc>
          <w:tcPr>
            <w:tcW w:w="2430" w:type="dxa"/>
          </w:tcPr>
          <w:p w14:paraId="2A17E434" w14:textId="034BEA5C" w:rsidR="00CA62D5" w:rsidRPr="001C7050" w:rsidRDefault="00CA62D5" w:rsidP="00670076">
            <w:pPr>
              <w:pStyle w:val="ListParagraph"/>
              <w:spacing w:line="360" w:lineRule="auto"/>
              <w:ind w:left="0"/>
              <w:jc w:val="both"/>
              <w:rPr>
                <w:rFonts w:ascii="Arial" w:hAnsi="Arial" w:cs="Arial"/>
                <w:b/>
                <w:sz w:val="20"/>
                <w:szCs w:val="20"/>
              </w:rPr>
            </w:pPr>
            <w:r w:rsidRPr="001C7050">
              <w:rPr>
                <w:rFonts w:ascii="Arial" w:hAnsi="Arial" w:cs="Arial"/>
                <w:b/>
                <w:sz w:val="20"/>
                <w:szCs w:val="20"/>
              </w:rPr>
              <w:t xml:space="preserve">Positive feedbacks from </w:t>
            </w:r>
            <w:r w:rsidR="00DF3D62" w:rsidRPr="001C7050">
              <w:rPr>
                <w:rFonts w:ascii="Arial" w:hAnsi="Arial" w:cs="Arial"/>
                <w:b/>
                <w:sz w:val="20"/>
                <w:szCs w:val="20"/>
              </w:rPr>
              <w:t xml:space="preserve">peers and supervisors/ </w:t>
            </w:r>
            <w:r w:rsidRPr="001C7050">
              <w:rPr>
                <w:rFonts w:ascii="Arial" w:hAnsi="Arial" w:cs="Arial"/>
                <w:b/>
                <w:sz w:val="20"/>
                <w:szCs w:val="20"/>
              </w:rPr>
              <w:t>instructors</w:t>
            </w:r>
            <w:r w:rsidR="00DF3D62" w:rsidRPr="001C7050">
              <w:rPr>
                <w:rFonts w:ascii="Arial" w:hAnsi="Arial" w:cs="Arial"/>
                <w:b/>
                <w:sz w:val="20"/>
                <w:szCs w:val="20"/>
              </w:rPr>
              <w:t>.</w:t>
            </w:r>
          </w:p>
          <w:p w14:paraId="719A6937" w14:textId="2034D377" w:rsidR="00CA62D5" w:rsidRPr="001C7050" w:rsidRDefault="00DF3D62" w:rsidP="00670076">
            <w:pPr>
              <w:pStyle w:val="ListParagraph"/>
              <w:spacing w:line="360" w:lineRule="auto"/>
              <w:ind w:left="0"/>
              <w:jc w:val="both"/>
              <w:rPr>
                <w:rFonts w:ascii="Arial" w:hAnsi="Arial" w:cs="Arial"/>
                <w:b/>
                <w:sz w:val="20"/>
                <w:szCs w:val="20"/>
              </w:rPr>
            </w:pPr>
            <w:r w:rsidRPr="001C7050">
              <w:rPr>
                <w:rFonts w:ascii="Arial" w:hAnsi="Arial" w:cs="Arial"/>
                <w:b/>
                <w:sz w:val="20"/>
                <w:szCs w:val="20"/>
              </w:rPr>
              <w:t>Positive</w:t>
            </w:r>
            <w:r w:rsidR="00CA62D5" w:rsidRPr="001C7050">
              <w:rPr>
                <w:rFonts w:ascii="Arial" w:hAnsi="Arial" w:cs="Arial"/>
                <w:b/>
                <w:sz w:val="20"/>
                <w:szCs w:val="20"/>
              </w:rPr>
              <w:t xml:space="preserve"> </w:t>
            </w:r>
            <w:r w:rsidRPr="001C7050">
              <w:rPr>
                <w:rFonts w:ascii="Arial" w:hAnsi="Arial" w:cs="Arial"/>
                <w:b/>
                <w:sz w:val="20"/>
                <w:szCs w:val="20"/>
              </w:rPr>
              <w:t>self-evaluation</w:t>
            </w:r>
            <w:r w:rsidR="00CA62D5" w:rsidRPr="001C7050">
              <w:rPr>
                <w:rFonts w:ascii="Arial" w:hAnsi="Arial" w:cs="Arial"/>
                <w:b/>
                <w:sz w:val="20"/>
                <w:szCs w:val="20"/>
              </w:rPr>
              <w:t>.</w:t>
            </w:r>
          </w:p>
        </w:tc>
        <w:tc>
          <w:tcPr>
            <w:tcW w:w="1260" w:type="dxa"/>
          </w:tcPr>
          <w:p w14:paraId="4BC36A60" w14:textId="794870A7" w:rsidR="00CA62D5" w:rsidRPr="001C7050" w:rsidRDefault="00DF3D62" w:rsidP="00670076">
            <w:pPr>
              <w:pStyle w:val="ListParagraph"/>
              <w:spacing w:line="360" w:lineRule="auto"/>
              <w:ind w:left="0"/>
              <w:jc w:val="both"/>
              <w:rPr>
                <w:rFonts w:ascii="Arial" w:hAnsi="Arial" w:cs="Arial"/>
                <w:b/>
                <w:sz w:val="20"/>
                <w:szCs w:val="20"/>
              </w:rPr>
            </w:pPr>
            <w:r w:rsidRPr="001C7050">
              <w:rPr>
                <w:rFonts w:ascii="Arial" w:hAnsi="Arial" w:cs="Arial"/>
                <w:b/>
                <w:sz w:val="20"/>
                <w:szCs w:val="20"/>
              </w:rPr>
              <w:t>Oct</w:t>
            </w:r>
            <w:r w:rsidR="00CA62D5" w:rsidRPr="001C7050">
              <w:rPr>
                <w:rFonts w:ascii="Arial" w:hAnsi="Arial" w:cs="Arial"/>
                <w:b/>
                <w:sz w:val="20"/>
                <w:szCs w:val="20"/>
              </w:rPr>
              <w:t>, 2019</w:t>
            </w:r>
          </w:p>
        </w:tc>
      </w:tr>
      <w:tr w:rsidR="00DF3D62" w:rsidRPr="001C7050" w14:paraId="5C0259D7" w14:textId="77777777" w:rsidTr="00DF3D62">
        <w:trPr>
          <w:trHeight w:val="1451"/>
        </w:trPr>
        <w:tc>
          <w:tcPr>
            <w:tcW w:w="1980" w:type="dxa"/>
          </w:tcPr>
          <w:p w14:paraId="668FCBAC" w14:textId="45997B37" w:rsidR="00DF3D62" w:rsidRPr="001C7050" w:rsidRDefault="00DF3D62" w:rsidP="00670076">
            <w:pPr>
              <w:pStyle w:val="ListParagraph"/>
              <w:spacing w:line="360" w:lineRule="auto"/>
              <w:ind w:left="0"/>
              <w:jc w:val="both"/>
              <w:rPr>
                <w:rFonts w:ascii="Arial" w:hAnsi="Arial" w:cs="Arial"/>
                <w:b/>
                <w:sz w:val="20"/>
                <w:szCs w:val="20"/>
              </w:rPr>
            </w:pPr>
            <w:r w:rsidRPr="001C7050">
              <w:rPr>
                <w:rFonts w:ascii="Arial" w:hAnsi="Arial" w:cs="Arial"/>
                <w:b/>
                <w:sz w:val="20"/>
                <w:szCs w:val="20"/>
              </w:rPr>
              <w:t>Problem solving skills</w:t>
            </w:r>
          </w:p>
        </w:tc>
        <w:tc>
          <w:tcPr>
            <w:tcW w:w="2780" w:type="dxa"/>
          </w:tcPr>
          <w:p w14:paraId="358560D3" w14:textId="146467C5" w:rsidR="00DF3D62" w:rsidRPr="001C7050" w:rsidRDefault="00B26BDB" w:rsidP="00670076">
            <w:pPr>
              <w:pStyle w:val="ListParagraph"/>
              <w:spacing w:line="360" w:lineRule="auto"/>
              <w:ind w:left="0"/>
              <w:jc w:val="both"/>
              <w:rPr>
                <w:rFonts w:ascii="Arial" w:hAnsi="Arial" w:cs="Arial"/>
                <w:b/>
                <w:sz w:val="20"/>
                <w:szCs w:val="20"/>
              </w:rPr>
            </w:pPr>
            <w:r w:rsidRPr="001C7050">
              <w:rPr>
                <w:rFonts w:ascii="Arial" w:hAnsi="Arial" w:cs="Arial"/>
                <w:b/>
                <w:sz w:val="20"/>
                <w:szCs w:val="20"/>
              </w:rPr>
              <w:t xml:space="preserve">Proceeding with self-managed learning as I solve different work-based problem cases found online. </w:t>
            </w:r>
          </w:p>
        </w:tc>
        <w:tc>
          <w:tcPr>
            <w:tcW w:w="3160" w:type="dxa"/>
          </w:tcPr>
          <w:p w14:paraId="58E0423D" w14:textId="722E5EB1" w:rsidR="00DF3D62" w:rsidRPr="001C7050" w:rsidRDefault="00B26BDB" w:rsidP="00670076">
            <w:pPr>
              <w:pStyle w:val="ListParagraph"/>
              <w:spacing w:line="360" w:lineRule="auto"/>
              <w:ind w:left="0"/>
              <w:jc w:val="both"/>
              <w:rPr>
                <w:rFonts w:ascii="Arial" w:hAnsi="Arial" w:cs="Arial"/>
                <w:b/>
                <w:sz w:val="20"/>
                <w:szCs w:val="20"/>
              </w:rPr>
            </w:pPr>
            <w:r w:rsidRPr="001C7050">
              <w:rPr>
                <w:rFonts w:ascii="Arial" w:hAnsi="Arial" w:cs="Arial"/>
                <w:b/>
                <w:sz w:val="20"/>
                <w:szCs w:val="20"/>
              </w:rPr>
              <w:t xml:space="preserve">Access to relevant websites that provide case studies on work-based problem solving. </w:t>
            </w:r>
          </w:p>
        </w:tc>
        <w:tc>
          <w:tcPr>
            <w:tcW w:w="2430" w:type="dxa"/>
          </w:tcPr>
          <w:p w14:paraId="2E59F1DB" w14:textId="305EA5A9" w:rsidR="00DF3D62" w:rsidRPr="001C7050" w:rsidRDefault="00B26BDB" w:rsidP="00670076">
            <w:pPr>
              <w:pStyle w:val="ListParagraph"/>
              <w:spacing w:line="360" w:lineRule="auto"/>
              <w:ind w:left="0"/>
              <w:jc w:val="both"/>
              <w:rPr>
                <w:rFonts w:ascii="Arial" w:hAnsi="Arial" w:cs="Arial"/>
                <w:b/>
                <w:sz w:val="20"/>
                <w:szCs w:val="20"/>
              </w:rPr>
            </w:pPr>
            <w:r w:rsidRPr="001C7050">
              <w:rPr>
                <w:rFonts w:ascii="Arial" w:hAnsi="Arial" w:cs="Arial"/>
                <w:b/>
                <w:sz w:val="20"/>
                <w:szCs w:val="20"/>
              </w:rPr>
              <w:t>Self-assessment and instructors’ feedbacks.</w:t>
            </w:r>
          </w:p>
        </w:tc>
        <w:tc>
          <w:tcPr>
            <w:tcW w:w="1260" w:type="dxa"/>
          </w:tcPr>
          <w:p w14:paraId="4BA03447" w14:textId="364EB806" w:rsidR="00DF3D62" w:rsidRPr="001C7050" w:rsidRDefault="00B26BDB" w:rsidP="00670076">
            <w:pPr>
              <w:pStyle w:val="ListParagraph"/>
              <w:spacing w:line="360" w:lineRule="auto"/>
              <w:ind w:left="0"/>
              <w:jc w:val="both"/>
              <w:rPr>
                <w:rFonts w:ascii="Arial" w:hAnsi="Arial" w:cs="Arial"/>
                <w:b/>
                <w:sz w:val="20"/>
                <w:szCs w:val="20"/>
              </w:rPr>
            </w:pPr>
            <w:r w:rsidRPr="001C7050">
              <w:rPr>
                <w:rFonts w:ascii="Arial" w:hAnsi="Arial" w:cs="Arial"/>
                <w:b/>
                <w:sz w:val="20"/>
                <w:szCs w:val="20"/>
              </w:rPr>
              <w:t>Nov, 2019</w:t>
            </w:r>
          </w:p>
        </w:tc>
      </w:tr>
      <w:tr w:rsidR="00DF3D62" w:rsidRPr="001C7050" w14:paraId="5E356FF0" w14:textId="77777777" w:rsidTr="00DF3D62">
        <w:trPr>
          <w:trHeight w:val="1451"/>
        </w:trPr>
        <w:tc>
          <w:tcPr>
            <w:tcW w:w="1980" w:type="dxa"/>
          </w:tcPr>
          <w:p w14:paraId="6D0AEEE2" w14:textId="3924C760" w:rsidR="00DF3D62" w:rsidRPr="001C7050" w:rsidRDefault="00DF3D62" w:rsidP="00670076">
            <w:pPr>
              <w:pStyle w:val="ListParagraph"/>
              <w:spacing w:line="360" w:lineRule="auto"/>
              <w:ind w:left="0"/>
              <w:jc w:val="both"/>
              <w:rPr>
                <w:rFonts w:ascii="Arial" w:hAnsi="Arial" w:cs="Arial"/>
                <w:b/>
                <w:sz w:val="20"/>
                <w:szCs w:val="20"/>
              </w:rPr>
            </w:pPr>
            <w:r w:rsidRPr="001C7050">
              <w:rPr>
                <w:rFonts w:ascii="Arial" w:hAnsi="Arial" w:cs="Arial"/>
                <w:b/>
                <w:sz w:val="20"/>
                <w:szCs w:val="20"/>
              </w:rPr>
              <w:t>Administrative skills</w:t>
            </w:r>
          </w:p>
        </w:tc>
        <w:tc>
          <w:tcPr>
            <w:tcW w:w="2780" w:type="dxa"/>
          </w:tcPr>
          <w:p w14:paraId="577B51FB" w14:textId="584C709E" w:rsidR="00DF3D62" w:rsidRPr="001C7050" w:rsidRDefault="003361A0" w:rsidP="00670076">
            <w:pPr>
              <w:pStyle w:val="ListParagraph"/>
              <w:spacing w:line="360" w:lineRule="auto"/>
              <w:ind w:left="0"/>
              <w:jc w:val="both"/>
              <w:rPr>
                <w:rFonts w:ascii="Arial" w:hAnsi="Arial" w:cs="Arial"/>
                <w:b/>
                <w:sz w:val="20"/>
                <w:szCs w:val="20"/>
              </w:rPr>
            </w:pPr>
            <w:r w:rsidRPr="001C7050">
              <w:rPr>
                <w:rFonts w:ascii="Arial" w:hAnsi="Arial" w:cs="Arial"/>
                <w:b/>
                <w:sz w:val="20"/>
                <w:szCs w:val="20"/>
              </w:rPr>
              <w:t xml:space="preserve">Attending to administrating skill development training programs offered by </w:t>
            </w:r>
            <w:r w:rsidRPr="001C7050">
              <w:rPr>
                <w:rFonts w:ascii="Arial" w:hAnsi="Arial" w:cs="Arial"/>
                <w:b/>
                <w:sz w:val="20"/>
                <w:szCs w:val="20"/>
              </w:rPr>
              <w:lastRenderedPageBreak/>
              <w:t xml:space="preserve">reputed skill development institutions. </w:t>
            </w:r>
          </w:p>
        </w:tc>
        <w:tc>
          <w:tcPr>
            <w:tcW w:w="3160" w:type="dxa"/>
          </w:tcPr>
          <w:p w14:paraId="3104EA05" w14:textId="3C1D61AA" w:rsidR="00DF3D62" w:rsidRPr="001C7050" w:rsidRDefault="003361A0" w:rsidP="00670076">
            <w:pPr>
              <w:pStyle w:val="ListParagraph"/>
              <w:spacing w:line="360" w:lineRule="auto"/>
              <w:ind w:left="0"/>
              <w:jc w:val="both"/>
              <w:rPr>
                <w:rFonts w:ascii="Arial" w:hAnsi="Arial" w:cs="Arial"/>
                <w:b/>
                <w:sz w:val="20"/>
                <w:szCs w:val="20"/>
              </w:rPr>
            </w:pPr>
            <w:r w:rsidRPr="001C7050">
              <w:rPr>
                <w:rFonts w:ascii="Arial" w:hAnsi="Arial" w:cs="Arial"/>
                <w:b/>
                <w:sz w:val="20"/>
                <w:szCs w:val="20"/>
              </w:rPr>
              <w:lastRenderedPageBreak/>
              <w:t xml:space="preserve">Funds to pay for the training program. </w:t>
            </w:r>
          </w:p>
        </w:tc>
        <w:tc>
          <w:tcPr>
            <w:tcW w:w="2430" w:type="dxa"/>
          </w:tcPr>
          <w:p w14:paraId="24928182" w14:textId="31A01757" w:rsidR="00DF3D62" w:rsidRPr="001C7050" w:rsidRDefault="003361A0" w:rsidP="00670076">
            <w:pPr>
              <w:pStyle w:val="ListParagraph"/>
              <w:spacing w:line="360" w:lineRule="auto"/>
              <w:ind w:left="0"/>
              <w:jc w:val="both"/>
              <w:rPr>
                <w:rFonts w:ascii="Arial" w:hAnsi="Arial" w:cs="Arial"/>
                <w:b/>
                <w:sz w:val="20"/>
                <w:szCs w:val="20"/>
              </w:rPr>
            </w:pPr>
            <w:r w:rsidRPr="001C7050">
              <w:rPr>
                <w:rFonts w:ascii="Arial" w:hAnsi="Arial" w:cs="Arial"/>
                <w:b/>
                <w:sz w:val="20"/>
                <w:szCs w:val="20"/>
              </w:rPr>
              <w:t xml:space="preserve">Scores received upon completion of the training course and feedbacks received from supervisors. </w:t>
            </w:r>
          </w:p>
        </w:tc>
        <w:tc>
          <w:tcPr>
            <w:tcW w:w="1260" w:type="dxa"/>
          </w:tcPr>
          <w:p w14:paraId="237F1AD7" w14:textId="2F48CC80" w:rsidR="00DF3D62" w:rsidRPr="001C7050" w:rsidRDefault="003361A0" w:rsidP="00670076">
            <w:pPr>
              <w:pStyle w:val="ListParagraph"/>
              <w:spacing w:line="360" w:lineRule="auto"/>
              <w:ind w:left="0"/>
              <w:jc w:val="both"/>
              <w:rPr>
                <w:rFonts w:ascii="Arial" w:hAnsi="Arial" w:cs="Arial"/>
                <w:b/>
                <w:sz w:val="20"/>
                <w:szCs w:val="20"/>
              </w:rPr>
            </w:pPr>
            <w:r w:rsidRPr="001C7050">
              <w:rPr>
                <w:rFonts w:ascii="Arial" w:hAnsi="Arial" w:cs="Arial"/>
                <w:b/>
                <w:sz w:val="20"/>
                <w:szCs w:val="20"/>
              </w:rPr>
              <w:t>Nov, 2019</w:t>
            </w:r>
          </w:p>
        </w:tc>
      </w:tr>
      <w:tr w:rsidR="003361A0" w:rsidRPr="001C7050" w14:paraId="41929A8C" w14:textId="77777777" w:rsidTr="00DF3D62">
        <w:tc>
          <w:tcPr>
            <w:tcW w:w="1980" w:type="dxa"/>
          </w:tcPr>
          <w:p w14:paraId="57F2B526" w14:textId="77777777" w:rsidR="003361A0" w:rsidRPr="001C7050" w:rsidRDefault="003361A0" w:rsidP="003361A0">
            <w:pPr>
              <w:pStyle w:val="ListParagraph"/>
              <w:spacing w:line="360" w:lineRule="auto"/>
              <w:ind w:left="0"/>
              <w:jc w:val="both"/>
              <w:rPr>
                <w:rFonts w:ascii="Arial" w:hAnsi="Arial" w:cs="Arial"/>
                <w:b/>
                <w:sz w:val="20"/>
                <w:szCs w:val="20"/>
              </w:rPr>
            </w:pPr>
            <w:r w:rsidRPr="001C7050">
              <w:rPr>
                <w:rFonts w:ascii="Arial" w:hAnsi="Arial" w:cs="Arial"/>
                <w:b/>
                <w:sz w:val="20"/>
                <w:szCs w:val="20"/>
              </w:rPr>
              <w:t>Management skills</w:t>
            </w:r>
          </w:p>
          <w:p w14:paraId="151C60E1" w14:textId="77777777" w:rsidR="003361A0" w:rsidRPr="001C7050" w:rsidRDefault="003361A0" w:rsidP="003361A0">
            <w:pPr>
              <w:pStyle w:val="ListParagraph"/>
              <w:spacing w:line="360" w:lineRule="auto"/>
              <w:ind w:left="0"/>
              <w:jc w:val="both"/>
              <w:rPr>
                <w:rFonts w:ascii="Arial" w:hAnsi="Arial" w:cs="Arial"/>
                <w:b/>
                <w:sz w:val="20"/>
                <w:szCs w:val="20"/>
              </w:rPr>
            </w:pPr>
          </w:p>
          <w:p w14:paraId="7CBD44B1" w14:textId="77777777" w:rsidR="003361A0" w:rsidRPr="001C7050" w:rsidRDefault="003361A0" w:rsidP="003361A0">
            <w:pPr>
              <w:pStyle w:val="ListParagraph"/>
              <w:spacing w:line="360" w:lineRule="auto"/>
              <w:ind w:left="0"/>
              <w:jc w:val="both"/>
              <w:rPr>
                <w:rFonts w:ascii="Arial" w:hAnsi="Arial" w:cs="Arial"/>
                <w:b/>
                <w:sz w:val="20"/>
                <w:szCs w:val="20"/>
              </w:rPr>
            </w:pPr>
          </w:p>
        </w:tc>
        <w:tc>
          <w:tcPr>
            <w:tcW w:w="2780" w:type="dxa"/>
          </w:tcPr>
          <w:p w14:paraId="040139E8" w14:textId="4E254568" w:rsidR="003361A0" w:rsidRPr="001C7050" w:rsidRDefault="003361A0" w:rsidP="003361A0">
            <w:pPr>
              <w:pStyle w:val="ListParagraph"/>
              <w:spacing w:line="360" w:lineRule="auto"/>
              <w:ind w:left="0"/>
              <w:jc w:val="both"/>
              <w:rPr>
                <w:rFonts w:ascii="Arial" w:hAnsi="Arial" w:cs="Arial"/>
                <w:b/>
                <w:sz w:val="20"/>
                <w:szCs w:val="20"/>
              </w:rPr>
            </w:pPr>
            <w:r w:rsidRPr="001C7050">
              <w:rPr>
                <w:rFonts w:ascii="Arial" w:hAnsi="Arial" w:cs="Arial"/>
                <w:b/>
                <w:sz w:val="20"/>
                <w:szCs w:val="20"/>
              </w:rPr>
              <w:t>1. Attending to management skill development training programs and workshops. 2. Pursuing self-managed learning by researching different management skills and approaches and how I can adopt these skills.</w:t>
            </w:r>
          </w:p>
        </w:tc>
        <w:tc>
          <w:tcPr>
            <w:tcW w:w="3160" w:type="dxa"/>
          </w:tcPr>
          <w:p w14:paraId="07B28F21" w14:textId="77777777" w:rsidR="003361A0" w:rsidRPr="001C7050" w:rsidRDefault="003361A0" w:rsidP="003361A0">
            <w:pPr>
              <w:pStyle w:val="ListParagraph"/>
              <w:spacing w:line="360" w:lineRule="auto"/>
              <w:ind w:left="0"/>
              <w:jc w:val="both"/>
              <w:rPr>
                <w:rFonts w:ascii="Arial" w:hAnsi="Arial" w:cs="Arial"/>
                <w:b/>
                <w:sz w:val="20"/>
                <w:szCs w:val="20"/>
              </w:rPr>
            </w:pPr>
            <w:r w:rsidRPr="001C7050">
              <w:rPr>
                <w:rFonts w:ascii="Arial" w:hAnsi="Arial" w:cs="Arial"/>
                <w:b/>
                <w:sz w:val="20"/>
                <w:szCs w:val="20"/>
              </w:rPr>
              <w:t xml:space="preserve">Funds to pay for the training program. </w:t>
            </w:r>
          </w:p>
          <w:p w14:paraId="3E1739A5" w14:textId="61E8C2EC" w:rsidR="003361A0" w:rsidRPr="001C7050" w:rsidRDefault="003361A0" w:rsidP="003361A0">
            <w:pPr>
              <w:pStyle w:val="ListParagraph"/>
              <w:spacing w:line="360" w:lineRule="auto"/>
              <w:ind w:left="0"/>
              <w:jc w:val="both"/>
              <w:rPr>
                <w:rFonts w:ascii="Arial" w:hAnsi="Arial" w:cs="Arial"/>
                <w:b/>
                <w:sz w:val="20"/>
                <w:szCs w:val="20"/>
              </w:rPr>
            </w:pPr>
            <w:r w:rsidRPr="001C7050">
              <w:rPr>
                <w:rFonts w:ascii="Arial" w:hAnsi="Arial" w:cs="Arial"/>
                <w:b/>
                <w:sz w:val="20"/>
                <w:szCs w:val="20"/>
              </w:rPr>
              <w:t xml:space="preserve">Access to materials for learning different management skills. </w:t>
            </w:r>
          </w:p>
        </w:tc>
        <w:tc>
          <w:tcPr>
            <w:tcW w:w="2430" w:type="dxa"/>
          </w:tcPr>
          <w:p w14:paraId="781F1063" w14:textId="2112A4A1" w:rsidR="003361A0" w:rsidRPr="001C7050" w:rsidRDefault="003361A0" w:rsidP="003361A0">
            <w:pPr>
              <w:pStyle w:val="ListParagraph"/>
              <w:spacing w:line="360" w:lineRule="auto"/>
              <w:ind w:left="0"/>
              <w:jc w:val="both"/>
              <w:rPr>
                <w:rFonts w:ascii="Arial" w:hAnsi="Arial" w:cs="Arial"/>
                <w:b/>
                <w:sz w:val="20"/>
                <w:szCs w:val="20"/>
              </w:rPr>
            </w:pPr>
            <w:r w:rsidRPr="001C7050">
              <w:rPr>
                <w:rFonts w:ascii="Arial" w:hAnsi="Arial" w:cs="Arial"/>
                <w:b/>
                <w:sz w:val="20"/>
                <w:szCs w:val="20"/>
              </w:rPr>
              <w:t>Scores received upon completion of the training course and feedbacks received from supervisors.</w:t>
            </w:r>
          </w:p>
        </w:tc>
        <w:tc>
          <w:tcPr>
            <w:tcW w:w="1260" w:type="dxa"/>
          </w:tcPr>
          <w:p w14:paraId="5AC48E44" w14:textId="77777777" w:rsidR="003361A0" w:rsidRPr="001C7050" w:rsidRDefault="003361A0" w:rsidP="003361A0">
            <w:pPr>
              <w:pStyle w:val="ListParagraph"/>
              <w:spacing w:line="360" w:lineRule="auto"/>
              <w:ind w:left="0"/>
              <w:jc w:val="both"/>
              <w:rPr>
                <w:rFonts w:ascii="Arial" w:hAnsi="Arial" w:cs="Arial"/>
                <w:b/>
                <w:sz w:val="20"/>
                <w:szCs w:val="20"/>
              </w:rPr>
            </w:pPr>
            <w:r w:rsidRPr="001C7050">
              <w:rPr>
                <w:rFonts w:ascii="Arial" w:hAnsi="Arial" w:cs="Arial"/>
                <w:b/>
                <w:sz w:val="20"/>
                <w:szCs w:val="20"/>
              </w:rPr>
              <w:t>March, 2020</w:t>
            </w:r>
          </w:p>
        </w:tc>
      </w:tr>
      <w:tr w:rsidR="003361A0" w:rsidRPr="001C7050" w14:paraId="5C94EE42" w14:textId="77777777" w:rsidTr="00DF3D62">
        <w:tc>
          <w:tcPr>
            <w:tcW w:w="1980" w:type="dxa"/>
          </w:tcPr>
          <w:p w14:paraId="303FD084" w14:textId="77777777" w:rsidR="003361A0" w:rsidRPr="001C7050" w:rsidRDefault="003361A0" w:rsidP="003361A0">
            <w:pPr>
              <w:pStyle w:val="ListParagraph"/>
              <w:spacing w:line="360" w:lineRule="auto"/>
              <w:ind w:left="0"/>
              <w:jc w:val="both"/>
              <w:rPr>
                <w:rFonts w:ascii="Arial" w:hAnsi="Arial" w:cs="Arial"/>
                <w:b/>
                <w:sz w:val="20"/>
                <w:szCs w:val="20"/>
              </w:rPr>
            </w:pPr>
            <w:r w:rsidRPr="001C7050">
              <w:rPr>
                <w:rFonts w:ascii="Arial" w:hAnsi="Arial" w:cs="Arial"/>
                <w:b/>
                <w:sz w:val="20"/>
                <w:szCs w:val="20"/>
              </w:rPr>
              <w:t>Leadership skills</w:t>
            </w:r>
          </w:p>
          <w:p w14:paraId="1B2F21C3" w14:textId="77777777" w:rsidR="003361A0" w:rsidRPr="001C7050" w:rsidRDefault="003361A0" w:rsidP="003361A0">
            <w:pPr>
              <w:pStyle w:val="ListParagraph"/>
              <w:spacing w:line="360" w:lineRule="auto"/>
              <w:ind w:left="0"/>
              <w:jc w:val="both"/>
              <w:rPr>
                <w:rFonts w:ascii="Arial" w:hAnsi="Arial" w:cs="Arial"/>
                <w:b/>
                <w:sz w:val="20"/>
                <w:szCs w:val="20"/>
              </w:rPr>
            </w:pPr>
          </w:p>
        </w:tc>
        <w:tc>
          <w:tcPr>
            <w:tcW w:w="2780" w:type="dxa"/>
          </w:tcPr>
          <w:p w14:paraId="4FD6281A" w14:textId="77777777" w:rsidR="003361A0" w:rsidRPr="001C7050" w:rsidRDefault="003361A0" w:rsidP="003361A0">
            <w:pPr>
              <w:pStyle w:val="ListParagraph"/>
              <w:spacing w:line="360" w:lineRule="auto"/>
              <w:ind w:left="0"/>
              <w:jc w:val="both"/>
              <w:rPr>
                <w:rFonts w:ascii="Arial" w:hAnsi="Arial" w:cs="Arial"/>
                <w:b/>
                <w:sz w:val="20"/>
                <w:szCs w:val="20"/>
              </w:rPr>
            </w:pPr>
            <w:r w:rsidRPr="001C7050">
              <w:rPr>
                <w:rFonts w:ascii="Arial" w:hAnsi="Arial" w:cs="Arial"/>
                <w:b/>
                <w:sz w:val="20"/>
                <w:szCs w:val="20"/>
              </w:rPr>
              <w:t>1. Attending to leadership skill development training programs and workshops. 2. Pursuing self-managed learning by researching different leadership skills and approaches and how I can adopt these skills.</w:t>
            </w:r>
          </w:p>
          <w:p w14:paraId="7A2EE617" w14:textId="49EA9DAB" w:rsidR="003361A0" w:rsidRPr="001C7050" w:rsidRDefault="003361A0" w:rsidP="003361A0">
            <w:pPr>
              <w:pStyle w:val="ListParagraph"/>
              <w:spacing w:line="360" w:lineRule="auto"/>
              <w:ind w:left="0"/>
              <w:jc w:val="both"/>
              <w:rPr>
                <w:rFonts w:ascii="Arial" w:hAnsi="Arial" w:cs="Arial"/>
                <w:b/>
                <w:sz w:val="20"/>
                <w:szCs w:val="20"/>
              </w:rPr>
            </w:pPr>
            <w:r w:rsidRPr="001C7050">
              <w:rPr>
                <w:rFonts w:ascii="Arial" w:hAnsi="Arial" w:cs="Arial"/>
                <w:b/>
                <w:sz w:val="20"/>
                <w:szCs w:val="20"/>
              </w:rPr>
              <w:t xml:space="preserve">3. Practicing group projects and role play activities in which I act as the team leader. </w:t>
            </w:r>
          </w:p>
        </w:tc>
        <w:tc>
          <w:tcPr>
            <w:tcW w:w="3160" w:type="dxa"/>
          </w:tcPr>
          <w:p w14:paraId="1000ABE3" w14:textId="77777777" w:rsidR="003361A0" w:rsidRPr="001C7050" w:rsidRDefault="003361A0" w:rsidP="003361A0">
            <w:pPr>
              <w:pStyle w:val="ListParagraph"/>
              <w:spacing w:line="360" w:lineRule="auto"/>
              <w:ind w:left="0"/>
              <w:jc w:val="both"/>
              <w:rPr>
                <w:rFonts w:ascii="Arial" w:hAnsi="Arial" w:cs="Arial"/>
                <w:b/>
                <w:sz w:val="20"/>
                <w:szCs w:val="20"/>
              </w:rPr>
            </w:pPr>
            <w:r w:rsidRPr="001C7050">
              <w:rPr>
                <w:rFonts w:ascii="Arial" w:hAnsi="Arial" w:cs="Arial"/>
                <w:b/>
                <w:sz w:val="20"/>
                <w:szCs w:val="20"/>
              </w:rPr>
              <w:t xml:space="preserve">Funds to pay for the training program. </w:t>
            </w:r>
          </w:p>
          <w:p w14:paraId="6259496C" w14:textId="77777777" w:rsidR="003361A0" w:rsidRPr="001C7050" w:rsidRDefault="003361A0" w:rsidP="003361A0">
            <w:pPr>
              <w:pStyle w:val="ListParagraph"/>
              <w:spacing w:line="360" w:lineRule="auto"/>
              <w:ind w:left="0"/>
              <w:jc w:val="both"/>
              <w:rPr>
                <w:rFonts w:ascii="Arial" w:hAnsi="Arial" w:cs="Arial"/>
                <w:b/>
                <w:sz w:val="20"/>
                <w:szCs w:val="20"/>
              </w:rPr>
            </w:pPr>
            <w:r w:rsidRPr="001C7050">
              <w:rPr>
                <w:rFonts w:ascii="Arial" w:hAnsi="Arial" w:cs="Arial"/>
                <w:b/>
                <w:sz w:val="20"/>
                <w:szCs w:val="20"/>
              </w:rPr>
              <w:t>Access to online and library materials on leadership skills.</w:t>
            </w:r>
          </w:p>
          <w:p w14:paraId="743DFFA8" w14:textId="3DCECBA8" w:rsidR="003361A0" w:rsidRPr="001C7050" w:rsidRDefault="003361A0" w:rsidP="003361A0">
            <w:pPr>
              <w:pStyle w:val="ListParagraph"/>
              <w:spacing w:line="360" w:lineRule="auto"/>
              <w:ind w:left="0"/>
              <w:jc w:val="both"/>
              <w:rPr>
                <w:rFonts w:ascii="Arial" w:hAnsi="Arial" w:cs="Arial"/>
                <w:b/>
                <w:sz w:val="20"/>
                <w:szCs w:val="20"/>
              </w:rPr>
            </w:pPr>
            <w:r w:rsidRPr="001C7050">
              <w:rPr>
                <w:rFonts w:ascii="Arial" w:hAnsi="Arial" w:cs="Arial"/>
                <w:b/>
                <w:sz w:val="20"/>
                <w:szCs w:val="20"/>
              </w:rPr>
              <w:t xml:space="preserve">Scopes to act as the team leader in group projects. </w:t>
            </w:r>
          </w:p>
        </w:tc>
        <w:tc>
          <w:tcPr>
            <w:tcW w:w="2430" w:type="dxa"/>
          </w:tcPr>
          <w:p w14:paraId="466F1E8D" w14:textId="66CBBCD4" w:rsidR="003361A0" w:rsidRPr="001C7050" w:rsidRDefault="003361A0" w:rsidP="003361A0">
            <w:pPr>
              <w:pStyle w:val="ListParagraph"/>
              <w:spacing w:line="360" w:lineRule="auto"/>
              <w:ind w:left="0"/>
              <w:jc w:val="both"/>
              <w:rPr>
                <w:rFonts w:ascii="Arial" w:hAnsi="Arial" w:cs="Arial"/>
                <w:b/>
                <w:sz w:val="20"/>
                <w:szCs w:val="20"/>
              </w:rPr>
            </w:pPr>
            <w:r w:rsidRPr="001C7050">
              <w:rPr>
                <w:rFonts w:ascii="Arial" w:hAnsi="Arial" w:cs="Arial"/>
                <w:b/>
                <w:sz w:val="20"/>
                <w:szCs w:val="20"/>
              </w:rPr>
              <w:t>1.Scores received upon completion of the training course and feedbacks received from supervisors.</w:t>
            </w:r>
          </w:p>
          <w:p w14:paraId="116DDFC4" w14:textId="77777777" w:rsidR="003361A0" w:rsidRPr="001C7050" w:rsidRDefault="003361A0" w:rsidP="003361A0">
            <w:pPr>
              <w:pStyle w:val="ListParagraph"/>
              <w:spacing w:line="360" w:lineRule="auto"/>
              <w:ind w:left="0"/>
              <w:jc w:val="both"/>
              <w:rPr>
                <w:rFonts w:ascii="Arial" w:hAnsi="Arial" w:cs="Arial"/>
                <w:b/>
                <w:sz w:val="20"/>
                <w:szCs w:val="20"/>
              </w:rPr>
            </w:pPr>
          </w:p>
          <w:p w14:paraId="6B537968" w14:textId="004B8632" w:rsidR="003361A0" w:rsidRPr="001C7050" w:rsidRDefault="003361A0" w:rsidP="003361A0">
            <w:pPr>
              <w:pStyle w:val="ListParagraph"/>
              <w:spacing w:line="360" w:lineRule="auto"/>
              <w:ind w:left="0"/>
              <w:jc w:val="both"/>
              <w:rPr>
                <w:rFonts w:ascii="Arial" w:hAnsi="Arial" w:cs="Arial"/>
                <w:b/>
                <w:sz w:val="20"/>
                <w:szCs w:val="20"/>
              </w:rPr>
            </w:pPr>
            <w:r w:rsidRPr="001C7050">
              <w:rPr>
                <w:rFonts w:ascii="Arial" w:hAnsi="Arial" w:cs="Arial"/>
                <w:b/>
                <w:sz w:val="20"/>
                <w:szCs w:val="20"/>
              </w:rPr>
              <w:t xml:space="preserve">2.Self-assessment. </w:t>
            </w:r>
          </w:p>
        </w:tc>
        <w:tc>
          <w:tcPr>
            <w:tcW w:w="1260" w:type="dxa"/>
          </w:tcPr>
          <w:p w14:paraId="7C657DB8" w14:textId="77777777" w:rsidR="003361A0" w:rsidRPr="001C7050" w:rsidRDefault="003361A0" w:rsidP="003361A0">
            <w:pPr>
              <w:pStyle w:val="ListParagraph"/>
              <w:spacing w:line="360" w:lineRule="auto"/>
              <w:ind w:left="0"/>
              <w:jc w:val="both"/>
              <w:rPr>
                <w:rFonts w:ascii="Arial" w:hAnsi="Arial" w:cs="Arial"/>
                <w:b/>
                <w:sz w:val="20"/>
                <w:szCs w:val="20"/>
              </w:rPr>
            </w:pPr>
            <w:r w:rsidRPr="001C7050">
              <w:rPr>
                <w:rFonts w:ascii="Arial" w:hAnsi="Arial" w:cs="Arial"/>
                <w:b/>
                <w:sz w:val="20"/>
                <w:szCs w:val="20"/>
              </w:rPr>
              <w:t>March, 2020</w:t>
            </w:r>
          </w:p>
        </w:tc>
      </w:tr>
    </w:tbl>
    <w:p w14:paraId="7311E31A" w14:textId="77777777" w:rsidR="00CA62D5" w:rsidRPr="001C7050" w:rsidRDefault="00CA62D5" w:rsidP="00CA62D5">
      <w:pPr>
        <w:rPr>
          <w:lang w:val="en-GB"/>
        </w:rPr>
      </w:pPr>
    </w:p>
    <w:p w14:paraId="10424BB8" w14:textId="77777777" w:rsidR="00CA62D5" w:rsidRPr="001C7050" w:rsidRDefault="00CA62D5" w:rsidP="00CA62D5">
      <w:pPr>
        <w:rPr>
          <w:lang w:val="en-GB"/>
        </w:rPr>
      </w:pPr>
    </w:p>
    <w:p w14:paraId="5A5F7B47" w14:textId="35D3ECBA" w:rsidR="00CA62D5" w:rsidRPr="001C7050" w:rsidRDefault="00CA62D5" w:rsidP="00CA62D5">
      <w:pPr>
        <w:pStyle w:val="Heading2"/>
        <w:rPr>
          <w:lang w:val="en-GB"/>
        </w:rPr>
      </w:pPr>
      <w:bookmarkStart w:id="8" w:name="_Toc18094233"/>
      <w:r w:rsidRPr="001C7050">
        <w:rPr>
          <w:lang w:val="en-GB"/>
        </w:rPr>
        <w:t xml:space="preserve">Personal </w:t>
      </w:r>
      <w:r w:rsidR="003361A0" w:rsidRPr="001C7050">
        <w:rPr>
          <w:lang w:val="en-GB"/>
        </w:rPr>
        <w:t>development plan</w:t>
      </w:r>
      <w:bookmarkEnd w:id="8"/>
    </w:p>
    <w:p w14:paraId="1C093DCB" w14:textId="38262C39" w:rsidR="00CA62D5" w:rsidRPr="001C7050" w:rsidRDefault="003361A0" w:rsidP="003361A0">
      <w:pPr>
        <w:rPr>
          <w:rFonts w:cs="Times New Roman"/>
          <w:lang w:val="en-GB"/>
        </w:rPr>
      </w:pPr>
      <w:r w:rsidRPr="001C7050">
        <w:rPr>
          <w:lang w:val="en-GB"/>
        </w:rPr>
        <w:t>Personal development plan, shortly known as PDP, is like a log book for skill development activities</w:t>
      </w:r>
      <w:r w:rsidR="00CA62D5" w:rsidRPr="001C7050">
        <w:rPr>
          <w:rFonts w:ascii="Arial" w:hAnsi="Arial" w:cs="Arial"/>
          <w:lang w:val="en-GB"/>
        </w:rPr>
        <w:t>.</w:t>
      </w:r>
      <w:r w:rsidRPr="001C7050">
        <w:rPr>
          <w:rFonts w:ascii="Arial" w:hAnsi="Arial" w:cs="Arial"/>
          <w:lang w:val="en-GB"/>
        </w:rPr>
        <w:t xml:space="preserve"> </w:t>
      </w:r>
      <w:r w:rsidRPr="001C7050">
        <w:rPr>
          <w:rFonts w:cs="Times New Roman"/>
          <w:lang w:val="en-GB"/>
        </w:rPr>
        <w:t xml:space="preserve">This helps the learners to pursue personal and professional development by taking notes on own strengths, weaknesses, aspirations and skill development goals. PDP follows SMART goal setting structure. Thus, with the help of PDP I can pursue career development more effectively and more desirably. </w:t>
      </w:r>
    </w:p>
    <w:tbl>
      <w:tblPr>
        <w:tblW w:w="11970" w:type="dxa"/>
        <w:tblInd w:w="-1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30"/>
        <w:gridCol w:w="2790"/>
        <w:gridCol w:w="2970"/>
        <w:gridCol w:w="2520"/>
        <w:gridCol w:w="1260"/>
      </w:tblGrid>
      <w:tr w:rsidR="00CA62D5" w:rsidRPr="001C7050" w14:paraId="6B58F057" w14:textId="77777777" w:rsidTr="00C46720">
        <w:trPr>
          <w:trHeight w:val="70"/>
        </w:trPr>
        <w:tc>
          <w:tcPr>
            <w:tcW w:w="2430" w:type="dxa"/>
            <w:shd w:val="clear" w:color="auto" w:fill="FBE4D5" w:themeFill="accent2" w:themeFillTint="33"/>
          </w:tcPr>
          <w:p w14:paraId="299456E9" w14:textId="77777777" w:rsidR="00CA62D5" w:rsidRPr="001C7050" w:rsidRDefault="00CA62D5" w:rsidP="00670076">
            <w:pPr>
              <w:spacing w:before="120" w:after="120" w:line="240" w:lineRule="auto"/>
              <w:jc w:val="center"/>
              <w:rPr>
                <w:b/>
                <w:bCs/>
                <w:szCs w:val="24"/>
                <w:lang w:val="en-GB"/>
              </w:rPr>
            </w:pPr>
            <w:r w:rsidRPr="001C7050">
              <w:rPr>
                <w:b/>
                <w:bCs/>
                <w:szCs w:val="24"/>
                <w:lang w:val="en-GB"/>
              </w:rPr>
              <w:lastRenderedPageBreak/>
              <w:t>G</w:t>
            </w:r>
            <w:r w:rsidRPr="001C7050">
              <w:rPr>
                <w:bCs/>
                <w:szCs w:val="24"/>
                <w:lang w:val="en-GB"/>
              </w:rPr>
              <w:t>oal/Objective</w:t>
            </w:r>
          </w:p>
          <w:p w14:paraId="3AD6EB08" w14:textId="77777777" w:rsidR="00CA62D5" w:rsidRPr="001C7050" w:rsidRDefault="00CA62D5" w:rsidP="00670076">
            <w:pPr>
              <w:spacing w:before="120" w:after="120" w:line="240" w:lineRule="auto"/>
              <w:jc w:val="center"/>
              <w:rPr>
                <w:szCs w:val="24"/>
                <w:lang w:val="en-GB"/>
              </w:rPr>
            </w:pPr>
            <w:r w:rsidRPr="001C7050">
              <w:rPr>
                <w:szCs w:val="24"/>
                <w:lang w:val="en-GB"/>
              </w:rPr>
              <w:t>What is it that you want to develop or achieve?</w:t>
            </w:r>
          </w:p>
          <w:p w14:paraId="62036932" w14:textId="77777777" w:rsidR="00CA62D5" w:rsidRPr="001C7050" w:rsidRDefault="00CA62D5" w:rsidP="00670076">
            <w:pPr>
              <w:spacing w:before="120" w:after="120" w:line="240" w:lineRule="auto"/>
              <w:jc w:val="center"/>
              <w:rPr>
                <w:sz w:val="16"/>
                <w:szCs w:val="16"/>
                <w:lang w:val="en-GB"/>
              </w:rPr>
            </w:pPr>
            <w:r w:rsidRPr="001C7050">
              <w:rPr>
                <w:sz w:val="16"/>
                <w:szCs w:val="16"/>
                <w:lang w:val="en-GB"/>
              </w:rPr>
              <w:t>(</w:t>
            </w:r>
            <w:r w:rsidRPr="001C7050">
              <w:rPr>
                <w:lang w:val="en-GB"/>
              </w:rPr>
              <w:t>e.g. skills development/ career development/ future plans)</w:t>
            </w:r>
          </w:p>
        </w:tc>
        <w:tc>
          <w:tcPr>
            <w:tcW w:w="2790" w:type="dxa"/>
            <w:shd w:val="clear" w:color="auto" w:fill="FBE4D5" w:themeFill="accent2" w:themeFillTint="33"/>
          </w:tcPr>
          <w:p w14:paraId="37E79475" w14:textId="77777777" w:rsidR="00CA62D5" w:rsidRPr="001C7050" w:rsidRDefault="00CA62D5" w:rsidP="00670076">
            <w:pPr>
              <w:pStyle w:val="Pa4"/>
              <w:spacing w:before="120" w:after="120" w:line="240" w:lineRule="auto"/>
              <w:jc w:val="center"/>
              <w:rPr>
                <w:rFonts w:asciiTheme="minorHAnsi" w:hAnsiTheme="minorHAnsi" w:cs="Arial"/>
              </w:rPr>
            </w:pPr>
            <w:r w:rsidRPr="001C7050">
              <w:rPr>
                <w:rStyle w:val="A5"/>
                <w:rFonts w:asciiTheme="minorHAnsi" w:hAnsiTheme="minorHAnsi" w:cs="Arial"/>
              </w:rPr>
              <w:t>S</w:t>
            </w:r>
            <w:r w:rsidRPr="001C7050">
              <w:rPr>
                <w:rFonts w:asciiTheme="minorHAnsi" w:hAnsiTheme="minorHAnsi" w:cs="Arial"/>
              </w:rPr>
              <w:t>pecific</w:t>
            </w:r>
          </w:p>
          <w:p w14:paraId="4A37188E" w14:textId="77777777" w:rsidR="00CA62D5" w:rsidRPr="001C7050" w:rsidRDefault="00CA62D5" w:rsidP="00670076">
            <w:pPr>
              <w:pStyle w:val="Pa4"/>
              <w:spacing w:before="120" w:after="120" w:line="240" w:lineRule="auto"/>
              <w:ind w:left="176"/>
              <w:rPr>
                <w:rFonts w:asciiTheme="minorHAnsi" w:hAnsiTheme="minorHAnsi" w:cs="Arial"/>
              </w:rPr>
            </w:pPr>
            <w:r w:rsidRPr="001C7050">
              <w:rPr>
                <w:rFonts w:asciiTheme="minorHAnsi" w:hAnsiTheme="minorHAnsi" w:cs="Arial"/>
              </w:rPr>
              <w:t>What exactly do you need to do to achieve your goal?</w:t>
            </w:r>
          </w:p>
          <w:p w14:paraId="3EB5E770" w14:textId="77777777" w:rsidR="00CA62D5" w:rsidRPr="001C7050" w:rsidRDefault="00CA62D5" w:rsidP="00670076">
            <w:pPr>
              <w:spacing w:before="120" w:after="120" w:line="240" w:lineRule="auto"/>
              <w:jc w:val="center"/>
              <w:rPr>
                <w:lang w:val="en-GB"/>
              </w:rPr>
            </w:pPr>
          </w:p>
        </w:tc>
        <w:tc>
          <w:tcPr>
            <w:tcW w:w="2970" w:type="dxa"/>
            <w:shd w:val="clear" w:color="auto" w:fill="FBE4D5" w:themeFill="accent2" w:themeFillTint="33"/>
          </w:tcPr>
          <w:p w14:paraId="637C8415" w14:textId="77777777" w:rsidR="00CA62D5" w:rsidRPr="001C7050" w:rsidRDefault="00CA62D5" w:rsidP="00670076">
            <w:pPr>
              <w:spacing w:before="120" w:after="120" w:line="240" w:lineRule="auto"/>
              <w:jc w:val="center"/>
              <w:rPr>
                <w:rFonts w:cs="Arial"/>
                <w:szCs w:val="24"/>
                <w:lang w:val="en-GB"/>
              </w:rPr>
            </w:pPr>
            <w:r w:rsidRPr="001C7050">
              <w:rPr>
                <w:rStyle w:val="A5"/>
                <w:rFonts w:cs="Arial"/>
                <w:szCs w:val="24"/>
                <w:lang w:val="en-GB"/>
              </w:rPr>
              <w:t>M</w:t>
            </w:r>
            <w:r w:rsidRPr="001C7050">
              <w:rPr>
                <w:rFonts w:cs="Arial"/>
                <w:szCs w:val="24"/>
                <w:lang w:val="en-GB"/>
              </w:rPr>
              <w:t>easurable</w:t>
            </w:r>
          </w:p>
          <w:p w14:paraId="3AE41603" w14:textId="77777777" w:rsidR="00CA62D5" w:rsidRPr="001C7050" w:rsidRDefault="00CA62D5" w:rsidP="00670076">
            <w:pPr>
              <w:pStyle w:val="ListParagraph"/>
              <w:spacing w:before="120" w:after="120" w:line="240" w:lineRule="auto"/>
              <w:ind w:left="317"/>
              <w:rPr>
                <w:rFonts w:cs="Arial"/>
                <w:sz w:val="24"/>
                <w:szCs w:val="24"/>
              </w:rPr>
            </w:pPr>
            <w:r w:rsidRPr="001C7050">
              <w:rPr>
                <w:rFonts w:cs="Arial"/>
                <w:sz w:val="24"/>
                <w:szCs w:val="24"/>
              </w:rPr>
              <w:t xml:space="preserve">How will you know you have achieved your goal? </w:t>
            </w:r>
          </w:p>
          <w:p w14:paraId="5B2D38A5" w14:textId="77777777" w:rsidR="00CA62D5" w:rsidRPr="001C7050" w:rsidRDefault="00CA62D5" w:rsidP="00670076">
            <w:pPr>
              <w:spacing w:before="120" w:after="120" w:line="240" w:lineRule="auto"/>
              <w:jc w:val="center"/>
              <w:rPr>
                <w:b/>
                <w:bCs/>
                <w:lang w:val="en-GB"/>
              </w:rPr>
            </w:pPr>
            <w:r w:rsidRPr="001C7050">
              <w:rPr>
                <w:lang w:val="en-GB"/>
              </w:rPr>
              <w:t>(e.g. achieved goal / speak knowledgeably about subject / mastered new technology/feel more confident/received good feedback)</w:t>
            </w:r>
          </w:p>
          <w:p w14:paraId="70E2FDB0" w14:textId="77777777" w:rsidR="00CA62D5" w:rsidRPr="001C7050" w:rsidRDefault="00CA62D5" w:rsidP="00670076">
            <w:pPr>
              <w:pStyle w:val="Pa4"/>
              <w:spacing w:before="120" w:after="120" w:line="240" w:lineRule="auto"/>
              <w:jc w:val="center"/>
              <w:rPr>
                <w:rStyle w:val="A4"/>
                <w:rFonts w:asciiTheme="minorHAnsi" w:hAnsiTheme="minorHAnsi" w:cs="Arial"/>
                <w:sz w:val="16"/>
                <w:szCs w:val="16"/>
              </w:rPr>
            </w:pPr>
          </w:p>
        </w:tc>
        <w:tc>
          <w:tcPr>
            <w:tcW w:w="2520" w:type="dxa"/>
            <w:shd w:val="clear" w:color="auto" w:fill="FBE4D5" w:themeFill="accent2" w:themeFillTint="33"/>
          </w:tcPr>
          <w:p w14:paraId="4F2B2A6B" w14:textId="77777777" w:rsidR="00CA62D5" w:rsidRPr="001C7050" w:rsidRDefault="00CA62D5" w:rsidP="00670076">
            <w:pPr>
              <w:pStyle w:val="Pa4"/>
              <w:spacing w:before="120" w:after="120" w:line="240" w:lineRule="auto"/>
              <w:jc w:val="center"/>
              <w:rPr>
                <w:rFonts w:asciiTheme="minorHAnsi" w:hAnsiTheme="minorHAnsi" w:cs="Arial"/>
              </w:rPr>
            </w:pPr>
            <w:r w:rsidRPr="001C7050">
              <w:rPr>
                <w:rStyle w:val="A4"/>
                <w:rFonts w:asciiTheme="minorHAnsi" w:hAnsiTheme="minorHAnsi" w:cs="Arial"/>
              </w:rPr>
              <w:t>A</w:t>
            </w:r>
            <w:r w:rsidRPr="001C7050">
              <w:rPr>
                <w:rFonts w:asciiTheme="minorHAnsi" w:hAnsiTheme="minorHAnsi" w:cs="Arial"/>
              </w:rPr>
              <w:t xml:space="preserve">chievable &amp; </w:t>
            </w:r>
            <w:r w:rsidRPr="001C7050">
              <w:rPr>
                <w:rFonts w:asciiTheme="minorHAnsi" w:hAnsiTheme="minorHAnsi" w:cs="Arial"/>
                <w:b/>
              </w:rPr>
              <w:t>R</w:t>
            </w:r>
            <w:r w:rsidRPr="001C7050">
              <w:rPr>
                <w:rFonts w:asciiTheme="minorHAnsi" w:hAnsiTheme="minorHAnsi" w:cs="Arial"/>
              </w:rPr>
              <w:t>ealistic</w:t>
            </w:r>
          </w:p>
          <w:p w14:paraId="460730D9" w14:textId="77777777" w:rsidR="00CA62D5" w:rsidRPr="001C7050" w:rsidRDefault="00CA62D5" w:rsidP="00670076">
            <w:pPr>
              <w:pStyle w:val="Pa4"/>
              <w:spacing w:before="120" w:after="120" w:line="240" w:lineRule="auto"/>
              <w:ind w:left="122"/>
              <w:jc w:val="center"/>
              <w:rPr>
                <w:rFonts w:asciiTheme="minorHAnsi" w:hAnsiTheme="minorHAnsi" w:cs="Arial"/>
              </w:rPr>
            </w:pPr>
            <w:r w:rsidRPr="001C7050">
              <w:rPr>
                <w:rFonts w:asciiTheme="minorHAnsi" w:hAnsiTheme="minorHAnsi" w:cs="Arial"/>
              </w:rPr>
              <w:t>What resources, time, opportunity and support do you need to succeed?</w:t>
            </w:r>
          </w:p>
          <w:p w14:paraId="1CE9D6D7" w14:textId="77777777" w:rsidR="00CA62D5" w:rsidRPr="001C7050" w:rsidRDefault="00CA62D5" w:rsidP="00670076">
            <w:pPr>
              <w:pStyle w:val="Pa4"/>
              <w:spacing w:before="120" w:after="120" w:line="240" w:lineRule="auto"/>
              <w:ind w:left="122"/>
              <w:jc w:val="center"/>
              <w:rPr>
                <w:rFonts w:asciiTheme="minorHAnsi" w:hAnsiTheme="minorHAnsi" w:cs="Arial"/>
                <w:sz w:val="22"/>
                <w:szCs w:val="22"/>
              </w:rPr>
            </w:pPr>
            <w:r w:rsidRPr="001C7050">
              <w:rPr>
                <w:rFonts w:asciiTheme="minorHAnsi" w:hAnsiTheme="minorHAnsi" w:cs="Arial"/>
                <w:sz w:val="22"/>
                <w:szCs w:val="22"/>
              </w:rPr>
              <w:t>Goals can be challenging but must be achievable and relevant to your role</w:t>
            </w:r>
          </w:p>
          <w:p w14:paraId="51E3C00F" w14:textId="77777777" w:rsidR="00CA62D5" w:rsidRPr="001C7050" w:rsidRDefault="00CA62D5" w:rsidP="00670076">
            <w:pPr>
              <w:spacing w:before="120" w:after="120" w:line="240" w:lineRule="auto"/>
              <w:jc w:val="center"/>
              <w:rPr>
                <w:sz w:val="16"/>
                <w:szCs w:val="16"/>
                <w:lang w:val="en-GB"/>
              </w:rPr>
            </w:pPr>
          </w:p>
        </w:tc>
        <w:tc>
          <w:tcPr>
            <w:tcW w:w="1260" w:type="dxa"/>
            <w:shd w:val="clear" w:color="auto" w:fill="FBE4D5" w:themeFill="accent2" w:themeFillTint="33"/>
          </w:tcPr>
          <w:p w14:paraId="294BE401" w14:textId="77777777" w:rsidR="00CA62D5" w:rsidRPr="001C7050" w:rsidRDefault="00CA62D5" w:rsidP="00670076">
            <w:pPr>
              <w:pStyle w:val="Pa4"/>
              <w:spacing w:before="120" w:after="120" w:line="240" w:lineRule="auto"/>
              <w:jc w:val="center"/>
              <w:rPr>
                <w:rFonts w:asciiTheme="minorHAnsi" w:hAnsiTheme="minorHAnsi" w:cs="Arial"/>
              </w:rPr>
            </w:pPr>
            <w:r w:rsidRPr="001C7050">
              <w:rPr>
                <w:rStyle w:val="A4"/>
                <w:rFonts w:asciiTheme="minorHAnsi" w:hAnsiTheme="minorHAnsi" w:cs="Arial"/>
              </w:rPr>
              <w:t>T</w:t>
            </w:r>
            <w:r w:rsidRPr="001C7050">
              <w:rPr>
                <w:rFonts w:asciiTheme="minorHAnsi" w:hAnsiTheme="minorHAnsi" w:cs="Arial"/>
              </w:rPr>
              <w:t>ime bound</w:t>
            </w:r>
          </w:p>
          <w:p w14:paraId="5F76CB0F" w14:textId="77777777" w:rsidR="00CA62D5" w:rsidRPr="001C7050" w:rsidRDefault="00CA62D5" w:rsidP="00670076">
            <w:pPr>
              <w:pStyle w:val="Pa4"/>
              <w:spacing w:before="120" w:after="120" w:line="240" w:lineRule="auto"/>
              <w:ind w:left="211"/>
              <w:jc w:val="center"/>
              <w:rPr>
                <w:b/>
                <w:bCs/>
              </w:rPr>
            </w:pPr>
          </w:p>
        </w:tc>
      </w:tr>
      <w:tr w:rsidR="00CA62D5" w:rsidRPr="001C7050" w14:paraId="0954106D" w14:textId="77777777" w:rsidTr="00670076">
        <w:trPr>
          <w:trHeight w:val="397"/>
        </w:trPr>
        <w:tc>
          <w:tcPr>
            <w:tcW w:w="2430" w:type="dxa"/>
            <w:shd w:val="clear" w:color="auto" w:fill="F7CAAC" w:themeFill="accent2" w:themeFillTint="66"/>
            <w:vAlign w:val="center"/>
          </w:tcPr>
          <w:p w14:paraId="4E09170A" w14:textId="77777777" w:rsidR="00CA62D5" w:rsidRPr="001C7050" w:rsidRDefault="00CA62D5" w:rsidP="00670076">
            <w:pPr>
              <w:spacing w:after="0" w:line="300" w:lineRule="exact"/>
              <w:rPr>
                <w:rFonts w:cs="Calibri"/>
                <w:b/>
                <w:lang w:val="en-GB"/>
              </w:rPr>
            </w:pPr>
            <w:r w:rsidRPr="001C7050">
              <w:rPr>
                <w:rFonts w:cs="Calibri"/>
                <w:b/>
                <w:lang w:val="en-GB"/>
              </w:rPr>
              <w:t xml:space="preserve">Short term </w:t>
            </w:r>
          </w:p>
        </w:tc>
        <w:tc>
          <w:tcPr>
            <w:tcW w:w="2790" w:type="dxa"/>
            <w:shd w:val="clear" w:color="auto" w:fill="F7CAAC" w:themeFill="accent2" w:themeFillTint="66"/>
            <w:vAlign w:val="center"/>
          </w:tcPr>
          <w:p w14:paraId="4DC5C7F4" w14:textId="77777777" w:rsidR="00CA62D5" w:rsidRPr="001C7050" w:rsidRDefault="00CA62D5" w:rsidP="00670076">
            <w:pPr>
              <w:spacing w:after="0" w:line="300" w:lineRule="exact"/>
              <w:rPr>
                <w:rFonts w:cs="Calibri"/>
                <w:lang w:val="en-GB"/>
              </w:rPr>
            </w:pPr>
          </w:p>
        </w:tc>
        <w:tc>
          <w:tcPr>
            <w:tcW w:w="2970" w:type="dxa"/>
            <w:shd w:val="clear" w:color="auto" w:fill="F7CAAC" w:themeFill="accent2" w:themeFillTint="66"/>
            <w:vAlign w:val="center"/>
          </w:tcPr>
          <w:p w14:paraId="3794B601" w14:textId="77777777" w:rsidR="00CA62D5" w:rsidRPr="001C7050" w:rsidRDefault="00CA62D5" w:rsidP="00670076">
            <w:pPr>
              <w:spacing w:after="0" w:line="300" w:lineRule="exact"/>
              <w:rPr>
                <w:rFonts w:cs="Calibri"/>
                <w:lang w:val="en-GB"/>
              </w:rPr>
            </w:pPr>
          </w:p>
        </w:tc>
        <w:tc>
          <w:tcPr>
            <w:tcW w:w="2520" w:type="dxa"/>
            <w:shd w:val="clear" w:color="auto" w:fill="F7CAAC" w:themeFill="accent2" w:themeFillTint="66"/>
            <w:vAlign w:val="center"/>
          </w:tcPr>
          <w:p w14:paraId="5F172073" w14:textId="77777777" w:rsidR="00CA62D5" w:rsidRPr="001C7050" w:rsidRDefault="00CA62D5" w:rsidP="00670076">
            <w:pPr>
              <w:spacing w:after="0" w:line="300" w:lineRule="exact"/>
              <w:rPr>
                <w:rFonts w:cs="Calibri"/>
                <w:lang w:val="en-GB"/>
              </w:rPr>
            </w:pPr>
          </w:p>
        </w:tc>
        <w:tc>
          <w:tcPr>
            <w:tcW w:w="1260" w:type="dxa"/>
            <w:shd w:val="clear" w:color="auto" w:fill="F7CAAC" w:themeFill="accent2" w:themeFillTint="66"/>
            <w:vAlign w:val="center"/>
          </w:tcPr>
          <w:p w14:paraId="1544BEB0" w14:textId="77777777" w:rsidR="00CA62D5" w:rsidRPr="001C7050" w:rsidRDefault="00CA62D5" w:rsidP="00670076">
            <w:pPr>
              <w:spacing w:after="0" w:line="300" w:lineRule="exact"/>
              <w:rPr>
                <w:rFonts w:cs="Calibri"/>
                <w:lang w:val="en-GB"/>
              </w:rPr>
            </w:pPr>
          </w:p>
        </w:tc>
      </w:tr>
      <w:tr w:rsidR="00CA62D5" w:rsidRPr="001C7050" w14:paraId="17F5C1DA" w14:textId="77777777" w:rsidTr="00670076">
        <w:trPr>
          <w:trHeight w:val="397"/>
        </w:trPr>
        <w:tc>
          <w:tcPr>
            <w:tcW w:w="2430" w:type="dxa"/>
            <w:vAlign w:val="center"/>
          </w:tcPr>
          <w:p w14:paraId="7906D8B2" w14:textId="77777777" w:rsidR="00CA62D5" w:rsidRPr="001C7050" w:rsidRDefault="00CA62D5" w:rsidP="00670076">
            <w:pPr>
              <w:spacing w:after="0" w:line="300" w:lineRule="exact"/>
              <w:rPr>
                <w:rFonts w:cs="Calibri"/>
                <w:lang w:val="en-GB"/>
              </w:rPr>
            </w:pPr>
            <w:r w:rsidRPr="001C7050">
              <w:rPr>
                <w:rFonts w:cs="Calibri"/>
                <w:lang w:val="en-GB"/>
              </w:rPr>
              <w:t>Communication skills</w:t>
            </w:r>
          </w:p>
        </w:tc>
        <w:tc>
          <w:tcPr>
            <w:tcW w:w="2790" w:type="dxa"/>
            <w:vAlign w:val="center"/>
          </w:tcPr>
          <w:p w14:paraId="42522E0F" w14:textId="412F15BC" w:rsidR="00CA62D5" w:rsidRPr="001C7050" w:rsidRDefault="00E32E0D" w:rsidP="00670076">
            <w:pPr>
              <w:spacing w:after="0" w:line="300" w:lineRule="exact"/>
              <w:rPr>
                <w:rFonts w:cs="Calibri"/>
                <w:lang w:val="en-GB"/>
              </w:rPr>
            </w:pPr>
            <w:r w:rsidRPr="001C7050">
              <w:rPr>
                <w:rFonts w:cs="Calibri"/>
                <w:lang w:val="en-GB"/>
              </w:rPr>
              <w:t xml:space="preserve">Attending the training </w:t>
            </w:r>
            <w:r w:rsidR="00CA62D5" w:rsidRPr="001C7050">
              <w:rPr>
                <w:rFonts w:cs="Calibri"/>
                <w:lang w:val="en-GB"/>
              </w:rPr>
              <w:t>and development</w:t>
            </w:r>
          </w:p>
          <w:p w14:paraId="3C75E1B0" w14:textId="77777777" w:rsidR="00E32E0D" w:rsidRPr="001C7050" w:rsidRDefault="00E32E0D" w:rsidP="00670076">
            <w:pPr>
              <w:spacing w:after="0" w:line="300" w:lineRule="exact"/>
              <w:rPr>
                <w:rFonts w:cs="Calibri"/>
                <w:lang w:val="en-GB"/>
              </w:rPr>
            </w:pPr>
          </w:p>
          <w:p w14:paraId="16B42039" w14:textId="73CA4876" w:rsidR="00E32E0D" w:rsidRPr="001C7050" w:rsidRDefault="00E32E0D" w:rsidP="00670076">
            <w:pPr>
              <w:spacing w:after="0" w:line="300" w:lineRule="exact"/>
              <w:rPr>
                <w:rFonts w:cs="Calibri"/>
                <w:lang w:val="en-GB"/>
              </w:rPr>
            </w:pPr>
            <w:r w:rsidRPr="001C7050">
              <w:rPr>
                <w:rFonts w:cs="Calibri"/>
                <w:lang w:val="en-GB"/>
              </w:rPr>
              <w:t>Self-reflective skill development</w:t>
            </w:r>
          </w:p>
        </w:tc>
        <w:tc>
          <w:tcPr>
            <w:tcW w:w="2970" w:type="dxa"/>
            <w:vAlign w:val="center"/>
          </w:tcPr>
          <w:p w14:paraId="7855BA37" w14:textId="77777777" w:rsidR="00CA62D5" w:rsidRPr="001C7050" w:rsidRDefault="00627D9F" w:rsidP="00670076">
            <w:pPr>
              <w:spacing w:after="0" w:line="300" w:lineRule="exact"/>
              <w:rPr>
                <w:rFonts w:cs="Calibri"/>
                <w:lang w:val="en-GB"/>
              </w:rPr>
            </w:pPr>
            <w:r w:rsidRPr="001C7050">
              <w:rPr>
                <w:rFonts w:cs="Calibri"/>
                <w:lang w:val="en-GB"/>
              </w:rPr>
              <w:t>Scores received upon completion of the training course and feedbacks received from supervisors.</w:t>
            </w:r>
          </w:p>
          <w:p w14:paraId="4B149FD4" w14:textId="78AEE4C6" w:rsidR="00627D9F" w:rsidRPr="001C7050" w:rsidRDefault="00627D9F" w:rsidP="00670076">
            <w:pPr>
              <w:spacing w:after="0" w:line="300" w:lineRule="exact"/>
              <w:rPr>
                <w:rFonts w:cs="Calibri"/>
                <w:lang w:val="en-GB"/>
              </w:rPr>
            </w:pPr>
            <w:r w:rsidRPr="001C7050">
              <w:rPr>
                <w:rFonts w:cs="Calibri"/>
                <w:lang w:val="en-GB"/>
              </w:rPr>
              <w:t xml:space="preserve">Personal assessment of own development. </w:t>
            </w:r>
          </w:p>
        </w:tc>
        <w:tc>
          <w:tcPr>
            <w:tcW w:w="2520" w:type="dxa"/>
            <w:vAlign w:val="center"/>
          </w:tcPr>
          <w:p w14:paraId="71446141" w14:textId="35475EEA" w:rsidR="00CA62D5" w:rsidRPr="001C7050" w:rsidRDefault="00627D9F" w:rsidP="00670076">
            <w:pPr>
              <w:spacing w:after="0" w:line="300" w:lineRule="exact"/>
              <w:rPr>
                <w:rFonts w:cs="Calibri"/>
                <w:lang w:val="en-GB"/>
              </w:rPr>
            </w:pPr>
            <w:r w:rsidRPr="001C7050">
              <w:rPr>
                <w:rFonts w:cs="Calibri"/>
                <w:lang w:val="en-GB"/>
              </w:rPr>
              <w:t xml:space="preserve">Financial resources, time availability and accessibility to the development activities. </w:t>
            </w:r>
          </w:p>
        </w:tc>
        <w:tc>
          <w:tcPr>
            <w:tcW w:w="1260" w:type="dxa"/>
            <w:vAlign w:val="center"/>
          </w:tcPr>
          <w:p w14:paraId="6753E143" w14:textId="1A7BA8CB" w:rsidR="00CA62D5" w:rsidRPr="001C7050" w:rsidRDefault="00627D9F" w:rsidP="00670076">
            <w:pPr>
              <w:spacing w:after="0" w:line="300" w:lineRule="exact"/>
              <w:rPr>
                <w:rFonts w:cs="Calibri"/>
                <w:lang w:val="en-GB"/>
              </w:rPr>
            </w:pPr>
            <w:r w:rsidRPr="001C7050">
              <w:rPr>
                <w:rFonts w:cs="Calibri"/>
                <w:lang w:val="en-GB"/>
              </w:rPr>
              <w:t>Oct, 2019</w:t>
            </w:r>
          </w:p>
        </w:tc>
      </w:tr>
      <w:tr w:rsidR="00CA62D5" w:rsidRPr="001C7050" w14:paraId="69861ABA" w14:textId="77777777" w:rsidTr="00670076">
        <w:trPr>
          <w:trHeight w:val="397"/>
        </w:trPr>
        <w:tc>
          <w:tcPr>
            <w:tcW w:w="2430" w:type="dxa"/>
            <w:vAlign w:val="center"/>
          </w:tcPr>
          <w:p w14:paraId="4A1A7AFF" w14:textId="77777777" w:rsidR="00CA62D5" w:rsidRPr="001C7050" w:rsidRDefault="00CA62D5" w:rsidP="00670076">
            <w:pPr>
              <w:spacing w:after="0" w:line="300" w:lineRule="exact"/>
              <w:rPr>
                <w:rFonts w:cs="Calibri"/>
                <w:lang w:val="en-GB"/>
              </w:rPr>
            </w:pPr>
            <w:r w:rsidRPr="001C7050">
              <w:rPr>
                <w:rFonts w:cs="Calibri"/>
                <w:lang w:val="en-GB"/>
              </w:rPr>
              <w:t>Interpersonal skills</w:t>
            </w:r>
          </w:p>
        </w:tc>
        <w:tc>
          <w:tcPr>
            <w:tcW w:w="2790" w:type="dxa"/>
            <w:vAlign w:val="center"/>
          </w:tcPr>
          <w:p w14:paraId="7C0FC085" w14:textId="67833F7A" w:rsidR="00CA62D5" w:rsidRPr="001C7050" w:rsidRDefault="00E32E0D" w:rsidP="00670076">
            <w:pPr>
              <w:spacing w:after="0" w:line="300" w:lineRule="exact"/>
              <w:rPr>
                <w:rFonts w:cs="Calibri"/>
                <w:lang w:val="en-GB"/>
              </w:rPr>
            </w:pPr>
            <w:r w:rsidRPr="001C7050">
              <w:rPr>
                <w:rFonts w:cs="Calibri"/>
                <w:lang w:val="en-GB"/>
              </w:rPr>
              <w:t>Attending the training</w:t>
            </w:r>
            <w:r w:rsidR="00CA62D5" w:rsidRPr="001C7050">
              <w:rPr>
                <w:rFonts w:cs="Calibri"/>
                <w:lang w:val="en-GB"/>
              </w:rPr>
              <w:t xml:space="preserve"> and development</w:t>
            </w:r>
          </w:p>
          <w:p w14:paraId="245D810F" w14:textId="77777777" w:rsidR="00E32E0D" w:rsidRPr="001C7050" w:rsidRDefault="00E32E0D" w:rsidP="00670076">
            <w:pPr>
              <w:spacing w:after="0" w:line="300" w:lineRule="exact"/>
              <w:rPr>
                <w:rFonts w:cs="Calibri"/>
                <w:lang w:val="en-GB"/>
              </w:rPr>
            </w:pPr>
          </w:p>
          <w:p w14:paraId="74ED6851" w14:textId="26742647" w:rsidR="00E32E0D" w:rsidRPr="001C7050" w:rsidRDefault="00E32E0D" w:rsidP="00670076">
            <w:pPr>
              <w:spacing w:after="0" w:line="300" w:lineRule="exact"/>
              <w:rPr>
                <w:rFonts w:cs="Calibri"/>
                <w:lang w:val="en-GB"/>
              </w:rPr>
            </w:pPr>
            <w:r w:rsidRPr="001C7050">
              <w:rPr>
                <w:rFonts w:cs="Calibri"/>
                <w:lang w:val="en-GB"/>
              </w:rPr>
              <w:t>Self-reflective skill development</w:t>
            </w:r>
          </w:p>
        </w:tc>
        <w:tc>
          <w:tcPr>
            <w:tcW w:w="2970" w:type="dxa"/>
            <w:vAlign w:val="center"/>
          </w:tcPr>
          <w:p w14:paraId="49514429" w14:textId="77777777" w:rsidR="00627D9F" w:rsidRPr="001C7050" w:rsidRDefault="00627D9F" w:rsidP="00627D9F">
            <w:pPr>
              <w:spacing w:after="0" w:line="300" w:lineRule="exact"/>
              <w:rPr>
                <w:rFonts w:cs="Calibri"/>
                <w:lang w:val="en-GB"/>
              </w:rPr>
            </w:pPr>
            <w:r w:rsidRPr="001C7050">
              <w:rPr>
                <w:rFonts w:cs="Calibri"/>
                <w:lang w:val="en-GB"/>
              </w:rPr>
              <w:t>Scores received upon completion of the training course and feedbacks received from supervisors.</w:t>
            </w:r>
          </w:p>
          <w:p w14:paraId="5A653422" w14:textId="4DB0BD5F" w:rsidR="00CA62D5" w:rsidRPr="001C7050" w:rsidRDefault="00627D9F" w:rsidP="00627D9F">
            <w:pPr>
              <w:spacing w:after="0" w:line="300" w:lineRule="exact"/>
              <w:rPr>
                <w:rFonts w:cs="Calibri"/>
                <w:lang w:val="en-GB"/>
              </w:rPr>
            </w:pPr>
            <w:r w:rsidRPr="001C7050">
              <w:rPr>
                <w:rFonts w:cs="Calibri"/>
                <w:lang w:val="en-GB"/>
              </w:rPr>
              <w:t>Personal assessment of own development.</w:t>
            </w:r>
          </w:p>
        </w:tc>
        <w:tc>
          <w:tcPr>
            <w:tcW w:w="2520" w:type="dxa"/>
            <w:vAlign w:val="center"/>
          </w:tcPr>
          <w:p w14:paraId="778DE7CC" w14:textId="0F19CCBA" w:rsidR="00CA62D5" w:rsidRPr="001C7050" w:rsidRDefault="00627D9F" w:rsidP="00670076">
            <w:pPr>
              <w:spacing w:after="0" w:line="300" w:lineRule="exact"/>
              <w:rPr>
                <w:rFonts w:cs="Calibri"/>
                <w:lang w:val="en-GB"/>
              </w:rPr>
            </w:pPr>
            <w:r w:rsidRPr="001C7050">
              <w:rPr>
                <w:rFonts w:cs="Calibri"/>
                <w:lang w:val="en-GB"/>
              </w:rPr>
              <w:t>Financial resources, time availability and accessibility to the development activities.</w:t>
            </w:r>
          </w:p>
        </w:tc>
        <w:tc>
          <w:tcPr>
            <w:tcW w:w="1260" w:type="dxa"/>
            <w:vAlign w:val="center"/>
          </w:tcPr>
          <w:p w14:paraId="1A026915" w14:textId="206DB366" w:rsidR="00CA62D5" w:rsidRPr="001C7050" w:rsidRDefault="00627D9F" w:rsidP="00670076">
            <w:pPr>
              <w:spacing w:after="0" w:line="300" w:lineRule="exact"/>
              <w:rPr>
                <w:rFonts w:cs="Calibri"/>
                <w:lang w:val="en-GB"/>
              </w:rPr>
            </w:pPr>
            <w:r w:rsidRPr="001C7050">
              <w:rPr>
                <w:rFonts w:cs="Calibri"/>
                <w:lang w:val="en-GB"/>
              </w:rPr>
              <w:t>Oct, 2019</w:t>
            </w:r>
          </w:p>
        </w:tc>
      </w:tr>
      <w:tr w:rsidR="00E32E0D" w:rsidRPr="001C7050" w14:paraId="011722A2" w14:textId="77777777" w:rsidTr="00670076">
        <w:trPr>
          <w:trHeight w:val="397"/>
        </w:trPr>
        <w:tc>
          <w:tcPr>
            <w:tcW w:w="2430" w:type="dxa"/>
            <w:vAlign w:val="center"/>
          </w:tcPr>
          <w:p w14:paraId="50ADF5E9" w14:textId="3D16F72B" w:rsidR="00E32E0D" w:rsidRPr="001C7050" w:rsidRDefault="00E32E0D" w:rsidP="00670076">
            <w:pPr>
              <w:spacing w:after="0" w:line="300" w:lineRule="exact"/>
              <w:rPr>
                <w:rFonts w:cs="Calibri"/>
                <w:lang w:val="en-GB"/>
              </w:rPr>
            </w:pPr>
            <w:r w:rsidRPr="001C7050">
              <w:rPr>
                <w:rFonts w:cs="Calibri"/>
                <w:lang w:val="en-GB"/>
              </w:rPr>
              <w:t>Problem solving skills</w:t>
            </w:r>
          </w:p>
        </w:tc>
        <w:tc>
          <w:tcPr>
            <w:tcW w:w="2790" w:type="dxa"/>
            <w:vAlign w:val="center"/>
          </w:tcPr>
          <w:p w14:paraId="3CBFBD18" w14:textId="5D1E2FA7" w:rsidR="00E32E0D" w:rsidRPr="001C7050" w:rsidRDefault="00E32E0D" w:rsidP="00670076">
            <w:pPr>
              <w:spacing w:after="0" w:line="300" w:lineRule="exact"/>
              <w:rPr>
                <w:rFonts w:cs="Calibri"/>
                <w:lang w:val="en-GB"/>
              </w:rPr>
            </w:pPr>
            <w:r w:rsidRPr="001C7050">
              <w:rPr>
                <w:rFonts w:cs="Calibri"/>
                <w:lang w:val="en-GB"/>
              </w:rPr>
              <w:t>Online based self-managed learning.</w:t>
            </w:r>
          </w:p>
        </w:tc>
        <w:tc>
          <w:tcPr>
            <w:tcW w:w="2970" w:type="dxa"/>
            <w:vAlign w:val="center"/>
          </w:tcPr>
          <w:p w14:paraId="4B1A6530" w14:textId="739948C0" w:rsidR="00E32E0D" w:rsidRPr="001C7050" w:rsidRDefault="00627D9F" w:rsidP="00670076">
            <w:pPr>
              <w:spacing w:after="0" w:line="300" w:lineRule="exact"/>
              <w:rPr>
                <w:rFonts w:cs="Calibri"/>
                <w:lang w:val="en-GB"/>
              </w:rPr>
            </w:pPr>
            <w:r w:rsidRPr="001C7050">
              <w:rPr>
                <w:rFonts w:cs="Calibri"/>
                <w:lang w:val="en-GB"/>
              </w:rPr>
              <w:t xml:space="preserve">Self-reflective assessment of own problem-solving skills. </w:t>
            </w:r>
          </w:p>
          <w:p w14:paraId="63133DB9" w14:textId="77777777" w:rsidR="00627D9F" w:rsidRPr="001C7050" w:rsidRDefault="00627D9F" w:rsidP="00670076">
            <w:pPr>
              <w:spacing w:after="0" w:line="300" w:lineRule="exact"/>
              <w:rPr>
                <w:rFonts w:cs="Calibri"/>
                <w:lang w:val="en-GB"/>
              </w:rPr>
            </w:pPr>
            <w:r w:rsidRPr="001C7050">
              <w:rPr>
                <w:rFonts w:cs="Calibri"/>
                <w:lang w:val="en-GB"/>
              </w:rPr>
              <w:t xml:space="preserve">Peer evaluation. </w:t>
            </w:r>
          </w:p>
          <w:p w14:paraId="22C611AB" w14:textId="6C8AE9F4" w:rsidR="00627D9F" w:rsidRPr="001C7050" w:rsidRDefault="00627D9F" w:rsidP="00670076">
            <w:pPr>
              <w:spacing w:after="0" w:line="300" w:lineRule="exact"/>
              <w:rPr>
                <w:rFonts w:cs="Calibri"/>
                <w:lang w:val="en-GB"/>
              </w:rPr>
            </w:pPr>
            <w:r w:rsidRPr="001C7050">
              <w:rPr>
                <w:rFonts w:cs="Calibri"/>
                <w:lang w:val="en-GB"/>
              </w:rPr>
              <w:t>Instructors’ feedbacks.</w:t>
            </w:r>
          </w:p>
        </w:tc>
        <w:tc>
          <w:tcPr>
            <w:tcW w:w="2520" w:type="dxa"/>
            <w:vAlign w:val="center"/>
          </w:tcPr>
          <w:p w14:paraId="23A09FB2" w14:textId="0AD3DD6F" w:rsidR="00E32E0D" w:rsidRPr="001C7050" w:rsidRDefault="00627D9F" w:rsidP="00670076">
            <w:pPr>
              <w:spacing w:after="0" w:line="300" w:lineRule="exact"/>
              <w:rPr>
                <w:rFonts w:cs="Calibri"/>
                <w:lang w:val="en-GB"/>
              </w:rPr>
            </w:pPr>
            <w:r w:rsidRPr="001C7050">
              <w:rPr>
                <w:rFonts w:cs="Calibri"/>
                <w:lang w:val="en-GB"/>
              </w:rPr>
              <w:t xml:space="preserve">Access to online resources and getting assigned with academic activities that help develop problem solving skills.  </w:t>
            </w:r>
          </w:p>
        </w:tc>
        <w:tc>
          <w:tcPr>
            <w:tcW w:w="1260" w:type="dxa"/>
            <w:vAlign w:val="center"/>
          </w:tcPr>
          <w:p w14:paraId="641B2995" w14:textId="7892A82B" w:rsidR="00E32E0D" w:rsidRPr="001C7050" w:rsidRDefault="00627D9F" w:rsidP="00670076">
            <w:pPr>
              <w:spacing w:after="0" w:line="300" w:lineRule="exact"/>
              <w:rPr>
                <w:rFonts w:cs="Calibri"/>
                <w:lang w:val="en-GB"/>
              </w:rPr>
            </w:pPr>
            <w:r w:rsidRPr="001C7050">
              <w:rPr>
                <w:rFonts w:cs="Calibri"/>
                <w:lang w:val="en-GB"/>
              </w:rPr>
              <w:t>Nov, 2019</w:t>
            </w:r>
          </w:p>
        </w:tc>
      </w:tr>
      <w:tr w:rsidR="00CA62D5" w:rsidRPr="001C7050" w14:paraId="095C83E3" w14:textId="77777777" w:rsidTr="00670076">
        <w:trPr>
          <w:trHeight w:val="397"/>
        </w:trPr>
        <w:tc>
          <w:tcPr>
            <w:tcW w:w="2430" w:type="dxa"/>
            <w:shd w:val="clear" w:color="auto" w:fill="F7CAAC" w:themeFill="accent2" w:themeFillTint="66"/>
            <w:vAlign w:val="center"/>
          </w:tcPr>
          <w:p w14:paraId="58BC3214" w14:textId="77777777" w:rsidR="00CA62D5" w:rsidRPr="001C7050" w:rsidRDefault="00CA62D5" w:rsidP="00670076">
            <w:pPr>
              <w:spacing w:after="0" w:line="300" w:lineRule="exact"/>
              <w:rPr>
                <w:rFonts w:cs="Calibri"/>
                <w:b/>
                <w:lang w:val="en-GB"/>
              </w:rPr>
            </w:pPr>
            <w:r w:rsidRPr="001C7050">
              <w:rPr>
                <w:rFonts w:cs="Calibri"/>
                <w:b/>
                <w:lang w:val="en-GB"/>
              </w:rPr>
              <w:t xml:space="preserve">Medium term </w:t>
            </w:r>
          </w:p>
        </w:tc>
        <w:tc>
          <w:tcPr>
            <w:tcW w:w="2790" w:type="dxa"/>
            <w:shd w:val="clear" w:color="auto" w:fill="F7CAAC" w:themeFill="accent2" w:themeFillTint="66"/>
            <w:vAlign w:val="center"/>
          </w:tcPr>
          <w:p w14:paraId="46DA014E" w14:textId="77777777" w:rsidR="00CA62D5" w:rsidRPr="001C7050" w:rsidRDefault="00CA62D5" w:rsidP="00670076">
            <w:pPr>
              <w:spacing w:after="0" w:line="300" w:lineRule="exact"/>
              <w:rPr>
                <w:rFonts w:cs="Calibri"/>
                <w:lang w:val="en-GB"/>
              </w:rPr>
            </w:pPr>
          </w:p>
        </w:tc>
        <w:tc>
          <w:tcPr>
            <w:tcW w:w="2970" w:type="dxa"/>
            <w:shd w:val="clear" w:color="auto" w:fill="F7CAAC" w:themeFill="accent2" w:themeFillTint="66"/>
            <w:vAlign w:val="center"/>
          </w:tcPr>
          <w:p w14:paraId="3470F796" w14:textId="77777777" w:rsidR="00CA62D5" w:rsidRPr="001C7050" w:rsidRDefault="00CA62D5" w:rsidP="00670076">
            <w:pPr>
              <w:spacing w:after="0" w:line="300" w:lineRule="exact"/>
              <w:rPr>
                <w:rFonts w:cs="Calibri"/>
                <w:lang w:val="en-GB"/>
              </w:rPr>
            </w:pPr>
          </w:p>
        </w:tc>
        <w:tc>
          <w:tcPr>
            <w:tcW w:w="2520" w:type="dxa"/>
            <w:shd w:val="clear" w:color="auto" w:fill="F7CAAC" w:themeFill="accent2" w:themeFillTint="66"/>
            <w:vAlign w:val="center"/>
          </w:tcPr>
          <w:p w14:paraId="6CD6FEB2" w14:textId="77777777" w:rsidR="00CA62D5" w:rsidRPr="001C7050" w:rsidRDefault="00CA62D5" w:rsidP="00670076">
            <w:pPr>
              <w:spacing w:after="0" w:line="300" w:lineRule="exact"/>
              <w:rPr>
                <w:rFonts w:cs="Calibri"/>
                <w:lang w:val="en-GB"/>
              </w:rPr>
            </w:pPr>
          </w:p>
        </w:tc>
        <w:tc>
          <w:tcPr>
            <w:tcW w:w="1260" w:type="dxa"/>
            <w:shd w:val="clear" w:color="auto" w:fill="F7CAAC" w:themeFill="accent2" w:themeFillTint="66"/>
            <w:vAlign w:val="center"/>
          </w:tcPr>
          <w:p w14:paraId="0EF5DE44" w14:textId="77777777" w:rsidR="00CA62D5" w:rsidRPr="001C7050" w:rsidRDefault="00CA62D5" w:rsidP="00670076">
            <w:pPr>
              <w:spacing w:after="0" w:line="300" w:lineRule="exact"/>
              <w:rPr>
                <w:rFonts w:cs="Calibri"/>
                <w:lang w:val="en-GB"/>
              </w:rPr>
            </w:pPr>
          </w:p>
        </w:tc>
      </w:tr>
      <w:tr w:rsidR="00627D9F" w:rsidRPr="001C7050" w14:paraId="5538D9C3" w14:textId="77777777" w:rsidTr="00E6746D">
        <w:trPr>
          <w:trHeight w:val="397"/>
        </w:trPr>
        <w:tc>
          <w:tcPr>
            <w:tcW w:w="2430" w:type="dxa"/>
            <w:vAlign w:val="center"/>
          </w:tcPr>
          <w:p w14:paraId="3D3C633F" w14:textId="77777777" w:rsidR="00627D9F" w:rsidRPr="001C7050" w:rsidRDefault="00627D9F" w:rsidP="00627D9F">
            <w:pPr>
              <w:spacing w:after="0" w:line="300" w:lineRule="exact"/>
              <w:rPr>
                <w:rFonts w:cs="Calibri"/>
                <w:lang w:val="en-GB"/>
              </w:rPr>
            </w:pPr>
            <w:r w:rsidRPr="001C7050">
              <w:rPr>
                <w:rFonts w:cs="Calibri"/>
                <w:lang w:val="en-GB"/>
              </w:rPr>
              <w:t xml:space="preserve">Management skills </w:t>
            </w:r>
          </w:p>
        </w:tc>
        <w:tc>
          <w:tcPr>
            <w:tcW w:w="2790" w:type="dxa"/>
            <w:vAlign w:val="center"/>
          </w:tcPr>
          <w:p w14:paraId="43C6A77E" w14:textId="77777777" w:rsidR="00627D9F" w:rsidRPr="001C7050" w:rsidRDefault="00627D9F" w:rsidP="00627D9F">
            <w:pPr>
              <w:spacing w:after="0" w:line="300" w:lineRule="exact"/>
              <w:rPr>
                <w:lang w:val="en-GB"/>
              </w:rPr>
            </w:pPr>
            <w:r w:rsidRPr="001C7050">
              <w:rPr>
                <w:lang w:val="en-GB"/>
              </w:rPr>
              <w:t>Attending the training and development programs</w:t>
            </w:r>
          </w:p>
          <w:p w14:paraId="26B10FB0" w14:textId="77777777" w:rsidR="00627D9F" w:rsidRPr="001C7050" w:rsidRDefault="00627D9F" w:rsidP="00627D9F">
            <w:pPr>
              <w:spacing w:after="0" w:line="300" w:lineRule="exact"/>
              <w:rPr>
                <w:lang w:val="en-GB"/>
              </w:rPr>
            </w:pPr>
          </w:p>
          <w:p w14:paraId="50B8422D" w14:textId="190D4047" w:rsidR="00627D9F" w:rsidRPr="001C7050" w:rsidRDefault="00627D9F" w:rsidP="00627D9F">
            <w:pPr>
              <w:spacing w:after="0" w:line="300" w:lineRule="exact"/>
              <w:rPr>
                <w:lang w:val="en-GB"/>
              </w:rPr>
            </w:pPr>
            <w:r w:rsidRPr="001C7050">
              <w:rPr>
                <w:lang w:val="en-GB"/>
              </w:rPr>
              <w:t>Self-managed learning from online resources and academic activities</w:t>
            </w:r>
          </w:p>
        </w:tc>
        <w:tc>
          <w:tcPr>
            <w:tcW w:w="2970" w:type="dxa"/>
            <w:vAlign w:val="center"/>
          </w:tcPr>
          <w:p w14:paraId="476D0E35" w14:textId="77777777" w:rsidR="00627D9F" w:rsidRPr="001C7050" w:rsidRDefault="00627D9F" w:rsidP="00627D9F">
            <w:pPr>
              <w:spacing w:after="0" w:line="300" w:lineRule="exact"/>
              <w:rPr>
                <w:lang w:val="en-GB"/>
              </w:rPr>
            </w:pPr>
            <w:r w:rsidRPr="001C7050">
              <w:rPr>
                <w:lang w:val="en-GB"/>
              </w:rPr>
              <w:t>Receiving good scores at the training programs.</w:t>
            </w:r>
          </w:p>
          <w:p w14:paraId="0EA27989" w14:textId="77777777" w:rsidR="00627D9F" w:rsidRPr="001C7050" w:rsidRDefault="00627D9F" w:rsidP="00627D9F">
            <w:pPr>
              <w:spacing w:after="0" w:line="300" w:lineRule="exact"/>
              <w:rPr>
                <w:lang w:val="en-GB"/>
              </w:rPr>
            </w:pPr>
            <w:r w:rsidRPr="001C7050">
              <w:rPr>
                <w:lang w:val="en-GB"/>
              </w:rPr>
              <w:t>Positive feedbacks from peers and supervisors.</w:t>
            </w:r>
          </w:p>
          <w:p w14:paraId="47CF8D77" w14:textId="2E3C8A32" w:rsidR="00627D9F" w:rsidRPr="001C7050" w:rsidRDefault="00627D9F" w:rsidP="00627D9F">
            <w:pPr>
              <w:spacing w:after="0" w:line="300" w:lineRule="exact"/>
              <w:rPr>
                <w:lang w:val="en-GB"/>
              </w:rPr>
            </w:pPr>
            <w:r w:rsidRPr="001C7050">
              <w:rPr>
                <w:lang w:val="en-GB"/>
              </w:rPr>
              <w:t>Positive assessment on own progress.</w:t>
            </w:r>
          </w:p>
        </w:tc>
        <w:tc>
          <w:tcPr>
            <w:tcW w:w="2520" w:type="dxa"/>
          </w:tcPr>
          <w:p w14:paraId="0072F543" w14:textId="098B4B46" w:rsidR="00627D9F" w:rsidRPr="001C7050" w:rsidRDefault="00627D9F" w:rsidP="00627D9F">
            <w:pPr>
              <w:spacing w:after="0" w:line="300" w:lineRule="exact"/>
              <w:rPr>
                <w:rFonts w:cs="Calibri"/>
                <w:lang w:val="en-GB"/>
              </w:rPr>
            </w:pPr>
            <w:r w:rsidRPr="001C7050">
              <w:rPr>
                <w:lang w:val="en-GB"/>
              </w:rPr>
              <w:t xml:space="preserve">Financial resources, time availability and accessibility to the development activities. </w:t>
            </w:r>
          </w:p>
        </w:tc>
        <w:tc>
          <w:tcPr>
            <w:tcW w:w="1260" w:type="dxa"/>
            <w:vAlign w:val="center"/>
          </w:tcPr>
          <w:p w14:paraId="5537B573" w14:textId="77777777" w:rsidR="00627D9F" w:rsidRPr="001C7050" w:rsidRDefault="00627D9F" w:rsidP="00627D9F">
            <w:pPr>
              <w:spacing w:after="0" w:line="300" w:lineRule="exact"/>
              <w:rPr>
                <w:rFonts w:cs="Calibri"/>
                <w:lang w:val="en-GB"/>
              </w:rPr>
            </w:pPr>
            <w:r w:rsidRPr="001C7050">
              <w:rPr>
                <w:rFonts w:cs="Calibri"/>
                <w:lang w:val="en-GB"/>
              </w:rPr>
              <w:t>March, 2020</w:t>
            </w:r>
          </w:p>
        </w:tc>
      </w:tr>
      <w:tr w:rsidR="00627D9F" w:rsidRPr="001C7050" w14:paraId="23AF6E79" w14:textId="77777777" w:rsidTr="00F5219D">
        <w:trPr>
          <w:trHeight w:val="397"/>
        </w:trPr>
        <w:tc>
          <w:tcPr>
            <w:tcW w:w="2430" w:type="dxa"/>
            <w:vAlign w:val="center"/>
          </w:tcPr>
          <w:p w14:paraId="0107031B" w14:textId="77777777" w:rsidR="00627D9F" w:rsidRPr="001C7050" w:rsidRDefault="00627D9F" w:rsidP="00627D9F">
            <w:pPr>
              <w:spacing w:after="0" w:line="300" w:lineRule="exact"/>
              <w:rPr>
                <w:rFonts w:cs="Calibri"/>
                <w:lang w:val="en-GB"/>
              </w:rPr>
            </w:pPr>
            <w:r w:rsidRPr="001C7050">
              <w:rPr>
                <w:rFonts w:cs="Calibri"/>
                <w:lang w:val="en-GB"/>
              </w:rPr>
              <w:t>Leadership skills</w:t>
            </w:r>
          </w:p>
        </w:tc>
        <w:tc>
          <w:tcPr>
            <w:tcW w:w="2790" w:type="dxa"/>
            <w:vAlign w:val="center"/>
          </w:tcPr>
          <w:p w14:paraId="05863910" w14:textId="77777777" w:rsidR="00627D9F" w:rsidRPr="001C7050" w:rsidRDefault="00627D9F" w:rsidP="00627D9F">
            <w:pPr>
              <w:spacing w:after="0" w:line="300" w:lineRule="exact"/>
              <w:rPr>
                <w:rFonts w:cs="Calibri"/>
                <w:lang w:val="en-GB"/>
              </w:rPr>
            </w:pPr>
            <w:r w:rsidRPr="001C7050">
              <w:rPr>
                <w:rFonts w:cs="Calibri"/>
                <w:lang w:val="en-GB"/>
              </w:rPr>
              <w:t>Attending the training and development programs</w:t>
            </w:r>
          </w:p>
          <w:p w14:paraId="0947CC1F" w14:textId="77777777" w:rsidR="00627D9F" w:rsidRPr="001C7050" w:rsidRDefault="00627D9F" w:rsidP="00627D9F">
            <w:pPr>
              <w:spacing w:after="0" w:line="300" w:lineRule="exact"/>
              <w:rPr>
                <w:rFonts w:cs="Calibri"/>
                <w:lang w:val="en-GB"/>
              </w:rPr>
            </w:pPr>
          </w:p>
          <w:p w14:paraId="050EE08E" w14:textId="7A1F166C" w:rsidR="00627D9F" w:rsidRPr="001C7050" w:rsidRDefault="00627D9F" w:rsidP="00627D9F">
            <w:pPr>
              <w:spacing w:after="0" w:line="300" w:lineRule="exact"/>
              <w:rPr>
                <w:rFonts w:cs="Calibri"/>
                <w:lang w:val="en-GB"/>
              </w:rPr>
            </w:pPr>
            <w:r w:rsidRPr="001C7050">
              <w:rPr>
                <w:rFonts w:cs="Calibri"/>
                <w:lang w:val="en-GB"/>
              </w:rPr>
              <w:lastRenderedPageBreak/>
              <w:t>Self-managed learning from online resources and academic activities</w:t>
            </w:r>
          </w:p>
        </w:tc>
        <w:tc>
          <w:tcPr>
            <w:tcW w:w="2970" w:type="dxa"/>
          </w:tcPr>
          <w:p w14:paraId="6605D780" w14:textId="77777777" w:rsidR="00627D9F" w:rsidRPr="001C7050" w:rsidRDefault="00627D9F" w:rsidP="00627D9F">
            <w:pPr>
              <w:spacing w:after="0" w:line="300" w:lineRule="exact"/>
              <w:rPr>
                <w:lang w:val="en-GB"/>
              </w:rPr>
            </w:pPr>
            <w:r w:rsidRPr="001C7050">
              <w:rPr>
                <w:lang w:val="en-GB"/>
              </w:rPr>
              <w:lastRenderedPageBreak/>
              <w:t>Receiving good scores at the training programs.</w:t>
            </w:r>
          </w:p>
          <w:p w14:paraId="09292969" w14:textId="77777777" w:rsidR="00627D9F" w:rsidRPr="001C7050" w:rsidRDefault="00627D9F" w:rsidP="00627D9F">
            <w:pPr>
              <w:spacing w:after="0" w:line="300" w:lineRule="exact"/>
              <w:rPr>
                <w:lang w:val="en-GB"/>
              </w:rPr>
            </w:pPr>
            <w:r w:rsidRPr="001C7050">
              <w:rPr>
                <w:lang w:val="en-GB"/>
              </w:rPr>
              <w:t>Positive feedbacks from peers and supervisors.</w:t>
            </w:r>
          </w:p>
          <w:p w14:paraId="26C94E7A" w14:textId="0B2667CE" w:rsidR="00627D9F" w:rsidRPr="001C7050" w:rsidRDefault="00627D9F" w:rsidP="00627D9F">
            <w:pPr>
              <w:spacing w:after="0" w:line="300" w:lineRule="exact"/>
              <w:rPr>
                <w:rFonts w:cs="Calibri"/>
                <w:lang w:val="en-GB"/>
              </w:rPr>
            </w:pPr>
            <w:r w:rsidRPr="001C7050">
              <w:rPr>
                <w:lang w:val="en-GB"/>
              </w:rPr>
              <w:lastRenderedPageBreak/>
              <w:t>Positive assessment on own progress.</w:t>
            </w:r>
          </w:p>
        </w:tc>
        <w:tc>
          <w:tcPr>
            <w:tcW w:w="2520" w:type="dxa"/>
          </w:tcPr>
          <w:p w14:paraId="13D467B6" w14:textId="2BE39B31" w:rsidR="00627D9F" w:rsidRPr="001C7050" w:rsidRDefault="00627D9F" w:rsidP="00627D9F">
            <w:pPr>
              <w:spacing w:after="0" w:line="300" w:lineRule="exact"/>
              <w:rPr>
                <w:rFonts w:cs="Calibri"/>
                <w:lang w:val="en-GB"/>
              </w:rPr>
            </w:pPr>
            <w:r w:rsidRPr="001C7050">
              <w:rPr>
                <w:lang w:val="en-GB"/>
              </w:rPr>
              <w:lastRenderedPageBreak/>
              <w:t xml:space="preserve">Financial resources, time availability and accessibility to the development activities. </w:t>
            </w:r>
          </w:p>
        </w:tc>
        <w:tc>
          <w:tcPr>
            <w:tcW w:w="1260" w:type="dxa"/>
            <w:vAlign w:val="center"/>
          </w:tcPr>
          <w:p w14:paraId="569B6CF2" w14:textId="77777777" w:rsidR="00627D9F" w:rsidRPr="001C7050" w:rsidRDefault="00627D9F" w:rsidP="00627D9F">
            <w:pPr>
              <w:spacing w:after="0" w:line="300" w:lineRule="exact"/>
              <w:rPr>
                <w:rFonts w:cs="Calibri"/>
                <w:lang w:val="en-GB"/>
              </w:rPr>
            </w:pPr>
            <w:r w:rsidRPr="001C7050">
              <w:rPr>
                <w:rFonts w:cs="Calibri"/>
                <w:lang w:val="en-GB"/>
              </w:rPr>
              <w:t>March 2020</w:t>
            </w:r>
          </w:p>
        </w:tc>
      </w:tr>
      <w:tr w:rsidR="00627D9F" w:rsidRPr="001C7050" w14:paraId="59DB0559" w14:textId="77777777" w:rsidTr="00F5219D">
        <w:trPr>
          <w:trHeight w:val="397"/>
        </w:trPr>
        <w:tc>
          <w:tcPr>
            <w:tcW w:w="2430" w:type="dxa"/>
            <w:vAlign w:val="center"/>
          </w:tcPr>
          <w:p w14:paraId="1C2DDEFE" w14:textId="53944D05" w:rsidR="00627D9F" w:rsidRPr="001C7050" w:rsidRDefault="00627D9F" w:rsidP="00627D9F">
            <w:pPr>
              <w:spacing w:after="0" w:line="300" w:lineRule="exact"/>
              <w:rPr>
                <w:rFonts w:cs="Calibri"/>
                <w:lang w:val="en-GB"/>
              </w:rPr>
            </w:pPr>
            <w:r w:rsidRPr="001C7050">
              <w:rPr>
                <w:rFonts w:cs="Calibri"/>
                <w:lang w:val="en-GB"/>
              </w:rPr>
              <w:t>Administrative skills</w:t>
            </w:r>
          </w:p>
        </w:tc>
        <w:tc>
          <w:tcPr>
            <w:tcW w:w="2790" w:type="dxa"/>
            <w:vAlign w:val="center"/>
          </w:tcPr>
          <w:p w14:paraId="361FECB3" w14:textId="77777777" w:rsidR="00627D9F" w:rsidRPr="001C7050" w:rsidRDefault="00627D9F" w:rsidP="00627D9F">
            <w:pPr>
              <w:spacing w:after="0" w:line="300" w:lineRule="exact"/>
              <w:rPr>
                <w:rFonts w:cs="Calibri"/>
                <w:lang w:val="en-GB"/>
              </w:rPr>
            </w:pPr>
            <w:r w:rsidRPr="001C7050">
              <w:rPr>
                <w:rFonts w:cs="Calibri"/>
                <w:lang w:val="en-GB"/>
              </w:rPr>
              <w:t>Attending the training and development programs</w:t>
            </w:r>
          </w:p>
          <w:p w14:paraId="01C85B3C" w14:textId="77777777" w:rsidR="00627D9F" w:rsidRPr="001C7050" w:rsidRDefault="00627D9F" w:rsidP="00627D9F">
            <w:pPr>
              <w:spacing w:after="0" w:line="300" w:lineRule="exact"/>
              <w:rPr>
                <w:rFonts w:cs="Calibri"/>
                <w:lang w:val="en-GB"/>
              </w:rPr>
            </w:pPr>
          </w:p>
          <w:p w14:paraId="26D0713E" w14:textId="168D24E1" w:rsidR="00627D9F" w:rsidRPr="001C7050" w:rsidRDefault="00627D9F" w:rsidP="00627D9F">
            <w:pPr>
              <w:spacing w:after="0" w:line="300" w:lineRule="exact"/>
              <w:rPr>
                <w:rFonts w:cs="Calibri"/>
                <w:lang w:val="en-GB"/>
              </w:rPr>
            </w:pPr>
            <w:r w:rsidRPr="001C7050">
              <w:rPr>
                <w:rFonts w:cs="Calibri"/>
                <w:lang w:val="en-GB"/>
              </w:rPr>
              <w:t>Self-managed learning from online resources and academic activities</w:t>
            </w:r>
          </w:p>
        </w:tc>
        <w:tc>
          <w:tcPr>
            <w:tcW w:w="2970" w:type="dxa"/>
          </w:tcPr>
          <w:p w14:paraId="42924068" w14:textId="77777777" w:rsidR="00627D9F" w:rsidRPr="001C7050" w:rsidRDefault="00627D9F" w:rsidP="00627D9F">
            <w:pPr>
              <w:spacing w:after="0" w:line="300" w:lineRule="exact"/>
              <w:rPr>
                <w:lang w:val="en-GB"/>
              </w:rPr>
            </w:pPr>
            <w:r w:rsidRPr="001C7050">
              <w:rPr>
                <w:lang w:val="en-GB"/>
              </w:rPr>
              <w:t>Receiving good scores at the training programs.</w:t>
            </w:r>
          </w:p>
          <w:p w14:paraId="7FBDA547" w14:textId="77777777" w:rsidR="00627D9F" w:rsidRPr="001C7050" w:rsidRDefault="00627D9F" w:rsidP="00627D9F">
            <w:pPr>
              <w:spacing w:after="0" w:line="300" w:lineRule="exact"/>
              <w:rPr>
                <w:lang w:val="en-GB"/>
              </w:rPr>
            </w:pPr>
            <w:r w:rsidRPr="001C7050">
              <w:rPr>
                <w:lang w:val="en-GB"/>
              </w:rPr>
              <w:t>Positive feedbacks from peers and supervisors.</w:t>
            </w:r>
          </w:p>
          <w:p w14:paraId="25952F7E" w14:textId="297A8A48" w:rsidR="00627D9F" w:rsidRPr="001C7050" w:rsidRDefault="00627D9F" w:rsidP="00627D9F">
            <w:pPr>
              <w:spacing w:after="0" w:line="300" w:lineRule="exact"/>
              <w:rPr>
                <w:rFonts w:cs="Calibri"/>
                <w:lang w:val="en-GB"/>
              </w:rPr>
            </w:pPr>
            <w:r w:rsidRPr="001C7050">
              <w:rPr>
                <w:lang w:val="en-GB"/>
              </w:rPr>
              <w:t>Positive assessment on own progress..</w:t>
            </w:r>
          </w:p>
        </w:tc>
        <w:tc>
          <w:tcPr>
            <w:tcW w:w="2520" w:type="dxa"/>
          </w:tcPr>
          <w:p w14:paraId="674BB1B0" w14:textId="0FEB7E8B" w:rsidR="00627D9F" w:rsidRPr="001C7050" w:rsidRDefault="00627D9F" w:rsidP="00627D9F">
            <w:pPr>
              <w:spacing w:after="0" w:line="300" w:lineRule="exact"/>
              <w:rPr>
                <w:rFonts w:cs="Calibri"/>
                <w:lang w:val="en-GB"/>
              </w:rPr>
            </w:pPr>
            <w:r w:rsidRPr="001C7050">
              <w:rPr>
                <w:lang w:val="en-GB"/>
              </w:rPr>
              <w:t xml:space="preserve">Financial resources, time availability and accessibility to the development activities. </w:t>
            </w:r>
          </w:p>
        </w:tc>
        <w:tc>
          <w:tcPr>
            <w:tcW w:w="1260" w:type="dxa"/>
            <w:vAlign w:val="center"/>
          </w:tcPr>
          <w:p w14:paraId="5DECA0A0" w14:textId="6E5D8EA1" w:rsidR="00627D9F" w:rsidRPr="001C7050" w:rsidRDefault="00627D9F" w:rsidP="00627D9F">
            <w:pPr>
              <w:spacing w:after="0" w:line="300" w:lineRule="exact"/>
              <w:rPr>
                <w:rFonts w:cs="Calibri"/>
                <w:lang w:val="en-GB"/>
              </w:rPr>
            </w:pPr>
            <w:r w:rsidRPr="001C7050">
              <w:rPr>
                <w:rFonts w:cs="Calibri"/>
                <w:lang w:val="en-GB"/>
              </w:rPr>
              <w:t>Nov, 2019</w:t>
            </w:r>
          </w:p>
        </w:tc>
      </w:tr>
      <w:tr w:rsidR="00CA62D5" w:rsidRPr="001C7050" w14:paraId="768EAF33" w14:textId="77777777" w:rsidTr="00670076">
        <w:trPr>
          <w:trHeight w:val="397"/>
        </w:trPr>
        <w:tc>
          <w:tcPr>
            <w:tcW w:w="2430" w:type="dxa"/>
            <w:shd w:val="clear" w:color="auto" w:fill="F7CAAC" w:themeFill="accent2" w:themeFillTint="66"/>
            <w:vAlign w:val="center"/>
          </w:tcPr>
          <w:p w14:paraId="4268FE66" w14:textId="77777777" w:rsidR="00CA62D5" w:rsidRPr="001C7050" w:rsidRDefault="00CA62D5" w:rsidP="00670076">
            <w:pPr>
              <w:spacing w:after="0" w:line="300" w:lineRule="exact"/>
              <w:rPr>
                <w:rFonts w:cs="Calibri"/>
                <w:b/>
                <w:lang w:val="en-GB"/>
              </w:rPr>
            </w:pPr>
            <w:r w:rsidRPr="001C7050">
              <w:rPr>
                <w:rFonts w:cs="Calibri"/>
                <w:b/>
                <w:lang w:val="en-GB"/>
              </w:rPr>
              <w:t xml:space="preserve">Long-term </w:t>
            </w:r>
          </w:p>
        </w:tc>
        <w:tc>
          <w:tcPr>
            <w:tcW w:w="2790" w:type="dxa"/>
            <w:shd w:val="clear" w:color="auto" w:fill="F7CAAC" w:themeFill="accent2" w:themeFillTint="66"/>
            <w:vAlign w:val="center"/>
          </w:tcPr>
          <w:p w14:paraId="50F46B71" w14:textId="77777777" w:rsidR="00CA62D5" w:rsidRPr="001C7050" w:rsidRDefault="00CA62D5" w:rsidP="00670076">
            <w:pPr>
              <w:spacing w:after="0" w:line="300" w:lineRule="exact"/>
              <w:rPr>
                <w:rFonts w:cs="Calibri"/>
                <w:lang w:val="en-GB"/>
              </w:rPr>
            </w:pPr>
          </w:p>
        </w:tc>
        <w:tc>
          <w:tcPr>
            <w:tcW w:w="2970" w:type="dxa"/>
            <w:shd w:val="clear" w:color="auto" w:fill="F7CAAC" w:themeFill="accent2" w:themeFillTint="66"/>
            <w:vAlign w:val="center"/>
          </w:tcPr>
          <w:p w14:paraId="4BCAA677" w14:textId="77777777" w:rsidR="00CA62D5" w:rsidRPr="001C7050" w:rsidRDefault="00CA62D5" w:rsidP="00670076">
            <w:pPr>
              <w:spacing w:after="0" w:line="300" w:lineRule="exact"/>
              <w:rPr>
                <w:rFonts w:cs="Calibri"/>
                <w:lang w:val="en-GB"/>
              </w:rPr>
            </w:pPr>
          </w:p>
        </w:tc>
        <w:tc>
          <w:tcPr>
            <w:tcW w:w="2520" w:type="dxa"/>
            <w:shd w:val="clear" w:color="auto" w:fill="F7CAAC" w:themeFill="accent2" w:themeFillTint="66"/>
            <w:vAlign w:val="center"/>
          </w:tcPr>
          <w:p w14:paraId="386109F5" w14:textId="77777777" w:rsidR="00CA62D5" w:rsidRPr="001C7050" w:rsidRDefault="00CA62D5" w:rsidP="00670076">
            <w:pPr>
              <w:spacing w:after="0" w:line="300" w:lineRule="exact"/>
              <w:rPr>
                <w:rFonts w:cs="Calibri"/>
                <w:lang w:val="en-GB"/>
              </w:rPr>
            </w:pPr>
          </w:p>
        </w:tc>
        <w:tc>
          <w:tcPr>
            <w:tcW w:w="1260" w:type="dxa"/>
            <w:shd w:val="clear" w:color="auto" w:fill="F7CAAC" w:themeFill="accent2" w:themeFillTint="66"/>
            <w:vAlign w:val="center"/>
          </w:tcPr>
          <w:p w14:paraId="7DC7D6F7" w14:textId="77777777" w:rsidR="00CA62D5" w:rsidRPr="001C7050" w:rsidRDefault="00CA62D5" w:rsidP="00670076">
            <w:pPr>
              <w:spacing w:after="0" w:line="300" w:lineRule="exact"/>
              <w:rPr>
                <w:rFonts w:cs="Calibri"/>
                <w:lang w:val="en-GB"/>
              </w:rPr>
            </w:pPr>
          </w:p>
        </w:tc>
      </w:tr>
      <w:tr w:rsidR="00627D9F" w:rsidRPr="001C7050" w14:paraId="0F477C32" w14:textId="77777777" w:rsidTr="007C67F3">
        <w:trPr>
          <w:trHeight w:val="397"/>
        </w:trPr>
        <w:tc>
          <w:tcPr>
            <w:tcW w:w="2430" w:type="dxa"/>
            <w:vAlign w:val="center"/>
          </w:tcPr>
          <w:p w14:paraId="5AE41FE7" w14:textId="7B5B91D4" w:rsidR="00627D9F" w:rsidRPr="001C7050" w:rsidRDefault="00627D9F" w:rsidP="00627D9F">
            <w:pPr>
              <w:spacing w:after="0" w:line="300" w:lineRule="exact"/>
              <w:rPr>
                <w:rFonts w:cs="Calibri"/>
                <w:lang w:val="en-GB"/>
              </w:rPr>
            </w:pPr>
            <w:r w:rsidRPr="001C7050">
              <w:rPr>
                <w:rFonts w:cs="Calibri"/>
                <w:lang w:val="en-GB"/>
              </w:rPr>
              <w:t xml:space="preserve">Advanced professional knowledge </w:t>
            </w:r>
          </w:p>
        </w:tc>
        <w:tc>
          <w:tcPr>
            <w:tcW w:w="2790" w:type="dxa"/>
            <w:vAlign w:val="center"/>
          </w:tcPr>
          <w:p w14:paraId="7CA8BBCD" w14:textId="70FAD8E3" w:rsidR="00627D9F" w:rsidRPr="001C7050" w:rsidRDefault="00627D9F" w:rsidP="00627D9F">
            <w:pPr>
              <w:spacing w:after="0" w:line="300" w:lineRule="exact"/>
              <w:rPr>
                <w:rFonts w:cs="Calibri"/>
                <w:lang w:val="en-GB"/>
              </w:rPr>
            </w:pPr>
            <w:r w:rsidRPr="001C7050">
              <w:rPr>
                <w:rFonts w:cs="Calibri"/>
                <w:lang w:val="en-GB"/>
              </w:rPr>
              <w:t>Coaching, self-managed learning, and getting in training and development programs.</w:t>
            </w:r>
          </w:p>
        </w:tc>
        <w:tc>
          <w:tcPr>
            <w:tcW w:w="2970" w:type="dxa"/>
            <w:vAlign w:val="center"/>
          </w:tcPr>
          <w:p w14:paraId="7039B456" w14:textId="6D9E0656" w:rsidR="00627D9F" w:rsidRPr="001C7050" w:rsidRDefault="00627D9F" w:rsidP="00627D9F">
            <w:pPr>
              <w:spacing w:after="0" w:line="300" w:lineRule="exact"/>
              <w:rPr>
                <w:rFonts w:cs="Calibri"/>
                <w:lang w:val="en-GB"/>
              </w:rPr>
            </w:pPr>
            <w:r w:rsidRPr="001C7050">
              <w:rPr>
                <w:rFonts w:cs="Calibri"/>
                <w:lang w:val="en-GB"/>
              </w:rPr>
              <w:t xml:space="preserve">Getting recruited at the desired job positions and realizing high career potentials. </w:t>
            </w:r>
          </w:p>
        </w:tc>
        <w:tc>
          <w:tcPr>
            <w:tcW w:w="2520" w:type="dxa"/>
          </w:tcPr>
          <w:p w14:paraId="70C833A9" w14:textId="442C147C" w:rsidR="00627D9F" w:rsidRPr="001C7050" w:rsidRDefault="00627D9F" w:rsidP="00627D9F">
            <w:pPr>
              <w:spacing w:after="0" w:line="300" w:lineRule="exact"/>
              <w:rPr>
                <w:rFonts w:cs="Calibri"/>
                <w:lang w:val="en-GB"/>
              </w:rPr>
            </w:pPr>
            <w:r w:rsidRPr="001C7050">
              <w:rPr>
                <w:lang w:val="en-GB"/>
              </w:rPr>
              <w:t xml:space="preserve">Financial resources, time availability and accessibility to the development activities. </w:t>
            </w:r>
          </w:p>
        </w:tc>
        <w:tc>
          <w:tcPr>
            <w:tcW w:w="1260" w:type="dxa"/>
            <w:vAlign w:val="center"/>
          </w:tcPr>
          <w:p w14:paraId="4B72D44D" w14:textId="77777777" w:rsidR="00627D9F" w:rsidRPr="001C7050" w:rsidRDefault="00627D9F" w:rsidP="00627D9F">
            <w:pPr>
              <w:spacing w:after="0" w:line="300" w:lineRule="exact"/>
              <w:rPr>
                <w:rFonts w:cs="Calibri"/>
                <w:lang w:val="en-GB"/>
              </w:rPr>
            </w:pPr>
            <w:r w:rsidRPr="001C7050">
              <w:rPr>
                <w:rFonts w:cs="Calibri"/>
                <w:lang w:val="en-GB"/>
              </w:rPr>
              <w:t xml:space="preserve">Upon the completion of higher education. </w:t>
            </w:r>
          </w:p>
        </w:tc>
      </w:tr>
      <w:tr w:rsidR="00627D9F" w:rsidRPr="001C7050" w14:paraId="23415593" w14:textId="77777777" w:rsidTr="007C67F3">
        <w:trPr>
          <w:trHeight w:val="397"/>
        </w:trPr>
        <w:tc>
          <w:tcPr>
            <w:tcW w:w="2430" w:type="dxa"/>
            <w:vAlign w:val="center"/>
          </w:tcPr>
          <w:p w14:paraId="4474450F" w14:textId="77777777" w:rsidR="00627D9F" w:rsidRPr="001C7050" w:rsidRDefault="00627D9F" w:rsidP="00627D9F">
            <w:pPr>
              <w:spacing w:after="0" w:line="300" w:lineRule="exact"/>
              <w:rPr>
                <w:rFonts w:cs="Calibri"/>
                <w:lang w:val="en-GB"/>
              </w:rPr>
            </w:pPr>
            <w:r w:rsidRPr="001C7050">
              <w:rPr>
                <w:rFonts w:cs="Calibri"/>
                <w:lang w:val="en-GB"/>
              </w:rPr>
              <w:t>Advanced management skills</w:t>
            </w:r>
          </w:p>
        </w:tc>
        <w:tc>
          <w:tcPr>
            <w:tcW w:w="2790" w:type="dxa"/>
            <w:vAlign w:val="center"/>
          </w:tcPr>
          <w:p w14:paraId="3B8A2173" w14:textId="3DC6C0AB" w:rsidR="00627D9F" w:rsidRPr="001C7050" w:rsidRDefault="00627D9F" w:rsidP="00627D9F">
            <w:pPr>
              <w:spacing w:after="0" w:line="300" w:lineRule="exact"/>
              <w:rPr>
                <w:rFonts w:cs="Calibri"/>
                <w:lang w:val="en-GB"/>
              </w:rPr>
            </w:pPr>
            <w:r w:rsidRPr="001C7050">
              <w:rPr>
                <w:rFonts w:cs="Calibri"/>
                <w:lang w:val="en-GB"/>
              </w:rPr>
              <w:t>Coaching, self-managed learning, and getting in training and development programs.</w:t>
            </w:r>
          </w:p>
        </w:tc>
        <w:tc>
          <w:tcPr>
            <w:tcW w:w="2970" w:type="dxa"/>
            <w:vAlign w:val="center"/>
          </w:tcPr>
          <w:p w14:paraId="3D31F9D1" w14:textId="263212DA" w:rsidR="00627D9F" w:rsidRPr="001C7050" w:rsidRDefault="00627D9F" w:rsidP="00627D9F">
            <w:pPr>
              <w:spacing w:after="0" w:line="300" w:lineRule="exact"/>
              <w:rPr>
                <w:rFonts w:cs="Calibri"/>
                <w:lang w:val="en-GB"/>
              </w:rPr>
            </w:pPr>
            <w:r w:rsidRPr="001C7050">
              <w:rPr>
                <w:rFonts w:cs="Calibri"/>
                <w:lang w:val="en-GB"/>
              </w:rPr>
              <w:t>Getting recruited at the desired job positions and realizing high career potentials.</w:t>
            </w:r>
          </w:p>
        </w:tc>
        <w:tc>
          <w:tcPr>
            <w:tcW w:w="2520" w:type="dxa"/>
          </w:tcPr>
          <w:p w14:paraId="414993E1" w14:textId="1B08DA43" w:rsidR="00627D9F" w:rsidRPr="001C7050" w:rsidRDefault="00627D9F" w:rsidP="00627D9F">
            <w:pPr>
              <w:spacing w:after="0" w:line="300" w:lineRule="exact"/>
              <w:rPr>
                <w:rFonts w:cs="Calibri"/>
                <w:lang w:val="en-GB"/>
              </w:rPr>
            </w:pPr>
            <w:r w:rsidRPr="001C7050">
              <w:rPr>
                <w:lang w:val="en-GB"/>
              </w:rPr>
              <w:t xml:space="preserve">Financial resources, time availability and accessibility to the development activities. </w:t>
            </w:r>
          </w:p>
        </w:tc>
        <w:tc>
          <w:tcPr>
            <w:tcW w:w="1260" w:type="dxa"/>
            <w:vAlign w:val="center"/>
          </w:tcPr>
          <w:p w14:paraId="3EBAE71F" w14:textId="77777777" w:rsidR="00627D9F" w:rsidRPr="001C7050" w:rsidRDefault="00627D9F" w:rsidP="00627D9F">
            <w:pPr>
              <w:spacing w:after="0" w:line="300" w:lineRule="exact"/>
              <w:rPr>
                <w:rFonts w:cs="Calibri"/>
                <w:lang w:val="en-GB"/>
              </w:rPr>
            </w:pPr>
            <w:r w:rsidRPr="001C7050">
              <w:rPr>
                <w:rFonts w:cs="Calibri"/>
                <w:lang w:val="en-GB"/>
              </w:rPr>
              <w:t>Upon the completion of higher education.</w:t>
            </w:r>
          </w:p>
        </w:tc>
      </w:tr>
    </w:tbl>
    <w:p w14:paraId="1C7C9C8E" w14:textId="77777777" w:rsidR="00CA62D5" w:rsidRPr="001C7050" w:rsidRDefault="00CA62D5" w:rsidP="00CA62D5">
      <w:pPr>
        <w:rPr>
          <w:lang w:val="en-GB"/>
        </w:rPr>
      </w:pPr>
    </w:p>
    <w:p w14:paraId="2DDBBA05" w14:textId="376C3748" w:rsidR="00B07074" w:rsidRPr="001C7050" w:rsidRDefault="00A66CEC" w:rsidP="0055041B">
      <w:pPr>
        <w:rPr>
          <w:lang w:val="en-GB"/>
        </w:rPr>
      </w:pPr>
      <w:r>
        <w:rPr>
          <w:lang w:val="en-GB"/>
        </w:rPr>
        <w:t>Personal development is a continuous process. In order to reach to my potentials, I need to keep updating me personal development plan as I accomplish the goals within the deadlines. And in order to achieve the goals within the deadlines, I need to put greater commitment into the skill development and learning process.</w:t>
      </w:r>
    </w:p>
    <w:p w14:paraId="25644FB4" w14:textId="71284AA4" w:rsidR="00D43B64" w:rsidRPr="001C7050" w:rsidRDefault="003E27E1" w:rsidP="003E27E1">
      <w:pPr>
        <w:pStyle w:val="Heading1"/>
        <w:rPr>
          <w:lang w:val="en-GB"/>
        </w:rPr>
      </w:pPr>
      <w:bookmarkStart w:id="9" w:name="_Toc18094234"/>
      <w:r w:rsidRPr="001C7050">
        <w:rPr>
          <w:lang w:val="en-GB"/>
        </w:rPr>
        <w:t>Conclusion</w:t>
      </w:r>
      <w:bookmarkEnd w:id="9"/>
    </w:p>
    <w:p w14:paraId="31C45CD5" w14:textId="40788887" w:rsidR="003E27E1" w:rsidRDefault="00845669" w:rsidP="00845669">
      <w:pPr>
        <w:rPr>
          <w:lang w:val="en-GB"/>
        </w:rPr>
      </w:pPr>
      <w:r w:rsidRPr="001C7050">
        <w:rPr>
          <w:lang w:val="en-GB"/>
        </w:rPr>
        <w:t>Throughout the report, I have discussed the strategies undertaken by me for my career development planning and professional reflection. I have also discussed my current and required confidence and competencies for being an effective employee. Being a competitive employee is not an easy task. One has to focus on developing their skills and knowledge from early on, to be able to be at a position which will make them more desirable to the employers. Also, given the growing competition in the job market, it has become essential to develop competitive skill sets which will make one a better employee. I have reflected on my own account and discussed these issues in detail. As I have set my PPD plan, I hope to continue the learning and development process so that I can eventually become a skilled professional myself.</w:t>
      </w:r>
    </w:p>
    <w:p w14:paraId="6B1A6D12" w14:textId="77777777" w:rsidR="008B7509" w:rsidRDefault="008B7509" w:rsidP="00845669">
      <w:pPr>
        <w:rPr>
          <w:lang w:val="en-GB"/>
        </w:rPr>
      </w:pPr>
    </w:p>
    <w:p w14:paraId="7C070B8B" w14:textId="77777777" w:rsidR="00A66CEC" w:rsidRPr="00A66CEC" w:rsidRDefault="00A66CEC" w:rsidP="008B7509">
      <w:pPr>
        <w:pStyle w:val="Heading1"/>
        <w:rPr>
          <w:rFonts w:eastAsia="Times New Roman"/>
        </w:rPr>
      </w:pPr>
      <w:bookmarkStart w:id="10" w:name="_Toc18094235"/>
      <w:r w:rsidRPr="00A66CEC">
        <w:rPr>
          <w:rFonts w:eastAsia="Times New Roman"/>
        </w:rPr>
        <w:lastRenderedPageBreak/>
        <w:t>References</w:t>
      </w:r>
      <w:bookmarkEnd w:id="10"/>
    </w:p>
    <w:p w14:paraId="59962B8D" w14:textId="77777777" w:rsidR="00494888" w:rsidRPr="00A624D4" w:rsidRDefault="00494888" w:rsidP="00494888">
      <w:pPr>
        <w:rPr>
          <w:rFonts w:cs="Times New Roman"/>
          <w:color w:val="222222"/>
          <w:szCs w:val="24"/>
          <w:shd w:val="clear" w:color="auto" w:fill="FFFFFF"/>
        </w:rPr>
      </w:pPr>
      <w:r w:rsidRPr="00A624D4">
        <w:rPr>
          <w:rFonts w:cs="Times New Roman"/>
          <w:color w:val="222222"/>
          <w:szCs w:val="24"/>
          <w:shd w:val="clear" w:color="auto" w:fill="FFFFFF"/>
        </w:rPr>
        <w:t>Alomari, I.A., Amir, A.M., Aziz, K.A. and Auzair, S.M., 2019. Enterprise resource planning system business process attributes: A research note. </w:t>
      </w:r>
      <w:r w:rsidRPr="00A624D4">
        <w:rPr>
          <w:rFonts w:cs="Times New Roman"/>
          <w:i/>
          <w:iCs/>
          <w:color w:val="222222"/>
          <w:szCs w:val="24"/>
          <w:shd w:val="clear" w:color="auto" w:fill="FFFFFF"/>
        </w:rPr>
        <w:t>IJAR</w:t>
      </w:r>
      <w:r w:rsidRPr="00A624D4">
        <w:rPr>
          <w:rFonts w:cs="Times New Roman"/>
          <w:color w:val="222222"/>
          <w:szCs w:val="24"/>
          <w:shd w:val="clear" w:color="auto" w:fill="FFFFFF"/>
        </w:rPr>
        <w:t>, </w:t>
      </w:r>
      <w:r w:rsidRPr="00A624D4">
        <w:rPr>
          <w:rFonts w:cs="Times New Roman"/>
          <w:i/>
          <w:iCs/>
          <w:color w:val="222222"/>
          <w:szCs w:val="24"/>
          <w:shd w:val="clear" w:color="auto" w:fill="FFFFFF"/>
        </w:rPr>
        <w:t>5</w:t>
      </w:r>
      <w:r w:rsidRPr="00A624D4">
        <w:rPr>
          <w:rFonts w:cs="Times New Roman"/>
          <w:color w:val="222222"/>
          <w:szCs w:val="24"/>
          <w:shd w:val="clear" w:color="auto" w:fill="FFFFFF"/>
        </w:rPr>
        <w:t>(3), pp.111-115.</w:t>
      </w:r>
    </w:p>
    <w:p w14:paraId="7111AA2B" w14:textId="77777777" w:rsidR="00494888" w:rsidRPr="00A624D4" w:rsidRDefault="00494888" w:rsidP="00494888">
      <w:pPr>
        <w:rPr>
          <w:rFonts w:cs="Times New Roman"/>
          <w:color w:val="222222"/>
          <w:szCs w:val="24"/>
          <w:shd w:val="clear" w:color="auto" w:fill="FFFFFF"/>
        </w:rPr>
      </w:pPr>
      <w:r w:rsidRPr="00A624D4">
        <w:rPr>
          <w:rFonts w:cs="Times New Roman"/>
          <w:color w:val="222222"/>
          <w:szCs w:val="24"/>
          <w:shd w:val="clear" w:color="auto" w:fill="FFFFFF"/>
        </w:rPr>
        <w:t>Au, C.H. and Fung, W.S., 2019. Integrating Knowledge Management into Information Security: From Audit to Practice. </w:t>
      </w:r>
      <w:r w:rsidRPr="00A624D4">
        <w:rPr>
          <w:rFonts w:cs="Times New Roman"/>
          <w:i/>
          <w:iCs/>
          <w:color w:val="222222"/>
          <w:szCs w:val="24"/>
          <w:shd w:val="clear" w:color="auto" w:fill="FFFFFF"/>
        </w:rPr>
        <w:t>International Journal of Knowledge Management (IJKM)</w:t>
      </w:r>
      <w:r w:rsidRPr="00A624D4">
        <w:rPr>
          <w:rFonts w:cs="Times New Roman"/>
          <w:color w:val="222222"/>
          <w:szCs w:val="24"/>
          <w:shd w:val="clear" w:color="auto" w:fill="FFFFFF"/>
        </w:rPr>
        <w:t>, </w:t>
      </w:r>
      <w:r w:rsidRPr="00A624D4">
        <w:rPr>
          <w:rFonts w:cs="Times New Roman"/>
          <w:i/>
          <w:iCs/>
          <w:color w:val="222222"/>
          <w:szCs w:val="24"/>
          <w:shd w:val="clear" w:color="auto" w:fill="FFFFFF"/>
        </w:rPr>
        <w:t>15</w:t>
      </w:r>
      <w:r w:rsidRPr="00A624D4">
        <w:rPr>
          <w:rFonts w:cs="Times New Roman"/>
          <w:color w:val="222222"/>
          <w:szCs w:val="24"/>
          <w:shd w:val="clear" w:color="auto" w:fill="FFFFFF"/>
        </w:rPr>
        <w:t>(1), pp.37-52.</w:t>
      </w:r>
    </w:p>
    <w:p w14:paraId="4DBA2DAE" w14:textId="77777777" w:rsidR="00494888" w:rsidRPr="00A624D4" w:rsidRDefault="00494888" w:rsidP="00494888">
      <w:pPr>
        <w:rPr>
          <w:rFonts w:cs="Times New Roman"/>
          <w:color w:val="222222"/>
          <w:szCs w:val="24"/>
          <w:shd w:val="clear" w:color="auto" w:fill="FFFFFF"/>
        </w:rPr>
      </w:pPr>
      <w:r w:rsidRPr="00A624D4">
        <w:rPr>
          <w:rFonts w:cs="Times New Roman"/>
          <w:color w:val="222222"/>
          <w:szCs w:val="24"/>
          <w:shd w:val="clear" w:color="auto" w:fill="FFFFFF"/>
        </w:rPr>
        <w:t>Barth, C. and Koch, S., 2019. Critical success factors in ERP upgrade projects. </w:t>
      </w:r>
      <w:r w:rsidRPr="00A624D4">
        <w:rPr>
          <w:rFonts w:cs="Times New Roman"/>
          <w:i/>
          <w:iCs/>
          <w:color w:val="222222"/>
          <w:szCs w:val="24"/>
          <w:shd w:val="clear" w:color="auto" w:fill="FFFFFF"/>
        </w:rPr>
        <w:t>Industrial Management &amp; Data Systems</w:t>
      </w:r>
      <w:r w:rsidRPr="00A624D4">
        <w:rPr>
          <w:rFonts w:cs="Times New Roman"/>
          <w:color w:val="222222"/>
          <w:szCs w:val="24"/>
          <w:shd w:val="clear" w:color="auto" w:fill="FFFFFF"/>
        </w:rPr>
        <w:t>.</w:t>
      </w:r>
    </w:p>
    <w:p w14:paraId="7A774200" w14:textId="77777777" w:rsidR="00494888" w:rsidRPr="00A66CEC" w:rsidRDefault="00494888" w:rsidP="00A66CEC">
      <w:pPr>
        <w:spacing w:after="180"/>
        <w:ind w:left="450" w:hanging="450"/>
        <w:jc w:val="left"/>
        <w:rPr>
          <w:rFonts w:eastAsia="Times New Roman" w:cs="Times New Roman"/>
          <w:color w:val="000000"/>
          <w:szCs w:val="24"/>
        </w:rPr>
      </w:pPr>
      <w:r w:rsidRPr="00A66CEC">
        <w:rPr>
          <w:rFonts w:eastAsia="Times New Roman" w:cs="Times New Roman"/>
          <w:color w:val="000000"/>
          <w:szCs w:val="24"/>
        </w:rPr>
        <w:t>Baxter, N., Toch, M. and Perry, P. (1997). </w:t>
      </w:r>
      <w:r w:rsidRPr="00A66CEC">
        <w:rPr>
          <w:rFonts w:eastAsia="Times New Roman" w:cs="Times New Roman"/>
          <w:i/>
          <w:iCs/>
          <w:color w:val="000000"/>
          <w:szCs w:val="24"/>
        </w:rPr>
        <w:t>Opportunities in counseling and development careers</w:t>
      </w:r>
      <w:r w:rsidRPr="00A66CEC">
        <w:rPr>
          <w:rFonts w:eastAsia="Times New Roman" w:cs="Times New Roman"/>
          <w:color w:val="000000"/>
          <w:szCs w:val="24"/>
        </w:rPr>
        <w:t>. Lincolnwood, Ill.: VGM Career Horizons.</w:t>
      </w:r>
    </w:p>
    <w:p w14:paraId="4C2BF961" w14:textId="77777777" w:rsidR="00494888" w:rsidRPr="00A66CEC" w:rsidRDefault="00494888" w:rsidP="00A66CEC">
      <w:pPr>
        <w:spacing w:after="180"/>
        <w:ind w:left="450" w:hanging="450"/>
        <w:jc w:val="left"/>
        <w:rPr>
          <w:rFonts w:eastAsia="Times New Roman" w:cs="Times New Roman"/>
          <w:color w:val="000000"/>
          <w:szCs w:val="24"/>
        </w:rPr>
      </w:pPr>
      <w:r w:rsidRPr="00A66CEC">
        <w:rPr>
          <w:rFonts w:eastAsia="Times New Roman" w:cs="Times New Roman"/>
          <w:color w:val="000000"/>
          <w:szCs w:val="24"/>
        </w:rPr>
        <w:t>Bolton, G. and Delderfield, R. (</w:t>
      </w:r>
      <w:r>
        <w:rPr>
          <w:rFonts w:eastAsia="Times New Roman" w:cs="Times New Roman"/>
          <w:color w:val="000000"/>
          <w:szCs w:val="24"/>
        </w:rPr>
        <w:t>2019</w:t>
      </w:r>
      <w:r w:rsidRPr="00A66CEC">
        <w:rPr>
          <w:rFonts w:eastAsia="Times New Roman" w:cs="Times New Roman"/>
          <w:color w:val="000000"/>
          <w:szCs w:val="24"/>
        </w:rPr>
        <w:t>). </w:t>
      </w:r>
      <w:r w:rsidRPr="00A66CEC">
        <w:rPr>
          <w:rFonts w:eastAsia="Times New Roman" w:cs="Times New Roman"/>
          <w:i/>
          <w:iCs/>
          <w:color w:val="000000"/>
          <w:szCs w:val="24"/>
        </w:rPr>
        <w:t>Reflective practice</w:t>
      </w:r>
      <w:r w:rsidRPr="00A66CEC">
        <w:rPr>
          <w:rFonts w:eastAsia="Times New Roman" w:cs="Times New Roman"/>
          <w:color w:val="000000"/>
          <w:szCs w:val="24"/>
        </w:rPr>
        <w:t>.</w:t>
      </w:r>
    </w:p>
    <w:p w14:paraId="4E0ACFFC" w14:textId="77777777" w:rsidR="00494888" w:rsidRPr="00A66CEC" w:rsidRDefault="00494888" w:rsidP="00A66CEC">
      <w:pPr>
        <w:spacing w:after="180"/>
        <w:ind w:left="450" w:hanging="450"/>
        <w:jc w:val="left"/>
        <w:rPr>
          <w:rFonts w:eastAsia="Times New Roman" w:cs="Times New Roman"/>
          <w:color w:val="000000"/>
          <w:szCs w:val="24"/>
        </w:rPr>
      </w:pPr>
      <w:r w:rsidRPr="00A66CEC">
        <w:rPr>
          <w:rFonts w:eastAsia="Times New Roman" w:cs="Times New Roman"/>
          <w:color w:val="000000"/>
          <w:szCs w:val="24"/>
        </w:rPr>
        <w:t>Career Trend. (2019). </w:t>
      </w:r>
      <w:r w:rsidRPr="00A66CEC">
        <w:rPr>
          <w:rFonts w:eastAsia="Times New Roman" w:cs="Times New Roman"/>
          <w:i/>
          <w:iCs/>
          <w:color w:val="000000"/>
          <w:szCs w:val="24"/>
        </w:rPr>
        <w:t>Duties of a Hospital Porter</w:t>
      </w:r>
      <w:r w:rsidRPr="00A66CEC">
        <w:rPr>
          <w:rFonts w:eastAsia="Times New Roman" w:cs="Times New Roman"/>
          <w:color w:val="000000"/>
          <w:szCs w:val="24"/>
        </w:rPr>
        <w:t>. [online] Available at: https://careertrend.com/list-6604436-duties-hospital-porter.html [Accessed 8 Aug. 2019].</w:t>
      </w:r>
    </w:p>
    <w:p w14:paraId="0FD9D6E8" w14:textId="77777777" w:rsidR="00494888" w:rsidRPr="005F31CA" w:rsidRDefault="00494888" w:rsidP="00494888">
      <w:pPr>
        <w:rPr>
          <w:rFonts w:cs="Times New Roman"/>
          <w:szCs w:val="24"/>
        </w:rPr>
      </w:pPr>
      <w:r w:rsidRPr="005F31CA">
        <w:rPr>
          <w:rFonts w:cs="Times New Roman"/>
          <w:color w:val="222222"/>
          <w:szCs w:val="24"/>
          <w:shd w:val="clear" w:color="auto" w:fill="FFFFFF"/>
        </w:rPr>
        <w:t>Chiawah, T., 2019. Relationship Between Enterprise Resource Planning System and Organizational Productivity in Local Government.</w:t>
      </w:r>
    </w:p>
    <w:p w14:paraId="33164C63" w14:textId="77777777" w:rsidR="00494888" w:rsidRPr="00A66CEC" w:rsidRDefault="00494888" w:rsidP="00A66CEC">
      <w:pPr>
        <w:spacing w:after="180"/>
        <w:ind w:left="450" w:hanging="450"/>
        <w:jc w:val="left"/>
        <w:rPr>
          <w:rFonts w:eastAsia="Times New Roman" w:cs="Times New Roman"/>
          <w:color w:val="000000"/>
          <w:szCs w:val="24"/>
        </w:rPr>
      </w:pPr>
      <w:r w:rsidRPr="00A66CEC">
        <w:rPr>
          <w:rFonts w:eastAsia="Times New Roman" w:cs="Times New Roman"/>
          <w:color w:val="000000"/>
          <w:szCs w:val="24"/>
        </w:rPr>
        <w:t>Coyne, B., Coyne, E. and Lee, M. (2004). </w:t>
      </w:r>
      <w:r w:rsidRPr="00A66CEC">
        <w:rPr>
          <w:rFonts w:eastAsia="Times New Roman" w:cs="Times New Roman"/>
          <w:i/>
          <w:iCs/>
          <w:color w:val="000000"/>
          <w:szCs w:val="24"/>
        </w:rPr>
        <w:t>Human resources, care giving, career progression, and gender</w:t>
      </w:r>
      <w:r w:rsidRPr="00A66CEC">
        <w:rPr>
          <w:rFonts w:eastAsia="Times New Roman" w:cs="Times New Roman"/>
          <w:color w:val="000000"/>
          <w:szCs w:val="24"/>
        </w:rPr>
        <w:t>. New York: Routledge.</w:t>
      </w:r>
    </w:p>
    <w:p w14:paraId="797D3E17" w14:textId="77777777" w:rsidR="00494888" w:rsidRPr="00A66CEC" w:rsidRDefault="00494888" w:rsidP="00A66CEC">
      <w:pPr>
        <w:spacing w:after="180"/>
        <w:ind w:left="450" w:hanging="450"/>
        <w:jc w:val="left"/>
        <w:rPr>
          <w:rFonts w:eastAsia="Times New Roman" w:cs="Times New Roman"/>
          <w:color w:val="000000"/>
          <w:szCs w:val="24"/>
        </w:rPr>
      </w:pPr>
      <w:r w:rsidRPr="00A66CEC">
        <w:rPr>
          <w:rFonts w:eastAsia="Times New Roman" w:cs="Times New Roman"/>
          <w:color w:val="000000"/>
          <w:szCs w:val="24"/>
        </w:rPr>
        <w:t>DeCenzo, D. and Silhanek, B. (2002). </w:t>
      </w:r>
      <w:r w:rsidRPr="00A66CEC">
        <w:rPr>
          <w:rFonts w:eastAsia="Times New Roman" w:cs="Times New Roman"/>
          <w:i/>
          <w:iCs/>
          <w:color w:val="000000"/>
          <w:szCs w:val="24"/>
        </w:rPr>
        <w:t>Human relations</w:t>
      </w:r>
      <w:r w:rsidRPr="00A66CEC">
        <w:rPr>
          <w:rFonts w:eastAsia="Times New Roman" w:cs="Times New Roman"/>
          <w:color w:val="000000"/>
          <w:szCs w:val="24"/>
        </w:rPr>
        <w:t>. Upper Saddle River, NJ: Prentice Hall.</w:t>
      </w:r>
    </w:p>
    <w:p w14:paraId="54C3E72C" w14:textId="77777777" w:rsidR="00494888" w:rsidRPr="00A624D4" w:rsidRDefault="00494888" w:rsidP="00494888">
      <w:pPr>
        <w:rPr>
          <w:rFonts w:cs="Times New Roman"/>
          <w:color w:val="222222"/>
          <w:szCs w:val="24"/>
          <w:shd w:val="clear" w:color="auto" w:fill="FFFFFF"/>
        </w:rPr>
      </w:pPr>
      <w:r w:rsidRPr="00A624D4">
        <w:rPr>
          <w:rFonts w:cs="Times New Roman"/>
          <w:color w:val="222222"/>
          <w:szCs w:val="24"/>
          <w:shd w:val="clear" w:color="auto" w:fill="FFFFFF"/>
        </w:rPr>
        <w:t>Fager, P., Hanson, R., Medbo, L. and Johansson, M.I., 2019. Kit preparation for mixed model assembly–efficiency impact of the picking information system. </w:t>
      </w:r>
      <w:r w:rsidRPr="00A624D4">
        <w:rPr>
          <w:rFonts w:cs="Times New Roman"/>
          <w:i/>
          <w:iCs/>
          <w:color w:val="222222"/>
          <w:szCs w:val="24"/>
          <w:shd w:val="clear" w:color="auto" w:fill="FFFFFF"/>
        </w:rPr>
        <w:t>Computers &amp; Industrial Engineering</w:t>
      </w:r>
      <w:r w:rsidRPr="00A624D4">
        <w:rPr>
          <w:rFonts w:cs="Times New Roman"/>
          <w:color w:val="222222"/>
          <w:szCs w:val="24"/>
          <w:shd w:val="clear" w:color="auto" w:fill="FFFFFF"/>
        </w:rPr>
        <w:t>.</w:t>
      </w:r>
    </w:p>
    <w:p w14:paraId="7A8875B2" w14:textId="77777777" w:rsidR="00494888" w:rsidRPr="00A624D4" w:rsidRDefault="00494888" w:rsidP="00494888">
      <w:pPr>
        <w:rPr>
          <w:rFonts w:cs="Times New Roman"/>
          <w:color w:val="222222"/>
          <w:szCs w:val="24"/>
          <w:shd w:val="clear" w:color="auto" w:fill="FFFFFF"/>
        </w:rPr>
      </w:pPr>
      <w:r w:rsidRPr="00A624D4">
        <w:rPr>
          <w:rFonts w:cs="Times New Roman"/>
          <w:color w:val="222222"/>
          <w:szCs w:val="24"/>
          <w:shd w:val="clear" w:color="auto" w:fill="FFFFFF"/>
        </w:rPr>
        <w:t>García-Abad, L., Vázquez-Sande, P. and Reyes, A.M., 2019, February. An Information System to Manage Organizational Internal Communications. In </w:t>
      </w:r>
      <w:r w:rsidRPr="00A624D4">
        <w:rPr>
          <w:rFonts w:cs="Times New Roman"/>
          <w:i/>
          <w:iCs/>
          <w:color w:val="222222"/>
          <w:szCs w:val="24"/>
          <w:shd w:val="clear" w:color="auto" w:fill="FFFFFF"/>
        </w:rPr>
        <w:t>International Conference on Information Technology &amp; Systems</w:t>
      </w:r>
      <w:r w:rsidRPr="00A624D4">
        <w:rPr>
          <w:rFonts w:cs="Times New Roman"/>
          <w:color w:val="222222"/>
          <w:szCs w:val="24"/>
          <w:shd w:val="clear" w:color="auto" w:fill="FFFFFF"/>
        </w:rPr>
        <w:t> (pp. 901-908). Springer, Cham.</w:t>
      </w:r>
    </w:p>
    <w:p w14:paraId="60183163" w14:textId="77777777" w:rsidR="00494888" w:rsidRPr="00A624D4" w:rsidRDefault="00494888" w:rsidP="00494888">
      <w:pPr>
        <w:rPr>
          <w:rFonts w:cs="Times New Roman"/>
          <w:color w:val="222222"/>
          <w:szCs w:val="24"/>
          <w:shd w:val="clear" w:color="auto" w:fill="FFFFFF"/>
        </w:rPr>
      </w:pPr>
      <w:r w:rsidRPr="00A624D4">
        <w:rPr>
          <w:rFonts w:cs="Times New Roman"/>
          <w:color w:val="222222"/>
          <w:szCs w:val="24"/>
          <w:shd w:val="clear" w:color="auto" w:fill="FFFFFF"/>
        </w:rPr>
        <w:lastRenderedPageBreak/>
        <w:t>Hassan, E., Yusof, Z.M. and Ahmad, K., 2019. Factors Affecting Information Quality in the Malaysian Public Sector. </w:t>
      </w:r>
      <w:r w:rsidRPr="00A624D4">
        <w:rPr>
          <w:rFonts w:cs="Times New Roman"/>
          <w:i/>
          <w:iCs/>
          <w:color w:val="222222"/>
          <w:szCs w:val="24"/>
          <w:shd w:val="clear" w:color="auto" w:fill="FFFFFF"/>
        </w:rPr>
        <w:t>International Journal on Advanced Science, Engineering and Information Technology</w:t>
      </w:r>
      <w:r w:rsidRPr="00A624D4">
        <w:rPr>
          <w:rFonts w:cs="Times New Roman"/>
          <w:color w:val="222222"/>
          <w:szCs w:val="24"/>
          <w:shd w:val="clear" w:color="auto" w:fill="FFFFFF"/>
        </w:rPr>
        <w:t>, </w:t>
      </w:r>
      <w:r w:rsidRPr="00A624D4">
        <w:rPr>
          <w:rFonts w:cs="Times New Roman"/>
          <w:i/>
          <w:iCs/>
          <w:color w:val="222222"/>
          <w:szCs w:val="24"/>
          <w:shd w:val="clear" w:color="auto" w:fill="FFFFFF"/>
        </w:rPr>
        <w:t>9</w:t>
      </w:r>
      <w:r w:rsidRPr="00A624D4">
        <w:rPr>
          <w:rFonts w:cs="Times New Roman"/>
          <w:color w:val="222222"/>
          <w:szCs w:val="24"/>
          <w:shd w:val="clear" w:color="auto" w:fill="FFFFFF"/>
        </w:rPr>
        <w:t>(1).</w:t>
      </w:r>
    </w:p>
    <w:p w14:paraId="1B2B8965" w14:textId="77777777" w:rsidR="00494888" w:rsidRPr="00A66CEC" w:rsidRDefault="00494888" w:rsidP="00A66CEC">
      <w:pPr>
        <w:spacing w:after="180"/>
        <w:ind w:left="450" w:hanging="450"/>
        <w:jc w:val="left"/>
        <w:rPr>
          <w:rFonts w:eastAsia="Times New Roman" w:cs="Times New Roman"/>
          <w:color w:val="000000"/>
          <w:szCs w:val="24"/>
        </w:rPr>
      </w:pPr>
      <w:r w:rsidRPr="00A66CEC">
        <w:rPr>
          <w:rFonts w:eastAsia="Times New Roman" w:cs="Times New Roman"/>
          <w:color w:val="000000"/>
          <w:szCs w:val="24"/>
        </w:rPr>
        <w:t>Hind, D. and Moss, S. (2011). </w:t>
      </w:r>
      <w:r w:rsidRPr="00A66CEC">
        <w:rPr>
          <w:rFonts w:eastAsia="Times New Roman" w:cs="Times New Roman"/>
          <w:i/>
          <w:iCs/>
          <w:color w:val="000000"/>
          <w:szCs w:val="24"/>
        </w:rPr>
        <w:t>Employability skills</w:t>
      </w:r>
      <w:r w:rsidRPr="00A66CEC">
        <w:rPr>
          <w:rFonts w:eastAsia="Times New Roman" w:cs="Times New Roman"/>
          <w:color w:val="000000"/>
          <w:szCs w:val="24"/>
        </w:rPr>
        <w:t>. Houghton le Spring: Business Education Publishers.</w:t>
      </w:r>
    </w:p>
    <w:p w14:paraId="7042A6C7" w14:textId="77777777" w:rsidR="00494888" w:rsidRPr="00A66CEC" w:rsidRDefault="00494888" w:rsidP="00A66CEC">
      <w:pPr>
        <w:spacing w:after="180"/>
        <w:ind w:left="450" w:hanging="450"/>
        <w:jc w:val="left"/>
        <w:rPr>
          <w:rFonts w:eastAsia="Times New Roman" w:cs="Times New Roman"/>
          <w:color w:val="000000"/>
          <w:szCs w:val="24"/>
        </w:rPr>
      </w:pPr>
      <w:r w:rsidRPr="00A66CEC">
        <w:rPr>
          <w:rFonts w:eastAsia="Times New Roman" w:cs="Times New Roman"/>
          <w:color w:val="000000"/>
          <w:szCs w:val="24"/>
        </w:rPr>
        <w:t>Kay, F. (2010). </w:t>
      </w:r>
      <w:r w:rsidRPr="00A66CEC">
        <w:rPr>
          <w:rFonts w:eastAsia="Times New Roman" w:cs="Times New Roman"/>
          <w:i/>
          <w:iCs/>
          <w:color w:val="000000"/>
          <w:szCs w:val="24"/>
        </w:rPr>
        <w:t>Successful networking</w:t>
      </w:r>
      <w:r w:rsidRPr="00A66CEC">
        <w:rPr>
          <w:rFonts w:eastAsia="Times New Roman" w:cs="Times New Roman"/>
          <w:color w:val="000000"/>
          <w:szCs w:val="24"/>
        </w:rPr>
        <w:t>. London, UK: Kogan Page.</w:t>
      </w:r>
    </w:p>
    <w:p w14:paraId="48051E3F" w14:textId="77777777" w:rsidR="00494888" w:rsidRPr="00A66CEC" w:rsidRDefault="00494888" w:rsidP="00A66CEC">
      <w:pPr>
        <w:spacing w:after="180"/>
        <w:ind w:left="450" w:hanging="450"/>
        <w:jc w:val="left"/>
        <w:rPr>
          <w:rFonts w:eastAsia="Times New Roman" w:cs="Times New Roman"/>
          <w:color w:val="000000"/>
          <w:szCs w:val="24"/>
        </w:rPr>
      </w:pPr>
      <w:r w:rsidRPr="00A66CEC">
        <w:rPr>
          <w:rFonts w:eastAsia="Times New Roman" w:cs="Times New Roman"/>
          <w:color w:val="000000"/>
          <w:szCs w:val="24"/>
        </w:rPr>
        <w:t>Krasna, H. (2010). </w:t>
      </w:r>
      <w:r w:rsidRPr="00A66CEC">
        <w:rPr>
          <w:rFonts w:eastAsia="Times New Roman" w:cs="Times New Roman"/>
          <w:i/>
          <w:iCs/>
          <w:color w:val="000000"/>
          <w:szCs w:val="24"/>
        </w:rPr>
        <w:t>Jobs that matter</w:t>
      </w:r>
      <w:r w:rsidRPr="00A66CEC">
        <w:rPr>
          <w:rFonts w:eastAsia="Times New Roman" w:cs="Times New Roman"/>
          <w:color w:val="000000"/>
          <w:szCs w:val="24"/>
        </w:rPr>
        <w:t>. Indianapolis, IN: JIST Works.</w:t>
      </w:r>
    </w:p>
    <w:p w14:paraId="07663DC4" w14:textId="77777777" w:rsidR="00494888" w:rsidRPr="00A624D4" w:rsidRDefault="00494888" w:rsidP="00494888">
      <w:pPr>
        <w:rPr>
          <w:rFonts w:cs="Times New Roman"/>
          <w:color w:val="222222"/>
          <w:szCs w:val="24"/>
          <w:shd w:val="clear" w:color="auto" w:fill="FFFFFF"/>
        </w:rPr>
      </w:pPr>
      <w:r w:rsidRPr="00A624D4">
        <w:rPr>
          <w:rFonts w:cs="Times New Roman"/>
          <w:color w:val="222222"/>
          <w:szCs w:val="24"/>
          <w:shd w:val="clear" w:color="auto" w:fill="FFFFFF"/>
        </w:rPr>
        <w:t>Liu, Y., Xu, W., Zhu, J. and Blaabjerg, F., 2019. Sensorless Control of Standalone Brushless Doubly Fed Induction Generator Feeding Unbalanced Loads in a Ship Shaft Power Generation System. </w:t>
      </w:r>
      <w:r w:rsidRPr="00A624D4">
        <w:rPr>
          <w:rFonts w:cs="Times New Roman"/>
          <w:i/>
          <w:iCs/>
          <w:color w:val="222222"/>
          <w:szCs w:val="24"/>
          <w:shd w:val="clear" w:color="auto" w:fill="FFFFFF"/>
        </w:rPr>
        <w:t>IEEE Transactions on Industrial Electronics</w:t>
      </w:r>
      <w:r w:rsidRPr="00A624D4">
        <w:rPr>
          <w:rFonts w:cs="Times New Roman"/>
          <w:color w:val="222222"/>
          <w:szCs w:val="24"/>
          <w:shd w:val="clear" w:color="auto" w:fill="FFFFFF"/>
        </w:rPr>
        <w:t>, </w:t>
      </w:r>
      <w:r w:rsidRPr="00A624D4">
        <w:rPr>
          <w:rFonts w:cs="Times New Roman"/>
          <w:i/>
          <w:iCs/>
          <w:color w:val="222222"/>
          <w:szCs w:val="24"/>
          <w:shd w:val="clear" w:color="auto" w:fill="FFFFFF"/>
        </w:rPr>
        <w:t>66</w:t>
      </w:r>
      <w:r w:rsidRPr="00A624D4">
        <w:rPr>
          <w:rFonts w:cs="Times New Roman"/>
          <w:color w:val="222222"/>
          <w:szCs w:val="24"/>
          <w:shd w:val="clear" w:color="auto" w:fill="FFFFFF"/>
        </w:rPr>
        <w:t>(1), pp.739-749.</w:t>
      </w:r>
    </w:p>
    <w:p w14:paraId="785C4ABD" w14:textId="77777777" w:rsidR="00494888" w:rsidRPr="00A66CEC" w:rsidRDefault="00494888" w:rsidP="00A66CEC">
      <w:pPr>
        <w:spacing w:after="180"/>
        <w:ind w:left="450" w:hanging="450"/>
        <w:jc w:val="left"/>
        <w:rPr>
          <w:rFonts w:eastAsia="Times New Roman" w:cs="Times New Roman"/>
          <w:color w:val="000000"/>
          <w:szCs w:val="24"/>
        </w:rPr>
      </w:pPr>
      <w:r w:rsidRPr="00A66CEC">
        <w:rPr>
          <w:rFonts w:eastAsia="Times New Roman" w:cs="Times New Roman"/>
          <w:color w:val="000000"/>
          <w:szCs w:val="24"/>
        </w:rPr>
        <w:t>McLean, J. (1994). </w:t>
      </w:r>
      <w:r w:rsidRPr="00A66CEC">
        <w:rPr>
          <w:rFonts w:eastAsia="Times New Roman" w:cs="Times New Roman"/>
          <w:i/>
          <w:iCs/>
          <w:color w:val="000000"/>
          <w:szCs w:val="24"/>
        </w:rPr>
        <w:t>Training and development organizations directory</w:t>
      </w:r>
      <w:r w:rsidRPr="00A66CEC">
        <w:rPr>
          <w:rFonts w:eastAsia="Times New Roman" w:cs="Times New Roman"/>
          <w:color w:val="000000"/>
          <w:szCs w:val="24"/>
        </w:rPr>
        <w:t>. Detroit, Mich.: Gale Research Co.</w:t>
      </w:r>
    </w:p>
    <w:p w14:paraId="07AC19E4" w14:textId="77777777" w:rsidR="00494888" w:rsidRDefault="00494888" w:rsidP="00494888">
      <w:pPr>
        <w:rPr>
          <w:rFonts w:cs="Times New Roman"/>
          <w:color w:val="222222"/>
          <w:szCs w:val="24"/>
          <w:shd w:val="clear" w:color="auto" w:fill="FFFFFF"/>
        </w:rPr>
      </w:pPr>
      <w:r w:rsidRPr="00A624D4">
        <w:rPr>
          <w:rFonts w:cs="Times New Roman"/>
          <w:color w:val="222222"/>
          <w:szCs w:val="24"/>
          <w:shd w:val="clear" w:color="auto" w:fill="FFFFFF"/>
        </w:rPr>
        <w:t>Musarrat, M.N., Islam, M.R., Muttaqi, K.M. and Sutanto, D., 2019. Enhanced Frequency Support From a PMSG-Based Wind Energy Conversion System Integrated With a High Temperature SMES in Standalone Power Supply Systems. </w:t>
      </w:r>
      <w:r w:rsidRPr="00A624D4">
        <w:rPr>
          <w:rFonts w:cs="Times New Roman"/>
          <w:i/>
          <w:iCs/>
          <w:color w:val="222222"/>
          <w:szCs w:val="24"/>
          <w:shd w:val="clear" w:color="auto" w:fill="FFFFFF"/>
        </w:rPr>
        <w:t>IEEE Transactions on Applied Superconductivity</w:t>
      </w:r>
      <w:r w:rsidRPr="00A624D4">
        <w:rPr>
          <w:rFonts w:cs="Times New Roman"/>
          <w:color w:val="222222"/>
          <w:szCs w:val="24"/>
          <w:shd w:val="clear" w:color="auto" w:fill="FFFFFF"/>
        </w:rPr>
        <w:t>, </w:t>
      </w:r>
      <w:r w:rsidRPr="00A624D4">
        <w:rPr>
          <w:rFonts w:cs="Times New Roman"/>
          <w:i/>
          <w:iCs/>
          <w:color w:val="222222"/>
          <w:szCs w:val="24"/>
          <w:shd w:val="clear" w:color="auto" w:fill="FFFFFF"/>
        </w:rPr>
        <w:t>29</w:t>
      </w:r>
      <w:r w:rsidRPr="00A624D4">
        <w:rPr>
          <w:rFonts w:cs="Times New Roman"/>
          <w:color w:val="222222"/>
          <w:szCs w:val="24"/>
          <w:shd w:val="clear" w:color="auto" w:fill="FFFFFF"/>
        </w:rPr>
        <w:t>(2), pp.1-6.</w:t>
      </w:r>
    </w:p>
    <w:p w14:paraId="706A0296" w14:textId="77777777" w:rsidR="00494888" w:rsidRPr="00A624D4" w:rsidRDefault="00494888" w:rsidP="00494888">
      <w:pPr>
        <w:rPr>
          <w:rFonts w:cs="Times New Roman"/>
          <w:color w:val="222222"/>
          <w:szCs w:val="24"/>
          <w:shd w:val="clear" w:color="auto" w:fill="FFFFFF"/>
        </w:rPr>
      </w:pPr>
      <w:r w:rsidRPr="00A624D4">
        <w:rPr>
          <w:rFonts w:cs="Times New Roman"/>
          <w:color w:val="222222"/>
          <w:szCs w:val="24"/>
          <w:shd w:val="clear" w:color="auto" w:fill="FFFFFF"/>
        </w:rPr>
        <w:t>Nagpal, S., Khatri, S.K. and Kumar, A., 2019. Ensuring quality in ERP implementations through testing components: an ISM approach. </w:t>
      </w:r>
      <w:r w:rsidRPr="00A624D4">
        <w:rPr>
          <w:rFonts w:cs="Times New Roman"/>
          <w:i/>
          <w:iCs/>
          <w:color w:val="222222"/>
          <w:szCs w:val="24"/>
          <w:shd w:val="clear" w:color="auto" w:fill="FFFFFF"/>
        </w:rPr>
        <w:t>International Journal of Technology, Policy and Management</w:t>
      </w:r>
      <w:r w:rsidRPr="00A624D4">
        <w:rPr>
          <w:rFonts w:cs="Times New Roman"/>
          <w:color w:val="222222"/>
          <w:szCs w:val="24"/>
          <w:shd w:val="clear" w:color="auto" w:fill="FFFFFF"/>
        </w:rPr>
        <w:t>, </w:t>
      </w:r>
      <w:r w:rsidRPr="00A624D4">
        <w:rPr>
          <w:rFonts w:cs="Times New Roman"/>
          <w:i/>
          <w:iCs/>
          <w:color w:val="222222"/>
          <w:szCs w:val="24"/>
          <w:shd w:val="clear" w:color="auto" w:fill="FFFFFF"/>
        </w:rPr>
        <w:t>19</w:t>
      </w:r>
      <w:r w:rsidRPr="00A624D4">
        <w:rPr>
          <w:rFonts w:cs="Times New Roman"/>
          <w:color w:val="222222"/>
          <w:szCs w:val="24"/>
          <w:shd w:val="clear" w:color="auto" w:fill="FFFFFF"/>
        </w:rPr>
        <w:t>(1), pp.89-103.</w:t>
      </w:r>
    </w:p>
    <w:p w14:paraId="2DF22EA0" w14:textId="77777777" w:rsidR="00494888" w:rsidRPr="00A624D4" w:rsidRDefault="00494888" w:rsidP="00494888">
      <w:pPr>
        <w:rPr>
          <w:rFonts w:cs="Times New Roman"/>
          <w:color w:val="222222"/>
          <w:szCs w:val="24"/>
          <w:shd w:val="clear" w:color="auto" w:fill="FFFFFF"/>
        </w:rPr>
      </w:pPr>
      <w:r w:rsidRPr="00A624D4">
        <w:rPr>
          <w:rFonts w:cs="Times New Roman"/>
          <w:color w:val="222222"/>
          <w:szCs w:val="24"/>
          <w:shd w:val="clear" w:color="auto" w:fill="FFFFFF"/>
        </w:rPr>
        <w:t>Nwankpa, J.K., 2019. ERP Systems Benefit Realization and the Role of ERP-Enabled Application Integration. In </w:t>
      </w:r>
      <w:r w:rsidRPr="00A624D4">
        <w:rPr>
          <w:rFonts w:cs="Times New Roman"/>
          <w:i/>
          <w:iCs/>
          <w:color w:val="222222"/>
          <w:szCs w:val="24"/>
          <w:shd w:val="clear" w:color="auto" w:fill="FFFFFF"/>
        </w:rPr>
        <w:t>Advanced Methodologies and Technologies in Business Operations and Management</w:t>
      </w:r>
      <w:r w:rsidRPr="00A624D4">
        <w:rPr>
          <w:rFonts w:cs="Times New Roman"/>
          <w:color w:val="222222"/>
          <w:szCs w:val="24"/>
          <w:shd w:val="clear" w:color="auto" w:fill="FFFFFF"/>
        </w:rPr>
        <w:t xml:space="preserve"> (pp. 802-815). IGI Global. </w:t>
      </w:r>
    </w:p>
    <w:p w14:paraId="3EF38CF6" w14:textId="77777777" w:rsidR="00494888" w:rsidRPr="00356467" w:rsidRDefault="00494888" w:rsidP="00494888">
      <w:pPr>
        <w:pStyle w:val="Normal1"/>
        <w:spacing w:line="360" w:lineRule="auto"/>
        <w:jc w:val="both"/>
        <w:rPr>
          <w:rFonts w:ascii="Times New Roman" w:eastAsia="Times New Roman" w:hAnsi="Times New Roman" w:cs="Times New Roman"/>
          <w:sz w:val="24"/>
          <w:szCs w:val="24"/>
          <w:lang w:val="en-GB"/>
        </w:rPr>
      </w:pPr>
      <w:r w:rsidRPr="00356467">
        <w:rPr>
          <w:rFonts w:ascii="Times New Roman" w:eastAsia="Times New Roman" w:hAnsi="Times New Roman" w:cs="Times New Roman"/>
          <w:sz w:val="24"/>
          <w:szCs w:val="24"/>
          <w:highlight w:val="white"/>
          <w:lang w:val="en-GB"/>
        </w:rPr>
        <w:t xml:space="preserve">Salas, E., Shuffler, M.L., Thayer, A.L., Bedwell, W.L. and Lazzara, E.H., (2015). Understanding and improving teamwork in organizations: A scientifically based practical guide. </w:t>
      </w:r>
      <w:r w:rsidRPr="00356467">
        <w:rPr>
          <w:rFonts w:ascii="Times New Roman" w:eastAsia="Times New Roman" w:hAnsi="Times New Roman" w:cs="Times New Roman"/>
          <w:i/>
          <w:sz w:val="24"/>
          <w:szCs w:val="24"/>
          <w:lang w:val="en-GB"/>
        </w:rPr>
        <w:t>Human Resource Management</w:t>
      </w:r>
      <w:r w:rsidRPr="00356467">
        <w:rPr>
          <w:rFonts w:ascii="Times New Roman" w:eastAsia="Times New Roman" w:hAnsi="Times New Roman" w:cs="Times New Roman"/>
          <w:sz w:val="24"/>
          <w:szCs w:val="24"/>
          <w:lang w:val="en-GB"/>
        </w:rPr>
        <w:t xml:space="preserve">, </w:t>
      </w:r>
      <w:r w:rsidRPr="00356467">
        <w:rPr>
          <w:rFonts w:ascii="Times New Roman" w:eastAsia="Times New Roman" w:hAnsi="Times New Roman" w:cs="Times New Roman"/>
          <w:i/>
          <w:sz w:val="24"/>
          <w:szCs w:val="24"/>
          <w:lang w:val="en-GB"/>
        </w:rPr>
        <w:t>54</w:t>
      </w:r>
      <w:r w:rsidRPr="00356467">
        <w:rPr>
          <w:rFonts w:ascii="Times New Roman" w:eastAsia="Times New Roman" w:hAnsi="Times New Roman" w:cs="Times New Roman"/>
          <w:sz w:val="24"/>
          <w:szCs w:val="24"/>
          <w:lang w:val="en-GB"/>
        </w:rPr>
        <w:t>(4), pp.599-622.</w:t>
      </w:r>
    </w:p>
    <w:p w14:paraId="2073953B" w14:textId="77777777" w:rsidR="00494888" w:rsidRPr="00A624D4" w:rsidRDefault="00494888" w:rsidP="00494888">
      <w:pPr>
        <w:rPr>
          <w:rFonts w:cs="Times New Roman"/>
          <w:color w:val="222222"/>
          <w:szCs w:val="24"/>
          <w:shd w:val="clear" w:color="auto" w:fill="FFFFFF"/>
        </w:rPr>
      </w:pPr>
      <w:r w:rsidRPr="00A624D4">
        <w:rPr>
          <w:rFonts w:cs="Times New Roman"/>
          <w:color w:val="222222"/>
          <w:szCs w:val="24"/>
          <w:shd w:val="clear" w:color="auto" w:fill="FFFFFF"/>
        </w:rPr>
        <w:lastRenderedPageBreak/>
        <w:t>Schubert, P., 2019. Joint Work and Information Sharing in the Modern Digital Workplace: How the Introduction of “Social” Features Shaped Enterprise Collaboration Systems. In </w:t>
      </w:r>
      <w:r w:rsidRPr="00A624D4">
        <w:rPr>
          <w:rFonts w:cs="Times New Roman"/>
          <w:i/>
          <w:iCs/>
          <w:color w:val="222222"/>
          <w:szCs w:val="24"/>
          <w:shd w:val="clear" w:color="auto" w:fill="FFFFFF"/>
        </w:rPr>
        <w:t>Collaboration in the Digital Age</w:t>
      </w:r>
      <w:r w:rsidRPr="00A624D4">
        <w:rPr>
          <w:rFonts w:cs="Times New Roman"/>
          <w:color w:val="222222"/>
          <w:szCs w:val="24"/>
          <w:shd w:val="clear" w:color="auto" w:fill="FFFFFF"/>
        </w:rPr>
        <w:t> (pp. 45-59). Springer, Cham.</w:t>
      </w:r>
    </w:p>
    <w:p w14:paraId="0D30C670" w14:textId="77777777" w:rsidR="00494888" w:rsidRPr="00A66CEC" w:rsidRDefault="00494888" w:rsidP="00A66CEC">
      <w:pPr>
        <w:spacing w:after="180"/>
        <w:ind w:left="450" w:hanging="450"/>
        <w:jc w:val="left"/>
        <w:rPr>
          <w:rFonts w:eastAsia="Times New Roman" w:cs="Times New Roman"/>
          <w:color w:val="000000"/>
          <w:szCs w:val="24"/>
        </w:rPr>
      </w:pPr>
      <w:r w:rsidRPr="00A66CEC">
        <w:rPr>
          <w:rFonts w:eastAsia="Times New Roman" w:cs="Times New Roman"/>
          <w:color w:val="000000"/>
          <w:szCs w:val="24"/>
        </w:rPr>
        <w:t>Serra, D. (2010). </w:t>
      </w:r>
      <w:r w:rsidRPr="00A66CEC">
        <w:rPr>
          <w:rFonts w:eastAsia="Times New Roman" w:cs="Times New Roman"/>
          <w:i/>
          <w:iCs/>
          <w:color w:val="000000"/>
          <w:szCs w:val="24"/>
        </w:rPr>
        <w:t>Discovering the real world</w:t>
      </w:r>
      <w:r w:rsidRPr="00A66CEC">
        <w:rPr>
          <w:rFonts w:eastAsia="Times New Roman" w:cs="Times New Roman"/>
          <w:color w:val="000000"/>
          <w:szCs w:val="24"/>
        </w:rPr>
        <w:t>. Washington, D.C.: World Bank.</w:t>
      </w:r>
    </w:p>
    <w:p w14:paraId="23396D89" w14:textId="77777777" w:rsidR="00494888" w:rsidRPr="00356467" w:rsidRDefault="00494888" w:rsidP="00494888">
      <w:pPr>
        <w:pStyle w:val="Normal1"/>
        <w:spacing w:line="360" w:lineRule="auto"/>
        <w:jc w:val="both"/>
        <w:rPr>
          <w:rFonts w:ascii="Times New Roman" w:eastAsia="Times New Roman" w:hAnsi="Times New Roman" w:cs="Times New Roman"/>
          <w:sz w:val="24"/>
          <w:szCs w:val="24"/>
          <w:lang w:val="en-GB"/>
        </w:rPr>
      </w:pPr>
      <w:r w:rsidRPr="00356467">
        <w:rPr>
          <w:rFonts w:ascii="Times New Roman" w:eastAsia="Times New Roman" w:hAnsi="Times New Roman" w:cs="Times New Roman"/>
          <w:sz w:val="24"/>
          <w:szCs w:val="24"/>
          <w:highlight w:val="white"/>
          <w:lang w:val="en-GB"/>
        </w:rPr>
        <w:t xml:space="preserve">Sparrow, P., Brewster, C. and Chung, C., (2016). </w:t>
      </w:r>
      <w:r w:rsidRPr="00356467">
        <w:rPr>
          <w:rFonts w:ascii="Times New Roman" w:eastAsia="Times New Roman" w:hAnsi="Times New Roman" w:cs="Times New Roman"/>
          <w:i/>
          <w:sz w:val="24"/>
          <w:szCs w:val="24"/>
          <w:lang w:val="en-GB"/>
        </w:rPr>
        <w:t>Globalizing human resource management</w:t>
      </w:r>
      <w:r w:rsidRPr="00356467">
        <w:rPr>
          <w:rFonts w:ascii="Times New Roman" w:eastAsia="Times New Roman" w:hAnsi="Times New Roman" w:cs="Times New Roman"/>
          <w:sz w:val="24"/>
          <w:szCs w:val="24"/>
          <w:lang w:val="en-GB"/>
        </w:rPr>
        <w:t>. Eds 5. Abingdon. Routledge.</w:t>
      </w:r>
    </w:p>
    <w:p w14:paraId="6D2BF91C" w14:textId="77777777" w:rsidR="00494888" w:rsidRPr="00356467" w:rsidRDefault="00494888" w:rsidP="00494888">
      <w:pPr>
        <w:pStyle w:val="Normal1"/>
        <w:spacing w:line="360" w:lineRule="auto"/>
        <w:jc w:val="both"/>
        <w:rPr>
          <w:rFonts w:ascii="Times New Roman" w:eastAsia="Times New Roman" w:hAnsi="Times New Roman" w:cs="Times New Roman"/>
          <w:sz w:val="24"/>
          <w:szCs w:val="24"/>
          <w:lang w:val="en-GB"/>
        </w:rPr>
      </w:pPr>
      <w:r w:rsidRPr="00356467">
        <w:rPr>
          <w:rFonts w:ascii="Times New Roman" w:eastAsia="Times New Roman" w:hAnsi="Times New Roman" w:cs="Times New Roman"/>
          <w:sz w:val="24"/>
          <w:szCs w:val="24"/>
          <w:highlight w:val="white"/>
          <w:lang w:val="en-GB"/>
        </w:rPr>
        <w:t xml:space="preserve">Stewart, G.L. and Brown, K.G., 2019. </w:t>
      </w:r>
      <w:r w:rsidRPr="00356467">
        <w:rPr>
          <w:rFonts w:ascii="Times New Roman" w:eastAsia="Times New Roman" w:hAnsi="Times New Roman" w:cs="Times New Roman"/>
          <w:i/>
          <w:sz w:val="24"/>
          <w:szCs w:val="24"/>
          <w:lang w:val="en-GB"/>
        </w:rPr>
        <w:t>Human resource management</w:t>
      </w:r>
      <w:r w:rsidRPr="00356467">
        <w:rPr>
          <w:rFonts w:ascii="Times New Roman" w:eastAsia="Times New Roman" w:hAnsi="Times New Roman" w:cs="Times New Roman"/>
          <w:sz w:val="24"/>
          <w:szCs w:val="24"/>
          <w:lang w:val="en-GB"/>
        </w:rPr>
        <w:t>. Eds 3. Hoboken. Wiley.</w:t>
      </w:r>
    </w:p>
    <w:p w14:paraId="4B0086EE" w14:textId="77777777" w:rsidR="00494888" w:rsidRDefault="00494888" w:rsidP="00A66CEC">
      <w:pPr>
        <w:spacing w:after="180"/>
        <w:ind w:left="450" w:hanging="450"/>
        <w:jc w:val="left"/>
        <w:rPr>
          <w:rFonts w:eastAsia="Times New Roman" w:cs="Times New Roman"/>
          <w:color w:val="000000"/>
          <w:szCs w:val="24"/>
        </w:rPr>
      </w:pPr>
      <w:r w:rsidRPr="00A66CEC">
        <w:rPr>
          <w:rFonts w:eastAsia="Times New Roman" w:cs="Times New Roman"/>
          <w:color w:val="000000"/>
          <w:szCs w:val="24"/>
        </w:rPr>
        <w:t>Trought, F. (</w:t>
      </w:r>
      <w:r>
        <w:rPr>
          <w:rFonts w:eastAsia="Times New Roman" w:cs="Times New Roman"/>
          <w:color w:val="000000"/>
          <w:szCs w:val="24"/>
        </w:rPr>
        <w:t>2019</w:t>
      </w:r>
      <w:r w:rsidRPr="00A66CEC">
        <w:rPr>
          <w:rFonts w:eastAsia="Times New Roman" w:cs="Times New Roman"/>
          <w:color w:val="000000"/>
          <w:szCs w:val="24"/>
        </w:rPr>
        <w:t>). </w:t>
      </w:r>
      <w:r w:rsidRPr="00A66CEC">
        <w:rPr>
          <w:rFonts w:eastAsia="Times New Roman" w:cs="Times New Roman"/>
          <w:i/>
          <w:iCs/>
          <w:color w:val="000000"/>
          <w:szCs w:val="24"/>
        </w:rPr>
        <w:t>Brilliant employability skills</w:t>
      </w:r>
      <w:r w:rsidRPr="00A66CEC">
        <w:rPr>
          <w:rFonts w:eastAsia="Times New Roman" w:cs="Times New Roman"/>
          <w:color w:val="000000"/>
          <w:szCs w:val="24"/>
        </w:rPr>
        <w:t>.</w:t>
      </w:r>
    </w:p>
    <w:p w14:paraId="6E4537B1" w14:textId="77777777" w:rsidR="00494888" w:rsidRPr="00356467" w:rsidRDefault="00494888" w:rsidP="00494888">
      <w:pPr>
        <w:pStyle w:val="Normal1"/>
        <w:spacing w:line="360" w:lineRule="auto"/>
        <w:jc w:val="both"/>
        <w:rPr>
          <w:rFonts w:ascii="Times New Roman" w:eastAsia="Times New Roman" w:hAnsi="Times New Roman" w:cs="Times New Roman"/>
          <w:sz w:val="24"/>
          <w:szCs w:val="24"/>
          <w:lang w:val="en-GB"/>
        </w:rPr>
      </w:pPr>
      <w:r w:rsidRPr="00356467">
        <w:rPr>
          <w:rFonts w:ascii="Times New Roman" w:eastAsia="Times New Roman" w:hAnsi="Times New Roman" w:cs="Times New Roman"/>
          <w:sz w:val="24"/>
          <w:szCs w:val="24"/>
          <w:highlight w:val="white"/>
          <w:lang w:val="en-GB"/>
        </w:rPr>
        <w:t xml:space="preserve">Wu, S.P.J., Straub, D.W. and Liang, T.P., (2015). How information technology governance mechanisms and strategic alignment influence organizational performance: Insights from a matched survey of business and IT managers. </w:t>
      </w:r>
      <w:r w:rsidRPr="00356467">
        <w:rPr>
          <w:rFonts w:ascii="Times New Roman" w:eastAsia="Times New Roman" w:hAnsi="Times New Roman" w:cs="Times New Roman"/>
          <w:i/>
          <w:sz w:val="24"/>
          <w:szCs w:val="24"/>
          <w:lang w:val="en-GB"/>
        </w:rPr>
        <w:t>Mis Quarterly</w:t>
      </w:r>
      <w:r w:rsidRPr="00356467">
        <w:rPr>
          <w:rFonts w:ascii="Times New Roman" w:eastAsia="Times New Roman" w:hAnsi="Times New Roman" w:cs="Times New Roman"/>
          <w:sz w:val="24"/>
          <w:szCs w:val="24"/>
          <w:lang w:val="en-GB"/>
        </w:rPr>
        <w:t xml:space="preserve">, </w:t>
      </w:r>
      <w:r w:rsidRPr="00356467">
        <w:rPr>
          <w:rFonts w:ascii="Times New Roman" w:eastAsia="Times New Roman" w:hAnsi="Times New Roman" w:cs="Times New Roman"/>
          <w:i/>
          <w:sz w:val="24"/>
          <w:szCs w:val="24"/>
          <w:lang w:val="en-GB"/>
        </w:rPr>
        <w:t>39</w:t>
      </w:r>
      <w:r w:rsidRPr="00356467">
        <w:rPr>
          <w:rFonts w:ascii="Times New Roman" w:eastAsia="Times New Roman" w:hAnsi="Times New Roman" w:cs="Times New Roman"/>
          <w:sz w:val="24"/>
          <w:szCs w:val="24"/>
          <w:lang w:val="en-GB"/>
        </w:rPr>
        <w:t>(2), pp.497-518.</w:t>
      </w:r>
    </w:p>
    <w:p w14:paraId="571F42F2" w14:textId="77777777" w:rsidR="00494888" w:rsidRPr="00A66CEC" w:rsidRDefault="00494888" w:rsidP="00A66CEC">
      <w:pPr>
        <w:spacing w:after="180"/>
        <w:ind w:left="450" w:hanging="450"/>
        <w:jc w:val="left"/>
        <w:rPr>
          <w:rFonts w:eastAsia="Times New Roman" w:cs="Times New Roman"/>
          <w:color w:val="000000"/>
          <w:szCs w:val="24"/>
        </w:rPr>
      </w:pPr>
    </w:p>
    <w:p w14:paraId="6612D138" w14:textId="77777777" w:rsidR="00A66CEC" w:rsidRPr="00A66CEC" w:rsidRDefault="00A66CEC" w:rsidP="00A66CEC">
      <w:pPr>
        <w:rPr>
          <w:sz w:val="22"/>
          <w:szCs w:val="20"/>
          <w:lang w:val="en-GB"/>
        </w:rPr>
      </w:pPr>
    </w:p>
    <w:sectPr w:rsidR="00A66CEC" w:rsidRPr="00A66CEC" w:rsidSect="008B7509">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D2A847" w14:textId="77777777" w:rsidR="007E5DC4" w:rsidRDefault="007E5DC4" w:rsidP="00290EBB">
      <w:pPr>
        <w:spacing w:after="0" w:line="240" w:lineRule="auto"/>
      </w:pPr>
      <w:r>
        <w:separator/>
      </w:r>
    </w:p>
  </w:endnote>
  <w:endnote w:type="continuationSeparator" w:id="0">
    <w:p w14:paraId="59E05E16" w14:textId="77777777" w:rsidR="007E5DC4" w:rsidRDefault="007E5DC4" w:rsidP="00290E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Frutiger 57Cn">
    <w:altName w:val="Calibri"/>
    <w:panose1 w:val="020B0604020202020204"/>
    <w:charset w:val="00"/>
    <w:family w:val="swiss"/>
    <w:notTrueType/>
    <w:pitch w:val="default"/>
    <w:sig w:usb0="00000003" w:usb1="00000000" w:usb2="00000000" w:usb3="00000000" w:csb0="00000001" w:csb1="00000000"/>
  </w:font>
  <w:font w:name="Frutiger 55 Roman">
    <w:altName w:val="Calibri"/>
    <w:panose1 w:val="020B0604020202020204"/>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0536765"/>
      <w:docPartObj>
        <w:docPartGallery w:val="Page Numbers (Bottom of Page)"/>
        <w:docPartUnique/>
      </w:docPartObj>
    </w:sdtPr>
    <w:sdtEndPr>
      <w:rPr>
        <w:color w:val="7F7F7F" w:themeColor="background1" w:themeShade="7F"/>
        <w:spacing w:val="60"/>
      </w:rPr>
    </w:sdtEndPr>
    <w:sdtContent>
      <w:p w14:paraId="7E6C8A89" w14:textId="4CE6175F" w:rsidR="00290EBB" w:rsidRDefault="00290EBB">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494888" w:rsidRPr="00494888">
          <w:rPr>
            <w:b/>
            <w:bCs/>
            <w:noProof/>
          </w:rPr>
          <w:t>13</w:t>
        </w:r>
        <w:r>
          <w:rPr>
            <w:b/>
            <w:bCs/>
            <w:noProof/>
          </w:rPr>
          <w:fldChar w:fldCharType="end"/>
        </w:r>
        <w:r>
          <w:rPr>
            <w:b/>
            <w:bCs/>
          </w:rPr>
          <w:t xml:space="preserve"> | </w:t>
        </w:r>
        <w:r>
          <w:rPr>
            <w:color w:val="7F7F7F" w:themeColor="background1" w:themeShade="7F"/>
            <w:spacing w:val="60"/>
          </w:rPr>
          <w:t>Page</w:t>
        </w:r>
      </w:p>
    </w:sdtContent>
  </w:sdt>
  <w:p w14:paraId="5CF890C8" w14:textId="77777777" w:rsidR="00290EBB" w:rsidRDefault="00290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BEB4F2" w14:textId="77777777" w:rsidR="007E5DC4" w:rsidRDefault="007E5DC4" w:rsidP="00290EBB">
      <w:pPr>
        <w:spacing w:after="0" w:line="240" w:lineRule="auto"/>
      </w:pPr>
      <w:r>
        <w:separator/>
      </w:r>
    </w:p>
  </w:footnote>
  <w:footnote w:type="continuationSeparator" w:id="0">
    <w:p w14:paraId="78F9C33F" w14:textId="77777777" w:rsidR="007E5DC4" w:rsidRDefault="007E5DC4" w:rsidP="00290E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4953FB"/>
    <w:multiLevelType w:val="hybridMultilevel"/>
    <w:tmpl w:val="D2906562"/>
    <w:lvl w:ilvl="0" w:tplc="583207A6">
      <w:start w:val="1"/>
      <w:numFmt w:val="upperLetter"/>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0EBB"/>
    <w:rsid w:val="0001261C"/>
    <w:rsid w:val="000516C1"/>
    <w:rsid w:val="00077611"/>
    <w:rsid w:val="00090BA3"/>
    <w:rsid w:val="00104939"/>
    <w:rsid w:val="00115EC5"/>
    <w:rsid w:val="001824BF"/>
    <w:rsid w:val="001C7050"/>
    <w:rsid w:val="0020205F"/>
    <w:rsid w:val="00205F4E"/>
    <w:rsid w:val="00290EBB"/>
    <w:rsid w:val="002C720A"/>
    <w:rsid w:val="003361A0"/>
    <w:rsid w:val="00357AF4"/>
    <w:rsid w:val="003B1639"/>
    <w:rsid w:val="003B4B63"/>
    <w:rsid w:val="003C187E"/>
    <w:rsid w:val="003D2A74"/>
    <w:rsid w:val="003E27E1"/>
    <w:rsid w:val="00441AFA"/>
    <w:rsid w:val="0045053A"/>
    <w:rsid w:val="00461669"/>
    <w:rsid w:val="00490EF1"/>
    <w:rsid w:val="00494888"/>
    <w:rsid w:val="004A4BB9"/>
    <w:rsid w:val="004D3C88"/>
    <w:rsid w:val="00517C77"/>
    <w:rsid w:val="00521426"/>
    <w:rsid w:val="005355D7"/>
    <w:rsid w:val="0054071C"/>
    <w:rsid w:val="0055041B"/>
    <w:rsid w:val="005E0EE9"/>
    <w:rsid w:val="005F0845"/>
    <w:rsid w:val="006250AC"/>
    <w:rsid w:val="00627D9F"/>
    <w:rsid w:val="00646E51"/>
    <w:rsid w:val="006E6EC6"/>
    <w:rsid w:val="006F4ED9"/>
    <w:rsid w:val="007E5DC4"/>
    <w:rsid w:val="008422C6"/>
    <w:rsid w:val="00845669"/>
    <w:rsid w:val="00861E64"/>
    <w:rsid w:val="008B7509"/>
    <w:rsid w:val="009D7BD5"/>
    <w:rsid w:val="00A47CBA"/>
    <w:rsid w:val="00A66CEC"/>
    <w:rsid w:val="00AC6DB0"/>
    <w:rsid w:val="00B07074"/>
    <w:rsid w:val="00B2118A"/>
    <w:rsid w:val="00B26BDB"/>
    <w:rsid w:val="00B349DA"/>
    <w:rsid w:val="00B671D6"/>
    <w:rsid w:val="00B914B2"/>
    <w:rsid w:val="00BB23D1"/>
    <w:rsid w:val="00C46720"/>
    <w:rsid w:val="00CA62D5"/>
    <w:rsid w:val="00CB708B"/>
    <w:rsid w:val="00D30B37"/>
    <w:rsid w:val="00D35E94"/>
    <w:rsid w:val="00D43B64"/>
    <w:rsid w:val="00DB542E"/>
    <w:rsid w:val="00DF3D62"/>
    <w:rsid w:val="00E32E0D"/>
    <w:rsid w:val="00E37663"/>
    <w:rsid w:val="00E4273F"/>
    <w:rsid w:val="00E51EEE"/>
    <w:rsid w:val="00E52EB1"/>
    <w:rsid w:val="00E97F24"/>
    <w:rsid w:val="00F7222C"/>
    <w:rsid w:val="00FA1E6A"/>
    <w:rsid w:val="00FC6C54"/>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9E864"/>
  <w15:chartTrackingRefBased/>
  <w15:docId w15:val="{E704419D-FC92-4F5D-A05B-4D4F23233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B708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B708B"/>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57AF4"/>
    <w:pPr>
      <w:keepNext/>
      <w:keepLines/>
      <w:spacing w:before="40" w:after="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708B"/>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357AF4"/>
    <w:rPr>
      <w:rFonts w:ascii="Times New Roman" w:eastAsiaTheme="majorEastAsia" w:hAnsi="Times New Roman" w:cstheme="majorBidi"/>
      <w:b/>
      <w:color w:val="2F5496" w:themeColor="accent1" w:themeShade="BF"/>
      <w:sz w:val="28"/>
      <w:szCs w:val="26"/>
    </w:rPr>
  </w:style>
  <w:style w:type="paragraph" w:styleId="Header">
    <w:name w:val="header"/>
    <w:basedOn w:val="Normal"/>
    <w:link w:val="HeaderChar"/>
    <w:uiPriority w:val="99"/>
    <w:unhideWhenUsed/>
    <w:rsid w:val="00290E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0EBB"/>
    <w:rPr>
      <w:rFonts w:ascii="Times New Roman" w:hAnsi="Times New Roman"/>
      <w:sz w:val="24"/>
    </w:rPr>
  </w:style>
  <w:style w:type="paragraph" w:styleId="Footer">
    <w:name w:val="footer"/>
    <w:basedOn w:val="Normal"/>
    <w:link w:val="FooterChar"/>
    <w:uiPriority w:val="99"/>
    <w:unhideWhenUsed/>
    <w:rsid w:val="00290E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0EBB"/>
    <w:rPr>
      <w:rFonts w:ascii="Times New Roman" w:hAnsi="Times New Roman"/>
      <w:sz w:val="24"/>
    </w:rPr>
  </w:style>
  <w:style w:type="table" w:styleId="TableGrid">
    <w:name w:val="Table Grid"/>
    <w:basedOn w:val="TableNormal"/>
    <w:uiPriority w:val="59"/>
    <w:rsid w:val="00861E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A62D5"/>
    <w:pPr>
      <w:spacing w:after="200" w:line="276" w:lineRule="auto"/>
      <w:ind w:left="720"/>
      <w:contextualSpacing/>
      <w:jc w:val="left"/>
    </w:pPr>
    <w:rPr>
      <w:rFonts w:ascii="Calibri" w:eastAsia="Calibri" w:hAnsi="Calibri" w:cs="Times New Roman"/>
      <w:sz w:val="22"/>
      <w:lang w:val="en-GB"/>
    </w:rPr>
  </w:style>
  <w:style w:type="paragraph" w:customStyle="1" w:styleId="Pa4">
    <w:name w:val="Pa4"/>
    <w:basedOn w:val="Normal"/>
    <w:next w:val="Normal"/>
    <w:uiPriority w:val="99"/>
    <w:rsid w:val="00CA62D5"/>
    <w:pPr>
      <w:autoSpaceDE w:val="0"/>
      <w:autoSpaceDN w:val="0"/>
      <w:adjustRightInd w:val="0"/>
      <w:spacing w:after="0" w:line="211" w:lineRule="atLeast"/>
      <w:jc w:val="left"/>
    </w:pPr>
    <w:rPr>
      <w:rFonts w:ascii="Frutiger 57Cn" w:hAnsi="Frutiger 57Cn"/>
      <w:szCs w:val="24"/>
      <w:lang w:val="en-GB"/>
    </w:rPr>
  </w:style>
  <w:style w:type="character" w:customStyle="1" w:styleId="A5">
    <w:name w:val="A5"/>
    <w:uiPriority w:val="99"/>
    <w:rsid w:val="00CA62D5"/>
    <w:rPr>
      <w:rFonts w:ascii="Frutiger 55 Roman" w:hAnsi="Frutiger 55 Roman" w:cs="Frutiger 55 Roman"/>
      <w:b/>
      <w:bCs/>
      <w:color w:val="000000"/>
    </w:rPr>
  </w:style>
  <w:style w:type="character" w:customStyle="1" w:styleId="A4">
    <w:name w:val="A4"/>
    <w:uiPriority w:val="99"/>
    <w:rsid w:val="00CA62D5"/>
    <w:rPr>
      <w:rFonts w:ascii="Frutiger 55 Roman" w:hAnsi="Frutiger 55 Roman" w:cs="Frutiger 55 Roman"/>
      <w:b/>
      <w:bCs/>
      <w:color w:val="000000"/>
      <w:sz w:val="22"/>
      <w:szCs w:val="22"/>
    </w:rPr>
  </w:style>
  <w:style w:type="paragraph" w:styleId="TOCHeading">
    <w:name w:val="TOC Heading"/>
    <w:basedOn w:val="Heading1"/>
    <w:next w:val="Normal"/>
    <w:uiPriority w:val="39"/>
    <w:unhideWhenUsed/>
    <w:qFormat/>
    <w:rsid w:val="00B2118A"/>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B2118A"/>
    <w:pPr>
      <w:spacing w:after="100"/>
    </w:pPr>
  </w:style>
  <w:style w:type="paragraph" w:styleId="TOC2">
    <w:name w:val="toc 2"/>
    <w:basedOn w:val="Normal"/>
    <w:next w:val="Normal"/>
    <w:autoRedefine/>
    <w:uiPriority w:val="39"/>
    <w:unhideWhenUsed/>
    <w:rsid w:val="00B2118A"/>
    <w:pPr>
      <w:spacing w:after="100"/>
      <w:ind w:left="240"/>
    </w:pPr>
  </w:style>
  <w:style w:type="character" w:styleId="Hyperlink">
    <w:name w:val="Hyperlink"/>
    <w:basedOn w:val="DefaultParagraphFont"/>
    <w:uiPriority w:val="99"/>
    <w:unhideWhenUsed/>
    <w:rsid w:val="00B2118A"/>
    <w:rPr>
      <w:color w:val="0563C1" w:themeColor="hyperlink"/>
      <w:u w:val="single"/>
    </w:rPr>
  </w:style>
  <w:style w:type="paragraph" w:customStyle="1" w:styleId="Normal1">
    <w:name w:val="Normal1"/>
    <w:rsid w:val="00494888"/>
    <w:pPr>
      <w:spacing w:after="200" w:line="276" w:lineRule="auto"/>
    </w:pPr>
    <w:rPr>
      <w:rFonts w:eastAsiaTheme="minorEastAsia"/>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9693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F55F10-ACDF-2040-B0B6-BDA6323BF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1312</TotalTime>
  <Pages>16</Pages>
  <Words>4292</Words>
  <Characters>25028</Characters>
  <Application>Microsoft Office Word</Application>
  <DocSecurity>0</DocSecurity>
  <Lines>695</Lines>
  <Paragraphs>266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29054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Office User</cp:lastModifiedBy>
  <cp:revision>15</cp:revision>
  <dcterms:created xsi:type="dcterms:W3CDTF">2019-08-02T13:22:00Z</dcterms:created>
  <dcterms:modified xsi:type="dcterms:W3CDTF">2019-08-30T20:50:00Z</dcterms:modified>
  <cp:category/>
</cp:coreProperties>
</file>